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504CAE" w:rsidRDefault="00504CAE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504CAE" w:rsidRPr="001F5A49" w:rsidRDefault="00755A13" w:rsidP="00504CAE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AF10B3">
        <w:rPr>
          <w:rFonts w:ascii="Trebuchet MS" w:hAnsi="Trebuchet MS" w:cs="Arial"/>
          <w:b/>
          <w:noProof/>
          <w:sz w:val="24"/>
          <w:szCs w:val="24"/>
        </w:rPr>
        <w:t>„</w:t>
      </w:r>
      <w:r w:rsidR="00504CAE">
        <w:rPr>
          <w:rFonts w:ascii="Trebuchet MS" w:hAnsi="Trebuchet MS" w:cs="Arial"/>
          <w:b/>
          <w:sz w:val="24"/>
          <w:szCs w:val="24"/>
        </w:rPr>
        <w:t>Przebudowa oświetlenia zewnętrznego oraz ciągu komunikacyjnego z funkcją drogi pożarowej przy budynku – Dom Studenta ANS w Pile</w:t>
      </w:r>
      <w:r w:rsidR="00504CAE" w:rsidRPr="00AF10B3">
        <w:rPr>
          <w:rFonts w:ascii="Trebuchet MS" w:hAnsi="Trebuchet MS" w:cs="Arial"/>
          <w:b/>
          <w:sz w:val="24"/>
          <w:szCs w:val="24"/>
        </w:rPr>
        <w:t>”</w:t>
      </w:r>
    </w:p>
    <w:p w:rsidR="008070C0" w:rsidRPr="003A4B79" w:rsidRDefault="008070C0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 </w:t>
      </w:r>
      <w:r w:rsidR="00504CAE" w:rsidRPr="00504CAE">
        <w:rPr>
          <w:rFonts w:ascii="Trebuchet MS" w:hAnsi="Trebuchet MS" w:cs="Arial"/>
          <w:b/>
          <w:noProof/>
        </w:rPr>
        <w:t>„</w:t>
      </w:r>
      <w:r w:rsidR="00504CAE" w:rsidRPr="00504CAE">
        <w:rPr>
          <w:rFonts w:ascii="Trebuchet MS" w:hAnsi="Trebuchet MS" w:cs="Arial"/>
          <w:b/>
        </w:rPr>
        <w:t>Przebudowa oświetlenia zewnętrznego oraz ciągu komunikacyjnego z funkcją drogi pożarowej przy budynku – Dom Studenta ANS w Pile”</w:t>
      </w:r>
      <w:r w:rsidR="00504CAE" w:rsidRPr="00FC19D7">
        <w:rPr>
          <w:rFonts w:ascii="Trebuchet MS" w:hAnsi="Trebuchet MS" w:cs="Arial"/>
          <w:b/>
          <w:noProof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</w:t>
      </w:r>
      <w:r w:rsidR="00D86761" w:rsidRPr="00F66BDB">
        <w:rPr>
          <w:rFonts w:ascii="Trebuchet MS" w:hAnsi="Trebuchet MS" w:cs="Arial"/>
          <w:sz w:val="22"/>
          <w:szCs w:val="22"/>
        </w:rPr>
        <w:t>Wykonawcy i</w:t>
      </w:r>
      <w:r w:rsidRPr="00F66BDB">
        <w:rPr>
          <w:rFonts w:ascii="Trebuchet MS" w:hAnsi="Trebuchet MS" w:cs="Arial"/>
          <w:sz w:val="22"/>
          <w:szCs w:val="22"/>
        </w:rPr>
        <w:t xml:space="preserve">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>imieniu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</w:t>
      </w:r>
      <w:r w:rsidR="00D86761" w:rsidRPr="00F66BDB">
        <w:rPr>
          <w:rFonts w:ascii="Trebuchet MS" w:hAnsi="Trebuchet MS" w:cs="Arial"/>
          <w:sz w:val="22"/>
          <w:szCs w:val="22"/>
        </w:rPr>
        <w:t>podpisanej w</w:t>
      </w:r>
      <w:r w:rsidRPr="00F66BDB">
        <w:rPr>
          <w:rFonts w:ascii="Trebuchet MS" w:hAnsi="Trebuchet MS" w:cs="Arial"/>
          <w:sz w:val="22"/>
          <w:szCs w:val="22"/>
        </w:rPr>
        <w:t xml:space="preserve">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765E9F" w:rsidRDefault="008070C0" w:rsidP="00765E9F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</w:t>
      </w:r>
      <w:r w:rsidR="00D86761">
        <w:rPr>
          <w:rFonts w:ascii="Trebuchet MS" w:hAnsi="Trebuchet MS"/>
        </w:rPr>
        <w:t xml:space="preserve">kontraktowego </w:t>
      </w:r>
      <w:r w:rsidR="00D86761" w:rsidRPr="00326777">
        <w:rPr>
          <w:rFonts w:ascii="Trebuchet MS" w:hAnsi="Trebuchet MS"/>
        </w:rPr>
        <w:t>terenu</w:t>
      </w:r>
      <w:r w:rsidRPr="00326777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BF0653">
        <w:rPr>
          <w:rFonts w:ascii="Trebuchet MS" w:hAnsi="Trebuchet MS"/>
          <w:b/>
        </w:rPr>
        <w:t>3</w:t>
      </w:r>
      <w:r w:rsidR="002902DB" w:rsidRPr="00C1711B">
        <w:rPr>
          <w:rFonts w:ascii="Trebuchet MS" w:hAnsi="Trebuchet MS"/>
          <w:b/>
        </w:rPr>
        <w:t>00.000,00 zł</w:t>
      </w:r>
      <w:r w:rsidR="00BF0653">
        <w:rPr>
          <w:rFonts w:ascii="Trebuchet MS" w:hAnsi="Trebuchet MS"/>
          <w:b/>
        </w:rPr>
        <w:t xml:space="preserve"> (trzysta tysięcy</w:t>
      </w:r>
      <w:r w:rsidR="002902DB"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 xml:space="preserve">W przypadku wygaśnięcia polisy ubezpieczeniowej w trakcie obowiązywania Umowy, Wykonawca zobowiązany jest </w:t>
      </w:r>
      <w:r w:rsidRPr="00326777">
        <w:rPr>
          <w:rFonts w:ascii="Trebuchet MS" w:hAnsi="Trebuchet MS"/>
        </w:rPr>
        <w:lastRenderedPageBreak/>
        <w:t>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BF0653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BF0653" w:rsidRPr="0066606B" w:rsidRDefault="00BF0653" w:rsidP="00BF065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772C26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Pr="00772C26">
        <w:rPr>
          <w:rFonts w:ascii="Trebuchet MS" w:hAnsi="Trebuchet MS"/>
          <w:bCs/>
          <w:color w:val="000000"/>
          <w:u w:val="single"/>
        </w:rPr>
        <w:t>kierownika budowy</w:t>
      </w:r>
      <w:r>
        <w:rPr>
          <w:rFonts w:ascii="Trebuchet MS" w:hAnsi="Trebuchet MS"/>
          <w:bCs/>
          <w:color w:val="000000"/>
          <w:u w:val="single"/>
        </w:rPr>
        <w:t xml:space="preserve"> (robót)</w:t>
      </w:r>
      <w:r w:rsidRPr="00772C26">
        <w:rPr>
          <w:rFonts w:ascii="Trebuchet MS" w:hAnsi="Trebuchet MS"/>
          <w:bCs/>
          <w:color w:val="000000"/>
        </w:rPr>
        <w:t>;</w:t>
      </w:r>
    </w:p>
    <w:p w:rsidR="00D6740E" w:rsidRDefault="00BF0653" w:rsidP="00BF065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66606B">
        <w:rPr>
          <w:rFonts w:ascii="Trebuchet MS" w:hAnsi="Trebuchet MS"/>
          <w:bCs/>
          <w:color w:val="000000"/>
        </w:rPr>
        <w:t xml:space="preserve">minimum jedna (1) posiadająca uprawnienia budowlane do </w:t>
      </w:r>
      <w:r w:rsidRPr="0066606B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66606B">
        <w:rPr>
          <w:rFonts w:ascii="Trebuchet MS" w:hAnsi="Trebuchet MS"/>
          <w:bCs/>
          <w:color w:val="000000"/>
        </w:rPr>
        <w:t xml:space="preserve"> </w:t>
      </w:r>
      <w:r w:rsidRPr="0066606B">
        <w:rPr>
          <w:rFonts w:ascii="Trebuchet MS" w:hAnsi="Trebuchet MS"/>
          <w:b/>
          <w:bCs/>
          <w:iCs/>
          <w:color w:val="000000"/>
        </w:rPr>
        <w:t>bez ograniczeń,</w:t>
      </w:r>
      <w:r w:rsidRPr="0066606B">
        <w:rPr>
          <w:rFonts w:ascii="Trebuchet MS" w:hAnsi="Trebuchet MS"/>
          <w:bCs/>
          <w:color w:val="000000"/>
        </w:rPr>
        <w:t xml:space="preserve"> która będzie pełniła funkcję </w:t>
      </w:r>
      <w:r w:rsidRPr="0066606B">
        <w:rPr>
          <w:rFonts w:ascii="Trebuchet MS" w:hAnsi="Trebuchet MS"/>
          <w:bCs/>
          <w:color w:val="000000"/>
          <w:u w:val="single"/>
        </w:rPr>
        <w:t>kierownika budowy (robót)</w:t>
      </w:r>
      <w:r w:rsidRPr="0066606B">
        <w:rPr>
          <w:rFonts w:ascii="Trebuchet MS" w:hAnsi="Trebuchet MS"/>
          <w:bCs/>
          <w:color w:val="000000"/>
        </w:rPr>
        <w:t>;</w:t>
      </w:r>
    </w:p>
    <w:p w:rsidR="00BF0653" w:rsidRPr="00BF0653" w:rsidRDefault="00BF0653" w:rsidP="00BF0653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772C26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D6740E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Default="00BF0653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  <w:r w:rsidR="000C6CCE"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D6740E" w:rsidRDefault="00F66BDB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567779" w:rsidRPr="00A47427">
        <w:rPr>
          <w:rFonts w:ascii="Trebuchet MS" w:hAnsi="Trebuchet MS" w:cs="Calibri"/>
          <w:color w:val="000000"/>
        </w:rPr>
        <w:t>– Kosztorysy ofertowe</w:t>
      </w:r>
      <w:r w:rsidR="00567779">
        <w:rPr>
          <w:rFonts w:ascii="Trebuchet MS" w:hAnsi="Trebuchet MS" w:cs="Calibri"/>
          <w:color w:val="000000"/>
        </w:rPr>
        <w:t>.</w:t>
      </w:r>
    </w:p>
    <w:p w:rsidR="00BF0653" w:rsidRPr="007A182A" w:rsidRDefault="00BF0653" w:rsidP="00BF0653">
      <w:pPr>
        <w:widowControl w:val="0"/>
        <w:suppressAutoHyphens/>
        <w:adjustRightInd w:val="0"/>
        <w:spacing w:after="0" w:line="240" w:lineRule="auto"/>
        <w:ind w:left="2410" w:hanging="2126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10) </w:t>
      </w:r>
      <w:r w:rsidRPr="00BF0653">
        <w:rPr>
          <w:rFonts w:ascii="Trebuchet MS" w:hAnsi="Trebuchet MS" w:cs="Calibri"/>
          <w:b/>
          <w:color w:val="000000"/>
        </w:rPr>
        <w:t>Załącznik nr  11-</w:t>
      </w:r>
      <w:r>
        <w:rPr>
          <w:rFonts w:ascii="Trebuchet MS" w:hAnsi="Trebuchet MS" w:cs="Calibri"/>
          <w:color w:val="000000"/>
        </w:rPr>
        <w:t xml:space="preserve"> </w:t>
      </w:r>
      <w:r w:rsidRPr="007A182A">
        <w:rPr>
          <w:rFonts w:ascii="Trebuchet MS" w:hAnsi="Trebuchet MS" w:cs="Arial"/>
        </w:rPr>
        <w:t xml:space="preserve">Oświadczenie wykonawcy </w:t>
      </w:r>
      <w:r w:rsidRPr="007A182A">
        <w:rPr>
          <w:rFonts w:ascii="Trebuchet MS" w:hAnsi="Trebuchet MS" w:cs="Arial"/>
          <w:bCs/>
        </w:rPr>
        <w:t>dotyczące przesłanek wykluczenia z art. 5k rozporządzenia 833/2014 oraz art. 7 ust. 1 ustaw</w:t>
      </w:r>
      <w:r>
        <w:rPr>
          <w:rFonts w:ascii="Trebuchet MS" w:hAnsi="Trebuchet MS" w:cs="Arial"/>
          <w:bCs/>
        </w:rPr>
        <w:t xml:space="preserve">y                      o szczególnych rozwiązaniach </w:t>
      </w:r>
      <w:r w:rsidRPr="007A182A">
        <w:rPr>
          <w:rFonts w:ascii="Trebuchet MS" w:hAnsi="Trebuchet MS" w:cs="Arial"/>
          <w:bCs/>
        </w:rPr>
        <w:t>w zakresie przeciwdziałania wspieraniu agresji na Ukrainę oraz służących ochronie bezpieczeństwa narodowego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lastRenderedPageBreak/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E0" w:rsidRDefault="00B37DE0" w:rsidP="007D17C4">
      <w:pPr>
        <w:spacing w:after="0" w:line="240" w:lineRule="auto"/>
      </w:pPr>
      <w:r>
        <w:separator/>
      </w:r>
    </w:p>
  </w:endnote>
  <w:endnote w:type="continuationSeparator" w:id="0">
    <w:p w:rsidR="00B37DE0" w:rsidRDefault="00B37DE0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B37DE0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E0" w:rsidRDefault="00B37DE0" w:rsidP="007D17C4">
      <w:pPr>
        <w:spacing w:after="0" w:line="240" w:lineRule="auto"/>
      </w:pPr>
      <w:r>
        <w:separator/>
      </w:r>
    </w:p>
  </w:footnote>
  <w:footnote w:type="continuationSeparator" w:id="0">
    <w:p w:rsidR="00B37DE0" w:rsidRDefault="00B37DE0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11507BA"/>
    <w:multiLevelType w:val="multilevel"/>
    <w:tmpl w:val="1F7651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9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5"/>
  </w:num>
  <w:num w:numId="17">
    <w:abstractNumId w:val="11"/>
  </w:num>
  <w:num w:numId="18">
    <w:abstractNumId w:val="13"/>
  </w:num>
  <w:num w:numId="19">
    <w:abstractNumId w:val="4"/>
  </w:num>
  <w:num w:numId="20">
    <w:abstractNumId w:val="19"/>
  </w:num>
  <w:num w:numId="21">
    <w:abstractNumId w:val="3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76D0"/>
    <w:rsid w:val="003763DA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6ED4"/>
    <w:rsid w:val="004F24AE"/>
    <w:rsid w:val="004F2689"/>
    <w:rsid w:val="00504CAE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17D8C"/>
    <w:rsid w:val="00717DD1"/>
    <w:rsid w:val="00732C49"/>
    <w:rsid w:val="007469DF"/>
    <w:rsid w:val="00755A13"/>
    <w:rsid w:val="00757091"/>
    <w:rsid w:val="00765E9F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A5C76"/>
    <w:rsid w:val="009B1472"/>
    <w:rsid w:val="009B71E2"/>
    <w:rsid w:val="009D56BE"/>
    <w:rsid w:val="00A13A2F"/>
    <w:rsid w:val="00A37125"/>
    <w:rsid w:val="00A65A6F"/>
    <w:rsid w:val="00AA4AFE"/>
    <w:rsid w:val="00AB6796"/>
    <w:rsid w:val="00AE1372"/>
    <w:rsid w:val="00AE3EE1"/>
    <w:rsid w:val="00B24B14"/>
    <w:rsid w:val="00B27CD6"/>
    <w:rsid w:val="00B37DE0"/>
    <w:rsid w:val="00B422E4"/>
    <w:rsid w:val="00B9640D"/>
    <w:rsid w:val="00BA0861"/>
    <w:rsid w:val="00BA1D90"/>
    <w:rsid w:val="00BC1BE8"/>
    <w:rsid w:val="00BE016B"/>
    <w:rsid w:val="00BF0653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86761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138</cp:revision>
  <cp:lastPrinted>2022-04-13T11:32:00Z</cp:lastPrinted>
  <dcterms:created xsi:type="dcterms:W3CDTF">2019-10-07T13:42:00Z</dcterms:created>
  <dcterms:modified xsi:type="dcterms:W3CDTF">2023-03-30T10:18:00Z</dcterms:modified>
</cp:coreProperties>
</file>