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AE5FBAE" w14:textId="77777777" w:rsidR="005D12E3" w:rsidRDefault="005D12E3" w:rsidP="005D12E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3F54C9A" w14:textId="77777777" w:rsidR="005D12E3" w:rsidRDefault="005D12E3" w:rsidP="005D12E3">
      <w:pPr>
        <w:spacing w:after="0" w:line="360" w:lineRule="auto"/>
        <w:jc w:val="both"/>
        <w:rPr>
          <w:rFonts w:ascii="Arial" w:hAnsi="Arial" w:cs="Arial"/>
          <w:b/>
          <w:i/>
          <w:szCs w:val="20"/>
        </w:rPr>
      </w:pPr>
      <w:r w:rsidRPr="00DC1999">
        <w:rPr>
          <w:rFonts w:ascii="Arial" w:hAnsi="Arial" w:cs="Arial"/>
          <w:b/>
          <w:sz w:val="20"/>
          <w:szCs w:val="20"/>
        </w:rPr>
        <w:t xml:space="preserve">Załącznik nr </w:t>
      </w:r>
      <w:r w:rsidR="002C183D">
        <w:rPr>
          <w:rFonts w:ascii="Arial" w:hAnsi="Arial" w:cs="Arial"/>
          <w:b/>
          <w:sz w:val="20"/>
          <w:szCs w:val="20"/>
        </w:rPr>
        <w:t>6</w:t>
      </w:r>
      <w:r w:rsidRPr="00DC1999">
        <w:rPr>
          <w:rFonts w:ascii="Arial" w:hAnsi="Arial" w:cs="Arial"/>
          <w:b/>
          <w:sz w:val="20"/>
          <w:szCs w:val="20"/>
        </w:rPr>
        <w:t xml:space="preserve"> do </w:t>
      </w:r>
      <w:r w:rsidR="009C6803">
        <w:rPr>
          <w:rFonts w:ascii="Arial" w:hAnsi="Arial" w:cs="Arial"/>
          <w:b/>
          <w:sz w:val="20"/>
          <w:szCs w:val="20"/>
        </w:rPr>
        <w:t>SWZ</w:t>
      </w:r>
    </w:p>
    <w:p w14:paraId="54889CAA" w14:textId="77777777" w:rsidR="004B3A88" w:rsidRPr="004B7139" w:rsidRDefault="004B3A88" w:rsidP="00391D51">
      <w:pPr>
        <w:spacing w:after="120" w:line="240" w:lineRule="auto"/>
        <w:ind w:left="-142"/>
        <w:jc w:val="right"/>
        <w:rPr>
          <w:rFonts w:ascii="Arial" w:hAnsi="Arial" w:cs="Arial"/>
          <w:sz w:val="18"/>
          <w:szCs w:val="20"/>
        </w:rPr>
      </w:pPr>
      <w:r w:rsidRPr="004B7139">
        <w:rPr>
          <w:rFonts w:ascii="Arial" w:hAnsi="Arial" w:cs="Arial"/>
          <w:sz w:val="18"/>
          <w:szCs w:val="20"/>
        </w:rPr>
        <w:t>……………….., dnia …………………….</w:t>
      </w:r>
    </w:p>
    <w:p w14:paraId="17EF151B" w14:textId="77777777" w:rsidR="005D12E3" w:rsidRPr="00863275" w:rsidRDefault="005D12E3" w:rsidP="005D12E3">
      <w:pPr>
        <w:tabs>
          <w:tab w:val="left" w:pos="6473"/>
        </w:tabs>
        <w:spacing w:before="840" w:after="0"/>
        <w:rPr>
          <w:rFonts w:ascii="Arial" w:eastAsia="Calibri" w:hAnsi="Arial" w:cs="Arial"/>
          <w:b/>
          <w:i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…</w:t>
      </w:r>
      <w:r w:rsidRPr="00863275">
        <w:rPr>
          <w:rFonts w:ascii="Arial" w:eastAsia="Calibri" w:hAnsi="Arial" w:cs="Arial"/>
          <w:sz w:val="20"/>
          <w:lang w:eastAsia="en-US"/>
        </w:rPr>
        <w:t>………………………………………</w:t>
      </w:r>
      <w:r w:rsidRPr="00863275">
        <w:rPr>
          <w:rFonts w:ascii="Arial" w:eastAsia="Calibri" w:hAnsi="Arial" w:cs="Arial"/>
          <w:lang w:eastAsia="en-US"/>
        </w:rPr>
        <w:tab/>
      </w:r>
    </w:p>
    <w:p w14:paraId="4A095D23" w14:textId="77777777" w:rsidR="005D12E3" w:rsidRDefault="005D12E3" w:rsidP="005D12E3">
      <w:pPr>
        <w:spacing w:after="600"/>
        <w:ind w:left="567"/>
        <w:rPr>
          <w:rFonts w:ascii="Arial" w:eastAsia="Calibri" w:hAnsi="Arial" w:cs="Arial"/>
          <w:i/>
          <w:sz w:val="14"/>
          <w:lang w:eastAsia="en-US"/>
        </w:rPr>
      </w:pPr>
      <w:r>
        <w:rPr>
          <w:rFonts w:ascii="Arial" w:eastAsia="Calibri" w:hAnsi="Arial" w:cs="Arial"/>
          <w:i/>
          <w:sz w:val="14"/>
          <w:lang w:eastAsia="en-US"/>
        </w:rPr>
        <w:t xml:space="preserve">    </w:t>
      </w:r>
      <w:r w:rsidRPr="00863275">
        <w:rPr>
          <w:rFonts w:ascii="Arial" w:eastAsia="Calibri" w:hAnsi="Arial" w:cs="Arial"/>
          <w:i/>
          <w:sz w:val="14"/>
          <w:lang w:eastAsia="en-US"/>
        </w:rPr>
        <w:t>(Nazwa i adres wykonawcy)</w:t>
      </w:r>
    </w:p>
    <w:p w14:paraId="6446E79F" w14:textId="77777777" w:rsidR="00E8659B" w:rsidRDefault="005A0592" w:rsidP="00C523E7">
      <w:pPr>
        <w:spacing w:after="0"/>
        <w:jc w:val="center"/>
        <w:rPr>
          <w:rFonts w:ascii="Arial" w:hAnsi="Arial" w:cs="Arial"/>
          <w:b/>
        </w:rPr>
      </w:pPr>
      <w:r w:rsidRPr="005A0592">
        <w:rPr>
          <w:rFonts w:ascii="Arial" w:hAnsi="Arial" w:cs="Arial"/>
          <w:b/>
        </w:rPr>
        <w:t xml:space="preserve">Wykaz osób skierowanych do realizacji zamówienia </w:t>
      </w:r>
    </w:p>
    <w:p w14:paraId="0F30ABC9" w14:textId="77777777" w:rsidR="005D12E3" w:rsidRDefault="005D12E3" w:rsidP="005D12E3">
      <w:pPr>
        <w:spacing w:after="0"/>
        <w:ind w:right="-99" w:firstLine="360"/>
        <w:jc w:val="both"/>
        <w:rPr>
          <w:rFonts w:ascii="Arial" w:hAnsi="Arial" w:cs="Arial"/>
          <w:i/>
          <w:sz w:val="20"/>
          <w:szCs w:val="20"/>
        </w:rPr>
      </w:pPr>
    </w:p>
    <w:p w14:paraId="593AFC82" w14:textId="27C14E8A" w:rsidR="005D12E3" w:rsidRPr="00662534" w:rsidRDefault="005D12E3" w:rsidP="00662534">
      <w:pPr>
        <w:spacing w:after="0" w:line="360" w:lineRule="auto"/>
        <w:ind w:right="-99" w:firstLine="360"/>
        <w:jc w:val="both"/>
        <w:rPr>
          <w:rFonts w:ascii="Arial" w:hAnsi="Arial" w:cs="Arial"/>
          <w:b/>
          <w:i/>
        </w:rPr>
      </w:pPr>
      <w:r w:rsidRPr="00F30D34">
        <w:rPr>
          <w:rFonts w:ascii="Arial" w:hAnsi="Arial" w:cs="Arial"/>
          <w:i/>
          <w:sz w:val="20"/>
          <w:szCs w:val="20"/>
        </w:rPr>
        <w:t xml:space="preserve">Składając ofertę w postępowaniu o udzielenie zamówienia publicznego prowadzonym w trybie </w:t>
      </w:r>
      <w:r w:rsidR="00FD2C7D">
        <w:rPr>
          <w:rFonts w:ascii="Arial" w:hAnsi="Arial" w:cs="Arial"/>
          <w:i/>
          <w:sz w:val="20"/>
          <w:szCs w:val="20"/>
        </w:rPr>
        <w:t>podstawowym</w:t>
      </w:r>
      <w:r w:rsidRPr="00F30D3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lang w:eastAsia="en-US"/>
        </w:rPr>
        <w:t xml:space="preserve">na realizację zadania, pn.: </w:t>
      </w:r>
      <w:r w:rsidRPr="00574531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="00F4169E" w:rsidRPr="00D30137">
        <w:rPr>
          <w:rFonts w:ascii="Arial" w:hAnsi="Arial" w:cs="Arial"/>
          <w:b/>
          <w:i/>
        </w:rPr>
        <w:t>„</w:t>
      </w:r>
      <w:r w:rsidR="004F6892">
        <w:rPr>
          <w:rFonts w:ascii="Arial" w:hAnsi="Arial" w:cs="Arial"/>
          <w:b/>
          <w:i/>
        </w:rPr>
        <w:t>Remonty budynków gospodarczych i ogrodzenia</w:t>
      </w:r>
      <w:r w:rsidR="00F4169E">
        <w:rPr>
          <w:rFonts w:ascii="Arial" w:hAnsi="Arial" w:cs="Arial"/>
          <w:b/>
          <w:i/>
        </w:rPr>
        <w:t>”</w:t>
      </w:r>
      <w:r w:rsidR="00D30137" w:rsidRPr="00D30137">
        <w:rPr>
          <w:rFonts w:ascii="Arial" w:eastAsia="Calibri" w:hAnsi="Arial" w:cs="Arial"/>
          <w:b/>
          <w:i/>
          <w:sz w:val="20"/>
          <w:lang w:eastAsia="en-US"/>
        </w:rPr>
        <w:t xml:space="preserve">, </w:t>
      </w:r>
      <w:r>
        <w:rPr>
          <w:rFonts w:ascii="Arial" w:eastAsia="Calibri" w:hAnsi="Arial" w:cs="Arial"/>
          <w:b/>
          <w:i/>
          <w:sz w:val="20"/>
          <w:lang w:eastAsia="en-US"/>
        </w:rPr>
        <w:t xml:space="preserve"> </w:t>
      </w:r>
      <w:r w:rsidRPr="00F30D34">
        <w:rPr>
          <w:rFonts w:ascii="Arial" w:hAnsi="Arial" w:cs="Arial"/>
          <w:i/>
          <w:sz w:val="20"/>
          <w:szCs w:val="20"/>
        </w:rPr>
        <w:t>przedkładamy wykaz osób, które będą uczestniczyć w wykonywaniu zamówienia, celem oceny spełniania opisanego przez Zamawiającego warunku dysponowania osobami zdolnymi do wykonania zamówienia:</w:t>
      </w:r>
    </w:p>
    <w:tbl>
      <w:tblPr>
        <w:tblStyle w:val="redniasiatka1akcent5"/>
        <w:tblW w:w="9214" w:type="dxa"/>
        <w:tblInd w:w="-1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1418"/>
        <w:gridCol w:w="3402"/>
        <w:gridCol w:w="1559"/>
        <w:gridCol w:w="1417"/>
      </w:tblGrid>
      <w:tr w:rsidR="00CD43C8" w:rsidRPr="00F30D34" w14:paraId="1B5EC194" w14:textId="77777777" w:rsidTr="002D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  <w:shd w:val="clear" w:color="auto" w:fill="auto"/>
            <w:vAlign w:val="center"/>
          </w:tcPr>
          <w:p w14:paraId="46F5F3CC" w14:textId="77777777" w:rsidR="00CD43C8" w:rsidRPr="00F30D34" w:rsidRDefault="00CD43C8" w:rsidP="00CD43C8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6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16"/>
                <w:szCs w:val="18"/>
                <w:lang w:eastAsia="en-US"/>
              </w:rPr>
              <w:t>Lp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96BA84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F30D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Nazwisko i imię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auto"/>
            <w:vAlign w:val="center"/>
          </w:tcPr>
          <w:p w14:paraId="057E38E4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F30D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Zakres wykonywanych czynności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593B9F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Doświadczenie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auto"/>
            <w:vAlign w:val="center"/>
          </w:tcPr>
          <w:p w14:paraId="385136D4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Ro</w:t>
            </w:r>
            <w:r w:rsidRPr="00F30D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dzaj i numer uprawnień budowlanych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B1245B" w14:textId="77777777" w:rsidR="00CD43C8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Podstawa</w:t>
            </w:r>
          </w:p>
          <w:p w14:paraId="0CCC7986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dysponowania</w:t>
            </w:r>
          </w:p>
        </w:tc>
      </w:tr>
      <w:tr w:rsidR="00CD43C8" w:rsidRPr="00F30D34" w14:paraId="5323110F" w14:textId="77777777" w:rsidTr="002D0BA1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  <w:vMerge w:val="restart"/>
            <w:shd w:val="clear" w:color="auto" w:fill="auto"/>
            <w:vAlign w:val="center"/>
          </w:tcPr>
          <w:p w14:paraId="1D351193" w14:textId="77777777" w:rsidR="00CD43C8" w:rsidRPr="00F30D34" w:rsidRDefault="00CD43C8" w:rsidP="00CD43C8">
            <w:pPr>
              <w:snapToGrid w:val="0"/>
              <w:spacing w:before="120"/>
              <w:jc w:val="center"/>
              <w:rPr>
                <w:rFonts w:ascii="Arial" w:eastAsia="Times New Roman" w:hAnsi="Arial" w:cs="Arial"/>
                <w:spacing w:val="4"/>
                <w:sz w:val="16"/>
                <w:szCs w:val="18"/>
                <w:lang w:eastAsia="en-US"/>
              </w:rPr>
            </w:pPr>
            <w:r w:rsidRPr="00F30D34">
              <w:rPr>
                <w:rFonts w:ascii="Arial" w:eastAsia="Times New Roman" w:hAnsi="Arial" w:cs="Arial"/>
                <w:spacing w:val="4"/>
                <w:sz w:val="16"/>
                <w:szCs w:val="18"/>
                <w:lang w:eastAsia="en-US"/>
              </w:rPr>
              <w:t>1</w:t>
            </w:r>
            <w:r>
              <w:rPr>
                <w:rFonts w:ascii="Arial" w:eastAsia="Times New Roman" w:hAnsi="Arial" w:cs="Arial"/>
                <w:spacing w:val="4"/>
                <w:sz w:val="16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7F000D5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 w:val="restart"/>
            <w:shd w:val="clear" w:color="auto" w:fill="auto"/>
            <w:vAlign w:val="center"/>
          </w:tcPr>
          <w:p w14:paraId="6D5CA958" w14:textId="77777777" w:rsidR="00CD43C8" w:rsidRPr="00F30D34" w:rsidRDefault="00CD43C8" w:rsidP="00796B4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F30D3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Kierownik  </w:t>
            </w:r>
            <w:r w:rsidR="00796B4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robót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6D97721" w14:textId="77777777" w:rsidR="00CD43C8" w:rsidRPr="00CD43C8" w:rsidRDefault="00E8659B" w:rsidP="00CD43C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Zadanie 1 </w:t>
            </w:r>
            <w:r w:rsidR="00CD43C8"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</w:t>
            </w:r>
            <w:r w:rsid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………………………………………….…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  <w:r w:rsidR="00CD43C8"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 wartości ……………………</w:t>
            </w:r>
            <w:r w:rsid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="00CD43C8"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…zł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auto"/>
            <w:vAlign w:val="center"/>
          </w:tcPr>
          <w:p w14:paraId="2FBBDEAB" w14:textId="77777777" w:rsidR="00CD43C8" w:rsidRPr="00F30D34" w:rsidRDefault="00CD43C8" w:rsidP="00CD43C8">
            <w:pPr>
              <w:autoSpaceDE w:val="0"/>
              <w:autoSpaceDN w:val="0"/>
              <w:adjustRightInd w:val="0"/>
              <w:spacing w:line="360" w:lineRule="auto"/>
              <w:ind w:left="142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5A0A01" w14:textId="77777777" w:rsidR="00CD43C8" w:rsidRPr="00324158" w:rsidRDefault="00CD43C8" w:rsidP="00D965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</w:pP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 xml:space="preserve">Własne/ </w:t>
            </w: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br/>
              <w:t>oddane</w:t>
            </w:r>
          </w:p>
          <w:p w14:paraId="7A3EB7EE" w14:textId="77777777" w:rsidR="00CD43C8" w:rsidRPr="00324158" w:rsidRDefault="00CD43C8" w:rsidP="00D965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8"/>
                <w:lang w:eastAsia="pl-PL"/>
              </w:rPr>
            </w:pP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>do dyspozycji *</w:t>
            </w:r>
          </w:p>
        </w:tc>
      </w:tr>
      <w:tr w:rsidR="00CD43C8" w:rsidRPr="00F30D34" w14:paraId="6C60F4C0" w14:textId="77777777" w:rsidTr="002D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  <w:vMerge/>
            <w:shd w:val="clear" w:color="auto" w:fill="auto"/>
            <w:vAlign w:val="center"/>
          </w:tcPr>
          <w:p w14:paraId="03524000" w14:textId="77777777" w:rsidR="00CD43C8" w:rsidRPr="00F30D34" w:rsidRDefault="00CD43C8" w:rsidP="00CD43C8">
            <w:pPr>
              <w:snapToGrid w:val="0"/>
              <w:spacing w:before="120"/>
              <w:jc w:val="center"/>
              <w:rPr>
                <w:rFonts w:ascii="Arial" w:eastAsia="Times New Roman" w:hAnsi="Arial" w:cs="Arial"/>
                <w:spacing w:val="4"/>
                <w:sz w:val="16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6DE16C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/>
            <w:shd w:val="clear" w:color="auto" w:fill="auto"/>
            <w:vAlign w:val="center"/>
          </w:tcPr>
          <w:p w14:paraId="636DA029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FA63101" w14:textId="77777777" w:rsidR="00CD43C8" w:rsidRPr="00CD43C8" w:rsidRDefault="00E8659B" w:rsidP="00E8659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Zadanie 2 </w:t>
            </w:r>
            <w:r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………………………………………….…………………</w:t>
            </w:r>
            <w:r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 wartości ……………………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…zł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auto"/>
            <w:vAlign w:val="center"/>
          </w:tcPr>
          <w:p w14:paraId="25B2E867" w14:textId="77777777" w:rsidR="00CD43C8" w:rsidRPr="00F30D34" w:rsidRDefault="00CD43C8" w:rsidP="00CD43C8">
            <w:pPr>
              <w:autoSpaceDE w:val="0"/>
              <w:autoSpaceDN w:val="0"/>
              <w:adjustRightInd w:val="0"/>
              <w:spacing w:line="360" w:lineRule="auto"/>
              <w:ind w:left="142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B8A86C4" w14:textId="77777777" w:rsidR="00CD43C8" w:rsidRPr="00D96572" w:rsidRDefault="00D96572" w:rsidP="00D9657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</w:pP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 xml:space="preserve">Własne/ </w:t>
            </w: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br/>
              <w:t>oddane</w:t>
            </w:r>
            <w:r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 xml:space="preserve">                </w:t>
            </w: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>do dyspozycji *</w:t>
            </w:r>
          </w:p>
        </w:tc>
      </w:tr>
    </w:tbl>
    <w:p w14:paraId="5E9A6B00" w14:textId="77777777" w:rsidR="005D12E3" w:rsidRDefault="005D12E3" w:rsidP="005D12E3">
      <w:pPr>
        <w:spacing w:after="0" w:line="360" w:lineRule="auto"/>
        <w:ind w:right="-383" w:firstLine="360"/>
        <w:jc w:val="both"/>
        <w:rPr>
          <w:rFonts w:ascii="Arial" w:hAnsi="Arial" w:cs="Arial"/>
          <w:i/>
          <w:sz w:val="20"/>
          <w:szCs w:val="20"/>
        </w:rPr>
      </w:pPr>
    </w:p>
    <w:p w14:paraId="6507C593" w14:textId="77777777" w:rsidR="005D12E3" w:rsidRPr="007A557A" w:rsidRDefault="005D12E3" w:rsidP="005D12E3">
      <w:pPr>
        <w:spacing w:after="0"/>
        <w:ind w:right="-99"/>
        <w:jc w:val="both"/>
        <w:rPr>
          <w:rFonts w:ascii="Arial" w:hAnsi="Arial" w:cs="Arial"/>
          <w:i/>
          <w:sz w:val="20"/>
          <w:szCs w:val="20"/>
        </w:rPr>
      </w:pPr>
      <w:r w:rsidRPr="007A557A">
        <w:rPr>
          <w:rFonts w:ascii="Arial" w:hAnsi="Arial" w:cs="Arial"/>
          <w:i/>
          <w:sz w:val="20"/>
          <w:szCs w:val="20"/>
          <w:u w:val="single"/>
        </w:rPr>
        <w:t>Oświadczamy, że osoby, które będą uczestniczyć w wykonywaniu zamówienia, po</w:t>
      </w:r>
      <w:r>
        <w:rPr>
          <w:rFonts w:ascii="Arial" w:hAnsi="Arial" w:cs="Arial"/>
          <w:i/>
          <w:sz w:val="20"/>
          <w:szCs w:val="20"/>
          <w:u w:val="single"/>
        </w:rPr>
        <w:t xml:space="preserve">siadają wymagane uprawnienia </w:t>
      </w:r>
      <w:r w:rsidRPr="007A557A">
        <w:rPr>
          <w:rFonts w:ascii="Arial" w:hAnsi="Arial" w:cs="Arial"/>
          <w:i/>
          <w:sz w:val="20"/>
          <w:szCs w:val="20"/>
          <w:u w:val="single"/>
        </w:rPr>
        <w:t>oraz przynależą do właściwej izby samorządu zawodowego, jeżeli taki wymóg nakłada na nich Prawo Budowlane</w:t>
      </w:r>
      <w:r w:rsidRPr="007A557A">
        <w:rPr>
          <w:rFonts w:ascii="Arial" w:hAnsi="Arial" w:cs="Arial"/>
          <w:i/>
          <w:sz w:val="20"/>
          <w:szCs w:val="20"/>
        </w:rPr>
        <w:t xml:space="preserve">. </w:t>
      </w:r>
    </w:p>
    <w:p w14:paraId="76338BCA" w14:textId="77777777" w:rsidR="005D12E3" w:rsidRPr="007A557A" w:rsidRDefault="005D12E3" w:rsidP="005D12E3">
      <w:pPr>
        <w:spacing w:after="0" w:line="360" w:lineRule="auto"/>
        <w:ind w:right="-383"/>
        <w:jc w:val="both"/>
        <w:rPr>
          <w:rFonts w:ascii="Arial" w:hAnsi="Arial" w:cs="Arial"/>
          <w:i/>
          <w:sz w:val="20"/>
          <w:szCs w:val="20"/>
        </w:rPr>
      </w:pPr>
    </w:p>
    <w:p w14:paraId="3286BA19" w14:textId="77777777" w:rsidR="005D12E3" w:rsidRDefault="005D12E3" w:rsidP="005D12E3">
      <w:pPr>
        <w:spacing w:after="0" w:line="360" w:lineRule="auto"/>
        <w:ind w:right="-383"/>
        <w:jc w:val="both"/>
        <w:rPr>
          <w:rFonts w:ascii="Arial" w:hAnsi="Arial" w:cs="Arial"/>
          <w:i/>
          <w:sz w:val="18"/>
          <w:szCs w:val="20"/>
        </w:rPr>
      </w:pPr>
    </w:p>
    <w:p w14:paraId="759E1257" w14:textId="77777777" w:rsidR="002C183D" w:rsidRDefault="002C183D" w:rsidP="002C183D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C329BD3" w14:textId="77777777" w:rsidR="009E5201" w:rsidRPr="004A0F52" w:rsidRDefault="002C183D" w:rsidP="002C183D">
      <w:pPr>
        <w:spacing w:line="360" w:lineRule="auto"/>
        <w:jc w:val="right"/>
        <w:rPr>
          <w:rFonts w:ascii="Arial Narrow" w:hAnsi="Arial Narrow" w:cs="Arial"/>
          <w:i/>
          <w:sz w:val="16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9E5201" w:rsidRPr="004A0F52" w:rsidSect="003D30DD">
      <w:headerReference w:type="default" r:id="rId10"/>
      <w:footerReference w:type="default" r:id="rId11"/>
      <w:pgSz w:w="12240" w:h="15840" w:code="1"/>
      <w:pgMar w:top="1322" w:right="1325" w:bottom="1134" w:left="1800" w:header="1135" w:footer="7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A50C" w14:textId="77777777" w:rsidR="003D30DD" w:rsidRDefault="003D30DD">
      <w:r>
        <w:separator/>
      </w:r>
    </w:p>
  </w:endnote>
  <w:endnote w:type="continuationSeparator" w:id="0">
    <w:p w14:paraId="65499395" w14:textId="77777777" w:rsidR="003D30DD" w:rsidRDefault="003D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709BB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122F5" w14:textId="77777777" w:rsidR="003D30DD" w:rsidRDefault="003D30DD">
      <w:r>
        <w:separator/>
      </w:r>
    </w:p>
  </w:footnote>
  <w:footnote w:type="continuationSeparator" w:id="0">
    <w:p w14:paraId="4A955EAF" w14:textId="77777777" w:rsidR="003D30DD" w:rsidRDefault="003D30DD">
      <w:r>
        <w:separator/>
      </w:r>
    </w:p>
  </w:footnote>
  <w:footnote w:type="continuationNotice" w:id="1">
    <w:p w14:paraId="3F262E27" w14:textId="77777777" w:rsidR="003D30DD" w:rsidRDefault="003D30DD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5C6E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01062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167796055">
    <w:abstractNumId w:val="11"/>
  </w:num>
  <w:num w:numId="3" w16cid:durableId="1353650802">
    <w:abstractNumId w:val="8"/>
  </w:num>
  <w:num w:numId="4" w16cid:durableId="576061575">
    <w:abstractNumId w:val="5"/>
  </w:num>
  <w:num w:numId="5" w16cid:durableId="1727796881">
    <w:abstractNumId w:val="1"/>
  </w:num>
  <w:num w:numId="6" w16cid:durableId="1456564763">
    <w:abstractNumId w:val="28"/>
  </w:num>
  <w:num w:numId="7" w16cid:durableId="1121025747">
    <w:abstractNumId w:val="3"/>
  </w:num>
  <w:num w:numId="8" w16cid:durableId="1770931537">
    <w:abstractNumId w:val="32"/>
  </w:num>
  <w:num w:numId="9" w16cid:durableId="1722703394">
    <w:abstractNumId w:val="39"/>
  </w:num>
  <w:num w:numId="10" w16cid:durableId="674695098">
    <w:abstractNumId w:val="25"/>
  </w:num>
  <w:num w:numId="11" w16cid:durableId="329527761">
    <w:abstractNumId w:val="13"/>
  </w:num>
  <w:num w:numId="12" w16cid:durableId="359748006">
    <w:abstractNumId w:val="10"/>
  </w:num>
  <w:num w:numId="13" w16cid:durableId="798646319">
    <w:abstractNumId w:val="16"/>
  </w:num>
  <w:num w:numId="14" w16cid:durableId="859125011">
    <w:abstractNumId w:val="6"/>
  </w:num>
  <w:num w:numId="15" w16cid:durableId="1898206396">
    <w:abstractNumId w:val="27"/>
  </w:num>
  <w:num w:numId="16" w16cid:durableId="2065444334">
    <w:abstractNumId w:val="7"/>
  </w:num>
  <w:num w:numId="17" w16cid:durableId="1495103899">
    <w:abstractNumId w:val="24"/>
  </w:num>
  <w:num w:numId="18" w16cid:durableId="1477410666">
    <w:abstractNumId w:val="21"/>
  </w:num>
  <w:num w:numId="19" w16cid:durableId="1363164714">
    <w:abstractNumId w:val="26"/>
  </w:num>
  <w:num w:numId="20" w16cid:durableId="21589556">
    <w:abstractNumId w:val="35"/>
  </w:num>
  <w:num w:numId="21" w16cid:durableId="1670448154">
    <w:abstractNumId w:val="12"/>
  </w:num>
  <w:num w:numId="22" w16cid:durableId="233470093">
    <w:abstractNumId w:val="9"/>
  </w:num>
  <w:num w:numId="23" w16cid:durableId="1584214978">
    <w:abstractNumId w:val="15"/>
  </w:num>
  <w:num w:numId="24" w16cid:durableId="436103204">
    <w:abstractNumId w:val="34"/>
  </w:num>
  <w:num w:numId="25" w16cid:durableId="1952780560">
    <w:abstractNumId w:val="17"/>
  </w:num>
  <w:num w:numId="26" w16cid:durableId="49621129">
    <w:abstractNumId w:val="4"/>
  </w:num>
  <w:num w:numId="27" w16cid:durableId="1948154411">
    <w:abstractNumId w:val="23"/>
  </w:num>
  <w:num w:numId="28" w16cid:durableId="1255093077">
    <w:abstractNumId w:val="19"/>
  </w:num>
  <w:num w:numId="29" w16cid:durableId="1904173984">
    <w:abstractNumId w:val="14"/>
  </w:num>
  <w:num w:numId="30" w16cid:durableId="1238781513">
    <w:abstractNumId w:val="18"/>
  </w:num>
  <w:num w:numId="31" w16cid:durableId="1434328340">
    <w:abstractNumId w:val="38"/>
  </w:num>
  <w:num w:numId="32" w16cid:durableId="276068293">
    <w:abstractNumId w:val="37"/>
  </w:num>
  <w:num w:numId="33" w16cid:durableId="212929122">
    <w:abstractNumId w:val="2"/>
  </w:num>
  <w:num w:numId="34" w16cid:durableId="1158112341">
    <w:abstractNumId w:val="20"/>
  </w:num>
  <w:num w:numId="35" w16cid:durableId="2009866616">
    <w:abstractNumId w:val="33"/>
  </w:num>
  <w:num w:numId="36" w16cid:durableId="1142577086">
    <w:abstractNumId w:val="29"/>
  </w:num>
  <w:num w:numId="37" w16cid:durableId="92822104">
    <w:abstractNumId w:val="30"/>
  </w:num>
  <w:num w:numId="38" w16cid:durableId="1711876845">
    <w:abstractNumId w:val="22"/>
  </w:num>
  <w:num w:numId="39" w16cid:durableId="1421028054">
    <w:abstractNumId w:val="31"/>
  </w:num>
  <w:num w:numId="40" w16cid:durableId="1075514691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83D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30DD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4F6892"/>
    <w:rsid w:val="004F701E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B0A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522C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4C5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7FA7E-B76B-428F-B83F-94C1A1F7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2022-06-24T08:02:00Z</dcterms:created>
  <dcterms:modified xsi:type="dcterms:W3CDTF">2024-01-29T08:30:00Z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