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1CD4" w14:textId="581DAEC5" w:rsidR="00564459" w:rsidRPr="00A637F2" w:rsidRDefault="00564459" w:rsidP="00564459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  <w:u w:val="single"/>
        </w:rPr>
      </w:pPr>
      <w:bookmarkStart w:id="0" w:name="_Hlk67916668"/>
      <w:r w:rsidRPr="00A637F2">
        <w:rPr>
          <w:rFonts w:ascii="Calibri" w:hAnsi="Calibri" w:cs="Calibri"/>
          <w:b/>
          <w:bCs/>
          <w:color w:val="000000"/>
          <w:sz w:val="20"/>
          <w:u w:val="single"/>
        </w:rPr>
        <w:t xml:space="preserve">ZAŁĄCZNIK NR </w:t>
      </w:r>
      <w:r w:rsidR="00E83BB8" w:rsidRPr="00A637F2">
        <w:rPr>
          <w:rFonts w:ascii="Calibri" w:hAnsi="Calibri" w:cs="Calibri"/>
          <w:b/>
          <w:bCs/>
          <w:color w:val="000000"/>
          <w:sz w:val="20"/>
          <w:u w:val="single"/>
        </w:rPr>
        <w:t>2</w:t>
      </w:r>
      <w:r w:rsidRPr="00A637F2">
        <w:rPr>
          <w:rFonts w:ascii="Calibri" w:hAnsi="Calibri" w:cs="Calibri"/>
          <w:b/>
          <w:bCs/>
          <w:color w:val="000000"/>
          <w:sz w:val="20"/>
          <w:u w:val="single"/>
        </w:rPr>
        <w:t xml:space="preserve"> do SWZ</w:t>
      </w:r>
    </w:p>
    <w:p w14:paraId="05C69629" w14:textId="00C5A582" w:rsidR="00A637F2" w:rsidRPr="00A637F2" w:rsidRDefault="00A637F2" w:rsidP="00564459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  <w:u w:val="single"/>
        </w:rPr>
      </w:pPr>
      <w:r w:rsidRPr="00A637F2">
        <w:rPr>
          <w:rFonts w:ascii="Calibri" w:hAnsi="Calibri" w:cs="Calibri"/>
          <w:b/>
          <w:bCs/>
          <w:color w:val="000000"/>
          <w:sz w:val="20"/>
          <w:u w:val="single"/>
        </w:rPr>
        <w:t>ZMIANA Z DNIA 01.02.2022R.</w:t>
      </w:r>
    </w:p>
    <w:p w14:paraId="423BBC52" w14:textId="77777777" w:rsidR="00564459" w:rsidRPr="007134F7" w:rsidRDefault="00564459" w:rsidP="00564459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08B45E53" w14:textId="77777777" w:rsidR="00564459" w:rsidRPr="007134F7" w:rsidRDefault="00564459" w:rsidP="00564459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>O Ś W I A D C Z E N I E</w:t>
      </w:r>
    </w:p>
    <w:p w14:paraId="0A93430A" w14:textId="77777777" w:rsidR="00564459" w:rsidRPr="007134F7" w:rsidRDefault="00564459" w:rsidP="00564459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7134F7">
        <w:rPr>
          <w:rFonts w:ascii="Calibri" w:hAnsi="Calibri" w:cs="Calibri"/>
          <w:b/>
          <w:bCs/>
          <w:sz w:val="20"/>
          <w:u w:val="single"/>
        </w:rPr>
        <w:t>O  BRAKU PODSTAW DO WYKLUCZENIA Z POSTĘPOWANIA</w:t>
      </w:r>
    </w:p>
    <w:p w14:paraId="4E7F828A" w14:textId="77777777" w:rsidR="00564459" w:rsidRPr="007134F7" w:rsidRDefault="00564459" w:rsidP="00564459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 xml:space="preserve">zgodnie z art. 125 ust. 1 w </w:t>
      </w:r>
      <w:proofErr w:type="spellStart"/>
      <w:r w:rsidRPr="007134F7">
        <w:rPr>
          <w:rFonts w:ascii="Calibri" w:hAnsi="Calibri" w:cs="Calibri"/>
          <w:b/>
          <w:sz w:val="20"/>
          <w:u w:val="single"/>
        </w:rPr>
        <w:t>zw.z</w:t>
      </w:r>
      <w:proofErr w:type="spellEnd"/>
      <w:r w:rsidRPr="007134F7">
        <w:rPr>
          <w:rFonts w:ascii="Calibri" w:hAnsi="Calibri" w:cs="Calibri"/>
          <w:b/>
          <w:sz w:val="20"/>
          <w:u w:val="single"/>
        </w:rPr>
        <w:t xml:space="preserve"> art.266 ustawy z dnia 11 września 2019 r. Prawo zamówień publicznych (Dz. U. z 2019 r. poz. 2019 ze zm.).</w:t>
      </w:r>
    </w:p>
    <w:p w14:paraId="5A8929AB" w14:textId="4C1EFF41" w:rsidR="00564459" w:rsidRPr="00DE2C32" w:rsidRDefault="00564459" w:rsidP="00DE2C32">
      <w:pPr>
        <w:jc w:val="center"/>
        <w:rPr>
          <w:rFonts w:ascii="Calibri" w:hAnsi="Calibri" w:cs="Calibri"/>
          <w:b/>
          <w:bCs/>
          <w:color w:val="FF0000"/>
          <w:sz w:val="20"/>
        </w:rPr>
      </w:pPr>
      <w:r w:rsidRPr="007134F7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</w:t>
      </w:r>
      <w:r>
        <w:rPr>
          <w:rFonts w:ascii="Calibri" w:hAnsi="Calibri" w:cs="Calibri"/>
          <w:b/>
          <w:bCs/>
          <w:color w:val="FF0000"/>
          <w:sz w:val="20"/>
        </w:rPr>
        <w:t xml:space="preserve"> – jeśli dotyczy </w:t>
      </w:r>
      <w:r w:rsidRPr="007134F7">
        <w:rPr>
          <w:rFonts w:ascii="Calibri" w:hAnsi="Calibri" w:cs="Calibri"/>
          <w:b/>
          <w:bCs/>
          <w:color w:val="FF0000"/>
          <w:sz w:val="20"/>
        </w:rPr>
        <w:t>)</w:t>
      </w:r>
      <w:bookmarkEnd w:id="0"/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564459" w:rsidRPr="007134F7" w14:paraId="12D5EC79" w14:textId="77777777" w:rsidTr="0016527E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5B105B4A" w14:textId="77777777" w:rsidR="00564459" w:rsidRPr="007134F7" w:rsidRDefault="00564459" w:rsidP="0016527E">
            <w:pPr>
              <w:rPr>
                <w:rFonts w:ascii="Calibri" w:hAnsi="Calibri" w:cs="Calibri"/>
                <w:b/>
                <w:sz w:val="20"/>
              </w:rPr>
            </w:pPr>
          </w:p>
          <w:p w14:paraId="1D8AFB61" w14:textId="77777777" w:rsidR="00564459" w:rsidRPr="007134F7" w:rsidRDefault="00564459" w:rsidP="0016527E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77DA7560" w14:textId="77777777" w:rsidR="00564459" w:rsidRPr="007134F7" w:rsidRDefault="00564459" w:rsidP="0016527E">
            <w:pPr>
              <w:rPr>
                <w:rFonts w:ascii="Calibri" w:hAnsi="Calibri" w:cs="Calibri"/>
                <w:sz w:val="20"/>
              </w:rPr>
            </w:pPr>
          </w:p>
        </w:tc>
      </w:tr>
      <w:tr w:rsidR="00564459" w:rsidRPr="007134F7" w14:paraId="65E2188E" w14:textId="77777777" w:rsidTr="0016527E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3DD9687" w14:textId="77777777" w:rsidR="00564459" w:rsidRPr="007134F7" w:rsidRDefault="00564459" w:rsidP="0016527E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56E49833" w14:textId="77777777" w:rsidR="00564459" w:rsidRPr="008B3907" w:rsidRDefault="00564459" w:rsidP="0016527E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1AAFD098" w14:textId="77777777" w:rsidR="00564459" w:rsidRPr="007134F7" w:rsidRDefault="00564459" w:rsidP="0016527E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2DD4E869" w14:textId="77777777" w:rsidR="00564459" w:rsidRPr="007134F7" w:rsidRDefault="00564459" w:rsidP="00564459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564459" w:rsidRPr="007134F7" w14:paraId="785CED7B" w14:textId="77777777" w:rsidTr="0016527E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BE4E267" w14:textId="77777777" w:rsidR="00564459" w:rsidRPr="007134F7" w:rsidRDefault="00564459" w:rsidP="0016527E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6CE7696" w14:textId="77777777" w:rsidR="00564459" w:rsidRPr="007134F7" w:rsidRDefault="00564459" w:rsidP="0016527E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A84B48" w14:textId="77777777" w:rsidR="00564459" w:rsidRPr="007134F7" w:rsidRDefault="00564459" w:rsidP="0016527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64459" w:rsidRPr="007134F7" w14:paraId="0760D553" w14:textId="77777777" w:rsidTr="0016527E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200F9035" w14:textId="77777777" w:rsidR="00564459" w:rsidRPr="007134F7" w:rsidRDefault="00564459" w:rsidP="0016527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01BF2EF" w14:textId="77777777" w:rsidR="00564459" w:rsidRPr="007134F7" w:rsidRDefault="00564459" w:rsidP="0016527E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1B437EB6" w14:textId="77777777" w:rsidR="00564459" w:rsidRPr="007134F7" w:rsidRDefault="00564459" w:rsidP="0016527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64459" w:rsidRPr="007134F7" w14:paraId="176AEAE2" w14:textId="77777777" w:rsidTr="0016527E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28E49663" w14:textId="77777777" w:rsidR="00564459" w:rsidRPr="007134F7" w:rsidRDefault="00564459" w:rsidP="0016527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646A2782" w14:textId="77777777" w:rsidR="00564459" w:rsidRPr="007134F7" w:rsidRDefault="00564459" w:rsidP="0016527E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77A945F" w14:textId="77777777" w:rsidR="00564459" w:rsidRPr="007134F7" w:rsidRDefault="00564459" w:rsidP="0016527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149ADACE" w14:textId="77777777" w:rsidR="00564459" w:rsidRPr="007134F7" w:rsidRDefault="00564459" w:rsidP="0016527E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3C8BF98" w14:textId="77777777" w:rsidR="00564459" w:rsidRPr="007134F7" w:rsidRDefault="00564459" w:rsidP="0016527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64459" w:rsidRPr="007134F7" w14:paraId="0B9CDBD6" w14:textId="77777777" w:rsidTr="0016527E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C1B092" w14:textId="77777777" w:rsidR="00564459" w:rsidRPr="007134F7" w:rsidRDefault="00564459" w:rsidP="0016527E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9FD463" w14:textId="77777777" w:rsidR="00564459" w:rsidRPr="007134F7" w:rsidRDefault="00564459" w:rsidP="0016527E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EA3C3D7" w14:textId="77777777" w:rsidR="00564459" w:rsidRPr="007134F7" w:rsidRDefault="00564459" w:rsidP="0016527E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1BAA5438" w14:textId="77777777" w:rsidR="00564459" w:rsidRDefault="00564459" w:rsidP="00564459">
      <w:pPr>
        <w:ind w:left="142"/>
        <w:rPr>
          <w:rFonts w:ascii="Calibri" w:hAnsi="Calibri" w:cs="Calibri"/>
          <w:sz w:val="20"/>
        </w:rPr>
      </w:pPr>
    </w:p>
    <w:p w14:paraId="3C8604D8" w14:textId="4098A3CD" w:rsidR="00564459" w:rsidRPr="00DE2C32" w:rsidRDefault="00564459" w:rsidP="00DE2C32">
      <w:pPr>
        <w:pStyle w:val="Teksttreci2Znak"/>
        <w:shd w:val="clear" w:color="auto" w:fill="auto"/>
        <w:spacing w:before="0" w:after="0" w:line="240" w:lineRule="auto"/>
        <w:ind w:firstLine="0"/>
        <w:jc w:val="both"/>
        <w:rPr>
          <w:b/>
          <w:bCs/>
          <w:sz w:val="18"/>
          <w:szCs w:val="18"/>
        </w:rPr>
      </w:pPr>
      <w:r w:rsidRPr="007134F7">
        <w:rPr>
          <w:sz w:val="20"/>
        </w:rPr>
        <w:t xml:space="preserve">Na potrzeby postępowania o udzielenie zamówienia publicznego nr: </w:t>
      </w:r>
      <w:r>
        <w:rPr>
          <w:b/>
          <w:sz w:val="20"/>
        </w:rPr>
        <w:t>IF.272.</w:t>
      </w:r>
      <w:r w:rsidR="00DE2C32">
        <w:rPr>
          <w:b/>
          <w:sz w:val="20"/>
        </w:rPr>
        <w:t>1.2022</w:t>
      </w:r>
      <w:r w:rsidRPr="007134F7">
        <w:rPr>
          <w:sz w:val="20"/>
        </w:rPr>
        <w:t>,  pn.:</w:t>
      </w:r>
      <w:r>
        <w:rPr>
          <w:sz w:val="20"/>
        </w:rPr>
        <w:t xml:space="preserve"> </w:t>
      </w:r>
      <w:r w:rsidR="00DE2C32" w:rsidRPr="00564459">
        <w:rPr>
          <w:b/>
          <w:bCs/>
          <w:sz w:val="18"/>
          <w:szCs w:val="18"/>
        </w:rPr>
        <w:t>„ Modernizacja obiektu ZSP nr 4 w Nowej Soli w ramach projektu „Młodzi rzemieślnicy razem dla pogranicza – rozwój transgranicznych kompetencji”</w:t>
      </w:r>
      <w:r w:rsidR="00DE2C32">
        <w:rPr>
          <w:b/>
          <w:bCs/>
          <w:sz w:val="18"/>
          <w:szCs w:val="18"/>
        </w:rPr>
        <w:t xml:space="preserve">, </w:t>
      </w:r>
      <w:r w:rsidRPr="007134F7">
        <w:rPr>
          <w:sz w:val="20"/>
        </w:rPr>
        <w:t xml:space="preserve">prowadzonego przez </w:t>
      </w:r>
      <w:r w:rsidRPr="00F33940">
        <w:rPr>
          <w:bCs/>
          <w:sz w:val="20"/>
        </w:rPr>
        <w:t>Powiat Nowosolski , oświadczam</w:t>
      </w:r>
      <w:r w:rsidRPr="007134F7">
        <w:rPr>
          <w:sz w:val="20"/>
        </w:rPr>
        <w:t>, co następuje:</w:t>
      </w:r>
    </w:p>
    <w:p w14:paraId="7C74A0C4" w14:textId="77777777" w:rsidR="00564459" w:rsidRDefault="00564459" w:rsidP="00564459">
      <w:pPr>
        <w:rPr>
          <w:rFonts w:ascii="Calibri" w:hAnsi="Calibri" w:cs="Calibri"/>
          <w:b/>
          <w:sz w:val="20"/>
        </w:rPr>
      </w:pPr>
    </w:p>
    <w:p w14:paraId="2148784A" w14:textId="77777777" w:rsidR="00564459" w:rsidRPr="007134F7" w:rsidRDefault="00564459" w:rsidP="00564459">
      <w:pPr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przesłanek obligatoryjnych wykluczenia:</w:t>
      </w:r>
    </w:p>
    <w:p w14:paraId="743B76BC" w14:textId="77777777" w:rsidR="00564459" w:rsidRPr="007134F7" w:rsidRDefault="00564459" w:rsidP="00564459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 o udzielenie zamówienia publicznego na podstawie art. 108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 postępowania o udzielenie zamówienia wyklucza się wykonawcę:</w:t>
      </w:r>
    </w:p>
    <w:p w14:paraId="284711EB" w14:textId="77777777" w:rsidR="00564459" w:rsidRPr="007134F7" w:rsidRDefault="00564459" w:rsidP="00564459">
      <w:pPr>
        <w:pStyle w:val="Nagwek3"/>
        <w:keepNext w:val="0"/>
        <w:keepLines w:val="0"/>
        <w:numPr>
          <w:ilvl w:val="0"/>
          <w:numId w:val="26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będącego osobą fizyczną, którego prawomocnie skazano za przestępstwo:</w:t>
      </w:r>
    </w:p>
    <w:p w14:paraId="49873585" w14:textId="77777777" w:rsidR="00564459" w:rsidRPr="007134F7" w:rsidRDefault="00564459" w:rsidP="00564459">
      <w:pPr>
        <w:pStyle w:val="Nagwek4"/>
        <w:keepNext w:val="0"/>
        <w:keepLines w:val="0"/>
        <w:numPr>
          <w:ilvl w:val="0"/>
          <w:numId w:val="27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631CFE4A" w14:textId="77777777" w:rsidR="00564459" w:rsidRPr="007134F7" w:rsidRDefault="00564459" w:rsidP="00564459">
      <w:pPr>
        <w:pStyle w:val="Nagwek4"/>
        <w:keepNext w:val="0"/>
        <w:keepLines w:val="0"/>
        <w:numPr>
          <w:ilvl w:val="0"/>
          <w:numId w:val="27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handlu ludźmi, o którym mowa w art. 189a Kodeksu karnego,</w:t>
      </w:r>
    </w:p>
    <w:p w14:paraId="7772E172" w14:textId="77777777" w:rsidR="00C5597E" w:rsidRPr="00C5597E" w:rsidRDefault="00C5597E" w:rsidP="00C5597E">
      <w:pPr>
        <w:pStyle w:val="Nagwek4"/>
        <w:keepNext w:val="0"/>
        <w:keepLines w:val="0"/>
        <w:numPr>
          <w:ilvl w:val="0"/>
          <w:numId w:val="27"/>
        </w:numPr>
        <w:spacing w:before="0"/>
        <w:ind w:left="567" w:hanging="294"/>
        <w:contextualSpacing/>
        <w:jc w:val="both"/>
        <w:rPr>
          <w:rFonts w:ascii="Calibri" w:hAnsi="Calibri" w:cs="Calibri"/>
          <w:color w:val="FF0000"/>
          <w:sz w:val="20"/>
        </w:rPr>
      </w:pPr>
      <w:r w:rsidRPr="00C5597E">
        <w:rPr>
          <w:rFonts w:ascii="Calibri" w:eastAsia="Calibri" w:hAnsi="Calibri" w:cs="Calibri"/>
          <w:color w:val="FF0000"/>
          <w:sz w:val="20"/>
        </w:rPr>
        <w:lastRenderedPageBreak/>
        <w:t xml:space="preserve">o którym mowa w art. 228–230a, art. 250a Kodeksu karnego, w art. 46–48 ustawy z dnia 25 czerwca 2010r. o sporcie (Dz. U. z 2020 r. poz. 1133 oraz z 2021 r. poz. 2054) lub w art. 54 ust. 1–4 ustawy z dnia </w:t>
      </w:r>
      <w:r w:rsidRPr="00C5597E">
        <w:rPr>
          <w:rFonts w:ascii="Calibri" w:eastAsia="Calibri" w:hAnsi="Calibri" w:cs="Calibri"/>
          <w:color w:val="FF0000"/>
          <w:sz w:val="20"/>
        </w:rPr>
        <w:br/>
        <w:t>12 maja 2011 r. o refundacji leków, środków spożywczych specjalnego przeznaczenia żywieniowego oraz wyrobów medycznych (Dz. U. z 2021 r. poz. 523, 1292, 1559 i 2054),</w:t>
      </w:r>
    </w:p>
    <w:p w14:paraId="3E594B22" w14:textId="77777777" w:rsidR="00564459" w:rsidRPr="007134F7" w:rsidRDefault="00564459" w:rsidP="00564459">
      <w:pPr>
        <w:pStyle w:val="Nagwek4"/>
        <w:keepNext w:val="0"/>
        <w:keepLines w:val="0"/>
        <w:numPr>
          <w:ilvl w:val="0"/>
          <w:numId w:val="27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2A43BFC" w14:textId="77777777" w:rsidR="00564459" w:rsidRPr="007134F7" w:rsidRDefault="00564459" w:rsidP="00564459">
      <w:pPr>
        <w:pStyle w:val="Nagwek4"/>
        <w:keepNext w:val="0"/>
        <w:keepLines w:val="0"/>
        <w:numPr>
          <w:ilvl w:val="0"/>
          <w:numId w:val="27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o charakterze terrorystycznym, o którym mowa w art. 115 § 20 Kodeksu karnego, lub mające na celu popełnienie tego przestępstwa,</w:t>
      </w:r>
    </w:p>
    <w:p w14:paraId="719DE3D9" w14:textId="77777777" w:rsidR="00564459" w:rsidRPr="007134F7" w:rsidRDefault="00564459" w:rsidP="00564459">
      <w:pPr>
        <w:pStyle w:val="Nagwek4"/>
        <w:keepNext w:val="0"/>
        <w:keepLines w:val="0"/>
        <w:numPr>
          <w:ilvl w:val="0"/>
          <w:numId w:val="27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13AE99B" w14:textId="77777777" w:rsidR="00564459" w:rsidRPr="007134F7" w:rsidRDefault="00564459" w:rsidP="00564459">
      <w:pPr>
        <w:pStyle w:val="Nagwek4"/>
        <w:keepNext w:val="0"/>
        <w:keepLines w:val="0"/>
        <w:numPr>
          <w:ilvl w:val="0"/>
          <w:numId w:val="27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C20ADC2" w14:textId="77777777" w:rsidR="00564459" w:rsidRPr="007134F7" w:rsidRDefault="00564459" w:rsidP="00564459">
      <w:pPr>
        <w:pStyle w:val="Nagwek4"/>
        <w:keepNext w:val="0"/>
        <w:keepLines w:val="0"/>
        <w:numPr>
          <w:ilvl w:val="0"/>
          <w:numId w:val="27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6CB6CC22" w14:textId="77777777" w:rsidR="00564459" w:rsidRPr="007134F7" w:rsidRDefault="00564459" w:rsidP="00564459">
      <w:pPr>
        <w:ind w:left="567"/>
        <w:rPr>
          <w:rFonts w:ascii="Calibri" w:hAnsi="Calibri" w:cs="Calibri"/>
          <w:bCs/>
          <w:iCs/>
          <w:sz w:val="20"/>
          <w:lang w:val="x-none"/>
        </w:rPr>
      </w:pPr>
      <w:r w:rsidRPr="007134F7">
        <w:rPr>
          <w:rFonts w:ascii="Calibri" w:hAnsi="Calibri" w:cs="Calibri"/>
          <w:bCs/>
          <w:iCs/>
          <w:sz w:val="20"/>
          <w:lang w:val="x-none"/>
        </w:rPr>
        <w:t>– lub za odpowiedni czyn zabroniony określony w przepisach prawa obcego;</w:t>
      </w:r>
    </w:p>
    <w:p w14:paraId="3BC21A54" w14:textId="77777777" w:rsidR="00564459" w:rsidRPr="007134F7" w:rsidRDefault="00564459" w:rsidP="00564459">
      <w:pPr>
        <w:pStyle w:val="Nagwek3"/>
        <w:keepNext w:val="0"/>
        <w:keepLines w:val="0"/>
        <w:numPr>
          <w:ilvl w:val="0"/>
          <w:numId w:val="26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2078EA99" w14:textId="77777777" w:rsidR="00564459" w:rsidRPr="007134F7" w:rsidRDefault="00564459" w:rsidP="00564459">
      <w:pPr>
        <w:pStyle w:val="Nagwek3"/>
        <w:keepNext w:val="0"/>
        <w:keepLines w:val="0"/>
        <w:numPr>
          <w:ilvl w:val="0"/>
          <w:numId w:val="26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9CCC081" w14:textId="77777777" w:rsidR="00564459" w:rsidRPr="007134F7" w:rsidRDefault="00564459" w:rsidP="00564459">
      <w:pPr>
        <w:pStyle w:val="Nagwek3"/>
        <w:keepNext w:val="0"/>
        <w:keepLines w:val="0"/>
        <w:numPr>
          <w:ilvl w:val="0"/>
          <w:numId w:val="26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wobec którego prawomocnie orzeczono zakaz ubiegania się o zamówienia publiczne;</w:t>
      </w:r>
    </w:p>
    <w:p w14:paraId="1F01F54C" w14:textId="77777777" w:rsidR="00564459" w:rsidRPr="007134F7" w:rsidRDefault="00564459" w:rsidP="00564459">
      <w:pPr>
        <w:pStyle w:val="Nagwek3"/>
        <w:keepNext w:val="0"/>
        <w:keepLines w:val="0"/>
        <w:numPr>
          <w:ilvl w:val="0"/>
          <w:numId w:val="26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92C35AF" w14:textId="77777777" w:rsidR="00564459" w:rsidRPr="007134F7" w:rsidRDefault="00564459" w:rsidP="00564459">
      <w:pPr>
        <w:pStyle w:val="Nagwek3"/>
        <w:keepNext w:val="0"/>
        <w:keepLines w:val="0"/>
        <w:numPr>
          <w:ilvl w:val="0"/>
          <w:numId w:val="26"/>
        </w:numPr>
        <w:spacing w:before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 xml:space="preserve">jeżeli, w przypadkach, o których mowa w art. 85 ust. 1 ustawy </w:t>
      </w:r>
      <w:proofErr w:type="spellStart"/>
      <w:r w:rsidRPr="007134F7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7134F7">
        <w:rPr>
          <w:rFonts w:ascii="Calibri" w:hAnsi="Calibri" w:cs="Calibri"/>
          <w:color w:val="auto"/>
          <w:sz w:val="20"/>
          <w:szCs w:val="20"/>
        </w:rPr>
        <w:t>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20144295" w14:textId="3AD0D454" w:rsidR="00564459" w:rsidRDefault="00564459" w:rsidP="00564459">
      <w:pPr>
        <w:pStyle w:val="Nagwek3"/>
      </w:pPr>
    </w:p>
    <w:p w14:paraId="786E60B8" w14:textId="77777777" w:rsidR="00DE2C32" w:rsidRPr="00DE2C32" w:rsidRDefault="00DE2C32" w:rsidP="00DE2C32">
      <w:pPr>
        <w:rPr>
          <w:lang w:eastAsia="pl-PL"/>
        </w:rPr>
      </w:pPr>
    </w:p>
    <w:p w14:paraId="444B16F6" w14:textId="77777777" w:rsidR="00564459" w:rsidRPr="00C94B01" w:rsidRDefault="00564459" w:rsidP="00564459">
      <w:pPr>
        <w:pStyle w:val="Nagwek3"/>
        <w:rPr>
          <w:sz w:val="18"/>
          <w:szCs w:val="18"/>
        </w:rPr>
      </w:pPr>
      <w:bookmarkStart w:id="1" w:name="_Hlk90547939"/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0FBCA420" w14:textId="77777777" w:rsidR="00564459" w:rsidRPr="00C94B01" w:rsidRDefault="00564459" w:rsidP="00564459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bookmarkEnd w:id="1"/>
    <w:p w14:paraId="2B49B7F9" w14:textId="6F417B65" w:rsidR="00DE2C32" w:rsidRDefault="00DE2C32" w:rsidP="00564459">
      <w:pPr>
        <w:rPr>
          <w:rFonts w:ascii="Calibri" w:hAnsi="Calibri" w:cs="Calibri"/>
          <w:b/>
          <w:bCs/>
          <w:sz w:val="20"/>
        </w:rPr>
      </w:pPr>
    </w:p>
    <w:p w14:paraId="548B72FB" w14:textId="77777777" w:rsidR="00F33940" w:rsidRPr="009B1446" w:rsidRDefault="00F33940" w:rsidP="00F33940">
      <w:pPr>
        <w:tabs>
          <w:tab w:val="num" w:pos="1420"/>
        </w:tabs>
        <w:spacing w:after="24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B1446">
        <w:rPr>
          <w:rFonts w:ascii="Calibri" w:eastAsia="Calibri" w:hAnsi="Calibri" w:cs="Calibri"/>
          <w:b/>
          <w:bCs/>
          <w:sz w:val="20"/>
          <w:szCs w:val="20"/>
        </w:rPr>
        <w:t>Uwaga: Wymagany kwalifikowany podpis elektroniczny lub podpis zaufany lub podpis osobisty osoby uprawnionej do reprezentowania wykonawcy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( wymagana forma opisana w SWZ )</w:t>
      </w:r>
      <w:r w:rsidRPr="009B1446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16F62DD1" w14:textId="7E0710C0" w:rsidR="005A3109" w:rsidRDefault="005A3109" w:rsidP="00564459">
      <w:pPr>
        <w:rPr>
          <w:rFonts w:ascii="Calibri" w:hAnsi="Calibri" w:cs="Calibri"/>
          <w:b/>
          <w:bCs/>
          <w:sz w:val="20"/>
        </w:rPr>
      </w:pPr>
    </w:p>
    <w:p w14:paraId="701A9FC4" w14:textId="77777777" w:rsidR="001F7D93" w:rsidRDefault="001F7D93" w:rsidP="00564459">
      <w:pPr>
        <w:rPr>
          <w:rFonts w:ascii="Calibri" w:hAnsi="Calibri" w:cs="Calibri"/>
          <w:b/>
          <w:bCs/>
          <w:sz w:val="20"/>
        </w:rPr>
      </w:pPr>
    </w:p>
    <w:p w14:paraId="28150C7B" w14:textId="4499BC15" w:rsidR="00564459" w:rsidRPr="007134F7" w:rsidRDefault="00564459" w:rsidP="00564459">
      <w:pPr>
        <w:rPr>
          <w:rFonts w:ascii="Calibri" w:hAnsi="Calibri" w:cs="Calibri"/>
          <w:b/>
          <w:bCs/>
          <w:sz w:val="20"/>
        </w:rPr>
      </w:pPr>
      <w:r w:rsidRPr="007134F7">
        <w:rPr>
          <w:rFonts w:ascii="Calibri" w:hAnsi="Calibri" w:cs="Calibri"/>
          <w:b/>
          <w:bCs/>
          <w:sz w:val="20"/>
        </w:rPr>
        <w:t xml:space="preserve">Oświadczenie dotyczące fakultatywnych podstaw wykluczenia. </w:t>
      </w:r>
    </w:p>
    <w:p w14:paraId="4A8C8713" w14:textId="77777777" w:rsidR="00564459" w:rsidRDefault="00564459" w:rsidP="00564459">
      <w:pPr>
        <w:jc w:val="both"/>
        <w:rPr>
          <w:rFonts w:ascii="Calibri" w:hAnsi="Calibri" w:cs="Calibri"/>
          <w:sz w:val="20"/>
        </w:rPr>
      </w:pPr>
    </w:p>
    <w:p w14:paraId="0C26CD2E" w14:textId="77777777" w:rsidR="00564459" w:rsidRDefault="00564459" w:rsidP="00564459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postępowania, w oparciu o przepis art. 109 ust. 1 pkt 1, 5 i 7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Zamawiający wykluczy z postępowania wykonawcę w związku z wystąpieniem którejkolwiek z poniższych okoliczności:</w:t>
      </w:r>
    </w:p>
    <w:p w14:paraId="479A190E" w14:textId="77777777" w:rsidR="00564459" w:rsidRPr="007134F7" w:rsidRDefault="00564459" w:rsidP="00564459">
      <w:pPr>
        <w:jc w:val="both"/>
        <w:rPr>
          <w:rFonts w:ascii="Calibri" w:hAnsi="Calibri" w:cs="Calibri"/>
          <w:sz w:val="20"/>
        </w:rPr>
      </w:pPr>
    </w:p>
    <w:p w14:paraId="7DC00287" w14:textId="77777777" w:rsidR="00564459" w:rsidRPr="007134F7" w:rsidRDefault="00564459" w:rsidP="00564459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hAnsi="Calibri" w:cs="Calibri"/>
          <w:bCs/>
          <w:sz w:val="20"/>
        </w:rPr>
        <w:t xml:space="preserve">który naruszył obowiązki dotyczące płatności podatków, opłat lub składek na ubezpieczenia społeczne lub zdrowotne, z wyjątkiem przypadku, o którym mowa w art. 108 ust. 1 pkt 3 ustawy </w:t>
      </w:r>
      <w:proofErr w:type="spellStart"/>
      <w:r w:rsidRPr="007134F7">
        <w:rPr>
          <w:rFonts w:ascii="Calibri" w:hAnsi="Calibri" w:cs="Calibri"/>
          <w:bCs/>
          <w:sz w:val="20"/>
        </w:rPr>
        <w:t>Pzp</w:t>
      </w:r>
      <w:proofErr w:type="spellEnd"/>
      <w:r w:rsidRPr="007134F7">
        <w:rPr>
          <w:rFonts w:ascii="Calibri" w:hAnsi="Calibri" w:cs="Calibri"/>
          <w:bCs/>
          <w:sz w:val="20"/>
        </w:rPr>
        <w:t>, chyba że wykonawca odpowiednio przed upływem terminu składania ofert dokonał płatności należnych podatków, opłat lub składek na ubezpieczenia społeczne lub zdrowotne wraz z odsetkami lub grzywnami lub zawarł wiążące porozumienie w sprawie spłaty tych należności;</w:t>
      </w:r>
    </w:p>
    <w:p w14:paraId="4A2DEA15" w14:textId="77777777" w:rsidR="00564459" w:rsidRPr="007134F7" w:rsidRDefault="00564459" w:rsidP="00564459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hAnsi="Calibri" w:cs="Calibri"/>
          <w:sz w:val="20"/>
        </w:rPr>
        <w:t>jeżeli</w:t>
      </w:r>
      <w:r w:rsidRPr="007134F7">
        <w:rPr>
          <w:rFonts w:ascii="Calibri" w:eastAsia="Calibri" w:hAnsi="Calibri" w:cs="Calibri"/>
          <w:sz w:val="20"/>
        </w:rPr>
        <w:t xml:space="preserve">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E79F6FA" w14:textId="77777777" w:rsidR="00564459" w:rsidRPr="007134F7" w:rsidRDefault="00564459" w:rsidP="00564459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eastAsia="Calibri" w:hAnsi="Calibri" w:cs="Calibri"/>
          <w:sz w:val="20"/>
        </w:rPr>
        <w:t>jeżeli,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804BC60" w14:textId="77777777" w:rsidR="00564459" w:rsidRDefault="00564459" w:rsidP="00564459">
      <w:pPr>
        <w:pStyle w:val="Nagwek3"/>
        <w:ind w:left="360"/>
        <w:rPr>
          <w:sz w:val="18"/>
          <w:szCs w:val="18"/>
        </w:rPr>
      </w:pPr>
    </w:p>
    <w:p w14:paraId="38BB6367" w14:textId="77777777" w:rsidR="00564459" w:rsidRDefault="00564459" w:rsidP="00564459"/>
    <w:p w14:paraId="07E1268F" w14:textId="77777777" w:rsidR="00564459" w:rsidRDefault="00564459" w:rsidP="00564459"/>
    <w:p w14:paraId="63910201" w14:textId="77777777" w:rsidR="00564459" w:rsidRPr="00C94B01" w:rsidRDefault="00564459" w:rsidP="00564459"/>
    <w:p w14:paraId="4D06DA32" w14:textId="77777777" w:rsidR="00564459" w:rsidRPr="00C94B01" w:rsidRDefault="00564459" w:rsidP="00564459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>.................................................. dnia ......................……                                                             ...................................................</w:t>
      </w:r>
    </w:p>
    <w:p w14:paraId="1AED9758" w14:textId="77777777" w:rsidR="00564459" w:rsidRPr="00C94B01" w:rsidRDefault="00564459" w:rsidP="00564459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5AE68E4A" w14:textId="77777777" w:rsidR="00F33940" w:rsidRDefault="00F33940" w:rsidP="00F33940">
      <w:pPr>
        <w:tabs>
          <w:tab w:val="num" w:pos="1420"/>
        </w:tabs>
        <w:spacing w:after="240" w:line="276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36A82079" w14:textId="64137E71" w:rsidR="00F33940" w:rsidRPr="009B1446" w:rsidRDefault="00F33940" w:rsidP="00F33940">
      <w:pPr>
        <w:tabs>
          <w:tab w:val="num" w:pos="1420"/>
        </w:tabs>
        <w:spacing w:after="24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B1446">
        <w:rPr>
          <w:rFonts w:ascii="Calibri" w:eastAsia="Calibri" w:hAnsi="Calibri" w:cs="Calibri"/>
          <w:b/>
          <w:bCs/>
          <w:sz w:val="20"/>
          <w:szCs w:val="20"/>
        </w:rPr>
        <w:t>Uwaga: Wymagany kwalifikowany podpis elektroniczny lub podpis zaufany lub podpis osobisty osoby uprawnionej do reprezentowania wykonawcy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( wymagana forma opisana w SWZ )</w:t>
      </w:r>
      <w:r w:rsidRPr="009B1446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0A41C2C5" w14:textId="77777777" w:rsidR="00F33940" w:rsidRDefault="00F33940" w:rsidP="00564459">
      <w:pPr>
        <w:rPr>
          <w:rFonts w:ascii="Calibri" w:hAnsi="Calibri" w:cs="Calibri"/>
          <w:b/>
          <w:sz w:val="20"/>
        </w:rPr>
      </w:pPr>
    </w:p>
    <w:p w14:paraId="681195FB" w14:textId="59ED9389" w:rsidR="00564459" w:rsidRDefault="00564459" w:rsidP="00564459">
      <w:pPr>
        <w:rPr>
          <w:rFonts w:ascii="Calibri" w:hAnsi="Calibri" w:cs="Calibri"/>
          <w:i/>
          <w:sz w:val="20"/>
        </w:rPr>
      </w:pPr>
      <w:proofErr w:type="spellStart"/>
      <w:r w:rsidRPr="007134F7">
        <w:rPr>
          <w:rFonts w:ascii="Calibri" w:hAnsi="Calibri" w:cs="Calibri"/>
          <w:b/>
          <w:sz w:val="20"/>
        </w:rPr>
        <w:t>Self</w:t>
      </w:r>
      <w:proofErr w:type="spellEnd"/>
      <w:r w:rsidRPr="007134F7">
        <w:rPr>
          <w:rFonts w:ascii="Calibri" w:hAnsi="Calibri" w:cs="Calibri"/>
          <w:b/>
          <w:sz w:val="20"/>
        </w:rPr>
        <w:t xml:space="preserve"> – </w:t>
      </w:r>
      <w:proofErr w:type="spellStart"/>
      <w:r w:rsidRPr="007134F7">
        <w:rPr>
          <w:rFonts w:ascii="Calibri" w:hAnsi="Calibri" w:cs="Calibri"/>
          <w:b/>
          <w:sz w:val="20"/>
        </w:rPr>
        <w:t>cleaning</w:t>
      </w:r>
      <w:proofErr w:type="spellEnd"/>
      <w:r w:rsidRPr="007134F7">
        <w:rPr>
          <w:rFonts w:ascii="Calibri" w:hAnsi="Calibri" w:cs="Calibri"/>
          <w:sz w:val="20"/>
        </w:rPr>
        <w:t xml:space="preserve"> </w:t>
      </w:r>
      <w:r w:rsidRPr="007134F7">
        <w:rPr>
          <w:rFonts w:ascii="Calibri" w:hAnsi="Calibri" w:cs="Calibri"/>
          <w:i/>
          <w:sz w:val="20"/>
        </w:rPr>
        <w:t>(jeżeli dotyczy)</w:t>
      </w:r>
    </w:p>
    <w:p w14:paraId="0A6FE469" w14:textId="77777777" w:rsidR="005A3109" w:rsidRDefault="00564459" w:rsidP="005A3109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zachodzą w stosunku do mnie podstawy wykluczenia z postępowania na podstawie art. ………………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*</w:t>
      </w:r>
      <w:r w:rsidRPr="007134F7">
        <w:rPr>
          <w:rFonts w:ascii="Calibri" w:hAnsi="Calibri" w:cs="Calibri"/>
          <w:i/>
          <w:sz w:val="20"/>
        </w:rPr>
        <w:t>.</w:t>
      </w:r>
      <w:r w:rsidRPr="007134F7">
        <w:rPr>
          <w:rFonts w:ascii="Calibri" w:hAnsi="Calibri" w:cs="Calibri"/>
          <w:sz w:val="20"/>
        </w:rPr>
        <w:t xml:space="preserve"> Jednocześnie oświadczam, że w związku z ww. okolicznością, na podstawie art. 110 ust. 2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 xml:space="preserve">, podjąłem następujące środki naprawcze </w:t>
      </w:r>
      <w:r w:rsidRPr="007134F7">
        <w:rPr>
          <w:rFonts w:ascii="Calibri" w:hAnsi="Calibri" w:cs="Calibri"/>
          <w:i/>
          <w:sz w:val="20"/>
        </w:rPr>
        <w:t>(dotyczy przesłanek obligatoryjnych przesłanek z pkt 1, 2 oraz 5 oraz fakultatywnych z pkt 1 i 2):</w:t>
      </w:r>
      <w:r w:rsidRPr="007134F7">
        <w:rPr>
          <w:rFonts w:ascii="Calibri" w:hAnsi="Calibri" w:cs="Calibri"/>
          <w:sz w:val="20"/>
        </w:rPr>
        <w:t xml:space="preserve"> </w:t>
      </w:r>
    </w:p>
    <w:p w14:paraId="5720C13D" w14:textId="6D6658F7" w:rsidR="00564459" w:rsidRPr="007134F7" w:rsidRDefault="00564459" w:rsidP="005A3109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EA2153B" w14:textId="77777777" w:rsidR="00564459" w:rsidRPr="007134F7" w:rsidRDefault="00564459" w:rsidP="00564459">
      <w:pPr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14:paraId="4B154AA1" w14:textId="77777777" w:rsidR="00564459" w:rsidRDefault="00564459" w:rsidP="00564459">
      <w:pPr>
        <w:pStyle w:val="Nagwek3"/>
        <w:rPr>
          <w:sz w:val="18"/>
          <w:szCs w:val="18"/>
        </w:rPr>
      </w:pPr>
    </w:p>
    <w:p w14:paraId="0ADCE64C" w14:textId="77777777" w:rsidR="00564459" w:rsidRDefault="00564459" w:rsidP="00564459">
      <w:pPr>
        <w:pStyle w:val="Nagwek3"/>
        <w:rPr>
          <w:sz w:val="18"/>
          <w:szCs w:val="18"/>
        </w:rPr>
      </w:pPr>
    </w:p>
    <w:p w14:paraId="577BA2FC" w14:textId="77777777" w:rsidR="00564459" w:rsidRPr="00C94B01" w:rsidRDefault="00564459" w:rsidP="00564459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3D289249" w14:textId="77777777" w:rsidR="00564459" w:rsidRPr="00C94B01" w:rsidRDefault="00564459" w:rsidP="00564459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5880D435" w14:textId="77777777" w:rsidR="00564459" w:rsidRPr="00C94B01" w:rsidRDefault="00564459" w:rsidP="00564459">
      <w:pPr>
        <w:pStyle w:val="Nagwek3"/>
        <w:rPr>
          <w:sz w:val="18"/>
          <w:szCs w:val="18"/>
        </w:rPr>
      </w:pPr>
    </w:p>
    <w:p w14:paraId="17D9A46F" w14:textId="77777777" w:rsidR="00F33940" w:rsidRPr="00F33940" w:rsidRDefault="00F33940" w:rsidP="00F33940">
      <w:pPr>
        <w:tabs>
          <w:tab w:val="num" w:pos="1420"/>
        </w:tabs>
        <w:spacing w:after="240" w:line="276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F33940">
        <w:rPr>
          <w:rFonts w:ascii="Calibri" w:eastAsia="Calibri" w:hAnsi="Calibri" w:cs="Calibri"/>
          <w:b/>
          <w:bCs/>
          <w:sz w:val="18"/>
          <w:szCs w:val="18"/>
        </w:rPr>
        <w:t>Uwaga: Wymagany kwalifikowany podpis elektroniczny lub podpis zaufany lub podpis osobisty osoby uprawnionej do reprezentowania wykonawcy ( wymagana forma opisana w SWZ ).</w:t>
      </w:r>
    </w:p>
    <w:p w14:paraId="1274DABA" w14:textId="77777777" w:rsidR="00F33940" w:rsidRDefault="00F33940" w:rsidP="00564459">
      <w:pPr>
        <w:jc w:val="center"/>
        <w:rPr>
          <w:rFonts w:ascii="Calibri" w:hAnsi="Calibri" w:cs="Calibri"/>
          <w:b/>
          <w:sz w:val="20"/>
        </w:rPr>
      </w:pPr>
    </w:p>
    <w:p w14:paraId="2A9504ED" w14:textId="743E3B46" w:rsidR="00564459" w:rsidRPr="007134F7" w:rsidRDefault="00564459" w:rsidP="00564459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podanych informacji:</w:t>
      </w:r>
    </w:p>
    <w:p w14:paraId="31EABA1A" w14:textId="77777777" w:rsidR="00564459" w:rsidRPr="007134F7" w:rsidRDefault="00564459" w:rsidP="00564459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14F24303" w14:textId="77777777" w:rsidR="00564459" w:rsidRPr="007134F7" w:rsidRDefault="00564459" w:rsidP="00564459">
      <w:pPr>
        <w:rPr>
          <w:rFonts w:ascii="Calibri" w:hAnsi="Calibri" w:cs="Calibri"/>
          <w:sz w:val="20"/>
        </w:rPr>
      </w:pPr>
    </w:p>
    <w:p w14:paraId="2D0197D4" w14:textId="77777777" w:rsidR="00564459" w:rsidRPr="00C94B01" w:rsidRDefault="00564459" w:rsidP="00564459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312A7805" w14:textId="77777777" w:rsidR="00564459" w:rsidRPr="00C94B01" w:rsidRDefault="00564459" w:rsidP="00564459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454B2B66" w14:textId="77777777" w:rsidR="00564459" w:rsidRPr="00C94B01" w:rsidRDefault="00564459" w:rsidP="00564459">
      <w:pPr>
        <w:pStyle w:val="Nagwek3"/>
        <w:rPr>
          <w:sz w:val="18"/>
          <w:szCs w:val="18"/>
        </w:rPr>
      </w:pPr>
    </w:p>
    <w:p w14:paraId="6FCCC680" w14:textId="77777777" w:rsidR="00564459" w:rsidRPr="00C94B01" w:rsidRDefault="00564459" w:rsidP="00564459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1DE807F3" w14:textId="7F0619DE" w:rsidR="00564459" w:rsidRPr="00C94B01" w:rsidRDefault="00564459" w:rsidP="00564459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  <w:r w:rsidR="00F33940">
        <w:rPr>
          <w:sz w:val="18"/>
          <w:szCs w:val="18"/>
        </w:rPr>
        <w:t xml:space="preserve"> ( wymagana forma opisana w SWZ) </w:t>
      </w:r>
    </w:p>
    <w:p w14:paraId="6985BB09" w14:textId="77777777" w:rsidR="00564459" w:rsidRPr="007134F7" w:rsidRDefault="00564459" w:rsidP="00564459">
      <w:pPr>
        <w:rPr>
          <w:rFonts w:ascii="Calibri" w:hAnsi="Calibri" w:cs="Calibri"/>
          <w:b/>
          <w:sz w:val="20"/>
        </w:rPr>
      </w:pPr>
    </w:p>
    <w:p w14:paraId="4A65263B" w14:textId="77777777" w:rsidR="00564459" w:rsidRPr="008B3907" w:rsidRDefault="00564459" w:rsidP="00564459">
      <w:pPr>
        <w:rPr>
          <w:rFonts w:ascii="Calibri" w:hAnsi="Calibri" w:cs="Calibri"/>
          <w:b/>
          <w:sz w:val="20"/>
        </w:rPr>
      </w:pPr>
    </w:p>
    <w:p w14:paraId="257876BC" w14:textId="77777777" w:rsidR="00564459" w:rsidRPr="008B3907" w:rsidRDefault="00564459" w:rsidP="00564459">
      <w:pPr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  <w:r w:rsidRPr="008B3907">
        <w:rPr>
          <w:rFonts w:ascii="Calibri" w:hAnsi="Calibri" w:cs="Calibri"/>
          <w:i/>
          <w:sz w:val="20"/>
        </w:rPr>
        <w:t>(jeżeli dotyczy)</w:t>
      </w:r>
    </w:p>
    <w:p w14:paraId="196FC0D9" w14:textId="77777777" w:rsidR="00564459" w:rsidRPr="008B3907" w:rsidRDefault="00564459" w:rsidP="00564459">
      <w:pPr>
        <w:rPr>
          <w:rFonts w:ascii="Calibri" w:hAnsi="Calibri" w:cs="Calibri"/>
          <w:b/>
          <w:sz w:val="20"/>
        </w:rPr>
      </w:pPr>
    </w:p>
    <w:p w14:paraId="6F46014C" w14:textId="77777777" w:rsidR="00564459" w:rsidRPr="007134F7" w:rsidRDefault="00564459" w:rsidP="00564459">
      <w:pPr>
        <w:jc w:val="both"/>
        <w:rPr>
          <w:rFonts w:ascii="Calibri" w:hAnsi="Calibri" w:cs="Calibri"/>
          <w:color w:val="2F5496" w:themeColor="accent1" w:themeShade="BF"/>
          <w:sz w:val="20"/>
        </w:rPr>
      </w:pPr>
      <w:r w:rsidRPr="008B3907">
        <w:rPr>
          <w:rFonts w:ascii="Calibri" w:hAnsi="Calibri" w:cs="Calibri"/>
          <w:sz w:val="20"/>
        </w:rPr>
        <w:t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W tym zakresie wykonawca wskazuje następujące dane umożliwiające dostęp do tych środków dowodowyc</w:t>
      </w:r>
      <w:r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6BACB0DA" w14:textId="77777777" w:rsidR="00564459" w:rsidRPr="007134F7" w:rsidRDefault="00564459" w:rsidP="00564459">
      <w:pPr>
        <w:jc w:val="center"/>
        <w:rPr>
          <w:rFonts w:ascii="Calibri" w:hAnsi="Calibri" w:cs="Calibri"/>
          <w:b/>
          <w:sz w:val="20"/>
        </w:rPr>
      </w:pPr>
    </w:p>
    <w:p w14:paraId="5B0978EE" w14:textId="77777777" w:rsidR="00564459" w:rsidRDefault="00564459" w:rsidP="00564459">
      <w:pPr>
        <w:jc w:val="center"/>
        <w:rPr>
          <w:rFonts w:ascii="Calibri" w:hAnsi="Calibri" w:cs="Calibri"/>
          <w:b/>
          <w:sz w:val="20"/>
        </w:rPr>
      </w:pPr>
    </w:p>
    <w:p w14:paraId="1571254B" w14:textId="77777777" w:rsidR="00564459" w:rsidRPr="00C94B01" w:rsidRDefault="00564459" w:rsidP="00564459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30B07820" w14:textId="77777777" w:rsidR="00564459" w:rsidRPr="00C94B01" w:rsidRDefault="00564459" w:rsidP="00564459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7CFD4135" w14:textId="77777777" w:rsidR="00564459" w:rsidRPr="00C94B01" w:rsidRDefault="00564459" w:rsidP="00564459">
      <w:pPr>
        <w:pStyle w:val="Nagwek3"/>
        <w:rPr>
          <w:sz w:val="18"/>
          <w:szCs w:val="18"/>
        </w:rPr>
      </w:pPr>
    </w:p>
    <w:p w14:paraId="1ABB8970" w14:textId="77777777" w:rsidR="00564459" w:rsidRPr="00C94B01" w:rsidRDefault="00564459" w:rsidP="00564459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279458D8" w14:textId="2712EF87" w:rsidR="00564459" w:rsidRPr="00C94B01" w:rsidRDefault="00564459" w:rsidP="00564459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  <w:r w:rsidR="00F33940">
        <w:rPr>
          <w:sz w:val="18"/>
          <w:szCs w:val="18"/>
        </w:rPr>
        <w:t xml:space="preserve"> ( wymagana forma opisana w SWZ)</w:t>
      </w:r>
    </w:p>
    <w:p w14:paraId="1DC9EF8B" w14:textId="1C7BCCFC" w:rsidR="005A3109" w:rsidRDefault="005A3109" w:rsidP="005A3109">
      <w:pPr>
        <w:rPr>
          <w:rFonts w:ascii="Calibri" w:hAnsi="Calibri" w:cs="Calibri"/>
          <w:b/>
          <w:sz w:val="20"/>
        </w:rPr>
      </w:pPr>
    </w:p>
    <w:p w14:paraId="5473A933" w14:textId="742EF891" w:rsidR="00F33940" w:rsidRDefault="00F33940" w:rsidP="005A3109">
      <w:pPr>
        <w:rPr>
          <w:rFonts w:ascii="Calibri" w:hAnsi="Calibri" w:cs="Calibri"/>
          <w:b/>
          <w:sz w:val="20"/>
        </w:rPr>
      </w:pPr>
    </w:p>
    <w:p w14:paraId="4902DA39" w14:textId="0D7A86D1" w:rsidR="00F33940" w:rsidRDefault="00F33940" w:rsidP="005A3109">
      <w:pPr>
        <w:rPr>
          <w:rFonts w:ascii="Calibri" w:hAnsi="Calibri" w:cs="Calibri"/>
          <w:b/>
          <w:sz w:val="20"/>
        </w:rPr>
      </w:pPr>
    </w:p>
    <w:p w14:paraId="3092A5B1" w14:textId="04EB3FC3" w:rsidR="00F33940" w:rsidRDefault="00F33940" w:rsidP="005A3109">
      <w:pPr>
        <w:rPr>
          <w:rFonts w:ascii="Calibri" w:hAnsi="Calibri" w:cs="Calibri"/>
          <w:b/>
          <w:sz w:val="20"/>
        </w:rPr>
      </w:pPr>
    </w:p>
    <w:p w14:paraId="4FF9C1C1" w14:textId="77777777" w:rsidR="00F33940" w:rsidRDefault="00F33940" w:rsidP="005A3109">
      <w:pPr>
        <w:rPr>
          <w:rFonts w:ascii="Calibri" w:hAnsi="Calibri" w:cs="Calibri"/>
          <w:b/>
          <w:sz w:val="20"/>
        </w:rPr>
      </w:pPr>
    </w:p>
    <w:p w14:paraId="4B772EC7" w14:textId="66F77AD0" w:rsidR="00564459" w:rsidRPr="007134F7" w:rsidRDefault="00564459" w:rsidP="005A3109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Pouczenie</w:t>
      </w:r>
    </w:p>
    <w:p w14:paraId="364A66C7" w14:textId="77777777" w:rsidR="00564459" w:rsidRPr="008B3907" w:rsidRDefault="00564459" w:rsidP="00564459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1. Wykonawca może zostać wykluczony przez zamawiającego na każdym etapie postępowania o udzielenie zamówienia. Formalnoprawną konsekwencją ziszczenia się którejkolwiek z przesłanek wykluczenia w stosunku do wykonawcy, będzie czynność odrzucenia oferty w oparciu o przepis art. 226 ust. 1 pkt 2 lit. a (względnie lit. c, jeżeli będzie to wynikiem braków w zakresie środków dowodowych potwierdzających brak podstaw do wykluczenia), w zw. z art. 266 ustawy </w:t>
      </w:r>
      <w:proofErr w:type="spellStart"/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chyba że pomimo wystąpienia jednej z podstaw do wykluczenia, o której mowa w art. 110 ust. 2 ustawy </w:t>
      </w:r>
      <w:proofErr w:type="spellStart"/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wykonawca skutecznie skorzysta z instytucji tzw. </w:t>
      </w:r>
      <w:proofErr w:type="spellStart"/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self</w:t>
      </w:r>
      <w:proofErr w:type="spellEnd"/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cleaning</w:t>
      </w:r>
      <w:proofErr w:type="spellEnd"/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(ust. 2 poniżej).</w:t>
      </w:r>
    </w:p>
    <w:p w14:paraId="5F55BC01" w14:textId="77777777" w:rsidR="00564459" w:rsidRPr="008B3907" w:rsidRDefault="00564459" w:rsidP="00564459">
      <w:pPr>
        <w:rPr>
          <w:sz w:val="18"/>
          <w:szCs w:val="18"/>
        </w:rPr>
      </w:pPr>
    </w:p>
    <w:p w14:paraId="771A58CA" w14:textId="77777777" w:rsidR="00564459" w:rsidRPr="008B3907" w:rsidRDefault="00564459" w:rsidP="00564459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2. Wykonawca nie podlega wykluczeniu w okolicznościach określonych w art. 108 ust. 1 pkt 1, 2 i 5  lub art. 109 ust. 1 pkt 2‒5 i 7‒10 w zw. z art. 266 ustawy </w:t>
      </w:r>
      <w:proofErr w:type="spellStart"/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jeżeli udowodni zamawiającemu, że spełnił łącznie następujące przesłanki: </w:t>
      </w:r>
    </w:p>
    <w:p w14:paraId="48CD22D6" w14:textId="77777777" w:rsidR="00564459" w:rsidRPr="008B3907" w:rsidRDefault="00564459" w:rsidP="00564459">
      <w:pPr>
        <w:pStyle w:val="Nagwek3"/>
        <w:keepNext w:val="0"/>
        <w:keepLines w:val="0"/>
        <w:numPr>
          <w:ilvl w:val="0"/>
          <w:numId w:val="28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00BE437D" w14:textId="77777777" w:rsidR="00564459" w:rsidRPr="008B3907" w:rsidRDefault="00564459" w:rsidP="00564459">
      <w:pPr>
        <w:pStyle w:val="Nagwek3"/>
        <w:keepNext w:val="0"/>
        <w:keepLines w:val="0"/>
        <w:numPr>
          <w:ilvl w:val="0"/>
          <w:numId w:val="26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1E2FBA6D" w14:textId="77777777" w:rsidR="00564459" w:rsidRPr="008B3907" w:rsidRDefault="00564459" w:rsidP="00564459">
      <w:pPr>
        <w:pStyle w:val="Nagwek3"/>
        <w:keepNext w:val="0"/>
        <w:keepLines w:val="0"/>
        <w:numPr>
          <w:ilvl w:val="0"/>
          <w:numId w:val="26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280F9AED" w14:textId="77777777" w:rsidR="00564459" w:rsidRPr="008B3907" w:rsidRDefault="00564459" w:rsidP="00564459">
      <w:pPr>
        <w:pStyle w:val="Nagwek4"/>
        <w:keepNext w:val="0"/>
        <w:keepLines w:val="0"/>
        <w:numPr>
          <w:ilvl w:val="0"/>
          <w:numId w:val="29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zerwał wszelkie powiązania z osobami lub podmiotami odpowiedzialnymi za nieprawidłowe postępowanie wykonawcy, </w:t>
      </w:r>
    </w:p>
    <w:p w14:paraId="79B74555" w14:textId="77777777" w:rsidR="00564459" w:rsidRPr="008B3907" w:rsidRDefault="00564459" w:rsidP="00564459">
      <w:pPr>
        <w:pStyle w:val="Nagwek4"/>
        <w:keepNext w:val="0"/>
        <w:keepLines w:val="0"/>
        <w:numPr>
          <w:ilvl w:val="0"/>
          <w:numId w:val="27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zreorganizował personel, </w:t>
      </w:r>
    </w:p>
    <w:p w14:paraId="06EBBE2A" w14:textId="77777777" w:rsidR="00564459" w:rsidRPr="008B3907" w:rsidRDefault="00564459" w:rsidP="00564459">
      <w:pPr>
        <w:pStyle w:val="Nagwek4"/>
        <w:keepNext w:val="0"/>
        <w:keepLines w:val="0"/>
        <w:numPr>
          <w:ilvl w:val="0"/>
          <w:numId w:val="27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wdrożył system sprawozdawczości i kontroli, </w:t>
      </w:r>
    </w:p>
    <w:p w14:paraId="1CEAF8E6" w14:textId="77777777" w:rsidR="00564459" w:rsidRPr="008B3907" w:rsidRDefault="00564459" w:rsidP="00564459">
      <w:pPr>
        <w:pStyle w:val="Nagwek4"/>
        <w:keepNext w:val="0"/>
        <w:keepLines w:val="0"/>
        <w:numPr>
          <w:ilvl w:val="0"/>
          <w:numId w:val="27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utworzył struktury audytu wewnętrznego do monitorowania przestrzegania przepisów, wewnętrznych regulacji lub standardów, </w:t>
      </w:r>
    </w:p>
    <w:p w14:paraId="7D5B4666" w14:textId="77777777" w:rsidR="00564459" w:rsidRPr="008B3907" w:rsidRDefault="00564459" w:rsidP="00564459">
      <w:pPr>
        <w:pStyle w:val="Nagwek4"/>
        <w:keepNext w:val="0"/>
        <w:keepLines w:val="0"/>
        <w:numPr>
          <w:ilvl w:val="0"/>
          <w:numId w:val="27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wprowadził wewnętrzne regulacje dotyczące odpowiedzialności i odszkodowań za nieprzestrzeganie przepisów, wewnętrznych regulacji lub standardów. </w:t>
      </w:r>
    </w:p>
    <w:p w14:paraId="31A8B5C2" w14:textId="77777777" w:rsidR="00564459" w:rsidRPr="008B3907" w:rsidRDefault="00564459" w:rsidP="00564459">
      <w:pPr>
        <w:pStyle w:val="Nagwek2"/>
        <w:keepLines w:val="0"/>
        <w:spacing w:before="0" w:line="240" w:lineRule="auto"/>
        <w:ind w:left="1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3. 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3051B350" w14:textId="77777777" w:rsidR="00564459" w:rsidRPr="008B3907" w:rsidRDefault="00564459" w:rsidP="00564459">
      <w:pPr>
        <w:rPr>
          <w:rFonts w:ascii="Calibri" w:hAnsi="Calibri" w:cs="Calibri"/>
          <w:sz w:val="18"/>
          <w:szCs w:val="18"/>
          <w:lang w:eastAsia="x-none"/>
        </w:rPr>
      </w:pPr>
    </w:p>
    <w:p w14:paraId="4958C3C0" w14:textId="77777777" w:rsidR="00564459" w:rsidRPr="008B3907" w:rsidRDefault="00564459" w:rsidP="00564459">
      <w:pPr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bCs/>
          <w:sz w:val="18"/>
          <w:szCs w:val="18"/>
          <w:lang w:eastAsia="x-none"/>
        </w:rPr>
        <w:t xml:space="preserve">Zgodnie z art. 111 w zw. z art. 266 ustawy </w:t>
      </w:r>
      <w:proofErr w:type="spellStart"/>
      <w:r w:rsidRPr="008B3907">
        <w:rPr>
          <w:rFonts w:ascii="Calibri" w:hAnsi="Calibri" w:cs="Calibri"/>
          <w:bCs/>
          <w:sz w:val="18"/>
          <w:szCs w:val="18"/>
          <w:lang w:eastAsia="x-none"/>
        </w:rPr>
        <w:t>Pzp</w:t>
      </w:r>
      <w:proofErr w:type="spellEnd"/>
      <w:r w:rsidRPr="008B3907">
        <w:rPr>
          <w:rFonts w:ascii="Calibri" w:hAnsi="Calibri" w:cs="Calibri"/>
          <w:bCs/>
          <w:sz w:val="18"/>
          <w:szCs w:val="18"/>
          <w:lang w:eastAsia="x-none"/>
        </w:rPr>
        <w:t>, w</w:t>
      </w:r>
      <w:r w:rsidRPr="008B3907">
        <w:rPr>
          <w:rFonts w:ascii="Calibri" w:hAnsi="Calibri" w:cs="Calibri"/>
          <w:sz w:val="18"/>
          <w:szCs w:val="18"/>
          <w:lang w:eastAsia="x-none"/>
        </w:rPr>
        <w:t xml:space="preserve">ykluczenie wykonawcy następuje: </w:t>
      </w:r>
    </w:p>
    <w:p w14:paraId="44C8F667" w14:textId="77777777" w:rsidR="00564459" w:rsidRPr="008B3907" w:rsidRDefault="00564459" w:rsidP="00564459">
      <w:pPr>
        <w:pStyle w:val="Nagwek3"/>
        <w:keepNext w:val="0"/>
        <w:keepLines w:val="0"/>
        <w:numPr>
          <w:ilvl w:val="0"/>
          <w:numId w:val="30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CA1B258" w14:textId="77777777" w:rsidR="00564459" w:rsidRPr="008B3907" w:rsidRDefault="00564459" w:rsidP="00564459">
      <w:pPr>
        <w:pStyle w:val="Nagwek3"/>
        <w:keepNext w:val="0"/>
        <w:keepLines w:val="0"/>
        <w:numPr>
          <w:ilvl w:val="0"/>
          <w:numId w:val="26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w: </w:t>
      </w:r>
    </w:p>
    <w:p w14:paraId="1243CD83" w14:textId="77777777" w:rsidR="00564459" w:rsidRPr="008B3907" w:rsidRDefault="00564459" w:rsidP="00564459">
      <w:pPr>
        <w:pStyle w:val="Nagwek4"/>
        <w:keepNext w:val="0"/>
        <w:keepLines w:val="0"/>
        <w:numPr>
          <w:ilvl w:val="0"/>
          <w:numId w:val="31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108 ust. 1 pkt 1 lit. h i pkt 2, gdy osoba, o której mowa w tych przepisach, została skazana za przestępstwo wymienione w art. 108 ust. 1 pkt 1 lit. h, </w:t>
      </w:r>
    </w:p>
    <w:p w14:paraId="4E2FD1A9" w14:textId="77777777" w:rsidR="00564459" w:rsidRPr="008B3907" w:rsidRDefault="00564459" w:rsidP="00564459">
      <w:pPr>
        <w:pStyle w:val="Nagwek4"/>
        <w:keepNext w:val="0"/>
        <w:keepLines w:val="0"/>
        <w:numPr>
          <w:ilvl w:val="0"/>
          <w:numId w:val="27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109 ust. 1 pkt 2 i 3 </w:t>
      </w:r>
    </w:p>
    <w:p w14:paraId="1B8B2DA4" w14:textId="77777777" w:rsidR="00564459" w:rsidRPr="008B3907" w:rsidRDefault="00564459" w:rsidP="00564459">
      <w:pPr>
        <w:ind w:left="284" w:hanging="141"/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sz w:val="18"/>
          <w:szCs w:val="18"/>
          <w:lang w:eastAsia="x-none"/>
        </w:rPr>
        <w:t xml:space="preserve">‒ na okres 3 lat od dnia uprawomocnienia się odpowiednio wyroku potwierdzającego zaistnienie jednej z podstaw wykluczenia, wydania ostatecznej decyzji lub zaistnienia zdarzenia będącego podstawą wykluczenia, chyba że w wyroku lub decyzji został określony inny okres wykluczenia; </w:t>
      </w:r>
    </w:p>
    <w:p w14:paraId="4562BFF9" w14:textId="77777777" w:rsidR="00564459" w:rsidRPr="008B3907" w:rsidRDefault="00564459" w:rsidP="00564459">
      <w:pPr>
        <w:pStyle w:val="Nagwek3"/>
        <w:keepNext w:val="0"/>
        <w:keepLines w:val="0"/>
        <w:numPr>
          <w:ilvl w:val="0"/>
          <w:numId w:val="26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108 ust. 1 pkt 4, na okres, na jaki został prawomocnie orzeczony zakaz ubiegania się o zamówienia publiczne; </w:t>
      </w:r>
    </w:p>
    <w:p w14:paraId="786B93A9" w14:textId="77777777" w:rsidR="00564459" w:rsidRPr="008B3907" w:rsidRDefault="00564459" w:rsidP="00564459">
      <w:pPr>
        <w:pStyle w:val="Nagwek3"/>
        <w:keepNext w:val="0"/>
        <w:keepLines w:val="0"/>
        <w:numPr>
          <w:ilvl w:val="0"/>
          <w:numId w:val="26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5, art. 109 ust. 1 pkt 4, 5, 7 i 9, na okres 3 lat od zaistnienia zdarzenia będącego podstawą wykluczenia; </w:t>
      </w:r>
    </w:p>
    <w:p w14:paraId="520CC34A" w14:textId="77777777" w:rsidR="00564459" w:rsidRPr="008B3907" w:rsidRDefault="00564459" w:rsidP="00564459">
      <w:pPr>
        <w:pStyle w:val="Nagwek3"/>
        <w:keepNext w:val="0"/>
        <w:keepLines w:val="0"/>
        <w:numPr>
          <w:ilvl w:val="0"/>
          <w:numId w:val="26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8, na okres 2 lat od zaistnienia zdarzenia będącego podstawą wykluczenia; </w:t>
      </w:r>
    </w:p>
    <w:p w14:paraId="4EACC254" w14:textId="77777777" w:rsidR="00564459" w:rsidRPr="008B3907" w:rsidRDefault="00564459" w:rsidP="00564459">
      <w:pPr>
        <w:pStyle w:val="Nagwek3"/>
        <w:keepNext w:val="0"/>
        <w:keepLines w:val="0"/>
        <w:numPr>
          <w:ilvl w:val="0"/>
          <w:numId w:val="26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10, na okres roku od zaistnienia zdarzenia będącego podstawą wykluczenia; </w:t>
      </w:r>
    </w:p>
    <w:p w14:paraId="54A7DF30" w14:textId="77777777" w:rsidR="00564459" w:rsidRPr="008B3907" w:rsidRDefault="00564459" w:rsidP="00564459">
      <w:pPr>
        <w:pStyle w:val="Nagwek3"/>
        <w:keepNext w:val="0"/>
        <w:keepLines w:val="0"/>
        <w:numPr>
          <w:ilvl w:val="0"/>
          <w:numId w:val="26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>w przypadkach, o których mowa w art. 108 ust. 1 pkt 6 i art. 109 ust. 1 pkt 6, w postępowaniu o udzielenie zamówienia, w którym zaistniało zdarzenie będące podstawą wykluczenia.</w:t>
      </w:r>
    </w:p>
    <w:sectPr w:rsidR="00564459" w:rsidRPr="008B39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4A6B" w14:textId="77777777" w:rsidR="004422A0" w:rsidRDefault="004422A0" w:rsidP="00253340">
      <w:pPr>
        <w:spacing w:after="0" w:line="240" w:lineRule="auto"/>
      </w:pPr>
      <w:r>
        <w:separator/>
      </w:r>
    </w:p>
  </w:endnote>
  <w:endnote w:type="continuationSeparator" w:id="0">
    <w:p w14:paraId="77580B80" w14:textId="77777777" w:rsidR="004422A0" w:rsidRDefault="004422A0" w:rsidP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D7CA" w14:textId="77777777" w:rsidR="004422A0" w:rsidRDefault="004422A0" w:rsidP="00253340">
      <w:pPr>
        <w:spacing w:after="0" w:line="240" w:lineRule="auto"/>
      </w:pPr>
      <w:r>
        <w:separator/>
      </w:r>
    </w:p>
  </w:footnote>
  <w:footnote w:type="continuationSeparator" w:id="0">
    <w:p w14:paraId="1DDEC661" w14:textId="77777777" w:rsidR="004422A0" w:rsidRDefault="004422A0" w:rsidP="0025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F986" w14:textId="2A42AF32" w:rsidR="00B90883" w:rsidRDefault="00B90883" w:rsidP="0025334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noProof/>
        <w:sz w:val="18"/>
        <w:szCs w:val="18"/>
        <w:lang w:eastAsia="pl-PL"/>
      </w:rPr>
    </w:pPr>
    <w:r>
      <w:rPr>
        <w:rFonts w:ascii="Calibri" w:eastAsia="Times New Roman" w:hAnsi="Calibri" w:cs="Calibri"/>
        <w:noProof/>
        <w:sz w:val="18"/>
        <w:szCs w:val="18"/>
        <w:lang w:eastAsia="pl-PL"/>
      </w:rPr>
      <w:t xml:space="preserve">                       </w:t>
    </w:r>
    <w:r>
      <w:rPr>
        <w:noProof/>
      </w:rPr>
      <w:drawing>
        <wp:inline distT="0" distB="0" distL="0" distR="0" wp14:anchorId="0617A2BF" wp14:editId="53CB1C3A">
          <wp:extent cx="4041775" cy="5975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17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D93C05" w14:textId="77777777" w:rsidR="00B90883" w:rsidRDefault="00B90883" w:rsidP="00824D2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8"/>
      <w:rPr>
        <w:rFonts w:ascii="Calibri" w:eastAsia="Times New Roman" w:hAnsi="Calibri" w:cs="Calibri"/>
        <w:noProof/>
        <w:sz w:val="18"/>
        <w:szCs w:val="18"/>
        <w:lang w:eastAsia="pl-PL"/>
      </w:rPr>
    </w:pPr>
  </w:p>
  <w:p w14:paraId="7AF78CB7" w14:textId="07F9C569" w:rsidR="00CE4A29" w:rsidRPr="00253340" w:rsidRDefault="00CE4A29" w:rsidP="0025334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noProof/>
        <w:sz w:val="18"/>
        <w:szCs w:val="18"/>
        <w:lang w:eastAsia="pl-PL"/>
      </w:rPr>
    </w:pPr>
    <w:bookmarkStart w:id="2" w:name="_Hlk82280736"/>
    <w:bookmarkStart w:id="3" w:name="_Hlk82280737"/>
    <w:r w:rsidRPr="00253340">
      <w:rPr>
        <w:rFonts w:ascii="Calibri" w:eastAsia="Times New Roman" w:hAnsi="Calibri" w:cs="Calibri"/>
        <w:noProof/>
        <w:sz w:val="18"/>
        <w:szCs w:val="18"/>
        <w:lang w:eastAsia="pl-PL"/>
      </w:rPr>
      <w:t>Nr postępowania : IF.272.</w:t>
    </w:r>
    <w:r w:rsidR="00564459">
      <w:rPr>
        <w:rFonts w:ascii="Calibri" w:eastAsia="Times New Roman" w:hAnsi="Calibri" w:cs="Calibri"/>
        <w:noProof/>
        <w:sz w:val="18"/>
        <w:szCs w:val="18"/>
        <w:lang w:eastAsia="pl-PL"/>
      </w:rPr>
      <w:t>1.2022</w:t>
    </w:r>
  </w:p>
  <w:p w14:paraId="4A9D639B" w14:textId="77777777" w:rsidR="00564459" w:rsidRPr="00564459" w:rsidRDefault="00564459" w:rsidP="00564459">
    <w:pPr>
      <w:pStyle w:val="Teksttreci2Znak"/>
      <w:shd w:val="clear" w:color="auto" w:fill="auto"/>
      <w:spacing w:before="0" w:after="0" w:line="240" w:lineRule="auto"/>
      <w:ind w:firstLine="0"/>
      <w:rPr>
        <w:b/>
        <w:bCs/>
        <w:sz w:val="18"/>
        <w:szCs w:val="18"/>
      </w:rPr>
    </w:pPr>
    <w:bookmarkStart w:id="4" w:name="_Hlk51238501"/>
    <w:bookmarkEnd w:id="2"/>
    <w:bookmarkEnd w:id="3"/>
    <w:r w:rsidRPr="00564459">
      <w:rPr>
        <w:b/>
        <w:bCs/>
        <w:sz w:val="18"/>
        <w:szCs w:val="18"/>
      </w:rPr>
      <w:t>„ Modernizacja obiektu ZSP nr 4 w Nowej Soli w ramach projektu „Młodzi rzemieślnicy razem dla pogranicza – rozwój transgranicznych kompetencji”</w:t>
    </w:r>
  </w:p>
  <w:bookmarkEnd w:id="4"/>
  <w:p w14:paraId="73D32DC5" w14:textId="703C0BCB" w:rsidR="00CE4A29" w:rsidRPr="00564459" w:rsidRDefault="00CE4A29" w:rsidP="00564459">
    <w:pPr>
      <w:widowControl w:val="0"/>
      <w:spacing w:after="0" w:line="240" w:lineRule="auto"/>
      <w:rPr>
        <w:rFonts w:ascii="Calibri" w:eastAsia="Times New Roman" w:hAnsi="Calibri" w:cs="Calibri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CF1"/>
    <w:multiLevelType w:val="hybridMultilevel"/>
    <w:tmpl w:val="ECF6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10BC"/>
    <w:multiLevelType w:val="hybridMultilevel"/>
    <w:tmpl w:val="78B41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4FA1"/>
    <w:multiLevelType w:val="hybridMultilevel"/>
    <w:tmpl w:val="30C69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27887"/>
    <w:multiLevelType w:val="hybridMultilevel"/>
    <w:tmpl w:val="EB80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DDE0637A"/>
    <w:lvl w:ilvl="0" w:tplc="442836C2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B567C"/>
    <w:multiLevelType w:val="hybridMultilevel"/>
    <w:tmpl w:val="41061964"/>
    <w:lvl w:ilvl="0" w:tplc="5EE01510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22E01CF5"/>
    <w:multiLevelType w:val="hybridMultilevel"/>
    <w:tmpl w:val="2E2EE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D3422"/>
    <w:multiLevelType w:val="hybridMultilevel"/>
    <w:tmpl w:val="2F88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0ED3E07"/>
    <w:multiLevelType w:val="hybridMultilevel"/>
    <w:tmpl w:val="41D2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E2821"/>
    <w:multiLevelType w:val="hybridMultilevel"/>
    <w:tmpl w:val="5A700AF0"/>
    <w:lvl w:ilvl="0" w:tplc="E71EE8BA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677DD"/>
    <w:multiLevelType w:val="hybridMultilevel"/>
    <w:tmpl w:val="D9B2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23BE3"/>
    <w:multiLevelType w:val="hybridMultilevel"/>
    <w:tmpl w:val="B6149AEE"/>
    <w:lvl w:ilvl="0" w:tplc="7B52812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D5AF2"/>
    <w:multiLevelType w:val="hybridMultilevel"/>
    <w:tmpl w:val="CCCC5518"/>
    <w:lvl w:ilvl="0" w:tplc="02560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9605E"/>
    <w:multiLevelType w:val="hybridMultilevel"/>
    <w:tmpl w:val="82D0FC36"/>
    <w:lvl w:ilvl="0" w:tplc="316C5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36534"/>
    <w:multiLevelType w:val="hybridMultilevel"/>
    <w:tmpl w:val="2E840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928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B19DD"/>
    <w:multiLevelType w:val="hybridMultilevel"/>
    <w:tmpl w:val="4CB2A5E6"/>
    <w:lvl w:ilvl="0" w:tplc="0BB6C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C3F04"/>
    <w:multiLevelType w:val="hybridMultilevel"/>
    <w:tmpl w:val="E7C0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A2AC8"/>
    <w:multiLevelType w:val="hybridMultilevel"/>
    <w:tmpl w:val="0308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E061B"/>
    <w:multiLevelType w:val="hybridMultilevel"/>
    <w:tmpl w:val="CABE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70780"/>
    <w:multiLevelType w:val="hybridMultilevel"/>
    <w:tmpl w:val="B8E476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04CDF"/>
    <w:multiLevelType w:val="hybridMultilevel"/>
    <w:tmpl w:val="9BFE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7"/>
  </w:num>
  <w:num w:numId="5">
    <w:abstractNumId w:val="27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21"/>
  </w:num>
  <w:num w:numId="11">
    <w:abstractNumId w:val="23"/>
  </w:num>
  <w:num w:numId="12">
    <w:abstractNumId w:val="16"/>
  </w:num>
  <w:num w:numId="13">
    <w:abstractNumId w:val="10"/>
  </w:num>
  <w:num w:numId="14">
    <w:abstractNumId w:val="5"/>
  </w:num>
  <w:num w:numId="15">
    <w:abstractNumId w:val="24"/>
  </w:num>
  <w:num w:numId="16">
    <w:abstractNumId w:val="8"/>
  </w:num>
  <w:num w:numId="17">
    <w:abstractNumId w:val="26"/>
  </w:num>
  <w:num w:numId="18">
    <w:abstractNumId w:val="17"/>
  </w:num>
  <w:num w:numId="19">
    <w:abstractNumId w:val="14"/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8"/>
  </w:num>
  <w:num w:numId="28">
    <w:abstractNumId w:val="4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92"/>
    <w:rsid w:val="0004434C"/>
    <w:rsid w:val="00056029"/>
    <w:rsid w:val="0008662B"/>
    <w:rsid w:val="00090B7C"/>
    <w:rsid w:val="000E7951"/>
    <w:rsid w:val="00111309"/>
    <w:rsid w:val="001D162B"/>
    <w:rsid w:val="001E6EC4"/>
    <w:rsid w:val="001F66B2"/>
    <w:rsid w:val="001F7D93"/>
    <w:rsid w:val="00217250"/>
    <w:rsid w:val="00253340"/>
    <w:rsid w:val="00265B3B"/>
    <w:rsid w:val="002A2BCE"/>
    <w:rsid w:val="002C1664"/>
    <w:rsid w:val="002F61C9"/>
    <w:rsid w:val="00300C7A"/>
    <w:rsid w:val="00340A70"/>
    <w:rsid w:val="00352C4E"/>
    <w:rsid w:val="00380A83"/>
    <w:rsid w:val="003A2713"/>
    <w:rsid w:val="004422A0"/>
    <w:rsid w:val="004A6315"/>
    <w:rsid w:val="004C60B5"/>
    <w:rsid w:val="004E10BD"/>
    <w:rsid w:val="004E74F2"/>
    <w:rsid w:val="00564459"/>
    <w:rsid w:val="00581322"/>
    <w:rsid w:val="00586357"/>
    <w:rsid w:val="005A3109"/>
    <w:rsid w:val="005F0AF3"/>
    <w:rsid w:val="006603D9"/>
    <w:rsid w:val="006B2F8C"/>
    <w:rsid w:val="006B6F1E"/>
    <w:rsid w:val="00745C19"/>
    <w:rsid w:val="007F7FC8"/>
    <w:rsid w:val="00806C92"/>
    <w:rsid w:val="00824D25"/>
    <w:rsid w:val="0082658C"/>
    <w:rsid w:val="00882056"/>
    <w:rsid w:val="0089770B"/>
    <w:rsid w:val="009278BE"/>
    <w:rsid w:val="00A637F2"/>
    <w:rsid w:val="00AD7E83"/>
    <w:rsid w:val="00B14B10"/>
    <w:rsid w:val="00B90883"/>
    <w:rsid w:val="00BB595B"/>
    <w:rsid w:val="00BB74DA"/>
    <w:rsid w:val="00C40C68"/>
    <w:rsid w:val="00C5597E"/>
    <w:rsid w:val="00C76DF2"/>
    <w:rsid w:val="00C83D02"/>
    <w:rsid w:val="00C95083"/>
    <w:rsid w:val="00C96B5D"/>
    <w:rsid w:val="00CE4A29"/>
    <w:rsid w:val="00CF4242"/>
    <w:rsid w:val="00D052C5"/>
    <w:rsid w:val="00D914A5"/>
    <w:rsid w:val="00DE2C32"/>
    <w:rsid w:val="00DF052A"/>
    <w:rsid w:val="00E0781E"/>
    <w:rsid w:val="00E27D4D"/>
    <w:rsid w:val="00E7700F"/>
    <w:rsid w:val="00E82C8F"/>
    <w:rsid w:val="00E83BB8"/>
    <w:rsid w:val="00EC6E5D"/>
    <w:rsid w:val="00F33940"/>
    <w:rsid w:val="00F365D2"/>
    <w:rsid w:val="00F45ED1"/>
    <w:rsid w:val="00F74883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14511"/>
  <w15:chartTrackingRefBased/>
  <w15:docId w15:val="{0DF175E6-17AC-4D64-82AE-E7BFFE0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445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44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6445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340"/>
  </w:style>
  <w:style w:type="paragraph" w:styleId="Stopka">
    <w:name w:val="footer"/>
    <w:basedOn w:val="Normalny"/>
    <w:link w:val="Stopka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340"/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2533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uiPriority w:val="99"/>
    <w:rsid w:val="00253340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253340"/>
    <w:rPr>
      <w:vertAlign w:val="superscript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1E6EC4"/>
    <w:pPr>
      <w:ind w:left="720"/>
      <w:contextualSpacing/>
    </w:pPr>
  </w:style>
  <w:style w:type="table" w:styleId="Tabela-Siatka">
    <w:name w:val="Table Grid"/>
    <w:basedOn w:val="Standardowy"/>
    <w:rsid w:val="00CE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6">
    <w:name w:val="CM36"/>
    <w:basedOn w:val="Normalny"/>
    <w:next w:val="Normalny"/>
    <w:rsid w:val="006B2F8C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6B2F8C"/>
  </w:style>
  <w:style w:type="paragraph" w:styleId="Tekstpodstawowywcity">
    <w:name w:val="Body Text Indent"/>
    <w:basedOn w:val="Normalny"/>
    <w:link w:val="TekstpodstawowywcityZnak"/>
    <w:uiPriority w:val="99"/>
    <w:unhideWhenUsed/>
    <w:rsid w:val="006B2F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2F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ZnakZnak">
    <w:name w:val="Tekst treści (2)_ Znak Znak"/>
    <w:link w:val="Teksttreci2Znak"/>
    <w:locked/>
    <w:rsid w:val="0056445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56445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445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445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5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pl-PL"/>
    </w:rPr>
  </w:style>
  <w:style w:type="paragraph" w:customStyle="1" w:styleId="Default">
    <w:name w:val="Default"/>
    <w:qFormat/>
    <w:rsid w:val="00BB5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B595B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B595B"/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7DE-8F8D-4347-99EB-02DEB843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27</cp:revision>
  <cp:lastPrinted>2022-02-01T11:04:00Z</cp:lastPrinted>
  <dcterms:created xsi:type="dcterms:W3CDTF">2021-03-24T11:29:00Z</dcterms:created>
  <dcterms:modified xsi:type="dcterms:W3CDTF">2022-02-01T11:04:00Z</dcterms:modified>
</cp:coreProperties>
</file>