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B528E" w14:textId="0B7620B9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bookmarkStart w:id="0" w:name="_GoBack"/>
      <w:bookmarkEnd w:id="0"/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4A7C95">
        <w:rPr>
          <w:rFonts w:ascii="Arial" w:hAnsi="Arial" w:cs="Arial"/>
          <w:b w:val="0"/>
          <w:color w:val="auto"/>
          <w:spacing w:val="26"/>
          <w:szCs w:val="14"/>
          <w:u w:val="single"/>
        </w:rPr>
        <w:t>5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48C428A7" w14:textId="62635842" w:rsidR="0018318F" w:rsidRPr="00EE67B5" w:rsidRDefault="005E2D53" w:rsidP="00934F4E">
      <w:pPr>
        <w:spacing w:line="240" w:lineRule="auto"/>
        <w:jc w:val="both"/>
        <w:rPr>
          <w:rFonts w:ascii="Arial" w:hAnsi="Arial" w:cs="Arial"/>
          <w:b/>
          <w:bCs/>
        </w:rPr>
      </w:pPr>
      <w:r w:rsidRPr="006D14AD">
        <w:rPr>
          <w:rFonts w:ascii="Arial" w:hAnsi="Arial" w:cs="Arial"/>
        </w:rPr>
        <w:t>W związku ze złożeniem oferty w postępowaniu o udzielenie zamówienia publicznego  nr IRB.271</w:t>
      </w:r>
      <w:r w:rsidR="006D14AD" w:rsidRPr="006D14AD">
        <w:rPr>
          <w:rFonts w:ascii="Arial" w:hAnsi="Arial" w:cs="Arial"/>
        </w:rPr>
        <w:t>.</w:t>
      </w:r>
      <w:r w:rsidR="004A7C95">
        <w:rPr>
          <w:rFonts w:ascii="Arial" w:hAnsi="Arial" w:cs="Arial"/>
        </w:rPr>
        <w:t>30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934F4E">
        <w:rPr>
          <w:rFonts w:ascii="Arial" w:hAnsi="Arial" w:cs="Arial"/>
        </w:rPr>
        <w:t>3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4A7C95" w:rsidRPr="004A7C95">
        <w:rPr>
          <w:rFonts w:ascii="Arial" w:hAnsi="Arial" w:cs="Arial"/>
          <w:b/>
          <w:bCs/>
        </w:rPr>
        <w:t xml:space="preserve">Rozbudowa budynku szkoły podstawowej w </w:t>
      </w:r>
      <w:proofErr w:type="spellStart"/>
      <w:r w:rsidR="004A7C95" w:rsidRPr="004A7C95">
        <w:rPr>
          <w:rFonts w:ascii="Arial" w:hAnsi="Arial" w:cs="Arial"/>
          <w:b/>
          <w:bCs/>
        </w:rPr>
        <w:t>Bączej</w:t>
      </w:r>
      <w:proofErr w:type="spellEnd"/>
      <w:r w:rsidR="004A7C95" w:rsidRPr="004A7C95">
        <w:rPr>
          <w:rFonts w:ascii="Arial" w:hAnsi="Arial" w:cs="Arial"/>
          <w:b/>
          <w:bCs/>
        </w:rPr>
        <w:t>-Kuninie o zadaszenie schodów zewnętrznych oraz budowa podnoś</w:t>
      </w:r>
      <w:r w:rsidR="0018318F">
        <w:rPr>
          <w:rFonts w:ascii="Arial" w:hAnsi="Arial" w:cs="Arial"/>
          <w:b/>
          <w:bCs/>
        </w:rPr>
        <w:t>nika dla osób niepełnosprawnych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103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1030C">
        <w:rPr>
          <w:rFonts w:ascii="Arial" w:hAnsi="Arial" w:cs="Arial"/>
          <w:i/>
          <w:sz w:val="16"/>
          <w:szCs w:val="16"/>
        </w:rPr>
        <w:t>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4637" w:type="dxa"/>
        <w:tblInd w:w="-407" w:type="dxa"/>
        <w:tblLook w:val="04A0" w:firstRow="1" w:lastRow="0" w:firstColumn="1" w:lastColumn="0" w:noHBand="0" w:noVBand="1"/>
      </w:tblPr>
      <w:tblGrid>
        <w:gridCol w:w="4637"/>
      </w:tblGrid>
      <w:tr w:rsidR="004A7C95" w:rsidRPr="0001030C" w14:paraId="34FF8035" w14:textId="77777777" w:rsidTr="004A7C95">
        <w:tc>
          <w:tcPr>
            <w:tcW w:w="4637" w:type="dxa"/>
            <w:shd w:val="clear" w:color="auto" w:fill="auto"/>
            <w:vAlign w:val="center"/>
          </w:tcPr>
          <w:p w14:paraId="707FC9ED" w14:textId="77777777" w:rsidR="004A7C95" w:rsidRPr="0001030C" w:rsidRDefault="004A7C95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4A7C95" w:rsidRPr="0001030C" w:rsidRDefault="004A7C95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4A7C95" w:rsidRPr="0001030C" w:rsidRDefault="004A7C95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</w:tr>
    </w:tbl>
    <w:p w14:paraId="48E64D1E" w14:textId="77777777" w:rsidR="002201C1" w:rsidRPr="0001030C" w:rsidRDefault="002201C1" w:rsidP="00227A11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B5303" w14:textId="77777777" w:rsidR="00CC64D8" w:rsidRDefault="00CC64D8" w:rsidP="005E2D53">
      <w:pPr>
        <w:spacing w:after="0" w:line="240" w:lineRule="auto"/>
      </w:pPr>
      <w:r>
        <w:separator/>
      </w:r>
    </w:p>
  </w:endnote>
  <w:endnote w:type="continuationSeparator" w:id="0">
    <w:p w14:paraId="4FDB5D2B" w14:textId="77777777" w:rsidR="00CC64D8" w:rsidRDefault="00CC64D8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4D76F" w14:textId="77777777" w:rsidR="00CC64D8" w:rsidRDefault="00CC64D8" w:rsidP="005E2D53">
      <w:pPr>
        <w:spacing w:after="0" w:line="240" w:lineRule="auto"/>
      </w:pPr>
      <w:r>
        <w:separator/>
      </w:r>
    </w:p>
  </w:footnote>
  <w:footnote w:type="continuationSeparator" w:id="0">
    <w:p w14:paraId="541283FF" w14:textId="77777777" w:rsidR="00CC64D8" w:rsidRDefault="00CC64D8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1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1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18318F"/>
    <w:rsid w:val="00203A16"/>
    <w:rsid w:val="00205F3F"/>
    <w:rsid w:val="002201C1"/>
    <w:rsid w:val="00227A11"/>
    <w:rsid w:val="00353D40"/>
    <w:rsid w:val="003E37B7"/>
    <w:rsid w:val="00447F20"/>
    <w:rsid w:val="004A7C95"/>
    <w:rsid w:val="004D5B90"/>
    <w:rsid w:val="004F4855"/>
    <w:rsid w:val="00520F97"/>
    <w:rsid w:val="00581B21"/>
    <w:rsid w:val="005E2D53"/>
    <w:rsid w:val="006141FD"/>
    <w:rsid w:val="00674815"/>
    <w:rsid w:val="006D14AD"/>
    <w:rsid w:val="007D4762"/>
    <w:rsid w:val="00856EE5"/>
    <w:rsid w:val="008730F2"/>
    <w:rsid w:val="008F3AB4"/>
    <w:rsid w:val="00934C9F"/>
    <w:rsid w:val="00934F4E"/>
    <w:rsid w:val="00936668"/>
    <w:rsid w:val="00966D36"/>
    <w:rsid w:val="00997BAD"/>
    <w:rsid w:val="009F3311"/>
    <w:rsid w:val="00A552EC"/>
    <w:rsid w:val="00A70467"/>
    <w:rsid w:val="00A91620"/>
    <w:rsid w:val="00AD2148"/>
    <w:rsid w:val="00BD1E4E"/>
    <w:rsid w:val="00BE4A3A"/>
    <w:rsid w:val="00CC64D8"/>
    <w:rsid w:val="00CD7839"/>
    <w:rsid w:val="00D219F8"/>
    <w:rsid w:val="00D557B7"/>
    <w:rsid w:val="00D6335D"/>
    <w:rsid w:val="00D83899"/>
    <w:rsid w:val="00DC187D"/>
    <w:rsid w:val="00DC382D"/>
    <w:rsid w:val="00E7231E"/>
    <w:rsid w:val="00E84492"/>
    <w:rsid w:val="00E92CE4"/>
    <w:rsid w:val="00EA7AA7"/>
    <w:rsid w:val="00EE0084"/>
    <w:rsid w:val="00EE67B5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61CCF22E-C8DC-45B6-AC95-EE934CEE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Dell</cp:lastModifiedBy>
  <cp:revision>22</cp:revision>
  <dcterms:created xsi:type="dcterms:W3CDTF">2021-06-02T06:12:00Z</dcterms:created>
  <dcterms:modified xsi:type="dcterms:W3CDTF">2023-10-18T15:51:00Z</dcterms:modified>
</cp:coreProperties>
</file>