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6" w:rsidRDefault="00485C26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485C26" w:rsidRDefault="00C07D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6 do SWZ</w:t>
      </w:r>
    </w:p>
    <w:p w:rsidR="00485C26" w:rsidRDefault="00485C26">
      <w:pPr>
        <w:rPr>
          <w:rFonts w:ascii="Arial" w:hAnsi="Arial" w:cs="Arial"/>
          <w:b/>
          <w:bCs/>
          <w:sz w:val="20"/>
          <w:szCs w:val="20"/>
        </w:rPr>
      </w:pPr>
    </w:p>
    <w:p w:rsidR="00485C26" w:rsidRDefault="00C07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7031.4.2023</w:t>
      </w:r>
    </w:p>
    <w:p w:rsidR="00485C26" w:rsidRDefault="00C07D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485C26" w:rsidRDefault="00485C26">
      <w:pPr>
        <w:rPr>
          <w:rFonts w:ascii="Arial" w:hAnsi="Arial" w:cs="Arial"/>
          <w:b/>
          <w:sz w:val="20"/>
          <w:szCs w:val="20"/>
        </w:rPr>
      </w:pPr>
    </w:p>
    <w:p w:rsidR="00485C26" w:rsidRDefault="00C07D0A">
      <w:pP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„Zimowe utrzymanie dróg gminy Kamienna Góra w sezonie zimowym 2023/2024”</w:t>
      </w:r>
    </w:p>
    <w:p w:rsidR="00485C26" w:rsidRDefault="00C07D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485C26" w:rsidRDefault="00485C26">
      <w:pPr>
        <w:rPr>
          <w:rFonts w:ascii="Arial" w:hAnsi="Arial" w:cs="Arial"/>
          <w:sz w:val="16"/>
          <w:szCs w:val="16"/>
        </w:rPr>
      </w:pPr>
    </w:p>
    <w:p w:rsidR="00485C26" w:rsidRDefault="00485C26">
      <w:pPr>
        <w:rPr>
          <w:rFonts w:ascii="Arial" w:hAnsi="Arial" w:cs="Arial"/>
          <w:sz w:val="16"/>
          <w:szCs w:val="16"/>
        </w:rPr>
      </w:pP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 xml:space="preserve">Gmina </w:t>
      </w:r>
      <w:r>
        <w:rPr>
          <w:rFonts w:ascii="Arial" w:eastAsia="Century Gothic" w:hAnsi="Arial" w:cs="Arial"/>
          <w:b/>
          <w:color w:val="0070C0"/>
          <w:sz w:val="20"/>
          <w:szCs w:val="20"/>
        </w:rPr>
        <w:t>Kamienna Góra</w:t>
      </w: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FF000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485C26" w:rsidRDefault="00485C26">
      <w:pPr>
        <w:pStyle w:val="Tekstpodstawowy2"/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:rsidR="00485C26" w:rsidRDefault="00485C26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485C26" w:rsidRDefault="00485C26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85C26" w:rsidRDefault="00C07D0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O  AKTUALNOŚCI  INFORMACJI  ZAWARTYCH  W  OŚWIADCZENIU  O KTÓRYM MOWA W ART. 125 UST 1 USTAWY PZP </w:t>
      </w:r>
    </w:p>
    <w:p w:rsidR="00485C26" w:rsidRDefault="00C07D0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 ZAKRESIE PODSTAW WYKLUCZENIA Z POSTĘPOWANIA  </w:t>
      </w:r>
    </w:p>
    <w:p w:rsidR="00485C26" w:rsidRDefault="00C07D0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</w:p>
    <w:p w:rsidR="00485C26" w:rsidRDefault="00485C26">
      <w:pPr>
        <w:jc w:val="both"/>
        <w:rPr>
          <w:rFonts w:asciiTheme="minorHAnsi" w:hAnsiTheme="minorHAnsi" w:cstheme="minorHAnsi"/>
          <w:b/>
          <w:bCs/>
        </w:rPr>
      </w:pPr>
    </w:p>
    <w:p w:rsidR="00485C26" w:rsidRDefault="00C07D0A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Przedmiot postępowania: </w:t>
      </w:r>
    </w:p>
    <w:p w:rsidR="00485C26" w:rsidRDefault="00C07D0A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Zimowe utrzymanie dróg gminy Kamienna Góra  w sezonie zimowym 2023/2024”</w:t>
      </w:r>
    </w:p>
    <w:p w:rsidR="00485C26" w:rsidRDefault="00485C26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485C26" w:rsidRDefault="00C07D0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…………………………………………………………………………………………………………………………………………………nazwa i adres Wykonawcy</w:t>
      </w:r>
    </w:p>
    <w:p w:rsidR="00485C26" w:rsidRDefault="00C07D0A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NINIEJSZYM OŚWIADCZAM  : </w:t>
      </w:r>
      <w:bookmarkStart w:id="0" w:name="_GoBack"/>
      <w:bookmarkEnd w:id="0"/>
    </w:p>
    <w:p w:rsidR="00485C26" w:rsidRDefault="00C07D0A">
      <w:p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CELU POTWIERDZENIA BRAKU PODSTAW WYKLUCZENIA Z POSTEPOWANIA ŻE informacje zawarte w moim oświadczeniu, o którym mowa w art. 125 ust. 1 ustawy </w:t>
      </w:r>
      <w:proofErr w:type="spellStart"/>
      <w:r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</w:rPr>
        <w:t>, ZŁ</w:t>
      </w:r>
      <w:r>
        <w:rPr>
          <w:rFonts w:asciiTheme="minorHAnsi" w:hAnsiTheme="minorHAnsi" w:cstheme="minorHAnsi"/>
          <w:b/>
        </w:rPr>
        <w:t>OŻONYM WRAZ Z OFERTĄ  o braku podstaw wykluczenia z  w/w postępowania są nadal aktualne.</w:t>
      </w:r>
    </w:p>
    <w:p w:rsidR="00485C26" w:rsidRDefault="00C07D0A">
      <w:pPr>
        <w:spacing w:before="240"/>
        <w:jc w:val="both"/>
        <w:rPr>
          <w:rFonts w:asciiTheme="minorHAnsi" w:hAnsiTheme="minorHAnsi" w:cstheme="minorHAnsi"/>
          <w:i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Przedmiotowe oświadczenie stosownie do § 3 Rozporządzenia Ministra Rozwoju, Pracy i Technologii z dnia  30 grudnia 2020 roku (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Dz.U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>. poz. 2415) zastępuje podmiotowe śro</w:t>
      </w:r>
      <w:r>
        <w:rPr>
          <w:rFonts w:asciiTheme="minorHAnsi" w:hAnsiTheme="minorHAnsi" w:cstheme="minorHAnsi"/>
          <w:b/>
          <w:i/>
          <w:sz w:val="20"/>
          <w:szCs w:val="20"/>
        </w:rPr>
        <w:t>dki dowodowe potwierdzające brak podstaw wykluczenia wykonawcy z udziału w postępowaniu o udzielenie zamówienia publicznego.</w:t>
      </w:r>
    </w:p>
    <w:p w:rsidR="00485C26" w:rsidRDefault="00485C26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485C26" w:rsidRDefault="00C07D0A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20"/>
          <w:szCs w:val="20"/>
        </w:rPr>
        <w:t xml:space="preserve">........................... dnia ....................                                                 </w:t>
      </w:r>
      <w:r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.......................................................................……...</w:t>
      </w:r>
    </w:p>
    <w:p w:rsidR="00485C26" w:rsidRDefault="00C07D0A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:rsidR="00485C26" w:rsidRDefault="00C07D0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:rsidR="00485C26" w:rsidRDefault="00485C26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485C26" w:rsidRDefault="00C07D0A">
      <w:pPr>
        <w:textAlignment w:val="baseline"/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elektronicznym podpisem </w:t>
      </w: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zaufanym lub podpisem osobistym. Zamawiający zaleca zapisanie dokumentu w formacie PDF.</w:t>
      </w:r>
    </w:p>
    <w:p w:rsidR="00485C26" w:rsidRDefault="00485C26">
      <w:pPr>
        <w:rPr>
          <w:rFonts w:ascii="Calibri" w:hAnsi="Calibri"/>
          <w:b/>
          <w:i/>
          <w:sz w:val="20"/>
          <w:szCs w:val="20"/>
        </w:rPr>
      </w:pPr>
    </w:p>
    <w:sectPr w:rsidR="00485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D0A">
      <w:r>
        <w:separator/>
      </w:r>
    </w:p>
  </w:endnote>
  <w:endnote w:type="continuationSeparator" w:id="0">
    <w:p w:rsidR="00000000" w:rsidRDefault="00C0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7D0A">
      <w:r>
        <w:separator/>
      </w:r>
    </w:p>
  </w:footnote>
  <w:footnote w:type="continuationSeparator" w:id="0">
    <w:p w:rsidR="00000000" w:rsidRDefault="00C0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188" o:spid="_x0000_s2050" type="#_x0000_t136" style="position:absolute;margin-left:0;margin-top:0;width:798.75pt;height:41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" string="SKŁADANE NA WEZWANIE ZAMAWIAJACEGO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26" w:rsidRDefault="00C07D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189" o:spid="_x0000_s2051" type="#_x0000_t136" style="position:absolute;margin-left:0;margin-top:0;width:798.75pt;height:41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" string="SKŁADANE NA WEZWANIE ZAMAWIAJACEGO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187" o:spid="_x0000_s2049" type="#_x0000_t136" style="position:absolute;margin-left:0;margin-top:0;width:798.75pt;height:41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" string="SKŁADANE NA WEZWANIE ZAMAWIAJACEGO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AE3"/>
    <w:multiLevelType w:val="multilevel"/>
    <w:tmpl w:val="A2A6449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485C26"/>
    <w:rsid w:val="00C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Hipercze1">
    <w:name w:val="Hiperłącze1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Uwydatnienie1">
    <w:name w:val="Uwydatnienie1"/>
    <w:uiPriority w:val="20"/>
    <w:qFormat/>
    <w:rsid w:val="00505ADB"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UyteHipercze1">
    <w:name w:val="UżyteHiperłącze1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autoRedefine/>
    <w:qFormat/>
    <w:rsid w:val="00ED6CB5"/>
    <w:pPr>
      <w:tabs>
        <w:tab w:val="left" w:pos="0"/>
      </w:tabs>
      <w:spacing w:before="60" w:after="0"/>
      <w:ind w:left="329" w:hanging="284"/>
      <w:jc w:val="both"/>
    </w:pPr>
    <w:rPr>
      <w:rFonts w:eastAsia="Calibri"/>
      <w:lang w:eastAsia="en-US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Hipercze1">
    <w:name w:val="Hiperłącze1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Uwydatnienie1">
    <w:name w:val="Uwydatnienie1"/>
    <w:uiPriority w:val="20"/>
    <w:qFormat/>
    <w:rsid w:val="00505ADB"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UyteHipercze1">
    <w:name w:val="UżyteHiperłącze1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autoRedefine/>
    <w:qFormat/>
    <w:rsid w:val="00ED6CB5"/>
    <w:pPr>
      <w:tabs>
        <w:tab w:val="left" w:pos="0"/>
      </w:tabs>
      <w:spacing w:before="60" w:after="0"/>
      <w:ind w:left="329" w:hanging="284"/>
      <w:jc w:val="both"/>
    </w:pPr>
    <w:rPr>
      <w:rFonts w:eastAsia="Calibri"/>
      <w:lang w:eastAsia="en-US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E8DF-D7BC-4138-BF4A-AC6E2DBF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263</Words>
  <Characters>1583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15</cp:revision>
  <cp:lastPrinted>2021-04-27T07:50:00Z</cp:lastPrinted>
  <dcterms:created xsi:type="dcterms:W3CDTF">2021-05-31T05:59:00Z</dcterms:created>
  <dcterms:modified xsi:type="dcterms:W3CDTF">2023-06-20T09:52:00Z</dcterms:modified>
  <dc:language>pl-PL</dc:language>
</cp:coreProperties>
</file>