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B6" w:rsidRPr="00A106F7" w:rsidRDefault="00940AB6" w:rsidP="00940AB6">
      <w:pPr>
        <w:widowControl w:val="0"/>
        <w:suppressAutoHyphens/>
        <w:spacing w:before="120" w:after="120" w:line="280" w:lineRule="exact"/>
        <w:jc w:val="center"/>
        <w:rPr>
          <w:b/>
          <w:color w:val="000000"/>
          <w:lang w:eastAsia="ar-SA"/>
        </w:rPr>
      </w:pP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Pr="00A106F7">
        <w:rPr>
          <w:b/>
          <w:color w:val="000000"/>
          <w:sz w:val="24"/>
          <w:szCs w:val="24"/>
          <w:lang w:eastAsia="ar-SA"/>
        </w:rPr>
        <w:tab/>
      </w:r>
      <w:r w:rsidR="00A106F7" w:rsidRPr="00A106F7">
        <w:t>Załącznik nr 1 WIM.271.1.52.2019</w:t>
      </w:r>
    </w:p>
    <w:p w:rsidR="00A106F7" w:rsidRPr="00A106F7" w:rsidRDefault="00A106F7" w:rsidP="00940AB6">
      <w:pPr>
        <w:widowControl w:val="0"/>
        <w:suppressAutoHyphens/>
        <w:spacing w:before="120" w:after="120" w:line="280" w:lineRule="exact"/>
        <w:jc w:val="center"/>
        <w:rPr>
          <w:b/>
          <w:color w:val="000000"/>
          <w:sz w:val="24"/>
          <w:szCs w:val="24"/>
          <w:lang w:eastAsia="ar-SA"/>
        </w:rPr>
      </w:pPr>
    </w:p>
    <w:p w:rsidR="00940AB6" w:rsidRPr="00A106F7" w:rsidRDefault="00940AB6" w:rsidP="00940AB6">
      <w:pPr>
        <w:widowControl w:val="0"/>
        <w:suppressAutoHyphens/>
        <w:spacing w:before="120" w:after="120" w:line="280" w:lineRule="exact"/>
        <w:jc w:val="center"/>
        <w:rPr>
          <w:b/>
          <w:color w:val="000000"/>
          <w:sz w:val="24"/>
          <w:szCs w:val="24"/>
          <w:lang w:eastAsia="ar-SA"/>
        </w:rPr>
      </w:pPr>
      <w:r w:rsidRPr="00A106F7">
        <w:rPr>
          <w:b/>
          <w:color w:val="000000"/>
          <w:sz w:val="24"/>
          <w:szCs w:val="24"/>
          <w:lang w:eastAsia="ar-SA"/>
        </w:rPr>
        <w:t>FORMULARZ OFERTOWY</w:t>
      </w:r>
    </w:p>
    <w:p w:rsidR="00940AB6" w:rsidRPr="00A106F7" w:rsidRDefault="00940AB6" w:rsidP="00940AB6">
      <w:pPr>
        <w:widowControl w:val="0"/>
        <w:suppressAutoHyphens/>
        <w:spacing w:before="120" w:after="120" w:line="280" w:lineRule="exact"/>
        <w:jc w:val="center"/>
        <w:rPr>
          <w:b/>
          <w:color w:val="000000"/>
          <w:sz w:val="24"/>
          <w:szCs w:val="24"/>
          <w:lang w:eastAsia="ar-SA"/>
        </w:rPr>
      </w:pPr>
      <w:r w:rsidRPr="00A106F7">
        <w:rPr>
          <w:b/>
          <w:color w:val="000000"/>
          <w:sz w:val="24"/>
          <w:szCs w:val="24"/>
          <w:lang w:eastAsia="ar-SA"/>
        </w:rPr>
        <w:t>Ubezpieczenie ryzyk budowy tunelu w ramach inwestycji „Usprawnienie Połączenia Komunikacyjnego Pomiędzy Wyspami UZNAM i WOLIN w Świnoujściu – Budowa Tunelu pod Świną” przez Gminę Miasto Świnoujście</w:t>
      </w:r>
    </w:p>
    <w:p w:rsidR="00940AB6" w:rsidRPr="00A106F7" w:rsidRDefault="00940AB6" w:rsidP="00940AB6">
      <w:pPr>
        <w:tabs>
          <w:tab w:val="left" w:pos="284"/>
        </w:tabs>
        <w:spacing w:after="200" w:line="280" w:lineRule="exact"/>
        <w:rPr>
          <w:b/>
          <w:color w:val="000000"/>
          <w:sz w:val="22"/>
          <w:szCs w:val="22"/>
        </w:rPr>
      </w:pPr>
      <w:r w:rsidRPr="00A106F7">
        <w:rPr>
          <w:b/>
          <w:color w:val="000000"/>
          <w:sz w:val="22"/>
          <w:szCs w:val="22"/>
        </w:rPr>
        <w:t>Pełna nazwa Wykonawcy</w:t>
      </w:r>
    </w:p>
    <w:p w:rsidR="00940AB6" w:rsidRPr="00A106F7" w:rsidRDefault="00940AB6" w:rsidP="00940AB6">
      <w:pPr>
        <w:spacing w:line="280" w:lineRule="exact"/>
        <w:rPr>
          <w:color w:val="000000"/>
        </w:rPr>
      </w:pPr>
      <w:r w:rsidRPr="00A106F7">
        <w:rPr>
          <w:color w:val="000000"/>
        </w:rPr>
        <w:t>…………………………………………………………………………………..………………………………</w:t>
      </w:r>
    </w:p>
    <w:p w:rsidR="00940AB6" w:rsidRPr="00A106F7" w:rsidRDefault="00940AB6" w:rsidP="00940AB6">
      <w:pPr>
        <w:spacing w:line="280" w:lineRule="exact"/>
        <w:ind w:left="360"/>
        <w:rPr>
          <w:color w:val="000000"/>
        </w:rPr>
      </w:pPr>
    </w:p>
    <w:p w:rsidR="00940AB6" w:rsidRPr="00A106F7" w:rsidRDefault="00940AB6" w:rsidP="00940AB6">
      <w:pPr>
        <w:tabs>
          <w:tab w:val="left" w:pos="284"/>
        </w:tabs>
        <w:spacing w:line="280" w:lineRule="exact"/>
        <w:rPr>
          <w:color w:val="000000"/>
          <w:u w:val="single"/>
        </w:rPr>
      </w:pPr>
      <w:r w:rsidRPr="00A106F7">
        <w:rPr>
          <w:color w:val="000000"/>
          <w:u w:val="single"/>
        </w:rPr>
        <w:t>Adres ………………………………………………………………NIP………………………………………………………</w:t>
      </w:r>
    </w:p>
    <w:p w:rsidR="00940AB6" w:rsidRPr="00A106F7" w:rsidRDefault="00940AB6" w:rsidP="00940AB6">
      <w:pPr>
        <w:tabs>
          <w:tab w:val="left" w:pos="284"/>
        </w:tabs>
        <w:spacing w:line="280" w:lineRule="exact"/>
        <w:rPr>
          <w:color w:val="000000"/>
          <w:u w:val="single"/>
        </w:rPr>
      </w:pPr>
    </w:p>
    <w:p w:rsidR="00940AB6" w:rsidRPr="00A106F7" w:rsidRDefault="00940AB6" w:rsidP="00940AB6">
      <w:pPr>
        <w:tabs>
          <w:tab w:val="left" w:pos="284"/>
        </w:tabs>
        <w:spacing w:line="280" w:lineRule="exact"/>
        <w:rPr>
          <w:color w:val="000000"/>
          <w:u w:val="single"/>
        </w:rPr>
      </w:pPr>
      <w:r w:rsidRPr="00A106F7">
        <w:rPr>
          <w:color w:val="000000"/>
          <w:u w:val="single"/>
        </w:rPr>
        <w:t>Tel. …………………………………………………………email ………………………………….……</w:t>
      </w:r>
    </w:p>
    <w:p w:rsidR="00940AB6" w:rsidRPr="00A106F7" w:rsidRDefault="00940AB6" w:rsidP="00940AB6">
      <w:pPr>
        <w:tabs>
          <w:tab w:val="left" w:pos="284"/>
        </w:tabs>
        <w:spacing w:line="280" w:lineRule="exact"/>
        <w:rPr>
          <w:b/>
          <w:color w:val="000000"/>
          <w:sz w:val="22"/>
          <w:szCs w:val="22"/>
        </w:rPr>
      </w:pPr>
    </w:p>
    <w:p w:rsidR="00940AB6" w:rsidRPr="00A106F7" w:rsidRDefault="00A106F7" w:rsidP="00940AB6">
      <w:pPr>
        <w:tabs>
          <w:tab w:val="left" w:pos="284"/>
        </w:tabs>
        <w:spacing w:line="280" w:lineRule="exact"/>
        <w:rPr>
          <w:b/>
          <w:color w:val="000000"/>
          <w:sz w:val="22"/>
          <w:szCs w:val="22"/>
        </w:rPr>
      </w:pPr>
      <w:r w:rsidRPr="00A106F7">
        <w:rPr>
          <w:b/>
          <w:color w:val="000000"/>
          <w:sz w:val="22"/>
          <w:szCs w:val="22"/>
        </w:rPr>
        <w:t>1.</w:t>
      </w:r>
      <w:r w:rsidRPr="00A106F7">
        <w:rPr>
          <w:b/>
          <w:color w:val="000000"/>
          <w:sz w:val="22"/>
          <w:szCs w:val="22"/>
        </w:rPr>
        <w:tab/>
      </w:r>
      <w:r w:rsidR="00940AB6" w:rsidRPr="00A106F7">
        <w:rPr>
          <w:b/>
          <w:color w:val="000000"/>
          <w:sz w:val="22"/>
          <w:szCs w:val="22"/>
        </w:rPr>
        <w:t>Oferujemy wykonanie zamówienia za cenę ofertową: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2"/>
        <w:gridCol w:w="4278"/>
        <w:gridCol w:w="1807"/>
      </w:tblGrid>
      <w:tr w:rsidR="00940AB6" w:rsidRPr="00A106F7" w:rsidTr="0061518B">
        <w:trPr>
          <w:trHeight w:val="749"/>
          <w:jc w:val="center"/>
        </w:trPr>
        <w:tc>
          <w:tcPr>
            <w:tcW w:w="4052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A. Przedmiot zamówienia</w:t>
            </w:r>
          </w:p>
        </w:tc>
        <w:tc>
          <w:tcPr>
            <w:tcW w:w="4278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B. Stawka w promilach</w:t>
            </w:r>
          </w:p>
        </w:tc>
        <w:tc>
          <w:tcPr>
            <w:tcW w:w="1807" w:type="dxa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 xml:space="preserve">C. Wartość pozycji  brutto 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C=</w:t>
            </w:r>
            <w:proofErr w:type="spellStart"/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AxB</w:t>
            </w:r>
            <w:proofErr w:type="spellEnd"/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 xml:space="preserve">  </w:t>
            </w:r>
          </w:p>
        </w:tc>
      </w:tr>
      <w:tr w:rsidR="00940AB6" w:rsidRPr="00A106F7" w:rsidTr="0061518B">
        <w:trPr>
          <w:trHeight w:val="1594"/>
          <w:jc w:val="center"/>
        </w:trPr>
        <w:tc>
          <w:tcPr>
            <w:tcW w:w="4052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 xml:space="preserve">Ubezpieczenie inwestycji o szacunkowej wartości  </w:t>
            </w:r>
            <w:r w:rsidRPr="00A106F7">
              <w:rPr>
                <w:b/>
                <w:bCs/>
                <w:color w:val="000000"/>
                <w:sz w:val="16"/>
                <w:szCs w:val="16"/>
              </w:rPr>
              <w:t xml:space="preserve">393.186.558,87 PLN brutto 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 xml:space="preserve">    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>Prace tunelowo-drążeniowe (</w:t>
            </w:r>
            <w:r w:rsidRPr="00A106F7">
              <w:rPr>
                <w:b/>
                <w:bCs/>
                <w:color w:val="000000"/>
                <w:sz w:val="16"/>
                <w:szCs w:val="16"/>
              </w:rPr>
              <w:t>zwane w opisie PTD</w:t>
            </w: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278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Dla rodzaju kontraktu:</w:t>
            </w:r>
          </w:p>
          <w:p w:rsidR="00940AB6" w:rsidRPr="00A106F7" w:rsidRDefault="00940AB6" w:rsidP="00EC2D63">
            <w:pPr>
              <w:widowControl w:val="0"/>
              <w:shd w:val="clear" w:color="auto" w:fill="FFFFFF"/>
              <w:suppressAutoHyphens/>
              <w:spacing w:line="276" w:lineRule="auto"/>
              <w:ind w:left="502"/>
              <w:contextualSpacing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06F7">
              <w:rPr>
                <w:color w:val="000000"/>
                <w:sz w:val="16"/>
                <w:szCs w:val="16"/>
              </w:rPr>
              <w:t xml:space="preserve">prace tunelowe drążeniowe </w:t>
            </w:r>
          </w:p>
          <w:p w:rsidR="00940AB6" w:rsidRPr="00A106F7" w:rsidRDefault="00940AB6" w:rsidP="00EC2D63">
            <w:pPr>
              <w:shd w:val="clear" w:color="auto" w:fill="FFFFFF"/>
              <w:spacing w:line="276" w:lineRule="auto"/>
              <w:ind w:left="502"/>
              <w:contextualSpacing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06F7">
              <w:rPr>
                <w:color w:val="000000"/>
                <w:sz w:val="16"/>
                <w:szCs w:val="16"/>
              </w:rPr>
              <w:t xml:space="preserve">(zwane w opisie PTD): </w:t>
            </w:r>
          </w:p>
          <w:p w:rsidR="00940AB6" w:rsidRPr="00A106F7" w:rsidRDefault="00940AB6" w:rsidP="00EC2D63">
            <w:pPr>
              <w:shd w:val="clear" w:color="auto" w:fill="FFFFFF"/>
              <w:spacing w:line="276" w:lineRule="auto"/>
              <w:ind w:left="502"/>
              <w:contextualSpacing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06F7">
              <w:rPr>
                <w:color w:val="000000"/>
                <w:sz w:val="16"/>
                <w:szCs w:val="16"/>
              </w:rPr>
              <w:t>stawka w promilach: …..…….. ‰</w:t>
            </w:r>
          </w:p>
        </w:tc>
        <w:tc>
          <w:tcPr>
            <w:tcW w:w="1807" w:type="dxa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940AB6" w:rsidRPr="00A106F7" w:rsidTr="0061518B">
        <w:trPr>
          <w:trHeight w:val="1309"/>
          <w:jc w:val="center"/>
        </w:trPr>
        <w:tc>
          <w:tcPr>
            <w:tcW w:w="4052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 xml:space="preserve">Ubezpieczenie inwestycji o szacunkowej wartości 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b/>
                <w:bCs/>
                <w:color w:val="000000"/>
                <w:sz w:val="16"/>
                <w:szCs w:val="16"/>
              </w:rPr>
              <w:t>313.542.513,99 PLN brutto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 xml:space="preserve">Prace lądowe 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>(</w:t>
            </w:r>
            <w:r w:rsidRPr="00A106F7">
              <w:rPr>
                <w:b/>
                <w:bCs/>
                <w:color w:val="000000"/>
                <w:sz w:val="16"/>
                <w:szCs w:val="16"/>
              </w:rPr>
              <w:t>zwane w opisie PLL</w:t>
            </w: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278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Dla rodzaju kontraktu:</w:t>
            </w:r>
          </w:p>
          <w:p w:rsidR="00940AB6" w:rsidRPr="00A106F7" w:rsidRDefault="00940AB6" w:rsidP="00EC2D63">
            <w:pPr>
              <w:widowControl w:val="0"/>
              <w:shd w:val="clear" w:color="auto" w:fill="FFFFFF"/>
              <w:suppressAutoHyphens/>
              <w:spacing w:line="276" w:lineRule="auto"/>
              <w:ind w:left="502"/>
              <w:contextualSpacing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06F7">
              <w:rPr>
                <w:color w:val="000000"/>
                <w:sz w:val="16"/>
                <w:szCs w:val="16"/>
              </w:rPr>
              <w:t xml:space="preserve">prace lądowe </w:t>
            </w:r>
          </w:p>
          <w:p w:rsidR="003B29D1" w:rsidRDefault="00940AB6" w:rsidP="00EC2D63">
            <w:pPr>
              <w:shd w:val="clear" w:color="auto" w:fill="FFFFFF"/>
              <w:spacing w:line="276" w:lineRule="auto"/>
              <w:ind w:left="502"/>
              <w:contextualSpacing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06F7">
              <w:rPr>
                <w:color w:val="000000"/>
                <w:sz w:val="16"/>
                <w:szCs w:val="16"/>
              </w:rPr>
              <w:t>(zwane w opisie</w:t>
            </w:r>
            <w:r w:rsidR="0061518B">
              <w:rPr>
                <w:color w:val="000000"/>
                <w:sz w:val="16"/>
                <w:szCs w:val="16"/>
              </w:rPr>
              <w:t xml:space="preserve"> PLL): </w:t>
            </w:r>
          </w:p>
          <w:p w:rsidR="00940AB6" w:rsidRPr="00A106F7" w:rsidRDefault="0061518B" w:rsidP="00EC2D63">
            <w:pPr>
              <w:shd w:val="clear" w:color="auto" w:fill="FFFFFF"/>
              <w:spacing w:line="276" w:lineRule="auto"/>
              <w:ind w:left="502"/>
              <w:contextualSpacing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stawka w promilach: …….…</w:t>
            </w:r>
            <w:r w:rsidR="00940AB6" w:rsidRPr="00A106F7">
              <w:rPr>
                <w:color w:val="000000"/>
                <w:sz w:val="16"/>
                <w:szCs w:val="16"/>
              </w:rPr>
              <w:t>. ‰</w:t>
            </w:r>
          </w:p>
        </w:tc>
        <w:tc>
          <w:tcPr>
            <w:tcW w:w="1807" w:type="dxa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940AB6" w:rsidRPr="00A106F7" w:rsidTr="0061518B">
        <w:trPr>
          <w:trHeight w:val="1463"/>
          <w:jc w:val="center"/>
        </w:trPr>
        <w:tc>
          <w:tcPr>
            <w:tcW w:w="4052" w:type="dxa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sz w:val="16"/>
                <w:szCs w:val="16"/>
                <w:lang w:eastAsia="ar-SA"/>
              </w:rPr>
              <w:t xml:space="preserve">  Ubezpieczenie  odpowiedzialności cywilnej w ramach ubezpieczenia ryzyk budowlano-montażowych</w:t>
            </w: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>Suma Gwarancyjna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 xml:space="preserve"> 50 000 000 PLN</w:t>
            </w:r>
          </w:p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rFonts w:eastAsia="Lucida Sans Unicode"/>
                <w:b/>
                <w:bCs/>
                <w:sz w:val="16"/>
                <w:szCs w:val="16"/>
                <w:lang w:eastAsia="ar-SA"/>
              </w:rPr>
              <w:t xml:space="preserve">(zwane OC) </w:t>
            </w:r>
          </w:p>
        </w:tc>
        <w:tc>
          <w:tcPr>
            <w:tcW w:w="4278" w:type="dxa"/>
            <w:vAlign w:val="center"/>
          </w:tcPr>
          <w:p w:rsidR="00940AB6" w:rsidRPr="00A106F7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106F7">
              <w:rPr>
                <w:b/>
                <w:color w:val="000000"/>
                <w:sz w:val="16"/>
                <w:szCs w:val="16"/>
              </w:rPr>
              <w:t>Dla rodzaju kontraktu:</w:t>
            </w:r>
          </w:p>
          <w:p w:rsidR="003B29D1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106F7">
              <w:rPr>
                <w:color w:val="000000"/>
                <w:sz w:val="16"/>
                <w:szCs w:val="16"/>
              </w:rPr>
              <w:t xml:space="preserve">OC ryzyk budowlano montażowych </w:t>
            </w:r>
          </w:p>
          <w:p w:rsidR="00940AB6" w:rsidRPr="00A106F7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color w:val="000000"/>
                <w:sz w:val="16"/>
                <w:szCs w:val="16"/>
              </w:rPr>
              <w:t xml:space="preserve">stawka w promilach: </w:t>
            </w:r>
            <w:r w:rsidR="0061518B">
              <w:rPr>
                <w:color w:val="000000"/>
                <w:sz w:val="16"/>
                <w:szCs w:val="16"/>
              </w:rPr>
              <w:t>.....</w:t>
            </w:r>
            <w:r w:rsidRPr="00A106F7">
              <w:rPr>
                <w:color w:val="000000"/>
                <w:sz w:val="16"/>
                <w:szCs w:val="16"/>
              </w:rPr>
              <w:t>….. ‰</w:t>
            </w:r>
          </w:p>
        </w:tc>
        <w:tc>
          <w:tcPr>
            <w:tcW w:w="1807" w:type="dxa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940AB6" w:rsidRPr="00A106F7" w:rsidTr="003B29D1">
        <w:trPr>
          <w:trHeight w:val="601"/>
          <w:jc w:val="center"/>
        </w:trPr>
        <w:tc>
          <w:tcPr>
            <w:tcW w:w="8330" w:type="dxa"/>
            <w:gridSpan w:val="2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Cena ofertowa:  suma składek za PTD i PLL i OC w zł brutto</w:t>
            </w:r>
          </w:p>
        </w:tc>
        <w:tc>
          <w:tcPr>
            <w:tcW w:w="1807" w:type="dxa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FF0000"/>
                <w:sz w:val="16"/>
                <w:szCs w:val="16"/>
                <w:lang w:eastAsia="ar-SA"/>
              </w:rPr>
            </w:pPr>
          </w:p>
        </w:tc>
      </w:tr>
      <w:tr w:rsidR="00940AB6" w:rsidRPr="00A106F7" w:rsidTr="00EC2D63">
        <w:trPr>
          <w:trHeight w:val="800"/>
          <w:jc w:val="center"/>
        </w:trPr>
        <w:tc>
          <w:tcPr>
            <w:tcW w:w="4052" w:type="dxa"/>
            <w:vAlign w:val="center"/>
          </w:tcPr>
          <w:p w:rsidR="00940AB6" w:rsidRPr="00A106F7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sz w:val="16"/>
                <w:szCs w:val="16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Klauzula fakultatywna</w:t>
            </w:r>
            <w:r w:rsidRPr="00A106F7">
              <w:rPr>
                <w:sz w:val="16"/>
                <w:szCs w:val="16"/>
              </w:rPr>
              <w:t xml:space="preserve"> </w:t>
            </w:r>
          </w:p>
          <w:p w:rsidR="00940AB6" w:rsidRPr="00A106F7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sz w:val="16"/>
                <w:szCs w:val="16"/>
              </w:rPr>
              <w:t>Wykopaliska/znaleziska</w:t>
            </w:r>
          </w:p>
        </w:tc>
        <w:tc>
          <w:tcPr>
            <w:tcW w:w="6085" w:type="dxa"/>
            <w:gridSpan w:val="2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/>
                <w:sz w:val="16"/>
                <w:szCs w:val="16"/>
                <w:lang w:eastAsia="ar-SA"/>
              </w:rPr>
              <w:t>TAK / NIE</w:t>
            </w:r>
          </w:p>
        </w:tc>
      </w:tr>
      <w:tr w:rsidR="00940AB6" w:rsidRPr="00A106F7" w:rsidTr="003B29D1">
        <w:trPr>
          <w:trHeight w:val="749"/>
          <w:jc w:val="center"/>
        </w:trPr>
        <w:tc>
          <w:tcPr>
            <w:tcW w:w="4052" w:type="dxa"/>
            <w:vAlign w:val="center"/>
          </w:tcPr>
          <w:p w:rsidR="00940AB6" w:rsidRPr="00A106F7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 w:themeColor="text1"/>
                <w:sz w:val="16"/>
                <w:szCs w:val="16"/>
                <w:lang w:eastAsia="ar-SA"/>
              </w:rPr>
              <w:t>Klauzula fakultatywna</w:t>
            </w:r>
          </w:p>
          <w:p w:rsidR="00940AB6" w:rsidRPr="00A106F7" w:rsidRDefault="00940AB6" w:rsidP="003B29D1">
            <w:pPr>
              <w:tabs>
                <w:tab w:val="left" w:leader="dot" w:pos="9072"/>
              </w:tabs>
              <w:suppressAutoHyphens/>
              <w:snapToGrid w:val="0"/>
              <w:spacing w:before="120" w:after="120"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106F7">
              <w:rPr>
                <w:color w:val="000000" w:themeColor="text1"/>
                <w:sz w:val="16"/>
                <w:szCs w:val="16"/>
                <w:lang w:eastAsia="ar-SA"/>
              </w:rPr>
              <w:t>Automatyczne przedłużenie okresu ubezpieczenia</w:t>
            </w:r>
            <w:r w:rsidR="0061518B">
              <w:rPr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="003B29D1">
              <w:rPr>
                <w:color w:val="000000" w:themeColor="text1"/>
                <w:sz w:val="16"/>
                <w:szCs w:val="16"/>
                <w:lang w:eastAsia="ar-SA"/>
              </w:rPr>
              <w:t>(</w:t>
            </w:r>
            <w:r w:rsidR="0061518B">
              <w:rPr>
                <w:color w:val="000000" w:themeColor="text1"/>
                <w:sz w:val="16"/>
                <w:szCs w:val="16"/>
                <w:lang w:eastAsia="ar-SA"/>
              </w:rPr>
              <w:t>rozszerzająca)</w:t>
            </w:r>
          </w:p>
        </w:tc>
        <w:tc>
          <w:tcPr>
            <w:tcW w:w="6085" w:type="dxa"/>
            <w:gridSpan w:val="2"/>
            <w:vAlign w:val="center"/>
          </w:tcPr>
          <w:p w:rsidR="00940AB6" w:rsidRPr="00A106F7" w:rsidRDefault="00940AB6" w:rsidP="00EC2D63">
            <w:pPr>
              <w:tabs>
                <w:tab w:val="left" w:leader="dot" w:pos="9072"/>
              </w:tabs>
              <w:suppressAutoHyphens/>
              <w:snapToGrid w:val="0"/>
              <w:spacing w:before="120" w:after="120" w:line="280" w:lineRule="exact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106F7">
              <w:rPr>
                <w:b/>
                <w:color w:val="000000" w:themeColor="text1"/>
                <w:sz w:val="16"/>
                <w:szCs w:val="16"/>
                <w:lang w:eastAsia="ar-SA"/>
              </w:rPr>
              <w:t>TAK / NIE</w:t>
            </w:r>
          </w:p>
        </w:tc>
      </w:tr>
    </w:tbl>
    <w:p w:rsidR="00940AB6" w:rsidRPr="00A106F7" w:rsidRDefault="00940AB6" w:rsidP="00940AB6">
      <w:pPr>
        <w:tabs>
          <w:tab w:val="left" w:pos="284"/>
        </w:tabs>
        <w:spacing w:line="280" w:lineRule="exact"/>
        <w:rPr>
          <w:color w:val="000000"/>
          <w:sz w:val="18"/>
          <w:szCs w:val="18"/>
        </w:rPr>
      </w:pPr>
      <w:r w:rsidRPr="00A106F7">
        <w:rPr>
          <w:color w:val="000000"/>
          <w:sz w:val="18"/>
          <w:szCs w:val="18"/>
        </w:rPr>
        <w:t>Należy skreślić niewłaściwe TAK lub NIE</w:t>
      </w:r>
      <w:r w:rsidRPr="00A106F7">
        <w:rPr>
          <w:color w:val="000000"/>
        </w:rPr>
        <w:tab/>
      </w:r>
      <w:r w:rsidRPr="00A106F7">
        <w:rPr>
          <w:color w:val="000000"/>
        </w:rPr>
        <w:tab/>
      </w:r>
    </w:p>
    <w:p w:rsidR="00940AB6" w:rsidRPr="00A106F7" w:rsidRDefault="00940AB6" w:rsidP="00940AB6">
      <w:pPr>
        <w:tabs>
          <w:tab w:val="left" w:pos="284"/>
        </w:tabs>
        <w:rPr>
          <w:color w:val="000000"/>
        </w:rPr>
      </w:pPr>
    </w:p>
    <w:p w:rsidR="00A106F7" w:rsidRPr="00A106F7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sz w:val="20"/>
          <w:szCs w:val="20"/>
          <w:lang w:eastAsia="en-US"/>
        </w:rPr>
      </w:pPr>
    </w:p>
    <w:p w:rsidR="00A106F7" w:rsidRPr="003D17DB" w:rsidRDefault="00A106F7" w:rsidP="00A106F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16"/>
          <w:szCs w:val="16"/>
          <w:highlight w:val="green"/>
          <w:lang w:eastAsia="en-US"/>
        </w:rPr>
      </w:pPr>
      <w:r w:rsidRPr="00A106F7">
        <w:rPr>
          <w:sz w:val="16"/>
          <w:szCs w:val="16"/>
          <w:lang w:eastAsia="en-US"/>
        </w:rPr>
        <w:tab/>
      </w:r>
      <w:r w:rsidRPr="003D17DB">
        <w:rPr>
          <w:spacing w:val="-4"/>
          <w:sz w:val="16"/>
          <w:szCs w:val="16"/>
          <w:highlight w:val="green"/>
        </w:rPr>
        <w:t>Oświadczam, że:</w:t>
      </w:r>
    </w:p>
    <w:p w:rsidR="00A106F7" w:rsidRPr="003D17DB" w:rsidRDefault="00A106F7" w:rsidP="00A106F7">
      <w:pPr>
        <w:pStyle w:val="Bezodstpw"/>
        <w:numPr>
          <w:ilvl w:val="0"/>
          <w:numId w:val="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6"/>
          <w:szCs w:val="16"/>
          <w:highlight w:val="green"/>
          <w:lang w:val="pl-PL"/>
        </w:rPr>
      </w:pPr>
      <w:r w:rsidRPr="003D17DB">
        <w:rPr>
          <w:rFonts w:ascii="Times New Roman" w:hAnsi="Times New Roman"/>
          <w:b/>
          <w:sz w:val="16"/>
          <w:szCs w:val="16"/>
          <w:highlight w:val="green"/>
          <w:lang w:val="pl-PL"/>
        </w:rPr>
        <w:lastRenderedPageBreak/>
        <w:t>zamierzam wykonać zamówienie siłami własnymi, bez udziału podwykonawców</w:t>
      </w:r>
    </w:p>
    <w:p w:rsidR="00A106F7" w:rsidRPr="003D17DB" w:rsidRDefault="00A106F7" w:rsidP="00A106F7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6"/>
          <w:szCs w:val="16"/>
          <w:highlight w:val="green"/>
          <w:lang w:val="pl-PL"/>
        </w:rPr>
      </w:pPr>
      <w:r w:rsidRPr="003D17DB">
        <w:rPr>
          <w:rFonts w:ascii="Times New Roman" w:hAnsi="Times New Roman"/>
          <w:sz w:val="16"/>
          <w:szCs w:val="16"/>
          <w:highlight w:val="green"/>
          <w:lang w:val="pl-PL"/>
        </w:rPr>
        <w:t>lub</w:t>
      </w:r>
    </w:p>
    <w:p w:rsidR="00A106F7" w:rsidRPr="003D17DB" w:rsidRDefault="00A106F7" w:rsidP="00A106F7">
      <w:pPr>
        <w:pStyle w:val="Bezodstpw"/>
        <w:numPr>
          <w:ilvl w:val="0"/>
          <w:numId w:val="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6"/>
          <w:szCs w:val="16"/>
          <w:highlight w:val="green"/>
          <w:lang w:val="pl-PL"/>
        </w:rPr>
      </w:pPr>
      <w:r w:rsidRPr="003D17DB">
        <w:rPr>
          <w:rFonts w:ascii="Times New Roman" w:hAnsi="Times New Roman"/>
          <w:b/>
          <w:spacing w:val="-4"/>
          <w:sz w:val="16"/>
          <w:szCs w:val="16"/>
          <w:highlight w:val="green"/>
          <w:lang w:val="pl-PL"/>
        </w:rPr>
        <w:t>zamierzam powierzyć wykonanie następujących części zamówienia podwykonawcom: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967"/>
        <w:gridCol w:w="1412"/>
        <w:gridCol w:w="2229"/>
        <w:gridCol w:w="2123"/>
      </w:tblGrid>
      <w:tr w:rsidR="00A106F7" w:rsidRPr="003D17DB" w:rsidTr="00B215CD">
        <w:trPr>
          <w:trHeight w:val="27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106F7" w:rsidRPr="003D17DB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6"/>
                <w:szCs w:val="16"/>
                <w:highlight w:val="green"/>
              </w:rPr>
            </w:pPr>
            <w:r w:rsidRPr="003D17DB">
              <w:rPr>
                <w:sz w:val="16"/>
                <w:szCs w:val="16"/>
                <w:highlight w:val="green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106F7" w:rsidRPr="003D17DB" w:rsidRDefault="00A106F7" w:rsidP="00A106F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6"/>
                <w:szCs w:val="16"/>
                <w:highlight w:val="green"/>
              </w:rPr>
            </w:pPr>
            <w:r w:rsidRPr="003D17DB">
              <w:rPr>
                <w:sz w:val="16"/>
                <w:szCs w:val="16"/>
                <w:highlight w:val="green"/>
              </w:rPr>
              <w:t xml:space="preserve"> Zakres usług do wykonania przez podwykonawców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106F7" w:rsidRPr="003D17DB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6"/>
                <w:szCs w:val="16"/>
                <w:highlight w:val="green"/>
              </w:rPr>
            </w:pPr>
            <w:r w:rsidRPr="003D17DB">
              <w:rPr>
                <w:sz w:val="16"/>
                <w:szCs w:val="16"/>
                <w:highlight w:val="green"/>
              </w:rPr>
              <w:t>Czy znana jest nazwa podwykonawcy tej części zamówienia?</w:t>
            </w:r>
          </w:p>
        </w:tc>
        <w:tc>
          <w:tcPr>
            <w:tcW w:w="2229" w:type="dxa"/>
            <w:vAlign w:val="center"/>
          </w:tcPr>
          <w:p w:rsidR="00A106F7" w:rsidRPr="003D17DB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6"/>
                <w:szCs w:val="16"/>
                <w:highlight w:val="green"/>
              </w:rPr>
            </w:pPr>
            <w:r w:rsidRPr="003D17DB">
              <w:rPr>
                <w:sz w:val="16"/>
                <w:szCs w:val="16"/>
                <w:highlight w:val="green"/>
              </w:rPr>
              <w:t>Nazwa i adres podwykonawcy</w:t>
            </w:r>
          </w:p>
          <w:p w:rsidR="00A106F7" w:rsidRPr="003D17DB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6"/>
                <w:szCs w:val="16"/>
                <w:highlight w:val="green"/>
              </w:rPr>
            </w:pPr>
            <w:r w:rsidRPr="003D17DB">
              <w:rPr>
                <w:color w:val="FF0000"/>
                <w:sz w:val="16"/>
                <w:szCs w:val="16"/>
                <w:highlight w:val="green"/>
              </w:rPr>
              <w:t>WYPEŁNIĆ, jeżeli w poprzedniej kolumnie zaznaczono TAK</w:t>
            </w:r>
          </w:p>
        </w:tc>
        <w:tc>
          <w:tcPr>
            <w:tcW w:w="2123" w:type="dxa"/>
          </w:tcPr>
          <w:p w:rsidR="00A106F7" w:rsidRPr="003D17DB" w:rsidRDefault="00A106F7" w:rsidP="00A106F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6"/>
                <w:szCs w:val="16"/>
                <w:highlight w:val="green"/>
              </w:rPr>
            </w:pPr>
            <w:r w:rsidRPr="003D17DB">
              <w:rPr>
                <w:sz w:val="16"/>
                <w:szCs w:val="16"/>
                <w:highlight w:val="green"/>
              </w:rPr>
              <w:t>Wartość usług, które będą zlecone podwykonawcom (zł brutto)</w:t>
            </w:r>
          </w:p>
        </w:tc>
      </w:tr>
      <w:tr w:rsidR="00A106F7" w:rsidRPr="00A106F7" w:rsidTr="00A106F7">
        <w:trPr>
          <w:trHeight w:val="79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106F7" w:rsidRPr="003D17DB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6"/>
                <w:szCs w:val="16"/>
                <w:highlight w:val="green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106F7" w:rsidRPr="003D17DB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6"/>
                <w:szCs w:val="16"/>
                <w:highlight w:val="gree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106F7" w:rsidRPr="003D17DB" w:rsidRDefault="005F5459" w:rsidP="00B215CD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6"/>
                <w:highlight w:val="green"/>
              </w:rPr>
            </w:pPr>
            <w:r w:rsidRPr="003D17DB">
              <w:rPr>
                <w:sz w:val="16"/>
                <w:szCs w:val="16"/>
                <w:highlight w:val="gree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106F7" w:rsidRPr="003D17DB">
              <w:rPr>
                <w:sz w:val="16"/>
                <w:szCs w:val="16"/>
                <w:highlight w:val="green"/>
              </w:rPr>
              <w:instrText xml:space="preserve"> FORMCHECKBOX </w:instrText>
            </w:r>
            <w:r w:rsidR="003D17DB" w:rsidRPr="003D17DB">
              <w:rPr>
                <w:sz w:val="16"/>
                <w:szCs w:val="16"/>
                <w:highlight w:val="green"/>
              </w:rPr>
            </w:r>
            <w:r w:rsidR="003D17DB" w:rsidRPr="003D17DB">
              <w:rPr>
                <w:sz w:val="16"/>
                <w:szCs w:val="16"/>
                <w:highlight w:val="green"/>
              </w:rPr>
              <w:fldChar w:fldCharType="separate"/>
            </w:r>
            <w:r w:rsidRPr="003D17DB">
              <w:rPr>
                <w:sz w:val="16"/>
                <w:szCs w:val="16"/>
                <w:highlight w:val="green"/>
              </w:rPr>
              <w:fldChar w:fldCharType="end"/>
            </w:r>
            <w:r w:rsidR="00A106F7" w:rsidRPr="003D17DB">
              <w:rPr>
                <w:sz w:val="16"/>
                <w:szCs w:val="16"/>
                <w:highlight w:val="green"/>
              </w:rPr>
              <w:t xml:space="preserve"> TAK </w:t>
            </w:r>
          </w:p>
          <w:p w:rsidR="00A106F7" w:rsidRPr="00A106F7" w:rsidRDefault="005F5459" w:rsidP="00B215CD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6"/>
              </w:rPr>
            </w:pPr>
            <w:r w:rsidRPr="003D17DB">
              <w:rPr>
                <w:sz w:val="16"/>
                <w:szCs w:val="16"/>
                <w:highlight w:val="gree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106F7" w:rsidRPr="003D17DB">
              <w:rPr>
                <w:sz w:val="16"/>
                <w:szCs w:val="16"/>
                <w:highlight w:val="green"/>
              </w:rPr>
              <w:instrText xml:space="preserve"> FORMCHECKBOX </w:instrText>
            </w:r>
            <w:r w:rsidR="003D17DB" w:rsidRPr="003D17DB">
              <w:rPr>
                <w:sz w:val="16"/>
                <w:szCs w:val="16"/>
                <w:highlight w:val="green"/>
              </w:rPr>
            </w:r>
            <w:r w:rsidR="003D17DB" w:rsidRPr="003D17DB">
              <w:rPr>
                <w:sz w:val="16"/>
                <w:szCs w:val="16"/>
                <w:highlight w:val="green"/>
              </w:rPr>
              <w:fldChar w:fldCharType="separate"/>
            </w:r>
            <w:r w:rsidRPr="003D17DB">
              <w:rPr>
                <w:sz w:val="16"/>
                <w:szCs w:val="16"/>
                <w:highlight w:val="green"/>
              </w:rPr>
              <w:fldChar w:fldCharType="end"/>
            </w:r>
            <w:r w:rsidR="00A106F7" w:rsidRPr="003D17DB">
              <w:rPr>
                <w:sz w:val="16"/>
                <w:szCs w:val="16"/>
                <w:highlight w:val="green"/>
              </w:rPr>
              <w:t xml:space="preserve"> NIE</w:t>
            </w:r>
          </w:p>
        </w:tc>
        <w:tc>
          <w:tcPr>
            <w:tcW w:w="2229" w:type="dxa"/>
          </w:tcPr>
          <w:p w:rsidR="00A106F7" w:rsidRPr="00A106F7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:rsidR="00A106F7" w:rsidRPr="00A106F7" w:rsidRDefault="00A106F7" w:rsidP="00B215C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6"/>
              </w:rPr>
            </w:pPr>
          </w:p>
        </w:tc>
      </w:tr>
    </w:tbl>
    <w:p w:rsidR="00A106F7" w:rsidRPr="00A106F7" w:rsidRDefault="00A106F7" w:rsidP="00A106F7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Cs/>
          <w:sz w:val="16"/>
          <w:szCs w:val="16"/>
          <w:highlight w:val="green"/>
          <w:lang w:eastAsia="en-US"/>
        </w:rPr>
        <w:t xml:space="preserve">Potwierdzamy przyjęcie warunków umownych i warunków płatności </w:t>
      </w:r>
      <w:r w:rsidRPr="003D17DB">
        <w:rPr>
          <w:sz w:val="16"/>
          <w:szCs w:val="16"/>
          <w:highlight w:val="green"/>
          <w:lang w:eastAsia="en-US"/>
        </w:rPr>
        <w:t xml:space="preserve">zawartych w </w:t>
      </w:r>
      <w:proofErr w:type="spellStart"/>
      <w:r w:rsidRPr="003D17DB">
        <w:rPr>
          <w:sz w:val="16"/>
          <w:szCs w:val="16"/>
          <w:highlight w:val="green"/>
          <w:lang w:eastAsia="en-US"/>
        </w:rPr>
        <w:t>siwz</w:t>
      </w:r>
      <w:proofErr w:type="spellEnd"/>
      <w:r w:rsidRPr="003D17DB">
        <w:rPr>
          <w:sz w:val="16"/>
          <w:szCs w:val="16"/>
          <w:highlight w:val="green"/>
          <w:lang w:eastAsia="en-US"/>
        </w:rPr>
        <w:t xml:space="preserve"> i w projekcie umowy </w:t>
      </w:r>
      <w:r w:rsidRPr="003D17DB">
        <w:rPr>
          <w:bCs/>
          <w:sz w:val="16"/>
          <w:szCs w:val="16"/>
          <w:highlight w:val="green"/>
          <w:lang w:eastAsia="en-US"/>
        </w:rPr>
        <w:t>stanowiącym</w:t>
      </w:r>
      <w:r w:rsidRPr="003D17DB">
        <w:rPr>
          <w:b/>
          <w:bCs/>
          <w:sz w:val="16"/>
          <w:szCs w:val="16"/>
          <w:highlight w:val="green"/>
          <w:lang w:eastAsia="en-US"/>
        </w:rPr>
        <w:t xml:space="preserve"> </w:t>
      </w:r>
      <w:r w:rsidRPr="003D17DB">
        <w:rPr>
          <w:sz w:val="16"/>
          <w:szCs w:val="16"/>
          <w:highlight w:val="green"/>
          <w:lang w:eastAsia="en-US"/>
        </w:rPr>
        <w:t xml:space="preserve">załącznik nr 2 do </w:t>
      </w:r>
      <w:proofErr w:type="spellStart"/>
      <w:r w:rsidRPr="003D17DB">
        <w:rPr>
          <w:sz w:val="16"/>
          <w:szCs w:val="16"/>
          <w:highlight w:val="green"/>
          <w:lang w:eastAsia="en-US"/>
        </w:rPr>
        <w:t>siwz</w:t>
      </w:r>
      <w:proofErr w:type="spellEnd"/>
      <w:r w:rsidRPr="003D17DB">
        <w:rPr>
          <w:sz w:val="16"/>
          <w:szCs w:val="16"/>
          <w:highlight w:val="green"/>
          <w:lang w:eastAsia="en-US"/>
        </w:rPr>
        <w:t>.</w:t>
      </w: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Uważamy się za związanych niniejszą ofertą przez 60 dni od upływu terminu składania ofert.</w:t>
      </w: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 xml:space="preserve">Potwierdzamy wniesienie wadium w wysokości </w:t>
      </w:r>
      <w:r w:rsidRPr="003D17DB">
        <w:rPr>
          <w:b/>
          <w:bCs/>
          <w:sz w:val="16"/>
          <w:szCs w:val="16"/>
          <w:highlight w:val="green"/>
          <w:lang w:eastAsia="en-US"/>
        </w:rPr>
        <w:t>……………..</w:t>
      </w:r>
      <w:r w:rsidRPr="003D17DB">
        <w:rPr>
          <w:sz w:val="16"/>
          <w:szCs w:val="16"/>
          <w:highlight w:val="green"/>
          <w:lang w:eastAsia="en-US"/>
        </w:rPr>
        <w:t xml:space="preserve"> zł.</w:t>
      </w: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 xml:space="preserve">Wniesione wadium </w:t>
      </w:r>
      <w:r w:rsidRPr="003D17DB">
        <w:rPr>
          <w:i/>
          <w:iCs/>
          <w:sz w:val="16"/>
          <w:szCs w:val="16"/>
          <w:highlight w:val="green"/>
          <w:lang w:eastAsia="en-US"/>
        </w:rPr>
        <w:t xml:space="preserve">(dotyczy wykonawców wnoszących wadium w pieniądzu) </w:t>
      </w:r>
      <w:r w:rsidRPr="003D17DB">
        <w:rPr>
          <w:sz w:val="16"/>
          <w:szCs w:val="16"/>
          <w:highlight w:val="green"/>
          <w:lang w:eastAsia="en-US"/>
        </w:rPr>
        <w:t>prosimy zwrócić na:</w:t>
      </w:r>
    </w:p>
    <w:p w:rsidR="00A106F7" w:rsidRPr="003D17DB" w:rsidRDefault="00A106F7" w:rsidP="00A106F7">
      <w:pPr>
        <w:autoSpaceDE w:val="0"/>
        <w:autoSpaceDN w:val="0"/>
        <w:adjustRightInd w:val="0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sym w:font="Wingdings" w:char="F0A8"/>
      </w:r>
      <w:r w:rsidRPr="003D17DB">
        <w:rPr>
          <w:sz w:val="16"/>
          <w:szCs w:val="16"/>
          <w:highlight w:val="green"/>
          <w:lang w:eastAsia="en-US"/>
        </w:rPr>
        <w:t xml:space="preserve"> </w:t>
      </w:r>
      <w:r w:rsidRPr="003D17DB">
        <w:rPr>
          <w:sz w:val="16"/>
          <w:szCs w:val="16"/>
          <w:highlight w:val="green"/>
          <w:lang w:eastAsia="en-US"/>
        </w:rPr>
        <w:tab/>
        <w:t>rachunek bankowy, z którego dokonano przelewu wpłaty wadium,</w:t>
      </w:r>
    </w:p>
    <w:p w:rsidR="00A106F7" w:rsidRPr="003D17DB" w:rsidRDefault="00A106F7" w:rsidP="00A106F7">
      <w:pPr>
        <w:autoSpaceDE w:val="0"/>
        <w:autoSpaceDN w:val="0"/>
        <w:adjustRightInd w:val="0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sym w:font="Wingdings" w:char="F0A8"/>
      </w:r>
      <w:r w:rsidRPr="003D17DB">
        <w:rPr>
          <w:sz w:val="16"/>
          <w:szCs w:val="16"/>
          <w:highlight w:val="green"/>
          <w:lang w:eastAsia="en-US"/>
        </w:rPr>
        <w:t xml:space="preserve"> </w:t>
      </w:r>
      <w:r w:rsidRPr="003D17DB">
        <w:rPr>
          <w:sz w:val="16"/>
          <w:szCs w:val="16"/>
          <w:highlight w:val="green"/>
          <w:lang w:eastAsia="en-US"/>
        </w:rPr>
        <w:tab/>
        <w:t>wskazany poniżej rachunek bankowy: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.........................................................................................................................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  <w:highlight w:val="green"/>
          <w:lang w:eastAsia="en-US"/>
        </w:rPr>
      </w:pPr>
      <w:r w:rsidRPr="003D17DB">
        <w:rPr>
          <w:i/>
          <w:iCs/>
          <w:sz w:val="16"/>
          <w:szCs w:val="16"/>
          <w:highlight w:val="green"/>
          <w:lang w:eastAsia="en-US"/>
        </w:rPr>
        <w:t>(podać nazwę banku oraz nr konta)</w:t>
      </w:r>
    </w:p>
    <w:p w:rsidR="00A106F7" w:rsidRPr="003D17DB" w:rsidRDefault="00A106F7" w:rsidP="00A106F7">
      <w:pPr>
        <w:autoSpaceDE w:val="0"/>
        <w:autoSpaceDN w:val="0"/>
        <w:adjustRightInd w:val="0"/>
        <w:jc w:val="both"/>
        <w:rPr>
          <w:i/>
          <w:iCs/>
          <w:sz w:val="16"/>
          <w:szCs w:val="16"/>
          <w:highlight w:val="green"/>
          <w:lang w:eastAsia="en-US"/>
        </w:rPr>
      </w:pP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t>Oświadczamy, że złożona oferta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sym w:font="Wingdings" w:char="F0A8"/>
      </w:r>
      <w:r w:rsidRPr="003D17DB">
        <w:rPr>
          <w:b/>
          <w:bCs/>
          <w:sz w:val="16"/>
          <w:szCs w:val="16"/>
          <w:highlight w:val="green"/>
          <w:lang w:eastAsia="en-US"/>
        </w:rPr>
        <w:tab/>
        <w:t xml:space="preserve">nie prowadzi </w:t>
      </w:r>
      <w:r w:rsidRPr="003D17DB">
        <w:rPr>
          <w:sz w:val="16"/>
          <w:szCs w:val="16"/>
          <w:highlight w:val="green"/>
          <w:lang w:eastAsia="en-US"/>
        </w:rPr>
        <w:t>do powstania u zamawiającego obowiązku podatkowego zgodnie z przepisami o podatku od towarów i usług;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sym w:font="Wingdings" w:char="F0A8"/>
      </w:r>
      <w:r w:rsidRPr="003D17DB">
        <w:rPr>
          <w:b/>
          <w:bCs/>
          <w:sz w:val="16"/>
          <w:szCs w:val="16"/>
          <w:highlight w:val="green"/>
          <w:lang w:eastAsia="en-US"/>
        </w:rPr>
        <w:tab/>
        <w:t xml:space="preserve">prowadzi </w:t>
      </w:r>
      <w:r w:rsidRPr="003D17DB">
        <w:rPr>
          <w:sz w:val="16"/>
          <w:szCs w:val="16"/>
          <w:highlight w:val="green"/>
          <w:lang w:eastAsia="en-US"/>
        </w:rPr>
        <w:t>do powstania u zamawiającego obowiązku podatkowego zgodnie z przepisami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16"/>
          <w:szCs w:val="16"/>
          <w:highlight w:val="green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0"/>
        <w:gridCol w:w="4264"/>
        <w:gridCol w:w="3275"/>
      </w:tblGrid>
      <w:tr w:rsidR="00A106F7" w:rsidRPr="003D17DB" w:rsidTr="00A106F7">
        <w:tc>
          <w:tcPr>
            <w:tcW w:w="530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Lp.</w:t>
            </w:r>
          </w:p>
        </w:tc>
        <w:tc>
          <w:tcPr>
            <w:tcW w:w="4264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Nazwa (rodzaj) towaru lub usługi</w:t>
            </w:r>
          </w:p>
        </w:tc>
        <w:tc>
          <w:tcPr>
            <w:tcW w:w="3275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Wartość bez kwoty podatku</w:t>
            </w:r>
          </w:p>
        </w:tc>
      </w:tr>
      <w:tr w:rsidR="00A106F7" w:rsidRPr="003D17DB" w:rsidTr="00A106F7">
        <w:tc>
          <w:tcPr>
            <w:tcW w:w="530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4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275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16"/>
          <w:szCs w:val="16"/>
          <w:highlight w:val="green"/>
          <w:lang w:eastAsia="en-US"/>
        </w:rPr>
      </w:pP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t xml:space="preserve">Oświadczamy </w:t>
      </w:r>
      <w:r w:rsidRPr="003D17DB">
        <w:rPr>
          <w:sz w:val="16"/>
          <w:szCs w:val="16"/>
          <w:highlight w:val="green"/>
          <w:lang w:eastAsia="en-US"/>
        </w:rPr>
        <w:t xml:space="preserve">na podstawie art. 8 ust. 3 ustawy </w:t>
      </w:r>
      <w:proofErr w:type="spellStart"/>
      <w:r w:rsidRPr="003D17DB">
        <w:rPr>
          <w:sz w:val="16"/>
          <w:szCs w:val="16"/>
          <w:highlight w:val="green"/>
          <w:lang w:eastAsia="en-US"/>
        </w:rPr>
        <w:t>Pzp</w:t>
      </w:r>
      <w:proofErr w:type="spellEnd"/>
      <w:r w:rsidRPr="003D17DB">
        <w:rPr>
          <w:sz w:val="16"/>
          <w:szCs w:val="16"/>
          <w:highlight w:val="green"/>
          <w:lang w:eastAsia="en-US"/>
        </w:rPr>
        <w:t>, że:</w:t>
      </w:r>
    </w:p>
    <w:p w:rsidR="00A106F7" w:rsidRPr="003D17DB" w:rsidRDefault="00A106F7" w:rsidP="00A106F7">
      <w:pPr>
        <w:autoSpaceDE w:val="0"/>
        <w:autoSpaceDN w:val="0"/>
        <w:adjustRightInd w:val="0"/>
        <w:ind w:left="1134" w:hanging="425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sym w:font="Wingdings" w:char="F0A8"/>
      </w:r>
      <w:r w:rsidRPr="003D17DB">
        <w:rPr>
          <w:b/>
          <w:bCs/>
          <w:sz w:val="16"/>
          <w:szCs w:val="16"/>
          <w:highlight w:val="green"/>
          <w:lang w:eastAsia="en-US"/>
        </w:rPr>
        <w:tab/>
        <w:t xml:space="preserve">żadna z informacji </w:t>
      </w:r>
      <w:r w:rsidRPr="003D17DB">
        <w:rPr>
          <w:sz w:val="16"/>
          <w:szCs w:val="16"/>
          <w:highlight w:val="green"/>
          <w:lang w:eastAsia="en-US"/>
        </w:rPr>
        <w:t xml:space="preserve">zawartych w ofercie </w:t>
      </w:r>
      <w:r w:rsidRPr="003D17DB">
        <w:rPr>
          <w:b/>
          <w:bCs/>
          <w:sz w:val="16"/>
          <w:szCs w:val="16"/>
          <w:highlight w:val="green"/>
          <w:lang w:eastAsia="en-US"/>
        </w:rPr>
        <w:t xml:space="preserve">nie stanowi tajemnicy przedsiębiorstwa </w:t>
      </w:r>
      <w:r w:rsidRPr="003D17DB">
        <w:rPr>
          <w:sz w:val="16"/>
          <w:szCs w:val="16"/>
          <w:highlight w:val="green"/>
          <w:lang w:eastAsia="en-US"/>
        </w:rPr>
        <w:t>w rozumieniu przepisów o zwalczaniu nieuczciwej konkurencji,</w:t>
      </w:r>
    </w:p>
    <w:p w:rsidR="00A106F7" w:rsidRPr="003D17DB" w:rsidRDefault="00A106F7" w:rsidP="00A106F7">
      <w:pPr>
        <w:autoSpaceDE w:val="0"/>
        <w:autoSpaceDN w:val="0"/>
        <w:adjustRightInd w:val="0"/>
        <w:ind w:left="1134" w:hanging="425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sym w:font="Wingdings" w:char="F0A8"/>
      </w:r>
      <w:r w:rsidRPr="003D17DB">
        <w:rPr>
          <w:b/>
          <w:bCs/>
          <w:sz w:val="16"/>
          <w:szCs w:val="16"/>
          <w:highlight w:val="green"/>
          <w:lang w:eastAsia="en-US"/>
        </w:rPr>
        <w:tab/>
        <w:t xml:space="preserve">wskazane poniżej informacje </w:t>
      </w:r>
      <w:r w:rsidRPr="003D17DB">
        <w:rPr>
          <w:sz w:val="16"/>
          <w:szCs w:val="16"/>
          <w:highlight w:val="green"/>
          <w:lang w:eastAsia="en-US"/>
        </w:rPr>
        <w:t xml:space="preserve">zawarte w ofercie </w:t>
      </w:r>
      <w:r w:rsidRPr="003D17DB">
        <w:rPr>
          <w:b/>
          <w:bCs/>
          <w:sz w:val="16"/>
          <w:szCs w:val="16"/>
          <w:highlight w:val="green"/>
          <w:lang w:eastAsia="en-US"/>
        </w:rPr>
        <w:t xml:space="preserve">stanowią tajemnicę przedsiębiorstwa </w:t>
      </w:r>
      <w:r w:rsidRPr="003D17DB">
        <w:rPr>
          <w:sz w:val="16"/>
          <w:szCs w:val="16"/>
          <w:highlight w:val="green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6"/>
          <w:szCs w:val="16"/>
          <w:highlight w:val="green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A106F7" w:rsidRPr="003D17DB" w:rsidTr="00A106F7">
        <w:tc>
          <w:tcPr>
            <w:tcW w:w="657" w:type="dxa"/>
            <w:vMerge w:val="restart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</w:p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Lp.</w:t>
            </w:r>
          </w:p>
        </w:tc>
        <w:tc>
          <w:tcPr>
            <w:tcW w:w="4684" w:type="dxa"/>
            <w:vMerge w:val="restart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</w:p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Oznaczeniu rodzaju (nazwy) informacji</w:t>
            </w:r>
          </w:p>
        </w:tc>
        <w:tc>
          <w:tcPr>
            <w:tcW w:w="3001" w:type="dxa"/>
            <w:gridSpan w:val="2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Numery stron w ofercie</w:t>
            </w:r>
          </w:p>
        </w:tc>
      </w:tr>
      <w:tr w:rsidR="00A106F7" w:rsidRPr="003D17DB" w:rsidTr="00A106F7">
        <w:tc>
          <w:tcPr>
            <w:tcW w:w="657" w:type="dxa"/>
            <w:vMerge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84" w:type="dxa"/>
            <w:vMerge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517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od</w:t>
            </w:r>
          </w:p>
        </w:tc>
        <w:tc>
          <w:tcPr>
            <w:tcW w:w="1484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highlight w:val="green"/>
                <w:lang w:eastAsia="en-US"/>
              </w:rPr>
            </w:pPr>
            <w:r w:rsidRPr="003D17DB">
              <w:rPr>
                <w:sz w:val="16"/>
                <w:szCs w:val="16"/>
                <w:highlight w:val="green"/>
                <w:lang w:eastAsia="en-US"/>
              </w:rPr>
              <w:t>do</w:t>
            </w:r>
          </w:p>
        </w:tc>
      </w:tr>
      <w:tr w:rsidR="00A106F7" w:rsidRPr="003D17DB" w:rsidTr="00A106F7">
        <w:tc>
          <w:tcPr>
            <w:tcW w:w="657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84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517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484" w:type="dxa"/>
          </w:tcPr>
          <w:p w:rsidR="00A106F7" w:rsidRPr="003D17DB" w:rsidRDefault="00A106F7" w:rsidP="00B215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</w:p>
    <w:p w:rsidR="00A106F7" w:rsidRPr="003D17DB" w:rsidRDefault="00A106F7" w:rsidP="00A106F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Uzasadnienia zastrzeżenia dokumentów: …………………..………………………………………….</w:t>
      </w:r>
    </w:p>
    <w:p w:rsidR="00A106F7" w:rsidRPr="003D17DB" w:rsidRDefault="00A106F7" w:rsidP="00A106F7">
      <w:pPr>
        <w:pStyle w:val="Akapitzlist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……………………………………………………………………………………………………………</w:t>
      </w:r>
    </w:p>
    <w:p w:rsidR="00A106F7" w:rsidRPr="003D17DB" w:rsidRDefault="00A106F7" w:rsidP="00A106F7">
      <w:pPr>
        <w:autoSpaceDE w:val="0"/>
        <w:autoSpaceDN w:val="0"/>
        <w:adjustRightInd w:val="0"/>
        <w:jc w:val="both"/>
        <w:rPr>
          <w:sz w:val="16"/>
          <w:szCs w:val="16"/>
          <w:highlight w:val="green"/>
          <w:lang w:eastAsia="en-US"/>
        </w:rPr>
      </w:pP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Przystępując do zamówienia publicznego w trybie przetargu nieograniczonego składamy oświadczenia, że: zapoznaliśmy się z dokumentami przetargowymi w tym: opisem przedmiotu zamówienia,  Specyfikacją Istotnych Warunków Zamówienia wraz z projektem umowy i przyjmujemy je bez zastrzeżeń.</w:t>
      </w: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b/>
          <w:bCs/>
          <w:sz w:val="16"/>
          <w:szCs w:val="16"/>
          <w:highlight w:val="green"/>
          <w:lang w:eastAsia="en-US"/>
        </w:rPr>
        <w:t>Oświadczamy</w:t>
      </w:r>
      <w:r w:rsidRPr="003D17DB">
        <w:rPr>
          <w:sz w:val="16"/>
          <w:szCs w:val="16"/>
          <w:highlight w:val="green"/>
          <w:lang w:eastAsia="en-US"/>
        </w:rPr>
        <w:t xml:space="preserve">, że uwzględniliśmy zmiany i dodatkowe ustalenia wynikłe w trakcie procedury przetargowej stanowiące integralną część </w:t>
      </w:r>
      <w:proofErr w:type="spellStart"/>
      <w:r w:rsidRPr="003D17DB">
        <w:rPr>
          <w:sz w:val="16"/>
          <w:szCs w:val="16"/>
          <w:highlight w:val="green"/>
          <w:lang w:eastAsia="en-US"/>
        </w:rPr>
        <w:t>siwz</w:t>
      </w:r>
      <w:proofErr w:type="spellEnd"/>
      <w:r w:rsidRPr="003D17DB">
        <w:rPr>
          <w:sz w:val="16"/>
          <w:szCs w:val="16"/>
          <w:highlight w:val="green"/>
          <w:lang w:eastAsia="en-US"/>
        </w:rPr>
        <w:t xml:space="preserve">, wyszczególnione we wszystkich przesłanych i umieszczonych na platformie pismach Zamawiającego. </w:t>
      </w: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16"/>
          <w:szCs w:val="16"/>
          <w:highlight w:val="green"/>
          <w:lang w:eastAsia="en-US"/>
        </w:rPr>
      </w:pPr>
      <w:r w:rsidRPr="003D17DB">
        <w:rPr>
          <w:bCs/>
          <w:sz w:val="16"/>
          <w:szCs w:val="16"/>
          <w:highlight w:val="green"/>
          <w:lang w:eastAsia="en-US"/>
        </w:rPr>
        <w:t>Czy wykonawca jest małym lub średnim przedsiębiorstwem*</w:t>
      </w:r>
    </w:p>
    <w:p w:rsidR="00A106F7" w:rsidRPr="003D17DB" w:rsidRDefault="00A106F7" w:rsidP="00A106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Tak</w:t>
      </w:r>
    </w:p>
    <w:p w:rsidR="00A106F7" w:rsidRPr="003D17DB" w:rsidRDefault="00A106F7" w:rsidP="00A106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Nie</w:t>
      </w:r>
    </w:p>
    <w:p w:rsidR="00A106F7" w:rsidRPr="003D17DB" w:rsidRDefault="00A106F7" w:rsidP="00A106F7">
      <w:pPr>
        <w:autoSpaceDE w:val="0"/>
        <w:autoSpaceDN w:val="0"/>
        <w:adjustRightInd w:val="0"/>
        <w:ind w:left="720"/>
        <w:jc w:val="both"/>
        <w:rPr>
          <w:bCs/>
          <w:i/>
          <w:sz w:val="16"/>
          <w:szCs w:val="16"/>
          <w:highlight w:val="green"/>
          <w:lang w:eastAsia="en-US"/>
        </w:rPr>
      </w:pPr>
      <w:r w:rsidRPr="003D17DB">
        <w:rPr>
          <w:bCs/>
          <w:i/>
          <w:sz w:val="16"/>
          <w:szCs w:val="16"/>
          <w:highlight w:val="green"/>
          <w:lang w:eastAsia="en-US"/>
        </w:rPr>
        <w:t>*Zaznaczyć właściwe - Por. zalecenie Komisji z dn. 6 maja 2003 r. dotyczące definicji mikroprzedsiębiorstw oraz małych i średnich przedsiębiorstw</w:t>
      </w:r>
    </w:p>
    <w:p w:rsidR="00A106F7" w:rsidRPr="003D17DB" w:rsidRDefault="00A106F7" w:rsidP="00A106F7">
      <w:pPr>
        <w:autoSpaceDE w:val="0"/>
        <w:autoSpaceDN w:val="0"/>
        <w:adjustRightInd w:val="0"/>
        <w:ind w:left="720"/>
        <w:jc w:val="both"/>
        <w:rPr>
          <w:bCs/>
          <w:i/>
          <w:sz w:val="16"/>
          <w:szCs w:val="16"/>
          <w:highlight w:val="green"/>
          <w:lang w:eastAsia="en-US"/>
        </w:rPr>
      </w:pPr>
      <w:r w:rsidRPr="003D17DB">
        <w:rPr>
          <w:b/>
          <w:bCs/>
          <w:i/>
          <w:sz w:val="16"/>
          <w:szCs w:val="16"/>
          <w:highlight w:val="green"/>
          <w:lang w:eastAsia="en-US"/>
        </w:rPr>
        <w:t>Małe przedsiębiorstwo</w:t>
      </w:r>
      <w:r w:rsidRPr="003D17DB">
        <w:rPr>
          <w:bCs/>
          <w:i/>
          <w:sz w:val="16"/>
          <w:szCs w:val="16"/>
          <w:highlight w:val="green"/>
          <w:lang w:eastAsia="en-US"/>
        </w:rPr>
        <w:t>: przedsiębiorstwo, które zatrudnia mniej niż 50 osób i którego roczny obrót lub roczna suma bilansowa nie przekracza 10 milionów EUR.</w:t>
      </w:r>
    </w:p>
    <w:p w:rsidR="00A106F7" w:rsidRPr="003D17DB" w:rsidRDefault="00A106F7" w:rsidP="00A106F7">
      <w:pPr>
        <w:autoSpaceDE w:val="0"/>
        <w:autoSpaceDN w:val="0"/>
        <w:adjustRightInd w:val="0"/>
        <w:ind w:left="720"/>
        <w:jc w:val="both"/>
        <w:rPr>
          <w:i/>
          <w:sz w:val="16"/>
          <w:szCs w:val="16"/>
          <w:highlight w:val="green"/>
          <w:lang w:eastAsia="en-US"/>
        </w:rPr>
      </w:pPr>
      <w:r w:rsidRPr="003D17DB">
        <w:rPr>
          <w:b/>
          <w:bCs/>
          <w:i/>
          <w:sz w:val="16"/>
          <w:szCs w:val="16"/>
          <w:highlight w:val="green"/>
          <w:lang w:eastAsia="en-US"/>
        </w:rPr>
        <w:t>Średnie przedsiębiorstwa</w:t>
      </w:r>
      <w:r w:rsidRPr="003D17DB">
        <w:rPr>
          <w:bCs/>
          <w:i/>
          <w:sz w:val="16"/>
          <w:szCs w:val="16"/>
          <w:highlight w:val="green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EUR.</w:t>
      </w:r>
    </w:p>
    <w:p w:rsidR="00A106F7" w:rsidRPr="003D17DB" w:rsidRDefault="00A106F7" w:rsidP="00A10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 xml:space="preserve">Oferta złożona na ........ kolejno ponumerowanych zapisanych stronach od strony numer ..... do strony </w:t>
      </w:r>
      <w:r w:rsidRPr="003D17DB">
        <w:rPr>
          <w:b/>
          <w:bCs/>
          <w:sz w:val="16"/>
          <w:szCs w:val="16"/>
          <w:highlight w:val="green"/>
          <w:lang w:eastAsia="en-US"/>
        </w:rPr>
        <w:t xml:space="preserve">numer </w:t>
      </w:r>
      <w:r w:rsidRPr="003D17DB">
        <w:rPr>
          <w:sz w:val="16"/>
          <w:szCs w:val="16"/>
          <w:highlight w:val="green"/>
          <w:lang w:eastAsia="en-US"/>
        </w:rPr>
        <w:t>...... (łącznie z załącznikami):</w:t>
      </w:r>
    </w:p>
    <w:p w:rsidR="00A106F7" w:rsidRPr="003D17DB" w:rsidRDefault="00A106F7" w:rsidP="00A106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……………………</w:t>
      </w:r>
    </w:p>
    <w:p w:rsidR="00B7627D" w:rsidRPr="003D17DB" w:rsidRDefault="00A106F7" w:rsidP="003B29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color w:val="000000"/>
          <w:sz w:val="16"/>
          <w:szCs w:val="16"/>
          <w:highlight w:val="green"/>
          <w:lang w:eastAsia="en-US"/>
        </w:rPr>
      </w:pPr>
      <w:r w:rsidRPr="003D17DB">
        <w:rPr>
          <w:sz w:val="16"/>
          <w:szCs w:val="16"/>
          <w:highlight w:val="green"/>
          <w:lang w:eastAsia="en-US"/>
        </w:rPr>
        <w:t>……………………</w:t>
      </w:r>
      <w:bookmarkStart w:id="0" w:name="_GoBack"/>
      <w:bookmarkEnd w:id="0"/>
    </w:p>
    <w:sectPr w:rsidR="00B7627D" w:rsidRPr="003D17DB" w:rsidSect="004D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451E54"/>
    <w:multiLevelType w:val="hybridMultilevel"/>
    <w:tmpl w:val="ED0217FE"/>
    <w:lvl w:ilvl="0" w:tplc="674660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643B85"/>
    <w:multiLevelType w:val="hybridMultilevel"/>
    <w:tmpl w:val="9EE68086"/>
    <w:lvl w:ilvl="0" w:tplc="9926F25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5F"/>
    <w:rsid w:val="003B29D1"/>
    <w:rsid w:val="003D17DB"/>
    <w:rsid w:val="004D7899"/>
    <w:rsid w:val="005F5459"/>
    <w:rsid w:val="0061518B"/>
    <w:rsid w:val="008971CB"/>
    <w:rsid w:val="00940AB6"/>
    <w:rsid w:val="00A106F7"/>
    <w:rsid w:val="00AE3C5F"/>
    <w:rsid w:val="00B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15F7A-1EAE-4B2E-BB66-A45BD798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6F7"/>
    <w:pPr>
      <w:spacing w:after="200" w:line="276" w:lineRule="auto"/>
      <w:ind w:left="720"/>
      <w:contextualSpacing/>
    </w:pPr>
    <w:rPr>
      <w:sz w:val="22"/>
      <w:szCs w:val="24"/>
    </w:rPr>
  </w:style>
  <w:style w:type="table" w:styleId="Tabela-Siatka">
    <w:name w:val="Table Grid"/>
    <w:basedOn w:val="Standardowy"/>
    <w:uiPriority w:val="59"/>
    <w:rsid w:val="00A106F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6F7"/>
    <w:rPr>
      <w:color w:val="0563C1" w:themeColor="hyperlink"/>
      <w:u w:val="single"/>
    </w:rPr>
  </w:style>
  <w:style w:type="paragraph" w:styleId="Bezodstpw">
    <w:name w:val="No Spacing"/>
    <w:qFormat/>
    <w:rsid w:val="00A106F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aprejzner</cp:lastModifiedBy>
  <cp:revision>2</cp:revision>
  <dcterms:created xsi:type="dcterms:W3CDTF">2019-10-23T13:05:00Z</dcterms:created>
  <dcterms:modified xsi:type="dcterms:W3CDTF">2019-10-23T13:05:00Z</dcterms:modified>
</cp:coreProperties>
</file>