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ZATWIERDZAM</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jc w:val="center"/>
        <w:rPr>
          <w:rFonts w:ascii="Arial" w:hAnsi="Arial" w:cs="Arial"/>
          <w:b/>
          <w:sz w:val="22"/>
          <w:szCs w:val="22"/>
          <w:lang w:val="pl-PL"/>
        </w:rPr>
      </w:pPr>
    </w:p>
    <w:p w:rsidR="00A94453" w:rsidRPr="00727C55" w:rsidRDefault="0038641E" w:rsidP="00361E4E">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361E4E">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center"/>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727C55" w:rsidRDefault="00A94453" w:rsidP="00361E4E">
      <w:pPr>
        <w:spacing w:after="120" w:line="276" w:lineRule="auto"/>
        <w:jc w:val="center"/>
        <w:rPr>
          <w:rFonts w:ascii="Arial" w:hAnsi="Arial" w:cs="Arial"/>
          <w:b/>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w postępowaniu o udzielenie zamówienia publicznego, prowadzonym</w:t>
      </w:r>
      <w:r w:rsidR="001F4334">
        <w:rPr>
          <w:rFonts w:ascii="Arial" w:hAnsi="Arial" w:cs="Arial"/>
          <w:b/>
          <w:sz w:val="22"/>
          <w:szCs w:val="22"/>
        </w:rPr>
        <w:t xml:space="preserve"> </w:t>
      </w:r>
      <w:r w:rsidRPr="00727C55">
        <w:rPr>
          <w:rFonts w:ascii="Arial" w:hAnsi="Arial" w:cs="Arial"/>
          <w:b/>
          <w:sz w:val="22"/>
          <w:szCs w:val="22"/>
        </w:rPr>
        <w:t xml:space="preserve">w trybie podstawowym </w:t>
      </w:r>
      <w:r w:rsidR="00640D16">
        <w:rPr>
          <w:rFonts w:ascii="Arial" w:hAnsi="Arial" w:cs="Arial"/>
          <w:b/>
          <w:sz w:val="22"/>
          <w:szCs w:val="22"/>
        </w:rPr>
        <w:t xml:space="preserve">bez negocjacji </w:t>
      </w:r>
      <w:r w:rsidR="00E900B4" w:rsidRPr="00CF720E">
        <w:rPr>
          <w:rFonts w:ascii="Arial" w:hAnsi="Arial" w:cs="Arial"/>
          <w:b/>
          <w:sz w:val="22"/>
          <w:szCs w:val="22"/>
        </w:rPr>
        <w:t xml:space="preserve">na </w:t>
      </w:r>
      <w:r w:rsidR="00CF720E" w:rsidRPr="00CF720E">
        <w:rPr>
          <w:rFonts w:ascii="Arial" w:hAnsi="Arial" w:cs="Arial"/>
          <w:b/>
          <w:sz w:val="22"/>
          <w:szCs w:val="22"/>
          <w:lang w:eastAsia="en-US"/>
        </w:rPr>
        <w:t>dostawę skanerów formatu A4 na potrzeby obsługi legitymacji OSP</w:t>
      </w:r>
    </w:p>
    <w:p w:rsidR="00A94453" w:rsidRPr="00750C36" w:rsidRDefault="00A94453" w:rsidP="00361E4E">
      <w:pPr>
        <w:spacing w:line="276" w:lineRule="auto"/>
        <w:jc w:val="center"/>
        <w:rPr>
          <w:rFonts w:ascii="Arial" w:hAnsi="Arial" w:cs="Arial"/>
          <w:b/>
          <w:sz w:val="22"/>
          <w:szCs w:val="22"/>
        </w:rPr>
      </w:pPr>
      <w:r w:rsidRPr="00727C55">
        <w:rPr>
          <w:rFonts w:ascii="Arial" w:hAnsi="Arial" w:cs="Arial"/>
          <w:b/>
          <w:sz w:val="22"/>
          <w:szCs w:val="22"/>
        </w:rPr>
        <w:br/>
      </w:r>
      <w:r w:rsidRPr="00750C36">
        <w:rPr>
          <w:rFonts w:ascii="Arial" w:hAnsi="Arial" w:cs="Arial"/>
          <w:b/>
          <w:sz w:val="22"/>
          <w:szCs w:val="22"/>
        </w:rPr>
        <w:t xml:space="preserve">nr sprawy: </w:t>
      </w:r>
      <w:r w:rsidR="00750C36" w:rsidRPr="00750C36">
        <w:rPr>
          <w:rFonts w:ascii="Arial" w:hAnsi="Arial" w:cs="Arial"/>
          <w:b/>
          <w:color w:val="000000" w:themeColor="text1"/>
          <w:sz w:val="22"/>
          <w:szCs w:val="22"/>
        </w:rPr>
        <w:t>BF-IV.2370.</w:t>
      </w:r>
      <w:r w:rsidR="00E00143">
        <w:rPr>
          <w:rFonts w:ascii="Arial" w:hAnsi="Arial" w:cs="Arial"/>
          <w:b/>
          <w:color w:val="000000" w:themeColor="text1"/>
          <w:sz w:val="22"/>
          <w:szCs w:val="22"/>
        </w:rPr>
        <w:t>2</w:t>
      </w:r>
      <w:r w:rsidR="00CF720E">
        <w:rPr>
          <w:rFonts w:ascii="Arial" w:hAnsi="Arial" w:cs="Arial"/>
          <w:b/>
          <w:color w:val="000000" w:themeColor="text1"/>
          <w:sz w:val="22"/>
          <w:szCs w:val="22"/>
        </w:rPr>
        <w:t>9</w:t>
      </w:r>
      <w:r w:rsidR="00750C36" w:rsidRPr="00750C36">
        <w:rPr>
          <w:rFonts w:ascii="Arial" w:hAnsi="Arial" w:cs="Arial"/>
          <w:b/>
          <w:color w:val="000000" w:themeColor="text1"/>
          <w:sz w:val="22"/>
          <w:szCs w:val="22"/>
        </w:rPr>
        <w:t>.2022</w:t>
      </w:r>
    </w:p>
    <w:p w:rsidR="00A94453" w:rsidRPr="00727C55" w:rsidRDefault="00A94453" w:rsidP="00361E4E">
      <w:pPr>
        <w:pStyle w:val="Tekstpodstawowy"/>
        <w:spacing w:before="20" w:after="20" w:line="276" w:lineRule="auto"/>
        <w:jc w:val="both"/>
        <w:rPr>
          <w:rFonts w:ascii="Arial" w:hAnsi="Arial" w:cs="Arial"/>
          <w:b/>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Default="00A94453"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b/>
          <w:bCs/>
          <w:color w:val="auto"/>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 xml:space="preserve">(Dz. U. </w:t>
      </w:r>
      <w:r w:rsidR="00DD08ED">
        <w:rPr>
          <w:rFonts w:ascii="Arial" w:hAnsi="Arial" w:cs="Arial"/>
          <w:b/>
          <w:sz w:val="22"/>
          <w:szCs w:val="22"/>
        </w:rPr>
        <w:t>202</w:t>
      </w:r>
      <w:r w:rsidR="009A63CF">
        <w:rPr>
          <w:rFonts w:ascii="Arial" w:hAnsi="Arial" w:cs="Arial"/>
          <w:b/>
          <w:sz w:val="22"/>
          <w:szCs w:val="22"/>
        </w:rPr>
        <w:t>2</w:t>
      </w:r>
      <w:r w:rsidR="00DD08ED">
        <w:rPr>
          <w:rFonts w:ascii="Arial" w:hAnsi="Arial" w:cs="Arial"/>
          <w:b/>
          <w:sz w:val="22"/>
          <w:szCs w:val="22"/>
        </w:rPr>
        <w:t xml:space="preserve"> </w:t>
      </w:r>
      <w:r w:rsidRPr="00727C55">
        <w:rPr>
          <w:rFonts w:ascii="Arial" w:hAnsi="Arial" w:cs="Arial"/>
          <w:b/>
          <w:sz w:val="22"/>
          <w:szCs w:val="22"/>
        </w:rPr>
        <w:t xml:space="preserve">poz. </w:t>
      </w:r>
      <w:r w:rsidR="009A63CF">
        <w:rPr>
          <w:rFonts w:ascii="Arial" w:hAnsi="Arial" w:cs="Arial"/>
          <w:b/>
          <w:sz w:val="22"/>
          <w:szCs w:val="22"/>
        </w:rPr>
        <w:t>1710</w:t>
      </w:r>
      <w:r w:rsidR="00AC5D2D">
        <w:rPr>
          <w:rFonts w:ascii="Arial" w:hAnsi="Arial" w:cs="Arial"/>
          <w:b/>
          <w:sz w:val="22"/>
          <w:szCs w:val="22"/>
        </w:rPr>
        <w:t xml:space="preserve"> z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A2371F">
        <w:rPr>
          <w:rFonts w:ascii="Arial" w:hAnsi="Arial" w:cs="Arial"/>
          <w:b/>
          <w:bCs/>
          <w:color w:val="auto"/>
          <w:sz w:val="22"/>
          <w:szCs w:val="22"/>
          <w:lang w:val="pl-PL"/>
        </w:rPr>
        <w:t xml:space="preserve"> </w:t>
      </w:r>
      <w:r w:rsidR="00A2371F" w:rsidRPr="00A2371F">
        <w:rPr>
          <w:rFonts w:ascii="Arial" w:hAnsi="Arial" w:cs="Arial"/>
          <w:b/>
          <w:bCs/>
          <w:color w:val="auto"/>
          <w:sz w:val="22"/>
          <w:szCs w:val="22"/>
          <w:lang w:val="pl-PL"/>
        </w:rPr>
        <w:t>Wartość zamówienia nie przekracza progów unijnych określonych na podstawie art. 3 Ustawy.</w:t>
      </w: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rsidR="00A94453" w:rsidRDefault="00A94453" w:rsidP="00361E4E">
      <w:pPr>
        <w:pStyle w:val="Tekstpodstawowy"/>
        <w:spacing w:before="20" w:after="20" w:line="276" w:lineRule="auto"/>
        <w:ind w:left="2778"/>
        <w:jc w:val="both"/>
        <w:rPr>
          <w:rFonts w:ascii="Arial" w:hAnsi="Arial" w:cs="Arial"/>
          <w:sz w:val="22"/>
          <w:szCs w:val="22"/>
          <w:lang w:val="pl-PL"/>
        </w:rPr>
      </w:pPr>
    </w:p>
    <w:p w:rsidR="003A1CA8" w:rsidRDefault="003A1CA8" w:rsidP="00361E4E">
      <w:pPr>
        <w:pStyle w:val="Tekstpodstawowy"/>
        <w:spacing w:before="20" w:after="20" w:line="276" w:lineRule="auto"/>
        <w:ind w:left="2778"/>
        <w:jc w:val="both"/>
        <w:rPr>
          <w:rFonts w:ascii="Arial" w:hAnsi="Arial" w:cs="Arial"/>
          <w:sz w:val="22"/>
          <w:szCs w:val="22"/>
          <w:lang w:val="pl-PL"/>
        </w:rPr>
      </w:pPr>
    </w:p>
    <w:p w:rsidR="003A1CA8" w:rsidRPr="00727C55" w:rsidRDefault="003A1CA8" w:rsidP="00361E4E">
      <w:pPr>
        <w:pStyle w:val="Tekstpodstawowy"/>
        <w:spacing w:before="20" w:after="20" w:line="276" w:lineRule="auto"/>
        <w:ind w:left="2778"/>
        <w:jc w:val="both"/>
        <w:rPr>
          <w:rFonts w:ascii="Arial" w:hAnsi="Arial" w:cs="Arial"/>
          <w:sz w:val="22"/>
          <w:szCs w:val="22"/>
          <w:lang w:val="pl-PL"/>
        </w:rPr>
      </w:pPr>
    </w:p>
    <w:p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rsidR="00FB30FB" w:rsidRDefault="00270ACE" w:rsidP="00361E4E">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361E4E">
      <w:pPr>
        <w:pStyle w:val="Teksttreci0"/>
        <w:shd w:val="clear" w:color="auto" w:fill="auto"/>
        <w:spacing w:line="276" w:lineRule="auto"/>
        <w:ind w:right="280"/>
        <w:jc w:val="center"/>
        <w:rPr>
          <w:rFonts w:ascii="Arial" w:hAnsi="Arial" w:cs="Arial"/>
          <w:sz w:val="22"/>
          <w:szCs w:val="22"/>
        </w:rPr>
      </w:pPr>
    </w:p>
    <w:p w:rsidR="00DF3B08" w:rsidRPr="00727C55" w:rsidRDefault="00DF3B08" w:rsidP="00361E4E">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DF3B08">
        <w:trPr>
          <w:trHeight w:hRule="exact" w:val="554"/>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DF3B08">
        <w:trPr>
          <w:trHeight w:hRule="exact" w:val="413"/>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DF3B08">
        <w:trPr>
          <w:trHeight w:hRule="exact" w:val="418"/>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w:t>
            </w:r>
          </w:p>
        </w:tc>
      </w:tr>
      <w:tr w:rsidR="00942491" w:rsidRPr="00727C55" w:rsidTr="00DF3B08">
        <w:trPr>
          <w:trHeight w:hRule="exact" w:val="536"/>
          <w:jc w:val="center"/>
        </w:trPr>
        <w:tc>
          <w:tcPr>
            <w:tcW w:w="1555" w:type="dxa"/>
            <w:shd w:val="clear" w:color="auto" w:fill="FFFFFF"/>
          </w:tcPr>
          <w:p w:rsidR="00942491"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942491"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DF3B08">
        <w:trPr>
          <w:trHeight w:hRule="exact" w:val="1317"/>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p>
        </w:tc>
        <w:tc>
          <w:tcPr>
            <w:tcW w:w="7824" w:type="dxa"/>
            <w:shd w:val="clear" w:color="auto" w:fill="FFFFFF"/>
          </w:tcPr>
          <w:p w:rsidR="00FB30FB" w:rsidRPr="00727C55" w:rsidRDefault="0005614A" w:rsidP="00DF3B08">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A2371F">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DF3B08">
              <w:rPr>
                <w:rFonts w:ascii="Arial" w:hAnsi="Arial" w:cs="Arial"/>
                <w:sz w:val="22"/>
                <w:szCs w:val="22"/>
              </w:rPr>
              <w:t xml:space="preserve">          </w:t>
            </w:r>
            <w:r w:rsidR="00A2371F">
              <w:rPr>
                <w:rFonts w:ascii="Arial" w:hAnsi="Arial" w:cs="Arial"/>
                <w:sz w:val="22"/>
                <w:szCs w:val="22"/>
              </w:rPr>
              <w:t xml:space="preserve">      </w:t>
            </w:r>
            <w:r w:rsidR="00DF3B08">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DF3B08">
        <w:trPr>
          <w:trHeight w:hRule="exact" w:val="418"/>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p>
        </w:tc>
        <w:tc>
          <w:tcPr>
            <w:tcW w:w="7824" w:type="dxa"/>
            <w:shd w:val="clear" w:color="auto" w:fill="FFFFFF"/>
          </w:tcPr>
          <w:p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DF3B08">
        <w:trPr>
          <w:trHeight w:hRule="exact" w:val="432"/>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DF3B08">
        <w:trPr>
          <w:trHeight w:hRule="exact" w:val="427"/>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VII</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00051714">
              <w:rPr>
                <w:rFonts w:ascii="Arial" w:hAnsi="Arial" w:cs="Arial"/>
                <w:sz w:val="22"/>
                <w:szCs w:val="22"/>
              </w:rPr>
              <w:t xml:space="preserve">i przedmiotowych </w:t>
            </w:r>
            <w:r w:rsidRPr="00727C55">
              <w:rPr>
                <w:rFonts w:ascii="Arial" w:hAnsi="Arial" w:cs="Arial"/>
                <w:sz w:val="22"/>
                <w:szCs w:val="22"/>
              </w:rPr>
              <w:t>środkach dowodowych</w:t>
            </w:r>
          </w:p>
        </w:tc>
      </w:tr>
      <w:tr w:rsidR="00FB30FB" w:rsidRPr="00727C55" w:rsidTr="00DF3B08">
        <w:trPr>
          <w:trHeight w:hRule="exact" w:val="355"/>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942491">
              <w:rPr>
                <w:rFonts w:ascii="Arial" w:hAnsi="Arial" w:cs="Arial"/>
                <w:sz w:val="22"/>
                <w:szCs w:val="22"/>
              </w:rPr>
              <w:t>IX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DF3B08">
        <w:trPr>
          <w:trHeight w:hRule="exact" w:val="355"/>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DF3B08">
        <w:trPr>
          <w:trHeight w:hRule="exact" w:val="442"/>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DF3B08">
        <w:trPr>
          <w:trHeight w:hRule="exact" w:val="407"/>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DF3B08">
        <w:trPr>
          <w:trHeight w:hRule="exact" w:val="355"/>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XII</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DF3B08">
        <w:trPr>
          <w:trHeight w:hRule="exact" w:val="355"/>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XIV</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DF3B08">
        <w:trPr>
          <w:trHeight w:hRule="exact" w:val="707"/>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DF3B08">
        <w:trPr>
          <w:trHeight w:hRule="exact" w:val="477"/>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DF3B08">
        <w:trPr>
          <w:trHeight w:hRule="exact" w:val="741"/>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XVI</w:t>
            </w:r>
            <w:r w:rsidR="00942491">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035373" w:rsidRPr="00727C55" w:rsidTr="00DF3B08">
        <w:trPr>
          <w:trHeight w:hRule="exact" w:val="398"/>
          <w:jc w:val="center"/>
        </w:trPr>
        <w:tc>
          <w:tcPr>
            <w:tcW w:w="1555" w:type="dxa"/>
            <w:shd w:val="clear" w:color="auto" w:fill="FFFFFF"/>
          </w:tcPr>
          <w:p w:rsidR="00035373" w:rsidRPr="00727C55" w:rsidRDefault="00035373"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XVIII</w:t>
            </w:r>
          </w:p>
        </w:tc>
        <w:tc>
          <w:tcPr>
            <w:tcW w:w="7824" w:type="dxa"/>
            <w:shd w:val="clear" w:color="auto" w:fill="FFFFFF"/>
          </w:tcPr>
          <w:p w:rsidR="00035373" w:rsidRPr="00727C55" w:rsidRDefault="00035373"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Projektowane postanowienia umowy w sprawie zamówienia publicznego</w:t>
            </w:r>
          </w:p>
        </w:tc>
      </w:tr>
      <w:tr w:rsidR="00FB30FB" w:rsidRPr="00727C55" w:rsidTr="00DF3B08">
        <w:trPr>
          <w:trHeight w:hRule="exact" w:val="398"/>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035373">
              <w:rPr>
                <w:rFonts w:ascii="Arial" w:hAnsi="Arial" w:cs="Arial"/>
                <w:sz w:val="22"/>
                <w:szCs w:val="22"/>
              </w:rPr>
              <w:t>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DF3B08">
        <w:trPr>
          <w:trHeight w:hRule="exact" w:val="398"/>
          <w:jc w:val="center"/>
        </w:trPr>
        <w:tc>
          <w:tcPr>
            <w:tcW w:w="1555" w:type="dxa"/>
            <w:shd w:val="clear" w:color="auto" w:fill="FFFFFF"/>
          </w:tcPr>
          <w:p w:rsidR="00FB30FB" w:rsidRPr="00727C55" w:rsidRDefault="00DA3100"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p>
        </w:tc>
        <w:tc>
          <w:tcPr>
            <w:tcW w:w="7824" w:type="dxa"/>
            <w:shd w:val="clear" w:color="auto" w:fill="FFFFFF"/>
          </w:tcPr>
          <w:p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DF3B08">
        <w:tblPrEx>
          <w:tblCellMar>
            <w:left w:w="70" w:type="dxa"/>
            <w:right w:w="70" w:type="dxa"/>
          </w:tblCellMar>
        </w:tblPrEx>
        <w:trPr>
          <w:trHeight w:val="100"/>
          <w:jc w:val="center"/>
        </w:trPr>
        <w:tc>
          <w:tcPr>
            <w:tcW w:w="9379" w:type="dxa"/>
            <w:gridSpan w:val="2"/>
          </w:tcPr>
          <w:p w:rsidR="00D660CB" w:rsidRDefault="00D660CB" w:rsidP="00EF369D">
            <w:pPr>
              <w:spacing w:line="276" w:lineRule="auto"/>
              <w:rPr>
                <w:rFonts w:ascii="Arial" w:hAnsi="Arial" w:cs="Arial"/>
                <w:sz w:val="22"/>
                <w:szCs w:val="22"/>
              </w:rPr>
            </w:pPr>
          </w:p>
        </w:tc>
      </w:tr>
    </w:tbl>
    <w:p w:rsidR="00FB30FB" w:rsidRPr="00727C55" w:rsidRDefault="00FB30FB" w:rsidP="00361E4E">
      <w:pPr>
        <w:spacing w:line="276" w:lineRule="auto"/>
        <w:rPr>
          <w:rFonts w:ascii="Arial" w:hAnsi="Arial" w:cs="Arial"/>
          <w:sz w:val="22"/>
          <w:szCs w:val="22"/>
        </w:rPr>
      </w:pPr>
    </w:p>
    <w:p w:rsidR="00C70872" w:rsidRDefault="00C70872" w:rsidP="00361E4E">
      <w:pPr>
        <w:pStyle w:val="Nagwek10"/>
        <w:keepNext/>
        <w:keepLines/>
        <w:shd w:val="clear" w:color="auto" w:fill="auto"/>
        <w:tabs>
          <w:tab w:val="left" w:pos="427"/>
        </w:tabs>
        <w:spacing w:after="60" w:line="276" w:lineRule="auto"/>
        <w:rPr>
          <w:rFonts w:ascii="Arial" w:hAnsi="Arial" w:cs="Arial"/>
        </w:rPr>
      </w:pPr>
      <w:bookmarkStart w:id="0" w:name="bookmark1"/>
    </w:p>
    <w:p w:rsidR="00AE4958" w:rsidRDefault="00AE4958" w:rsidP="00361E4E">
      <w:pPr>
        <w:pStyle w:val="Nagwek10"/>
        <w:keepNext/>
        <w:keepLines/>
        <w:shd w:val="clear" w:color="auto" w:fill="auto"/>
        <w:tabs>
          <w:tab w:val="left" w:pos="427"/>
        </w:tabs>
        <w:spacing w:after="60" w:line="276" w:lineRule="auto"/>
        <w:rPr>
          <w:rFonts w:ascii="Arial" w:hAnsi="Arial" w:cs="Arial"/>
        </w:rPr>
      </w:pPr>
    </w:p>
    <w:p w:rsidR="003A1CA8" w:rsidRDefault="003A1CA8" w:rsidP="00361E4E">
      <w:pPr>
        <w:pStyle w:val="Nagwek10"/>
        <w:keepNext/>
        <w:keepLines/>
        <w:shd w:val="clear" w:color="auto" w:fill="auto"/>
        <w:tabs>
          <w:tab w:val="left" w:pos="427"/>
        </w:tabs>
        <w:spacing w:after="60" w:line="276" w:lineRule="auto"/>
        <w:rPr>
          <w:rFonts w:ascii="Arial" w:hAnsi="Arial" w:cs="Arial"/>
        </w:rPr>
      </w:pPr>
    </w:p>
    <w:bookmarkEnd w:id="0"/>
    <w:p w:rsidR="00FB30FB" w:rsidRPr="00727C55" w:rsidRDefault="00FB30FB" w:rsidP="00361E4E">
      <w:pPr>
        <w:pStyle w:val="Teksttreci0"/>
        <w:shd w:val="clear" w:color="auto" w:fill="auto"/>
        <w:spacing w:line="276" w:lineRule="auto"/>
        <w:ind w:left="700" w:hanging="280"/>
        <w:rPr>
          <w:rFonts w:ascii="Arial" w:hAnsi="Arial" w:cs="Arial"/>
          <w:sz w:val="22"/>
          <w:szCs w:val="22"/>
        </w:rPr>
      </w:pPr>
    </w:p>
    <w:p w:rsidR="006E7D73" w:rsidRPr="00727C55" w:rsidRDefault="006E7D73" w:rsidP="00361E4E">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t>Informacje o Zamawiającym</w:t>
      </w:r>
    </w:p>
    <w:p w:rsidR="006E7D73" w:rsidRPr="00727C55" w:rsidRDefault="006E7D73"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361E4E">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nr telefonu:</w:t>
      </w:r>
      <w:r w:rsidR="007F7EAD">
        <w:rPr>
          <w:rFonts w:ascii="Arial" w:hAnsi="Arial" w:cs="Arial"/>
          <w:sz w:val="22"/>
          <w:szCs w:val="22"/>
        </w:rPr>
        <w:t xml:space="preserve"> </w:t>
      </w:r>
      <w:r w:rsidR="00BE41A5">
        <w:rPr>
          <w:rFonts w:ascii="Arial" w:hAnsi="Arial" w:cs="Arial"/>
          <w:sz w:val="22"/>
          <w:szCs w:val="22"/>
        </w:rPr>
        <w:t>22 523 33 34</w:t>
      </w:r>
      <w:r w:rsidR="007F7EAD">
        <w:rPr>
          <w:rFonts w:ascii="Arial" w:hAnsi="Arial" w:cs="Arial"/>
          <w:sz w:val="22"/>
          <w:szCs w:val="22"/>
        </w:rPr>
        <w:t>, 22 523 33 10</w:t>
      </w:r>
      <w:r w:rsidRPr="001F4334">
        <w:rPr>
          <w:rFonts w:ascii="Arial" w:hAnsi="Arial" w:cs="Arial"/>
          <w:bCs/>
          <w:sz w:val="22"/>
          <w:szCs w:val="22"/>
        </w:rPr>
        <w:t>;</w:t>
      </w:r>
    </w:p>
    <w:p w:rsidR="00FB30FB" w:rsidRPr="00727C55" w:rsidRDefault="001D5340" w:rsidP="000A4F2B">
      <w:pPr>
        <w:pStyle w:val="Teksttreci0"/>
        <w:numPr>
          <w:ilvl w:val="0"/>
          <w:numId w:val="3"/>
        </w:numPr>
        <w:shd w:val="clear" w:color="auto" w:fill="auto"/>
        <w:tabs>
          <w:tab w:val="left" w:pos="1073"/>
        </w:tabs>
        <w:spacing w:line="276" w:lineRule="auto"/>
        <w:ind w:left="700" w:firstLine="20"/>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w:t>
      </w:r>
      <w:r w:rsidR="000A4F2B">
        <w:rPr>
          <w:rFonts w:ascii="Arial" w:hAnsi="Arial" w:cs="Arial"/>
          <w:sz w:val="22"/>
          <w:szCs w:val="22"/>
        </w:rPr>
        <w:t xml:space="preserve"> </w:t>
      </w:r>
      <w:r w:rsidR="00EA5AA9" w:rsidRPr="00727C55">
        <w:rPr>
          <w:rFonts w:ascii="Arial" w:hAnsi="Arial" w:cs="Arial"/>
          <w:sz w:val="22"/>
          <w:szCs w:val="22"/>
        </w:rPr>
        <w:t>zakupowej</w:t>
      </w:r>
    </w:p>
    <w:p w:rsidR="00160D11" w:rsidRPr="00160D11" w:rsidRDefault="001D5340" w:rsidP="00160D11">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160D11">
        <w:rPr>
          <w:rFonts w:ascii="Arial" w:hAnsi="Arial" w:cs="Arial"/>
          <w:sz w:val="22"/>
          <w:szCs w:val="22"/>
        </w:rPr>
        <w:t>Adres strony internetowej prowadzonego postępowania:</w:t>
      </w:r>
      <w:r w:rsidR="00A2371F" w:rsidRPr="00160D11">
        <w:rPr>
          <w:rFonts w:ascii="Arial" w:hAnsi="Arial" w:cs="Arial"/>
          <w:sz w:val="22"/>
          <w:szCs w:val="22"/>
        </w:rPr>
        <w:br/>
      </w:r>
      <w:hyperlink r:id="rId10" w:history="1">
        <w:r w:rsidR="004C7707" w:rsidRPr="00160D11">
          <w:rPr>
            <w:rStyle w:val="Hipercze"/>
            <w:rFonts w:ascii="Arial" w:hAnsi="Arial" w:cs="Arial"/>
            <w:b/>
            <w:bCs/>
            <w:sz w:val="22"/>
            <w:szCs w:val="22"/>
          </w:rPr>
          <w:t>https://platformazakupowa.pl/pn/kgpsp</w:t>
        </w:r>
      </w:hyperlink>
    </w:p>
    <w:p w:rsidR="00160D11" w:rsidRPr="00160D11" w:rsidRDefault="001D5340"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sz w:val="22"/>
          <w:szCs w:val="22"/>
        </w:rPr>
        <w:t>Adres strony internetowej, na której udostępniane będą zmiany i wyjaśnienia treści SWZ oraz inne dokumenty zamówienia bezpośrednio związane z postępowaniem</w:t>
      </w:r>
      <w:r w:rsidR="003A1CA8">
        <w:rPr>
          <w:rFonts w:ascii="Arial" w:hAnsi="Arial" w:cs="Arial"/>
          <w:sz w:val="22"/>
          <w:szCs w:val="22"/>
        </w:rPr>
        <w:t xml:space="preserve"> </w:t>
      </w:r>
      <w:r w:rsidRPr="00160D11">
        <w:rPr>
          <w:rFonts w:ascii="Arial" w:hAnsi="Arial" w:cs="Arial"/>
          <w:sz w:val="22"/>
          <w:szCs w:val="22"/>
        </w:rPr>
        <w:t>o udzielenie zamówienia:</w:t>
      </w:r>
      <w:hyperlink r:id="rId11" w:history="1">
        <w:r w:rsidR="00EA5AA9" w:rsidRPr="00160D11">
          <w:rPr>
            <w:rStyle w:val="Hipercze"/>
            <w:rFonts w:ascii="Arial" w:hAnsi="Arial" w:cs="Arial"/>
            <w:sz w:val="22"/>
            <w:szCs w:val="22"/>
          </w:rPr>
          <w:t xml:space="preserve"> </w:t>
        </w:r>
        <w:r w:rsidR="00EA5AA9" w:rsidRPr="00160D11">
          <w:rPr>
            <w:rStyle w:val="Hipercze"/>
            <w:rFonts w:ascii="Arial" w:hAnsi="Arial" w:cs="Arial"/>
            <w:b/>
            <w:bCs/>
            <w:sz w:val="22"/>
            <w:szCs w:val="22"/>
          </w:rPr>
          <w:t>https://platformazakupowa.pl/pn/</w:t>
        </w:r>
      </w:hyperlink>
      <w:r w:rsidR="004C7707" w:rsidRPr="00160D11">
        <w:rPr>
          <w:rFonts w:ascii="Arial" w:hAnsi="Arial" w:cs="Arial"/>
          <w:b/>
          <w:color w:val="0000FF"/>
          <w:sz w:val="22"/>
          <w:szCs w:val="22"/>
          <w:u w:val="single"/>
        </w:rPr>
        <w:t>kgpsp</w:t>
      </w:r>
    </w:p>
    <w:p w:rsidR="00160D11" w:rsidRDefault="00A2371F"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Komunikacja pomiędzy stronami odbywa się przy użyciu środków komunikacji elektronicznej, o których mowa w Rozdziale V.</w:t>
      </w:r>
    </w:p>
    <w:p w:rsidR="008F2F2F" w:rsidRPr="00CB3763" w:rsidRDefault="008F2F2F" w:rsidP="008F2F2F">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Pr>
          <w:rFonts w:ascii="Arial" w:hAnsi="Arial" w:cs="Arial"/>
          <w:color w:val="000000" w:themeColor="text1"/>
          <w:sz w:val="22"/>
          <w:szCs w:val="22"/>
        </w:rPr>
        <w:t xml:space="preserve">               </w:t>
      </w:r>
      <w:r w:rsidRPr="00CB3763">
        <w:rPr>
          <w:rFonts w:ascii="Arial" w:hAnsi="Arial" w:cs="Arial"/>
          <w:color w:val="000000" w:themeColor="text1"/>
          <w:sz w:val="22"/>
          <w:szCs w:val="22"/>
        </w:rPr>
        <w:t>tj. technicznych lub porządkowych. Nie obejmuje informacji zawartych w SWZ i Ogłoszeniu.</w:t>
      </w:r>
    </w:p>
    <w:p w:rsidR="00A2371F" w:rsidRPr="00160D11" w:rsidRDefault="00A2371F"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 xml:space="preserve">W przypadku problemów dotyczących obsługi Platformy prosimy o kontakt z Centrum wsparcia klienta Platforma zakupowa – </w:t>
      </w:r>
      <w:r w:rsidRPr="00160D11">
        <w:rPr>
          <w:rFonts w:ascii="Arial" w:hAnsi="Arial" w:cs="Arial"/>
          <w:b/>
          <w:color w:val="000000" w:themeColor="text1"/>
          <w:sz w:val="22"/>
          <w:szCs w:val="22"/>
        </w:rPr>
        <w:t>tel. 22 101 02 02.</w:t>
      </w:r>
    </w:p>
    <w:p w:rsidR="00FB30FB" w:rsidRPr="00727C55" w:rsidRDefault="001D5340" w:rsidP="00160D11">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Osobami uprawnionymi do komunikowania się z Wykonawcami są:</w:t>
      </w:r>
    </w:p>
    <w:p w:rsidR="00FB30FB" w:rsidRPr="006E7D73" w:rsidRDefault="00BE41A5"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B90BA2" w:rsidRPr="00DD08ED" w:rsidRDefault="008E6FE6" w:rsidP="00160D11">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sidRPr="00DD08ED">
        <w:rPr>
          <w:rFonts w:ascii="Arial" w:hAnsi="Arial" w:cs="Arial"/>
          <w:b w:val="0"/>
          <w:color w:val="000000" w:themeColor="text1"/>
          <w:sz w:val="22"/>
          <w:szCs w:val="22"/>
        </w:rPr>
        <w:t>Katarzyna Owsianko</w:t>
      </w:r>
      <w:r w:rsidR="00BE41A5" w:rsidRPr="00DD08ED">
        <w:rPr>
          <w:rFonts w:ascii="Arial" w:hAnsi="Arial" w:cs="Arial"/>
          <w:b w:val="0"/>
          <w:color w:val="000000" w:themeColor="text1"/>
          <w:sz w:val="22"/>
          <w:szCs w:val="22"/>
        </w:rPr>
        <w:t xml:space="preserve"> – </w:t>
      </w:r>
      <w:r w:rsidRPr="00DD08ED">
        <w:rPr>
          <w:rFonts w:ascii="Arial" w:hAnsi="Arial" w:cs="Arial"/>
          <w:b w:val="0"/>
          <w:color w:val="000000" w:themeColor="text1"/>
          <w:sz w:val="22"/>
          <w:szCs w:val="22"/>
        </w:rPr>
        <w:t xml:space="preserve">główny </w:t>
      </w:r>
      <w:r w:rsidR="00BE41A5" w:rsidRPr="00DD08ED">
        <w:rPr>
          <w:rFonts w:ascii="Arial" w:hAnsi="Arial" w:cs="Arial"/>
          <w:b w:val="0"/>
          <w:color w:val="000000" w:themeColor="text1"/>
          <w:sz w:val="22"/>
          <w:szCs w:val="22"/>
        </w:rPr>
        <w:t>specjalista</w:t>
      </w:r>
      <w:r w:rsidR="00160D11" w:rsidRPr="00DD08ED">
        <w:rPr>
          <w:rFonts w:ascii="Arial" w:hAnsi="Arial" w:cs="Arial"/>
          <w:b w:val="0"/>
          <w:color w:val="000000" w:themeColor="text1"/>
          <w:sz w:val="22"/>
          <w:szCs w:val="22"/>
        </w:rPr>
        <w:t>.</w:t>
      </w:r>
    </w:p>
    <w:p w:rsidR="00F76329" w:rsidRDefault="00F76329" w:rsidP="00B90BA2">
      <w:pPr>
        <w:pStyle w:val="Nagwek20"/>
        <w:keepNext/>
        <w:keepLines/>
        <w:shd w:val="clear" w:color="auto" w:fill="auto"/>
        <w:tabs>
          <w:tab w:val="left" w:pos="1073"/>
        </w:tabs>
        <w:spacing w:line="276" w:lineRule="auto"/>
        <w:ind w:left="709" w:hanging="283"/>
        <w:rPr>
          <w:rFonts w:ascii="Arial" w:hAnsi="Arial" w:cs="Arial"/>
          <w:sz w:val="22"/>
          <w:szCs w:val="22"/>
        </w:rPr>
      </w:pPr>
    </w:p>
    <w:p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361E4E">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FB30FB" w:rsidRDefault="001D5340" w:rsidP="00866E2E">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E00143" w:rsidRPr="00E00143" w:rsidRDefault="00E00143" w:rsidP="00E00143">
      <w:pPr>
        <w:pStyle w:val="Akapitzlist"/>
        <w:numPr>
          <w:ilvl w:val="0"/>
          <w:numId w:val="5"/>
        </w:numPr>
        <w:spacing w:after="1"/>
        <w:ind w:left="709" w:right="55" w:hanging="283"/>
        <w:jc w:val="both"/>
        <w:rPr>
          <w:rFonts w:ascii="Arial" w:hAnsi="Arial" w:cs="Arial"/>
          <w:color w:val="000000" w:themeColor="text1"/>
          <w:spacing w:val="0"/>
        </w:rPr>
      </w:pPr>
      <w:r w:rsidRPr="00E00143">
        <w:rPr>
          <w:rFonts w:ascii="Arial" w:hAnsi="Arial" w:cs="Arial"/>
          <w:color w:val="000000" w:themeColor="text1"/>
          <w:spacing w:val="0"/>
        </w:rPr>
        <w:t>Zamawiający nie dopuszcza składania ofert częściowych.</w:t>
      </w:r>
      <w:r w:rsidRPr="00E00143">
        <w:rPr>
          <w:rFonts w:ascii="Arial" w:hAnsi="Arial" w:cs="Arial"/>
          <w:spacing w:val="0"/>
        </w:rPr>
        <w:t xml:space="preserve"> Powody niedokonania podziału zamówienia na części są następujące:</w:t>
      </w:r>
    </w:p>
    <w:p w:rsidR="00E00143" w:rsidRPr="001257FA" w:rsidRDefault="00E00143" w:rsidP="00E00143">
      <w:pPr>
        <w:tabs>
          <w:tab w:val="left" w:pos="754"/>
        </w:tabs>
        <w:spacing w:line="276" w:lineRule="auto"/>
        <w:ind w:left="709"/>
        <w:rPr>
          <w:rFonts w:ascii="Arial" w:hAnsi="Arial" w:cs="Arial"/>
          <w:color w:val="auto"/>
          <w:sz w:val="22"/>
        </w:rPr>
      </w:pPr>
      <w:r w:rsidRPr="001257FA">
        <w:rPr>
          <w:rFonts w:ascii="Arial" w:hAnsi="Arial" w:cs="Arial"/>
          <w:color w:val="auto"/>
          <w:sz w:val="22"/>
        </w:rPr>
        <w:t>1) jednolity charakter merytoryczny przedmiotu zamówienia,</w:t>
      </w:r>
    </w:p>
    <w:p w:rsidR="00E00143" w:rsidRPr="001257FA" w:rsidRDefault="00E00143" w:rsidP="00E00143">
      <w:pPr>
        <w:tabs>
          <w:tab w:val="left" w:pos="993"/>
        </w:tabs>
        <w:spacing w:line="276" w:lineRule="auto"/>
        <w:ind w:left="709"/>
        <w:rPr>
          <w:rFonts w:ascii="Arial" w:hAnsi="Arial" w:cs="Arial"/>
          <w:color w:val="auto"/>
          <w:sz w:val="22"/>
        </w:rPr>
      </w:pPr>
      <w:r w:rsidRPr="001257FA">
        <w:rPr>
          <w:rFonts w:ascii="Arial" w:hAnsi="Arial" w:cs="Arial"/>
          <w:color w:val="auto"/>
          <w:sz w:val="22"/>
        </w:rPr>
        <w:t>2) wykonanie przedmiotu zamówienia realizowane przez różnych dostawców mogłoby poważnie zagrozić właściwemu wykonaniu zamówienia,</w:t>
      </w:r>
    </w:p>
    <w:p w:rsidR="00E00143" w:rsidRPr="001257FA" w:rsidRDefault="00E00143" w:rsidP="00E00143">
      <w:pPr>
        <w:tabs>
          <w:tab w:val="left" w:pos="754"/>
        </w:tabs>
        <w:spacing w:line="276" w:lineRule="auto"/>
        <w:ind w:left="709"/>
        <w:rPr>
          <w:rFonts w:ascii="Arial" w:hAnsi="Arial" w:cs="Arial"/>
          <w:color w:val="auto"/>
          <w:sz w:val="22"/>
        </w:rPr>
      </w:pPr>
      <w:r w:rsidRPr="001257FA">
        <w:rPr>
          <w:rFonts w:ascii="Arial" w:hAnsi="Arial" w:cs="Arial"/>
          <w:color w:val="auto"/>
          <w:sz w:val="22"/>
        </w:rPr>
        <w:t xml:space="preserve">3) realizacja projektu nie będzie ograniczała konkurencji. </w:t>
      </w:r>
    </w:p>
    <w:p w:rsidR="00866E2E" w:rsidRPr="004D263C" w:rsidRDefault="00866E2E" w:rsidP="004B256F">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4D263C">
        <w:rPr>
          <w:rFonts w:ascii="Arial" w:hAnsi="Arial" w:cs="Arial"/>
          <w:color w:val="000000" w:themeColor="text1"/>
          <w:sz w:val="22"/>
          <w:szCs w:val="22"/>
        </w:rPr>
        <w:t>Zamawiający nie przewiduje aukcji elektronicznej.</w:t>
      </w:r>
    </w:p>
    <w:p w:rsidR="00866E2E" w:rsidRPr="00976DF0" w:rsidRDefault="00866E2E" w:rsidP="00866E2E">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866E2E" w:rsidRDefault="00866E2E" w:rsidP="00160D11">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160D11" w:rsidRPr="00160D11"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 xml:space="preserve">Zamawiający nie przewiduje udzielania zamówień na podstawie art. 214 ust. 1 pkt </w:t>
      </w:r>
      <w:r>
        <w:rPr>
          <w:rFonts w:ascii="Arial" w:hAnsi="Arial" w:cs="Arial"/>
          <w:color w:val="000000" w:themeColor="text1"/>
          <w:sz w:val="22"/>
          <w:szCs w:val="22"/>
        </w:rPr>
        <w:t>8</w:t>
      </w:r>
      <w:r w:rsidRPr="00160D11">
        <w:rPr>
          <w:rFonts w:ascii="Arial" w:hAnsi="Arial" w:cs="Arial"/>
          <w:color w:val="000000" w:themeColor="text1"/>
          <w:sz w:val="22"/>
          <w:szCs w:val="22"/>
        </w:rPr>
        <w:t xml:space="preserve"> Ustawy</w:t>
      </w:r>
      <w:r>
        <w:rPr>
          <w:rFonts w:ascii="Arial" w:hAnsi="Arial" w:cs="Arial"/>
          <w:color w:val="000000" w:themeColor="text1"/>
          <w:sz w:val="22"/>
          <w:szCs w:val="22"/>
        </w:rPr>
        <w:t>.</w:t>
      </w:r>
    </w:p>
    <w:p w:rsidR="00160D11" w:rsidRPr="00160D11" w:rsidRDefault="00160D11" w:rsidP="0042451F">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Zamawiający nie zastrzega możliwości ubiegania się o udzielenie zamówienia wyłącznie    przez wykonawców, o których mowa w art. 94 Ustawy.</w:t>
      </w:r>
    </w:p>
    <w:p w:rsidR="00160D11" w:rsidRPr="00160D11"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dopuszcza składania ofert wariantowych.</w:t>
      </w:r>
    </w:p>
    <w:p w:rsidR="00160D11" w:rsidRPr="00160D11"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rozliczania w walutach obcych.</w:t>
      </w:r>
    </w:p>
    <w:p w:rsidR="00160D11" w:rsidRPr="00160D11"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zwrotu kosztów udziału w postępowaniu.</w:t>
      </w:r>
    </w:p>
    <w:p w:rsidR="0042451F" w:rsidRDefault="00160D11" w:rsidP="002213E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przewiduje udzielenia zaliczek na poczet wykonania zamówienia.</w:t>
      </w:r>
    </w:p>
    <w:p w:rsidR="00866E2E" w:rsidRPr="0042451F" w:rsidRDefault="00866E2E" w:rsidP="002213E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określa dodatkowych wymagań związanych z zatrudnianiem osób,</w:t>
      </w:r>
      <w:r w:rsidR="002213E6" w:rsidRPr="0042451F">
        <w:rPr>
          <w:rFonts w:ascii="Arial" w:hAnsi="Arial" w:cs="Arial"/>
          <w:color w:val="000000" w:themeColor="text1"/>
          <w:sz w:val="22"/>
          <w:szCs w:val="22"/>
        </w:rPr>
        <w:t xml:space="preserve">             </w:t>
      </w:r>
      <w:r w:rsidR="0042451F">
        <w:rPr>
          <w:rFonts w:ascii="Arial" w:hAnsi="Arial" w:cs="Arial"/>
          <w:color w:val="000000" w:themeColor="text1"/>
          <w:sz w:val="22"/>
          <w:szCs w:val="22"/>
        </w:rPr>
        <w:t xml:space="preserve">      </w:t>
      </w:r>
      <w:r w:rsidRPr="0042451F">
        <w:rPr>
          <w:rFonts w:ascii="Arial" w:hAnsi="Arial" w:cs="Arial"/>
          <w:color w:val="000000" w:themeColor="text1"/>
          <w:sz w:val="22"/>
          <w:szCs w:val="22"/>
        </w:rPr>
        <w:t>o których mowa w art. 96 ust. 2 pkt 2 Ustawy.</w:t>
      </w:r>
    </w:p>
    <w:p w:rsidR="00866E2E" w:rsidRDefault="00866E2E" w:rsidP="00866E2E">
      <w:pPr>
        <w:pStyle w:val="Teksttreci0"/>
        <w:shd w:val="clear" w:color="auto" w:fill="auto"/>
        <w:tabs>
          <w:tab w:val="left" w:pos="754"/>
        </w:tabs>
        <w:spacing w:line="276" w:lineRule="auto"/>
        <w:ind w:left="420"/>
        <w:rPr>
          <w:rFonts w:ascii="Arial" w:hAnsi="Arial" w:cs="Arial"/>
          <w:color w:val="FF0000"/>
          <w:sz w:val="22"/>
          <w:szCs w:val="22"/>
        </w:rPr>
      </w:pPr>
    </w:p>
    <w:p w:rsidR="00AE4958" w:rsidRPr="00866E2E" w:rsidRDefault="00AE4958" w:rsidP="00866E2E">
      <w:pPr>
        <w:pStyle w:val="Teksttreci0"/>
        <w:shd w:val="clear" w:color="auto" w:fill="auto"/>
        <w:tabs>
          <w:tab w:val="left" w:pos="754"/>
        </w:tabs>
        <w:spacing w:line="276" w:lineRule="auto"/>
        <w:ind w:left="420"/>
        <w:rPr>
          <w:rFonts w:ascii="Arial" w:hAnsi="Arial" w:cs="Arial"/>
          <w:color w:val="FF0000"/>
          <w:sz w:val="22"/>
          <w:szCs w:val="22"/>
        </w:rPr>
      </w:pPr>
    </w:p>
    <w:p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w:t>
      </w:r>
      <w:bookmarkEnd w:id="3"/>
    </w:p>
    <w:p w:rsidR="00B72FC4" w:rsidRPr="005A1163" w:rsidRDefault="0053683C" w:rsidP="00E00143">
      <w:pPr>
        <w:pStyle w:val="Teksttreci0"/>
        <w:numPr>
          <w:ilvl w:val="0"/>
          <w:numId w:val="6"/>
        </w:numPr>
        <w:shd w:val="clear" w:color="auto" w:fill="auto"/>
        <w:tabs>
          <w:tab w:val="left" w:pos="758"/>
        </w:tabs>
        <w:spacing w:line="276" w:lineRule="auto"/>
        <w:ind w:left="820" w:hanging="400"/>
        <w:rPr>
          <w:rFonts w:ascii="Arial" w:hAnsi="Arial" w:cs="Arial"/>
          <w:color w:val="000000" w:themeColor="text1"/>
          <w:sz w:val="22"/>
          <w:szCs w:val="22"/>
        </w:rPr>
      </w:pPr>
      <w:r w:rsidRPr="00F23F78">
        <w:rPr>
          <w:rFonts w:ascii="Arial" w:hAnsi="Arial" w:cs="Arial"/>
          <w:color w:val="000000" w:themeColor="text1"/>
          <w:sz w:val="22"/>
          <w:szCs w:val="22"/>
        </w:rPr>
        <w:t xml:space="preserve">Przedmiotem zamówienia jest </w:t>
      </w:r>
      <w:r w:rsidR="00885A66" w:rsidRPr="00E369D3">
        <w:rPr>
          <w:rFonts w:ascii="Arial" w:eastAsia="Calibri" w:hAnsi="Arial" w:cs="Arial"/>
          <w:sz w:val="22"/>
          <w:szCs w:val="22"/>
          <w:lang w:eastAsia="en-US"/>
        </w:rPr>
        <w:t xml:space="preserve">dostawa </w:t>
      </w:r>
      <w:r w:rsidR="00E369D3" w:rsidRPr="005A1163">
        <w:rPr>
          <w:rFonts w:ascii="Arial" w:hAnsi="Arial" w:cs="Arial"/>
          <w:sz w:val="22"/>
          <w:szCs w:val="22"/>
          <w:lang w:eastAsia="en-US"/>
        </w:rPr>
        <w:t>skanerów formatu A4 na potrzeby obsługi        legitymacji OSP</w:t>
      </w:r>
    </w:p>
    <w:p w:rsidR="00767A60" w:rsidRPr="00E369D3" w:rsidRDefault="00767A60" w:rsidP="00767A60">
      <w:pPr>
        <w:pStyle w:val="Teksttreci0"/>
        <w:numPr>
          <w:ilvl w:val="0"/>
          <w:numId w:val="6"/>
        </w:numPr>
        <w:shd w:val="clear" w:color="auto" w:fill="auto"/>
        <w:tabs>
          <w:tab w:val="left" w:pos="758"/>
        </w:tabs>
        <w:spacing w:line="276" w:lineRule="auto"/>
        <w:ind w:left="820" w:hanging="400"/>
        <w:rPr>
          <w:rFonts w:ascii="Arial" w:hAnsi="Arial" w:cs="Arial"/>
          <w:sz w:val="22"/>
          <w:szCs w:val="22"/>
        </w:rPr>
      </w:pPr>
      <w:r w:rsidRPr="00E369D3">
        <w:rPr>
          <w:rFonts w:ascii="Arial" w:hAnsi="Arial" w:cs="Arial"/>
          <w:sz w:val="22"/>
          <w:szCs w:val="22"/>
        </w:rPr>
        <w:t>Wspólny Słownik Zamówień CPV:</w:t>
      </w:r>
    </w:p>
    <w:p w:rsidR="00767A60" w:rsidRPr="005A1163" w:rsidRDefault="00767A60" w:rsidP="00E369D3">
      <w:pPr>
        <w:spacing w:line="276" w:lineRule="auto"/>
        <w:ind w:firstLine="708"/>
        <w:rPr>
          <w:rFonts w:ascii="Arial" w:hAnsi="Arial" w:cs="Arial"/>
          <w:color w:val="000000" w:themeColor="text1"/>
          <w:sz w:val="22"/>
          <w:szCs w:val="22"/>
        </w:rPr>
      </w:pPr>
      <w:r w:rsidRPr="005A1163">
        <w:rPr>
          <w:rFonts w:ascii="Arial" w:hAnsi="Arial" w:cs="Arial"/>
          <w:color w:val="000000" w:themeColor="text1"/>
          <w:sz w:val="22"/>
          <w:szCs w:val="22"/>
        </w:rPr>
        <w:t xml:space="preserve">- </w:t>
      </w:r>
      <w:r w:rsidR="00E369D3" w:rsidRPr="005A1163">
        <w:rPr>
          <w:rFonts w:ascii="Arial" w:hAnsi="Arial" w:cs="Arial"/>
          <w:sz w:val="22"/>
          <w:szCs w:val="22"/>
        </w:rPr>
        <w:t>30216110-0 - skanery komputerowe</w:t>
      </w:r>
    </w:p>
    <w:p w:rsidR="00A61426" w:rsidRPr="00A61426" w:rsidRDefault="008F2F2F" w:rsidP="003766A8">
      <w:pPr>
        <w:pStyle w:val="Teksttreci0"/>
        <w:numPr>
          <w:ilvl w:val="0"/>
          <w:numId w:val="6"/>
        </w:numPr>
        <w:ind w:left="709" w:hanging="289"/>
        <w:rPr>
          <w:rFonts w:ascii="Arial" w:hAnsi="Arial" w:cs="Arial"/>
          <w:color w:val="000000" w:themeColor="text1"/>
          <w:sz w:val="22"/>
          <w:szCs w:val="22"/>
        </w:rPr>
      </w:pPr>
      <w:r w:rsidRPr="00F23F78">
        <w:rPr>
          <w:rFonts w:ascii="Arial" w:hAnsi="Arial" w:cs="Arial"/>
          <w:color w:val="000000" w:themeColor="text1"/>
          <w:sz w:val="22"/>
          <w:szCs w:val="22"/>
        </w:rPr>
        <w:t xml:space="preserve">Opis przedmiotu zamówienia (OPZ) </w:t>
      </w:r>
      <w:r w:rsidR="00A61426" w:rsidRPr="00A61426">
        <w:rPr>
          <w:rFonts w:ascii="Arial" w:hAnsi="Arial" w:cs="Arial"/>
          <w:color w:val="000000" w:themeColor="text1"/>
          <w:sz w:val="22"/>
          <w:szCs w:val="22"/>
        </w:rPr>
        <w:t>zawiera załącznik nr 1</w:t>
      </w:r>
      <w:r w:rsidR="00E00143">
        <w:rPr>
          <w:rFonts w:ascii="Arial" w:hAnsi="Arial" w:cs="Arial"/>
          <w:color w:val="000000" w:themeColor="text1"/>
          <w:sz w:val="22"/>
          <w:szCs w:val="22"/>
        </w:rPr>
        <w:t xml:space="preserve"> </w:t>
      </w:r>
      <w:r w:rsidR="00A61426" w:rsidRPr="00A61426">
        <w:rPr>
          <w:rFonts w:ascii="Arial" w:hAnsi="Arial" w:cs="Arial"/>
          <w:color w:val="000000" w:themeColor="text1"/>
          <w:sz w:val="22"/>
          <w:szCs w:val="22"/>
        </w:rPr>
        <w:t>do SWZ</w:t>
      </w:r>
      <w:r w:rsidR="00E00143">
        <w:rPr>
          <w:rFonts w:ascii="Arial" w:hAnsi="Arial" w:cs="Arial"/>
          <w:color w:val="000000" w:themeColor="text1"/>
          <w:sz w:val="22"/>
          <w:szCs w:val="22"/>
        </w:rPr>
        <w:t>.</w:t>
      </w:r>
      <w:r w:rsidR="00A61426" w:rsidRPr="00A61426">
        <w:rPr>
          <w:rFonts w:ascii="Arial" w:hAnsi="Arial" w:cs="Arial"/>
          <w:color w:val="000000" w:themeColor="text1"/>
          <w:sz w:val="22"/>
          <w:szCs w:val="22"/>
        </w:rPr>
        <w:t xml:space="preserve"> </w:t>
      </w:r>
    </w:p>
    <w:p w:rsidR="00A61426" w:rsidRPr="005F191B" w:rsidRDefault="00A61426" w:rsidP="007021AF">
      <w:pPr>
        <w:pStyle w:val="Teksttreci0"/>
        <w:numPr>
          <w:ilvl w:val="0"/>
          <w:numId w:val="6"/>
        </w:numPr>
        <w:shd w:val="clear" w:color="auto" w:fill="auto"/>
        <w:tabs>
          <w:tab w:val="left" w:pos="754"/>
        </w:tabs>
        <w:spacing w:line="276" w:lineRule="auto"/>
        <w:ind w:left="709" w:hanging="283"/>
        <w:rPr>
          <w:rFonts w:ascii="Arial" w:hAnsi="Arial" w:cs="Arial"/>
          <w:color w:val="000000" w:themeColor="text1"/>
          <w:sz w:val="22"/>
          <w:szCs w:val="22"/>
        </w:rPr>
      </w:pPr>
      <w:r w:rsidRPr="00A61426">
        <w:rPr>
          <w:rFonts w:ascii="Arial" w:hAnsi="Arial" w:cs="Arial"/>
          <w:color w:val="000000" w:themeColor="text1"/>
          <w:sz w:val="22"/>
          <w:szCs w:val="22"/>
        </w:rPr>
        <w:t>Wykonawca jest zobowiązany do realizacji wszystkich wymagań określonych przez Zamawiającego w załączniku nr 1</w:t>
      </w:r>
      <w:r w:rsidR="00E00143">
        <w:rPr>
          <w:rFonts w:ascii="Arial" w:hAnsi="Arial" w:cs="Arial"/>
          <w:color w:val="000000" w:themeColor="text1"/>
          <w:sz w:val="22"/>
          <w:szCs w:val="22"/>
        </w:rPr>
        <w:t>.</w:t>
      </w:r>
    </w:p>
    <w:p w:rsidR="00F77B36" w:rsidRPr="00A8110B" w:rsidRDefault="00270D39" w:rsidP="00F77B36">
      <w:pPr>
        <w:pStyle w:val="Akapitzlist"/>
        <w:numPr>
          <w:ilvl w:val="0"/>
          <w:numId w:val="6"/>
        </w:numPr>
        <w:ind w:left="709" w:hanging="283"/>
        <w:jc w:val="both"/>
        <w:rPr>
          <w:rFonts w:ascii="Arial" w:hAnsi="Arial" w:cs="Arial"/>
          <w:color w:val="000000" w:themeColor="text1"/>
          <w:spacing w:val="0"/>
        </w:rPr>
      </w:pPr>
      <w:r w:rsidRPr="00A8110B">
        <w:rPr>
          <w:rFonts w:ascii="Arial" w:hAnsi="Arial" w:cs="Arial"/>
          <w:color w:val="000000" w:themeColor="text1"/>
          <w:spacing w:val="0"/>
        </w:rPr>
        <w:t xml:space="preserve">Zamawiający wymaga </w:t>
      </w:r>
      <w:r w:rsidR="00F77B36" w:rsidRPr="00A8110B">
        <w:rPr>
          <w:rFonts w:ascii="Arial" w:hAnsi="Arial" w:cs="Arial"/>
          <w:color w:val="000000" w:themeColor="text1"/>
          <w:spacing w:val="0"/>
        </w:rPr>
        <w:t>dostawy fabrycznie nowych, wcześniej nieużywanych, nieeksponowanych na wystawach lub imprezach targowych, sprawnych technicznie, bezpiecznych w eksploatacji (zgodnie z obowiązującym w RP prawem), kompletnych</w:t>
      </w:r>
      <w:r w:rsidR="009A68F2">
        <w:rPr>
          <w:rFonts w:ascii="Arial" w:hAnsi="Arial" w:cs="Arial"/>
          <w:color w:val="000000" w:themeColor="text1"/>
          <w:spacing w:val="0"/>
        </w:rPr>
        <w:t xml:space="preserve">                  </w:t>
      </w:r>
      <w:r w:rsidR="00F77B36" w:rsidRPr="00A8110B">
        <w:rPr>
          <w:rFonts w:ascii="Arial" w:hAnsi="Arial" w:cs="Arial"/>
          <w:color w:val="000000" w:themeColor="text1"/>
          <w:spacing w:val="0"/>
        </w:rPr>
        <w:t>i gotowych do pracy urządzeń. Urządzenia muszą być zakupione w oficjalnym kanale sprzedaży producenta i posiadać pakiet usług gwarancyjnych kierowanych do użytkowników z obszaru Rzeczpospolitej Polskiej. Dostarczany sprzęt musi być wyprodukowany nie wcześniej niż w 2021 r.</w:t>
      </w:r>
    </w:p>
    <w:p w:rsidR="00F77B36" w:rsidRPr="00A8110B" w:rsidRDefault="00F77B36" w:rsidP="00F77B36">
      <w:pPr>
        <w:pStyle w:val="Akapitzlist"/>
        <w:ind w:left="709"/>
        <w:jc w:val="both"/>
        <w:rPr>
          <w:rFonts w:ascii="Arial" w:hAnsi="Arial" w:cs="Arial"/>
          <w:color w:val="000000" w:themeColor="text1"/>
          <w:spacing w:val="0"/>
        </w:rPr>
      </w:pPr>
      <w:r w:rsidRPr="00A8110B">
        <w:rPr>
          <w:rFonts w:ascii="Arial" w:hAnsi="Arial" w:cs="Arial"/>
          <w:color w:val="000000" w:themeColor="text1"/>
          <w:spacing w:val="0"/>
        </w:rPr>
        <w:t xml:space="preserve">Do każdego urządzenia muszą zostać dostarczone nośniki CD/DVD/PENDRIVE lub wskazane miejsce do pobrania sterowników oraz oprogramowania standardowego dołączonego do urządzenia wraz z instrukcją obsługi w języku polskim. </w:t>
      </w:r>
    </w:p>
    <w:p w:rsidR="004B0869" w:rsidRPr="00A8110B" w:rsidRDefault="00F77B36" w:rsidP="00F77B36">
      <w:pPr>
        <w:pStyle w:val="Akapitzlist"/>
        <w:ind w:left="709"/>
        <w:jc w:val="both"/>
        <w:rPr>
          <w:rFonts w:ascii="Arial" w:hAnsi="Arial" w:cs="Arial"/>
          <w:color w:val="000000" w:themeColor="text1"/>
          <w:lang w:val="x-none"/>
        </w:rPr>
      </w:pPr>
      <w:r w:rsidRPr="00A8110B">
        <w:rPr>
          <w:rFonts w:ascii="Arial" w:hAnsi="Arial" w:cs="Arial"/>
          <w:color w:val="000000" w:themeColor="text1"/>
          <w:spacing w:val="0"/>
        </w:rPr>
        <w:t>Urządzenia muszą zostać dostarczone ze wszystkimi kablami zasilającymi oraz przewodami połączeniowymi.</w:t>
      </w:r>
    </w:p>
    <w:p w:rsidR="004B0869" w:rsidRPr="004B0869" w:rsidRDefault="004B0869" w:rsidP="004B0869">
      <w:pPr>
        <w:pStyle w:val="Akapitzlist"/>
        <w:numPr>
          <w:ilvl w:val="0"/>
          <w:numId w:val="6"/>
        </w:numPr>
        <w:tabs>
          <w:tab w:val="left" w:pos="851"/>
          <w:tab w:val="left" w:pos="1134"/>
        </w:tabs>
        <w:ind w:hanging="295"/>
        <w:jc w:val="both"/>
        <w:rPr>
          <w:rFonts w:ascii="Arial" w:hAnsi="Arial" w:cs="Arial"/>
          <w:color w:val="000000" w:themeColor="text1"/>
          <w:spacing w:val="0"/>
        </w:rPr>
      </w:pPr>
      <w:r w:rsidRPr="004B0869">
        <w:rPr>
          <w:rFonts w:ascii="Arial" w:eastAsia="Century Gothic" w:hAnsi="Arial" w:cs="Arial"/>
          <w:color w:val="000000" w:themeColor="text1"/>
          <w:spacing w:val="0"/>
        </w:rPr>
        <w:t xml:space="preserve">W przypadku, gdy w Opisie przedmiotu zamówienia, na podstawie art. 99 ust. 5 ustawy </w:t>
      </w:r>
      <w:proofErr w:type="spellStart"/>
      <w:r w:rsidRPr="004B0869">
        <w:rPr>
          <w:rFonts w:ascii="Arial" w:eastAsia="Century Gothic" w:hAnsi="Arial" w:cs="Arial"/>
          <w:color w:val="000000" w:themeColor="text1"/>
          <w:spacing w:val="0"/>
        </w:rPr>
        <w:t>Pzp</w:t>
      </w:r>
      <w:proofErr w:type="spellEnd"/>
      <w:r w:rsidRPr="004B0869">
        <w:rPr>
          <w:rFonts w:ascii="Arial" w:eastAsia="Century Gothic" w:hAnsi="Arial" w:cs="Arial"/>
          <w:color w:val="000000" w:themeColor="text1"/>
          <w:spacing w:val="0"/>
        </w:rPr>
        <w:t xml:space="preserve">, wskazano znaki towarowe, patenty lub pochodzenie, źródło lub szczególny proces, który charakteryzuje produkty dostarczane przez konkretnego Wykonawcę, Zamawiający dopuszcza oferowanie rozwiązań równoważnych. Wykonawca może zaoferować produkt równoważny nie gorszy niż produkt wskazany przez Zamawiającego. Proponowany przez Wykonawcę produkt równoważny winien spełniać, co najmniej te parametry, które wskazane zostały w OPZ. </w:t>
      </w:r>
    </w:p>
    <w:p w:rsidR="00C67C5A" w:rsidRPr="004B0869" w:rsidRDefault="001D5340" w:rsidP="000D273F">
      <w:pPr>
        <w:pStyle w:val="Akapitzlist"/>
        <w:numPr>
          <w:ilvl w:val="0"/>
          <w:numId w:val="6"/>
        </w:numPr>
        <w:spacing w:after="0"/>
        <w:ind w:hanging="295"/>
        <w:jc w:val="both"/>
        <w:rPr>
          <w:rFonts w:ascii="Arial" w:hAnsi="Arial" w:cs="Arial"/>
          <w:spacing w:val="0"/>
        </w:rPr>
      </w:pPr>
      <w:r w:rsidRPr="004B0869">
        <w:rPr>
          <w:rFonts w:ascii="Arial" w:hAnsi="Arial" w:cs="Arial"/>
          <w:spacing w:val="0"/>
        </w:rPr>
        <w:t>Zamawiający dopuszcza powierzenie wykonania części zamówienia Podwykonawcy.</w:t>
      </w:r>
    </w:p>
    <w:p w:rsidR="00C67C5A" w:rsidRDefault="00C67C5A" w:rsidP="00F76329">
      <w:pPr>
        <w:pStyle w:val="Teksttreci0"/>
        <w:numPr>
          <w:ilvl w:val="0"/>
          <w:numId w:val="6"/>
        </w:numPr>
        <w:shd w:val="clear" w:color="auto" w:fill="auto"/>
        <w:tabs>
          <w:tab w:val="left" w:pos="836"/>
        </w:tabs>
        <w:spacing w:line="276" w:lineRule="auto"/>
        <w:ind w:left="709" w:hanging="283"/>
        <w:rPr>
          <w:rFonts w:ascii="Arial" w:hAnsi="Arial" w:cs="Arial"/>
          <w:sz w:val="22"/>
          <w:szCs w:val="22"/>
        </w:rPr>
      </w:pPr>
      <w:r w:rsidRPr="00C67C5A">
        <w:rPr>
          <w:rFonts w:ascii="Arial" w:hAnsi="Arial" w:cs="Arial"/>
          <w:sz w:val="22"/>
          <w:szCs w:val="22"/>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7A48D7" w:rsidRPr="003766A8" w:rsidRDefault="007A48D7" w:rsidP="003766A8">
      <w:pPr>
        <w:pStyle w:val="Akapitzlist"/>
        <w:numPr>
          <w:ilvl w:val="0"/>
          <w:numId w:val="6"/>
        </w:numPr>
        <w:ind w:left="709" w:hanging="283"/>
        <w:jc w:val="both"/>
        <w:rPr>
          <w:rFonts w:ascii="Arial" w:hAnsi="Arial" w:cs="Arial"/>
          <w:color w:val="000000" w:themeColor="text1"/>
          <w:spacing w:val="0"/>
        </w:rPr>
      </w:pPr>
      <w:r w:rsidRPr="0095345E">
        <w:rPr>
          <w:rFonts w:ascii="Arial" w:eastAsia="Century Gothic" w:hAnsi="Arial" w:cs="Arial"/>
          <w:spacing w:val="0"/>
        </w:rPr>
        <w:t xml:space="preserve">Realizacja zamówienia nastąpi na zasadach określonych w projekcie umowy, który stanowi </w:t>
      </w:r>
      <w:r w:rsidRPr="0095345E">
        <w:rPr>
          <w:rFonts w:ascii="Arial" w:eastAsia="Century Gothic" w:hAnsi="Arial" w:cs="Arial"/>
          <w:color w:val="000000" w:themeColor="text1"/>
          <w:spacing w:val="0"/>
        </w:rPr>
        <w:t xml:space="preserve">załącznik nr </w:t>
      </w:r>
      <w:r w:rsidR="003766A8">
        <w:rPr>
          <w:rFonts w:ascii="Arial" w:eastAsia="Century Gothic" w:hAnsi="Arial" w:cs="Arial"/>
          <w:color w:val="000000" w:themeColor="text1"/>
          <w:spacing w:val="0"/>
        </w:rPr>
        <w:t>2</w:t>
      </w:r>
      <w:r w:rsidRPr="0095345E">
        <w:rPr>
          <w:rFonts w:ascii="Arial" w:eastAsia="Century Gothic" w:hAnsi="Arial" w:cs="Arial"/>
          <w:color w:val="000000" w:themeColor="text1"/>
          <w:spacing w:val="0"/>
        </w:rPr>
        <w:t xml:space="preserve"> </w:t>
      </w:r>
      <w:r w:rsidR="0095345E">
        <w:rPr>
          <w:rFonts w:ascii="Arial" w:eastAsia="Century Gothic" w:hAnsi="Arial" w:cs="Arial"/>
          <w:color w:val="000000" w:themeColor="text1"/>
          <w:spacing w:val="0"/>
        </w:rPr>
        <w:t>do SWZ</w:t>
      </w:r>
      <w:r w:rsidR="003766A8">
        <w:rPr>
          <w:rFonts w:ascii="Arial" w:eastAsia="Century Gothic" w:hAnsi="Arial" w:cs="Arial"/>
          <w:color w:val="000000" w:themeColor="text1"/>
          <w:spacing w:val="0"/>
        </w:rPr>
        <w:t xml:space="preserve"> </w:t>
      </w:r>
      <w:r w:rsidR="0095345E">
        <w:rPr>
          <w:rFonts w:ascii="Arial" w:eastAsia="Century Gothic" w:hAnsi="Arial" w:cs="Arial"/>
          <w:color w:val="000000" w:themeColor="text1"/>
          <w:spacing w:val="0"/>
        </w:rPr>
        <w:t xml:space="preserve">- </w:t>
      </w:r>
      <w:r w:rsidR="0095345E" w:rsidRPr="003766A8">
        <w:rPr>
          <w:rFonts w:ascii="Arial" w:hAnsi="Arial" w:cs="Arial"/>
          <w:spacing w:val="0"/>
        </w:rPr>
        <w:t>odpowiednio dla danej części zamówienia.</w:t>
      </w:r>
    </w:p>
    <w:p w:rsidR="00942491" w:rsidRPr="00942491" w:rsidRDefault="00942491" w:rsidP="00942491">
      <w:pPr>
        <w:spacing w:line="276" w:lineRule="auto"/>
        <w:jc w:val="both"/>
        <w:rPr>
          <w:rFonts w:ascii="Arial" w:hAnsi="Arial" w:cs="Arial"/>
          <w:b/>
          <w:sz w:val="22"/>
          <w:szCs w:val="22"/>
        </w:rPr>
      </w:pPr>
      <w:r w:rsidRPr="00942491">
        <w:rPr>
          <w:rFonts w:ascii="Arial" w:hAnsi="Arial" w:cs="Arial"/>
          <w:b/>
          <w:sz w:val="22"/>
          <w:szCs w:val="22"/>
        </w:rPr>
        <w:t>I</w:t>
      </w:r>
      <w:r>
        <w:rPr>
          <w:rFonts w:ascii="Arial" w:hAnsi="Arial" w:cs="Arial"/>
          <w:b/>
          <w:sz w:val="22"/>
          <w:szCs w:val="22"/>
        </w:rPr>
        <w:t>V</w:t>
      </w:r>
      <w:r w:rsidRPr="00942491">
        <w:rPr>
          <w:rFonts w:ascii="Arial" w:hAnsi="Arial" w:cs="Arial"/>
          <w:b/>
          <w:sz w:val="22"/>
          <w:szCs w:val="22"/>
        </w:rPr>
        <w:t xml:space="preserve">. </w:t>
      </w:r>
      <w:r w:rsidR="00F76329">
        <w:rPr>
          <w:rFonts w:ascii="Arial" w:hAnsi="Arial" w:cs="Arial"/>
          <w:b/>
          <w:sz w:val="22"/>
          <w:szCs w:val="22"/>
        </w:rPr>
        <w:t xml:space="preserve"> </w:t>
      </w:r>
      <w:r w:rsidRPr="00942491">
        <w:rPr>
          <w:rFonts w:ascii="Arial" w:hAnsi="Arial" w:cs="Arial"/>
          <w:b/>
          <w:sz w:val="22"/>
          <w:szCs w:val="22"/>
        </w:rPr>
        <w:t>Termin wykonania zamówienia.</w:t>
      </w:r>
    </w:p>
    <w:p w:rsidR="00942491" w:rsidRPr="00AC5D2D" w:rsidRDefault="00F76329" w:rsidP="00942491">
      <w:pPr>
        <w:spacing w:line="276" w:lineRule="auto"/>
        <w:ind w:firstLine="284"/>
        <w:jc w:val="both"/>
        <w:rPr>
          <w:rFonts w:ascii="Arial" w:hAnsi="Arial" w:cs="Arial"/>
          <w:color w:val="000000" w:themeColor="text1"/>
          <w:sz w:val="22"/>
          <w:szCs w:val="22"/>
        </w:rPr>
      </w:pPr>
      <w:r>
        <w:rPr>
          <w:rFonts w:ascii="Arial" w:hAnsi="Arial" w:cs="Arial"/>
          <w:sz w:val="22"/>
          <w:szCs w:val="22"/>
        </w:rPr>
        <w:t xml:space="preserve"> </w:t>
      </w:r>
      <w:r w:rsidR="00942491" w:rsidRPr="00B86267">
        <w:rPr>
          <w:rFonts w:ascii="Arial" w:hAnsi="Arial" w:cs="Arial"/>
          <w:sz w:val="22"/>
          <w:szCs w:val="22"/>
        </w:rPr>
        <w:t>Termin wykonania zamówienia</w:t>
      </w:r>
      <w:r w:rsidR="003766A8">
        <w:rPr>
          <w:rFonts w:ascii="Arial" w:hAnsi="Arial" w:cs="Arial"/>
          <w:sz w:val="22"/>
          <w:szCs w:val="22"/>
        </w:rPr>
        <w:t xml:space="preserve"> </w:t>
      </w:r>
      <w:r w:rsidR="00F776F3" w:rsidRPr="00E3512F">
        <w:rPr>
          <w:rFonts w:ascii="Arial" w:hAnsi="Arial" w:cs="Arial"/>
          <w:color w:val="000000" w:themeColor="text1"/>
          <w:sz w:val="22"/>
          <w:szCs w:val="22"/>
        </w:rPr>
        <w:t xml:space="preserve">do </w:t>
      </w:r>
      <w:r w:rsidR="004B0869" w:rsidRPr="00E3512F">
        <w:rPr>
          <w:rFonts w:ascii="Arial" w:hAnsi="Arial" w:cs="Arial"/>
          <w:color w:val="000000" w:themeColor="text1"/>
          <w:sz w:val="22"/>
          <w:szCs w:val="22"/>
        </w:rPr>
        <w:t>7</w:t>
      </w:r>
      <w:r w:rsidR="00CC5ABA" w:rsidRPr="00E3512F">
        <w:rPr>
          <w:rFonts w:ascii="Arial" w:hAnsi="Arial" w:cs="Arial"/>
          <w:color w:val="000000" w:themeColor="text1"/>
          <w:sz w:val="22"/>
          <w:szCs w:val="22"/>
        </w:rPr>
        <w:t xml:space="preserve"> dni </w:t>
      </w:r>
      <w:r w:rsidR="00CC5ABA" w:rsidRPr="00AC5D2D">
        <w:rPr>
          <w:rFonts w:ascii="Arial" w:hAnsi="Arial" w:cs="Arial"/>
          <w:color w:val="000000" w:themeColor="text1"/>
          <w:sz w:val="22"/>
          <w:szCs w:val="22"/>
        </w:rPr>
        <w:t>od dnia zawarcia umowy</w:t>
      </w:r>
      <w:r w:rsidR="00104321">
        <w:rPr>
          <w:rFonts w:ascii="Arial" w:hAnsi="Arial" w:cs="Arial"/>
          <w:color w:val="000000" w:themeColor="text1"/>
          <w:sz w:val="22"/>
          <w:szCs w:val="22"/>
        </w:rPr>
        <w:t>.</w:t>
      </w:r>
    </w:p>
    <w:p w:rsidR="00AC5D2D" w:rsidRDefault="0095345E" w:rsidP="00942491">
      <w:pPr>
        <w:spacing w:line="276" w:lineRule="auto"/>
        <w:ind w:firstLine="284"/>
        <w:jc w:val="both"/>
        <w:rPr>
          <w:rFonts w:ascii="Arial" w:hAnsi="Arial" w:cs="Arial"/>
          <w:sz w:val="22"/>
          <w:szCs w:val="22"/>
        </w:rPr>
      </w:pPr>
      <w:r w:rsidRPr="00AC5D2D">
        <w:rPr>
          <w:rFonts w:ascii="Arial" w:hAnsi="Arial" w:cs="Arial"/>
          <w:color w:val="000000" w:themeColor="text1"/>
          <w:sz w:val="22"/>
          <w:szCs w:val="22"/>
        </w:rPr>
        <w:t xml:space="preserve"> </w:t>
      </w:r>
    </w:p>
    <w:p w:rsidR="00FB30FB" w:rsidRPr="00727C55" w:rsidRDefault="001D5340" w:rsidP="00F77B36">
      <w:pPr>
        <w:pStyle w:val="Teksttreci0"/>
        <w:numPr>
          <w:ilvl w:val="0"/>
          <w:numId w:val="24"/>
        </w:numPr>
        <w:shd w:val="clear" w:color="auto" w:fill="auto"/>
        <w:tabs>
          <w:tab w:val="left" w:pos="427"/>
        </w:tabs>
        <w:spacing w:after="60" w:line="276" w:lineRule="auto"/>
        <w:ind w:left="425" w:hanging="425"/>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4B0869" w:rsidRPr="004B0869" w:rsidRDefault="00A02B08" w:rsidP="00F77B36">
      <w:pPr>
        <w:numPr>
          <w:ilvl w:val="0"/>
          <w:numId w:val="7"/>
        </w:numPr>
        <w:tabs>
          <w:tab w:val="left" w:pos="709"/>
        </w:tabs>
        <w:spacing w:line="276" w:lineRule="auto"/>
        <w:ind w:left="720" w:hanging="278"/>
        <w:jc w:val="both"/>
        <w:rPr>
          <w:rFonts w:ascii="Arial" w:eastAsia="Century Gothic" w:hAnsi="Arial" w:cs="Arial"/>
          <w:color w:val="00B050"/>
          <w:sz w:val="22"/>
          <w:szCs w:val="22"/>
        </w:rPr>
      </w:pPr>
      <w:bookmarkStart w:id="4" w:name="bookmark8"/>
      <w:r w:rsidRPr="004B0869">
        <w:rPr>
          <w:rFonts w:ascii="Arial" w:eastAsia="Century Gothic" w:hAnsi="Arial" w:cs="Arial"/>
          <w:color w:val="auto"/>
          <w:sz w:val="22"/>
          <w:szCs w:val="22"/>
        </w:rPr>
        <w:t xml:space="preserve">Postępowanie prowadzone jest w języku polskim w formie elektronicznej za pośrednictwem Platformy zakupowej zwanej dalej „Platformą”, pod adresem: </w:t>
      </w:r>
      <w:hyperlink r:id="rId12" w:history="1">
        <w:r w:rsidRPr="004B0869">
          <w:rPr>
            <w:rFonts w:ascii="Arial" w:eastAsia="Century Gothic" w:hAnsi="Arial" w:cs="Arial"/>
            <w:color w:val="0000FF" w:themeColor="hyperlink"/>
            <w:sz w:val="22"/>
            <w:szCs w:val="22"/>
            <w:u w:val="single"/>
          </w:rPr>
          <w:t>https://platformazakupowa.pl/pn/kgpsp</w:t>
        </w:r>
      </w:hyperlink>
    </w:p>
    <w:p w:rsidR="00A02B08" w:rsidRDefault="00A02B08" w:rsidP="00F77B36">
      <w:pPr>
        <w:numPr>
          <w:ilvl w:val="0"/>
          <w:numId w:val="7"/>
        </w:numPr>
        <w:tabs>
          <w:tab w:val="left" w:pos="709"/>
        </w:tabs>
        <w:spacing w:line="276" w:lineRule="auto"/>
        <w:ind w:left="720" w:hanging="278"/>
        <w:jc w:val="both"/>
        <w:rPr>
          <w:rFonts w:ascii="Arial" w:eastAsia="Century Gothic" w:hAnsi="Arial" w:cs="Arial"/>
          <w:color w:val="00B050"/>
          <w:sz w:val="22"/>
          <w:szCs w:val="22"/>
        </w:rPr>
      </w:pPr>
      <w:r w:rsidRPr="004B0869">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4B0869">
        <w:rPr>
          <w:rFonts w:ascii="Arial" w:eastAsia="Century Gothic" w:hAnsi="Arial" w:cs="Arial"/>
          <w:color w:val="00B050"/>
          <w:sz w:val="22"/>
          <w:szCs w:val="22"/>
        </w:rPr>
        <w:t xml:space="preserve"> </w:t>
      </w:r>
    </w:p>
    <w:p w:rsidR="009A68F2" w:rsidRPr="004B0869" w:rsidRDefault="009A68F2" w:rsidP="009A68F2">
      <w:pPr>
        <w:tabs>
          <w:tab w:val="left" w:pos="709"/>
        </w:tabs>
        <w:spacing w:line="276" w:lineRule="auto"/>
        <w:ind w:left="720"/>
        <w:jc w:val="both"/>
        <w:rPr>
          <w:rFonts w:ascii="Arial" w:eastAsia="Century Gothic" w:hAnsi="Arial" w:cs="Arial"/>
          <w:color w:val="00B050"/>
          <w:sz w:val="22"/>
          <w:szCs w:val="22"/>
        </w:rPr>
      </w:pPr>
    </w:p>
    <w:p w:rsidR="00A02B08" w:rsidRPr="00A02B08" w:rsidRDefault="00A02B08" w:rsidP="00F77B36">
      <w:pPr>
        <w:numPr>
          <w:ilvl w:val="0"/>
          <w:numId w:val="7"/>
        </w:numPr>
        <w:tabs>
          <w:tab w:val="left" w:pos="836"/>
        </w:tabs>
        <w:spacing w:line="276" w:lineRule="auto"/>
        <w:ind w:left="720" w:hanging="278"/>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5" w:name="bookmark7"/>
      <w:r w:rsidRPr="00A02B08">
        <w:rPr>
          <w:rFonts w:ascii="Arial" w:eastAsia="Century Gothic" w:hAnsi="Arial" w:cs="Arial"/>
          <w:color w:val="000000" w:themeColor="text1"/>
          <w:sz w:val="22"/>
          <w:szCs w:val="22"/>
        </w:rPr>
        <w:t xml:space="preserve">pośrednictwem </w:t>
      </w:r>
      <w:bookmarkEnd w:id="5"/>
      <w:r w:rsidRPr="00A02B08">
        <w:rPr>
          <w:rFonts w:ascii="Arial" w:eastAsia="Century Gothic" w:hAnsi="Arial" w:cs="Arial"/>
          <w:color w:val="000000" w:themeColor="text1"/>
          <w:sz w:val="22"/>
          <w:szCs w:val="22"/>
        </w:rPr>
        <w:t>formularza na Platformie: „wyślij wiadomość do zamawiającego”.</w:t>
      </w:r>
    </w:p>
    <w:p w:rsidR="00A02B08" w:rsidRPr="00A02B08" w:rsidRDefault="00A02B08" w:rsidP="00A02B08">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3" w:history="1">
        <w:r w:rsidRPr="00D54E16">
          <w:rPr>
            <w:rStyle w:val="Hipercze"/>
            <w:rFonts w:ascii="Arial" w:eastAsia="Century Gothic" w:hAnsi="Arial" w:cs="Arial"/>
            <w:sz w:val="22"/>
            <w:szCs w:val="22"/>
          </w:rPr>
          <w:t>https://platformazakupowa.pl/pn/kgpsp/proceedings.</w:t>
        </w:r>
      </w:hyperlink>
    </w:p>
    <w:p w:rsidR="007F3992" w:rsidRDefault="00A02B08" w:rsidP="008E09F8">
      <w:pPr>
        <w:keepNext/>
        <w:keepLines/>
        <w:tabs>
          <w:tab w:val="left" w:pos="836"/>
        </w:tabs>
        <w:spacing w:line="276" w:lineRule="auto"/>
        <w:ind w:left="720"/>
        <w:jc w:val="both"/>
        <w:rPr>
          <w:rFonts w:ascii="Arial" w:eastAsia="Century Gothic" w:hAnsi="Arial" w:cs="Arial"/>
          <w:color w:val="auto"/>
          <w:sz w:val="22"/>
          <w:szCs w:val="22"/>
        </w:rPr>
      </w:pPr>
      <w:r w:rsidRPr="00A02B08">
        <w:rPr>
          <w:rFonts w:ascii="Arial" w:eastAsia="Century Gothic" w:hAnsi="Arial" w:cs="Arial"/>
          <w:color w:val="auto"/>
          <w:sz w:val="22"/>
          <w:szCs w:val="22"/>
        </w:rPr>
        <w:t>Za datę przekazania</w:t>
      </w:r>
      <w:r w:rsidR="007F3992">
        <w:rPr>
          <w:rFonts w:ascii="Arial" w:eastAsia="Century Gothic" w:hAnsi="Arial" w:cs="Arial"/>
          <w:color w:val="auto"/>
          <w:sz w:val="22"/>
          <w:szCs w:val="22"/>
        </w:rPr>
        <w:t xml:space="preserve"> </w:t>
      </w:r>
      <w:r w:rsidRPr="00A02B08">
        <w:rPr>
          <w:rFonts w:ascii="Arial" w:eastAsia="Century Gothic" w:hAnsi="Arial" w:cs="Arial"/>
          <w:color w:val="auto"/>
          <w:sz w:val="22"/>
          <w:szCs w:val="22"/>
        </w:rPr>
        <w:t>oferty przyjmuje się datę jej przekazania w systemie (platformie)</w:t>
      </w:r>
      <w:r w:rsidR="003A1CA8">
        <w:rPr>
          <w:rFonts w:ascii="Arial" w:eastAsia="Century Gothic" w:hAnsi="Arial" w:cs="Arial"/>
          <w:color w:val="auto"/>
          <w:sz w:val="22"/>
          <w:szCs w:val="22"/>
        </w:rPr>
        <w:t xml:space="preserve">               </w:t>
      </w:r>
      <w:r w:rsidRPr="00A02B08">
        <w:rPr>
          <w:rFonts w:ascii="Arial" w:eastAsia="Century Gothic" w:hAnsi="Arial" w:cs="Arial"/>
          <w:color w:val="auto"/>
          <w:sz w:val="22"/>
          <w:szCs w:val="22"/>
        </w:rPr>
        <w:t>w drugim kroku składania oferty poprzez kliknięcie przycisku “Złóż ofertę” i wyświetlenie się komunikatu, że oferta została zaszyfrowana i złożona</w:t>
      </w:r>
      <w:r w:rsidR="008E09F8">
        <w:rPr>
          <w:rFonts w:ascii="Arial" w:eastAsia="Century Gothic" w:hAnsi="Arial" w:cs="Arial"/>
          <w:color w:val="auto"/>
          <w:sz w:val="22"/>
          <w:szCs w:val="22"/>
        </w:rPr>
        <w:t>.</w:t>
      </w:r>
    </w:p>
    <w:p w:rsidR="002D19DD" w:rsidRDefault="00A02B08" w:rsidP="002D19DD">
      <w:pPr>
        <w:numPr>
          <w:ilvl w:val="0"/>
          <w:numId w:val="7"/>
        </w:numPr>
        <w:tabs>
          <w:tab w:val="left" w:pos="743"/>
        </w:tabs>
        <w:spacing w:line="276" w:lineRule="auto"/>
        <w:ind w:left="802" w:hanging="360"/>
        <w:jc w:val="both"/>
        <w:rPr>
          <w:rStyle w:val="Hipercze"/>
          <w:rFonts w:ascii="Arial" w:hAnsi="Arial" w:cs="Arial"/>
          <w:color w:val="000000" w:themeColor="text1"/>
          <w:u w:val="none"/>
        </w:rPr>
      </w:pPr>
      <w:r w:rsidRPr="002D19DD">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hyperlink r:id="rId14" w:history="1">
        <w:r w:rsidRPr="002D19DD">
          <w:rPr>
            <w:rStyle w:val="Hipercze"/>
            <w:rFonts w:ascii="Arial" w:eastAsia="Century Gothic" w:hAnsi="Arial" w:cs="Arial"/>
            <w:sz w:val="22"/>
            <w:szCs w:val="22"/>
            <w:lang w:val="pl"/>
          </w:rPr>
          <w:t>https://platformazakupowa.pl/strona/45-instrukcje.</w:t>
        </w:r>
      </w:hyperlink>
    </w:p>
    <w:p w:rsidR="002D19DD" w:rsidRPr="002D19DD" w:rsidRDefault="002D19DD" w:rsidP="002D19DD">
      <w:pPr>
        <w:numPr>
          <w:ilvl w:val="0"/>
          <w:numId w:val="7"/>
        </w:numPr>
        <w:tabs>
          <w:tab w:val="left" w:pos="743"/>
        </w:tabs>
        <w:spacing w:line="276" w:lineRule="auto"/>
        <w:ind w:left="802" w:hanging="360"/>
        <w:jc w:val="both"/>
        <w:rPr>
          <w:rFonts w:ascii="Arial" w:hAnsi="Arial" w:cs="Arial"/>
          <w:color w:val="000000" w:themeColor="text1"/>
          <w:sz w:val="22"/>
          <w:szCs w:val="22"/>
        </w:rPr>
      </w:pPr>
      <w:r w:rsidRPr="002D19DD">
        <w:rPr>
          <w:rFonts w:ascii="Arial" w:hAnsi="Arial" w:cs="Arial"/>
          <w:color w:val="000000" w:themeColor="text1"/>
          <w:sz w:val="22"/>
          <w:szCs w:val="22"/>
        </w:rPr>
        <w:t>Wykonawca, jako podmiot profesjonalny, ma obowiązek sprawdzania komunikatów</w:t>
      </w:r>
      <w:r w:rsidR="00276E2A">
        <w:rPr>
          <w:rFonts w:ascii="Arial" w:hAnsi="Arial" w:cs="Arial"/>
          <w:color w:val="000000" w:themeColor="text1"/>
          <w:sz w:val="22"/>
          <w:szCs w:val="22"/>
        </w:rPr>
        <w:t xml:space="preserve">                   </w:t>
      </w:r>
      <w:r w:rsidRPr="002D19DD">
        <w:rPr>
          <w:rFonts w:ascii="Arial" w:hAnsi="Arial" w:cs="Arial"/>
          <w:color w:val="000000" w:themeColor="text1"/>
          <w:sz w:val="22"/>
          <w:szCs w:val="22"/>
        </w:rPr>
        <w:t>i wiadomości bezpośrednio na platformazakupowa.pl przesłanych przez zamawiającego, gdyż system powiadomień może ulec awarii lub powiadomienie może trafić do folderu SPAM.</w:t>
      </w:r>
    </w:p>
    <w:p w:rsidR="00A02B08" w:rsidRPr="00A02B08" w:rsidRDefault="00A02B08" w:rsidP="00A02B08">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sidRPr="00A02B08">
        <w:rPr>
          <w:rFonts w:ascii="Arial" w:eastAsia="Century Gothic" w:hAnsi="Arial" w:cs="Arial"/>
          <w:color w:val="000000" w:themeColor="text1"/>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“Rozporządzenie w sprawie środków komunikacji”, określa niezbędne wymagania sprzętowo - aplikacyjne umożliwiające pracę na platformie zakupowej, tj.:</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stały dostęp do sieci Internet o gwarantowanej przepustowości nie mniejszej </w:t>
      </w:r>
      <w:r w:rsidR="007A248B">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 xml:space="preserve">niż 512 </w:t>
      </w:r>
      <w:proofErr w:type="spellStart"/>
      <w:r w:rsidRPr="00A02B08">
        <w:rPr>
          <w:rFonts w:ascii="Arial" w:hAnsi="Arial" w:cs="Arial"/>
          <w:color w:val="000000" w:themeColor="text1"/>
          <w:sz w:val="22"/>
          <w:szCs w:val="22"/>
          <w:lang w:val="pl"/>
        </w:rPr>
        <w:t>kb</w:t>
      </w:r>
      <w:proofErr w:type="spellEnd"/>
      <w:r w:rsidRPr="00A02B08">
        <w:rPr>
          <w:rFonts w:ascii="Arial" w:hAnsi="Arial" w:cs="Arial"/>
          <w:color w:val="000000" w:themeColor="text1"/>
          <w:sz w:val="22"/>
          <w:szCs w:val="22"/>
          <w:lang w:val="pl"/>
        </w:rPr>
        <w:t>/s,</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zainstalowany program Adobe </w:t>
      </w:r>
      <w:proofErr w:type="spellStart"/>
      <w:r w:rsidRPr="00A02B08">
        <w:rPr>
          <w:rFonts w:ascii="Arial" w:hAnsi="Arial" w:cs="Arial"/>
          <w:color w:val="000000" w:themeColor="text1"/>
          <w:sz w:val="22"/>
          <w:szCs w:val="22"/>
          <w:lang w:val="pl"/>
        </w:rPr>
        <w:t>Acrobat</w:t>
      </w:r>
      <w:proofErr w:type="spellEnd"/>
      <w:r w:rsidRPr="00A02B08">
        <w:rPr>
          <w:rFonts w:ascii="Arial" w:hAnsi="Arial" w:cs="Arial"/>
          <w:color w:val="000000" w:themeColor="text1"/>
          <w:sz w:val="22"/>
          <w:szCs w:val="22"/>
          <w:lang w:val="pl"/>
        </w:rPr>
        <w:t xml:space="preserve"> Reader lub inny obsługujący format plików .pdf,</w:t>
      </w:r>
    </w:p>
    <w:p w:rsidR="00A02B08" w:rsidRP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rsidR="00A02B08" w:rsidRDefault="00A02B08" w:rsidP="00786219">
      <w:pPr>
        <w:widowControl/>
        <w:numPr>
          <w:ilvl w:val="1"/>
          <w:numId w:val="26"/>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w:t>
      </w:r>
      <w:proofErr w:type="spellStart"/>
      <w:r w:rsidRPr="00A02B08">
        <w:rPr>
          <w:rFonts w:ascii="Arial" w:hAnsi="Arial" w:cs="Arial"/>
          <w:color w:val="000000" w:themeColor="text1"/>
          <w:sz w:val="22"/>
          <w:szCs w:val="22"/>
          <w:lang w:val="pl"/>
        </w:rPr>
        <w:t>hh:mm:ss</w:t>
      </w:r>
      <w:proofErr w:type="spellEnd"/>
      <w:r w:rsidRPr="00A02B08">
        <w:rPr>
          <w:rFonts w:ascii="Arial" w:hAnsi="Arial" w:cs="Arial"/>
          <w:color w:val="000000" w:themeColor="text1"/>
          <w:sz w:val="22"/>
          <w:szCs w:val="22"/>
          <w:lang w:val="pl"/>
        </w:rPr>
        <w:t>) generowany wg. czasu lokalnego serwera synchronizowanego</w:t>
      </w:r>
      <w:r w:rsidR="00423964">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z zegarem Głównego Urzędu Miar.</w:t>
      </w:r>
    </w:p>
    <w:p w:rsidR="00A02B08" w:rsidRPr="00A02B08" w:rsidRDefault="00A02B08" w:rsidP="00A02B08">
      <w:pPr>
        <w:spacing w:line="276" w:lineRule="auto"/>
        <w:ind w:left="618"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w:t>
      </w:r>
      <w:r w:rsidR="00DB2C6A">
        <w:rPr>
          <w:rFonts w:ascii="Arial" w:hAnsi="Arial" w:cs="Arial"/>
          <w:color w:val="000000" w:themeColor="text1"/>
          <w:sz w:val="22"/>
          <w:szCs w:val="22"/>
          <w:lang w:val="pl"/>
        </w:rPr>
        <w:t>8</w:t>
      </w:r>
      <w:r w:rsidRPr="00A02B08">
        <w:rPr>
          <w:rFonts w:ascii="Arial" w:hAnsi="Arial" w:cs="Arial"/>
          <w:color w:val="000000" w:themeColor="text1"/>
          <w:sz w:val="22"/>
          <w:szCs w:val="22"/>
          <w:lang w:val="pl"/>
        </w:rPr>
        <w:t>. Wykonawca, przystępując do niniejszego postępowania o udzielenie zamówienia publicznego:</w:t>
      </w:r>
    </w:p>
    <w:p w:rsidR="00A02B08" w:rsidRPr="00A02B08" w:rsidRDefault="00A02B08" w:rsidP="00786219">
      <w:pPr>
        <w:widowControl/>
        <w:numPr>
          <w:ilvl w:val="0"/>
          <w:numId w:val="27"/>
        </w:numPr>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5">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6"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rsidR="00A02B08" w:rsidRPr="00A02B08" w:rsidRDefault="00A02B08" w:rsidP="00786219">
      <w:pPr>
        <w:widowControl/>
        <w:numPr>
          <w:ilvl w:val="0"/>
          <w:numId w:val="27"/>
        </w:numPr>
        <w:tabs>
          <w:tab w:val="left" w:pos="298"/>
        </w:tabs>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7"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rsidR="00A02B08" w:rsidRPr="00A02B08" w:rsidRDefault="00A02B08" w:rsidP="00A02B08">
      <w:pPr>
        <w:tabs>
          <w:tab w:val="left" w:pos="298"/>
        </w:tabs>
        <w:spacing w:before="120" w:line="276" w:lineRule="auto"/>
        <w:ind w:left="618" w:right="-6" w:hanging="442"/>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bookmarkStart w:id="6" w:name="_Hlk81471570"/>
      <w:r w:rsidRPr="00A02B08">
        <w:rPr>
          <w:rFonts w:ascii="Arial" w:hAnsi="Arial" w:cs="Arial"/>
          <w:color w:val="000000" w:themeColor="text1"/>
          <w:sz w:val="22"/>
          <w:szCs w:val="22"/>
          <w:u w:val="single"/>
          <w:lang w:val="pl"/>
        </w:rPr>
        <w:t>Zaleca się</w:t>
      </w:r>
      <w:r w:rsidRPr="00A02B08">
        <w:rPr>
          <w:rFonts w:ascii="Arial" w:hAnsi="Arial" w:cs="Arial"/>
          <w:color w:val="000000" w:themeColor="text1"/>
          <w:sz w:val="22"/>
          <w:szCs w:val="22"/>
          <w:lang w:val="pl"/>
        </w:rPr>
        <w:t xml:space="preserve"> aby formaty plików wykorzystywanych przez wykonawców były zgodne                          z </w:t>
      </w:r>
      <w:r w:rsidRPr="00A02B08">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bookmarkEnd w:id="6"/>
    <w:p w:rsidR="00A02B08" w:rsidRDefault="00DB2C6A" w:rsidP="00DB2C6A">
      <w:pPr>
        <w:tabs>
          <w:tab w:val="left" w:pos="743"/>
        </w:tabs>
        <w:spacing w:line="276" w:lineRule="auto"/>
        <w:ind w:left="426"/>
        <w:jc w:val="both"/>
        <w:rPr>
          <w:rFonts w:ascii="Arial" w:eastAsia="Century Gothic" w:hAnsi="Arial" w:cs="Arial"/>
          <w:b/>
          <w:bCs/>
          <w:color w:val="auto"/>
          <w:sz w:val="22"/>
          <w:szCs w:val="22"/>
        </w:rPr>
      </w:pPr>
      <w:r>
        <w:rPr>
          <w:rFonts w:ascii="Arial" w:eastAsia="Century Gothic" w:hAnsi="Arial" w:cs="Arial"/>
          <w:color w:val="auto"/>
          <w:sz w:val="22"/>
          <w:szCs w:val="22"/>
        </w:rPr>
        <w:t xml:space="preserve">9. </w:t>
      </w:r>
      <w:r w:rsidR="00A02B08" w:rsidRPr="00A02B08">
        <w:rPr>
          <w:rFonts w:ascii="Arial" w:eastAsia="Century Gothic" w:hAnsi="Arial" w:cs="Arial"/>
          <w:color w:val="auto"/>
          <w:sz w:val="22"/>
          <w:szCs w:val="22"/>
        </w:rPr>
        <w:t xml:space="preserve">Maksymalny rozmiar plików przesyłanych za pośrednictwem Platformy </w:t>
      </w:r>
      <w:r w:rsidR="00A02B08" w:rsidRPr="00A02B08">
        <w:rPr>
          <w:rFonts w:ascii="Arial" w:eastAsia="Century Gothic" w:hAnsi="Arial" w:cs="Arial"/>
          <w:b/>
          <w:bCs/>
          <w:color w:val="auto"/>
          <w:sz w:val="22"/>
          <w:szCs w:val="22"/>
        </w:rPr>
        <w:t>wynosi 150 MB.</w:t>
      </w:r>
    </w:p>
    <w:p w:rsidR="00F77B36" w:rsidRPr="00A02B08" w:rsidRDefault="00F77B36" w:rsidP="00DB2C6A">
      <w:pPr>
        <w:tabs>
          <w:tab w:val="left" w:pos="743"/>
        </w:tabs>
        <w:spacing w:line="276" w:lineRule="auto"/>
        <w:ind w:left="426"/>
        <w:jc w:val="both"/>
        <w:rPr>
          <w:rFonts w:ascii="Arial" w:eastAsia="Century Gothic" w:hAnsi="Arial" w:cs="Arial"/>
          <w:color w:val="auto"/>
          <w:sz w:val="22"/>
          <w:szCs w:val="22"/>
        </w:rPr>
      </w:pPr>
    </w:p>
    <w:p w:rsidR="00A02B08" w:rsidRPr="00A02B08" w:rsidRDefault="00DB2C6A" w:rsidP="00DB2C6A">
      <w:pPr>
        <w:tabs>
          <w:tab w:val="left" w:pos="743"/>
        </w:tabs>
        <w:spacing w:line="276" w:lineRule="auto"/>
        <w:ind w:left="426"/>
        <w:jc w:val="both"/>
        <w:rPr>
          <w:rFonts w:ascii="Arial" w:eastAsia="Century Gothic" w:hAnsi="Arial" w:cs="Arial"/>
          <w:color w:val="auto"/>
          <w:sz w:val="22"/>
          <w:szCs w:val="22"/>
        </w:rPr>
      </w:pPr>
      <w:r>
        <w:rPr>
          <w:rFonts w:ascii="Arial" w:eastAsia="Century Gothic" w:hAnsi="Arial" w:cs="Arial"/>
          <w:color w:val="auto"/>
          <w:sz w:val="22"/>
          <w:szCs w:val="22"/>
        </w:rPr>
        <w:t>10.</w:t>
      </w:r>
      <w:r w:rsidR="00A02B08" w:rsidRPr="00A02B08">
        <w:rPr>
          <w:rFonts w:ascii="Arial" w:eastAsia="Century Gothic" w:hAnsi="Arial" w:cs="Arial"/>
          <w:color w:val="auto"/>
          <w:sz w:val="22"/>
          <w:szCs w:val="22"/>
        </w:rPr>
        <w:t>Za datę:</w:t>
      </w:r>
    </w:p>
    <w:p w:rsidR="00A02B08" w:rsidRPr="00A02B08" w:rsidRDefault="00A02B08" w:rsidP="00601F3E">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rsidR="00A02B08" w:rsidRPr="00A02B08" w:rsidRDefault="00A02B08" w:rsidP="00601F3E">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rsidR="00A02B08" w:rsidRPr="00104321" w:rsidRDefault="00A02B08" w:rsidP="00786219">
      <w:pPr>
        <w:pStyle w:val="Akapitzlist"/>
        <w:numPr>
          <w:ilvl w:val="0"/>
          <w:numId w:val="34"/>
        </w:numPr>
        <w:tabs>
          <w:tab w:val="left" w:pos="743"/>
          <w:tab w:val="left" w:pos="851"/>
        </w:tabs>
        <w:spacing w:after="320"/>
        <w:ind w:left="426"/>
        <w:jc w:val="both"/>
        <w:rPr>
          <w:rFonts w:ascii="Arial" w:eastAsia="Century Gothic" w:hAnsi="Arial" w:cs="Arial"/>
          <w:spacing w:val="0"/>
        </w:rPr>
      </w:pPr>
      <w:r w:rsidRPr="00104321">
        <w:rPr>
          <w:rFonts w:ascii="Arial" w:eastAsia="Century Gothic" w:hAnsi="Arial" w:cs="Arial"/>
          <w:spacing w:val="0"/>
        </w:rPr>
        <w:t>Wykonawca może zwrócić się do Zamawiającego za pośrednictwem Platformy z wnioskiem o wyjaśnienie treści SWZ. Zamawiający udzieli wyjaśnień niezwłocznie, jednak nie później niż</w:t>
      </w:r>
      <w:r w:rsidR="004B0869">
        <w:rPr>
          <w:rFonts w:ascii="Arial" w:eastAsia="Century Gothic" w:hAnsi="Arial" w:cs="Arial"/>
          <w:spacing w:val="0"/>
        </w:rPr>
        <w:t xml:space="preserve"> </w:t>
      </w:r>
      <w:r w:rsidRPr="00104321">
        <w:rPr>
          <w:rFonts w:ascii="Arial" w:eastAsia="Century Gothic" w:hAnsi="Arial" w:cs="Arial"/>
          <w:spacing w:val="0"/>
        </w:rPr>
        <w:t>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r w:rsidR="005E5417">
        <w:rPr>
          <w:rFonts w:ascii="Arial" w:eastAsia="Century Gothic" w:hAnsi="Arial" w:cs="Arial"/>
          <w:spacing w:val="0"/>
        </w:rPr>
        <w:t xml:space="preserve">         </w:t>
      </w:r>
      <w:r w:rsidRPr="00104321">
        <w:rPr>
          <w:rFonts w:ascii="Arial" w:eastAsia="Century Gothic" w:hAnsi="Arial" w:cs="Arial"/>
          <w:spacing w:val="0"/>
        </w:rPr>
        <w:t>W przypadku gdy wniosek o wyjaśnienie treści SWZ nie wpłynie w terminie, Zamawiający nie ma obowiązku udzielania wyjaśnień SWZ oraz przedłużenia terminu składania ofert. Przedłużenie terminu składania ofert nie wpływa na bieg terminu składania wniosku</w:t>
      </w:r>
      <w:r w:rsidR="005E5417">
        <w:rPr>
          <w:rFonts w:ascii="Arial" w:eastAsia="Century Gothic" w:hAnsi="Arial" w:cs="Arial"/>
          <w:spacing w:val="0"/>
        </w:rPr>
        <w:t xml:space="preserve">                          </w:t>
      </w:r>
      <w:r w:rsidRPr="00104321">
        <w:rPr>
          <w:rFonts w:ascii="Arial" w:eastAsia="Century Gothic" w:hAnsi="Arial" w:cs="Arial"/>
          <w:spacing w:val="0"/>
        </w:rPr>
        <w:t>o wyjaśnienie treści SWZ.</w:t>
      </w:r>
    </w:p>
    <w:p w:rsidR="00FB30FB" w:rsidRPr="00727C55" w:rsidRDefault="001D5340" w:rsidP="00786219">
      <w:pPr>
        <w:pStyle w:val="Nagwek10"/>
        <w:keepNext/>
        <w:keepLines/>
        <w:numPr>
          <w:ilvl w:val="0"/>
          <w:numId w:val="24"/>
        </w:numPr>
        <w:shd w:val="clear" w:color="auto" w:fill="auto"/>
        <w:tabs>
          <w:tab w:val="left" w:pos="427"/>
        </w:tabs>
        <w:spacing w:after="60" w:line="276" w:lineRule="auto"/>
        <w:rPr>
          <w:rFonts w:ascii="Arial" w:hAnsi="Arial" w:cs="Arial"/>
        </w:rPr>
      </w:pPr>
      <w:r w:rsidRPr="00727C55">
        <w:rPr>
          <w:rFonts w:ascii="Arial" w:hAnsi="Arial" w:cs="Arial"/>
        </w:rPr>
        <w:t>Informacja o warunkach udziału w postępowaniu</w:t>
      </w:r>
      <w:bookmarkEnd w:id="4"/>
    </w:p>
    <w:p w:rsidR="00FB30FB" w:rsidRPr="00727C55" w:rsidRDefault="001D5340" w:rsidP="00361E4E">
      <w:pPr>
        <w:pStyle w:val="Teksttreci0"/>
        <w:numPr>
          <w:ilvl w:val="0"/>
          <w:numId w:val="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O udzielenie zamówienia mogą ubiegać się Wykonawcy, którzy:</w:t>
      </w:r>
    </w:p>
    <w:p w:rsidR="00FB30FB" w:rsidRPr="00727C55" w:rsidRDefault="001D5340" w:rsidP="00361E4E">
      <w:pPr>
        <w:pStyle w:val="Teksttreci0"/>
        <w:numPr>
          <w:ilvl w:val="0"/>
          <w:numId w:val="10"/>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nie podlegają wykluczeniu;</w:t>
      </w:r>
    </w:p>
    <w:p w:rsidR="00F12603" w:rsidRPr="00F12603" w:rsidRDefault="001D5340" w:rsidP="00F12603">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auto"/>
          <w:sz w:val="22"/>
          <w:szCs w:val="22"/>
          <w:lang w:bidi="ar-SA"/>
        </w:rPr>
      </w:pPr>
      <w:r w:rsidRPr="00F12603">
        <w:rPr>
          <w:rFonts w:ascii="Arial" w:hAnsi="Arial" w:cs="Arial"/>
          <w:sz w:val="22"/>
          <w:szCs w:val="22"/>
        </w:rPr>
        <w:t>spełniają warunki udziału w postępowaniu określone przez Zamawiającego</w:t>
      </w:r>
      <w:r w:rsidR="001414CA">
        <w:rPr>
          <w:rFonts w:ascii="Arial" w:hAnsi="Arial" w:cs="Arial"/>
          <w:sz w:val="22"/>
          <w:szCs w:val="22"/>
        </w:rPr>
        <w:t xml:space="preserve"> </w:t>
      </w:r>
      <w:r w:rsidRPr="00F12603">
        <w:rPr>
          <w:rFonts w:ascii="Arial" w:hAnsi="Arial" w:cs="Arial"/>
          <w:sz w:val="22"/>
          <w:szCs w:val="22"/>
        </w:rPr>
        <w:t>w ogłoszeniu o zamówieniu i niniejszej SWZ.</w:t>
      </w:r>
    </w:p>
    <w:p w:rsidR="001B2B8F" w:rsidRDefault="00F12603" w:rsidP="00104321">
      <w:pPr>
        <w:widowControl/>
        <w:spacing w:line="276" w:lineRule="auto"/>
        <w:ind w:left="709" w:right="20" w:hanging="283"/>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2. </w:t>
      </w:r>
      <w:r w:rsidR="001B2B8F" w:rsidRPr="001B2B8F">
        <w:rPr>
          <w:rFonts w:ascii="Arial" w:eastAsia="Times New Roman" w:hAnsi="Arial" w:cs="Arial"/>
          <w:color w:val="auto"/>
          <w:sz w:val="22"/>
          <w:szCs w:val="22"/>
          <w:lang w:bidi="ar-SA"/>
        </w:rPr>
        <w:t xml:space="preserve">Zamawiający nie precyzuje żadnych wymagań, których spełnienie Wykonawca jest zobowiązany wykazać w sposób szczególny. Wykonawca złoży oświadczenie o spełnieniu warunków w trybie </w:t>
      </w:r>
      <w:r w:rsidR="001B2B8F">
        <w:rPr>
          <w:rFonts w:ascii="Arial" w:eastAsia="Times New Roman" w:hAnsi="Arial" w:cs="Arial"/>
          <w:color w:val="auto"/>
          <w:sz w:val="22"/>
          <w:szCs w:val="22"/>
          <w:lang w:bidi="ar-SA"/>
        </w:rPr>
        <w:t>125 ust. 1</w:t>
      </w:r>
      <w:r w:rsidR="001B2B8F" w:rsidRPr="001B2B8F">
        <w:rPr>
          <w:rFonts w:ascii="Arial" w:eastAsia="Times New Roman" w:hAnsi="Arial" w:cs="Arial"/>
          <w:color w:val="auto"/>
          <w:sz w:val="22"/>
          <w:szCs w:val="22"/>
          <w:lang w:bidi="ar-SA"/>
        </w:rPr>
        <w:t xml:space="preserve"> ustawy</w:t>
      </w:r>
      <w:r w:rsidR="001B2B8F">
        <w:rPr>
          <w:rFonts w:ascii="Arial" w:eastAsia="Times New Roman" w:hAnsi="Arial" w:cs="Arial"/>
          <w:color w:val="auto"/>
          <w:sz w:val="22"/>
          <w:szCs w:val="22"/>
          <w:lang w:bidi="ar-SA"/>
        </w:rPr>
        <w:t xml:space="preserve"> – załącznik nr </w:t>
      </w:r>
      <w:r w:rsidR="003617C8">
        <w:rPr>
          <w:rFonts w:ascii="Arial" w:eastAsia="Times New Roman" w:hAnsi="Arial" w:cs="Arial"/>
          <w:color w:val="auto"/>
          <w:sz w:val="22"/>
          <w:szCs w:val="22"/>
          <w:lang w:bidi="ar-SA"/>
        </w:rPr>
        <w:t>6</w:t>
      </w:r>
      <w:r w:rsidR="001B2B8F">
        <w:rPr>
          <w:rFonts w:ascii="Arial" w:eastAsia="Times New Roman" w:hAnsi="Arial" w:cs="Arial"/>
          <w:color w:val="auto"/>
          <w:sz w:val="22"/>
          <w:szCs w:val="22"/>
          <w:lang w:bidi="ar-SA"/>
        </w:rPr>
        <w:t xml:space="preserve"> do SWZ</w:t>
      </w:r>
      <w:r w:rsidR="007A48D7">
        <w:rPr>
          <w:rFonts w:ascii="Arial" w:eastAsia="Times New Roman" w:hAnsi="Arial" w:cs="Arial"/>
          <w:color w:val="auto"/>
          <w:sz w:val="22"/>
          <w:szCs w:val="22"/>
          <w:lang w:bidi="ar-SA"/>
        </w:rPr>
        <w:t xml:space="preserve"> </w:t>
      </w:r>
      <w:r w:rsidR="00104321">
        <w:rPr>
          <w:rFonts w:ascii="Arial" w:eastAsia="Times New Roman" w:hAnsi="Arial" w:cs="Arial"/>
          <w:color w:val="auto"/>
          <w:sz w:val="22"/>
          <w:szCs w:val="22"/>
          <w:lang w:bidi="ar-SA"/>
        </w:rPr>
        <w:t>.</w:t>
      </w:r>
    </w:p>
    <w:p w:rsidR="00104321" w:rsidRPr="00727C55" w:rsidRDefault="00104321" w:rsidP="00104321">
      <w:pPr>
        <w:widowControl/>
        <w:spacing w:line="276" w:lineRule="auto"/>
        <w:ind w:left="709" w:right="20" w:hanging="283"/>
        <w:jc w:val="both"/>
        <w:rPr>
          <w:rFonts w:ascii="Arial" w:hAnsi="Arial" w:cs="Arial"/>
          <w:sz w:val="22"/>
          <w:szCs w:val="22"/>
        </w:rPr>
      </w:pPr>
    </w:p>
    <w:p w:rsidR="00FB30FB" w:rsidRPr="00727C55" w:rsidRDefault="001D5340" w:rsidP="00786219">
      <w:pPr>
        <w:pStyle w:val="Nagwek10"/>
        <w:keepNext/>
        <w:keepLines/>
        <w:numPr>
          <w:ilvl w:val="0"/>
          <w:numId w:val="24"/>
        </w:numPr>
        <w:shd w:val="clear" w:color="auto" w:fill="auto"/>
        <w:tabs>
          <w:tab w:val="left" w:pos="427"/>
        </w:tabs>
        <w:spacing w:after="60" w:line="276" w:lineRule="auto"/>
        <w:rPr>
          <w:rFonts w:ascii="Arial" w:hAnsi="Arial" w:cs="Arial"/>
        </w:rPr>
      </w:pPr>
      <w:bookmarkStart w:id="7" w:name="bookmark9"/>
      <w:r w:rsidRPr="00727C55">
        <w:rPr>
          <w:rFonts w:ascii="Arial" w:hAnsi="Arial" w:cs="Arial"/>
        </w:rPr>
        <w:t>Podstawy wykluczenia Wykonawcy z postępowania</w:t>
      </w:r>
      <w:bookmarkEnd w:id="7"/>
    </w:p>
    <w:p w:rsidR="002D19DD" w:rsidRPr="002D19DD" w:rsidRDefault="001D5340" w:rsidP="009A54BD">
      <w:pPr>
        <w:pStyle w:val="Teksttreci0"/>
        <w:numPr>
          <w:ilvl w:val="0"/>
          <w:numId w:val="11"/>
        </w:numPr>
        <w:shd w:val="clear" w:color="auto" w:fill="auto"/>
        <w:tabs>
          <w:tab w:val="left" w:pos="743"/>
        </w:tabs>
        <w:spacing w:line="276" w:lineRule="auto"/>
        <w:ind w:left="720" w:hanging="280"/>
        <w:rPr>
          <w:rFonts w:ascii="Arial" w:hAnsi="Arial" w:cs="Arial"/>
          <w:color w:val="FF0000"/>
          <w:sz w:val="22"/>
          <w:szCs w:val="22"/>
        </w:rPr>
      </w:pPr>
      <w:r w:rsidRPr="002D19DD">
        <w:rPr>
          <w:rFonts w:ascii="Arial" w:hAnsi="Arial" w:cs="Arial"/>
          <w:sz w:val="22"/>
          <w:szCs w:val="22"/>
        </w:rPr>
        <w:t xml:space="preserve">O udzielenie przedmiotowego zamówienia mogą ubiegać się </w:t>
      </w:r>
      <w:r w:rsidRPr="002D19DD">
        <w:rPr>
          <w:rFonts w:ascii="Arial" w:hAnsi="Arial" w:cs="Arial"/>
          <w:b/>
          <w:bCs/>
          <w:sz w:val="22"/>
          <w:szCs w:val="22"/>
        </w:rPr>
        <w:t xml:space="preserve">Wykonawcy, </w:t>
      </w:r>
      <w:r w:rsidRPr="002D19DD">
        <w:rPr>
          <w:rFonts w:ascii="Arial" w:hAnsi="Arial" w:cs="Arial"/>
          <w:sz w:val="22"/>
          <w:szCs w:val="22"/>
        </w:rPr>
        <w:t>którzy nie podlegają wykluczeniu</w:t>
      </w:r>
      <w:r w:rsidR="002D19DD" w:rsidRPr="002D19DD">
        <w:rPr>
          <w:rFonts w:ascii="Arial" w:hAnsi="Arial" w:cs="Arial"/>
          <w:sz w:val="22"/>
          <w:szCs w:val="22"/>
        </w:rPr>
        <w:t xml:space="preserve"> </w:t>
      </w:r>
      <w:r w:rsidRPr="002D19DD">
        <w:rPr>
          <w:rFonts w:ascii="Arial" w:hAnsi="Arial" w:cs="Arial"/>
          <w:sz w:val="22"/>
          <w:szCs w:val="22"/>
        </w:rPr>
        <w:t>na p</w:t>
      </w:r>
      <w:r w:rsidR="00660412" w:rsidRPr="002D19DD">
        <w:rPr>
          <w:rFonts w:ascii="Arial" w:hAnsi="Arial" w:cs="Arial"/>
          <w:sz w:val="22"/>
          <w:szCs w:val="22"/>
        </w:rPr>
        <w:t>odstawie</w:t>
      </w:r>
      <w:r w:rsidR="002D19DD">
        <w:rPr>
          <w:rFonts w:ascii="Arial" w:hAnsi="Arial" w:cs="Arial"/>
          <w:sz w:val="22"/>
          <w:szCs w:val="22"/>
        </w:rPr>
        <w:t>:</w:t>
      </w:r>
    </w:p>
    <w:p w:rsidR="002D19DD" w:rsidRDefault="00DD1554" w:rsidP="00786219">
      <w:pPr>
        <w:pStyle w:val="Teksttreci0"/>
        <w:numPr>
          <w:ilvl w:val="0"/>
          <w:numId w:val="30"/>
        </w:numPr>
        <w:shd w:val="clear" w:color="auto" w:fill="auto"/>
        <w:tabs>
          <w:tab w:val="left" w:pos="743"/>
        </w:tabs>
        <w:spacing w:line="276" w:lineRule="auto"/>
        <w:ind w:left="567" w:firstLine="0"/>
        <w:rPr>
          <w:rFonts w:ascii="Arial" w:hAnsi="Arial" w:cs="Arial"/>
          <w:sz w:val="22"/>
          <w:szCs w:val="22"/>
        </w:rPr>
      </w:pPr>
      <w:r>
        <w:rPr>
          <w:rFonts w:ascii="Arial" w:hAnsi="Arial" w:cs="Arial"/>
          <w:sz w:val="22"/>
          <w:szCs w:val="22"/>
        </w:rPr>
        <w:t xml:space="preserve">  </w:t>
      </w:r>
      <w:r w:rsidR="00660412" w:rsidRPr="002D19DD">
        <w:rPr>
          <w:rFonts w:ascii="Arial" w:hAnsi="Arial" w:cs="Arial"/>
          <w:sz w:val="22"/>
          <w:szCs w:val="22"/>
        </w:rPr>
        <w:t>art. 108 ust. 1 Ustawy</w:t>
      </w:r>
    </w:p>
    <w:p w:rsidR="00146459" w:rsidRPr="002D19DD" w:rsidRDefault="00146459" w:rsidP="00786219">
      <w:pPr>
        <w:pStyle w:val="Teksttreci0"/>
        <w:numPr>
          <w:ilvl w:val="0"/>
          <w:numId w:val="30"/>
        </w:numPr>
        <w:shd w:val="clear" w:color="auto" w:fill="auto"/>
        <w:spacing w:line="276" w:lineRule="auto"/>
        <w:ind w:left="851" w:hanging="284"/>
        <w:rPr>
          <w:rFonts w:ascii="Arial" w:hAnsi="Arial" w:cs="Arial"/>
          <w:color w:val="000000" w:themeColor="text1"/>
          <w:sz w:val="22"/>
          <w:szCs w:val="22"/>
        </w:rPr>
      </w:pPr>
      <w:r w:rsidRPr="002D19DD">
        <w:rPr>
          <w:rFonts w:ascii="Arial" w:eastAsiaTheme="minorHAnsi" w:hAnsi="Arial" w:cs="Arial"/>
          <w:color w:val="000000" w:themeColor="text1"/>
          <w:sz w:val="22"/>
          <w:szCs w:val="22"/>
          <w:lang w:eastAsia="en-US" w:bidi="ar-SA"/>
        </w:rPr>
        <w:t>art. 7 ust. 1 Ustawy z dnia 13 kwietnia 2022 r. o szczególnych rozwiązaniach w zakresie przeciwdziałania wspieraniu agresji na Ukrainę o służących ochronie bezpieczeństwa narodowego (Dz. U. poz. 835).</w:t>
      </w:r>
    </w:p>
    <w:p w:rsidR="00FB30FB" w:rsidRPr="00727C55" w:rsidRDefault="00146459" w:rsidP="00361E4E">
      <w:pPr>
        <w:pStyle w:val="Teksttreci0"/>
        <w:shd w:val="clear" w:color="auto" w:fill="auto"/>
        <w:spacing w:line="276" w:lineRule="auto"/>
        <w:ind w:left="720" w:hanging="280"/>
        <w:rPr>
          <w:rFonts w:ascii="Arial" w:hAnsi="Arial" w:cs="Arial"/>
          <w:sz w:val="22"/>
          <w:szCs w:val="22"/>
        </w:rPr>
      </w:pPr>
      <w:r>
        <w:rPr>
          <w:rFonts w:ascii="Arial" w:hAnsi="Arial" w:cs="Arial"/>
          <w:sz w:val="22"/>
          <w:szCs w:val="22"/>
        </w:rPr>
        <w:t xml:space="preserve">2. </w:t>
      </w:r>
      <w:r w:rsidR="001D5340" w:rsidRPr="00727C55">
        <w:rPr>
          <w:rFonts w:ascii="Arial" w:hAnsi="Arial" w:cs="Arial"/>
          <w:sz w:val="22"/>
          <w:szCs w:val="22"/>
        </w:rPr>
        <w:t xml:space="preserve">Jeżeli Wykonawca </w:t>
      </w:r>
      <w:r w:rsidR="001D5340" w:rsidRPr="00727C55">
        <w:rPr>
          <w:rFonts w:ascii="Arial" w:hAnsi="Arial" w:cs="Arial"/>
          <w:b/>
          <w:bCs/>
          <w:sz w:val="22"/>
          <w:szCs w:val="22"/>
        </w:rPr>
        <w:t xml:space="preserve">polega na zdolnościach lub sytuacji podmiotów </w:t>
      </w:r>
      <w:r w:rsidR="001D5340"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Default="001D5340" w:rsidP="0008198F">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08198F" w:rsidRPr="00D660CB" w:rsidRDefault="0008198F" w:rsidP="0008198F">
      <w:pPr>
        <w:pStyle w:val="Teksttreci0"/>
        <w:shd w:val="clear" w:color="auto" w:fill="auto"/>
        <w:spacing w:line="276" w:lineRule="auto"/>
        <w:ind w:left="720" w:hanging="280"/>
        <w:rPr>
          <w:rFonts w:ascii="Arial" w:hAnsi="Arial" w:cs="Arial"/>
          <w:sz w:val="22"/>
          <w:szCs w:val="22"/>
        </w:rPr>
      </w:pPr>
    </w:p>
    <w:p w:rsidR="00FB30FB" w:rsidRPr="00727C55" w:rsidRDefault="001D5340" w:rsidP="00786219">
      <w:pPr>
        <w:pStyle w:val="Nagwek10"/>
        <w:keepNext/>
        <w:keepLines/>
        <w:numPr>
          <w:ilvl w:val="0"/>
          <w:numId w:val="24"/>
        </w:numPr>
        <w:shd w:val="clear" w:color="auto" w:fill="auto"/>
        <w:tabs>
          <w:tab w:val="left" w:pos="481"/>
        </w:tabs>
        <w:spacing w:after="60" w:line="276" w:lineRule="auto"/>
        <w:rPr>
          <w:rFonts w:ascii="Arial" w:hAnsi="Arial" w:cs="Arial"/>
        </w:rPr>
      </w:pPr>
      <w:bookmarkStart w:id="8" w:name="bookmark10"/>
      <w:r w:rsidRPr="00727C55">
        <w:rPr>
          <w:rFonts w:ascii="Arial" w:hAnsi="Arial" w:cs="Arial"/>
        </w:rPr>
        <w:t>Informacja o podmiotowych</w:t>
      </w:r>
      <w:r w:rsidR="006C2468">
        <w:rPr>
          <w:rFonts w:ascii="Arial" w:hAnsi="Arial" w:cs="Arial"/>
        </w:rPr>
        <w:t xml:space="preserve"> </w:t>
      </w:r>
      <w:r w:rsidR="00051714">
        <w:rPr>
          <w:rFonts w:ascii="Arial" w:hAnsi="Arial" w:cs="Arial"/>
        </w:rPr>
        <w:t xml:space="preserve">i przedmiotowych </w:t>
      </w:r>
      <w:r w:rsidRPr="00727C55">
        <w:rPr>
          <w:rFonts w:ascii="Arial" w:hAnsi="Arial" w:cs="Arial"/>
        </w:rPr>
        <w:t>środkach dowodowych</w:t>
      </w:r>
      <w:bookmarkEnd w:id="8"/>
    </w:p>
    <w:p w:rsidR="00104321" w:rsidRPr="0094233A" w:rsidRDefault="00104321" w:rsidP="009A68F2">
      <w:pPr>
        <w:pStyle w:val="Teksttreci0"/>
        <w:shd w:val="clear" w:color="auto" w:fill="auto"/>
        <w:spacing w:line="276" w:lineRule="auto"/>
        <w:ind w:left="426"/>
        <w:rPr>
          <w:rFonts w:ascii="Arial" w:hAnsi="Arial" w:cs="Arial"/>
          <w:color w:val="000000" w:themeColor="text1"/>
          <w:sz w:val="22"/>
          <w:szCs w:val="22"/>
        </w:rPr>
      </w:pPr>
      <w:r w:rsidRPr="00104321">
        <w:rPr>
          <w:rFonts w:ascii="Arial" w:hAnsi="Arial" w:cs="Arial"/>
          <w:color w:val="000000" w:themeColor="text1"/>
          <w:sz w:val="22"/>
          <w:szCs w:val="22"/>
        </w:rPr>
        <w:t>Zamawiający nie wymaga od Wykonawców złożenia podmiotowych i przedmiotowych środków dowodowych.</w:t>
      </w:r>
    </w:p>
    <w:p w:rsidR="00FB30FB" w:rsidRPr="007A711F" w:rsidRDefault="001D5340" w:rsidP="00786219">
      <w:pPr>
        <w:pStyle w:val="Teksttreci0"/>
        <w:keepNext/>
        <w:keepLines/>
        <w:numPr>
          <w:ilvl w:val="0"/>
          <w:numId w:val="24"/>
        </w:numPr>
        <w:shd w:val="clear" w:color="auto" w:fill="auto"/>
        <w:tabs>
          <w:tab w:val="left" w:pos="543"/>
        </w:tabs>
        <w:spacing w:after="60" w:line="276" w:lineRule="auto"/>
        <w:rPr>
          <w:rFonts w:ascii="Arial" w:hAnsi="Arial" w:cs="Arial"/>
          <w:b/>
          <w:sz w:val="22"/>
          <w:szCs w:val="22"/>
        </w:rPr>
      </w:pPr>
      <w:bookmarkStart w:id="9" w:name="bookmark11"/>
      <w:r w:rsidRPr="007A711F">
        <w:rPr>
          <w:rFonts w:ascii="Arial" w:hAnsi="Arial" w:cs="Arial"/>
          <w:b/>
          <w:sz w:val="22"/>
          <w:szCs w:val="22"/>
        </w:rPr>
        <w:t>Termin związania ofertą</w:t>
      </w:r>
      <w:bookmarkEnd w:id="9"/>
    </w:p>
    <w:p w:rsidR="00FB30FB" w:rsidRPr="00976DF0" w:rsidRDefault="001D5340" w:rsidP="009A54BD">
      <w:pPr>
        <w:pStyle w:val="Teksttreci0"/>
        <w:numPr>
          <w:ilvl w:val="0"/>
          <w:numId w:val="12"/>
        </w:numPr>
        <w:shd w:val="clear" w:color="auto" w:fill="auto"/>
        <w:tabs>
          <w:tab w:val="left" w:pos="748"/>
        </w:tabs>
        <w:spacing w:line="276" w:lineRule="auto"/>
        <w:ind w:left="720" w:hanging="280"/>
        <w:rPr>
          <w:rFonts w:ascii="Arial" w:hAnsi="Arial" w:cs="Arial"/>
          <w:b/>
          <w:sz w:val="22"/>
          <w:szCs w:val="22"/>
          <w:u w:val="single"/>
        </w:rPr>
      </w:pPr>
      <w:r w:rsidRPr="00850AD0">
        <w:rPr>
          <w:rFonts w:ascii="Arial" w:hAnsi="Arial" w:cs="Arial"/>
          <w:sz w:val="22"/>
          <w:szCs w:val="22"/>
        </w:rPr>
        <w:t xml:space="preserve">Wykonawca jest związany </w:t>
      </w:r>
      <w:r w:rsidR="00F77B36">
        <w:rPr>
          <w:rFonts w:ascii="Arial" w:hAnsi="Arial" w:cs="Arial"/>
          <w:sz w:val="22"/>
          <w:szCs w:val="22"/>
        </w:rPr>
        <w:t xml:space="preserve">ofertą 30 dni od upływu terminu składania ofert tj. </w:t>
      </w:r>
      <w:r w:rsidR="00172CD7" w:rsidRPr="00850AD0">
        <w:rPr>
          <w:rFonts w:ascii="Arial" w:hAnsi="Arial" w:cs="Arial"/>
          <w:b/>
          <w:sz w:val="22"/>
          <w:szCs w:val="22"/>
        </w:rPr>
        <w:t>do</w:t>
      </w:r>
      <w:r w:rsidR="00172CD7">
        <w:rPr>
          <w:rFonts w:ascii="Arial" w:hAnsi="Arial" w:cs="Arial"/>
          <w:b/>
          <w:sz w:val="22"/>
          <w:szCs w:val="22"/>
        </w:rPr>
        <w:t xml:space="preserve"> </w:t>
      </w:r>
      <w:r w:rsidR="00172CD7" w:rsidRPr="003A1CA8">
        <w:rPr>
          <w:rFonts w:ascii="Arial" w:hAnsi="Arial" w:cs="Arial"/>
          <w:b/>
          <w:color w:val="000000" w:themeColor="text1"/>
          <w:sz w:val="22"/>
          <w:szCs w:val="22"/>
          <w:u w:val="single"/>
        </w:rPr>
        <w:t xml:space="preserve">dnia </w:t>
      </w:r>
      <w:r w:rsidR="002F1388">
        <w:rPr>
          <w:rFonts w:ascii="Arial" w:hAnsi="Arial" w:cs="Arial"/>
          <w:b/>
          <w:color w:val="000000" w:themeColor="text1"/>
          <w:sz w:val="22"/>
          <w:szCs w:val="22"/>
          <w:u w:val="single"/>
        </w:rPr>
        <w:t>21</w:t>
      </w:r>
      <w:r w:rsidR="00474CF0">
        <w:rPr>
          <w:rFonts w:ascii="Arial" w:hAnsi="Arial" w:cs="Arial"/>
          <w:b/>
          <w:color w:val="000000" w:themeColor="text1"/>
          <w:sz w:val="22"/>
          <w:szCs w:val="22"/>
          <w:u w:val="single"/>
        </w:rPr>
        <w:t xml:space="preserve"> </w:t>
      </w:r>
      <w:r w:rsidR="00F77B36">
        <w:rPr>
          <w:rFonts w:ascii="Arial" w:hAnsi="Arial" w:cs="Arial"/>
          <w:b/>
          <w:color w:val="000000" w:themeColor="text1"/>
          <w:sz w:val="22"/>
          <w:szCs w:val="22"/>
          <w:u w:val="single"/>
        </w:rPr>
        <w:t>stycznia</w:t>
      </w:r>
      <w:r w:rsidR="002F3CB5">
        <w:rPr>
          <w:rFonts w:ascii="Arial" w:hAnsi="Arial" w:cs="Arial"/>
          <w:b/>
          <w:color w:val="000000" w:themeColor="text1"/>
          <w:sz w:val="22"/>
          <w:szCs w:val="22"/>
          <w:u w:val="single"/>
        </w:rPr>
        <w:t xml:space="preserve"> </w:t>
      </w:r>
      <w:r w:rsidR="00172CD7" w:rsidRPr="003A1CA8">
        <w:rPr>
          <w:rFonts w:ascii="Arial" w:hAnsi="Arial" w:cs="Arial"/>
          <w:b/>
          <w:color w:val="000000" w:themeColor="text1"/>
          <w:sz w:val="22"/>
          <w:szCs w:val="22"/>
          <w:u w:val="single"/>
        </w:rPr>
        <w:t>202</w:t>
      </w:r>
      <w:r w:rsidR="00F77B36">
        <w:rPr>
          <w:rFonts w:ascii="Arial" w:hAnsi="Arial" w:cs="Arial"/>
          <w:b/>
          <w:color w:val="000000" w:themeColor="text1"/>
          <w:sz w:val="22"/>
          <w:szCs w:val="22"/>
          <w:u w:val="single"/>
        </w:rPr>
        <w:t>3</w:t>
      </w:r>
      <w:r w:rsidR="00172CD7" w:rsidRPr="003A1CA8">
        <w:rPr>
          <w:rFonts w:ascii="Arial" w:hAnsi="Arial" w:cs="Arial"/>
          <w:b/>
          <w:color w:val="000000" w:themeColor="text1"/>
          <w:sz w:val="22"/>
          <w:szCs w:val="22"/>
          <w:u w:val="single"/>
        </w:rPr>
        <w:t xml:space="preserve"> r</w:t>
      </w:r>
      <w:r w:rsidR="00172CD7" w:rsidRPr="00172CD7">
        <w:rPr>
          <w:rFonts w:ascii="Arial" w:hAnsi="Arial" w:cs="Arial"/>
          <w:color w:val="000000" w:themeColor="text1"/>
          <w:sz w:val="22"/>
          <w:szCs w:val="22"/>
        </w:rPr>
        <w:t>.  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172CD7">
        <w:rPr>
          <w:rFonts w:ascii="Arial" w:hAnsi="Arial" w:cs="Arial"/>
          <w:sz w:val="22"/>
          <w:szCs w:val="22"/>
        </w:rPr>
        <w:t>.</w:t>
      </w:r>
      <w:r w:rsidR="00850AD0">
        <w:rPr>
          <w:rFonts w:ascii="Arial" w:hAnsi="Arial" w:cs="Arial"/>
          <w:sz w:val="22"/>
          <w:szCs w:val="22"/>
        </w:rPr>
        <w:t xml:space="preserve">              </w:t>
      </w:r>
      <w:r w:rsidR="00C24349" w:rsidRPr="00850AD0">
        <w:rPr>
          <w:rFonts w:ascii="Arial" w:hAnsi="Arial" w:cs="Arial"/>
          <w:sz w:val="22"/>
          <w:szCs w:val="22"/>
        </w:rPr>
        <w:t xml:space="preserve"> </w:t>
      </w:r>
    </w:p>
    <w:p w:rsidR="00FB30FB" w:rsidRPr="00727C55" w:rsidRDefault="001D5340" w:rsidP="009A54BD">
      <w:pPr>
        <w:pStyle w:val="Teksttreci0"/>
        <w:numPr>
          <w:ilvl w:val="0"/>
          <w:numId w:val="12"/>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511E0E" w:rsidRDefault="001D5340" w:rsidP="009A54BD">
      <w:pPr>
        <w:pStyle w:val="Teksttreci0"/>
        <w:numPr>
          <w:ilvl w:val="0"/>
          <w:numId w:val="12"/>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 xml:space="preserve">Przedłużenie terminu związania ofertą, o którym mowa w ust. 2, wymaga złożenia przez wykonawcę pisemnego oświadczenia o wyrażeniu zgody na przedłużenie terminu związania </w:t>
      </w:r>
    </w:p>
    <w:p w:rsidR="00FB30FB" w:rsidRDefault="001D5340" w:rsidP="00511E0E">
      <w:pPr>
        <w:pStyle w:val="Teksttreci0"/>
        <w:shd w:val="clear" w:color="auto" w:fill="auto"/>
        <w:tabs>
          <w:tab w:val="left" w:pos="728"/>
        </w:tabs>
        <w:spacing w:line="276" w:lineRule="auto"/>
        <w:ind w:left="700"/>
        <w:rPr>
          <w:rFonts w:ascii="Arial" w:hAnsi="Arial" w:cs="Arial"/>
          <w:sz w:val="22"/>
          <w:szCs w:val="22"/>
        </w:rPr>
      </w:pPr>
      <w:r w:rsidRPr="00727C55">
        <w:rPr>
          <w:rFonts w:ascii="Arial" w:hAnsi="Arial" w:cs="Arial"/>
          <w:sz w:val="22"/>
          <w:szCs w:val="22"/>
        </w:rPr>
        <w:t>ofertą.</w:t>
      </w:r>
    </w:p>
    <w:p w:rsidR="00FB30FB" w:rsidRPr="00727C55" w:rsidRDefault="001D5340" w:rsidP="009A54BD">
      <w:pPr>
        <w:pStyle w:val="Teksttreci0"/>
        <w:numPr>
          <w:ilvl w:val="0"/>
          <w:numId w:val="12"/>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Default="001D5340" w:rsidP="009A54BD">
      <w:pPr>
        <w:pStyle w:val="Teksttreci0"/>
        <w:numPr>
          <w:ilvl w:val="0"/>
          <w:numId w:val="12"/>
        </w:numPr>
        <w:shd w:val="clear" w:color="auto" w:fill="auto"/>
        <w:tabs>
          <w:tab w:val="left" w:pos="728"/>
        </w:tabs>
        <w:spacing w:after="300" w:line="276" w:lineRule="auto"/>
        <w:ind w:left="700" w:hanging="280"/>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1D5340" w:rsidP="00786219">
      <w:pPr>
        <w:pStyle w:val="Nagwek20"/>
        <w:keepNext/>
        <w:keepLines/>
        <w:numPr>
          <w:ilvl w:val="0"/>
          <w:numId w:val="24"/>
        </w:numPr>
        <w:shd w:val="clear" w:color="auto" w:fill="auto"/>
        <w:tabs>
          <w:tab w:val="left" w:pos="427"/>
        </w:tabs>
        <w:spacing w:after="60" w:line="276" w:lineRule="auto"/>
        <w:jc w:val="left"/>
        <w:rPr>
          <w:rFonts w:ascii="Arial" w:hAnsi="Arial" w:cs="Arial"/>
          <w:sz w:val="22"/>
          <w:szCs w:val="22"/>
        </w:rPr>
      </w:pPr>
      <w:bookmarkStart w:id="10" w:name="bookmark12"/>
      <w:r w:rsidRPr="00727C55">
        <w:rPr>
          <w:rFonts w:ascii="Arial" w:hAnsi="Arial" w:cs="Arial"/>
          <w:sz w:val="22"/>
          <w:szCs w:val="22"/>
        </w:rPr>
        <w:t>Opis sposobu przygotowania oferty</w:t>
      </w:r>
      <w:bookmarkEnd w:id="10"/>
    </w:p>
    <w:p w:rsidR="00FB30FB" w:rsidRDefault="001D5340" w:rsidP="009A54BD">
      <w:pPr>
        <w:pStyle w:val="Teksttreci0"/>
        <w:numPr>
          <w:ilvl w:val="0"/>
          <w:numId w:val="13"/>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9A6CC9">
        <w:rPr>
          <w:rFonts w:ascii="Arial" w:hAnsi="Arial" w:cs="Arial"/>
          <w:sz w:val="22"/>
          <w:szCs w:val="22"/>
        </w:rPr>
        <w:t xml:space="preserve">          </w:t>
      </w:r>
      <w:r w:rsidRPr="00E465CB">
        <w:rPr>
          <w:rFonts w:ascii="Arial" w:hAnsi="Arial" w:cs="Arial"/>
          <w:sz w:val="22"/>
          <w:szCs w:val="22"/>
        </w:rPr>
        <w:t>w szczególności w formatach: .txt, .rtf, .pdf, .</w:t>
      </w:r>
      <w:proofErr w:type="spellStart"/>
      <w:r w:rsidRPr="00E465CB">
        <w:rPr>
          <w:rFonts w:ascii="Arial" w:hAnsi="Arial" w:cs="Arial"/>
          <w:sz w:val="22"/>
          <w:szCs w:val="22"/>
        </w:rPr>
        <w:t>doc</w:t>
      </w:r>
      <w:proofErr w:type="spellEnd"/>
      <w:r w:rsidRPr="00E465CB">
        <w:rPr>
          <w:rFonts w:ascii="Arial" w:hAnsi="Arial" w:cs="Arial"/>
          <w:sz w:val="22"/>
          <w:szCs w:val="22"/>
        </w:rPr>
        <w:t>, .</w:t>
      </w:r>
      <w:proofErr w:type="spellStart"/>
      <w:r w:rsidRPr="00E465CB">
        <w:rPr>
          <w:rFonts w:ascii="Arial" w:hAnsi="Arial" w:cs="Arial"/>
          <w:sz w:val="22"/>
          <w:szCs w:val="22"/>
        </w:rPr>
        <w:t>docx</w:t>
      </w:r>
      <w:proofErr w:type="spellEnd"/>
      <w:r w:rsidRPr="00E465CB">
        <w:rPr>
          <w:rFonts w:ascii="Arial" w:hAnsi="Arial" w:cs="Arial"/>
          <w:sz w:val="22"/>
          <w:szCs w:val="22"/>
        </w:rPr>
        <w:t>, .</w:t>
      </w:r>
      <w:proofErr w:type="spellStart"/>
      <w:r w:rsidRPr="00E465CB">
        <w:rPr>
          <w:rFonts w:ascii="Arial" w:hAnsi="Arial" w:cs="Arial"/>
          <w:sz w:val="22"/>
          <w:szCs w:val="22"/>
        </w:rPr>
        <w:t>odt</w:t>
      </w:r>
      <w:proofErr w:type="spellEnd"/>
      <w:r w:rsidRPr="00E465CB">
        <w:rPr>
          <w:rFonts w:ascii="Arial" w:hAnsi="Arial" w:cs="Arial"/>
          <w:sz w:val="22"/>
          <w:szCs w:val="22"/>
        </w:rPr>
        <w:t>. Do przygotowania oferty zaleca się skorzystanie z Formularza ofe</w:t>
      </w:r>
      <w:r w:rsidR="00C24349" w:rsidRPr="00E465CB">
        <w:rPr>
          <w:rFonts w:ascii="Arial" w:hAnsi="Arial" w:cs="Arial"/>
          <w:sz w:val="22"/>
          <w:szCs w:val="22"/>
        </w:rPr>
        <w:t>rty, stanowiącego Załącznik nr 3</w:t>
      </w:r>
      <w:r w:rsidRPr="00E465CB">
        <w:rPr>
          <w:rFonts w:ascii="Arial" w:hAnsi="Arial" w:cs="Arial"/>
          <w:sz w:val="22"/>
          <w:szCs w:val="22"/>
        </w:rPr>
        <w:t xml:space="preserve"> do SWZ</w:t>
      </w:r>
      <w:r w:rsidR="00BE5566">
        <w:rPr>
          <w:rFonts w:ascii="Arial" w:hAnsi="Arial" w:cs="Arial"/>
          <w:sz w:val="22"/>
          <w:szCs w:val="22"/>
        </w:rPr>
        <w:t xml:space="preserve"> oraz z </w:t>
      </w:r>
      <w:r w:rsidR="00CC43C3">
        <w:rPr>
          <w:rFonts w:ascii="Arial" w:hAnsi="Arial" w:cs="Arial"/>
          <w:sz w:val="22"/>
          <w:szCs w:val="22"/>
        </w:rPr>
        <w:t>F</w:t>
      </w:r>
      <w:r w:rsidR="00BE5566">
        <w:rPr>
          <w:rFonts w:ascii="Arial" w:hAnsi="Arial" w:cs="Arial"/>
          <w:sz w:val="22"/>
          <w:szCs w:val="22"/>
        </w:rPr>
        <w:t xml:space="preserve">ormularza </w:t>
      </w:r>
      <w:r w:rsidR="000D4D75">
        <w:rPr>
          <w:rFonts w:ascii="Arial" w:hAnsi="Arial" w:cs="Arial"/>
          <w:sz w:val="22"/>
          <w:szCs w:val="22"/>
        </w:rPr>
        <w:t xml:space="preserve">cenowego </w:t>
      </w:r>
      <w:r w:rsidR="00CC43C3">
        <w:rPr>
          <w:rFonts w:ascii="Arial" w:hAnsi="Arial" w:cs="Arial"/>
          <w:sz w:val="22"/>
          <w:szCs w:val="22"/>
        </w:rPr>
        <w:t xml:space="preserve">tj. </w:t>
      </w:r>
      <w:r w:rsidR="00BE5566">
        <w:rPr>
          <w:rFonts w:ascii="Arial" w:hAnsi="Arial" w:cs="Arial"/>
          <w:sz w:val="22"/>
          <w:szCs w:val="22"/>
        </w:rPr>
        <w:t xml:space="preserve">załącznika nr </w:t>
      </w:r>
      <w:r w:rsidR="00B72729">
        <w:rPr>
          <w:rFonts w:ascii="Arial" w:hAnsi="Arial" w:cs="Arial"/>
          <w:sz w:val="22"/>
          <w:szCs w:val="22"/>
        </w:rPr>
        <w:t>4</w:t>
      </w:r>
      <w:r w:rsidR="003617C8">
        <w:rPr>
          <w:rFonts w:ascii="Arial" w:eastAsia="Times New Roman" w:hAnsi="Arial" w:cs="Arial"/>
          <w:color w:val="auto"/>
          <w:sz w:val="22"/>
          <w:szCs w:val="22"/>
          <w:lang w:bidi="ar-SA"/>
        </w:rPr>
        <w:t xml:space="preserve"> </w:t>
      </w:r>
      <w:r w:rsidR="00BE5566">
        <w:rPr>
          <w:rFonts w:ascii="Arial" w:hAnsi="Arial" w:cs="Arial"/>
          <w:sz w:val="22"/>
          <w:szCs w:val="22"/>
        </w:rPr>
        <w:t>do SWZ</w:t>
      </w:r>
      <w:r w:rsidR="005E5417">
        <w:rPr>
          <w:rFonts w:ascii="Arial" w:hAnsi="Arial" w:cs="Arial"/>
          <w:sz w:val="22"/>
          <w:szCs w:val="22"/>
        </w:rPr>
        <w:t>.</w:t>
      </w:r>
      <w:r w:rsidR="007A48D7">
        <w:rPr>
          <w:rFonts w:ascii="Arial" w:hAnsi="Arial" w:cs="Arial"/>
          <w:sz w:val="22"/>
          <w:szCs w:val="22"/>
        </w:rPr>
        <w:br/>
      </w:r>
      <w:r w:rsidRPr="00E465CB">
        <w:rPr>
          <w:rFonts w:ascii="Arial" w:hAnsi="Arial" w:cs="Arial"/>
          <w:sz w:val="22"/>
          <w:szCs w:val="22"/>
        </w:rPr>
        <w:t>W przypadku gdy Wykonawca nie korzysta z przygotowan</w:t>
      </w:r>
      <w:r w:rsidR="00256CC6">
        <w:rPr>
          <w:rFonts w:ascii="Arial" w:hAnsi="Arial" w:cs="Arial"/>
          <w:sz w:val="22"/>
          <w:szCs w:val="22"/>
        </w:rPr>
        <w:t>ych</w:t>
      </w:r>
      <w:r w:rsidRPr="00E465CB">
        <w:rPr>
          <w:rFonts w:ascii="Arial" w:hAnsi="Arial" w:cs="Arial"/>
          <w:sz w:val="22"/>
          <w:szCs w:val="22"/>
        </w:rPr>
        <w:t xml:space="preserve"> przez Zamawiającego wzor</w:t>
      </w:r>
      <w:r w:rsidR="00256CC6">
        <w:rPr>
          <w:rFonts w:ascii="Arial" w:hAnsi="Arial" w:cs="Arial"/>
          <w:sz w:val="22"/>
          <w:szCs w:val="22"/>
        </w:rPr>
        <w:t>ów</w:t>
      </w:r>
      <w:r w:rsidRPr="00E465CB">
        <w:rPr>
          <w:rFonts w:ascii="Arial" w:hAnsi="Arial" w:cs="Arial"/>
          <w:sz w:val="22"/>
          <w:szCs w:val="22"/>
        </w:rPr>
        <w:t xml:space="preserve"> Formularza oferty</w:t>
      </w:r>
      <w:r w:rsidR="002E7E73">
        <w:rPr>
          <w:rFonts w:ascii="Arial" w:hAnsi="Arial" w:cs="Arial"/>
          <w:sz w:val="22"/>
          <w:szCs w:val="22"/>
        </w:rPr>
        <w:t xml:space="preserve"> i </w:t>
      </w:r>
      <w:r w:rsidR="00CC43C3">
        <w:rPr>
          <w:rFonts w:ascii="Arial" w:hAnsi="Arial" w:cs="Arial"/>
          <w:sz w:val="22"/>
          <w:szCs w:val="22"/>
        </w:rPr>
        <w:t>F</w:t>
      </w:r>
      <w:r w:rsidR="002E7E73">
        <w:rPr>
          <w:rFonts w:ascii="Arial" w:hAnsi="Arial" w:cs="Arial"/>
          <w:sz w:val="22"/>
          <w:szCs w:val="22"/>
        </w:rPr>
        <w:t>ormularza cenowego</w:t>
      </w:r>
      <w:r w:rsidRPr="00E465CB">
        <w:rPr>
          <w:rFonts w:ascii="Arial" w:hAnsi="Arial" w:cs="Arial"/>
          <w:sz w:val="22"/>
          <w:szCs w:val="22"/>
        </w:rPr>
        <w:t>, oferta powinna zawierać wszystkie informacje wymagane w</w:t>
      </w:r>
      <w:r w:rsidR="00256CC6">
        <w:rPr>
          <w:rFonts w:ascii="Arial" w:hAnsi="Arial" w:cs="Arial"/>
          <w:sz w:val="22"/>
          <w:szCs w:val="22"/>
        </w:rPr>
        <w:t xml:space="preserve"> wyżej wymienionych</w:t>
      </w:r>
      <w:r w:rsidRPr="00E465CB">
        <w:rPr>
          <w:rFonts w:ascii="Arial" w:hAnsi="Arial" w:cs="Arial"/>
          <w:sz w:val="22"/>
          <w:szCs w:val="22"/>
        </w:rPr>
        <w:t xml:space="preserve"> wzor</w:t>
      </w:r>
      <w:r w:rsidR="00256CC6">
        <w:rPr>
          <w:rFonts w:ascii="Arial" w:hAnsi="Arial" w:cs="Arial"/>
          <w:sz w:val="22"/>
          <w:szCs w:val="22"/>
        </w:rPr>
        <w:t>ach.</w:t>
      </w:r>
    </w:p>
    <w:p w:rsidR="009A6CC9" w:rsidRPr="0038150B" w:rsidRDefault="009A6CC9" w:rsidP="009A6CC9">
      <w:pPr>
        <w:pStyle w:val="Teksttreci0"/>
        <w:tabs>
          <w:tab w:val="left" w:pos="723"/>
        </w:tabs>
        <w:spacing w:line="276" w:lineRule="auto"/>
        <w:ind w:left="700"/>
        <w:rPr>
          <w:rFonts w:ascii="Arial" w:hAnsi="Arial" w:cs="Arial"/>
          <w:b/>
          <w:sz w:val="22"/>
          <w:szCs w:val="22"/>
          <w:u w:val="single"/>
        </w:rPr>
      </w:pPr>
      <w:r w:rsidRPr="0038150B">
        <w:rPr>
          <w:rFonts w:ascii="Arial" w:hAnsi="Arial" w:cs="Arial"/>
          <w:b/>
          <w:sz w:val="22"/>
          <w:szCs w:val="22"/>
          <w:u w:val="single"/>
        </w:rPr>
        <w:t>Uwaga:</w:t>
      </w:r>
    </w:p>
    <w:p w:rsidR="009A6CC9" w:rsidRPr="009A6CC9" w:rsidRDefault="009A6CC9" w:rsidP="009A6CC9">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6CC9">
        <w:rPr>
          <w:rFonts w:ascii="Arial" w:hAnsi="Arial" w:cs="Arial"/>
          <w:sz w:val="22"/>
          <w:szCs w:val="22"/>
        </w:rPr>
        <w:t>eIDAS</w:t>
      </w:r>
      <w:proofErr w:type="spellEnd"/>
      <w:r w:rsidRPr="009A6CC9">
        <w:rPr>
          <w:rFonts w:ascii="Arial" w:hAnsi="Arial" w:cs="Arial"/>
          <w:sz w:val="22"/>
          <w:szCs w:val="22"/>
        </w:rPr>
        <w:t>) (UE) nr 910/2014 - od 1 lipca 2016 roku”.</w:t>
      </w:r>
    </w:p>
    <w:p w:rsidR="009A6CC9" w:rsidRPr="00E465CB" w:rsidRDefault="009A6CC9" w:rsidP="009A6CC9">
      <w:pPr>
        <w:pStyle w:val="Teksttreci0"/>
        <w:shd w:val="clear" w:color="auto" w:fill="auto"/>
        <w:tabs>
          <w:tab w:val="left" w:pos="723"/>
        </w:tabs>
        <w:spacing w:line="276" w:lineRule="auto"/>
        <w:ind w:left="700"/>
        <w:rPr>
          <w:rFonts w:ascii="Arial" w:hAnsi="Arial" w:cs="Arial"/>
          <w:sz w:val="22"/>
          <w:szCs w:val="22"/>
        </w:rPr>
      </w:pPr>
      <w:r w:rsidRPr="009A6CC9">
        <w:rPr>
          <w:rFonts w:ascii="Arial" w:hAnsi="Arial" w:cs="Arial"/>
          <w:sz w:val="22"/>
          <w:szCs w:val="22"/>
        </w:rPr>
        <w:t xml:space="preserve">W przypadku wykorzystania formatu podpisu </w:t>
      </w:r>
      <w:proofErr w:type="spellStart"/>
      <w:r w:rsidRPr="009A6CC9">
        <w:rPr>
          <w:rFonts w:ascii="Arial" w:hAnsi="Arial" w:cs="Arial"/>
          <w:sz w:val="22"/>
          <w:szCs w:val="22"/>
        </w:rPr>
        <w:t>XAdES</w:t>
      </w:r>
      <w:proofErr w:type="spellEnd"/>
      <w:r w:rsidRPr="009A6CC9">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9A6CC9">
        <w:rPr>
          <w:rFonts w:ascii="Arial" w:hAnsi="Arial" w:cs="Arial"/>
          <w:sz w:val="22"/>
          <w:szCs w:val="22"/>
        </w:rPr>
        <w:t>XAdES</w:t>
      </w:r>
      <w:proofErr w:type="spellEnd"/>
      <w:r w:rsidRPr="009A6CC9">
        <w:rPr>
          <w:rFonts w:ascii="Arial" w:hAnsi="Arial" w:cs="Arial"/>
          <w:sz w:val="22"/>
          <w:szCs w:val="22"/>
        </w:rPr>
        <w:t>.</w:t>
      </w:r>
    </w:p>
    <w:p w:rsidR="00E72DF0" w:rsidRDefault="001D5340" w:rsidP="009A54BD">
      <w:pPr>
        <w:pStyle w:val="Teksttreci0"/>
        <w:numPr>
          <w:ilvl w:val="0"/>
          <w:numId w:val="13"/>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w:t>
      </w:r>
      <w:r w:rsidR="003617C8">
        <w:rPr>
          <w:rFonts w:ascii="Arial" w:eastAsia="Times New Roman" w:hAnsi="Arial" w:cs="Arial"/>
          <w:color w:val="auto"/>
          <w:sz w:val="22"/>
          <w:szCs w:val="22"/>
          <w:lang w:bidi="ar-SA"/>
        </w:rPr>
        <w:t xml:space="preserve">6 </w:t>
      </w:r>
      <w:r w:rsidRPr="00727C55">
        <w:rPr>
          <w:rFonts w:ascii="Arial" w:hAnsi="Arial" w:cs="Arial"/>
          <w:sz w:val="22"/>
          <w:szCs w:val="22"/>
        </w:rPr>
        <w:t>do SWZ. Oświadczenie stanowi dowód potwierdzający brak podstaw wykluczenia, spełnianie warunków udziału w postępo</w:t>
      </w:r>
      <w:r w:rsidR="00854A85">
        <w:rPr>
          <w:rFonts w:ascii="Arial" w:hAnsi="Arial" w:cs="Arial"/>
          <w:sz w:val="22"/>
          <w:szCs w:val="22"/>
        </w:rPr>
        <w:t>waniu na dzień składania ofert</w:t>
      </w:r>
      <w:r w:rsidRPr="00727C55">
        <w:rPr>
          <w:rFonts w:ascii="Arial" w:hAnsi="Arial" w:cs="Arial"/>
          <w:sz w:val="22"/>
          <w:szCs w:val="22"/>
        </w:rPr>
        <w:t>.</w:t>
      </w:r>
    </w:p>
    <w:p w:rsidR="00FB30FB" w:rsidRPr="00E72DF0" w:rsidRDefault="001D5340" w:rsidP="009A54BD">
      <w:pPr>
        <w:pStyle w:val="Teksttreci0"/>
        <w:numPr>
          <w:ilvl w:val="0"/>
          <w:numId w:val="13"/>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Pr="00E72DF0">
        <w:rPr>
          <w:rFonts w:ascii="Arial" w:hAnsi="Arial" w:cs="Arial"/>
          <w:sz w:val="22"/>
          <w:szCs w:val="22"/>
        </w:rPr>
        <w:t xml:space="preserve">nr </w:t>
      </w:r>
      <w:r w:rsidR="003617C8">
        <w:rPr>
          <w:rFonts w:ascii="Arial" w:eastAsia="Times New Roman" w:hAnsi="Arial" w:cs="Arial"/>
          <w:color w:val="auto"/>
          <w:sz w:val="22"/>
          <w:szCs w:val="22"/>
          <w:lang w:bidi="ar-SA"/>
        </w:rPr>
        <w:t xml:space="preserve">6 </w:t>
      </w:r>
      <w:r w:rsidRPr="00E72DF0">
        <w:rPr>
          <w:rFonts w:ascii="Arial" w:hAnsi="Arial" w:cs="Arial"/>
          <w:sz w:val="22"/>
          <w:szCs w:val="22"/>
        </w:rPr>
        <w:t>do SWZ, składa każdy</w:t>
      </w:r>
      <w:r w:rsidR="007A48D7">
        <w:rPr>
          <w:rFonts w:ascii="Arial" w:hAnsi="Arial" w:cs="Arial"/>
          <w:sz w:val="22"/>
          <w:szCs w:val="22"/>
        </w:rPr>
        <w:t xml:space="preserve"> </w:t>
      </w:r>
      <w:r w:rsidRPr="00E72DF0">
        <w:rPr>
          <w:rFonts w:ascii="Arial" w:hAnsi="Arial" w:cs="Arial"/>
          <w:sz w:val="22"/>
          <w:szCs w:val="22"/>
        </w:rPr>
        <w:t>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5E5417">
        <w:rPr>
          <w:rFonts w:ascii="Arial" w:hAnsi="Arial" w:cs="Arial"/>
          <w:sz w:val="22"/>
          <w:szCs w:val="22"/>
        </w:rPr>
        <w:t xml:space="preserve">     </w:t>
      </w:r>
      <w:r w:rsidRPr="00E72DF0">
        <w:rPr>
          <w:rFonts w:ascii="Arial" w:hAnsi="Arial" w:cs="Arial"/>
          <w:sz w:val="22"/>
          <w:szCs w:val="22"/>
        </w:rPr>
        <w:t>w postępowaniu</w:t>
      </w:r>
      <w:r w:rsidR="00E432E2">
        <w:rPr>
          <w:rFonts w:ascii="Arial" w:hAnsi="Arial" w:cs="Arial"/>
          <w:sz w:val="22"/>
          <w:szCs w:val="22"/>
        </w:rPr>
        <w:t xml:space="preserve"> </w:t>
      </w:r>
      <w:r w:rsidRPr="00E72DF0">
        <w:rPr>
          <w:rFonts w:ascii="Arial" w:hAnsi="Arial" w:cs="Arial"/>
          <w:sz w:val="22"/>
          <w:szCs w:val="22"/>
        </w:rPr>
        <w:t>w zakresie, w jakim każdy z Wykonawców wykazuje spełnianie warunków udziału</w:t>
      </w:r>
      <w:r w:rsidR="002E7E73">
        <w:rPr>
          <w:rFonts w:ascii="Arial" w:hAnsi="Arial" w:cs="Arial"/>
          <w:sz w:val="22"/>
          <w:szCs w:val="22"/>
        </w:rPr>
        <w:t xml:space="preserve"> </w:t>
      </w:r>
      <w:r w:rsidRPr="00E72DF0">
        <w:rPr>
          <w:rFonts w:ascii="Arial" w:hAnsi="Arial" w:cs="Arial"/>
          <w:sz w:val="22"/>
          <w:szCs w:val="22"/>
        </w:rPr>
        <w:t>w postępowaniu.</w:t>
      </w:r>
      <w:r w:rsidR="00E72DF0">
        <w:rPr>
          <w:rFonts w:ascii="Arial" w:hAnsi="Arial" w:cs="Arial"/>
          <w:sz w:val="22"/>
          <w:szCs w:val="22"/>
        </w:rPr>
        <w:t xml:space="preserve"> </w:t>
      </w:r>
    </w:p>
    <w:p w:rsidR="00BE5566" w:rsidRDefault="001D5340" w:rsidP="00BE5566">
      <w:pPr>
        <w:pStyle w:val="Nagwek20"/>
        <w:keepNext/>
        <w:keepLines/>
        <w:numPr>
          <w:ilvl w:val="0"/>
          <w:numId w:val="13"/>
        </w:numPr>
        <w:shd w:val="clear" w:color="auto" w:fill="auto"/>
        <w:spacing w:line="276" w:lineRule="auto"/>
        <w:ind w:left="709" w:hanging="263"/>
        <w:rPr>
          <w:rFonts w:ascii="Arial" w:hAnsi="Arial" w:cs="Arial"/>
          <w:b w:val="0"/>
          <w:sz w:val="22"/>
          <w:szCs w:val="22"/>
        </w:rPr>
      </w:pPr>
      <w:bookmarkStart w:id="11"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2-3</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1"/>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bookmarkStart w:id="12" w:name="bookmark14"/>
    </w:p>
    <w:p w:rsidR="00BE5566" w:rsidRPr="00BE5566" w:rsidRDefault="00BE5566" w:rsidP="00BE5566">
      <w:pPr>
        <w:pStyle w:val="Nagwek20"/>
        <w:keepNext/>
        <w:keepLines/>
        <w:numPr>
          <w:ilvl w:val="0"/>
          <w:numId w:val="13"/>
        </w:numPr>
        <w:shd w:val="clear" w:color="auto" w:fill="auto"/>
        <w:spacing w:line="276" w:lineRule="auto"/>
        <w:ind w:left="709" w:hanging="263"/>
        <w:rPr>
          <w:rFonts w:ascii="Arial" w:hAnsi="Arial" w:cs="Arial"/>
          <w:b w:val="0"/>
          <w:sz w:val="22"/>
          <w:szCs w:val="22"/>
        </w:rPr>
      </w:pPr>
      <w:r w:rsidRPr="00BE5566">
        <w:rPr>
          <w:rFonts w:ascii="Arial" w:hAnsi="Arial" w:cs="Arial"/>
          <w:color w:val="auto"/>
          <w:sz w:val="22"/>
          <w:szCs w:val="22"/>
        </w:rPr>
        <w:t>Na ofertę składają się wypełnione i podpisane odpowiednio:</w:t>
      </w:r>
    </w:p>
    <w:p w:rsidR="00BE5566" w:rsidRPr="00BE5566" w:rsidRDefault="00BE5566" w:rsidP="00786219">
      <w:pPr>
        <w:keepNext/>
        <w:keepLines/>
        <w:numPr>
          <w:ilvl w:val="0"/>
          <w:numId w:val="32"/>
        </w:numPr>
        <w:tabs>
          <w:tab w:val="left" w:pos="709"/>
        </w:tabs>
        <w:spacing w:after="60" w:line="276" w:lineRule="auto"/>
        <w:jc w:val="both"/>
        <w:outlineLvl w:val="1"/>
        <w:rPr>
          <w:rFonts w:ascii="Arial" w:eastAsia="Century Gothic" w:hAnsi="Arial" w:cs="Arial"/>
          <w:bCs/>
          <w:color w:val="auto"/>
          <w:sz w:val="22"/>
          <w:szCs w:val="22"/>
        </w:rPr>
      </w:pPr>
      <w:r w:rsidRPr="00BE5566">
        <w:rPr>
          <w:rFonts w:ascii="Arial" w:eastAsia="Century Gothic" w:hAnsi="Arial" w:cs="Arial"/>
          <w:bCs/>
          <w:color w:val="auto"/>
          <w:sz w:val="22"/>
          <w:szCs w:val="22"/>
        </w:rPr>
        <w:t xml:space="preserve">Formularz Oferty (Załącznik nr </w:t>
      </w:r>
      <w:r w:rsidR="00FD1E7A">
        <w:rPr>
          <w:rFonts w:ascii="Arial" w:eastAsia="Century Gothic" w:hAnsi="Arial" w:cs="Arial"/>
          <w:bCs/>
          <w:color w:val="auto"/>
          <w:sz w:val="22"/>
          <w:szCs w:val="22"/>
        </w:rPr>
        <w:t xml:space="preserve">3 </w:t>
      </w:r>
      <w:r w:rsidRPr="00BE5566">
        <w:rPr>
          <w:rFonts w:ascii="Arial" w:eastAsia="Century Gothic" w:hAnsi="Arial" w:cs="Arial"/>
          <w:bCs/>
          <w:color w:val="auto"/>
          <w:sz w:val="22"/>
          <w:szCs w:val="22"/>
        </w:rPr>
        <w:t>do SWZ</w:t>
      </w:r>
      <w:r w:rsidR="00FD1E7A">
        <w:rPr>
          <w:rFonts w:ascii="Arial" w:eastAsia="Century Gothic" w:hAnsi="Arial" w:cs="Arial"/>
          <w:bCs/>
          <w:color w:val="auto"/>
          <w:sz w:val="22"/>
          <w:szCs w:val="22"/>
        </w:rPr>
        <w:t xml:space="preserve">), </w:t>
      </w:r>
      <w:r w:rsidRPr="00BE5566">
        <w:rPr>
          <w:rFonts w:ascii="Arial" w:eastAsia="Century Gothic" w:hAnsi="Arial" w:cs="Arial"/>
          <w:bCs/>
          <w:color w:val="auto"/>
          <w:sz w:val="22"/>
          <w:szCs w:val="22"/>
        </w:rPr>
        <w:t>oraz</w:t>
      </w:r>
    </w:p>
    <w:p w:rsidR="00BE5566" w:rsidRPr="00BE5566" w:rsidRDefault="002E7E73" w:rsidP="00786219">
      <w:pPr>
        <w:keepNext/>
        <w:keepLines/>
        <w:numPr>
          <w:ilvl w:val="0"/>
          <w:numId w:val="32"/>
        </w:numPr>
        <w:tabs>
          <w:tab w:val="left" w:pos="709"/>
        </w:tabs>
        <w:spacing w:after="60" w:line="276" w:lineRule="auto"/>
        <w:jc w:val="both"/>
        <w:outlineLvl w:val="1"/>
        <w:rPr>
          <w:rFonts w:ascii="Arial" w:eastAsia="Century Gothic" w:hAnsi="Arial" w:cs="Arial"/>
          <w:bCs/>
          <w:color w:val="auto"/>
          <w:sz w:val="22"/>
          <w:szCs w:val="22"/>
        </w:rPr>
      </w:pPr>
      <w:r>
        <w:rPr>
          <w:rFonts w:ascii="Arial" w:eastAsia="Century Gothic" w:hAnsi="Arial" w:cs="Arial"/>
          <w:bCs/>
          <w:color w:val="auto"/>
          <w:sz w:val="22"/>
          <w:szCs w:val="22"/>
        </w:rPr>
        <w:t>Formularz cenowy</w:t>
      </w:r>
      <w:r w:rsidR="00BE5566" w:rsidRPr="00BE5566">
        <w:rPr>
          <w:rFonts w:ascii="Arial" w:eastAsia="Century Gothic" w:hAnsi="Arial" w:cs="Arial"/>
          <w:bCs/>
          <w:color w:val="auto"/>
          <w:sz w:val="22"/>
          <w:szCs w:val="22"/>
        </w:rPr>
        <w:t xml:space="preserve"> (</w:t>
      </w:r>
      <w:r w:rsidR="00BE5566" w:rsidRPr="00BE5566">
        <w:rPr>
          <w:rFonts w:ascii="Arial" w:eastAsia="Century Gothic" w:hAnsi="Arial" w:cs="Arial"/>
          <w:bCs/>
          <w:color w:val="000000" w:themeColor="text1"/>
          <w:sz w:val="22"/>
          <w:szCs w:val="22"/>
        </w:rPr>
        <w:t xml:space="preserve">Załącznik nr </w:t>
      </w:r>
      <w:r>
        <w:rPr>
          <w:rFonts w:ascii="Arial" w:hAnsi="Arial" w:cs="Arial"/>
          <w:sz w:val="22"/>
          <w:szCs w:val="22"/>
        </w:rPr>
        <w:t>4</w:t>
      </w:r>
      <w:r w:rsidR="00FD1E7A">
        <w:rPr>
          <w:rFonts w:ascii="Arial" w:hAnsi="Arial" w:cs="Arial"/>
          <w:sz w:val="22"/>
          <w:szCs w:val="22"/>
        </w:rPr>
        <w:t xml:space="preserve"> </w:t>
      </w:r>
      <w:r w:rsidR="00BE5566" w:rsidRPr="00BE5566">
        <w:rPr>
          <w:rFonts w:ascii="Arial" w:eastAsia="Century Gothic" w:hAnsi="Arial" w:cs="Arial"/>
          <w:bCs/>
          <w:color w:val="000000" w:themeColor="text1"/>
          <w:sz w:val="22"/>
          <w:szCs w:val="22"/>
        </w:rPr>
        <w:t>do SWZ</w:t>
      </w:r>
      <w:r w:rsidR="00BE5566" w:rsidRPr="00BE5566">
        <w:rPr>
          <w:rFonts w:ascii="Arial" w:eastAsia="Century Gothic" w:hAnsi="Arial" w:cs="Arial"/>
          <w:bCs/>
          <w:color w:val="auto"/>
          <w:sz w:val="22"/>
          <w:szCs w:val="22"/>
        </w:rPr>
        <w:t>).</w:t>
      </w:r>
    </w:p>
    <w:p w:rsidR="00933BF5" w:rsidRPr="00933BF5" w:rsidRDefault="00933BF5" w:rsidP="00BE5566">
      <w:pPr>
        <w:widowControl/>
        <w:ind w:left="709" w:right="55"/>
        <w:jc w:val="both"/>
        <w:rPr>
          <w:rFonts w:ascii="Arial" w:hAnsi="Arial" w:cs="Arial"/>
          <w:b/>
          <w:sz w:val="22"/>
        </w:rPr>
      </w:pPr>
      <w:r w:rsidRPr="00F455C4">
        <w:rPr>
          <w:rFonts w:ascii="Arial" w:hAnsi="Arial" w:cs="Arial"/>
          <w:b/>
          <w:sz w:val="22"/>
        </w:rPr>
        <w:t xml:space="preserve">Wraz z </w:t>
      </w:r>
      <w:r w:rsidR="00BE5566">
        <w:rPr>
          <w:rFonts w:ascii="Arial" w:hAnsi="Arial" w:cs="Arial"/>
          <w:b/>
          <w:sz w:val="22"/>
        </w:rPr>
        <w:t>ofertą</w:t>
      </w:r>
      <w:r w:rsidRPr="00F455C4">
        <w:rPr>
          <w:rFonts w:ascii="Arial" w:hAnsi="Arial" w:cs="Arial"/>
          <w:b/>
          <w:sz w:val="22"/>
        </w:rPr>
        <w:t xml:space="preserve"> Wykonawca zobowiązany </w:t>
      </w:r>
      <w:r w:rsidR="00BE5566">
        <w:rPr>
          <w:rFonts w:ascii="Arial" w:hAnsi="Arial" w:cs="Arial"/>
          <w:b/>
          <w:sz w:val="22"/>
        </w:rPr>
        <w:t xml:space="preserve">jest </w:t>
      </w:r>
      <w:r w:rsidRPr="00F455C4">
        <w:rPr>
          <w:rFonts w:ascii="Arial" w:hAnsi="Arial" w:cs="Arial"/>
          <w:b/>
          <w:sz w:val="22"/>
        </w:rPr>
        <w:t xml:space="preserve">złożyć: </w:t>
      </w:r>
    </w:p>
    <w:bookmarkEnd w:id="12"/>
    <w:p w:rsidR="009360B1" w:rsidRDefault="000A2551" w:rsidP="009A54BD">
      <w:pPr>
        <w:pStyle w:val="Teksttreci0"/>
        <w:numPr>
          <w:ilvl w:val="0"/>
          <w:numId w:val="14"/>
        </w:numPr>
        <w:shd w:val="clear" w:color="auto" w:fill="auto"/>
        <w:tabs>
          <w:tab w:val="left" w:pos="1042"/>
        </w:tabs>
        <w:spacing w:after="60" w:line="276" w:lineRule="auto"/>
        <w:ind w:left="993" w:hanging="273"/>
        <w:rPr>
          <w:rFonts w:ascii="Arial" w:hAnsi="Arial" w:cs="Arial"/>
          <w:sz w:val="22"/>
          <w:szCs w:val="22"/>
        </w:rPr>
      </w:pPr>
      <w:r>
        <w:rPr>
          <w:rFonts w:ascii="Arial" w:hAnsi="Arial" w:cs="Arial"/>
          <w:sz w:val="22"/>
          <w:szCs w:val="22"/>
        </w:rPr>
        <w:t xml:space="preserve">Oświadczenie </w:t>
      </w:r>
      <w:r w:rsidR="00214C4A">
        <w:rPr>
          <w:rFonts w:ascii="Arial" w:hAnsi="Arial" w:cs="Arial"/>
          <w:sz w:val="22"/>
          <w:szCs w:val="22"/>
        </w:rPr>
        <w:t>składane na podstawie art. 125 ust. 1 Ustawy o niepodleganiu wykluczeniu oraz spełnianiu warunków udziału w postępowaniu</w:t>
      </w:r>
      <w:r w:rsidR="002F680C">
        <w:rPr>
          <w:rFonts w:ascii="Arial" w:hAnsi="Arial" w:cs="Arial"/>
          <w:sz w:val="22"/>
          <w:szCs w:val="22"/>
        </w:rPr>
        <w:t xml:space="preserve"> – załącznik nr </w:t>
      </w:r>
      <w:r w:rsidR="003617C8">
        <w:rPr>
          <w:rFonts w:ascii="Arial" w:eastAsia="Times New Roman" w:hAnsi="Arial" w:cs="Arial"/>
          <w:color w:val="auto"/>
          <w:sz w:val="22"/>
          <w:szCs w:val="22"/>
          <w:lang w:bidi="ar-SA"/>
        </w:rPr>
        <w:t xml:space="preserve">6 </w:t>
      </w:r>
      <w:r w:rsidR="002F680C">
        <w:rPr>
          <w:rFonts w:ascii="Arial" w:hAnsi="Arial" w:cs="Arial"/>
          <w:sz w:val="22"/>
          <w:szCs w:val="22"/>
        </w:rPr>
        <w:t>do SWZ</w:t>
      </w:r>
      <w:r w:rsidR="002F680C" w:rsidRPr="00933BF5">
        <w:rPr>
          <w:rFonts w:ascii="Arial" w:hAnsi="Arial" w:cs="Arial"/>
          <w:sz w:val="22"/>
          <w:szCs w:val="22"/>
        </w:rPr>
        <w:t>;</w:t>
      </w:r>
    </w:p>
    <w:p w:rsidR="00323895" w:rsidRDefault="001D5340" w:rsidP="009A54BD">
      <w:pPr>
        <w:pStyle w:val="Teksttreci0"/>
        <w:numPr>
          <w:ilvl w:val="0"/>
          <w:numId w:val="14"/>
        </w:numPr>
        <w:shd w:val="clear" w:color="auto" w:fill="auto"/>
        <w:tabs>
          <w:tab w:val="left" w:pos="1022"/>
        </w:tabs>
        <w:spacing w:after="60" w:line="276" w:lineRule="auto"/>
        <w:ind w:left="993" w:hanging="273"/>
        <w:rPr>
          <w:rFonts w:ascii="Arial" w:hAnsi="Arial" w:cs="Arial"/>
          <w:sz w:val="22"/>
          <w:szCs w:val="22"/>
        </w:rPr>
      </w:pPr>
      <w:r w:rsidRPr="00727C55">
        <w:rPr>
          <w:rFonts w:ascii="Arial" w:hAnsi="Arial" w:cs="Arial"/>
          <w:sz w:val="22"/>
          <w:szCs w:val="22"/>
        </w:rPr>
        <w:t>pełnomocnictwo w formie zgodnej z wymaganiem określonym w Rozdz. XI</w:t>
      </w:r>
      <w:r w:rsidR="0038150B">
        <w:rPr>
          <w:rFonts w:ascii="Arial" w:hAnsi="Arial" w:cs="Arial"/>
          <w:sz w:val="22"/>
          <w:szCs w:val="22"/>
        </w:rPr>
        <w:t>I</w:t>
      </w:r>
      <w:r w:rsidRPr="00727C55">
        <w:rPr>
          <w:rFonts w:ascii="Arial" w:hAnsi="Arial" w:cs="Arial"/>
          <w:sz w:val="22"/>
          <w:szCs w:val="22"/>
        </w:rPr>
        <w:t xml:space="preserve"> pkt 5 SWZ jeżeli ustanowiono pełnomocnika</w:t>
      </w:r>
      <w:r w:rsidR="00DD08ED">
        <w:rPr>
          <w:rFonts w:ascii="Arial" w:hAnsi="Arial" w:cs="Arial"/>
          <w:sz w:val="22"/>
          <w:szCs w:val="22"/>
        </w:rPr>
        <w:t>;</w:t>
      </w:r>
    </w:p>
    <w:p w:rsidR="00323895" w:rsidRPr="00323895" w:rsidRDefault="00323895" w:rsidP="009A54BD">
      <w:pPr>
        <w:pStyle w:val="Teksttreci0"/>
        <w:numPr>
          <w:ilvl w:val="0"/>
          <w:numId w:val="14"/>
        </w:numPr>
        <w:shd w:val="clear" w:color="auto" w:fill="auto"/>
        <w:tabs>
          <w:tab w:val="left" w:pos="1022"/>
        </w:tabs>
        <w:spacing w:after="60" w:line="276" w:lineRule="auto"/>
        <w:ind w:left="993" w:hanging="273"/>
        <w:rPr>
          <w:rFonts w:ascii="Arial" w:hAnsi="Arial" w:cs="Arial"/>
          <w:sz w:val="22"/>
          <w:szCs w:val="22"/>
        </w:rPr>
      </w:pPr>
      <w:r w:rsidRPr="00323895">
        <w:rPr>
          <w:rFonts w:ascii="Arial" w:hAnsi="Arial" w:cs="Arial"/>
          <w:sz w:val="22"/>
          <w:szCs w:val="22"/>
        </w:rPr>
        <w:t xml:space="preserve">oświadczenie dotyczące utajnienia informacji – załącznik nr </w:t>
      </w:r>
      <w:r w:rsidR="0038150B">
        <w:rPr>
          <w:rFonts w:ascii="Arial" w:hAnsi="Arial" w:cs="Arial"/>
          <w:sz w:val="22"/>
          <w:szCs w:val="22"/>
        </w:rPr>
        <w:t>5</w:t>
      </w:r>
      <w:r w:rsidR="00933BF5">
        <w:rPr>
          <w:rFonts w:ascii="Arial" w:hAnsi="Arial" w:cs="Arial"/>
          <w:sz w:val="22"/>
          <w:szCs w:val="22"/>
        </w:rPr>
        <w:t xml:space="preserve"> </w:t>
      </w:r>
      <w:r w:rsidRPr="00323895">
        <w:rPr>
          <w:rFonts w:ascii="Arial" w:hAnsi="Arial" w:cs="Arial"/>
          <w:sz w:val="22"/>
          <w:szCs w:val="22"/>
        </w:rPr>
        <w:t xml:space="preserve">do SWZ </w:t>
      </w:r>
      <w:r w:rsidR="00E432E2">
        <w:rPr>
          <w:rFonts w:ascii="Arial" w:hAnsi="Arial" w:cs="Arial"/>
          <w:sz w:val="22"/>
          <w:szCs w:val="22"/>
        </w:rPr>
        <w:t xml:space="preserve">- </w:t>
      </w:r>
      <w:r w:rsidRPr="00323895">
        <w:rPr>
          <w:rFonts w:ascii="Arial" w:hAnsi="Arial" w:cs="Arial"/>
          <w:sz w:val="22"/>
          <w:szCs w:val="22"/>
        </w:rPr>
        <w:t>jeżeli dotyczy.</w:t>
      </w:r>
    </w:p>
    <w:p w:rsidR="00BE5566" w:rsidRPr="00534280" w:rsidRDefault="00BE5566" w:rsidP="005D72C1">
      <w:pPr>
        <w:pStyle w:val="Akapitzlist"/>
        <w:numPr>
          <w:ilvl w:val="0"/>
          <w:numId w:val="13"/>
        </w:numPr>
        <w:spacing w:after="0"/>
        <w:ind w:left="709" w:hanging="284"/>
        <w:jc w:val="both"/>
        <w:rPr>
          <w:rFonts w:ascii="Arial" w:eastAsia="Century Gothic" w:hAnsi="Arial" w:cs="Arial"/>
          <w:b/>
          <w:bCs/>
          <w:color w:val="000000" w:themeColor="text1"/>
          <w:spacing w:val="0"/>
          <w:lang w:eastAsia="pl-PL" w:bidi="pl-PL"/>
        </w:rPr>
      </w:pPr>
      <w:bookmarkStart w:id="13" w:name="bookmark15"/>
      <w:r w:rsidRPr="00534280">
        <w:rPr>
          <w:rFonts w:ascii="Arial" w:eastAsia="Century Gothic" w:hAnsi="Arial" w:cs="Arial"/>
          <w:b/>
          <w:bCs/>
          <w:color w:val="000000" w:themeColor="text1"/>
          <w:spacing w:val="0"/>
          <w:lang w:eastAsia="pl-PL" w:bidi="pl-PL"/>
        </w:rPr>
        <w:t>Wykonawcy wspólnie ubiegający się o udzielenie zamówienia za pośrednictwem Platformy wraz z wypełnionym Formularzem Ofert</w:t>
      </w:r>
      <w:r w:rsidR="001212F8" w:rsidRPr="00534280">
        <w:rPr>
          <w:rFonts w:ascii="Arial" w:eastAsia="Century Gothic" w:hAnsi="Arial" w:cs="Arial"/>
          <w:b/>
          <w:bCs/>
          <w:color w:val="000000" w:themeColor="text1"/>
          <w:spacing w:val="0"/>
          <w:lang w:eastAsia="pl-PL" w:bidi="pl-PL"/>
        </w:rPr>
        <w:t>y</w:t>
      </w:r>
      <w:r w:rsidRPr="00534280">
        <w:rPr>
          <w:rFonts w:ascii="Arial" w:eastAsia="Century Gothic" w:hAnsi="Arial" w:cs="Arial"/>
          <w:b/>
          <w:bCs/>
          <w:color w:val="000000" w:themeColor="text1"/>
          <w:spacing w:val="0"/>
          <w:lang w:eastAsia="pl-PL" w:bidi="pl-PL"/>
        </w:rPr>
        <w:t xml:space="preserve"> </w:t>
      </w:r>
      <w:r w:rsidR="00D135E3">
        <w:rPr>
          <w:rFonts w:ascii="Arial" w:eastAsia="Century Gothic" w:hAnsi="Arial" w:cs="Arial"/>
          <w:b/>
          <w:bCs/>
          <w:color w:val="000000" w:themeColor="text1"/>
          <w:spacing w:val="0"/>
          <w:lang w:eastAsia="pl-PL" w:bidi="pl-PL"/>
        </w:rPr>
        <w:t xml:space="preserve"> - </w:t>
      </w:r>
      <w:r w:rsidRPr="00534280">
        <w:rPr>
          <w:rFonts w:ascii="Arial" w:eastAsia="Century Gothic" w:hAnsi="Arial" w:cs="Arial"/>
          <w:b/>
          <w:bCs/>
          <w:color w:val="000000" w:themeColor="text1"/>
          <w:spacing w:val="0"/>
          <w:lang w:eastAsia="pl-PL" w:bidi="pl-PL"/>
        </w:rPr>
        <w:t>Załącznik nr 3</w:t>
      </w:r>
      <w:r w:rsidR="00D135E3">
        <w:rPr>
          <w:rFonts w:ascii="Arial" w:eastAsia="Century Gothic" w:hAnsi="Arial" w:cs="Arial"/>
          <w:b/>
          <w:bCs/>
          <w:color w:val="000000" w:themeColor="text1"/>
          <w:spacing w:val="0"/>
          <w:lang w:eastAsia="pl-PL" w:bidi="pl-PL"/>
        </w:rPr>
        <w:t xml:space="preserve"> </w:t>
      </w:r>
      <w:r w:rsidRPr="00534280">
        <w:rPr>
          <w:rFonts w:ascii="Arial" w:eastAsia="Century Gothic" w:hAnsi="Arial" w:cs="Arial"/>
          <w:b/>
          <w:bCs/>
          <w:color w:val="000000" w:themeColor="text1"/>
          <w:spacing w:val="0"/>
          <w:lang w:eastAsia="pl-PL" w:bidi="pl-PL"/>
        </w:rPr>
        <w:t>do SWZ</w:t>
      </w:r>
      <w:r w:rsidR="005E5417">
        <w:rPr>
          <w:rFonts w:ascii="Arial" w:eastAsia="Century Gothic" w:hAnsi="Arial" w:cs="Arial"/>
          <w:b/>
          <w:bCs/>
          <w:color w:val="000000" w:themeColor="text1"/>
          <w:spacing w:val="0"/>
          <w:lang w:eastAsia="pl-PL" w:bidi="pl-PL"/>
        </w:rPr>
        <w:t xml:space="preserve">                          </w:t>
      </w:r>
      <w:r w:rsidRPr="00534280">
        <w:rPr>
          <w:rFonts w:ascii="Arial" w:eastAsia="Century Gothic" w:hAnsi="Arial" w:cs="Arial"/>
          <w:b/>
          <w:bCs/>
          <w:color w:val="000000" w:themeColor="text1"/>
          <w:spacing w:val="0"/>
          <w:lang w:eastAsia="pl-PL" w:bidi="pl-PL"/>
        </w:rPr>
        <w:t>i</w:t>
      </w:r>
      <w:r w:rsidR="001F085D" w:rsidRPr="00534280">
        <w:rPr>
          <w:rFonts w:ascii="Arial" w:eastAsia="Century Gothic" w:hAnsi="Arial" w:cs="Arial"/>
          <w:b/>
          <w:bCs/>
          <w:color w:val="000000" w:themeColor="text1"/>
          <w:spacing w:val="0"/>
          <w:lang w:eastAsia="pl-PL" w:bidi="pl-PL"/>
        </w:rPr>
        <w:t xml:space="preserve"> </w:t>
      </w:r>
      <w:r w:rsidRPr="00534280">
        <w:rPr>
          <w:rFonts w:ascii="Arial" w:eastAsia="Century Gothic" w:hAnsi="Arial" w:cs="Arial"/>
          <w:b/>
          <w:bCs/>
          <w:color w:val="000000" w:themeColor="text1"/>
          <w:spacing w:val="0"/>
          <w:lang w:eastAsia="pl-PL" w:bidi="pl-PL"/>
        </w:rPr>
        <w:t xml:space="preserve">Załącznikiem nr </w:t>
      </w:r>
      <w:r w:rsidR="003617C8">
        <w:rPr>
          <w:rFonts w:ascii="Arial" w:eastAsia="Century Gothic" w:hAnsi="Arial" w:cs="Arial"/>
          <w:b/>
          <w:bCs/>
          <w:color w:val="000000" w:themeColor="text1"/>
          <w:spacing w:val="0"/>
          <w:lang w:eastAsia="pl-PL" w:bidi="pl-PL"/>
        </w:rPr>
        <w:t>4</w:t>
      </w:r>
      <w:r w:rsidRPr="00534280">
        <w:rPr>
          <w:rFonts w:ascii="Arial" w:eastAsia="Century Gothic" w:hAnsi="Arial" w:cs="Arial"/>
          <w:b/>
          <w:bCs/>
          <w:color w:val="000000" w:themeColor="text1"/>
          <w:spacing w:val="0"/>
          <w:lang w:eastAsia="pl-PL" w:bidi="pl-PL"/>
        </w:rPr>
        <w:t xml:space="preserve"> do SWZ – </w:t>
      </w:r>
      <w:r w:rsidR="00534280" w:rsidRPr="00534280">
        <w:rPr>
          <w:rFonts w:ascii="Arial" w:eastAsia="Century Gothic" w:hAnsi="Arial" w:cs="Arial"/>
          <w:b/>
          <w:bCs/>
          <w:color w:val="000000" w:themeColor="text1"/>
          <w:spacing w:val="0"/>
          <w:lang w:eastAsia="pl-PL" w:bidi="pl-PL"/>
        </w:rPr>
        <w:t>Formularzem cenowym</w:t>
      </w:r>
      <w:r w:rsidRPr="00534280">
        <w:rPr>
          <w:rFonts w:ascii="Arial" w:eastAsia="Century Gothic" w:hAnsi="Arial" w:cs="Arial"/>
          <w:b/>
          <w:bCs/>
          <w:color w:val="000000" w:themeColor="text1"/>
          <w:spacing w:val="0"/>
          <w:lang w:eastAsia="pl-PL" w:bidi="pl-PL"/>
        </w:rPr>
        <w:t xml:space="preserve"> </w:t>
      </w:r>
      <w:r w:rsidR="00534280" w:rsidRPr="00534280">
        <w:rPr>
          <w:rFonts w:ascii="Arial" w:eastAsia="Century Gothic" w:hAnsi="Arial" w:cs="Arial"/>
          <w:b/>
          <w:bCs/>
          <w:color w:val="000000" w:themeColor="text1"/>
          <w:spacing w:val="0"/>
          <w:lang w:eastAsia="pl-PL" w:bidi="pl-PL"/>
        </w:rPr>
        <w:t xml:space="preserve"> </w:t>
      </w:r>
      <w:r w:rsidRPr="00534280">
        <w:rPr>
          <w:rFonts w:ascii="Arial" w:eastAsia="Century Gothic" w:hAnsi="Arial" w:cs="Arial"/>
          <w:b/>
          <w:bCs/>
          <w:color w:val="000000" w:themeColor="text1"/>
          <w:spacing w:val="0"/>
          <w:lang w:eastAsia="pl-PL" w:bidi="pl-PL"/>
        </w:rPr>
        <w:t>składają wypełnione</w:t>
      </w:r>
      <w:r w:rsidR="001F085D" w:rsidRPr="00534280">
        <w:rPr>
          <w:rFonts w:ascii="Arial" w:eastAsia="Century Gothic" w:hAnsi="Arial" w:cs="Arial"/>
          <w:b/>
          <w:bCs/>
          <w:color w:val="000000" w:themeColor="text1"/>
          <w:spacing w:val="0"/>
          <w:lang w:eastAsia="pl-PL" w:bidi="pl-PL"/>
        </w:rPr>
        <w:t xml:space="preserve"> </w:t>
      </w:r>
      <w:r w:rsidRPr="00534280">
        <w:rPr>
          <w:rFonts w:ascii="Arial" w:eastAsia="Century Gothic" w:hAnsi="Arial" w:cs="Arial"/>
          <w:b/>
          <w:bCs/>
          <w:color w:val="000000" w:themeColor="text1"/>
          <w:spacing w:val="0"/>
          <w:lang w:eastAsia="pl-PL" w:bidi="pl-PL"/>
        </w:rPr>
        <w:t>i podpisane odpowiednio:</w:t>
      </w:r>
    </w:p>
    <w:bookmarkEnd w:id="13"/>
    <w:p w:rsidR="00EA4C7A" w:rsidRDefault="00214C4A" w:rsidP="005D72C1">
      <w:pPr>
        <w:pStyle w:val="Teksttreci0"/>
        <w:numPr>
          <w:ilvl w:val="0"/>
          <w:numId w:val="15"/>
        </w:numPr>
        <w:shd w:val="clear" w:color="auto" w:fill="auto"/>
        <w:tabs>
          <w:tab w:val="left" w:pos="1079"/>
        </w:tabs>
        <w:spacing w:line="276" w:lineRule="auto"/>
        <w:ind w:left="697" w:firstLine="23"/>
        <w:rPr>
          <w:rFonts w:ascii="Arial" w:hAnsi="Arial" w:cs="Arial"/>
          <w:sz w:val="22"/>
          <w:szCs w:val="22"/>
        </w:rPr>
      </w:pPr>
      <w:r w:rsidRPr="00534280">
        <w:rPr>
          <w:rFonts w:ascii="Arial" w:hAnsi="Arial" w:cs="Arial"/>
          <w:color w:val="000000" w:themeColor="text1"/>
          <w:sz w:val="22"/>
          <w:szCs w:val="22"/>
        </w:rPr>
        <w:t xml:space="preserve">Oświadczenie składane na podstawie art. 125 ust. 1 Ustawy o niepodleganiu  wykluczeniu oraz spełnianiu warunków </w:t>
      </w:r>
      <w:r w:rsidRPr="00214C4A">
        <w:rPr>
          <w:rFonts w:ascii="Arial" w:hAnsi="Arial" w:cs="Arial"/>
          <w:sz w:val="22"/>
          <w:szCs w:val="22"/>
        </w:rPr>
        <w:t xml:space="preserve">udziału w postępowaniu – załącznik nr </w:t>
      </w:r>
      <w:r w:rsidR="003617C8" w:rsidRPr="003617C8">
        <w:rPr>
          <w:rFonts w:ascii="Arial" w:hAnsi="Arial" w:cs="Arial"/>
          <w:sz w:val="22"/>
          <w:szCs w:val="22"/>
        </w:rPr>
        <w:t>6</w:t>
      </w:r>
      <w:r w:rsidRPr="00214C4A">
        <w:rPr>
          <w:rFonts w:ascii="Arial" w:hAnsi="Arial" w:cs="Arial"/>
          <w:sz w:val="22"/>
          <w:szCs w:val="22"/>
        </w:rPr>
        <w:t xml:space="preserve"> do SWZ</w:t>
      </w:r>
      <w:r w:rsidR="00D135E3">
        <w:rPr>
          <w:rFonts w:ascii="Arial" w:hAnsi="Arial" w:cs="Arial"/>
          <w:sz w:val="22"/>
          <w:szCs w:val="22"/>
        </w:rPr>
        <w:t>,</w:t>
      </w:r>
    </w:p>
    <w:p w:rsidR="00FB30FB" w:rsidRPr="00727C55" w:rsidRDefault="001D5340" w:rsidP="009A54BD">
      <w:pPr>
        <w:pStyle w:val="Teksttreci0"/>
        <w:numPr>
          <w:ilvl w:val="0"/>
          <w:numId w:val="15"/>
        </w:numPr>
        <w:shd w:val="clear" w:color="auto" w:fill="auto"/>
        <w:tabs>
          <w:tab w:val="left" w:pos="1099"/>
        </w:tabs>
        <w:spacing w:after="60" w:line="276" w:lineRule="auto"/>
        <w:ind w:left="700" w:firstLine="20"/>
        <w:jc w:val="left"/>
        <w:rPr>
          <w:rFonts w:ascii="Arial" w:hAnsi="Arial" w:cs="Arial"/>
          <w:sz w:val="22"/>
          <w:szCs w:val="22"/>
        </w:rPr>
      </w:pPr>
      <w:r w:rsidRPr="00727C55">
        <w:rPr>
          <w:rFonts w:ascii="Arial" w:hAnsi="Arial" w:cs="Arial"/>
          <w:sz w:val="22"/>
          <w:szCs w:val="22"/>
        </w:rPr>
        <w:t>wspólnie:</w:t>
      </w:r>
    </w:p>
    <w:p w:rsidR="009A6CC9" w:rsidRPr="009A6CC9" w:rsidRDefault="001D5340" w:rsidP="00786219">
      <w:pPr>
        <w:pStyle w:val="Teksttreci0"/>
        <w:numPr>
          <w:ilvl w:val="0"/>
          <w:numId w:val="28"/>
        </w:numPr>
        <w:shd w:val="clear" w:color="auto" w:fill="auto"/>
        <w:spacing w:after="60" w:line="276" w:lineRule="auto"/>
        <w:ind w:left="1276" w:hanging="283"/>
        <w:rPr>
          <w:rFonts w:ascii="Arial" w:hAnsi="Arial" w:cs="Arial"/>
        </w:rPr>
      </w:pPr>
      <w:r w:rsidRPr="009A6CC9">
        <w:rPr>
          <w:rFonts w:ascii="Arial" w:hAnsi="Arial" w:cs="Arial"/>
          <w:sz w:val="22"/>
          <w:szCs w:val="22"/>
        </w:rPr>
        <w:t>pełnomocnictwo w formie zgodnej z wymaganiem o</w:t>
      </w:r>
      <w:r w:rsidR="00CD72A6" w:rsidRPr="009A6CC9">
        <w:rPr>
          <w:rFonts w:ascii="Arial" w:hAnsi="Arial" w:cs="Arial"/>
          <w:sz w:val="22"/>
          <w:szCs w:val="22"/>
        </w:rPr>
        <w:t>kreślonym w Rozdz. X</w:t>
      </w:r>
      <w:r w:rsidR="0038150B">
        <w:rPr>
          <w:rFonts w:ascii="Arial" w:hAnsi="Arial" w:cs="Arial"/>
          <w:sz w:val="22"/>
          <w:szCs w:val="22"/>
        </w:rPr>
        <w:t>I</w:t>
      </w:r>
      <w:r w:rsidR="00CD72A6" w:rsidRPr="009A6CC9">
        <w:rPr>
          <w:rFonts w:ascii="Arial" w:hAnsi="Arial" w:cs="Arial"/>
          <w:sz w:val="22"/>
          <w:szCs w:val="22"/>
        </w:rPr>
        <w:t>I pkt 5 SWZ</w:t>
      </w:r>
      <w:r w:rsidR="00323895">
        <w:rPr>
          <w:rFonts w:ascii="Arial" w:hAnsi="Arial" w:cs="Arial"/>
          <w:sz w:val="22"/>
          <w:szCs w:val="22"/>
        </w:rPr>
        <w:t>;</w:t>
      </w:r>
    </w:p>
    <w:p w:rsidR="007A248B" w:rsidRPr="00536538" w:rsidRDefault="009A6CC9" w:rsidP="00786219">
      <w:pPr>
        <w:pStyle w:val="Teksttreci0"/>
        <w:numPr>
          <w:ilvl w:val="0"/>
          <w:numId w:val="28"/>
        </w:numPr>
        <w:shd w:val="clear" w:color="auto" w:fill="auto"/>
        <w:tabs>
          <w:tab w:val="left" w:pos="1134"/>
        </w:tabs>
        <w:spacing w:after="60" w:line="276" w:lineRule="auto"/>
        <w:ind w:left="1418" w:hanging="425"/>
        <w:rPr>
          <w:rFonts w:ascii="Arial" w:hAnsi="Arial" w:cs="Arial"/>
          <w:sz w:val="22"/>
          <w:szCs w:val="22"/>
        </w:rPr>
      </w:pPr>
      <w:bookmarkStart w:id="14" w:name="_Hlk70409569"/>
      <w:r w:rsidRPr="009A6CC9">
        <w:rPr>
          <w:rFonts w:ascii="Arial" w:hAnsi="Arial" w:cs="Arial"/>
          <w:sz w:val="22"/>
          <w:szCs w:val="22"/>
        </w:rPr>
        <w:t xml:space="preserve">oświadczenie dotyczące utajnienia informacji – załącznik nr </w:t>
      </w:r>
      <w:r w:rsidR="00D135E3">
        <w:rPr>
          <w:rFonts w:ascii="Arial" w:hAnsi="Arial" w:cs="Arial"/>
          <w:sz w:val="22"/>
          <w:szCs w:val="22"/>
        </w:rPr>
        <w:t xml:space="preserve">5 </w:t>
      </w:r>
      <w:r w:rsidRPr="009A6CC9">
        <w:rPr>
          <w:rFonts w:ascii="Arial" w:hAnsi="Arial" w:cs="Arial"/>
          <w:sz w:val="22"/>
          <w:szCs w:val="22"/>
        </w:rPr>
        <w:t xml:space="preserve">do SWZ </w:t>
      </w:r>
      <w:r w:rsidR="00E432E2">
        <w:rPr>
          <w:rFonts w:ascii="Arial" w:hAnsi="Arial" w:cs="Arial"/>
          <w:sz w:val="22"/>
          <w:szCs w:val="22"/>
        </w:rPr>
        <w:t xml:space="preserve">- </w:t>
      </w:r>
      <w:r w:rsidRPr="009A6CC9">
        <w:rPr>
          <w:rFonts w:ascii="Arial" w:hAnsi="Arial" w:cs="Arial"/>
          <w:sz w:val="22"/>
          <w:szCs w:val="22"/>
        </w:rPr>
        <w:t>jeżeli dotyczy)</w:t>
      </w:r>
      <w:r>
        <w:rPr>
          <w:rFonts w:ascii="Arial" w:hAnsi="Arial" w:cs="Arial"/>
          <w:sz w:val="22"/>
          <w:szCs w:val="22"/>
        </w:rPr>
        <w:t>.</w:t>
      </w:r>
    </w:p>
    <w:p w:rsidR="00FB30FB" w:rsidRPr="0038150B" w:rsidRDefault="001D5340" w:rsidP="00786219">
      <w:pPr>
        <w:pStyle w:val="Teksttreci0"/>
        <w:numPr>
          <w:ilvl w:val="0"/>
          <w:numId w:val="24"/>
        </w:numPr>
        <w:spacing w:before="120" w:after="60" w:line="276" w:lineRule="auto"/>
        <w:rPr>
          <w:rFonts w:ascii="Arial" w:hAnsi="Arial" w:cs="Arial"/>
          <w:b/>
          <w:color w:val="000000" w:themeColor="text1"/>
          <w:sz w:val="22"/>
          <w:szCs w:val="22"/>
        </w:rPr>
      </w:pPr>
      <w:bookmarkStart w:id="15" w:name="bookmark16"/>
      <w:bookmarkEnd w:id="14"/>
      <w:r w:rsidRPr="0038150B">
        <w:rPr>
          <w:rFonts w:ascii="Arial" w:hAnsi="Arial" w:cs="Arial"/>
          <w:b/>
          <w:color w:val="000000" w:themeColor="text1"/>
          <w:sz w:val="22"/>
          <w:szCs w:val="22"/>
        </w:rPr>
        <w:t>Wymagania dotyczące wadium</w:t>
      </w:r>
      <w:bookmarkEnd w:id="15"/>
    </w:p>
    <w:p w:rsidR="008D4B37" w:rsidRPr="00A03D89" w:rsidRDefault="00A03D89" w:rsidP="008D4B37">
      <w:pPr>
        <w:pStyle w:val="Nagwek10"/>
        <w:keepNext/>
        <w:keepLines/>
        <w:shd w:val="clear" w:color="auto" w:fill="auto"/>
        <w:tabs>
          <w:tab w:val="left" w:pos="427"/>
        </w:tabs>
        <w:spacing w:line="276" w:lineRule="auto"/>
        <w:ind w:left="426"/>
        <w:rPr>
          <w:rFonts w:ascii="Arial" w:hAnsi="Arial" w:cs="Arial"/>
          <w:b w:val="0"/>
        </w:rPr>
      </w:pPr>
      <w:r w:rsidRPr="00A03D89">
        <w:rPr>
          <w:rFonts w:ascii="Arial" w:hAnsi="Arial" w:cs="Arial"/>
          <w:b w:val="0"/>
        </w:rPr>
        <w:t>Zamawiający nie wymaga wniesienia wadium</w:t>
      </w:r>
      <w:r>
        <w:rPr>
          <w:rFonts w:ascii="Arial" w:hAnsi="Arial" w:cs="Arial"/>
          <w:b w:val="0"/>
        </w:rPr>
        <w:t>.</w:t>
      </w:r>
      <w:r w:rsidR="008D4B37">
        <w:rPr>
          <w:rFonts w:ascii="Arial" w:hAnsi="Arial" w:cs="Arial"/>
          <w:b w:val="0"/>
        </w:rPr>
        <w:br/>
      </w:r>
    </w:p>
    <w:p w:rsidR="00FB30FB" w:rsidRPr="00727C55" w:rsidRDefault="001D5340" w:rsidP="00786219">
      <w:pPr>
        <w:pStyle w:val="Nagwek10"/>
        <w:keepNext/>
        <w:keepLines/>
        <w:numPr>
          <w:ilvl w:val="0"/>
          <w:numId w:val="24"/>
        </w:numPr>
        <w:shd w:val="clear" w:color="auto" w:fill="auto"/>
        <w:tabs>
          <w:tab w:val="left" w:pos="470"/>
        </w:tabs>
        <w:spacing w:line="276" w:lineRule="auto"/>
        <w:rPr>
          <w:rFonts w:ascii="Arial" w:hAnsi="Arial" w:cs="Arial"/>
        </w:rPr>
      </w:pPr>
      <w:bookmarkStart w:id="16" w:name="bookmark17"/>
      <w:r w:rsidRPr="00727C55">
        <w:rPr>
          <w:rFonts w:ascii="Arial" w:hAnsi="Arial" w:cs="Arial"/>
        </w:rPr>
        <w:t>Sposób oraz termin składania ofert</w:t>
      </w:r>
      <w:bookmarkEnd w:id="16"/>
    </w:p>
    <w:p w:rsidR="00FB30FB" w:rsidRPr="008B00A2" w:rsidRDefault="008B00A2" w:rsidP="0041524D">
      <w:pPr>
        <w:pStyle w:val="Akapitzlist"/>
        <w:numPr>
          <w:ilvl w:val="0"/>
          <w:numId w:val="16"/>
        </w:numPr>
        <w:spacing w:after="0"/>
        <w:ind w:left="709" w:hanging="284"/>
        <w:jc w:val="both"/>
        <w:rPr>
          <w:rFonts w:ascii="Arial" w:hAnsi="Arial" w:cs="Arial"/>
        </w:rPr>
      </w:pPr>
      <w:r w:rsidRPr="008B00A2">
        <w:rPr>
          <w:rFonts w:ascii="Arial" w:eastAsia="Century Gothic" w:hAnsi="Arial" w:cs="Arial"/>
          <w:color w:val="000000"/>
          <w:spacing w:val="0"/>
          <w:lang w:eastAsia="pl-PL" w:bidi="pl-PL"/>
        </w:rPr>
        <w:t>Wykonawca może złożyć tylko jedną ofertę</w:t>
      </w:r>
      <w:r w:rsidR="00D135E3">
        <w:rPr>
          <w:rFonts w:ascii="Arial" w:eastAsia="Century Gothic" w:hAnsi="Arial" w:cs="Arial"/>
          <w:color w:val="000000"/>
          <w:spacing w:val="0"/>
          <w:lang w:eastAsia="pl-PL" w:bidi="pl-PL"/>
        </w:rPr>
        <w:t>.</w:t>
      </w:r>
    </w:p>
    <w:p w:rsidR="003213CA" w:rsidRDefault="003213CA" w:rsidP="00786219">
      <w:pPr>
        <w:pStyle w:val="Teksttreci0"/>
        <w:numPr>
          <w:ilvl w:val="0"/>
          <w:numId w:val="25"/>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w postaci elektronicznej opatrzonej podpisem zaufanym lub podpisem osobistym.</w:t>
      </w:r>
    </w:p>
    <w:p w:rsidR="00FB30FB" w:rsidRPr="00A03D89" w:rsidRDefault="003213CA" w:rsidP="00786219">
      <w:pPr>
        <w:pStyle w:val="Teksttreci0"/>
        <w:numPr>
          <w:ilvl w:val="0"/>
          <w:numId w:val="25"/>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 xml:space="preserve">Oferta powinna być podpisana przez osobę upoważnioną/osoby upoważnione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727C55" w:rsidRDefault="001D5340" w:rsidP="009A54BD">
      <w:pPr>
        <w:pStyle w:val="Teksttreci0"/>
        <w:numPr>
          <w:ilvl w:val="0"/>
          <w:numId w:val="16"/>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wynika z dokumentów rejestrowych (KRS, </w:t>
      </w:r>
      <w:proofErr w:type="spellStart"/>
      <w:r w:rsidRPr="00727C55">
        <w:rPr>
          <w:rFonts w:ascii="Arial" w:hAnsi="Arial" w:cs="Arial"/>
          <w:sz w:val="22"/>
          <w:szCs w:val="22"/>
        </w:rPr>
        <w:t>CEiDG</w:t>
      </w:r>
      <w:proofErr w:type="spellEnd"/>
      <w:r w:rsidRPr="00727C55">
        <w:rPr>
          <w:rFonts w:ascii="Arial" w:hAnsi="Arial" w:cs="Arial"/>
          <w:sz w:val="22"/>
          <w:szCs w:val="22"/>
        </w:rPr>
        <w:t xml:space="preserve"> lub innego właściwego rejestru), Wykonawca dołącza do oferty pełnomocnictwo.</w:t>
      </w:r>
    </w:p>
    <w:p w:rsidR="00B47649" w:rsidRPr="00B47649" w:rsidRDefault="00B47649" w:rsidP="009A54BD">
      <w:pPr>
        <w:pStyle w:val="Akapitzlist"/>
        <w:numPr>
          <w:ilvl w:val="0"/>
          <w:numId w:val="16"/>
        </w:numPr>
        <w:spacing w:after="0"/>
        <w:ind w:left="709" w:hanging="283"/>
        <w:jc w:val="both"/>
        <w:rPr>
          <w:rFonts w:ascii="Arial" w:eastAsia="Century Gothic" w:hAnsi="Arial" w:cs="Arial"/>
          <w:color w:val="000000"/>
          <w:spacing w:val="0"/>
          <w:lang w:eastAsia="pl-PL" w:bidi="pl-PL"/>
        </w:rPr>
      </w:pPr>
      <w:r w:rsidRPr="00B47649">
        <w:rPr>
          <w:rFonts w:ascii="Arial" w:eastAsia="Century Gothic" w:hAnsi="Arial" w:cs="Arial"/>
          <w:color w:val="000000"/>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rsidR="00FB30FB" w:rsidRPr="00727C55" w:rsidRDefault="001D5340" w:rsidP="009A54BD">
      <w:pPr>
        <w:pStyle w:val="Teksttreci0"/>
        <w:numPr>
          <w:ilvl w:val="0"/>
          <w:numId w:val="16"/>
        </w:numPr>
        <w:shd w:val="clear" w:color="auto" w:fill="auto"/>
        <w:tabs>
          <w:tab w:val="left" w:pos="440"/>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 xml:space="preserve">w art. 125 ust. 1 Ustawy, zostało sporządzone jako dokument w postaci papierowej </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w:t>
      </w:r>
      <w:r w:rsidR="00574DE2">
        <w:rPr>
          <w:rFonts w:ascii="Arial" w:hAnsi="Arial" w:cs="Arial"/>
          <w:sz w:val="22"/>
          <w:szCs w:val="22"/>
        </w:rPr>
        <w:t xml:space="preserve"> Poświadczenia może dokonać mocodawca lub notariusz.</w:t>
      </w:r>
      <w:r w:rsidRPr="00727C55">
        <w:rPr>
          <w:rFonts w:ascii="Arial" w:hAnsi="Arial" w:cs="Arial"/>
          <w:sz w:val="22"/>
          <w:szCs w:val="22"/>
        </w:rPr>
        <w:t xml:space="preserve"> Odwzorowanie cyfrowe pełnomocnictwa powinno potwierdzać prawidłowość umocowania na dzień złożenia oferty lub oświadczenia, o którym mowa w art. 125 ust. 1 Ustawy.</w:t>
      </w:r>
      <w:r w:rsidR="00574DE2">
        <w:rPr>
          <w:rFonts w:ascii="Arial" w:hAnsi="Arial" w:cs="Arial"/>
          <w:sz w:val="22"/>
          <w:szCs w:val="22"/>
        </w:rPr>
        <w:t xml:space="preserve"> </w:t>
      </w:r>
    </w:p>
    <w:p w:rsidR="00FB30FB" w:rsidRPr="00727C55" w:rsidRDefault="001D5340" w:rsidP="009A54BD">
      <w:pPr>
        <w:pStyle w:val="Teksttreci0"/>
        <w:numPr>
          <w:ilvl w:val="0"/>
          <w:numId w:val="16"/>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p>
    <w:p w:rsidR="00FB30FB" w:rsidRPr="003A1CA8" w:rsidRDefault="001D5340" w:rsidP="009A54BD">
      <w:pPr>
        <w:pStyle w:val="Teksttreci0"/>
        <w:numPr>
          <w:ilvl w:val="0"/>
          <w:numId w:val="16"/>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3A1CA8">
        <w:rPr>
          <w:rFonts w:ascii="Arial" w:hAnsi="Arial" w:cs="Arial"/>
          <w:sz w:val="22"/>
          <w:szCs w:val="22"/>
        </w:rPr>
        <w:t>Wykonawca</w:t>
      </w:r>
      <w:r w:rsidRPr="003A1CA8">
        <w:rPr>
          <w:rFonts w:ascii="Arial" w:hAnsi="Arial" w:cs="Arial"/>
          <w:sz w:val="22"/>
          <w:szCs w:val="22"/>
        </w:rPr>
        <w:tab/>
        <w:t>składa</w:t>
      </w:r>
      <w:r w:rsidRPr="003A1CA8">
        <w:rPr>
          <w:rFonts w:ascii="Arial" w:hAnsi="Arial" w:cs="Arial"/>
          <w:sz w:val="22"/>
          <w:szCs w:val="22"/>
        </w:rPr>
        <w:tab/>
        <w:t>ofertę</w:t>
      </w:r>
      <w:r w:rsidRPr="003A1CA8">
        <w:rPr>
          <w:rFonts w:ascii="Arial" w:hAnsi="Arial" w:cs="Arial"/>
          <w:sz w:val="22"/>
          <w:szCs w:val="22"/>
        </w:rPr>
        <w:tab/>
        <w:t>za</w:t>
      </w:r>
      <w:r w:rsidRPr="003A1CA8">
        <w:rPr>
          <w:rFonts w:ascii="Arial" w:hAnsi="Arial" w:cs="Arial"/>
          <w:sz w:val="22"/>
          <w:szCs w:val="22"/>
        </w:rPr>
        <w:tab/>
        <w:t>pośrednictwem</w:t>
      </w:r>
      <w:r w:rsidR="003A1CA8" w:rsidRPr="003A1CA8">
        <w:rPr>
          <w:rFonts w:ascii="Arial" w:hAnsi="Arial" w:cs="Arial"/>
          <w:sz w:val="22"/>
          <w:szCs w:val="22"/>
        </w:rPr>
        <w:t xml:space="preserve"> </w:t>
      </w:r>
      <w:r w:rsidRPr="003A1CA8">
        <w:rPr>
          <w:rFonts w:ascii="Arial" w:hAnsi="Arial" w:cs="Arial"/>
          <w:sz w:val="22"/>
          <w:szCs w:val="22"/>
        </w:rPr>
        <w:t>Platformy</w:t>
      </w:r>
      <w:r w:rsidR="003A1CA8">
        <w:rPr>
          <w:rFonts w:ascii="Arial" w:hAnsi="Arial" w:cs="Arial"/>
          <w:sz w:val="22"/>
          <w:szCs w:val="22"/>
        </w:rPr>
        <w:t xml:space="preserve"> </w:t>
      </w:r>
      <w:hyperlink r:id="rId18" w:history="1">
        <w:r w:rsidR="00A10B1E" w:rsidRPr="003A1CA8">
          <w:rPr>
            <w:rStyle w:val="Hipercze"/>
            <w:rFonts w:ascii="Arial" w:hAnsi="Arial" w:cs="Arial"/>
            <w:sz w:val="22"/>
            <w:szCs w:val="22"/>
          </w:rPr>
          <w:t>https://platformazakupowa.pl/pn/kgpsp</w:t>
        </w:r>
      </w:hyperlink>
      <w:r w:rsidR="00E82CEB" w:rsidRPr="003A1CA8">
        <w:rPr>
          <w:rStyle w:val="Hipercze"/>
          <w:rFonts w:ascii="Arial" w:hAnsi="Arial" w:cs="Arial"/>
          <w:sz w:val="22"/>
          <w:szCs w:val="22"/>
        </w:rPr>
        <w:t>.</w:t>
      </w:r>
    </w:p>
    <w:p w:rsidR="00B47649" w:rsidRDefault="001D5340" w:rsidP="009A54BD">
      <w:pPr>
        <w:pStyle w:val="Teksttreci0"/>
        <w:numPr>
          <w:ilvl w:val="0"/>
          <w:numId w:val="16"/>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Sposób złożenia oferty został opisany w Regulaminie.</w:t>
      </w:r>
    </w:p>
    <w:p w:rsidR="00B47649" w:rsidRPr="00B47649" w:rsidRDefault="00B47649" w:rsidP="009A54BD">
      <w:pPr>
        <w:pStyle w:val="Teksttreci0"/>
        <w:numPr>
          <w:ilvl w:val="0"/>
          <w:numId w:val="16"/>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 xml:space="preserve">Wszelkie informacje stanowiące tajemnicę przedsiębiorstwa w rozumieniu ustawy                   </w:t>
      </w:r>
      <w:r>
        <w:rPr>
          <w:rFonts w:ascii="Arial" w:hAnsi="Arial" w:cs="Arial"/>
          <w:sz w:val="22"/>
          <w:szCs w:val="22"/>
        </w:rPr>
        <w:t xml:space="preserve"> </w:t>
      </w:r>
      <w:r w:rsidRPr="00B47649">
        <w:rPr>
          <w:rFonts w:ascii="Arial" w:hAnsi="Arial" w:cs="Arial"/>
          <w:sz w:val="22"/>
          <w:szCs w:val="22"/>
        </w:rPr>
        <w:t xml:space="preserve"> </w:t>
      </w:r>
      <w:r>
        <w:rPr>
          <w:rFonts w:ascii="Arial" w:hAnsi="Arial" w:cs="Arial"/>
          <w:sz w:val="22"/>
          <w:szCs w:val="22"/>
        </w:rPr>
        <w:t xml:space="preserve">   </w:t>
      </w:r>
      <w:r w:rsidRPr="00B47649">
        <w:rPr>
          <w:rFonts w:ascii="Arial" w:hAnsi="Arial" w:cs="Arial"/>
          <w:sz w:val="22"/>
          <w:szCs w:val="22"/>
        </w:rPr>
        <w:t>z 16 kwietnia 1993 r. o zwalczaniu nieuczciwej konkurencji (</w:t>
      </w:r>
      <w:proofErr w:type="spellStart"/>
      <w:r w:rsidRPr="00B47649">
        <w:rPr>
          <w:rFonts w:ascii="Arial" w:hAnsi="Arial" w:cs="Arial"/>
          <w:sz w:val="22"/>
          <w:szCs w:val="22"/>
        </w:rPr>
        <w:t>t.j</w:t>
      </w:r>
      <w:proofErr w:type="spellEnd"/>
      <w:r w:rsidRPr="00B47649">
        <w:rPr>
          <w:rFonts w:ascii="Arial" w:hAnsi="Arial" w:cs="Arial"/>
          <w:sz w:val="22"/>
          <w:szCs w:val="22"/>
        </w:rPr>
        <w:t xml:space="preserve">. Dz.U. z 2020 r. poz. 1913), które Wykonawca zastrzeże jako tajemnicę przedsiębiorstwa, powinny zostać przekazane </w:t>
      </w:r>
      <w:r>
        <w:rPr>
          <w:rFonts w:ascii="Arial" w:hAnsi="Arial" w:cs="Arial"/>
          <w:sz w:val="22"/>
          <w:szCs w:val="22"/>
        </w:rPr>
        <w:t xml:space="preserve">    </w:t>
      </w:r>
      <w:r w:rsidRPr="00B47649">
        <w:rPr>
          <w:rFonts w:ascii="Arial" w:hAnsi="Arial" w:cs="Arial"/>
          <w:sz w:val="22"/>
          <w:szCs w:val="22"/>
        </w:rPr>
        <w:t xml:space="preserve">w wydzielonym i odpowiednio oznaczonym pliku. Wykonawca zobowiązany jest wraz </w:t>
      </w:r>
      <w:r>
        <w:rPr>
          <w:rFonts w:ascii="Arial" w:hAnsi="Arial" w:cs="Arial"/>
          <w:sz w:val="22"/>
          <w:szCs w:val="22"/>
        </w:rPr>
        <w:t xml:space="preserve">                </w:t>
      </w:r>
      <w:r w:rsidRPr="00B47649">
        <w:rPr>
          <w:rFonts w:ascii="Arial" w:hAnsi="Arial" w:cs="Arial"/>
          <w:sz w:val="22"/>
          <w:szCs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B47649" w:rsidRPr="00D95B24" w:rsidRDefault="00B47649" w:rsidP="00B47649">
      <w:pPr>
        <w:pStyle w:val="Teksttreci0"/>
        <w:tabs>
          <w:tab w:val="left" w:pos="858"/>
        </w:tabs>
        <w:spacing w:line="276" w:lineRule="auto"/>
        <w:ind w:left="709"/>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Pr>
          <w:rFonts w:ascii="Arial" w:hAnsi="Arial" w:cs="Arial"/>
          <w:sz w:val="22"/>
          <w:szCs w:val="22"/>
        </w:rPr>
        <w:t>5</w:t>
      </w:r>
      <w:r w:rsidRPr="00D95B24">
        <w:rPr>
          <w:rFonts w:ascii="Arial" w:hAnsi="Arial" w:cs="Arial"/>
          <w:sz w:val="22"/>
          <w:szCs w:val="22"/>
        </w:rPr>
        <w:t xml:space="preserve"> do SWZ</w:t>
      </w:r>
      <w:r w:rsidR="00D135E3">
        <w:rPr>
          <w:rFonts w:ascii="Arial" w:hAnsi="Arial" w:cs="Arial"/>
          <w:sz w:val="22"/>
          <w:szCs w:val="22"/>
        </w:rPr>
        <w:t>)</w:t>
      </w:r>
      <w:r w:rsidRPr="00D95B24">
        <w:rPr>
          <w:rFonts w:ascii="Arial" w:hAnsi="Arial" w:cs="Arial"/>
          <w:sz w:val="22"/>
          <w:szCs w:val="22"/>
        </w:rPr>
        <w:t>.</w:t>
      </w:r>
    </w:p>
    <w:p w:rsidR="00B47649" w:rsidRDefault="00B47649" w:rsidP="00B47649">
      <w:pPr>
        <w:pStyle w:val="Teksttreci0"/>
        <w:shd w:val="clear" w:color="auto" w:fill="auto"/>
        <w:tabs>
          <w:tab w:val="left" w:pos="858"/>
        </w:tabs>
        <w:spacing w:line="276" w:lineRule="auto"/>
        <w:ind w:left="709"/>
        <w:rPr>
          <w:rFonts w:ascii="Arial" w:hAnsi="Arial" w:cs="Arial"/>
          <w:b/>
          <w:sz w:val="22"/>
          <w:szCs w:val="22"/>
        </w:rPr>
      </w:pPr>
      <w:r w:rsidRPr="00D95B24">
        <w:rPr>
          <w:rFonts w:ascii="Arial" w:hAnsi="Arial" w:cs="Arial"/>
          <w:b/>
          <w:sz w:val="22"/>
          <w:szCs w:val="22"/>
        </w:rPr>
        <w:t xml:space="preserve">Załącznik nr </w:t>
      </w:r>
      <w:r>
        <w:rPr>
          <w:rFonts w:ascii="Arial" w:hAnsi="Arial" w:cs="Arial"/>
          <w:b/>
          <w:sz w:val="22"/>
          <w:szCs w:val="22"/>
        </w:rPr>
        <w:t>5</w:t>
      </w:r>
      <w:r w:rsidRPr="00D95B24">
        <w:rPr>
          <w:rFonts w:ascii="Arial" w:hAnsi="Arial" w:cs="Arial"/>
          <w:b/>
          <w:sz w:val="22"/>
          <w:szCs w:val="22"/>
        </w:rPr>
        <w:t xml:space="preserve"> do SWZ do oferty dołączają tylko Wykonawcy, którzy chcą skorzystać</w:t>
      </w:r>
      <w:r>
        <w:rPr>
          <w:rFonts w:ascii="Arial" w:hAnsi="Arial" w:cs="Arial"/>
          <w:b/>
          <w:sz w:val="22"/>
          <w:szCs w:val="22"/>
        </w:rPr>
        <w:t xml:space="preserve"> </w:t>
      </w:r>
      <w:r w:rsidRPr="00D95B24">
        <w:rPr>
          <w:rFonts w:ascii="Arial" w:hAnsi="Arial" w:cs="Arial"/>
          <w:b/>
          <w:sz w:val="22"/>
          <w:szCs w:val="22"/>
        </w:rPr>
        <w:t xml:space="preserve">z prawa do utajnienia informacji.  </w:t>
      </w:r>
    </w:p>
    <w:p w:rsidR="00B47649" w:rsidRDefault="00B47649" w:rsidP="00B47649">
      <w:pPr>
        <w:pStyle w:val="Teksttreci0"/>
        <w:shd w:val="clear" w:color="auto" w:fill="auto"/>
        <w:tabs>
          <w:tab w:val="left" w:pos="858"/>
        </w:tabs>
        <w:spacing w:line="276" w:lineRule="auto"/>
        <w:ind w:left="709"/>
        <w:rPr>
          <w:rFonts w:ascii="Arial" w:hAnsi="Arial" w:cs="Arial"/>
          <w:sz w:val="22"/>
          <w:szCs w:val="22"/>
        </w:rPr>
      </w:pPr>
      <w:r w:rsidRPr="00F03059">
        <w:rPr>
          <w:rFonts w:ascii="Arial" w:hAnsi="Arial" w:cs="Arial"/>
          <w:sz w:val="22"/>
          <w:szCs w:val="22"/>
        </w:rPr>
        <w:t>Wykonawca nie może zastrzec informacji, o których mowa w art. 222 ust. 5.</w:t>
      </w:r>
    </w:p>
    <w:p w:rsidR="00FB30FB" w:rsidRPr="00727C55" w:rsidRDefault="001D5340" w:rsidP="009A54BD">
      <w:pPr>
        <w:pStyle w:val="Teksttreci0"/>
        <w:numPr>
          <w:ilvl w:val="0"/>
          <w:numId w:val="16"/>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b/>
          <w:bCs/>
          <w:sz w:val="22"/>
          <w:szCs w:val="22"/>
        </w:rPr>
        <w:t xml:space="preserve">Termin składania ofert upływa w dniu </w:t>
      </w:r>
      <w:r w:rsidR="004B05B8">
        <w:rPr>
          <w:rFonts w:ascii="Arial" w:hAnsi="Arial" w:cs="Arial"/>
          <w:b/>
          <w:bCs/>
          <w:sz w:val="22"/>
          <w:szCs w:val="22"/>
        </w:rPr>
        <w:t>23</w:t>
      </w:r>
      <w:r w:rsidR="006372CD">
        <w:rPr>
          <w:rFonts w:ascii="Arial" w:hAnsi="Arial" w:cs="Arial"/>
          <w:b/>
          <w:bCs/>
          <w:sz w:val="22"/>
          <w:szCs w:val="22"/>
        </w:rPr>
        <w:t xml:space="preserve"> grudnia</w:t>
      </w:r>
      <w:r w:rsidR="009B1305">
        <w:rPr>
          <w:rFonts w:ascii="Arial" w:hAnsi="Arial" w:cs="Arial"/>
          <w:b/>
          <w:bCs/>
          <w:sz w:val="22"/>
          <w:szCs w:val="22"/>
        </w:rPr>
        <w:t xml:space="preserve"> 2022 r.</w:t>
      </w:r>
      <w:r w:rsidR="00E82CEB" w:rsidRPr="004F0C76">
        <w:rPr>
          <w:rFonts w:ascii="Arial" w:hAnsi="Arial" w:cs="Arial"/>
          <w:b/>
          <w:bCs/>
          <w:color w:val="000000" w:themeColor="text1"/>
          <w:sz w:val="22"/>
          <w:szCs w:val="22"/>
        </w:rPr>
        <w:t xml:space="preserve"> o godz. 10:</w:t>
      </w:r>
      <w:r w:rsidRPr="004F0C76">
        <w:rPr>
          <w:rFonts w:ascii="Arial" w:hAnsi="Arial" w:cs="Arial"/>
          <w:b/>
          <w:bCs/>
          <w:color w:val="000000" w:themeColor="text1"/>
          <w:sz w:val="22"/>
          <w:szCs w:val="22"/>
        </w:rPr>
        <w:t xml:space="preserve">00. </w:t>
      </w:r>
      <w:r w:rsidRPr="00727C55">
        <w:rPr>
          <w:rFonts w:ascii="Arial" w:hAnsi="Arial" w:cs="Arial"/>
          <w:sz w:val="22"/>
          <w:szCs w:val="22"/>
        </w:rPr>
        <w:t>Decyduje data oraz dokładny czas (</w:t>
      </w:r>
      <w:proofErr w:type="spellStart"/>
      <w:r w:rsidRPr="00727C55">
        <w:rPr>
          <w:rFonts w:ascii="Arial" w:hAnsi="Arial" w:cs="Arial"/>
          <w:sz w:val="22"/>
          <w:szCs w:val="22"/>
        </w:rPr>
        <w:t>hh:mm:ss</w:t>
      </w:r>
      <w:proofErr w:type="spellEnd"/>
      <w:r w:rsidRPr="00727C55">
        <w:rPr>
          <w:rFonts w:ascii="Arial" w:hAnsi="Arial" w:cs="Arial"/>
          <w:sz w:val="22"/>
          <w:szCs w:val="22"/>
        </w:rPr>
        <w:t>) generowany wg czasu lokalnego serwera synchronizowanego zegarem Głównego Urzędu Miar.</w:t>
      </w:r>
    </w:p>
    <w:p w:rsidR="00FB30FB" w:rsidRPr="00727C55" w:rsidRDefault="001D5340" w:rsidP="00361E4E">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12.</w:t>
      </w:r>
      <w:r w:rsidR="00E82CEB">
        <w:rPr>
          <w:rFonts w:ascii="Arial" w:hAnsi="Arial" w:cs="Arial"/>
          <w:sz w:val="22"/>
          <w:szCs w:val="22"/>
        </w:rPr>
        <w:t xml:space="preserve"> </w:t>
      </w:r>
      <w:r w:rsidRPr="00727C55">
        <w:rPr>
          <w:rFonts w:ascii="Arial" w:hAnsi="Arial" w:cs="Arial"/>
          <w:sz w:val="22"/>
          <w:szCs w:val="22"/>
        </w:rPr>
        <w:t>Oferta złożona po terminie zostanie odrzucona na podstawie art. 226 ust. 1 pkt 1 Ustawy.</w:t>
      </w:r>
    </w:p>
    <w:p w:rsidR="00FB30FB" w:rsidRPr="00727C55" w:rsidRDefault="001D5340" w:rsidP="009A54BD">
      <w:pPr>
        <w:pStyle w:val="Teksttreci0"/>
        <w:numPr>
          <w:ilvl w:val="0"/>
          <w:numId w:val="17"/>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Pr="00727C55" w:rsidRDefault="001D5340" w:rsidP="009A54BD">
      <w:pPr>
        <w:pStyle w:val="Teksttreci0"/>
        <w:numPr>
          <w:ilvl w:val="0"/>
          <w:numId w:val="17"/>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 po upływie terminu składania ofert.</w:t>
      </w:r>
    </w:p>
    <w:p w:rsidR="00FB30FB" w:rsidRPr="00727C55" w:rsidRDefault="001D5340" w:rsidP="00786219">
      <w:pPr>
        <w:pStyle w:val="Nagwek10"/>
        <w:keepNext/>
        <w:keepLines/>
        <w:numPr>
          <w:ilvl w:val="0"/>
          <w:numId w:val="24"/>
        </w:numPr>
        <w:shd w:val="clear" w:color="auto" w:fill="auto"/>
        <w:tabs>
          <w:tab w:val="left" w:pos="476"/>
        </w:tabs>
        <w:spacing w:line="276" w:lineRule="auto"/>
        <w:rPr>
          <w:rFonts w:ascii="Arial" w:hAnsi="Arial" w:cs="Arial"/>
        </w:rPr>
      </w:pPr>
      <w:bookmarkStart w:id="17" w:name="bookmark18"/>
      <w:r w:rsidRPr="00727C55">
        <w:rPr>
          <w:rFonts w:ascii="Arial" w:hAnsi="Arial" w:cs="Arial"/>
        </w:rPr>
        <w:t>Termin otwarcia ofert</w:t>
      </w:r>
      <w:bookmarkEnd w:id="17"/>
    </w:p>
    <w:p w:rsidR="00FB30FB" w:rsidRPr="00727C55"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 tj. w dniu</w:t>
      </w:r>
      <w:r w:rsidR="00217153">
        <w:rPr>
          <w:rFonts w:ascii="Arial" w:hAnsi="Arial" w:cs="Arial"/>
          <w:b/>
          <w:bCs/>
          <w:sz w:val="22"/>
          <w:szCs w:val="22"/>
        </w:rPr>
        <w:t xml:space="preserve"> </w:t>
      </w:r>
      <w:r w:rsidR="00896A97">
        <w:rPr>
          <w:rFonts w:ascii="Arial" w:hAnsi="Arial" w:cs="Arial"/>
          <w:b/>
          <w:bCs/>
          <w:sz w:val="22"/>
          <w:szCs w:val="22"/>
        </w:rPr>
        <w:t xml:space="preserve">                          </w:t>
      </w:r>
      <w:r w:rsidR="004B05B8">
        <w:rPr>
          <w:rFonts w:ascii="Arial" w:hAnsi="Arial" w:cs="Arial"/>
          <w:b/>
          <w:bCs/>
          <w:sz w:val="22"/>
          <w:szCs w:val="22"/>
        </w:rPr>
        <w:t>23</w:t>
      </w:r>
      <w:bookmarkStart w:id="18" w:name="_GoBack"/>
      <w:bookmarkEnd w:id="18"/>
      <w:r w:rsidR="00896A97">
        <w:rPr>
          <w:rFonts w:ascii="Arial" w:hAnsi="Arial" w:cs="Arial"/>
          <w:b/>
          <w:bCs/>
          <w:sz w:val="22"/>
          <w:szCs w:val="22"/>
        </w:rPr>
        <w:t xml:space="preserve"> grudnia</w:t>
      </w:r>
      <w:r w:rsidR="009B1305">
        <w:rPr>
          <w:rFonts w:ascii="Arial" w:hAnsi="Arial" w:cs="Arial"/>
          <w:b/>
          <w:bCs/>
          <w:sz w:val="22"/>
          <w:szCs w:val="22"/>
        </w:rPr>
        <w:t xml:space="preserve"> </w:t>
      </w:r>
      <w:r w:rsidR="00E82CEB" w:rsidRPr="004F0C76">
        <w:rPr>
          <w:rFonts w:ascii="Arial" w:hAnsi="Arial" w:cs="Arial"/>
          <w:b/>
          <w:bCs/>
          <w:color w:val="000000" w:themeColor="text1"/>
          <w:sz w:val="22"/>
          <w:szCs w:val="22"/>
        </w:rPr>
        <w:t>202</w:t>
      </w:r>
      <w:r w:rsidR="008D29D5">
        <w:rPr>
          <w:rFonts w:ascii="Arial" w:hAnsi="Arial" w:cs="Arial"/>
          <w:b/>
          <w:bCs/>
          <w:color w:val="000000" w:themeColor="text1"/>
          <w:sz w:val="22"/>
          <w:szCs w:val="22"/>
        </w:rPr>
        <w:t>2</w:t>
      </w:r>
      <w:r w:rsidR="00E82CEB" w:rsidRPr="004F0C76">
        <w:rPr>
          <w:rFonts w:ascii="Arial" w:hAnsi="Arial" w:cs="Arial"/>
          <w:b/>
          <w:bCs/>
          <w:color w:val="000000" w:themeColor="text1"/>
          <w:sz w:val="22"/>
          <w:szCs w:val="22"/>
        </w:rPr>
        <w:t xml:space="preserve"> godz. </w:t>
      </w:r>
      <w:r w:rsidRPr="004F0C76">
        <w:rPr>
          <w:rFonts w:ascii="Arial" w:hAnsi="Arial" w:cs="Arial"/>
          <w:b/>
          <w:bCs/>
          <w:color w:val="000000" w:themeColor="text1"/>
          <w:sz w:val="22"/>
          <w:szCs w:val="22"/>
        </w:rPr>
        <w:t>1</w:t>
      </w:r>
      <w:r w:rsidR="001B4857" w:rsidRPr="004F0C76">
        <w:rPr>
          <w:rFonts w:ascii="Arial" w:hAnsi="Arial" w:cs="Arial"/>
          <w:b/>
          <w:bCs/>
          <w:color w:val="000000" w:themeColor="text1"/>
          <w:sz w:val="22"/>
          <w:szCs w:val="22"/>
        </w:rPr>
        <w:t>0:</w:t>
      </w:r>
      <w:r w:rsidR="002F1388">
        <w:rPr>
          <w:rFonts w:ascii="Arial" w:hAnsi="Arial" w:cs="Arial"/>
          <w:b/>
          <w:bCs/>
          <w:color w:val="000000" w:themeColor="text1"/>
          <w:sz w:val="22"/>
          <w:szCs w:val="22"/>
        </w:rPr>
        <w:t>05</w:t>
      </w:r>
      <w:r w:rsidRPr="004F0C76">
        <w:rPr>
          <w:rFonts w:ascii="Arial" w:hAnsi="Arial" w:cs="Arial"/>
          <w:b/>
          <w:bCs/>
          <w:color w:val="000000" w:themeColor="text1"/>
          <w:sz w:val="22"/>
          <w:szCs w:val="22"/>
        </w:rPr>
        <w:t xml:space="preserve">. </w:t>
      </w:r>
      <w:r w:rsidRPr="00727C55">
        <w:rPr>
          <w:rFonts w:ascii="Arial" w:hAnsi="Arial" w:cs="Arial"/>
          <w:sz w:val="22"/>
          <w:szCs w:val="22"/>
        </w:rPr>
        <w:t>Otwarcie ofert dokonywane jest przez odszyfrowanie</w:t>
      </w:r>
      <w:r w:rsidR="00B94936">
        <w:rPr>
          <w:rFonts w:ascii="Arial" w:hAnsi="Arial" w:cs="Arial"/>
          <w:sz w:val="22"/>
          <w:szCs w:val="22"/>
        </w:rPr>
        <w:t xml:space="preserve"> </w:t>
      </w:r>
      <w:r w:rsidR="007A248B">
        <w:rPr>
          <w:rFonts w:ascii="Arial" w:hAnsi="Arial" w:cs="Arial"/>
          <w:sz w:val="22"/>
          <w:szCs w:val="22"/>
        </w:rPr>
        <w:t xml:space="preserve">                                  </w:t>
      </w:r>
      <w:r w:rsidRPr="00727C55">
        <w:rPr>
          <w:rFonts w:ascii="Arial" w:hAnsi="Arial" w:cs="Arial"/>
          <w:sz w:val="22"/>
          <w:szCs w:val="22"/>
        </w:rPr>
        <w:t>i otwarcie ofert.</w:t>
      </w:r>
    </w:p>
    <w:p w:rsidR="00FB30FB" w:rsidRPr="00727C55"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rsidR="00FB30FB"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FB30FB" w:rsidRPr="00727C55"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9A54BD">
      <w:pPr>
        <w:pStyle w:val="Teksttreci0"/>
        <w:numPr>
          <w:ilvl w:val="0"/>
          <w:numId w:val="19"/>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 xml:space="preserve">nazwach albo imionach i nazwiskach oraz siedzibach lub miejscach </w:t>
      </w:r>
      <w:r w:rsidR="00CC43C3">
        <w:rPr>
          <w:rFonts w:ascii="Arial" w:hAnsi="Arial" w:cs="Arial"/>
          <w:sz w:val="22"/>
          <w:szCs w:val="22"/>
        </w:rPr>
        <w:t xml:space="preserve">                                </w:t>
      </w:r>
      <w:r w:rsidRPr="00727C55">
        <w:rPr>
          <w:rFonts w:ascii="Arial" w:hAnsi="Arial" w:cs="Arial"/>
          <w:sz w:val="22"/>
          <w:szCs w:val="22"/>
        </w:rPr>
        <w:t xml:space="preserve">prowadzonej działalności gospodarczej albo miejscach zamieszkania wykonawców, </w:t>
      </w:r>
      <w:r w:rsidR="00CC43C3">
        <w:rPr>
          <w:rFonts w:ascii="Arial" w:hAnsi="Arial" w:cs="Arial"/>
          <w:sz w:val="22"/>
          <w:szCs w:val="22"/>
        </w:rPr>
        <w:t xml:space="preserve">                            </w:t>
      </w:r>
      <w:r w:rsidRPr="00727C55">
        <w:rPr>
          <w:rFonts w:ascii="Arial" w:hAnsi="Arial" w:cs="Arial"/>
          <w:sz w:val="22"/>
          <w:szCs w:val="22"/>
        </w:rPr>
        <w:t>których oferty</w:t>
      </w:r>
      <w:r w:rsidR="00CC43C3">
        <w:rPr>
          <w:rFonts w:ascii="Arial" w:hAnsi="Arial" w:cs="Arial"/>
          <w:sz w:val="22"/>
          <w:szCs w:val="22"/>
        </w:rPr>
        <w:t xml:space="preserve"> </w:t>
      </w:r>
      <w:r w:rsidRPr="00727C55">
        <w:rPr>
          <w:rFonts w:ascii="Arial" w:hAnsi="Arial" w:cs="Arial"/>
          <w:sz w:val="22"/>
          <w:szCs w:val="22"/>
        </w:rPr>
        <w:t>zostały otwarte;</w:t>
      </w:r>
    </w:p>
    <w:p w:rsidR="00FB30FB" w:rsidRPr="00727C55" w:rsidRDefault="001D5340" w:rsidP="009A54BD">
      <w:pPr>
        <w:pStyle w:val="Teksttreci0"/>
        <w:numPr>
          <w:ilvl w:val="0"/>
          <w:numId w:val="19"/>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FB30FB" w:rsidRPr="00727C55" w:rsidRDefault="001D5340" w:rsidP="00786219">
      <w:pPr>
        <w:pStyle w:val="Nagwek10"/>
        <w:keepNext/>
        <w:keepLines/>
        <w:numPr>
          <w:ilvl w:val="0"/>
          <w:numId w:val="24"/>
        </w:numPr>
        <w:shd w:val="clear" w:color="auto" w:fill="auto"/>
        <w:tabs>
          <w:tab w:val="left" w:pos="538"/>
        </w:tabs>
        <w:spacing w:before="120" w:line="276" w:lineRule="auto"/>
        <w:rPr>
          <w:rFonts w:ascii="Arial" w:hAnsi="Arial" w:cs="Arial"/>
        </w:rPr>
      </w:pPr>
      <w:bookmarkStart w:id="19" w:name="bookmark19"/>
      <w:r w:rsidRPr="00727C55">
        <w:rPr>
          <w:rFonts w:ascii="Arial" w:hAnsi="Arial" w:cs="Arial"/>
        </w:rPr>
        <w:t>Sposób obliczenia ceny</w:t>
      </w:r>
      <w:bookmarkEnd w:id="19"/>
    </w:p>
    <w:p w:rsidR="001F729A" w:rsidRDefault="001D5340" w:rsidP="009A54BD">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8B00A2" w:rsidRPr="008B00A2" w:rsidRDefault="008B00A2" w:rsidP="004863AD">
      <w:pPr>
        <w:pStyle w:val="Akapitzlist"/>
        <w:numPr>
          <w:ilvl w:val="0"/>
          <w:numId w:val="20"/>
        </w:numPr>
        <w:spacing w:after="0"/>
        <w:ind w:left="709" w:hanging="284"/>
        <w:jc w:val="both"/>
        <w:rPr>
          <w:rFonts w:ascii="Arial" w:eastAsia="Century Gothic" w:hAnsi="Arial" w:cs="Arial"/>
          <w:color w:val="000000"/>
          <w:spacing w:val="0"/>
          <w:lang w:eastAsia="pl-PL" w:bidi="pl-PL"/>
        </w:rPr>
      </w:pPr>
      <w:r w:rsidRPr="008B00A2">
        <w:rPr>
          <w:rFonts w:ascii="Arial" w:eastAsia="Century Gothic" w:hAnsi="Arial" w:cs="Arial"/>
          <w:color w:val="000000"/>
          <w:spacing w:val="0"/>
          <w:lang w:eastAsia="pl-PL" w:bidi="pl-PL"/>
        </w:rPr>
        <w:t>Wykonawca, uwzględniając wszystkie wymogi, o których mowa w SWZ, zobowiązany jest       w cenie brutto ująć wszelkie koszty niezbędne dla prawidłowego oraz pełnego wykonania przedmiotu zamówienia, zgodnie z warunkami wynikającymi z zamówienia.</w:t>
      </w:r>
    </w:p>
    <w:p w:rsidR="001F729A" w:rsidRPr="00F74721" w:rsidRDefault="001F729A" w:rsidP="009A54BD">
      <w:pPr>
        <w:pStyle w:val="Teksttreci0"/>
        <w:numPr>
          <w:ilvl w:val="0"/>
          <w:numId w:val="20"/>
        </w:numPr>
        <w:shd w:val="clear" w:color="auto" w:fill="auto"/>
        <w:tabs>
          <w:tab w:val="left" w:pos="808"/>
        </w:tabs>
        <w:spacing w:line="276" w:lineRule="auto"/>
        <w:ind w:left="720" w:hanging="280"/>
        <w:rPr>
          <w:rFonts w:ascii="Arial" w:hAnsi="Arial" w:cs="Arial"/>
          <w:color w:val="FF0000"/>
          <w:sz w:val="22"/>
          <w:szCs w:val="22"/>
        </w:rPr>
      </w:pPr>
      <w:r w:rsidRPr="001F729A">
        <w:rPr>
          <w:rFonts w:ascii="Arial" w:hAnsi="Arial" w:cs="Arial"/>
          <w:sz w:val="22"/>
          <w:szCs w:val="22"/>
        </w:rPr>
        <w:t>Cena winna być obliczona zgodnie z algorytmem cena brutto = cena netto + VAT i wpisana do druku „Formularz ofert</w:t>
      </w:r>
      <w:r w:rsidR="00680E3E">
        <w:rPr>
          <w:rFonts w:ascii="Arial" w:hAnsi="Arial" w:cs="Arial"/>
          <w:sz w:val="22"/>
          <w:szCs w:val="22"/>
        </w:rPr>
        <w:t>y</w:t>
      </w:r>
      <w:r w:rsidRPr="001F729A">
        <w:rPr>
          <w:rFonts w:ascii="Arial" w:hAnsi="Arial" w:cs="Arial"/>
          <w:sz w:val="22"/>
          <w:szCs w:val="22"/>
        </w:rPr>
        <w:t>” – załącznik nr 3 do SWZ</w:t>
      </w:r>
      <w:r w:rsidR="008B00A2">
        <w:rPr>
          <w:rFonts w:ascii="Arial" w:hAnsi="Arial" w:cs="Arial"/>
          <w:sz w:val="22"/>
          <w:szCs w:val="22"/>
        </w:rPr>
        <w:t xml:space="preserve"> </w:t>
      </w:r>
      <w:r w:rsidR="00534280">
        <w:rPr>
          <w:rFonts w:ascii="Arial" w:hAnsi="Arial" w:cs="Arial"/>
          <w:sz w:val="22"/>
          <w:szCs w:val="22"/>
        </w:rPr>
        <w:t xml:space="preserve">oraz powinna wynikać z </w:t>
      </w:r>
      <w:r w:rsidR="00CC43C3">
        <w:rPr>
          <w:rFonts w:ascii="Arial" w:hAnsi="Arial" w:cs="Arial"/>
          <w:sz w:val="22"/>
          <w:szCs w:val="22"/>
        </w:rPr>
        <w:t xml:space="preserve">Formularza cenowego tj. </w:t>
      </w:r>
      <w:r w:rsidR="00534280">
        <w:rPr>
          <w:rFonts w:ascii="Arial" w:hAnsi="Arial" w:cs="Arial"/>
          <w:sz w:val="22"/>
          <w:szCs w:val="22"/>
        </w:rPr>
        <w:t>załącznika nr 4</w:t>
      </w:r>
      <w:r w:rsidRPr="001F729A">
        <w:rPr>
          <w:rFonts w:ascii="Arial" w:hAnsi="Arial" w:cs="Arial"/>
          <w:sz w:val="22"/>
          <w:szCs w:val="22"/>
        </w:rPr>
        <w:t>.</w:t>
      </w:r>
      <w:r w:rsidR="005B1B6C">
        <w:rPr>
          <w:rFonts w:ascii="Arial" w:hAnsi="Arial" w:cs="Arial"/>
          <w:sz w:val="22"/>
          <w:szCs w:val="22"/>
        </w:rPr>
        <w:t xml:space="preserve"> </w:t>
      </w:r>
      <w:r w:rsidR="008B00A2" w:rsidRPr="0089188D">
        <w:rPr>
          <w:rFonts w:ascii="Arial" w:hAnsi="Arial" w:cs="Arial"/>
          <w:color w:val="000000" w:themeColor="text1"/>
          <w:sz w:val="22"/>
          <w:szCs w:val="22"/>
        </w:rPr>
        <w:t xml:space="preserve">W przypadku rozbieżności pomiędzy ceną podaną liczbowo </w:t>
      </w:r>
      <w:r w:rsidR="00CC43C3">
        <w:rPr>
          <w:rFonts w:ascii="Arial" w:hAnsi="Arial" w:cs="Arial"/>
          <w:color w:val="000000" w:themeColor="text1"/>
          <w:sz w:val="22"/>
          <w:szCs w:val="22"/>
        </w:rPr>
        <w:t xml:space="preserve">                             </w:t>
      </w:r>
      <w:r w:rsidR="008B00A2" w:rsidRPr="0089188D">
        <w:rPr>
          <w:rFonts w:ascii="Arial" w:hAnsi="Arial" w:cs="Arial"/>
          <w:color w:val="000000" w:themeColor="text1"/>
          <w:sz w:val="22"/>
          <w:szCs w:val="22"/>
        </w:rPr>
        <w:t>a ceną podaną słownie do oceny zostanie przyjęta cena podana liczbowo.</w:t>
      </w:r>
    </w:p>
    <w:p w:rsidR="00FB30FB" w:rsidRPr="006C3FF7" w:rsidRDefault="001D5340" w:rsidP="009A54BD">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rsidR="006C6AE2" w:rsidRPr="00925F8E" w:rsidRDefault="001D5340" w:rsidP="009A54BD">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9A54BD">
      <w:pPr>
        <w:pStyle w:val="Teksttreci0"/>
        <w:numPr>
          <w:ilvl w:val="0"/>
          <w:numId w:val="20"/>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B47649">
        <w:rPr>
          <w:rFonts w:ascii="Arial" w:hAnsi="Arial" w:cs="Arial"/>
          <w:sz w:val="22"/>
          <w:szCs w:val="22"/>
        </w:rPr>
        <w:t xml:space="preserve">      </w:t>
      </w:r>
      <w:r w:rsidRPr="006C6AE2">
        <w:rPr>
          <w:rFonts w:ascii="Arial" w:hAnsi="Arial" w:cs="Arial"/>
          <w:sz w:val="22"/>
          <w:szCs w:val="22"/>
        </w:rPr>
        <w:t>i usług (Dz. U. z 202</w:t>
      </w:r>
      <w:r w:rsidR="0037549C">
        <w:rPr>
          <w:rFonts w:ascii="Arial" w:hAnsi="Arial" w:cs="Arial"/>
          <w:sz w:val="22"/>
          <w:szCs w:val="22"/>
        </w:rPr>
        <w:t>1</w:t>
      </w:r>
      <w:r w:rsidRPr="006C6AE2">
        <w:rPr>
          <w:rFonts w:ascii="Arial" w:hAnsi="Arial" w:cs="Arial"/>
          <w:sz w:val="22"/>
          <w:szCs w:val="22"/>
        </w:rPr>
        <w:t xml:space="preserve"> r. poz. </w:t>
      </w:r>
      <w:r w:rsidR="0069490F">
        <w:rPr>
          <w:rFonts w:ascii="Arial" w:hAnsi="Arial" w:cs="Arial"/>
          <w:sz w:val="22"/>
          <w:szCs w:val="22"/>
        </w:rPr>
        <w:t xml:space="preserve">685 z </w:t>
      </w:r>
      <w:proofErr w:type="spellStart"/>
      <w:r w:rsidR="0069490F">
        <w:rPr>
          <w:rFonts w:ascii="Arial" w:hAnsi="Arial" w:cs="Arial"/>
          <w:sz w:val="22"/>
          <w:szCs w:val="22"/>
        </w:rPr>
        <w:t>późn</w:t>
      </w:r>
      <w:proofErr w:type="spellEnd"/>
      <w:r w:rsidR="0069490F">
        <w:rPr>
          <w:rFonts w:ascii="Arial" w:hAnsi="Arial" w:cs="Arial"/>
          <w:sz w:val="22"/>
          <w:szCs w:val="22"/>
        </w:rPr>
        <w:t>. zm.</w:t>
      </w:r>
      <w:r w:rsidRPr="006C6AE2">
        <w:rPr>
          <w:rFonts w:ascii="Arial" w:hAnsi="Arial" w:cs="Arial"/>
          <w:sz w:val="22"/>
          <w:szCs w:val="22"/>
        </w:rPr>
        <w:t>), dla celów zastosowania kryterium ceny lub kosztu Zamawiający dolicza do przedstawionej w tej ofercie ceny kwotę podatku od towarów</w:t>
      </w:r>
      <w:r w:rsidR="00E82CEB">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786219">
      <w:pPr>
        <w:pStyle w:val="Teksttreci0"/>
        <w:numPr>
          <w:ilvl w:val="0"/>
          <w:numId w:val="23"/>
        </w:numPr>
        <w:shd w:val="clear" w:color="auto" w:fill="auto"/>
        <w:tabs>
          <w:tab w:val="left" w:pos="1276"/>
        </w:tabs>
        <w:spacing w:line="276" w:lineRule="auto"/>
        <w:ind w:left="1276" w:hanging="272"/>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 xml:space="preserve">rowadził do powstania </w:t>
      </w:r>
      <w:r w:rsidR="00B47649">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786219">
      <w:pPr>
        <w:pStyle w:val="Teksttreci0"/>
        <w:numPr>
          <w:ilvl w:val="0"/>
          <w:numId w:val="23"/>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786219">
      <w:pPr>
        <w:pStyle w:val="Teksttreci0"/>
        <w:numPr>
          <w:ilvl w:val="0"/>
          <w:numId w:val="23"/>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 xml:space="preserve">wskazania    wartości   towaru   lub  usługi   objętego   obowiązkiem podatkowym Zamawiającego, bez kwoty podatku; </w:t>
      </w:r>
    </w:p>
    <w:p w:rsidR="004E2FCF" w:rsidRPr="003A1CA8" w:rsidRDefault="004E2FCF" w:rsidP="00786219">
      <w:pPr>
        <w:pStyle w:val="Teksttreci0"/>
        <w:numPr>
          <w:ilvl w:val="0"/>
          <w:numId w:val="23"/>
        </w:numPr>
        <w:shd w:val="clear" w:color="auto" w:fill="auto"/>
        <w:tabs>
          <w:tab w:val="left" w:pos="851"/>
        </w:tabs>
        <w:spacing w:after="240" w:line="276" w:lineRule="auto"/>
        <w:ind w:left="1276" w:hanging="272"/>
        <w:rPr>
          <w:rFonts w:ascii="Arial" w:hAnsi="Arial" w:cs="Arial"/>
          <w:b/>
          <w:i/>
          <w:sz w:val="22"/>
          <w:szCs w:val="22"/>
          <w:u w:val="single"/>
        </w:rPr>
      </w:pPr>
      <w:r w:rsidRPr="00925F8E">
        <w:rPr>
          <w:rFonts w:ascii="Arial" w:hAnsi="Arial" w:cs="Arial"/>
          <w:sz w:val="22"/>
          <w:szCs w:val="22"/>
        </w:rPr>
        <w:t>wskazania stawki podatku od towarów i usług, która zgodnie z wiedzą wykonawcy, będ</w:t>
      </w:r>
      <w:r w:rsidR="00E82CEB">
        <w:rPr>
          <w:rFonts w:ascii="Arial" w:hAnsi="Arial" w:cs="Arial"/>
          <w:sz w:val="22"/>
          <w:szCs w:val="22"/>
        </w:rPr>
        <w:t xml:space="preserve">zie miała zastosowanie.        </w:t>
      </w:r>
      <w:r w:rsidRPr="003A1CA8">
        <w:rPr>
          <w:rFonts w:ascii="Arial" w:hAnsi="Arial" w:cs="Arial"/>
          <w:sz w:val="22"/>
          <w:szCs w:val="22"/>
        </w:rPr>
        <w:t xml:space="preserve">                  </w:t>
      </w:r>
    </w:p>
    <w:p w:rsidR="00FB30FB" w:rsidRPr="00727C55" w:rsidRDefault="001D5340" w:rsidP="00786219">
      <w:pPr>
        <w:pStyle w:val="Nagwek10"/>
        <w:keepNext/>
        <w:keepLines/>
        <w:numPr>
          <w:ilvl w:val="0"/>
          <w:numId w:val="24"/>
        </w:numPr>
        <w:shd w:val="clear" w:color="auto" w:fill="auto"/>
        <w:tabs>
          <w:tab w:val="left" w:pos="708"/>
        </w:tabs>
        <w:spacing w:line="276" w:lineRule="auto"/>
        <w:rPr>
          <w:rFonts w:ascii="Arial" w:hAnsi="Arial" w:cs="Arial"/>
        </w:rPr>
      </w:pPr>
      <w:bookmarkStart w:id="20" w:name="bookmark20"/>
      <w:r w:rsidRPr="00727C55">
        <w:rPr>
          <w:rFonts w:ascii="Arial" w:hAnsi="Arial" w:cs="Arial"/>
        </w:rPr>
        <w:t>Opis kryteriów oceny ofert wraz z podaniem wag tych kryteriów i sposobu oceny ofert</w:t>
      </w:r>
      <w:bookmarkEnd w:id="20"/>
    </w:p>
    <w:p w:rsidR="008B00A2" w:rsidRDefault="008B00A2" w:rsidP="00786219">
      <w:pPr>
        <w:pStyle w:val="Teksttreci0"/>
        <w:numPr>
          <w:ilvl w:val="0"/>
          <w:numId w:val="33"/>
        </w:numPr>
        <w:spacing w:line="276" w:lineRule="auto"/>
        <w:ind w:left="284" w:firstLine="0"/>
        <w:rPr>
          <w:rFonts w:ascii="Arial" w:hAnsi="Arial" w:cs="Arial"/>
          <w:sz w:val="22"/>
          <w:szCs w:val="22"/>
        </w:rPr>
      </w:pPr>
      <w:r w:rsidRPr="004B256F">
        <w:rPr>
          <w:rFonts w:ascii="Arial" w:hAnsi="Arial" w:cs="Arial"/>
          <w:sz w:val="22"/>
          <w:szCs w:val="22"/>
        </w:rPr>
        <w:t>Przy wyborze oferty najkorzystniejszej Zamawiający będzie kierował się następującymi</w:t>
      </w:r>
      <w:r w:rsidR="004B256F" w:rsidRPr="004B256F">
        <w:rPr>
          <w:rFonts w:ascii="Arial" w:hAnsi="Arial" w:cs="Arial"/>
          <w:sz w:val="22"/>
          <w:szCs w:val="22"/>
        </w:rPr>
        <w:t xml:space="preserve"> </w:t>
      </w:r>
      <w:r w:rsidRPr="004B256F">
        <w:rPr>
          <w:rFonts w:ascii="Arial" w:hAnsi="Arial" w:cs="Arial"/>
          <w:sz w:val="22"/>
          <w:szCs w:val="22"/>
        </w:rPr>
        <w:t>kryteriami,</w:t>
      </w:r>
      <w:r w:rsidR="00F6449D">
        <w:rPr>
          <w:rFonts w:ascii="Arial" w:hAnsi="Arial" w:cs="Arial"/>
          <w:sz w:val="22"/>
          <w:szCs w:val="22"/>
        </w:rPr>
        <w:t xml:space="preserve"> </w:t>
      </w:r>
      <w:r w:rsidRPr="004B256F">
        <w:rPr>
          <w:rFonts w:ascii="Arial" w:hAnsi="Arial" w:cs="Arial"/>
          <w:sz w:val="22"/>
          <w:szCs w:val="22"/>
        </w:rPr>
        <w:t>z przypisaniem im odpowiednio wag</w:t>
      </w:r>
      <w:r w:rsidR="004863AD">
        <w:rPr>
          <w:rFonts w:ascii="Arial" w:hAnsi="Arial" w:cs="Arial"/>
          <w:sz w:val="22"/>
          <w:szCs w:val="22"/>
        </w:rPr>
        <w:t>.</w:t>
      </w:r>
    </w:p>
    <w:p w:rsidR="00B5702C" w:rsidRDefault="00B5702C" w:rsidP="00B5702C">
      <w:pPr>
        <w:pStyle w:val="Teksttreci0"/>
        <w:tabs>
          <w:tab w:val="left" w:pos="808"/>
        </w:tabs>
        <w:spacing w:line="276" w:lineRule="auto"/>
        <w:ind w:left="360"/>
        <w:rPr>
          <w:rFonts w:ascii="Arial" w:hAnsi="Arial" w:cs="Arial"/>
          <w:sz w:val="22"/>
          <w:szCs w:val="22"/>
          <w:u w:val="single"/>
        </w:rPr>
      </w:pPr>
      <w:bookmarkStart w:id="21" w:name="_Hlk115263731"/>
    </w:p>
    <w:p w:rsidR="00F523B7" w:rsidRDefault="00A244F1" w:rsidP="00786219">
      <w:pPr>
        <w:pStyle w:val="Teksttreci0"/>
        <w:numPr>
          <w:ilvl w:val="0"/>
          <w:numId w:val="35"/>
        </w:numPr>
        <w:tabs>
          <w:tab w:val="left" w:pos="808"/>
        </w:tabs>
        <w:spacing w:line="276" w:lineRule="auto"/>
        <w:rPr>
          <w:rFonts w:ascii="Arial" w:hAnsi="Arial" w:cs="Arial"/>
          <w:sz w:val="22"/>
          <w:szCs w:val="22"/>
        </w:rPr>
      </w:pPr>
      <w:r>
        <w:rPr>
          <w:rFonts w:ascii="Arial" w:hAnsi="Arial" w:cs="Arial"/>
          <w:sz w:val="22"/>
          <w:szCs w:val="22"/>
        </w:rPr>
        <w:t>K</w:t>
      </w:r>
      <w:r w:rsidR="0023543B" w:rsidRPr="00B5702C">
        <w:rPr>
          <w:rFonts w:ascii="Arial" w:hAnsi="Arial" w:cs="Arial"/>
          <w:sz w:val="22"/>
          <w:szCs w:val="22"/>
        </w:rPr>
        <w:t>ryteriami oceny ofert są:</w:t>
      </w:r>
    </w:p>
    <w:tbl>
      <w:tblPr>
        <w:tblW w:w="878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6522"/>
        <w:gridCol w:w="1734"/>
      </w:tblGrid>
      <w:tr w:rsidR="00AE4958" w:rsidRPr="00AE4958" w:rsidTr="00AF5F9C">
        <w:trPr>
          <w:trHeight w:val="495"/>
        </w:trPr>
        <w:tc>
          <w:tcPr>
            <w:tcW w:w="532" w:type="dxa"/>
            <w:tcBorders>
              <w:top w:val="single" w:sz="4" w:space="0" w:color="auto"/>
              <w:left w:val="single" w:sz="4" w:space="0" w:color="auto"/>
              <w:bottom w:val="single" w:sz="4" w:space="0" w:color="auto"/>
              <w:right w:val="single" w:sz="4" w:space="0" w:color="auto"/>
            </w:tcBorders>
            <w:vAlign w:val="center"/>
            <w:hideMark/>
          </w:tcPr>
          <w:p w:rsidR="00AE4958" w:rsidRPr="00AE4958" w:rsidRDefault="00AE4958" w:rsidP="00AE4958">
            <w:pPr>
              <w:shd w:val="clear" w:color="auto" w:fill="FFFFFF"/>
              <w:tabs>
                <w:tab w:val="left" w:pos="808"/>
              </w:tabs>
              <w:jc w:val="both"/>
              <w:rPr>
                <w:rFonts w:ascii="Arial" w:eastAsia="Century Gothic" w:hAnsi="Arial" w:cs="Arial"/>
                <w:b/>
                <w:bCs/>
                <w:color w:val="auto"/>
                <w:sz w:val="22"/>
                <w:szCs w:val="22"/>
              </w:rPr>
            </w:pPr>
            <w:r w:rsidRPr="00AE4958">
              <w:rPr>
                <w:rFonts w:ascii="Arial" w:eastAsia="Century Gothic" w:hAnsi="Arial" w:cs="Arial"/>
                <w:b/>
                <w:bCs/>
                <w:color w:val="auto"/>
                <w:sz w:val="22"/>
                <w:szCs w:val="22"/>
              </w:rPr>
              <w:t>Lp.</w:t>
            </w:r>
          </w:p>
        </w:tc>
        <w:tc>
          <w:tcPr>
            <w:tcW w:w="6522" w:type="dxa"/>
            <w:tcBorders>
              <w:top w:val="single" w:sz="4" w:space="0" w:color="auto"/>
              <w:left w:val="single" w:sz="4" w:space="0" w:color="auto"/>
              <w:bottom w:val="single" w:sz="4" w:space="0" w:color="auto"/>
              <w:right w:val="single" w:sz="4" w:space="0" w:color="auto"/>
            </w:tcBorders>
            <w:vAlign w:val="center"/>
            <w:hideMark/>
          </w:tcPr>
          <w:p w:rsidR="00AE4958" w:rsidRPr="00AE4958" w:rsidRDefault="00AE4958" w:rsidP="00AE4958">
            <w:pPr>
              <w:shd w:val="clear" w:color="auto" w:fill="FFFFFF"/>
              <w:tabs>
                <w:tab w:val="left" w:pos="808"/>
              </w:tabs>
              <w:jc w:val="both"/>
              <w:rPr>
                <w:rFonts w:ascii="Arial" w:eastAsia="Century Gothic" w:hAnsi="Arial" w:cs="Arial"/>
                <w:b/>
                <w:bCs/>
                <w:color w:val="auto"/>
                <w:sz w:val="22"/>
                <w:szCs w:val="22"/>
              </w:rPr>
            </w:pPr>
            <w:r w:rsidRPr="00AE4958">
              <w:rPr>
                <w:rFonts w:ascii="Arial" w:eastAsia="Century Gothic" w:hAnsi="Arial" w:cs="Arial"/>
                <w:b/>
                <w:bCs/>
                <w:color w:val="auto"/>
                <w:sz w:val="22"/>
                <w:szCs w:val="22"/>
              </w:rPr>
              <w:t>Opis kryteriów oceny</w:t>
            </w:r>
          </w:p>
        </w:tc>
        <w:tc>
          <w:tcPr>
            <w:tcW w:w="1734" w:type="dxa"/>
            <w:tcBorders>
              <w:top w:val="single" w:sz="4" w:space="0" w:color="auto"/>
              <w:left w:val="single" w:sz="4" w:space="0" w:color="auto"/>
              <w:bottom w:val="single" w:sz="4" w:space="0" w:color="auto"/>
              <w:right w:val="single" w:sz="4" w:space="0" w:color="auto"/>
            </w:tcBorders>
            <w:vAlign w:val="center"/>
            <w:hideMark/>
          </w:tcPr>
          <w:p w:rsidR="00AE4958" w:rsidRPr="00AE4958" w:rsidRDefault="00AE4958" w:rsidP="00AE4958">
            <w:pPr>
              <w:shd w:val="clear" w:color="auto" w:fill="FFFFFF"/>
              <w:tabs>
                <w:tab w:val="left" w:pos="808"/>
              </w:tabs>
              <w:jc w:val="center"/>
              <w:rPr>
                <w:rFonts w:ascii="Arial" w:eastAsia="Century Gothic" w:hAnsi="Arial" w:cs="Arial"/>
                <w:b/>
                <w:color w:val="auto"/>
                <w:sz w:val="22"/>
                <w:szCs w:val="22"/>
              </w:rPr>
            </w:pPr>
            <w:r w:rsidRPr="00AE4958">
              <w:rPr>
                <w:rFonts w:ascii="Arial" w:eastAsia="Century Gothic" w:hAnsi="Arial" w:cs="Arial"/>
                <w:b/>
                <w:color w:val="auto"/>
                <w:sz w:val="22"/>
                <w:szCs w:val="22"/>
              </w:rPr>
              <w:t>ZNACZENIE</w:t>
            </w:r>
          </w:p>
          <w:p w:rsidR="00AE4958" w:rsidRPr="00AE4958" w:rsidRDefault="00AE4958" w:rsidP="00AE4958">
            <w:pPr>
              <w:shd w:val="clear" w:color="auto" w:fill="FFFFFF"/>
              <w:tabs>
                <w:tab w:val="left" w:pos="808"/>
              </w:tabs>
              <w:jc w:val="center"/>
              <w:rPr>
                <w:rFonts w:ascii="Arial" w:eastAsia="Century Gothic" w:hAnsi="Arial" w:cs="Arial"/>
                <w:b/>
                <w:bCs/>
                <w:color w:val="auto"/>
                <w:sz w:val="22"/>
                <w:szCs w:val="22"/>
              </w:rPr>
            </w:pPr>
            <w:r w:rsidRPr="00AE4958">
              <w:rPr>
                <w:rFonts w:ascii="Arial" w:eastAsia="Century Gothic" w:hAnsi="Arial" w:cs="Arial"/>
                <w:bCs/>
                <w:color w:val="auto"/>
                <w:sz w:val="22"/>
                <w:szCs w:val="22"/>
              </w:rPr>
              <w:t>(</w:t>
            </w:r>
            <w:proofErr w:type="spellStart"/>
            <w:r w:rsidRPr="00AE4958">
              <w:rPr>
                <w:rFonts w:ascii="Arial" w:eastAsia="Century Gothic" w:hAnsi="Arial" w:cs="Arial"/>
                <w:bCs/>
                <w:color w:val="auto"/>
                <w:sz w:val="22"/>
                <w:szCs w:val="22"/>
              </w:rPr>
              <w:t>W</w:t>
            </w:r>
            <w:r w:rsidRPr="00AE4958">
              <w:rPr>
                <w:rFonts w:ascii="Arial" w:eastAsia="Century Gothic" w:hAnsi="Arial" w:cs="Arial"/>
                <w:bCs/>
                <w:color w:val="auto"/>
                <w:sz w:val="22"/>
                <w:szCs w:val="22"/>
                <w:vertAlign w:val="subscript"/>
              </w:rPr>
              <w:t>max</w:t>
            </w:r>
            <w:proofErr w:type="spellEnd"/>
            <w:r w:rsidRPr="00AE4958">
              <w:rPr>
                <w:rFonts w:ascii="Arial" w:eastAsia="Century Gothic" w:hAnsi="Arial" w:cs="Arial"/>
                <w:bCs/>
                <w:color w:val="auto"/>
                <w:sz w:val="22"/>
                <w:szCs w:val="22"/>
              </w:rPr>
              <w:t>*)</w:t>
            </w:r>
          </w:p>
        </w:tc>
      </w:tr>
      <w:tr w:rsidR="00AE4958" w:rsidRPr="00AE4958" w:rsidTr="00AF5F9C">
        <w:trPr>
          <w:trHeight w:val="410"/>
        </w:trPr>
        <w:tc>
          <w:tcPr>
            <w:tcW w:w="532" w:type="dxa"/>
            <w:tcBorders>
              <w:top w:val="single" w:sz="4" w:space="0" w:color="auto"/>
              <w:left w:val="single" w:sz="4" w:space="0" w:color="auto"/>
              <w:bottom w:val="single" w:sz="4" w:space="0" w:color="auto"/>
              <w:right w:val="single" w:sz="4" w:space="0" w:color="auto"/>
            </w:tcBorders>
            <w:hideMark/>
          </w:tcPr>
          <w:p w:rsidR="00AE4958" w:rsidRPr="00AE4958" w:rsidRDefault="00AE4958" w:rsidP="00AE4958">
            <w:pPr>
              <w:shd w:val="clear" w:color="auto" w:fill="FFFFFF"/>
              <w:tabs>
                <w:tab w:val="left" w:pos="808"/>
              </w:tabs>
              <w:spacing w:line="276" w:lineRule="auto"/>
              <w:jc w:val="both"/>
              <w:rPr>
                <w:rFonts w:ascii="Arial" w:eastAsia="Century Gothic" w:hAnsi="Arial" w:cs="Arial"/>
                <w:color w:val="auto"/>
                <w:sz w:val="22"/>
                <w:szCs w:val="22"/>
              </w:rPr>
            </w:pPr>
            <w:r w:rsidRPr="00AE4958">
              <w:rPr>
                <w:rFonts w:ascii="Arial" w:eastAsia="Century Gothic" w:hAnsi="Arial" w:cs="Arial"/>
                <w:color w:val="auto"/>
                <w:sz w:val="22"/>
                <w:szCs w:val="22"/>
              </w:rPr>
              <w:t>1.</w:t>
            </w:r>
          </w:p>
        </w:tc>
        <w:tc>
          <w:tcPr>
            <w:tcW w:w="6522" w:type="dxa"/>
            <w:tcBorders>
              <w:top w:val="single" w:sz="4" w:space="0" w:color="auto"/>
              <w:left w:val="single" w:sz="4" w:space="0" w:color="auto"/>
              <w:bottom w:val="single" w:sz="4" w:space="0" w:color="auto"/>
              <w:right w:val="single" w:sz="4" w:space="0" w:color="auto"/>
            </w:tcBorders>
          </w:tcPr>
          <w:p w:rsidR="00AE4958" w:rsidRPr="00AE4958" w:rsidRDefault="00AE4958" w:rsidP="00AE4958">
            <w:pPr>
              <w:shd w:val="clear" w:color="auto" w:fill="FFFFFF"/>
              <w:tabs>
                <w:tab w:val="left" w:pos="808"/>
              </w:tabs>
              <w:spacing w:line="276" w:lineRule="auto"/>
              <w:jc w:val="both"/>
              <w:rPr>
                <w:rFonts w:ascii="Arial" w:eastAsia="Century Gothic" w:hAnsi="Arial" w:cs="Arial"/>
                <w:color w:val="auto"/>
                <w:sz w:val="22"/>
                <w:szCs w:val="22"/>
              </w:rPr>
            </w:pPr>
            <w:r w:rsidRPr="00AE4958">
              <w:rPr>
                <w:rFonts w:ascii="Arial" w:eastAsia="Century Gothic" w:hAnsi="Arial" w:cs="Arial"/>
                <w:color w:val="auto"/>
                <w:sz w:val="22"/>
                <w:szCs w:val="22"/>
              </w:rPr>
              <w:t>Cena brutto oferty (</w:t>
            </w:r>
            <w:proofErr w:type="spellStart"/>
            <w:r w:rsidRPr="00AE4958">
              <w:rPr>
                <w:rFonts w:ascii="Arial" w:eastAsia="Century Gothic" w:hAnsi="Arial" w:cs="Arial"/>
                <w:color w:val="auto"/>
                <w:sz w:val="22"/>
                <w:szCs w:val="22"/>
              </w:rPr>
              <w:t>Pc</w:t>
            </w:r>
            <w:proofErr w:type="spellEnd"/>
            <w:r w:rsidRPr="00AE4958">
              <w:rPr>
                <w:rFonts w:ascii="Arial" w:eastAsia="Century Gothic" w:hAnsi="Arial" w:cs="Arial"/>
                <w:color w:val="auto"/>
                <w:sz w:val="22"/>
                <w:szCs w:val="22"/>
              </w:rPr>
              <w:t>)</w:t>
            </w:r>
          </w:p>
        </w:tc>
        <w:tc>
          <w:tcPr>
            <w:tcW w:w="1734" w:type="dxa"/>
            <w:tcBorders>
              <w:top w:val="single" w:sz="4" w:space="0" w:color="auto"/>
              <w:left w:val="single" w:sz="4" w:space="0" w:color="auto"/>
              <w:bottom w:val="single" w:sz="4" w:space="0" w:color="auto"/>
              <w:right w:val="single" w:sz="4" w:space="0" w:color="auto"/>
            </w:tcBorders>
            <w:hideMark/>
          </w:tcPr>
          <w:p w:rsidR="00AE4958" w:rsidRPr="00AE4958" w:rsidRDefault="00AE4958" w:rsidP="00AE4958">
            <w:pPr>
              <w:shd w:val="clear" w:color="auto" w:fill="FFFFFF"/>
              <w:tabs>
                <w:tab w:val="left" w:pos="808"/>
              </w:tabs>
              <w:spacing w:line="276" w:lineRule="auto"/>
              <w:jc w:val="center"/>
              <w:rPr>
                <w:rFonts w:ascii="Arial" w:eastAsia="Century Gothic" w:hAnsi="Arial" w:cs="Arial"/>
                <w:color w:val="auto"/>
                <w:sz w:val="22"/>
                <w:szCs w:val="22"/>
              </w:rPr>
            </w:pPr>
            <w:r w:rsidRPr="00AE4958">
              <w:rPr>
                <w:rFonts w:ascii="Arial" w:eastAsia="Century Gothic" w:hAnsi="Arial" w:cs="Arial"/>
                <w:color w:val="auto"/>
                <w:sz w:val="22"/>
                <w:szCs w:val="22"/>
              </w:rPr>
              <w:t>100 pkt</w:t>
            </w:r>
          </w:p>
        </w:tc>
      </w:tr>
    </w:tbl>
    <w:p w:rsidR="00687C3E" w:rsidRPr="00687C3E" w:rsidRDefault="00687C3E" w:rsidP="00687C3E">
      <w:pPr>
        <w:widowControl/>
        <w:tabs>
          <w:tab w:val="left" w:pos="567"/>
          <w:tab w:val="left" w:pos="1276"/>
        </w:tabs>
        <w:spacing w:before="120" w:line="276" w:lineRule="auto"/>
        <w:ind w:left="1276" w:hanging="850"/>
        <w:jc w:val="both"/>
        <w:rPr>
          <w:rFonts w:ascii="Arial" w:eastAsia="Times New Roman" w:hAnsi="Arial" w:cs="Arial"/>
          <w:b/>
          <w:sz w:val="22"/>
          <w:szCs w:val="22"/>
          <w:lang w:bidi="ar-SA"/>
        </w:rPr>
      </w:pPr>
      <w:r w:rsidRPr="00687C3E">
        <w:rPr>
          <w:rFonts w:ascii="Arial" w:eastAsia="Times New Roman" w:hAnsi="Arial" w:cs="Arial"/>
          <w:b/>
          <w:bCs/>
          <w:caps/>
          <w:sz w:val="22"/>
          <w:szCs w:val="22"/>
          <w:lang w:bidi="ar-SA"/>
        </w:rPr>
        <w:t>*</w:t>
      </w:r>
      <w:r w:rsidRPr="00687C3E">
        <w:rPr>
          <w:rFonts w:ascii="Arial" w:eastAsia="Times New Roman" w:hAnsi="Arial" w:cs="Arial"/>
          <w:b/>
          <w:sz w:val="22"/>
          <w:szCs w:val="22"/>
          <w:lang w:bidi="ar-SA"/>
        </w:rPr>
        <w:t xml:space="preserve"> </w:t>
      </w:r>
      <w:proofErr w:type="spellStart"/>
      <w:r w:rsidRPr="00687C3E">
        <w:rPr>
          <w:rFonts w:ascii="Arial" w:eastAsia="Times New Roman" w:hAnsi="Arial" w:cs="Arial"/>
          <w:b/>
          <w:sz w:val="22"/>
          <w:szCs w:val="22"/>
          <w:lang w:bidi="ar-SA"/>
        </w:rPr>
        <w:t>W</w:t>
      </w:r>
      <w:r w:rsidRPr="00687C3E">
        <w:rPr>
          <w:rFonts w:ascii="Arial" w:eastAsia="Times New Roman" w:hAnsi="Arial" w:cs="Arial"/>
          <w:b/>
          <w:sz w:val="22"/>
          <w:szCs w:val="22"/>
          <w:vertAlign w:val="subscript"/>
          <w:lang w:bidi="ar-SA"/>
        </w:rPr>
        <w:t>max</w:t>
      </w:r>
      <w:proofErr w:type="spellEnd"/>
      <w:r w:rsidRPr="00687C3E">
        <w:rPr>
          <w:rFonts w:ascii="Arial" w:eastAsia="Times New Roman" w:hAnsi="Arial" w:cs="Arial"/>
          <w:b/>
          <w:sz w:val="22"/>
          <w:szCs w:val="22"/>
          <w:lang w:bidi="ar-SA"/>
        </w:rPr>
        <w:t xml:space="preserve"> – waga kryterium – maksymalna liczba punktów, która może być  przyznana</w:t>
      </w:r>
      <w:r w:rsidRPr="00687C3E">
        <w:rPr>
          <w:rFonts w:ascii="Arial" w:eastAsia="Times New Roman" w:hAnsi="Arial" w:cs="Arial"/>
          <w:b/>
          <w:sz w:val="22"/>
          <w:szCs w:val="22"/>
          <w:lang w:bidi="ar-SA"/>
        </w:rPr>
        <w:br/>
        <w:t xml:space="preserve"> w danym kryterium</w:t>
      </w:r>
    </w:p>
    <w:p w:rsidR="00687C3E" w:rsidRDefault="00687C3E" w:rsidP="00361E4E">
      <w:pPr>
        <w:pStyle w:val="Teksttreci0"/>
        <w:shd w:val="clear" w:color="auto" w:fill="auto"/>
        <w:spacing w:line="276" w:lineRule="auto"/>
        <w:ind w:left="720"/>
        <w:rPr>
          <w:rFonts w:ascii="Arial" w:hAnsi="Arial" w:cs="Arial"/>
          <w:sz w:val="22"/>
          <w:szCs w:val="22"/>
        </w:rPr>
      </w:pPr>
    </w:p>
    <w:p w:rsidR="00AE4958" w:rsidRPr="000460E5" w:rsidRDefault="00CC43C3" w:rsidP="007D3418">
      <w:pPr>
        <w:pStyle w:val="Akapitzlist"/>
        <w:tabs>
          <w:tab w:val="left" w:pos="808"/>
        </w:tabs>
        <w:ind w:left="426"/>
        <w:jc w:val="both"/>
        <w:rPr>
          <w:rFonts w:ascii="Arial" w:eastAsia="Century Gothic" w:hAnsi="Arial" w:cs="Arial"/>
          <w:color w:val="000000" w:themeColor="text1"/>
          <w:spacing w:val="0"/>
        </w:rPr>
      </w:pPr>
      <w:r w:rsidRPr="009360E4">
        <w:rPr>
          <w:rFonts w:ascii="Arial" w:eastAsia="Century Gothic" w:hAnsi="Arial" w:cs="Arial"/>
          <w:color w:val="000000" w:themeColor="text1"/>
        </w:rPr>
        <w:t xml:space="preserve">b) </w:t>
      </w:r>
      <w:bookmarkEnd w:id="21"/>
      <w:r w:rsidR="00AE4958" w:rsidRPr="000460E5">
        <w:rPr>
          <w:rFonts w:ascii="Arial" w:eastAsia="Century Gothic" w:hAnsi="Arial" w:cs="Arial"/>
          <w:color w:val="000000" w:themeColor="text1"/>
          <w:spacing w:val="0"/>
        </w:rPr>
        <w:t>Sposób obliczania punktów dla kryterium:</w:t>
      </w:r>
    </w:p>
    <w:p w:rsidR="007D3418" w:rsidRDefault="007D3418" w:rsidP="007D3418">
      <w:pPr>
        <w:widowControl/>
        <w:autoSpaceDE w:val="0"/>
        <w:autoSpaceDN w:val="0"/>
        <w:adjustRightInd w:val="0"/>
        <w:ind w:left="708"/>
        <w:rPr>
          <w:rFonts w:ascii="Arial" w:eastAsia="Calibri" w:hAnsi="Arial" w:cs="Arial"/>
          <w:b/>
          <w:color w:val="auto"/>
          <w:sz w:val="22"/>
          <w:szCs w:val="22"/>
          <w:lang w:eastAsia="en-US" w:bidi="ar-SA"/>
        </w:rPr>
      </w:pPr>
      <w:proofErr w:type="spellStart"/>
      <w:r w:rsidRPr="007D3418">
        <w:rPr>
          <w:rFonts w:ascii="Arial" w:eastAsia="Calibri" w:hAnsi="Arial" w:cs="Arial"/>
          <w:b/>
          <w:color w:val="auto"/>
          <w:sz w:val="22"/>
          <w:szCs w:val="22"/>
          <w:lang w:eastAsia="en-US" w:bidi="ar-SA"/>
        </w:rPr>
        <w:t>Pc</w:t>
      </w:r>
      <w:proofErr w:type="spellEnd"/>
      <w:r w:rsidRPr="007D3418">
        <w:rPr>
          <w:rFonts w:ascii="Arial" w:eastAsia="Calibri" w:hAnsi="Arial" w:cs="Arial"/>
          <w:b/>
          <w:color w:val="auto"/>
          <w:sz w:val="22"/>
          <w:szCs w:val="22"/>
          <w:lang w:eastAsia="en-US" w:bidi="ar-SA"/>
        </w:rPr>
        <w:t xml:space="preserve"> = (</w:t>
      </w:r>
      <w:proofErr w:type="spellStart"/>
      <w:r w:rsidRPr="007D3418">
        <w:rPr>
          <w:rFonts w:ascii="Arial" w:eastAsia="Calibri" w:hAnsi="Arial" w:cs="Arial"/>
          <w:b/>
          <w:color w:val="auto"/>
          <w:sz w:val="22"/>
          <w:szCs w:val="22"/>
          <w:lang w:eastAsia="en-US" w:bidi="ar-SA"/>
        </w:rPr>
        <w:t>Cn</w:t>
      </w:r>
      <w:proofErr w:type="spellEnd"/>
      <w:r w:rsidRPr="007D3418">
        <w:rPr>
          <w:rFonts w:ascii="Arial" w:eastAsia="Calibri" w:hAnsi="Arial" w:cs="Arial"/>
          <w:b/>
          <w:color w:val="auto"/>
          <w:sz w:val="22"/>
          <w:szCs w:val="22"/>
          <w:lang w:eastAsia="en-US" w:bidi="ar-SA"/>
        </w:rPr>
        <w:t xml:space="preserve"> : </w:t>
      </w:r>
      <w:proofErr w:type="spellStart"/>
      <w:r w:rsidRPr="007D3418">
        <w:rPr>
          <w:rFonts w:ascii="Arial" w:eastAsia="Calibri" w:hAnsi="Arial" w:cs="Arial"/>
          <w:b/>
          <w:color w:val="auto"/>
          <w:sz w:val="22"/>
          <w:szCs w:val="22"/>
          <w:lang w:eastAsia="en-US" w:bidi="ar-SA"/>
        </w:rPr>
        <w:t>Cb</w:t>
      </w:r>
      <w:proofErr w:type="spellEnd"/>
      <w:r w:rsidRPr="007D3418">
        <w:rPr>
          <w:rFonts w:ascii="Arial" w:eastAsia="Calibri" w:hAnsi="Arial" w:cs="Arial"/>
          <w:b/>
          <w:color w:val="auto"/>
          <w:sz w:val="22"/>
          <w:szCs w:val="22"/>
          <w:lang w:eastAsia="en-US" w:bidi="ar-SA"/>
        </w:rPr>
        <w:t xml:space="preserve">) x 100 pkt </w:t>
      </w:r>
    </w:p>
    <w:p w:rsidR="007D3418" w:rsidRPr="007D3418" w:rsidRDefault="007D3418" w:rsidP="007D3418">
      <w:pPr>
        <w:autoSpaceDE w:val="0"/>
        <w:autoSpaceDN w:val="0"/>
        <w:adjustRightInd w:val="0"/>
        <w:ind w:left="708"/>
        <w:rPr>
          <w:rFonts w:ascii="Arial" w:hAnsi="Arial" w:cs="Arial"/>
          <w:sz w:val="22"/>
          <w:szCs w:val="22"/>
        </w:rPr>
      </w:pPr>
      <w:r w:rsidRPr="007D3418">
        <w:rPr>
          <w:rFonts w:ascii="Arial" w:hAnsi="Arial" w:cs="Arial"/>
          <w:sz w:val="22"/>
          <w:szCs w:val="22"/>
        </w:rPr>
        <w:t>gdzie:</w:t>
      </w:r>
    </w:p>
    <w:p w:rsidR="007D3418" w:rsidRPr="007D3418" w:rsidRDefault="007D3418" w:rsidP="007D3418">
      <w:pPr>
        <w:autoSpaceDE w:val="0"/>
        <w:autoSpaceDN w:val="0"/>
        <w:adjustRightInd w:val="0"/>
        <w:ind w:left="1416"/>
        <w:rPr>
          <w:rFonts w:ascii="Arial" w:hAnsi="Arial" w:cs="Arial"/>
          <w:sz w:val="22"/>
          <w:szCs w:val="22"/>
        </w:rPr>
      </w:pPr>
      <w:proofErr w:type="spellStart"/>
      <w:r w:rsidRPr="007D3418">
        <w:rPr>
          <w:rFonts w:ascii="Arial" w:hAnsi="Arial" w:cs="Arial"/>
          <w:sz w:val="22"/>
          <w:szCs w:val="22"/>
        </w:rPr>
        <w:t>Cn</w:t>
      </w:r>
      <w:proofErr w:type="spellEnd"/>
      <w:r w:rsidRPr="007D3418">
        <w:rPr>
          <w:rFonts w:ascii="Arial" w:hAnsi="Arial" w:cs="Arial"/>
          <w:sz w:val="22"/>
          <w:szCs w:val="22"/>
        </w:rPr>
        <w:t xml:space="preserve"> – cena brutto oferty najniższej spośród wszystkich ofert podlegających ocenie,</w:t>
      </w:r>
    </w:p>
    <w:p w:rsidR="007D3418" w:rsidRPr="007D3418" w:rsidRDefault="007D3418" w:rsidP="007D3418">
      <w:pPr>
        <w:autoSpaceDE w:val="0"/>
        <w:autoSpaceDN w:val="0"/>
        <w:adjustRightInd w:val="0"/>
        <w:ind w:left="1416"/>
        <w:rPr>
          <w:rFonts w:ascii="Arial" w:hAnsi="Arial" w:cs="Arial"/>
          <w:sz w:val="22"/>
          <w:szCs w:val="22"/>
        </w:rPr>
      </w:pPr>
      <w:proofErr w:type="spellStart"/>
      <w:r w:rsidRPr="007D3418">
        <w:rPr>
          <w:rFonts w:ascii="Arial" w:hAnsi="Arial" w:cs="Arial"/>
          <w:sz w:val="22"/>
          <w:szCs w:val="22"/>
        </w:rPr>
        <w:t>Cb</w:t>
      </w:r>
      <w:proofErr w:type="spellEnd"/>
      <w:r w:rsidRPr="007D3418">
        <w:rPr>
          <w:rFonts w:ascii="Arial" w:hAnsi="Arial" w:cs="Arial"/>
          <w:sz w:val="22"/>
          <w:szCs w:val="22"/>
        </w:rPr>
        <w:t xml:space="preserve"> – cena brutto oferty badanej.</w:t>
      </w:r>
    </w:p>
    <w:p w:rsidR="00AE4958" w:rsidRPr="007D3418" w:rsidRDefault="00AE4958" w:rsidP="007D3418">
      <w:pPr>
        <w:widowControl/>
        <w:autoSpaceDE w:val="0"/>
        <w:autoSpaceDN w:val="0"/>
        <w:adjustRightInd w:val="0"/>
        <w:ind w:left="708"/>
        <w:rPr>
          <w:rFonts w:ascii="Arial" w:eastAsia="Calibri" w:hAnsi="Arial" w:cs="Arial"/>
          <w:b/>
          <w:color w:val="auto"/>
          <w:sz w:val="22"/>
          <w:szCs w:val="22"/>
          <w:lang w:eastAsia="en-US" w:bidi="ar-SA"/>
        </w:rPr>
      </w:pPr>
      <w:r w:rsidRPr="000460E5">
        <w:rPr>
          <w:rFonts w:ascii="Arial" w:eastAsia="Times New Roman" w:hAnsi="Arial" w:cs="Arial"/>
          <w:color w:val="000000" w:themeColor="text1"/>
          <w:sz w:val="22"/>
          <w:szCs w:val="22"/>
          <w:lang w:bidi="ar-SA"/>
        </w:rPr>
        <w:t xml:space="preserve">                             </w:t>
      </w:r>
    </w:p>
    <w:p w:rsidR="00AE4958" w:rsidRPr="00A244F1" w:rsidRDefault="00AE4958" w:rsidP="00AE4958">
      <w:pPr>
        <w:tabs>
          <w:tab w:val="num" w:pos="993"/>
        </w:tabs>
        <w:ind w:left="360"/>
        <w:jc w:val="both"/>
        <w:rPr>
          <w:rFonts w:ascii="Arial" w:eastAsia="Times New Roman" w:hAnsi="Arial" w:cs="Arial"/>
          <w:color w:val="000000" w:themeColor="text1"/>
          <w:sz w:val="22"/>
          <w:szCs w:val="22"/>
          <w:lang w:val="cs-CZ"/>
        </w:rPr>
      </w:pPr>
      <w:r w:rsidRPr="00A244F1">
        <w:rPr>
          <w:rFonts w:ascii="Arial" w:eastAsia="Times New Roman" w:hAnsi="Arial" w:cs="Arial"/>
          <w:color w:val="000000" w:themeColor="text1"/>
          <w:sz w:val="22"/>
          <w:szCs w:val="22"/>
          <w:lang w:val="cs-CZ"/>
        </w:rPr>
        <w:t>Zamawiający za najkorzystniejszą uzna ofertę, która uzyska największą liczbę punktów łącznie z określon</w:t>
      </w:r>
      <w:r>
        <w:rPr>
          <w:rFonts w:ascii="Arial" w:eastAsia="Times New Roman" w:hAnsi="Arial" w:cs="Arial"/>
          <w:color w:val="000000" w:themeColor="text1"/>
          <w:sz w:val="22"/>
          <w:szCs w:val="22"/>
          <w:lang w:val="cs-CZ"/>
        </w:rPr>
        <w:t>ego</w:t>
      </w:r>
      <w:r w:rsidRPr="00A244F1">
        <w:rPr>
          <w:rFonts w:ascii="Arial" w:eastAsia="Times New Roman" w:hAnsi="Arial" w:cs="Arial"/>
          <w:color w:val="000000" w:themeColor="text1"/>
          <w:sz w:val="22"/>
          <w:szCs w:val="22"/>
          <w:lang w:val="cs-CZ"/>
        </w:rPr>
        <w:t xml:space="preserve"> powyżej kryteri</w:t>
      </w:r>
      <w:r>
        <w:rPr>
          <w:rFonts w:ascii="Arial" w:eastAsia="Times New Roman" w:hAnsi="Arial" w:cs="Arial"/>
          <w:color w:val="000000" w:themeColor="text1"/>
          <w:sz w:val="22"/>
          <w:szCs w:val="22"/>
          <w:lang w:val="cs-CZ"/>
        </w:rPr>
        <w:t>um</w:t>
      </w:r>
      <w:r w:rsidRPr="00A244F1">
        <w:rPr>
          <w:rFonts w:ascii="Arial" w:eastAsia="Times New Roman" w:hAnsi="Arial" w:cs="Arial"/>
          <w:color w:val="000000" w:themeColor="text1"/>
          <w:sz w:val="22"/>
          <w:szCs w:val="22"/>
          <w:lang w:val="cs-CZ"/>
        </w:rPr>
        <w:t>. Zamawiający wyliczy ocenę łączą ocenianych ofert na podstawie poniższego wzoru:</w:t>
      </w:r>
    </w:p>
    <w:p w:rsidR="00AE4958" w:rsidRDefault="00AE4958" w:rsidP="00AE4958">
      <w:pPr>
        <w:tabs>
          <w:tab w:val="num" w:pos="993"/>
        </w:tabs>
        <w:ind w:left="360"/>
        <w:jc w:val="both"/>
        <w:rPr>
          <w:rFonts w:ascii="Arial" w:eastAsia="Times New Roman" w:hAnsi="Arial" w:cs="Arial"/>
          <w:b/>
          <w:bCs/>
          <w:color w:val="000000" w:themeColor="text1"/>
          <w:sz w:val="22"/>
          <w:szCs w:val="22"/>
          <w:lang w:val="cs-CZ"/>
        </w:rPr>
      </w:pPr>
      <w:r w:rsidRPr="00A244F1">
        <w:rPr>
          <w:rFonts w:ascii="Arial" w:eastAsia="Times New Roman" w:hAnsi="Arial" w:cs="Arial"/>
          <w:b/>
          <w:bCs/>
          <w:color w:val="000000" w:themeColor="text1"/>
          <w:sz w:val="22"/>
          <w:szCs w:val="22"/>
          <w:lang w:val="cs-CZ"/>
        </w:rPr>
        <w:t xml:space="preserve">                P= Pc </w:t>
      </w:r>
    </w:p>
    <w:p w:rsidR="00AE4958" w:rsidRPr="00A244F1" w:rsidRDefault="00AE4958" w:rsidP="00AE4958">
      <w:pPr>
        <w:tabs>
          <w:tab w:val="num" w:pos="993"/>
        </w:tabs>
        <w:ind w:left="360"/>
        <w:jc w:val="both"/>
        <w:rPr>
          <w:rFonts w:ascii="Arial" w:eastAsia="Times New Roman" w:hAnsi="Arial" w:cs="Arial"/>
          <w:color w:val="000000" w:themeColor="text1"/>
          <w:sz w:val="22"/>
          <w:szCs w:val="22"/>
          <w:lang w:val="cs-CZ"/>
        </w:rPr>
      </w:pPr>
      <w:r w:rsidRPr="00A244F1">
        <w:rPr>
          <w:rFonts w:ascii="Arial" w:eastAsia="Times New Roman" w:hAnsi="Arial" w:cs="Arial"/>
          <w:bCs/>
          <w:color w:val="000000" w:themeColor="text1"/>
          <w:sz w:val="22"/>
          <w:szCs w:val="22"/>
          <w:lang w:val="cs-CZ"/>
        </w:rPr>
        <w:t>gdzie:</w:t>
      </w:r>
    </w:p>
    <w:p w:rsidR="00AE4958" w:rsidRPr="00A244F1" w:rsidRDefault="00AE4958" w:rsidP="00AE4958">
      <w:pPr>
        <w:tabs>
          <w:tab w:val="num" w:pos="993"/>
        </w:tabs>
        <w:ind w:left="360"/>
        <w:jc w:val="both"/>
        <w:rPr>
          <w:rFonts w:ascii="Arial" w:eastAsia="Times New Roman" w:hAnsi="Arial" w:cs="Arial"/>
          <w:color w:val="000000" w:themeColor="text1"/>
          <w:sz w:val="22"/>
          <w:szCs w:val="22"/>
          <w:lang w:val="cs-CZ"/>
        </w:rPr>
      </w:pPr>
      <w:r w:rsidRPr="00A244F1">
        <w:rPr>
          <w:rFonts w:ascii="Arial" w:eastAsia="Times New Roman" w:hAnsi="Arial" w:cs="Arial"/>
          <w:bCs/>
          <w:color w:val="000000" w:themeColor="text1"/>
          <w:sz w:val="22"/>
          <w:szCs w:val="22"/>
          <w:lang w:val="cs-CZ"/>
        </w:rPr>
        <w:t xml:space="preserve">P - </w:t>
      </w:r>
      <w:r w:rsidRPr="00A244F1">
        <w:rPr>
          <w:rFonts w:ascii="Arial" w:eastAsia="Times New Roman" w:hAnsi="Arial" w:cs="Arial"/>
          <w:color w:val="000000" w:themeColor="text1"/>
          <w:sz w:val="22"/>
          <w:szCs w:val="22"/>
          <w:lang w:val="cs-CZ"/>
        </w:rPr>
        <w:t>łączna liczba punktów przyznanych badanej ofercie</w:t>
      </w:r>
    </w:p>
    <w:p w:rsidR="00AE4958" w:rsidRDefault="00AE4958" w:rsidP="00AE4958">
      <w:pPr>
        <w:tabs>
          <w:tab w:val="num" w:pos="993"/>
        </w:tabs>
        <w:ind w:left="360"/>
        <w:jc w:val="both"/>
        <w:rPr>
          <w:rFonts w:ascii="Arial" w:eastAsia="Times New Roman" w:hAnsi="Arial" w:cs="Arial"/>
          <w:bCs/>
          <w:color w:val="000000" w:themeColor="text1"/>
          <w:sz w:val="22"/>
          <w:szCs w:val="22"/>
          <w:lang w:val="cs-CZ"/>
        </w:rPr>
      </w:pPr>
      <w:r w:rsidRPr="00A244F1">
        <w:rPr>
          <w:rFonts w:ascii="Arial" w:eastAsia="Times New Roman" w:hAnsi="Arial" w:cs="Arial"/>
          <w:bCs/>
          <w:color w:val="000000" w:themeColor="text1"/>
          <w:sz w:val="22"/>
          <w:szCs w:val="22"/>
          <w:lang w:val="cs-CZ"/>
        </w:rPr>
        <w:t xml:space="preserve">Pc - </w:t>
      </w:r>
      <w:r w:rsidRPr="00A244F1">
        <w:rPr>
          <w:rFonts w:ascii="Arial" w:eastAsia="Times New Roman" w:hAnsi="Arial" w:cs="Arial"/>
          <w:color w:val="000000" w:themeColor="text1"/>
          <w:sz w:val="22"/>
          <w:szCs w:val="22"/>
          <w:lang w:val="cs-CZ"/>
        </w:rPr>
        <w:t xml:space="preserve">liczba punktów w kryterium </w:t>
      </w:r>
      <w:r w:rsidRPr="00A244F1">
        <w:rPr>
          <w:rFonts w:ascii="Arial" w:eastAsia="Times New Roman" w:hAnsi="Arial" w:cs="Arial"/>
          <w:i/>
          <w:iCs/>
          <w:color w:val="000000" w:themeColor="text1"/>
          <w:sz w:val="22"/>
          <w:szCs w:val="22"/>
          <w:lang w:val="cs-CZ"/>
        </w:rPr>
        <w:t>„</w:t>
      </w:r>
      <w:r>
        <w:rPr>
          <w:rFonts w:ascii="Arial" w:eastAsia="Times New Roman" w:hAnsi="Arial" w:cs="Arial"/>
          <w:i/>
          <w:iCs/>
          <w:color w:val="000000" w:themeColor="text1"/>
          <w:sz w:val="22"/>
          <w:szCs w:val="22"/>
          <w:lang w:val="cs-CZ"/>
        </w:rPr>
        <w:t>C</w:t>
      </w:r>
      <w:r w:rsidRPr="00A244F1">
        <w:rPr>
          <w:rFonts w:ascii="Arial" w:eastAsia="Times New Roman" w:hAnsi="Arial" w:cs="Arial"/>
          <w:i/>
          <w:iCs/>
          <w:color w:val="000000" w:themeColor="text1"/>
          <w:sz w:val="22"/>
          <w:szCs w:val="22"/>
          <w:lang w:val="cs-CZ"/>
        </w:rPr>
        <w:t>ena brutto oferty”</w:t>
      </w:r>
      <w:r w:rsidRPr="00A244F1">
        <w:rPr>
          <w:rFonts w:ascii="Arial" w:eastAsia="Times New Roman" w:hAnsi="Arial" w:cs="Arial"/>
          <w:color w:val="000000" w:themeColor="text1"/>
          <w:sz w:val="22"/>
          <w:szCs w:val="22"/>
          <w:lang w:val="cs-CZ"/>
        </w:rPr>
        <w:t>,</w:t>
      </w:r>
      <w:r w:rsidRPr="00A244F1">
        <w:rPr>
          <w:rFonts w:ascii="Arial" w:eastAsia="Times New Roman" w:hAnsi="Arial" w:cs="Arial"/>
          <w:bCs/>
          <w:color w:val="000000" w:themeColor="text1"/>
          <w:sz w:val="22"/>
          <w:szCs w:val="22"/>
          <w:lang w:val="cs-CZ"/>
        </w:rPr>
        <w:t>;</w:t>
      </w:r>
    </w:p>
    <w:p w:rsidR="00AE4958" w:rsidRDefault="00AE4958" w:rsidP="00AE4958">
      <w:pPr>
        <w:tabs>
          <w:tab w:val="num" w:pos="993"/>
        </w:tabs>
        <w:ind w:left="360"/>
        <w:jc w:val="both"/>
        <w:rPr>
          <w:rFonts w:ascii="Arial" w:eastAsia="Times New Roman" w:hAnsi="Arial" w:cs="Arial"/>
          <w:bCs/>
          <w:color w:val="000000" w:themeColor="text1"/>
          <w:sz w:val="22"/>
          <w:szCs w:val="22"/>
          <w:lang w:val="cs-CZ"/>
        </w:rPr>
      </w:pPr>
    </w:p>
    <w:p w:rsidR="002375FF" w:rsidRPr="002375FF" w:rsidRDefault="002375FF" w:rsidP="005D5370">
      <w:pPr>
        <w:tabs>
          <w:tab w:val="num" w:pos="993"/>
        </w:tabs>
        <w:ind w:left="142"/>
        <w:jc w:val="both"/>
        <w:rPr>
          <w:rFonts w:ascii="Arial" w:eastAsia="Times New Roman" w:hAnsi="Arial" w:cs="Arial"/>
          <w:bCs/>
          <w:color w:val="000000" w:themeColor="text1"/>
          <w:sz w:val="22"/>
          <w:szCs w:val="22"/>
        </w:rPr>
      </w:pPr>
      <w:r w:rsidRPr="002375FF">
        <w:rPr>
          <w:rFonts w:ascii="Arial" w:eastAsia="Times New Roman" w:hAnsi="Arial" w:cs="Arial"/>
          <w:bCs/>
          <w:color w:val="000000" w:themeColor="text1"/>
          <w:sz w:val="22"/>
          <w:szCs w:val="22"/>
        </w:rPr>
        <w:t xml:space="preserve">Zamawiający w opisie przedmiotu zamówienia zawarł wszystkie wymagania jakościowe odnoszące się do głównych </w:t>
      </w:r>
      <w:r>
        <w:rPr>
          <w:rFonts w:ascii="Arial" w:eastAsia="Times New Roman" w:hAnsi="Arial" w:cs="Arial"/>
          <w:bCs/>
          <w:color w:val="000000" w:themeColor="text1"/>
          <w:sz w:val="22"/>
          <w:szCs w:val="22"/>
        </w:rPr>
        <w:t xml:space="preserve">elementów </w:t>
      </w:r>
      <w:r w:rsidRPr="002375FF">
        <w:rPr>
          <w:rFonts w:ascii="Arial" w:eastAsia="Times New Roman" w:hAnsi="Arial" w:cs="Arial"/>
          <w:bCs/>
          <w:color w:val="000000" w:themeColor="text1"/>
          <w:sz w:val="22"/>
          <w:szCs w:val="22"/>
        </w:rPr>
        <w:t>przedmiotów zamówienia, dlatego kryterium ceny jest</w:t>
      </w:r>
      <w:r>
        <w:rPr>
          <w:rFonts w:ascii="Arial" w:eastAsia="Times New Roman" w:hAnsi="Arial" w:cs="Arial"/>
          <w:bCs/>
          <w:color w:val="000000" w:themeColor="text1"/>
          <w:sz w:val="22"/>
          <w:szCs w:val="22"/>
        </w:rPr>
        <w:t xml:space="preserve">  </w:t>
      </w:r>
      <w:r w:rsidRPr="002375FF">
        <w:rPr>
          <w:rFonts w:ascii="Arial" w:eastAsia="Times New Roman" w:hAnsi="Arial" w:cs="Arial"/>
          <w:bCs/>
          <w:color w:val="000000" w:themeColor="text1"/>
          <w:sz w:val="22"/>
          <w:szCs w:val="22"/>
        </w:rPr>
        <w:t>wyższe niż 60</w:t>
      </w:r>
      <w:r>
        <w:rPr>
          <w:rFonts w:ascii="Arial" w:eastAsia="Times New Roman" w:hAnsi="Arial" w:cs="Arial"/>
          <w:bCs/>
          <w:color w:val="000000" w:themeColor="text1"/>
          <w:sz w:val="22"/>
          <w:szCs w:val="22"/>
        </w:rPr>
        <w:t xml:space="preserve"> % (pkt)</w:t>
      </w:r>
      <w:r w:rsidRPr="002375FF">
        <w:rPr>
          <w:rFonts w:ascii="Arial" w:eastAsia="Times New Roman" w:hAnsi="Arial" w:cs="Arial"/>
          <w:bCs/>
          <w:color w:val="000000" w:themeColor="text1"/>
          <w:sz w:val="22"/>
          <w:szCs w:val="22"/>
        </w:rPr>
        <w:t>, zgodnie</w:t>
      </w:r>
      <w:r w:rsidR="005D5370">
        <w:rPr>
          <w:rFonts w:ascii="Arial" w:eastAsia="Times New Roman" w:hAnsi="Arial" w:cs="Arial"/>
          <w:bCs/>
          <w:color w:val="000000" w:themeColor="text1"/>
          <w:sz w:val="22"/>
          <w:szCs w:val="22"/>
        </w:rPr>
        <w:t xml:space="preserve"> </w:t>
      </w:r>
      <w:r w:rsidRPr="002375FF">
        <w:rPr>
          <w:rFonts w:ascii="Arial" w:eastAsia="Times New Roman" w:hAnsi="Arial" w:cs="Arial"/>
          <w:bCs/>
          <w:color w:val="000000" w:themeColor="text1"/>
          <w:sz w:val="22"/>
          <w:szCs w:val="22"/>
        </w:rPr>
        <w:t>z art. 246 ust. 2 Ustawy.</w:t>
      </w:r>
    </w:p>
    <w:p w:rsidR="000460E5" w:rsidRDefault="001D5340" w:rsidP="00786219">
      <w:pPr>
        <w:pStyle w:val="Teksttreci0"/>
        <w:numPr>
          <w:ilvl w:val="0"/>
          <w:numId w:val="33"/>
        </w:numPr>
        <w:shd w:val="clear" w:color="auto" w:fill="auto"/>
        <w:tabs>
          <w:tab w:val="left" w:pos="284"/>
          <w:tab w:val="left" w:pos="426"/>
        </w:tabs>
        <w:spacing w:before="120" w:line="276" w:lineRule="auto"/>
        <w:ind w:left="142" w:firstLine="0"/>
        <w:rPr>
          <w:rFonts w:ascii="Arial" w:hAnsi="Arial" w:cs="Arial"/>
          <w:sz w:val="22"/>
          <w:szCs w:val="22"/>
        </w:rPr>
      </w:pPr>
      <w:r w:rsidRPr="00B47649">
        <w:rPr>
          <w:rFonts w:ascii="Arial" w:hAnsi="Arial" w:cs="Arial"/>
          <w:sz w:val="22"/>
          <w:szCs w:val="22"/>
        </w:rPr>
        <w:t>Zamawiający będzie zaokrąglał punkty do dwóch miejsc po przecinku w każdym</w:t>
      </w:r>
      <w:r w:rsidR="003C2795" w:rsidRPr="00B47649">
        <w:rPr>
          <w:rFonts w:ascii="Arial" w:hAnsi="Arial" w:cs="Arial"/>
          <w:sz w:val="22"/>
          <w:szCs w:val="22"/>
        </w:rPr>
        <w:t xml:space="preserve"> </w:t>
      </w:r>
      <w:r w:rsidRPr="00B47649">
        <w:rPr>
          <w:rFonts w:ascii="Arial" w:hAnsi="Arial" w:cs="Arial"/>
          <w:sz w:val="22"/>
          <w:szCs w:val="22"/>
        </w:rPr>
        <w:t xml:space="preserve">wskaźniku. Zasada zaokrąglenia dotyczy trzeciego miejsca po przecinku </w:t>
      </w:r>
      <w:r w:rsidR="00B31DB9" w:rsidRPr="00B47649">
        <w:rPr>
          <w:rFonts w:ascii="Arial" w:hAnsi="Arial" w:cs="Arial"/>
          <w:sz w:val="22"/>
          <w:szCs w:val="22"/>
        </w:rPr>
        <w:t>–</w:t>
      </w:r>
      <w:r w:rsidRPr="00B47649">
        <w:rPr>
          <w:rFonts w:ascii="Arial" w:hAnsi="Arial" w:cs="Arial"/>
          <w:sz w:val="22"/>
          <w:szCs w:val="22"/>
        </w:rPr>
        <w:t xml:space="preserve"> poniżej</w:t>
      </w:r>
      <w:r w:rsidR="00B31DB9" w:rsidRPr="00B47649">
        <w:rPr>
          <w:rFonts w:ascii="Arial" w:hAnsi="Arial" w:cs="Arial"/>
          <w:sz w:val="22"/>
          <w:szCs w:val="22"/>
        </w:rPr>
        <w:t xml:space="preserve"> </w:t>
      </w:r>
      <w:r w:rsidRPr="00B47649">
        <w:rPr>
          <w:rFonts w:ascii="Arial" w:hAnsi="Arial" w:cs="Arial"/>
          <w:sz w:val="22"/>
          <w:szCs w:val="22"/>
        </w:rPr>
        <w:t>5 końcówkę pominie, powyżej i równe 5 zaokrągli w górę.</w:t>
      </w:r>
    </w:p>
    <w:p w:rsidR="000460E5" w:rsidRDefault="00B47649" w:rsidP="00786219">
      <w:pPr>
        <w:pStyle w:val="Teksttreci0"/>
        <w:numPr>
          <w:ilvl w:val="0"/>
          <w:numId w:val="33"/>
        </w:numPr>
        <w:shd w:val="clear" w:color="auto" w:fill="auto"/>
        <w:tabs>
          <w:tab w:val="left" w:pos="284"/>
          <w:tab w:val="left" w:pos="426"/>
        </w:tabs>
        <w:spacing w:line="276" w:lineRule="auto"/>
        <w:ind w:left="142" w:firstLine="0"/>
        <w:rPr>
          <w:rFonts w:ascii="Arial" w:hAnsi="Arial" w:cs="Arial"/>
          <w:sz w:val="22"/>
          <w:szCs w:val="22"/>
        </w:rPr>
      </w:pPr>
      <w:r w:rsidRPr="000460E5">
        <w:rPr>
          <w:rFonts w:ascii="Arial" w:hAnsi="Arial" w:cs="Arial"/>
          <w:sz w:val="22"/>
          <w:szCs w:val="22"/>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w:t>
      </w:r>
      <w:r w:rsidR="000460E5">
        <w:rPr>
          <w:rFonts w:ascii="Arial" w:hAnsi="Arial" w:cs="Arial"/>
          <w:sz w:val="22"/>
          <w:szCs w:val="22"/>
        </w:rPr>
        <w:t xml:space="preserve">     </w:t>
      </w:r>
      <w:r w:rsidRPr="000460E5">
        <w:rPr>
          <w:rFonts w:ascii="Arial" w:hAnsi="Arial" w:cs="Arial"/>
          <w:sz w:val="22"/>
          <w:szCs w:val="22"/>
        </w:rPr>
        <w:t>z najniższą ceną lub najniższym kosztem. Jeżeli nie można dokonać wyboru oferty w sposób,</w:t>
      </w:r>
      <w:r w:rsidR="000460E5">
        <w:rPr>
          <w:rFonts w:ascii="Arial" w:hAnsi="Arial" w:cs="Arial"/>
          <w:sz w:val="22"/>
          <w:szCs w:val="22"/>
        </w:rPr>
        <w:t xml:space="preserve">               </w:t>
      </w:r>
      <w:r w:rsidRPr="000460E5">
        <w:rPr>
          <w:rFonts w:ascii="Arial" w:hAnsi="Arial" w:cs="Arial"/>
          <w:sz w:val="22"/>
          <w:szCs w:val="22"/>
        </w:rPr>
        <w:t>o którym mowa powyżej, Zamawiający wezwie Wykonawców, którzy złożyli te oferty, do złożenia</w:t>
      </w:r>
      <w:r w:rsidR="000460E5">
        <w:rPr>
          <w:rFonts w:ascii="Arial" w:hAnsi="Arial" w:cs="Arial"/>
          <w:sz w:val="22"/>
          <w:szCs w:val="22"/>
        </w:rPr>
        <w:t xml:space="preserve">     </w:t>
      </w:r>
      <w:r w:rsidRPr="000460E5">
        <w:rPr>
          <w:rFonts w:ascii="Arial" w:hAnsi="Arial" w:cs="Arial"/>
          <w:sz w:val="22"/>
          <w:szCs w:val="22"/>
        </w:rPr>
        <w:t>w terminie określonym przez Zamawiającego ofert dodatkowych zawierających nową cenę lub koszt.</w:t>
      </w:r>
    </w:p>
    <w:p w:rsidR="0093570D" w:rsidRPr="000460E5" w:rsidRDefault="00B47649" w:rsidP="00786219">
      <w:pPr>
        <w:pStyle w:val="Teksttreci0"/>
        <w:numPr>
          <w:ilvl w:val="0"/>
          <w:numId w:val="33"/>
        </w:numPr>
        <w:shd w:val="clear" w:color="auto" w:fill="auto"/>
        <w:tabs>
          <w:tab w:val="left" w:pos="284"/>
          <w:tab w:val="left" w:pos="426"/>
        </w:tabs>
        <w:spacing w:line="276" w:lineRule="auto"/>
        <w:ind w:left="142" w:firstLine="0"/>
        <w:rPr>
          <w:rFonts w:ascii="Arial" w:hAnsi="Arial" w:cs="Arial"/>
          <w:sz w:val="22"/>
          <w:szCs w:val="22"/>
        </w:rPr>
      </w:pPr>
      <w:r w:rsidRPr="000460E5">
        <w:rPr>
          <w:rFonts w:ascii="Arial" w:hAnsi="Arial" w:cs="Arial"/>
          <w:sz w:val="22"/>
          <w:szCs w:val="22"/>
        </w:rPr>
        <w:t>Oceny ofert zgodnie z kryteriami oceny ofert i wg metodyki oceny ofert dokona komisja powołana przed terminem składania ofert, zgodnie z wnioskiem zatwierdzonym przez Komendanta Głównego Państwowej Straży Pożarnej.</w:t>
      </w:r>
    </w:p>
    <w:p w:rsidR="00B47649" w:rsidRPr="0093570D" w:rsidRDefault="00B47649" w:rsidP="00786219">
      <w:pPr>
        <w:pStyle w:val="Teksttreci0"/>
        <w:numPr>
          <w:ilvl w:val="0"/>
          <w:numId w:val="33"/>
        </w:numPr>
        <w:shd w:val="clear" w:color="auto" w:fill="auto"/>
        <w:tabs>
          <w:tab w:val="left" w:pos="284"/>
          <w:tab w:val="left" w:pos="567"/>
          <w:tab w:val="left" w:pos="776"/>
        </w:tabs>
        <w:spacing w:line="276" w:lineRule="auto"/>
        <w:ind w:left="57" w:firstLine="0"/>
        <w:rPr>
          <w:rFonts w:ascii="Arial" w:hAnsi="Arial" w:cs="Arial"/>
          <w:sz w:val="22"/>
          <w:szCs w:val="22"/>
        </w:rPr>
      </w:pPr>
      <w:r w:rsidRPr="0093570D">
        <w:rPr>
          <w:rFonts w:ascii="Arial" w:hAnsi="Arial" w:cs="Arial"/>
          <w:sz w:val="22"/>
          <w:szCs w:val="22"/>
        </w:rPr>
        <w:t>Za najkorzystniejszą zostanie uznana oferta, która łącznie uzyska największą liczbę punktów.</w:t>
      </w:r>
    </w:p>
    <w:p w:rsidR="00A20C29" w:rsidRPr="00A20C29" w:rsidRDefault="00A20C29" w:rsidP="00A20C29">
      <w:pPr>
        <w:pStyle w:val="Teksttreci0"/>
        <w:shd w:val="clear" w:color="auto" w:fill="auto"/>
        <w:tabs>
          <w:tab w:val="left" w:pos="776"/>
        </w:tabs>
        <w:spacing w:line="276" w:lineRule="auto"/>
        <w:ind w:left="720"/>
        <w:rPr>
          <w:rFonts w:ascii="Arial" w:hAnsi="Arial" w:cs="Arial"/>
          <w:sz w:val="22"/>
          <w:szCs w:val="22"/>
        </w:rPr>
      </w:pPr>
    </w:p>
    <w:p w:rsidR="00FB30FB" w:rsidRPr="00727C55" w:rsidRDefault="001D5340" w:rsidP="00786219">
      <w:pPr>
        <w:pStyle w:val="Nagwek10"/>
        <w:keepNext/>
        <w:keepLines/>
        <w:numPr>
          <w:ilvl w:val="0"/>
          <w:numId w:val="24"/>
        </w:numPr>
        <w:shd w:val="clear" w:color="auto" w:fill="auto"/>
        <w:tabs>
          <w:tab w:val="left" w:pos="533"/>
        </w:tabs>
        <w:spacing w:after="240" w:line="276" w:lineRule="auto"/>
        <w:rPr>
          <w:rFonts w:ascii="Arial" w:hAnsi="Arial" w:cs="Arial"/>
        </w:rPr>
      </w:pPr>
      <w:bookmarkStart w:id="22" w:name="bookmark46"/>
      <w:r w:rsidRPr="00727C55">
        <w:rPr>
          <w:rFonts w:ascii="Arial" w:hAnsi="Arial" w:cs="Arial"/>
        </w:rPr>
        <w:t>Informacje dotyczące zabezpieczenia należytego wykonania umowy</w:t>
      </w:r>
      <w:bookmarkEnd w:id="22"/>
    </w:p>
    <w:p w:rsidR="00FB30FB" w:rsidRPr="00727C55" w:rsidRDefault="001D5340" w:rsidP="005B4366">
      <w:pPr>
        <w:pStyle w:val="Teksttreci0"/>
        <w:shd w:val="clear" w:color="auto" w:fill="auto"/>
        <w:spacing w:after="240" w:line="276" w:lineRule="auto"/>
        <w:ind w:left="580" w:hanging="154"/>
        <w:jc w:val="left"/>
        <w:rPr>
          <w:rFonts w:ascii="Arial" w:hAnsi="Arial" w:cs="Arial"/>
          <w:sz w:val="22"/>
          <w:szCs w:val="22"/>
        </w:rPr>
      </w:pPr>
      <w:r w:rsidRPr="00727C55">
        <w:rPr>
          <w:rFonts w:ascii="Arial" w:hAnsi="Arial" w:cs="Arial"/>
          <w:sz w:val="22"/>
          <w:szCs w:val="22"/>
        </w:rPr>
        <w:t xml:space="preserve">Zamawiający nie wymaga </w:t>
      </w:r>
      <w:r w:rsidR="00496394">
        <w:rPr>
          <w:rFonts w:ascii="Arial" w:hAnsi="Arial" w:cs="Arial"/>
          <w:sz w:val="22"/>
          <w:szCs w:val="22"/>
        </w:rPr>
        <w:t xml:space="preserve">wniesienia </w:t>
      </w:r>
      <w:r w:rsidRPr="00727C55">
        <w:rPr>
          <w:rFonts w:ascii="Arial" w:hAnsi="Arial" w:cs="Arial"/>
          <w:sz w:val="22"/>
          <w:szCs w:val="22"/>
        </w:rPr>
        <w:t>zabezpieczenia należytego wykonania umowy.</w:t>
      </w:r>
    </w:p>
    <w:p w:rsidR="00FB30FB" w:rsidRPr="00727C55" w:rsidRDefault="001D5340" w:rsidP="00786219">
      <w:pPr>
        <w:pStyle w:val="Nagwek10"/>
        <w:keepNext/>
        <w:keepLines/>
        <w:numPr>
          <w:ilvl w:val="0"/>
          <w:numId w:val="24"/>
        </w:numPr>
        <w:shd w:val="clear" w:color="auto" w:fill="auto"/>
        <w:tabs>
          <w:tab w:val="left" w:pos="701"/>
        </w:tabs>
        <w:spacing w:line="276" w:lineRule="auto"/>
        <w:ind w:left="567" w:hanging="567"/>
        <w:jc w:val="both"/>
        <w:rPr>
          <w:rFonts w:ascii="Arial" w:hAnsi="Arial" w:cs="Arial"/>
        </w:rPr>
      </w:pPr>
      <w:bookmarkStart w:id="23" w:name="bookmark47"/>
      <w:r w:rsidRPr="00727C55">
        <w:rPr>
          <w:rFonts w:ascii="Arial" w:hAnsi="Arial" w:cs="Arial"/>
        </w:rPr>
        <w:t>Informacje o formalnościach, jakie muszą zostać dopełnione po wyborze oferty</w:t>
      </w:r>
      <w:r w:rsidR="0093570D">
        <w:rPr>
          <w:rFonts w:ascii="Arial" w:hAnsi="Arial" w:cs="Arial"/>
        </w:rPr>
        <w:t xml:space="preserve"> </w:t>
      </w:r>
      <w:r w:rsidRPr="00727C55">
        <w:rPr>
          <w:rFonts w:ascii="Arial" w:hAnsi="Arial" w:cs="Arial"/>
        </w:rPr>
        <w:t>w celu zawarcia umowy w sprawie zamówienia publicznego</w:t>
      </w:r>
      <w:bookmarkEnd w:id="23"/>
    </w:p>
    <w:p w:rsidR="00FB30FB" w:rsidRDefault="00400BAF" w:rsidP="00786219">
      <w:pPr>
        <w:pStyle w:val="Teksttreci0"/>
        <w:numPr>
          <w:ilvl w:val="0"/>
          <w:numId w:val="21"/>
        </w:numPr>
        <w:shd w:val="clear" w:color="auto" w:fill="auto"/>
        <w:tabs>
          <w:tab w:val="left" w:pos="284"/>
          <w:tab w:val="left" w:pos="426"/>
        </w:tabs>
        <w:spacing w:line="276" w:lineRule="auto"/>
        <w:ind w:left="499" w:hanging="357"/>
        <w:rPr>
          <w:rFonts w:ascii="Arial" w:hAnsi="Arial" w:cs="Arial"/>
          <w:sz w:val="22"/>
          <w:szCs w:val="22"/>
        </w:rPr>
      </w:pPr>
      <w:r>
        <w:rPr>
          <w:rFonts w:ascii="Arial" w:hAnsi="Arial" w:cs="Arial"/>
          <w:sz w:val="22"/>
          <w:szCs w:val="22"/>
        </w:rPr>
        <w:t xml:space="preserve"> </w:t>
      </w:r>
      <w:r w:rsidR="001D5340" w:rsidRPr="00727C55">
        <w:rPr>
          <w:rFonts w:ascii="Arial" w:hAnsi="Arial" w:cs="Arial"/>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rsidR="00340B43" w:rsidRDefault="00400BAF" w:rsidP="00786219">
      <w:pPr>
        <w:pStyle w:val="Teksttreci0"/>
        <w:numPr>
          <w:ilvl w:val="0"/>
          <w:numId w:val="21"/>
        </w:numPr>
        <w:shd w:val="clear" w:color="auto" w:fill="auto"/>
        <w:tabs>
          <w:tab w:val="left" w:pos="426"/>
        </w:tabs>
        <w:spacing w:line="276" w:lineRule="auto"/>
        <w:ind w:left="499" w:hanging="357"/>
        <w:rPr>
          <w:rFonts w:ascii="Arial" w:hAnsi="Arial" w:cs="Arial"/>
          <w:sz w:val="22"/>
          <w:szCs w:val="22"/>
        </w:rPr>
      </w:pPr>
      <w:r>
        <w:rPr>
          <w:rFonts w:ascii="Arial" w:hAnsi="Arial" w:cs="Arial"/>
          <w:sz w:val="22"/>
          <w:szCs w:val="22"/>
        </w:rPr>
        <w:t xml:space="preserve"> </w:t>
      </w:r>
      <w:r w:rsidR="00340B43" w:rsidRPr="00727C55">
        <w:rPr>
          <w:rFonts w:ascii="Arial" w:hAnsi="Arial" w:cs="Arial"/>
          <w:sz w:val="22"/>
          <w:szCs w:val="22"/>
        </w:rPr>
        <w:t>Zamawiający powiadomi wybranego Wykonawcę o terminie podpisania umowy w sprawie zamówienia publicznego.</w:t>
      </w:r>
    </w:p>
    <w:p w:rsidR="0093570D" w:rsidRDefault="00400BAF" w:rsidP="00786219">
      <w:pPr>
        <w:pStyle w:val="Teksttreci0"/>
        <w:numPr>
          <w:ilvl w:val="0"/>
          <w:numId w:val="21"/>
        </w:numPr>
        <w:shd w:val="clear" w:color="auto" w:fill="auto"/>
        <w:tabs>
          <w:tab w:val="left" w:pos="284"/>
          <w:tab w:val="left" w:pos="426"/>
        </w:tabs>
        <w:spacing w:line="276" w:lineRule="auto"/>
        <w:ind w:left="499" w:hanging="357"/>
        <w:rPr>
          <w:rFonts w:ascii="Arial" w:hAnsi="Arial" w:cs="Arial"/>
          <w:sz w:val="22"/>
          <w:szCs w:val="22"/>
        </w:rPr>
      </w:pPr>
      <w:r>
        <w:rPr>
          <w:rFonts w:ascii="Arial" w:hAnsi="Arial" w:cs="Arial"/>
          <w:sz w:val="22"/>
          <w:szCs w:val="22"/>
        </w:rPr>
        <w:t xml:space="preserve"> </w:t>
      </w:r>
      <w:r w:rsidR="00340B43" w:rsidRPr="00340B43">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Pr>
          <w:rFonts w:ascii="Arial" w:hAnsi="Arial" w:cs="Arial"/>
          <w:sz w:val="22"/>
          <w:szCs w:val="22"/>
        </w:rPr>
        <w:t xml:space="preserve"> </w:t>
      </w:r>
      <w:r w:rsidR="00340B43" w:rsidRPr="00340B43">
        <w:rPr>
          <w:rFonts w:ascii="Arial" w:hAnsi="Arial" w:cs="Arial"/>
          <w:sz w:val="22"/>
          <w:szCs w:val="22"/>
        </w:rPr>
        <w:t>najkorzystniejszą</w:t>
      </w:r>
      <w:r w:rsidR="00496394">
        <w:rPr>
          <w:rFonts w:ascii="Arial" w:hAnsi="Arial" w:cs="Arial"/>
          <w:sz w:val="22"/>
          <w:szCs w:val="22"/>
        </w:rPr>
        <w:t xml:space="preserve"> </w:t>
      </w:r>
      <w:r w:rsidR="00340B43" w:rsidRPr="00340B43">
        <w:rPr>
          <w:rFonts w:ascii="Arial" w:hAnsi="Arial" w:cs="Arial"/>
          <w:sz w:val="22"/>
          <w:szCs w:val="22"/>
        </w:rPr>
        <w:t>ofertę</w:t>
      </w:r>
      <w:r w:rsidR="00496394">
        <w:rPr>
          <w:rFonts w:ascii="Arial" w:hAnsi="Arial" w:cs="Arial"/>
          <w:sz w:val="22"/>
          <w:szCs w:val="22"/>
        </w:rPr>
        <w:t xml:space="preserve"> albo </w:t>
      </w:r>
      <w:r w:rsidR="00340B43" w:rsidRPr="00340B43">
        <w:rPr>
          <w:rFonts w:ascii="Arial" w:hAnsi="Arial" w:cs="Arial"/>
          <w:sz w:val="22"/>
          <w:szCs w:val="22"/>
        </w:rPr>
        <w:t>unieważnić</w:t>
      </w:r>
      <w:r w:rsidR="00496394">
        <w:rPr>
          <w:rFonts w:ascii="Arial" w:hAnsi="Arial" w:cs="Arial"/>
          <w:sz w:val="22"/>
          <w:szCs w:val="22"/>
        </w:rPr>
        <w:t xml:space="preserve"> postępowanie.</w:t>
      </w:r>
    </w:p>
    <w:p w:rsidR="008835EB" w:rsidRDefault="00340B43" w:rsidP="00400BAF">
      <w:pPr>
        <w:pStyle w:val="Teksttreci0"/>
        <w:shd w:val="clear" w:color="auto" w:fill="auto"/>
        <w:spacing w:after="260" w:line="276" w:lineRule="auto"/>
        <w:ind w:left="499" w:hanging="357"/>
        <w:rPr>
          <w:rFonts w:ascii="Arial" w:hAnsi="Arial" w:cs="Arial"/>
          <w:sz w:val="22"/>
          <w:szCs w:val="22"/>
        </w:rPr>
      </w:pPr>
      <w:r w:rsidRPr="0093570D">
        <w:rPr>
          <w:rFonts w:ascii="Arial" w:hAnsi="Arial" w:cs="Arial"/>
          <w:sz w:val="22"/>
          <w:szCs w:val="22"/>
        </w:rPr>
        <w:t xml:space="preserve">4. </w:t>
      </w:r>
      <w:r w:rsidR="00616774" w:rsidRPr="0093570D">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r w:rsidR="00D76053">
        <w:rPr>
          <w:rFonts w:ascii="Arial" w:hAnsi="Arial" w:cs="Arial"/>
          <w:sz w:val="22"/>
          <w:szCs w:val="22"/>
        </w:rPr>
        <w:t xml:space="preserve">, </w:t>
      </w:r>
      <w:r w:rsidR="00D76053" w:rsidRPr="00D76053">
        <w:rPr>
          <w:rFonts w:ascii="Arial" w:hAnsi="Arial" w:cs="Arial"/>
          <w:sz w:val="22"/>
          <w:szCs w:val="22"/>
          <w:lang w:bidi="ar-SA"/>
        </w:rPr>
        <w:t>pesel i adres zamieszkania</w:t>
      </w:r>
      <w:r w:rsidR="000460E5">
        <w:rPr>
          <w:rFonts w:ascii="Arial" w:hAnsi="Arial" w:cs="Arial"/>
          <w:sz w:val="22"/>
          <w:szCs w:val="22"/>
          <w:lang w:bidi="ar-SA"/>
        </w:rPr>
        <w:t xml:space="preserve"> </w:t>
      </w:r>
      <w:r w:rsidR="00400BAF">
        <w:rPr>
          <w:rFonts w:ascii="Arial" w:hAnsi="Arial" w:cs="Arial"/>
          <w:sz w:val="22"/>
          <w:szCs w:val="22"/>
          <w:lang w:bidi="ar-SA"/>
        </w:rPr>
        <w:t xml:space="preserve">                            </w:t>
      </w:r>
      <w:r w:rsidR="00D76053" w:rsidRPr="00D76053">
        <w:rPr>
          <w:rFonts w:ascii="Arial" w:hAnsi="Arial" w:cs="Arial"/>
          <w:sz w:val="22"/>
          <w:szCs w:val="22"/>
          <w:lang w:bidi="ar-SA"/>
        </w:rPr>
        <w:t>w przypadku osoby fizycznej prowadzącej działalność gospodarczą</w:t>
      </w:r>
      <w:r w:rsidR="00616774" w:rsidRPr="0093570D">
        <w:rPr>
          <w:rFonts w:ascii="Arial" w:hAnsi="Arial" w:cs="Arial"/>
          <w:sz w:val="22"/>
          <w:szCs w:val="22"/>
        </w:rPr>
        <w:t>).</w:t>
      </w:r>
    </w:p>
    <w:p w:rsidR="00035373" w:rsidRPr="008B0D07" w:rsidRDefault="00035373" w:rsidP="00035373">
      <w:pPr>
        <w:pStyle w:val="Teksttreci0"/>
        <w:shd w:val="clear" w:color="auto" w:fill="auto"/>
        <w:tabs>
          <w:tab w:val="left" w:pos="440"/>
        </w:tabs>
        <w:spacing w:after="260" w:line="276" w:lineRule="auto"/>
        <w:rPr>
          <w:rFonts w:ascii="Arial" w:hAnsi="Arial" w:cs="Arial"/>
          <w:bCs/>
          <w:color w:val="000000" w:themeColor="text1"/>
          <w:sz w:val="22"/>
          <w:szCs w:val="22"/>
        </w:rPr>
      </w:pPr>
      <w:r w:rsidRPr="00035373">
        <w:rPr>
          <w:rFonts w:ascii="Arial" w:hAnsi="Arial" w:cs="Arial"/>
          <w:b/>
          <w:sz w:val="22"/>
          <w:szCs w:val="22"/>
        </w:rPr>
        <w:t>XVIII. Projektowane postanowienia umowy w sprawie zamówienia publicznego.</w:t>
      </w:r>
      <w:r>
        <w:rPr>
          <w:rFonts w:ascii="Arial" w:hAnsi="Arial" w:cs="Arial"/>
          <w:sz w:val="22"/>
          <w:szCs w:val="22"/>
        </w:rPr>
        <w:br/>
      </w:r>
      <w:r w:rsidRPr="00035373">
        <w:rPr>
          <w:rFonts w:ascii="Arial" w:hAnsi="Arial" w:cs="Arial"/>
          <w:bCs/>
          <w:sz w:val="22"/>
          <w:szCs w:val="22"/>
        </w:rPr>
        <w:t xml:space="preserve">Postanowienia umowy w sprawie zamówienia publicznego zawiera projekt umowy stanowiący </w:t>
      </w:r>
      <w:r w:rsidRPr="008B0D07">
        <w:rPr>
          <w:rFonts w:ascii="Arial" w:hAnsi="Arial" w:cs="Arial"/>
          <w:bCs/>
          <w:color w:val="000000" w:themeColor="text1"/>
          <w:sz w:val="22"/>
          <w:szCs w:val="22"/>
        </w:rPr>
        <w:t>załącznik nr 2</w:t>
      </w:r>
      <w:r w:rsidR="000460E5">
        <w:rPr>
          <w:rFonts w:ascii="Arial" w:hAnsi="Arial" w:cs="Arial"/>
          <w:bCs/>
          <w:color w:val="000000" w:themeColor="text1"/>
          <w:sz w:val="22"/>
          <w:szCs w:val="22"/>
        </w:rPr>
        <w:t xml:space="preserve"> </w:t>
      </w:r>
      <w:r w:rsidR="00FB2CE0" w:rsidRPr="008B0D07">
        <w:rPr>
          <w:rFonts w:ascii="Arial" w:hAnsi="Arial" w:cs="Arial"/>
          <w:bCs/>
          <w:color w:val="000000" w:themeColor="text1"/>
          <w:sz w:val="22"/>
          <w:szCs w:val="22"/>
        </w:rPr>
        <w:t>do SWZ.</w:t>
      </w:r>
    </w:p>
    <w:p w:rsidR="00FB30FB" w:rsidRPr="00727C55" w:rsidRDefault="001D5340" w:rsidP="00786219">
      <w:pPr>
        <w:pStyle w:val="Nagwek10"/>
        <w:keepNext/>
        <w:keepLines/>
        <w:numPr>
          <w:ilvl w:val="0"/>
          <w:numId w:val="29"/>
        </w:numPr>
        <w:shd w:val="clear" w:color="auto" w:fill="auto"/>
        <w:tabs>
          <w:tab w:val="left" w:pos="567"/>
        </w:tabs>
        <w:spacing w:line="276" w:lineRule="auto"/>
        <w:rPr>
          <w:rFonts w:ascii="Arial" w:hAnsi="Arial" w:cs="Arial"/>
        </w:rPr>
      </w:pPr>
      <w:bookmarkStart w:id="24" w:name="bookmark48"/>
      <w:r w:rsidRPr="00727C55">
        <w:rPr>
          <w:rFonts w:ascii="Arial" w:hAnsi="Arial" w:cs="Arial"/>
        </w:rPr>
        <w:t>Pouczenie o środkach ochrony prawnej przysługujących Wykonawcy</w:t>
      </w:r>
      <w:bookmarkEnd w:id="24"/>
    </w:p>
    <w:p w:rsidR="00FB30FB" w:rsidRPr="00727C55" w:rsidRDefault="001D5340" w:rsidP="008B0D07">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1D5340" w:rsidP="00786219">
      <w:pPr>
        <w:pStyle w:val="Nagwek10"/>
        <w:keepNext/>
        <w:keepLines/>
        <w:numPr>
          <w:ilvl w:val="0"/>
          <w:numId w:val="29"/>
        </w:numPr>
        <w:shd w:val="clear" w:color="auto" w:fill="auto"/>
        <w:spacing w:line="276" w:lineRule="auto"/>
        <w:rPr>
          <w:rFonts w:ascii="Arial" w:hAnsi="Arial" w:cs="Arial"/>
        </w:rPr>
      </w:pPr>
      <w:bookmarkStart w:id="25" w:name="bookmark49"/>
      <w:r w:rsidRPr="00727C55">
        <w:rPr>
          <w:rFonts w:ascii="Arial" w:hAnsi="Arial" w:cs="Arial"/>
        </w:rPr>
        <w:t>Klauzula informacyjna dotycząca przetwarzania danych osobowych</w:t>
      </w:r>
      <w:bookmarkEnd w:id="25"/>
    </w:p>
    <w:p w:rsidR="002A0904" w:rsidRPr="002A0904" w:rsidRDefault="002A0904" w:rsidP="002A0904">
      <w:pPr>
        <w:widowControl/>
        <w:spacing w:before="120" w:after="160" w:line="259" w:lineRule="auto"/>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Zgodnie z art. 13 ust. 1 i 2 oraz art. 14 ust. 1 i 2 rozporządzenia Parlamentu Europejskiego i Rady (UE) 2016/679 z dnia 27 kwietnia 2016 r. w sprawie ochrony osób fizycznych w związku</w:t>
      </w:r>
      <w:r w:rsidR="00D76053">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z przetwarzaniem danych osobowych i w sprawie swobodnego przepływu takich danych oraz uchylenia dyrektywy 95/46/WE (ogólne rozporządzenie o ochronie danych osobowych) (Dz. Urz. UE L 119 z 4 maja 2016 r. s. 1-88, L 127 z 23 maja 2018 r. s. 2 oraz L 74 z 4 marca 2021 r. s. 35), zwanego dalej „RODO”, informujemy, że:</w:t>
      </w:r>
    </w:p>
    <w:p w:rsidR="002A0904" w:rsidRPr="002A0904" w:rsidRDefault="002A0904" w:rsidP="00786219">
      <w:pPr>
        <w:widowControl/>
        <w:numPr>
          <w:ilvl w:val="0"/>
          <w:numId w:val="31"/>
        </w:numPr>
        <w:spacing w:after="23" w:line="259"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Administratorem Danych Osobowych przetwarzanych w związku z przeprowadzanym postępowaniem o udzielenie zamówienia publicznego jest Komendant Główny Państwowej Straży Pożarnej; adres: 00-463 Warszawa, ul. Podchorążych 38, tel.: (22) 523 39 00,</w:t>
      </w:r>
      <w:r>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fax.: (22) 523 30 16, e-mail: </w:t>
      </w:r>
      <w:hyperlink r:id="rId19" w:history="1">
        <w:r w:rsidRPr="002A0904">
          <w:rPr>
            <w:rFonts w:ascii="Arial" w:eastAsia="Calibri" w:hAnsi="Arial" w:cs="Arial"/>
            <w:color w:val="0563C1"/>
            <w:sz w:val="22"/>
            <w:szCs w:val="22"/>
            <w:u w:val="single"/>
            <w:lang w:eastAsia="en-US" w:bidi="ar-SA"/>
          </w:rPr>
          <w:t>komendant@kgpsp.gov.pl</w:t>
        </w:r>
      </w:hyperlink>
      <w:r w:rsidRPr="002A0904">
        <w:rPr>
          <w:rFonts w:ascii="Arial" w:eastAsia="Calibri" w:hAnsi="Arial" w:cs="Arial"/>
          <w:color w:val="auto"/>
          <w:sz w:val="22"/>
          <w:szCs w:val="22"/>
          <w:lang w:eastAsia="en-US" w:bidi="ar-SA"/>
        </w:rPr>
        <w:t>, zwany dalej „Administratorem”;</w:t>
      </w:r>
    </w:p>
    <w:p w:rsidR="002A0904" w:rsidRPr="002A0904" w:rsidRDefault="002A0904" w:rsidP="00786219">
      <w:pPr>
        <w:widowControl/>
        <w:numPr>
          <w:ilvl w:val="0"/>
          <w:numId w:val="31"/>
        </w:numPr>
        <w:spacing w:after="23" w:line="259"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Administrator wyznaczył Inspektora Ochrony Danych, z którym można się skontaktować</w:t>
      </w:r>
      <w:r>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w sprawach dotyczących ochrony danych osobowych pod adresem: 00-463 Warszawa,</w:t>
      </w:r>
      <w:r>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ul. Podchorążych 38, tel.: (22) 523 33 69, fax.: (22) 523 30 16, e-mail: </w:t>
      </w:r>
      <w:hyperlink r:id="rId20" w:history="1">
        <w:r w:rsidRPr="002A0904">
          <w:rPr>
            <w:rFonts w:ascii="Arial" w:eastAsia="Calibri" w:hAnsi="Arial" w:cs="Arial"/>
            <w:color w:val="0563C1"/>
            <w:sz w:val="22"/>
            <w:szCs w:val="22"/>
            <w:u w:val="single"/>
            <w:lang w:eastAsia="en-US" w:bidi="ar-SA"/>
          </w:rPr>
          <w:t>iod@kgpsp.gov.pl</w:t>
        </w:r>
      </w:hyperlink>
      <w:r w:rsidRPr="002A0904">
        <w:rPr>
          <w:rFonts w:ascii="Arial" w:eastAsia="Calibri" w:hAnsi="Arial" w:cs="Arial"/>
          <w:bCs/>
          <w:color w:val="auto"/>
          <w:sz w:val="22"/>
          <w:szCs w:val="22"/>
          <w:lang w:eastAsia="en-US" w:bidi="ar-SA"/>
        </w:rPr>
        <w:t>;</w:t>
      </w:r>
    </w:p>
    <w:p w:rsidR="002A0904" w:rsidRDefault="002A0904" w:rsidP="00786219">
      <w:pPr>
        <w:widowControl/>
        <w:numPr>
          <w:ilvl w:val="0"/>
          <w:numId w:val="31"/>
        </w:numPr>
        <w:spacing w:after="23" w:line="259"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Administrator przetwarza Pana/Pani dane osobowe w celu przeprowadzenia postępowania </w:t>
      </w:r>
      <w:r w:rsidRPr="002A0904">
        <w:rPr>
          <w:rFonts w:ascii="Arial" w:eastAsia="Calibri" w:hAnsi="Arial" w:cs="Arial"/>
          <w:color w:val="auto"/>
          <w:sz w:val="22"/>
          <w:szCs w:val="22"/>
          <w:lang w:eastAsia="en-US" w:bidi="ar-SA"/>
        </w:rPr>
        <w:br/>
        <w:t>o udzielenie zamówienia oraz zawarcia i realizacji umowy na wykonania zlecenia lub usługi - zgodnie z wymogami przepisów prawa, m. in. z art. 6 ust. 1 lit. b, lit. c lub lit. e RODO, art. 19 ustawy z 11 września 2019 r. - Prawo zamówień publicznych (Dz. U. z 2021 r. poz. 1129,</w:t>
      </w:r>
      <w:r>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ze zm.);</w:t>
      </w:r>
    </w:p>
    <w:p w:rsidR="002A0904" w:rsidRPr="002A0904" w:rsidRDefault="002A0904" w:rsidP="00786219">
      <w:pPr>
        <w:widowControl/>
        <w:numPr>
          <w:ilvl w:val="0"/>
          <w:numId w:val="31"/>
        </w:numPr>
        <w:spacing w:after="23" w:line="259" w:lineRule="auto"/>
        <w:ind w:right="-7" w:hanging="35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Administrator będzie przetwarzać wyłącznie niezbędne dane osobowe, w szczególności:</w:t>
      </w:r>
    </w:p>
    <w:p w:rsidR="002A0904" w:rsidRPr="002A0904" w:rsidRDefault="002A0904" w:rsidP="00786219">
      <w:pPr>
        <w:widowControl/>
        <w:numPr>
          <w:ilvl w:val="1"/>
          <w:numId w:val="31"/>
        </w:numPr>
        <w:spacing w:after="23" w:line="259"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imię i nazwisko, </w:t>
      </w:r>
    </w:p>
    <w:p w:rsidR="002A0904" w:rsidRPr="002A0904" w:rsidRDefault="002A0904" w:rsidP="00786219">
      <w:pPr>
        <w:widowControl/>
        <w:numPr>
          <w:ilvl w:val="1"/>
          <w:numId w:val="31"/>
        </w:numPr>
        <w:spacing w:after="23" w:line="259"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PESEL, NIP, numer REGON, numer KRS, </w:t>
      </w:r>
    </w:p>
    <w:p w:rsidR="002A0904" w:rsidRPr="002A0904" w:rsidRDefault="002A0904" w:rsidP="00786219">
      <w:pPr>
        <w:widowControl/>
        <w:numPr>
          <w:ilvl w:val="1"/>
          <w:numId w:val="31"/>
        </w:numPr>
        <w:spacing w:after="23" w:line="259"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adres zamieszkania, adres siedziby, adres korespondencyjny, identyfikator internetowy, </w:t>
      </w:r>
    </w:p>
    <w:p w:rsidR="002A0904" w:rsidRPr="002A0904" w:rsidRDefault="002A0904" w:rsidP="00786219">
      <w:pPr>
        <w:widowControl/>
        <w:numPr>
          <w:ilvl w:val="1"/>
          <w:numId w:val="31"/>
        </w:numPr>
        <w:spacing w:after="23" w:line="259"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dane kontaktowe (e-mail, telefon), </w:t>
      </w:r>
    </w:p>
    <w:p w:rsidR="002A0904" w:rsidRPr="002A0904" w:rsidRDefault="002A0904" w:rsidP="00786219">
      <w:pPr>
        <w:widowControl/>
        <w:numPr>
          <w:ilvl w:val="1"/>
          <w:numId w:val="31"/>
        </w:numPr>
        <w:spacing w:after="23" w:line="259"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w zależności od postępowania (wykształcenie, kwalifikacje, uprawnienia); </w:t>
      </w:r>
    </w:p>
    <w:p w:rsidR="002A0904" w:rsidRPr="002A0904" w:rsidRDefault="002A0904" w:rsidP="00786219">
      <w:pPr>
        <w:widowControl/>
        <w:numPr>
          <w:ilvl w:val="0"/>
          <w:numId w:val="31"/>
        </w:numPr>
        <w:spacing w:after="23" w:line="276"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okres przetwarzania Pana/Pani danych zależy od rozstrzygnięcia postępowania</w:t>
      </w:r>
      <w:r w:rsidR="00D65367">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o zamówienie. W przypadku wyłonienia Pana/Pani oferty na czas trwania umowy, a po jej zakończeniu zgodnie z wymogami archiwalnymi określonymi w Jednolitym Rzeczowym Wykazie Akt dla jednostek Państwowej Straży Pożarnej.</w:t>
      </w:r>
      <w:r w:rsidRPr="002A0904">
        <w:rPr>
          <w:rFonts w:ascii="Arial" w:eastAsia="Calibri" w:hAnsi="Arial" w:cs="Arial"/>
          <w:i/>
          <w:color w:val="auto"/>
          <w:sz w:val="22"/>
          <w:szCs w:val="22"/>
          <w:lang w:eastAsia="en-US" w:bidi="ar-SA"/>
        </w:rPr>
        <w:t xml:space="preserve"> </w:t>
      </w:r>
      <w:r w:rsidRPr="002A0904">
        <w:rPr>
          <w:rFonts w:ascii="Arial" w:eastAsia="Calibri" w:hAnsi="Arial" w:cs="Arial"/>
          <w:color w:val="auto"/>
          <w:sz w:val="22"/>
          <w:szCs w:val="22"/>
          <w:lang w:eastAsia="en-US" w:bidi="ar-SA"/>
        </w:rPr>
        <w:t>W przypadku negatywnego rozstrzygnięcia - do 3 miesięcy od terminu wyłonienia oferty. Dane osobowe podlegają przeglądowi w systemie informatycznym, nie rzadziej niż co 5 lat od dnia ich uzyskania.</w:t>
      </w:r>
      <w:r w:rsidRPr="002A0904">
        <w:rPr>
          <w:rFonts w:ascii="Arial" w:eastAsia="Calibri" w:hAnsi="Arial" w:cs="Arial"/>
          <w:color w:val="auto"/>
          <w:sz w:val="22"/>
          <w:szCs w:val="22"/>
          <w:lang w:eastAsia="en-US" w:bidi="ar-SA"/>
        </w:rPr>
        <w:br/>
        <w:t xml:space="preserve">W przypadku danych zawartych jedynie na fakturach dane są przechowywane przez 5 lat (kat. B-5), w przypadku środków unijnych przez 20 lat (kat. B-20), w stosunku do umów cywilnoprawnych bez składki na ubezpieczenie społeczne przez 5 lat (kat. B-5), </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w odniesieniu natomiast do opłacania składki społecznej przez 50 lat (kat. B-50); </w:t>
      </w:r>
    </w:p>
    <w:p w:rsidR="002A0904" w:rsidRPr="002A0904" w:rsidRDefault="002A0904" w:rsidP="00786219">
      <w:pPr>
        <w:widowControl/>
        <w:numPr>
          <w:ilvl w:val="0"/>
          <w:numId w:val="31"/>
        </w:numPr>
        <w:spacing w:after="23" w:line="276" w:lineRule="auto"/>
        <w:ind w:left="714" w:right="-7" w:hanging="35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dane osobowe mogą być pozyskiwane bezpośrednio od Pana/Pani albo od instytucji </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i podmiotów zaangażowanych składających ofertę. </w:t>
      </w:r>
    </w:p>
    <w:p w:rsidR="002A0904" w:rsidRPr="002A0904" w:rsidRDefault="002A0904" w:rsidP="00786219">
      <w:pPr>
        <w:widowControl/>
        <w:numPr>
          <w:ilvl w:val="0"/>
          <w:numId w:val="31"/>
        </w:numPr>
        <w:spacing w:after="23" w:line="276"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odbiorcami Pana/Pani danych osobowych będą wyłącznie podmioty uprawnione</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do uzyskania danych osobowych na podstawie obowiązujących przepisów prawa oraz podmioty realizujące usługi na rzecz Administratora. Odbiorcami danych mogą być</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w szczególności: </w:t>
      </w:r>
    </w:p>
    <w:p w:rsidR="002A0904" w:rsidRPr="002A0904" w:rsidRDefault="002A0904" w:rsidP="00786219">
      <w:pPr>
        <w:widowControl/>
        <w:numPr>
          <w:ilvl w:val="1"/>
          <w:numId w:val="31"/>
        </w:numPr>
        <w:spacing w:after="23"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banki, urzędy skarbowe, ZUS; </w:t>
      </w:r>
    </w:p>
    <w:p w:rsid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podmioty świadczące usługi, w tym związane z obsługą i rozwojem systemów teleinformatycznych oraz zapewnieniem łączności, w szczególności dostawcy rozwiązań IT i operatorzy telekomunikacyjni,</w:t>
      </w:r>
      <w:r w:rsidRPr="002A0904">
        <w:rPr>
          <w:rFonts w:ascii="Arial" w:eastAsia="Calibri" w:hAnsi="Arial" w:cs="Arial"/>
          <w:color w:val="auto"/>
          <w:lang w:eastAsia="en-US" w:bidi="ar-SA"/>
        </w:rPr>
        <w:t xml:space="preserve"> </w:t>
      </w:r>
      <w:r w:rsidRPr="002A0904">
        <w:rPr>
          <w:rFonts w:ascii="Arial" w:eastAsia="Calibri" w:hAnsi="Arial" w:cs="Arial"/>
          <w:color w:val="auto"/>
          <w:sz w:val="22"/>
          <w:szCs w:val="22"/>
          <w:lang w:eastAsia="en-US" w:bidi="ar-SA"/>
        </w:rPr>
        <w:t>a także świadczące usługi przesyłek kurierskich</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i poczty, </w:t>
      </w:r>
    </w:p>
    <w:p w:rsidR="002A0904" w:rsidRPr="002A0904" w:rsidRDefault="002A0904" w:rsidP="00786219">
      <w:pPr>
        <w:widowControl/>
        <w:numPr>
          <w:ilvl w:val="0"/>
          <w:numId w:val="31"/>
        </w:numPr>
        <w:spacing w:after="23" w:line="276" w:lineRule="auto"/>
        <w:ind w:right="-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W związku z przetwarzaniem Pana/Pani danych osobowych przysługują następujące prawa:</w:t>
      </w:r>
    </w:p>
    <w:p w:rsidR="002A0904" w:rsidRPr="002A0904" w:rsidRDefault="002A0904" w:rsidP="00786219">
      <w:pPr>
        <w:widowControl/>
        <w:numPr>
          <w:ilvl w:val="1"/>
          <w:numId w:val="31"/>
        </w:numPr>
        <w:spacing w:after="23"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prawo dostępu do treści swoich danych osobowych oraz otrzymania ich kopii - na podstawie art. 15 RODO, </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prawo do żądania sprostowania danych osobowych - w przypadku, gdy dane</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są nieprawidłowe lub niekompletne - na podstawie art. 16 RODO, </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prawo do usunięcia swoich danych (art. 17 RODO) - jeśli nie zaistniały okoliczności,</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o których mowa w art. 17 ust. 3 RODO;,</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prawo do żądania od Administratora ograniczenia przetwarzania danych osobowych (art. 18 RODO) - w przypadku gdy: osoba, której dane dotyczą, kwestionuje prawidłowość danych osobowych, przetwarzanie danych jest niezgodne z prawem,</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a osoba, której dane dotyczą, sprzeciwia się usunięciu danych, żądając w zamian ich ograniczenia, Administrator nie potrzebuje już danych do swoich celów, ale osoba, której dane dotyczą, potrzebuje ich do ustalenia, obrony lub dochodzenia roszczeń; </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prawo do przenoszenia swoich danych na podstawie art. 20 RODO - jeśli przetwarzanie odbywa się na podstawie umowy: w celu jej zawarcia lub realizacji (w myśl art. 6 ust. 1 lit. b RODO), oraz w sposób zautomatyzowany,</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prawo do wniesienia sprzeciwu wobec przetwarzania swoich danych - na podstawie art. 21 RODO, jeśli przetwarzanie odbywa się w celu wykonywania zadania realizowanego </w:t>
      </w:r>
      <w:r w:rsidRPr="002A0904">
        <w:rPr>
          <w:rFonts w:ascii="Arial" w:eastAsia="Calibri" w:hAnsi="Arial" w:cs="Arial"/>
          <w:color w:val="auto"/>
          <w:sz w:val="22"/>
          <w:szCs w:val="22"/>
          <w:lang w:eastAsia="en-US" w:bidi="ar-SA"/>
        </w:rPr>
        <w:br/>
        <w:t xml:space="preserve">w interesie publicznym lub w ramach sprawowania władzy publicznej, powierzonej Administratorowi (tj. w celu, o którym mowa w art. 6 ust. 1 lit. e RODO); </w:t>
      </w:r>
    </w:p>
    <w:p w:rsidR="002A0904" w:rsidRPr="002A0904" w:rsidRDefault="002A0904" w:rsidP="00786219">
      <w:pPr>
        <w:widowControl/>
        <w:numPr>
          <w:ilvl w:val="1"/>
          <w:numId w:val="31"/>
        </w:numPr>
        <w:spacing w:after="160" w:line="276" w:lineRule="auto"/>
        <w:ind w:left="1077" w:right="-7" w:hanging="357"/>
        <w:contextualSpacing/>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wniesienia skargi do organu nadzorczego - na podstawie art. 77 RODO, którym jest Prezes Urzędu Ochrony Danych Osobowych: 00-193 Warszawa, ul. Stawki 2,</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tel.:</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(22) 531 03 00, fax.: (22) 531 03 01, e-mail: </w:t>
      </w:r>
      <w:hyperlink r:id="rId21" w:history="1">
        <w:r w:rsidRPr="002A0904">
          <w:rPr>
            <w:rFonts w:ascii="Arial" w:eastAsia="Calibri" w:hAnsi="Arial" w:cs="Arial"/>
            <w:color w:val="0563C1"/>
            <w:sz w:val="22"/>
            <w:szCs w:val="22"/>
            <w:u w:val="single"/>
            <w:lang w:eastAsia="en-US" w:bidi="ar-SA"/>
          </w:rPr>
          <w:t>kancelaria@uodo.gov.pl</w:t>
        </w:r>
      </w:hyperlink>
      <w:r w:rsidRPr="002A0904">
        <w:rPr>
          <w:rFonts w:ascii="Arial" w:eastAsia="Calibri" w:hAnsi="Arial" w:cs="Arial"/>
          <w:color w:val="auto"/>
          <w:sz w:val="22"/>
          <w:szCs w:val="22"/>
          <w:lang w:eastAsia="en-US" w:bidi="ar-SA"/>
        </w:rPr>
        <w:t>, - w przypadku, gdy uzna Pan/Pani, iż przetwarzanie danych osobowych narusza przepisy RODO lub inne krajowe przepisy regulujących kwestię ochrony danych osobowych, obowiązujące</w:t>
      </w:r>
      <w:r w:rsidR="008835EB">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w Rzeczpospolitej Polskiej;</w:t>
      </w:r>
    </w:p>
    <w:p w:rsidR="002A0904" w:rsidRPr="002A0904" w:rsidRDefault="002A0904" w:rsidP="00786219">
      <w:pPr>
        <w:widowControl/>
        <w:numPr>
          <w:ilvl w:val="0"/>
          <w:numId w:val="31"/>
        </w:numPr>
        <w:spacing w:after="23" w:line="276" w:lineRule="auto"/>
        <w:ind w:left="714" w:right="-7" w:hanging="35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 xml:space="preserve">podanie przez Pana/Panią danych osobowych niezbędne do realizacji celu przetwarzania, jakim jest przeprowadzenie postępowania o udzielenie zamówienia publicznego; </w:t>
      </w:r>
    </w:p>
    <w:p w:rsidR="002A0904" w:rsidRPr="002A0904" w:rsidRDefault="002A0904" w:rsidP="00786219">
      <w:pPr>
        <w:widowControl/>
        <w:numPr>
          <w:ilvl w:val="0"/>
          <w:numId w:val="31"/>
        </w:numPr>
        <w:spacing w:after="23" w:line="276" w:lineRule="auto"/>
        <w:ind w:left="714" w:right="-7" w:hanging="35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Pana/Pani dane osobowe nie będą przekazywane do państwa trzeciego lub organizacji międzynarodowej</w:t>
      </w:r>
      <w:r w:rsidRPr="002A0904">
        <w:rPr>
          <w:rFonts w:ascii="Arial" w:eastAsia="Times New Roman" w:hAnsi="Arial" w:cs="Arial"/>
          <w:color w:val="auto"/>
          <w:lang w:bidi="ar-SA"/>
        </w:rPr>
        <w:t xml:space="preserve"> </w:t>
      </w:r>
      <w:r w:rsidRPr="002A0904">
        <w:rPr>
          <w:rFonts w:ascii="Arial" w:eastAsia="Calibri" w:hAnsi="Arial" w:cs="Arial"/>
          <w:color w:val="auto"/>
          <w:sz w:val="22"/>
          <w:szCs w:val="22"/>
          <w:lang w:eastAsia="en-US" w:bidi="ar-SA"/>
        </w:rPr>
        <w:t>w rozumieniu przepisów RODO;</w:t>
      </w:r>
    </w:p>
    <w:p w:rsidR="002A0904" w:rsidRDefault="002A0904" w:rsidP="00786219">
      <w:pPr>
        <w:widowControl/>
        <w:numPr>
          <w:ilvl w:val="0"/>
          <w:numId w:val="31"/>
        </w:numPr>
        <w:spacing w:after="23" w:line="276" w:lineRule="auto"/>
        <w:ind w:left="714" w:right="-7" w:hanging="357"/>
        <w:jc w:val="both"/>
        <w:rPr>
          <w:rFonts w:ascii="Arial" w:eastAsia="Calibri" w:hAnsi="Arial" w:cs="Arial"/>
          <w:color w:val="auto"/>
          <w:sz w:val="22"/>
          <w:szCs w:val="22"/>
          <w:lang w:eastAsia="en-US" w:bidi="ar-SA"/>
        </w:rPr>
      </w:pPr>
      <w:r w:rsidRPr="002A0904">
        <w:rPr>
          <w:rFonts w:ascii="Arial" w:eastAsia="Calibri" w:hAnsi="Arial" w:cs="Arial"/>
          <w:color w:val="auto"/>
          <w:sz w:val="22"/>
          <w:szCs w:val="22"/>
          <w:lang w:eastAsia="en-US" w:bidi="ar-SA"/>
        </w:rPr>
        <w:t>przetwarzanie podanych przez Pana/Panią danych osobowych nie będzie podlegało zautomatyzowanemu podejmowaniu decyzji, w tym profilowaniu, o którym mowa w art. 22</w:t>
      </w:r>
      <w:r w:rsidR="00B84641">
        <w:rPr>
          <w:rFonts w:ascii="Arial" w:eastAsia="Calibri" w:hAnsi="Arial" w:cs="Arial"/>
          <w:color w:val="auto"/>
          <w:sz w:val="22"/>
          <w:szCs w:val="22"/>
          <w:lang w:eastAsia="en-US" w:bidi="ar-SA"/>
        </w:rPr>
        <w:t xml:space="preserve"> </w:t>
      </w:r>
      <w:r w:rsidRPr="002A0904">
        <w:rPr>
          <w:rFonts w:ascii="Arial" w:eastAsia="Calibri" w:hAnsi="Arial" w:cs="Arial"/>
          <w:color w:val="auto"/>
          <w:sz w:val="22"/>
          <w:szCs w:val="22"/>
          <w:lang w:eastAsia="en-US" w:bidi="ar-SA"/>
        </w:rPr>
        <w:t xml:space="preserve">ust. 1 i 4 RODO. </w:t>
      </w:r>
    </w:p>
    <w:p w:rsidR="005D5370" w:rsidRDefault="005D5370" w:rsidP="005D5370">
      <w:pPr>
        <w:widowControl/>
        <w:spacing w:after="23" w:line="276" w:lineRule="auto"/>
        <w:ind w:left="357" w:right="-7"/>
        <w:jc w:val="both"/>
        <w:rPr>
          <w:rFonts w:ascii="Arial" w:eastAsia="Calibri" w:hAnsi="Arial" w:cs="Arial"/>
          <w:color w:val="auto"/>
          <w:sz w:val="22"/>
          <w:szCs w:val="22"/>
          <w:lang w:eastAsia="en-US" w:bidi="ar-SA"/>
        </w:rPr>
      </w:pPr>
    </w:p>
    <w:p w:rsidR="009A68F2" w:rsidRDefault="009A68F2" w:rsidP="005D5370">
      <w:pPr>
        <w:widowControl/>
        <w:spacing w:after="23" w:line="276" w:lineRule="auto"/>
        <w:ind w:left="357" w:right="-7"/>
        <w:jc w:val="both"/>
        <w:rPr>
          <w:rFonts w:ascii="Arial" w:eastAsia="Calibri" w:hAnsi="Arial" w:cs="Arial"/>
          <w:color w:val="auto"/>
          <w:sz w:val="22"/>
          <w:szCs w:val="22"/>
          <w:lang w:eastAsia="en-US" w:bidi="ar-SA"/>
        </w:rPr>
      </w:pPr>
    </w:p>
    <w:p w:rsidR="009A68F2" w:rsidRDefault="009A68F2" w:rsidP="005D5370">
      <w:pPr>
        <w:widowControl/>
        <w:spacing w:after="23" w:line="276" w:lineRule="auto"/>
        <w:ind w:left="357" w:right="-7"/>
        <w:jc w:val="both"/>
        <w:rPr>
          <w:rFonts w:ascii="Arial" w:eastAsia="Calibri" w:hAnsi="Arial" w:cs="Arial"/>
          <w:color w:val="auto"/>
          <w:sz w:val="22"/>
          <w:szCs w:val="22"/>
          <w:lang w:eastAsia="en-US" w:bidi="ar-SA"/>
        </w:rPr>
      </w:pPr>
    </w:p>
    <w:p w:rsidR="009A68F2" w:rsidRDefault="009A68F2" w:rsidP="005D5370">
      <w:pPr>
        <w:widowControl/>
        <w:spacing w:after="23" w:line="276" w:lineRule="auto"/>
        <w:ind w:left="357" w:right="-7"/>
        <w:jc w:val="both"/>
        <w:rPr>
          <w:rFonts w:ascii="Arial" w:eastAsia="Calibri" w:hAnsi="Arial" w:cs="Arial"/>
          <w:color w:val="auto"/>
          <w:sz w:val="22"/>
          <w:szCs w:val="22"/>
          <w:lang w:eastAsia="en-US" w:bidi="ar-SA"/>
        </w:rPr>
      </w:pPr>
    </w:p>
    <w:p w:rsidR="009A68F2" w:rsidRDefault="009A68F2" w:rsidP="005D5370">
      <w:pPr>
        <w:widowControl/>
        <w:spacing w:after="23" w:line="276" w:lineRule="auto"/>
        <w:ind w:left="357" w:right="-7"/>
        <w:jc w:val="both"/>
        <w:rPr>
          <w:rFonts w:ascii="Arial" w:eastAsia="Calibri" w:hAnsi="Arial" w:cs="Arial"/>
          <w:color w:val="auto"/>
          <w:sz w:val="22"/>
          <w:szCs w:val="22"/>
          <w:lang w:eastAsia="en-US" w:bidi="ar-SA"/>
        </w:rPr>
      </w:pPr>
    </w:p>
    <w:p w:rsidR="009A68F2" w:rsidRDefault="009A68F2" w:rsidP="005D5370">
      <w:pPr>
        <w:widowControl/>
        <w:spacing w:after="23" w:line="276" w:lineRule="auto"/>
        <w:ind w:left="357" w:right="-7"/>
        <w:jc w:val="both"/>
        <w:rPr>
          <w:rFonts w:ascii="Arial" w:eastAsia="Calibri" w:hAnsi="Arial" w:cs="Arial"/>
          <w:color w:val="auto"/>
          <w:sz w:val="22"/>
          <w:szCs w:val="22"/>
          <w:lang w:eastAsia="en-US" w:bidi="ar-SA"/>
        </w:rPr>
      </w:pPr>
    </w:p>
    <w:p w:rsidR="005D5370" w:rsidRPr="00DF299E" w:rsidRDefault="005D5370" w:rsidP="005D5370">
      <w:pPr>
        <w:pStyle w:val="Tekstpodstawowy"/>
        <w:tabs>
          <w:tab w:val="left" w:pos="6840"/>
        </w:tabs>
        <w:spacing w:before="120"/>
        <w:ind w:left="426" w:hanging="426"/>
        <w:jc w:val="both"/>
        <w:rPr>
          <w:rFonts w:ascii="Arial" w:eastAsia="Calibri" w:hAnsi="Arial" w:cs="Arial"/>
          <w:b/>
          <w:color w:val="282828"/>
          <w:sz w:val="22"/>
          <w:szCs w:val="22"/>
          <w:u w:val="single"/>
        </w:rPr>
      </w:pPr>
      <w:r w:rsidRPr="00DF299E">
        <w:rPr>
          <w:rFonts w:ascii="Arial" w:eastAsia="Calibri" w:hAnsi="Arial" w:cs="Arial"/>
          <w:b/>
          <w:color w:val="282828"/>
          <w:sz w:val="22"/>
          <w:szCs w:val="22"/>
          <w:u w:val="single"/>
        </w:rPr>
        <w:t>UWAGA:</w:t>
      </w:r>
    </w:p>
    <w:p w:rsidR="005D5370" w:rsidRPr="006D525D" w:rsidRDefault="005D5370" w:rsidP="005D5370">
      <w:pPr>
        <w:pStyle w:val="Tekstpodstawowy"/>
        <w:tabs>
          <w:tab w:val="left" w:pos="6840"/>
        </w:tabs>
        <w:spacing w:before="120"/>
        <w:jc w:val="both"/>
        <w:rPr>
          <w:rFonts w:ascii="Arial" w:eastAsia="Calibri" w:hAnsi="Arial" w:cs="Arial"/>
          <w:b/>
          <w:color w:val="282828"/>
          <w:sz w:val="22"/>
          <w:szCs w:val="22"/>
        </w:rPr>
      </w:pPr>
      <w:r w:rsidRPr="00362930">
        <w:rPr>
          <w:rFonts w:ascii="Arial" w:eastAsia="Calibri" w:hAnsi="Arial" w:cs="Arial"/>
          <w:b/>
          <w:color w:val="282828"/>
          <w:sz w:val="22"/>
          <w:szCs w:val="22"/>
        </w:rPr>
        <w:t>Zamawiający przewiduje możliwość unieważnienia przedmiotowego postępow</w:t>
      </w:r>
      <w:r>
        <w:rPr>
          <w:rFonts w:ascii="Arial" w:eastAsia="Calibri" w:hAnsi="Arial" w:cs="Arial"/>
          <w:b/>
          <w:color w:val="282828"/>
          <w:sz w:val="22"/>
          <w:szCs w:val="22"/>
        </w:rPr>
        <w:t xml:space="preserve">ania                    </w:t>
      </w:r>
      <w:r w:rsidRPr="00362930">
        <w:rPr>
          <w:rFonts w:ascii="Arial" w:eastAsia="Calibri" w:hAnsi="Arial" w:cs="Arial"/>
          <w:b/>
          <w:color w:val="282828"/>
          <w:sz w:val="22"/>
          <w:szCs w:val="22"/>
        </w:rPr>
        <w:t xml:space="preserve">na podstawie art. </w:t>
      </w:r>
      <w:r>
        <w:rPr>
          <w:rFonts w:ascii="Arial" w:eastAsia="Calibri" w:hAnsi="Arial" w:cs="Arial"/>
          <w:b/>
          <w:color w:val="282828"/>
          <w:sz w:val="22"/>
          <w:szCs w:val="22"/>
        </w:rPr>
        <w:t>310</w:t>
      </w:r>
      <w:r w:rsidRPr="00362930">
        <w:rPr>
          <w:rFonts w:ascii="Arial" w:eastAsia="Calibri" w:hAnsi="Arial" w:cs="Arial"/>
          <w:b/>
          <w:color w:val="282828"/>
          <w:sz w:val="22"/>
          <w:szCs w:val="22"/>
        </w:rPr>
        <w:t xml:space="preserve"> ustawy Prawo zamówień publicznych </w:t>
      </w:r>
      <w:r>
        <w:rPr>
          <w:rFonts w:ascii="Arial" w:eastAsia="Calibri" w:hAnsi="Arial" w:cs="Arial"/>
          <w:b/>
          <w:color w:val="282828"/>
          <w:sz w:val="22"/>
          <w:szCs w:val="22"/>
        </w:rPr>
        <w:t xml:space="preserve">cyt. </w:t>
      </w:r>
      <w:r w:rsidRPr="006D525D">
        <w:rPr>
          <w:rFonts w:ascii="Arial" w:eastAsia="Calibri" w:hAnsi="Arial" w:cs="Arial"/>
          <w:b/>
          <w:color w:val="282828"/>
          <w:sz w:val="22"/>
          <w:szCs w:val="22"/>
        </w:rPr>
        <w:t>„</w:t>
      </w:r>
      <w:r w:rsidRPr="006D525D">
        <w:rPr>
          <w:rFonts w:ascii="Arial" w:hAnsi="Arial"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Pr="006D525D">
        <w:rPr>
          <w:rFonts w:ascii="Arial" w:hAnsi="Arial" w:cs="Arial"/>
          <w:b/>
          <w:sz w:val="22"/>
          <w:szCs w:val="22"/>
        </w:rPr>
        <w:br/>
        <w:t>1) ogłoszeniu o zamówieniu – w postępowaniu prowadzonym w trybie podstawowym albo partnerstwa innowacyjnego albo</w:t>
      </w:r>
      <w:r w:rsidRPr="006D525D">
        <w:rPr>
          <w:rFonts w:ascii="Arial" w:hAnsi="Arial" w:cs="Arial"/>
          <w:b/>
          <w:sz w:val="22"/>
          <w:szCs w:val="22"/>
        </w:rPr>
        <w:br/>
        <w:t>2) zaproszeniu do negocjacji – w postępowaniu prowadzonym w trybie negocjacji bez ogłoszenia albo zamówienia z wolnej ręki.“.</w:t>
      </w:r>
    </w:p>
    <w:p w:rsidR="005D5370" w:rsidRPr="002A0904" w:rsidRDefault="005D5370" w:rsidP="005D5370">
      <w:pPr>
        <w:widowControl/>
        <w:spacing w:after="23" w:line="276" w:lineRule="auto"/>
        <w:ind w:left="357" w:right="-7"/>
        <w:jc w:val="both"/>
        <w:rPr>
          <w:rFonts w:ascii="Arial" w:eastAsia="Calibri" w:hAnsi="Arial" w:cs="Arial"/>
          <w:color w:val="auto"/>
          <w:sz w:val="22"/>
          <w:szCs w:val="22"/>
          <w:lang w:eastAsia="en-US" w:bidi="ar-SA"/>
        </w:rPr>
      </w:pPr>
    </w:p>
    <w:p w:rsidR="000375A8" w:rsidRPr="002A0904" w:rsidRDefault="000375A8" w:rsidP="00361E4E">
      <w:pPr>
        <w:pStyle w:val="Podpistabeli0"/>
        <w:shd w:val="clear" w:color="auto" w:fill="auto"/>
        <w:spacing w:line="276" w:lineRule="auto"/>
        <w:rPr>
          <w:rFonts w:ascii="Arial" w:hAnsi="Arial" w:cs="Arial"/>
          <w:b/>
          <w:sz w:val="22"/>
          <w:szCs w:val="22"/>
        </w:rPr>
      </w:pPr>
      <w:r w:rsidRPr="002A0904">
        <w:rPr>
          <w:rFonts w:ascii="Arial" w:hAnsi="Arial" w:cs="Arial"/>
          <w:b/>
          <w:sz w:val="22"/>
          <w:szCs w:val="22"/>
        </w:rPr>
        <w:t>Załączniki do SWZ:</w:t>
      </w:r>
    </w:p>
    <w:p w:rsidR="005D5370" w:rsidRDefault="000375A8" w:rsidP="00786219">
      <w:pPr>
        <w:pStyle w:val="Podpistabeli0"/>
        <w:numPr>
          <w:ilvl w:val="0"/>
          <w:numId w:val="22"/>
        </w:numPr>
        <w:shd w:val="clear" w:color="auto" w:fill="auto"/>
        <w:spacing w:line="276" w:lineRule="auto"/>
        <w:jc w:val="both"/>
        <w:rPr>
          <w:rFonts w:ascii="Arial" w:hAnsi="Arial" w:cs="Arial"/>
          <w:sz w:val="22"/>
          <w:szCs w:val="22"/>
        </w:rPr>
      </w:pPr>
      <w:r w:rsidRPr="005D5370">
        <w:rPr>
          <w:rFonts w:ascii="Arial" w:hAnsi="Arial" w:cs="Arial"/>
          <w:sz w:val="22"/>
          <w:szCs w:val="22"/>
        </w:rPr>
        <w:t>Załącznik nr 1</w:t>
      </w:r>
      <w:r w:rsidR="005D5370">
        <w:rPr>
          <w:rFonts w:ascii="Arial" w:hAnsi="Arial" w:cs="Arial"/>
          <w:sz w:val="22"/>
          <w:szCs w:val="22"/>
        </w:rPr>
        <w:t xml:space="preserve"> </w:t>
      </w:r>
      <w:r w:rsidRPr="005D5370">
        <w:rPr>
          <w:rFonts w:ascii="Arial" w:hAnsi="Arial" w:cs="Arial"/>
          <w:sz w:val="22"/>
          <w:szCs w:val="22"/>
        </w:rPr>
        <w:t>–  Opis przedmiotu zamówienia</w:t>
      </w:r>
      <w:r w:rsidR="009A54BD" w:rsidRPr="005D5370">
        <w:rPr>
          <w:rFonts w:ascii="Arial" w:hAnsi="Arial" w:cs="Arial"/>
          <w:sz w:val="22"/>
          <w:szCs w:val="22"/>
        </w:rPr>
        <w:t xml:space="preserve"> </w:t>
      </w:r>
    </w:p>
    <w:p w:rsidR="006D51D2" w:rsidRPr="005D5370" w:rsidRDefault="006D51D2" w:rsidP="00786219">
      <w:pPr>
        <w:pStyle w:val="Podpistabeli0"/>
        <w:numPr>
          <w:ilvl w:val="0"/>
          <w:numId w:val="22"/>
        </w:numPr>
        <w:shd w:val="clear" w:color="auto" w:fill="auto"/>
        <w:spacing w:line="276" w:lineRule="auto"/>
        <w:jc w:val="both"/>
        <w:rPr>
          <w:rFonts w:ascii="Arial" w:hAnsi="Arial" w:cs="Arial"/>
          <w:sz w:val="22"/>
          <w:szCs w:val="22"/>
        </w:rPr>
      </w:pPr>
      <w:r w:rsidRPr="005D5370">
        <w:rPr>
          <w:rFonts w:ascii="Arial" w:hAnsi="Arial" w:cs="Arial"/>
          <w:sz w:val="22"/>
          <w:szCs w:val="22"/>
        </w:rPr>
        <w:t xml:space="preserve">Załącznik nr </w:t>
      </w:r>
      <w:r w:rsidR="000460E5" w:rsidRPr="005D5370">
        <w:rPr>
          <w:rFonts w:ascii="Arial" w:hAnsi="Arial" w:cs="Arial"/>
          <w:sz w:val="22"/>
          <w:szCs w:val="22"/>
        </w:rPr>
        <w:t xml:space="preserve">2 </w:t>
      </w:r>
      <w:r w:rsidR="00FB2CE0" w:rsidRPr="005D5370">
        <w:rPr>
          <w:rFonts w:ascii="Arial" w:hAnsi="Arial" w:cs="Arial"/>
          <w:sz w:val="22"/>
          <w:szCs w:val="22"/>
        </w:rPr>
        <w:t xml:space="preserve"> </w:t>
      </w:r>
      <w:r w:rsidRPr="005D5370">
        <w:rPr>
          <w:rFonts w:ascii="Arial" w:hAnsi="Arial" w:cs="Arial"/>
          <w:sz w:val="22"/>
          <w:szCs w:val="22"/>
        </w:rPr>
        <w:t>–  Projekt umowy,</w:t>
      </w:r>
    </w:p>
    <w:p w:rsidR="000375A8" w:rsidRDefault="000375A8" w:rsidP="00786219">
      <w:pPr>
        <w:pStyle w:val="Podpistabeli0"/>
        <w:numPr>
          <w:ilvl w:val="0"/>
          <w:numId w:val="22"/>
        </w:numPr>
        <w:shd w:val="clear" w:color="auto" w:fill="auto"/>
        <w:spacing w:line="276" w:lineRule="auto"/>
        <w:jc w:val="both"/>
        <w:rPr>
          <w:rFonts w:ascii="Arial" w:hAnsi="Arial" w:cs="Arial"/>
          <w:sz w:val="22"/>
          <w:szCs w:val="22"/>
        </w:rPr>
      </w:pPr>
      <w:r w:rsidRPr="000D3217">
        <w:rPr>
          <w:rFonts w:ascii="Arial" w:hAnsi="Arial" w:cs="Arial"/>
          <w:sz w:val="22"/>
          <w:szCs w:val="22"/>
        </w:rPr>
        <w:t>Załącznik nr 3</w:t>
      </w:r>
      <w:r w:rsidR="000460E5">
        <w:rPr>
          <w:rFonts w:ascii="Arial" w:hAnsi="Arial" w:cs="Arial"/>
          <w:sz w:val="22"/>
          <w:szCs w:val="22"/>
        </w:rPr>
        <w:t xml:space="preserve"> </w:t>
      </w:r>
      <w:r w:rsidRPr="000D3217">
        <w:rPr>
          <w:rFonts w:ascii="Arial" w:hAnsi="Arial" w:cs="Arial"/>
          <w:sz w:val="22"/>
          <w:szCs w:val="22"/>
        </w:rPr>
        <w:t xml:space="preserve"> –  Formularz oferty,</w:t>
      </w:r>
    </w:p>
    <w:p w:rsidR="00FB6887" w:rsidRPr="009A54BD" w:rsidRDefault="000375A8" w:rsidP="00786219">
      <w:pPr>
        <w:pStyle w:val="Podpistabeli0"/>
        <w:numPr>
          <w:ilvl w:val="0"/>
          <w:numId w:val="22"/>
        </w:numPr>
        <w:shd w:val="clear" w:color="auto" w:fill="auto"/>
        <w:spacing w:line="276" w:lineRule="auto"/>
        <w:jc w:val="both"/>
        <w:rPr>
          <w:rFonts w:ascii="Arial" w:hAnsi="Arial" w:cs="Arial"/>
        </w:rPr>
      </w:pPr>
      <w:r w:rsidRPr="000D3217">
        <w:rPr>
          <w:rFonts w:ascii="Arial" w:hAnsi="Arial" w:cs="Arial"/>
          <w:sz w:val="22"/>
          <w:szCs w:val="22"/>
        </w:rPr>
        <w:t xml:space="preserve">Załącznik nr </w:t>
      </w:r>
      <w:r w:rsidR="000D3217" w:rsidRPr="000D3217">
        <w:rPr>
          <w:rFonts w:ascii="Arial" w:hAnsi="Arial" w:cs="Arial"/>
          <w:sz w:val="22"/>
          <w:szCs w:val="22"/>
        </w:rPr>
        <w:t>4</w:t>
      </w:r>
      <w:r w:rsidRPr="000D3217">
        <w:rPr>
          <w:rFonts w:ascii="Arial" w:hAnsi="Arial" w:cs="Arial"/>
          <w:sz w:val="22"/>
          <w:szCs w:val="22"/>
        </w:rPr>
        <w:t xml:space="preserve"> </w:t>
      </w:r>
      <w:bookmarkStart w:id="26" w:name="_Hlk70413909"/>
      <w:r w:rsidRPr="000D3217">
        <w:rPr>
          <w:rFonts w:ascii="Arial" w:hAnsi="Arial" w:cs="Arial"/>
          <w:sz w:val="22"/>
          <w:szCs w:val="22"/>
        </w:rPr>
        <w:t>–</w:t>
      </w:r>
      <w:bookmarkEnd w:id="26"/>
      <w:r w:rsidRPr="000D3217">
        <w:rPr>
          <w:rFonts w:ascii="Arial" w:hAnsi="Arial" w:cs="Arial"/>
          <w:sz w:val="22"/>
          <w:szCs w:val="22"/>
        </w:rPr>
        <w:t xml:space="preserve"> </w:t>
      </w:r>
      <w:r w:rsidR="003617C8">
        <w:rPr>
          <w:rFonts w:ascii="Arial" w:hAnsi="Arial" w:cs="Arial"/>
          <w:sz w:val="22"/>
          <w:szCs w:val="22"/>
        </w:rPr>
        <w:t>Formularz cenowy</w:t>
      </w:r>
      <w:r w:rsidR="0093570D">
        <w:rPr>
          <w:rFonts w:ascii="Arial" w:hAnsi="Arial" w:cs="Arial"/>
          <w:sz w:val="22"/>
          <w:szCs w:val="22"/>
        </w:rPr>
        <w:t>,</w:t>
      </w:r>
    </w:p>
    <w:p w:rsidR="003A73C0" w:rsidRDefault="0093570D" w:rsidP="00786219">
      <w:pPr>
        <w:pStyle w:val="Podpistabeli0"/>
        <w:numPr>
          <w:ilvl w:val="0"/>
          <w:numId w:val="22"/>
        </w:numPr>
        <w:shd w:val="clear" w:color="auto" w:fill="auto"/>
        <w:spacing w:line="276" w:lineRule="auto"/>
        <w:jc w:val="both"/>
        <w:rPr>
          <w:rFonts w:ascii="Arial" w:hAnsi="Arial" w:cs="Arial"/>
          <w:sz w:val="22"/>
          <w:szCs w:val="22"/>
        </w:rPr>
      </w:pPr>
      <w:r w:rsidRPr="0093570D">
        <w:rPr>
          <w:rFonts w:ascii="Arial" w:hAnsi="Arial" w:cs="Arial"/>
          <w:sz w:val="22"/>
          <w:szCs w:val="22"/>
        </w:rPr>
        <w:t>Załącznik nr 5 – Oświadczenie dotyczące utajnienia informacji, które stanowią tajemnicę przedsiębiorstwa</w:t>
      </w:r>
      <w:r w:rsidR="005D5370">
        <w:rPr>
          <w:rFonts w:ascii="Arial" w:hAnsi="Arial" w:cs="Arial"/>
          <w:sz w:val="22"/>
          <w:szCs w:val="22"/>
        </w:rPr>
        <w:t xml:space="preserve"> </w:t>
      </w:r>
      <w:r w:rsidRPr="0093570D">
        <w:rPr>
          <w:rFonts w:ascii="Arial" w:hAnsi="Arial" w:cs="Arial"/>
          <w:sz w:val="22"/>
          <w:szCs w:val="22"/>
        </w:rPr>
        <w:t>(jeżeli dotyczy)</w:t>
      </w:r>
      <w:r w:rsidR="009A54BD">
        <w:rPr>
          <w:rFonts w:ascii="Arial" w:hAnsi="Arial" w:cs="Arial"/>
          <w:sz w:val="22"/>
          <w:szCs w:val="22"/>
        </w:rPr>
        <w:t>,</w:t>
      </w:r>
    </w:p>
    <w:p w:rsidR="003617C8" w:rsidRPr="005D5370" w:rsidRDefault="003617C8" w:rsidP="00786219">
      <w:pPr>
        <w:pStyle w:val="Podpistabeli0"/>
        <w:numPr>
          <w:ilvl w:val="0"/>
          <w:numId w:val="22"/>
        </w:numPr>
        <w:shd w:val="clear" w:color="auto" w:fill="auto"/>
        <w:spacing w:line="276" w:lineRule="auto"/>
        <w:jc w:val="both"/>
        <w:rPr>
          <w:rFonts w:ascii="Arial" w:hAnsi="Arial" w:cs="Arial"/>
          <w:sz w:val="22"/>
          <w:szCs w:val="22"/>
        </w:rPr>
      </w:pPr>
      <w:r w:rsidRPr="005D5370">
        <w:rPr>
          <w:rFonts w:ascii="Arial" w:hAnsi="Arial" w:cs="Arial"/>
          <w:sz w:val="22"/>
          <w:szCs w:val="22"/>
        </w:rPr>
        <w:t>Załącznik nr 6  – Oświadczenie składane na podstawie art. 125 ust. 1 Ustawy</w:t>
      </w:r>
      <w:r w:rsidR="005D5370">
        <w:rPr>
          <w:rFonts w:ascii="Arial" w:hAnsi="Arial" w:cs="Arial"/>
          <w:sz w:val="22"/>
          <w:szCs w:val="22"/>
        </w:rPr>
        <w:t>.</w:t>
      </w:r>
    </w:p>
    <w:sectPr w:rsidR="003617C8" w:rsidRPr="005D5370" w:rsidSect="00F77B36">
      <w:headerReference w:type="even" r:id="rId22"/>
      <w:headerReference w:type="default" r:id="rId23"/>
      <w:footerReference w:type="even" r:id="rId24"/>
      <w:footerReference w:type="default" r:id="rId25"/>
      <w:footnotePr>
        <w:numRestart w:val="eachPage"/>
      </w:footnotePr>
      <w:pgSz w:w="11900" w:h="16840"/>
      <w:pgMar w:top="1349" w:right="1134" w:bottom="1276" w:left="1134" w:header="340" w:footer="55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F0" w:rsidRDefault="00474CF0">
      <w:r>
        <w:separator/>
      </w:r>
    </w:p>
  </w:endnote>
  <w:endnote w:type="continuationSeparator" w:id="0">
    <w:p w:rsidR="00474CF0" w:rsidRDefault="0047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81592"/>
      <w:docPartObj>
        <w:docPartGallery w:val="Page Numbers (Bottom of Page)"/>
        <w:docPartUnique/>
      </w:docPartObj>
    </w:sdtPr>
    <w:sdtEndPr/>
    <w:sdtContent>
      <w:p w:rsidR="00474CF0" w:rsidRDefault="00474CF0">
        <w:pPr>
          <w:pStyle w:val="Stopka0"/>
          <w:jc w:val="center"/>
        </w:pPr>
        <w:r>
          <w:fldChar w:fldCharType="begin"/>
        </w:r>
        <w:r>
          <w:instrText>PAGE   \* MERGEFORMAT</w:instrText>
        </w:r>
        <w:r>
          <w:fldChar w:fldCharType="separate"/>
        </w:r>
        <w:r>
          <w:rPr>
            <w:noProof/>
          </w:rPr>
          <w:t>4</w:t>
        </w:r>
        <w:r>
          <w:fldChar w:fldCharType="end"/>
        </w:r>
      </w:p>
    </w:sdtContent>
  </w:sdt>
  <w:p w:rsidR="00474CF0" w:rsidRDefault="00474CF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10706"/>
      <w:docPartObj>
        <w:docPartGallery w:val="Page Numbers (Bottom of Page)"/>
        <w:docPartUnique/>
      </w:docPartObj>
    </w:sdtPr>
    <w:sdtEndPr>
      <w:rPr>
        <w:rFonts w:ascii="Arial" w:hAnsi="Arial" w:cs="Arial"/>
        <w:sz w:val="20"/>
        <w:szCs w:val="20"/>
      </w:rPr>
    </w:sdtEndPr>
    <w:sdtContent>
      <w:p w:rsidR="00474CF0" w:rsidRPr="004B0869" w:rsidRDefault="00474CF0" w:rsidP="004B0869">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Pr>
            <w:rFonts w:ascii="Arial" w:hAnsi="Arial" w:cs="Arial"/>
            <w:noProof/>
            <w:sz w:val="20"/>
            <w:szCs w:val="20"/>
          </w:rPr>
          <w:t>10</w:t>
        </w:r>
        <w:r w:rsidRPr="00640D1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F0" w:rsidRDefault="00474CF0">
      <w:r>
        <w:separator/>
      </w:r>
    </w:p>
  </w:footnote>
  <w:footnote w:type="continuationSeparator" w:id="0">
    <w:p w:rsidR="00474CF0" w:rsidRDefault="0047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CF0" w:rsidRDefault="00474CF0">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CF0" w:rsidRDefault="00474CF0">
    <w:pPr>
      <w:pStyle w:val="Nagwek"/>
    </w:pPr>
  </w:p>
  <w:p w:rsidR="00474CF0" w:rsidRPr="00F47819" w:rsidRDefault="004B05B8"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474CF0" w:rsidRPr="008E6FE6">
          <w:rPr>
            <w:rFonts w:ascii="Arial" w:hAnsi="Arial" w:cs="Arial"/>
            <w:color w:val="000000" w:themeColor="text1"/>
            <w:sz w:val="20"/>
            <w:szCs w:val="20"/>
          </w:rPr>
          <w:t>Nr sprawy: BF-IV</w:t>
        </w:r>
        <w:r w:rsidR="00474CF0">
          <w:rPr>
            <w:rFonts w:ascii="Arial" w:hAnsi="Arial" w:cs="Arial"/>
            <w:color w:val="000000" w:themeColor="text1"/>
            <w:sz w:val="20"/>
            <w:szCs w:val="20"/>
          </w:rPr>
          <w:t>.</w:t>
        </w:r>
        <w:r w:rsidR="00474CF0" w:rsidRPr="008E6FE6">
          <w:rPr>
            <w:rFonts w:ascii="Arial" w:hAnsi="Arial" w:cs="Arial"/>
            <w:color w:val="000000" w:themeColor="text1"/>
            <w:sz w:val="20"/>
            <w:szCs w:val="20"/>
          </w:rPr>
          <w:t>2370</w:t>
        </w:r>
        <w:r w:rsidR="00474CF0">
          <w:rPr>
            <w:rFonts w:ascii="Arial" w:hAnsi="Arial" w:cs="Arial"/>
            <w:color w:val="000000" w:themeColor="text1"/>
            <w:sz w:val="20"/>
            <w:szCs w:val="20"/>
          </w:rPr>
          <w:t>.2</w:t>
        </w:r>
        <w:r w:rsidR="00CF720E">
          <w:rPr>
            <w:rFonts w:ascii="Arial" w:hAnsi="Arial" w:cs="Arial"/>
            <w:color w:val="000000" w:themeColor="text1"/>
            <w:sz w:val="20"/>
            <w:szCs w:val="20"/>
          </w:rPr>
          <w:t>9</w:t>
        </w:r>
        <w:r w:rsidR="00474CF0">
          <w:rPr>
            <w:rFonts w:ascii="Arial" w:hAnsi="Arial" w:cs="Arial"/>
            <w:color w:val="000000" w:themeColor="text1"/>
            <w:sz w:val="20"/>
            <w:szCs w:val="20"/>
          </w:rPr>
          <w:t>.</w:t>
        </w:r>
        <w:r w:rsidR="00474CF0" w:rsidRPr="008E6FE6">
          <w:rPr>
            <w:rFonts w:ascii="Arial" w:hAnsi="Arial" w:cs="Arial"/>
            <w:color w:val="000000" w:themeColor="text1"/>
            <w:sz w:val="20"/>
            <w:szCs w:val="20"/>
          </w:rPr>
          <w:t>2</w:t>
        </w:r>
        <w:r w:rsidR="00474CF0">
          <w:rPr>
            <w:rFonts w:ascii="Arial" w:hAnsi="Arial" w:cs="Arial"/>
            <w:color w:val="000000" w:themeColor="text1"/>
            <w:sz w:val="20"/>
            <w:szCs w:val="20"/>
          </w:rPr>
          <w:t>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36EBA"/>
    <w:multiLevelType w:val="multilevel"/>
    <w:tmpl w:val="6FFCAAB2"/>
    <w:lvl w:ilvl="0">
      <w:start w:val="1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954DA"/>
    <w:multiLevelType w:val="hybridMultilevel"/>
    <w:tmpl w:val="120A65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D5AEB"/>
    <w:multiLevelType w:val="multilevel"/>
    <w:tmpl w:val="A21EC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55C04"/>
    <w:multiLevelType w:val="hybridMultilevel"/>
    <w:tmpl w:val="514A04A8"/>
    <w:lvl w:ilvl="0" w:tplc="12C4547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F93554C"/>
    <w:multiLevelType w:val="multilevel"/>
    <w:tmpl w:val="606C8F62"/>
    <w:lvl w:ilvl="0">
      <w:start w:val="1"/>
      <w:numFmt w:val="lowerLetter"/>
      <w:lvlText w:val="%1)"/>
      <w:lvlJc w:val="left"/>
      <w:pPr>
        <w:ind w:left="0" w:firstLine="0"/>
      </w:pPr>
      <w:rPr>
        <w:rFonts w:ascii="Arial" w:eastAsia="Century Gothic"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F61C4"/>
    <w:multiLevelType w:val="hybridMultilevel"/>
    <w:tmpl w:val="CDD86FD0"/>
    <w:lvl w:ilvl="0" w:tplc="BBE49F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4B702EB"/>
    <w:multiLevelType w:val="multilevel"/>
    <w:tmpl w:val="EBB63B5C"/>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0447B5D"/>
    <w:multiLevelType w:val="hybridMultilevel"/>
    <w:tmpl w:val="FC945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10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B24FF"/>
    <w:multiLevelType w:val="multilevel"/>
    <w:tmpl w:val="CB74D592"/>
    <w:lvl w:ilvl="0">
      <w:start w:val="19"/>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7"/>
  </w:num>
  <w:num w:numId="2">
    <w:abstractNumId w:val="18"/>
  </w:num>
  <w:num w:numId="3">
    <w:abstractNumId w:val="21"/>
  </w:num>
  <w:num w:numId="4">
    <w:abstractNumId w:val="2"/>
  </w:num>
  <w:num w:numId="5">
    <w:abstractNumId w:val="12"/>
  </w:num>
  <w:num w:numId="6">
    <w:abstractNumId w:val="8"/>
  </w:num>
  <w:num w:numId="7">
    <w:abstractNumId w:val="0"/>
  </w:num>
  <w:num w:numId="8">
    <w:abstractNumId w:val="7"/>
  </w:num>
  <w:num w:numId="9">
    <w:abstractNumId w:val="5"/>
  </w:num>
  <w:num w:numId="10">
    <w:abstractNumId w:val="32"/>
  </w:num>
  <w:num w:numId="11">
    <w:abstractNumId w:val="28"/>
  </w:num>
  <w:num w:numId="12">
    <w:abstractNumId w:val="16"/>
  </w:num>
  <w:num w:numId="13">
    <w:abstractNumId w:val="14"/>
  </w:num>
  <w:num w:numId="14">
    <w:abstractNumId w:val="25"/>
  </w:num>
  <w:num w:numId="15">
    <w:abstractNumId w:val="17"/>
  </w:num>
  <w:num w:numId="16">
    <w:abstractNumId w:val="33"/>
  </w:num>
  <w:num w:numId="17">
    <w:abstractNumId w:val="26"/>
  </w:num>
  <w:num w:numId="18">
    <w:abstractNumId w:val="15"/>
  </w:num>
  <w:num w:numId="19">
    <w:abstractNumId w:val="4"/>
  </w:num>
  <w:num w:numId="20">
    <w:abstractNumId w:val="20"/>
  </w:num>
  <w:num w:numId="21">
    <w:abstractNumId w:val="31"/>
  </w:num>
  <w:num w:numId="22">
    <w:abstractNumId w:val="30"/>
  </w:num>
  <w:num w:numId="23">
    <w:abstractNumId w:val="3"/>
  </w:num>
  <w:num w:numId="24">
    <w:abstractNumId w:val="22"/>
  </w:num>
  <w:num w:numId="25">
    <w:abstractNumId w:val="33"/>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6">
    <w:abstractNumId w:val="24"/>
  </w:num>
  <w:num w:numId="27">
    <w:abstractNumId w:val="19"/>
  </w:num>
  <w:num w:numId="28">
    <w:abstractNumId w:val="11"/>
  </w:num>
  <w:num w:numId="29">
    <w:abstractNumId w:val="29"/>
  </w:num>
  <w:num w:numId="30">
    <w:abstractNumId w:val="6"/>
  </w:num>
  <w:num w:numId="31">
    <w:abstractNumId w:val="9"/>
  </w:num>
  <w:num w:numId="32">
    <w:abstractNumId w:val="10"/>
  </w:num>
  <w:num w:numId="33">
    <w:abstractNumId w:val="13"/>
  </w:num>
  <w:num w:numId="34">
    <w:abstractNumId w:val="1"/>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drawingGridHorizontalSpacing w:val="181"/>
  <w:drawingGridVerticalSpacing w:val="181"/>
  <w:characterSpacingControl w:val="compressPunctuation"/>
  <w:hdrShapeDefaults>
    <o:shapedefaults v:ext="edit" spidmax="11673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FB"/>
    <w:rsid w:val="0000063E"/>
    <w:rsid w:val="00006BF0"/>
    <w:rsid w:val="00011EDD"/>
    <w:rsid w:val="00014B5C"/>
    <w:rsid w:val="00017E76"/>
    <w:rsid w:val="000205E4"/>
    <w:rsid w:val="00023D07"/>
    <w:rsid w:val="0002742E"/>
    <w:rsid w:val="00035373"/>
    <w:rsid w:val="000375A8"/>
    <w:rsid w:val="00041925"/>
    <w:rsid w:val="00043802"/>
    <w:rsid w:val="000460E5"/>
    <w:rsid w:val="00051368"/>
    <w:rsid w:val="00051714"/>
    <w:rsid w:val="0005614A"/>
    <w:rsid w:val="0006515E"/>
    <w:rsid w:val="0006634E"/>
    <w:rsid w:val="00067E37"/>
    <w:rsid w:val="0008198F"/>
    <w:rsid w:val="000845A0"/>
    <w:rsid w:val="00091E32"/>
    <w:rsid w:val="00093816"/>
    <w:rsid w:val="000A2551"/>
    <w:rsid w:val="000A4464"/>
    <w:rsid w:val="000A4F2B"/>
    <w:rsid w:val="000A6DDC"/>
    <w:rsid w:val="000B0898"/>
    <w:rsid w:val="000B5CCB"/>
    <w:rsid w:val="000C1DFD"/>
    <w:rsid w:val="000C7B6E"/>
    <w:rsid w:val="000D3217"/>
    <w:rsid w:val="000D4D75"/>
    <w:rsid w:val="000F4EFC"/>
    <w:rsid w:val="000F5C76"/>
    <w:rsid w:val="00104321"/>
    <w:rsid w:val="00112A31"/>
    <w:rsid w:val="001212F8"/>
    <w:rsid w:val="00132E42"/>
    <w:rsid w:val="00135A65"/>
    <w:rsid w:val="00135D62"/>
    <w:rsid w:val="001414CA"/>
    <w:rsid w:val="00141BB0"/>
    <w:rsid w:val="00146459"/>
    <w:rsid w:val="00160D11"/>
    <w:rsid w:val="001721A4"/>
    <w:rsid w:val="00172CD7"/>
    <w:rsid w:val="001A1D98"/>
    <w:rsid w:val="001A38A7"/>
    <w:rsid w:val="001B2B8F"/>
    <w:rsid w:val="001B4857"/>
    <w:rsid w:val="001B5691"/>
    <w:rsid w:val="001B63A4"/>
    <w:rsid w:val="001C02F5"/>
    <w:rsid w:val="001C4514"/>
    <w:rsid w:val="001D0724"/>
    <w:rsid w:val="001D5340"/>
    <w:rsid w:val="001D6AF0"/>
    <w:rsid w:val="001D6B40"/>
    <w:rsid w:val="001D7867"/>
    <w:rsid w:val="001F085D"/>
    <w:rsid w:val="001F4334"/>
    <w:rsid w:val="001F729A"/>
    <w:rsid w:val="002121B8"/>
    <w:rsid w:val="00213FA9"/>
    <w:rsid w:val="00214C4A"/>
    <w:rsid w:val="00214FF6"/>
    <w:rsid w:val="002169A0"/>
    <w:rsid w:val="00217153"/>
    <w:rsid w:val="002213E6"/>
    <w:rsid w:val="00223012"/>
    <w:rsid w:val="002260D4"/>
    <w:rsid w:val="0023543B"/>
    <w:rsid w:val="002375FF"/>
    <w:rsid w:val="00254A14"/>
    <w:rsid w:val="00256CC6"/>
    <w:rsid w:val="002629DF"/>
    <w:rsid w:val="00263347"/>
    <w:rsid w:val="00264860"/>
    <w:rsid w:val="00264FA3"/>
    <w:rsid w:val="00265A95"/>
    <w:rsid w:val="002672BF"/>
    <w:rsid w:val="00270ACE"/>
    <w:rsid w:val="00270D39"/>
    <w:rsid w:val="00270E4C"/>
    <w:rsid w:val="00276E2A"/>
    <w:rsid w:val="00281C5C"/>
    <w:rsid w:val="0029280B"/>
    <w:rsid w:val="00293BA3"/>
    <w:rsid w:val="002A0904"/>
    <w:rsid w:val="002A1828"/>
    <w:rsid w:val="002A741C"/>
    <w:rsid w:val="002C6C3C"/>
    <w:rsid w:val="002D08E6"/>
    <w:rsid w:val="002D19DD"/>
    <w:rsid w:val="002D4285"/>
    <w:rsid w:val="002D4583"/>
    <w:rsid w:val="002E6510"/>
    <w:rsid w:val="002E7E73"/>
    <w:rsid w:val="002F1388"/>
    <w:rsid w:val="002F28F8"/>
    <w:rsid w:val="002F3CB5"/>
    <w:rsid w:val="002F680C"/>
    <w:rsid w:val="002F6B2D"/>
    <w:rsid w:val="003001A5"/>
    <w:rsid w:val="00310563"/>
    <w:rsid w:val="00312F14"/>
    <w:rsid w:val="003213CA"/>
    <w:rsid w:val="00323895"/>
    <w:rsid w:val="00324BA1"/>
    <w:rsid w:val="00340447"/>
    <w:rsid w:val="00340B43"/>
    <w:rsid w:val="00343695"/>
    <w:rsid w:val="00351F1E"/>
    <w:rsid w:val="003524EC"/>
    <w:rsid w:val="003534DE"/>
    <w:rsid w:val="00356EED"/>
    <w:rsid w:val="003579D2"/>
    <w:rsid w:val="003617C8"/>
    <w:rsid w:val="00361E4E"/>
    <w:rsid w:val="00362FFB"/>
    <w:rsid w:val="003649F7"/>
    <w:rsid w:val="00366F1F"/>
    <w:rsid w:val="0036758F"/>
    <w:rsid w:val="00367DBE"/>
    <w:rsid w:val="0037549C"/>
    <w:rsid w:val="003761FF"/>
    <w:rsid w:val="003766A8"/>
    <w:rsid w:val="0038150B"/>
    <w:rsid w:val="0038641E"/>
    <w:rsid w:val="00391A9C"/>
    <w:rsid w:val="003A1CA8"/>
    <w:rsid w:val="003A6708"/>
    <w:rsid w:val="003A73C0"/>
    <w:rsid w:val="003B01BF"/>
    <w:rsid w:val="003C09D9"/>
    <w:rsid w:val="003C2795"/>
    <w:rsid w:val="003C27F5"/>
    <w:rsid w:val="003D35FE"/>
    <w:rsid w:val="003D6785"/>
    <w:rsid w:val="003D7781"/>
    <w:rsid w:val="003F0D88"/>
    <w:rsid w:val="00400880"/>
    <w:rsid w:val="00400BAF"/>
    <w:rsid w:val="0040621E"/>
    <w:rsid w:val="0041524D"/>
    <w:rsid w:val="0042034F"/>
    <w:rsid w:val="004238D2"/>
    <w:rsid w:val="00423964"/>
    <w:rsid w:val="0042451F"/>
    <w:rsid w:val="0042605B"/>
    <w:rsid w:val="004350C4"/>
    <w:rsid w:val="00440B35"/>
    <w:rsid w:val="00441829"/>
    <w:rsid w:val="00442715"/>
    <w:rsid w:val="00474CF0"/>
    <w:rsid w:val="00476832"/>
    <w:rsid w:val="004863AD"/>
    <w:rsid w:val="00493F86"/>
    <w:rsid w:val="00494C4E"/>
    <w:rsid w:val="00496394"/>
    <w:rsid w:val="004A4289"/>
    <w:rsid w:val="004A58DA"/>
    <w:rsid w:val="004B05B8"/>
    <w:rsid w:val="004B0869"/>
    <w:rsid w:val="004B256F"/>
    <w:rsid w:val="004C29B3"/>
    <w:rsid w:val="004C2C01"/>
    <w:rsid w:val="004C685D"/>
    <w:rsid w:val="004C75E7"/>
    <w:rsid w:val="004C7707"/>
    <w:rsid w:val="004D1A72"/>
    <w:rsid w:val="004D263C"/>
    <w:rsid w:val="004D5EAE"/>
    <w:rsid w:val="004E2FCF"/>
    <w:rsid w:val="004F0C76"/>
    <w:rsid w:val="00501F41"/>
    <w:rsid w:val="00503EAC"/>
    <w:rsid w:val="005117A4"/>
    <w:rsid w:val="00511E0E"/>
    <w:rsid w:val="00524ABD"/>
    <w:rsid w:val="00532B94"/>
    <w:rsid w:val="00534280"/>
    <w:rsid w:val="00536538"/>
    <w:rsid w:val="0053683C"/>
    <w:rsid w:val="00536F2C"/>
    <w:rsid w:val="005374E4"/>
    <w:rsid w:val="00554FBC"/>
    <w:rsid w:val="0055600C"/>
    <w:rsid w:val="0056435F"/>
    <w:rsid w:val="00566801"/>
    <w:rsid w:val="00572B3E"/>
    <w:rsid w:val="00574DE2"/>
    <w:rsid w:val="00575B65"/>
    <w:rsid w:val="005868E3"/>
    <w:rsid w:val="005974B3"/>
    <w:rsid w:val="00597B09"/>
    <w:rsid w:val="005A1163"/>
    <w:rsid w:val="005B1B6C"/>
    <w:rsid w:val="005B1FAB"/>
    <w:rsid w:val="005B4366"/>
    <w:rsid w:val="005C4921"/>
    <w:rsid w:val="005D5370"/>
    <w:rsid w:val="005D5904"/>
    <w:rsid w:val="005D72C1"/>
    <w:rsid w:val="005D7D73"/>
    <w:rsid w:val="005E297A"/>
    <w:rsid w:val="005E5417"/>
    <w:rsid w:val="005F0E1A"/>
    <w:rsid w:val="005F191B"/>
    <w:rsid w:val="005F2081"/>
    <w:rsid w:val="005F271A"/>
    <w:rsid w:val="00601F3E"/>
    <w:rsid w:val="006043BE"/>
    <w:rsid w:val="0060562D"/>
    <w:rsid w:val="006079AD"/>
    <w:rsid w:val="006119E0"/>
    <w:rsid w:val="00613399"/>
    <w:rsid w:val="00615929"/>
    <w:rsid w:val="00616774"/>
    <w:rsid w:val="00627073"/>
    <w:rsid w:val="006372CD"/>
    <w:rsid w:val="00640D16"/>
    <w:rsid w:val="00643F07"/>
    <w:rsid w:val="00644F3A"/>
    <w:rsid w:val="00650618"/>
    <w:rsid w:val="00655C58"/>
    <w:rsid w:val="00660412"/>
    <w:rsid w:val="00667C05"/>
    <w:rsid w:val="00677E2B"/>
    <w:rsid w:val="00680E3E"/>
    <w:rsid w:val="00687C3E"/>
    <w:rsid w:val="0069490F"/>
    <w:rsid w:val="006A06EB"/>
    <w:rsid w:val="006A597F"/>
    <w:rsid w:val="006A7AFA"/>
    <w:rsid w:val="006A7EAC"/>
    <w:rsid w:val="006B0A2D"/>
    <w:rsid w:val="006C1224"/>
    <w:rsid w:val="006C2468"/>
    <w:rsid w:val="006C3FF7"/>
    <w:rsid w:val="006C6AE2"/>
    <w:rsid w:val="006D00A7"/>
    <w:rsid w:val="006D51D2"/>
    <w:rsid w:val="006D525D"/>
    <w:rsid w:val="006D75D9"/>
    <w:rsid w:val="006D7C73"/>
    <w:rsid w:val="006E4300"/>
    <w:rsid w:val="006E7D73"/>
    <w:rsid w:val="007021AF"/>
    <w:rsid w:val="00715273"/>
    <w:rsid w:val="007268CE"/>
    <w:rsid w:val="00727C55"/>
    <w:rsid w:val="00730B4F"/>
    <w:rsid w:val="00732B3B"/>
    <w:rsid w:val="007366AC"/>
    <w:rsid w:val="00750C36"/>
    <w:rsid w:val="00751817"/>
    <w:rsid w:val="00762D09"/>
    <w:rsid w:val="00766C6C"/>
    <w:rsid w:val="00767A60"/>
    <w:rsid w:val="00771C95"/>
    <w:rsid w:val="007749D3"/>
    <w:rsid w:val="007770F7"/>
    <w:rsid w:val="00786219"/>
    <w:rsid w:val="007A1273"/>
    <w:rsid w:val="007A248B"/>
    <w:rsid w:val="007A48D7"/>
    <w:rsid w:val="007A711F"/>
    <w:rsid w:val="007B2AD7"/>
    <w:rsid w:val="007C1586"/>
    <w:rsid w:val="007C15EA"/>
    <w:rsid w:val="007C1EB7"/>
    <w:rsid w:val="007D3418"/>
    <w:rsid w:val="007F3992"/>
    <w:rsid w:val="007F7EAD"/>
    <w:rsid w:val="008002E3"/>
    <w:rsid w:val="00810212"/>
    <w:rsid w:val="00815E23"/>
    <w:rsid w:val="00822E46"/>
    <w:rsid w:val="0084076D"/>
    <w:rsid w:val="00845286"/>
    <w:rsid w:val="00850AD0"/>
    <w:rsid w:val="00854A85"/>
    <w:rsid w:val="00862A50"/>
    <w:rsid w:val="00866079"/>
    <w:rsid w:val="00866E2E"/>
    <w:rsid w:val="00867362"/>
    <w:rsid w:val="008754FD"/>
    <w:rsid w:val="00877124"/>
    <w:rsid w:val="008835EB"/>
    <w:rsid w:val="00885A66"/>
    <w:rsid w:val="0089188D"/>
    <w:rsid w:val="00896A97"/>
    <w:rsid w:val="008B00A2"/>
    <w:rsid w:val="008B01A1"/>
    <w:rsid w:val="008B079D"/>
    <w:rsid w:val="008B0D07"/>
    <w:rsid w:val="008B2890"/>
    <w:rsid w:val="008B49BE"/>
    <w:rsid w:val="008D29D5"/>
    <w:rsid w:val="008D4B37"/>
    <w:rsid w:val="008E09F8"/>
    <w:rsid w:val="008E6FE6"/>
    <w:rsid w:val="008F2540"/>
    <w:rsid w:val="008F2F2F"/>
    <w:rsid w:val="009117F0"/>
    <w:rsid w:val="00925F8E"/>
    <w:rsid w:val="00927320"/>
    <w:rsid w:val="00933BF5"/>
    <w:rsid w:val="0093570D"/>
    <w:rsid w:val="009360B1"/>
    <w:rsid w:val="009360E4"/>
    <w:rsid w:val="0094233A"/>
    <w:rsid w:val="00942418"/>
    <w:rsid w:val="00942491"/>
    <w:rsid w:val="009449F9"/>
    <w:rsid w:val="00947AE2"/>
    <w:rsid w:val="009527B5"/>
    <w:rsid w:val="0095345E"/>
    <w:rsid w:val="00953ABF"/>
    <w:rsid w:val="0095461B"/>
    <w:rsid w:val="00960867"/>
    <w:rsid w:val="009643F4"/>
    <w:rsid w:val="009668C2"/>
    <w:rsid w:val="00966C89"/>
    <w:rsid w:val="009733D5"/>
    <w:rsid w:val="00974AD0"/>
    <w:rsid w:val="00976DF0"/>
    <w:rsid w:val="00981315"/>
    <w:rsid w:val="00986D75"/>
    <w:rsid w:val="009A2769"/>
    <w:rsid w:val="009A2C53"/>
    <w:rsid w:val="009A54BD"/>
    <w:rsid w:val="009A63CF"/>
    <w:rsid w:val="009A655A"/>
    <w:rsid w:val="009A68F2"/>
    <w:rsid w:val="009A6CC9"/>
    <w:rsid w:val="009A7090"/>
    <w:rsid w:val="009B0251"/>
    <w:rsid w:val="009B1305"/>
    <w:rsid w:val="009C6E2E"/>
    <w:rsid w:val="009D133D"/>
    <w:rsid w:val="009D474C"/>
    <w:rsid w:val="009D4921"/>
    <w:rsid w:val="009E66F6"/>
    <w:rsid w:val="009F232B"/>
    <w:rsid w:val="009F2EC9"/>
    <w:rsid w:val="00A02B08"/>
    <w:rsid w:val="00A03A69"/>
    <w:rsid w:val="00A03D89"/>
    <w:rsid w:val="00A10B1E"/>
    <w:rsid w:val="00A20C29"/>
    <w:rsid w:val="00A2371F"/>
    <w:rsid w:val="00A244F1"/>
    <w:rsid w:val="00A27E73"/>
    <w:rsid w:val="00A42265"/>
    <w:rsid w:val="00A44C82"/>
    <w:rsid w:val="00A47E77"/>
    <w:rsid w:val="00A61426"/>
    <w:rsid w:val="00A6422D"/>
    <w:rsid w:val="00A64450"/>
    <w:rsid w:val="00A66188"/>
    <w:rsid w:val="00A7055B"/>
    <w:rsid w:val="00A70763"/>
    <w:rsid w:val="00A71DCA"/>
    <w:rsid w:val="00A7353D"/>
    <w:rsid w:val="00A749BF"/>
    <w:rsid w:val="00A74EA7"/>
    <w:rsid w:val="00A8110B"/>
    <w:rsid w:val="00A86222"/>
    <w:rsid w:val="00A94453"/>
    <w:rsid w:val="00AA4738"/>
    <w:rsid w:val="00AA6416"/>
    <w:rsid w:val="00AB7C54"/>
    <w:rsid w:val="00AC0035"/>
    <w:rsid w:val="00AC5D2D"/>
    <w:rsid w:val="00AC60D3"/>
    <w:rsid w:val="00AC794A"/>
    <w:rsid w:val="00AE07D5"/>
    <w:rsid w:val="00AE1E7E"/>
    <w:rsid w:val="00AE2FCC"/>
    <w:rsid w:val="00AE4958"/>
    <w:rsid w:val="00AF41B9"/>
    <w:rsid w:val="00B00E59"/>
    <w:rsid w:val="00B1150C"/>
    <w:rsid w:val="00B123C1"/>
    <w:rsid w:val="00B24766"/>
    <w:rsid w:val="00B31DB9"/>
    <w:rsid w:val="00B339AC"/>
    <w:rsid w:val="00B37215"/>
    <w:rsid w:val="00B40CD5"/>
    <w:rsid w:val="00B47649"/>
    <w:rsid w:val="00B5702C"/>
    <w:rsid w:val="00B64A7C"/>
    <w:rsid w:val="00B70C4D"/>
    <w:rsid w:val="00B72729"/>
    <w:rsid w:val="00B72FC4"/>
    <w:rsid w:val="00B77D29"/>
    <w:rsid w:val="00B84641"/>
    <w:rsid w:val="00B84736"/>
    <w:rsid w:val="00B86267"/>
    <w:rsid w:val="00B87437"/>
    <w:rsid w:val="00B90BA2"/>
    <w:rsid w:val="00B91F5C"/>
    <w:rsid w:val="00B9305E"/>
    <w:rsid w:val="00B94936"/>
    <w:rsid w:val="00BA1A29"/>
    <w:rsid w:val="00BA436C"/>
    <w:rsid w:val="00BA516D"/>
    <w:rsid w:val="00BB616D"/>
    <w:rsid w:val="00BC5A51"/>
    <w:rsid w:val="00BD06DD"/>
    <w:rsid w:val="00BE41A5"/>
    <w:rsid w:val="00BE433B"/>
    <w:rsid w:val="00BE542C"/>
    <w:rsid w:val="00BE5566"/>
    <w:rsid w:val="00C038CD"/>
    <w:rsid w:val="00C0623C"/>
    <w:rsid w:val="00C0765C"/>
    <w:rsid w:val="00C216A8"/>
    <w:rsid w:val="00C24349"/>
    <w:rsid w:val="00C261F4"/>
    <w:rsid w:val="00C3781E"/>
    <w:rsid w:val="00C43E85"/>
    <w:rsid w:val="00C45777"/>
    <w:rsid w:val="00C47CB0"/>
    <w:rsid w:val="00C55CD8"/>
    <w:rsid w:val="00C5778F"/>
    <w:rsid w:val="00C67C5A"/>
    <w:rsid w:val="00C70872"/>
    <w:rsid w:val="00C70A1B"/>
    <w:rsid w:val="00C83368"/>
    <w:rsid w:val="00C86BEB"/>
    <w:rsid w:val="00C91554"/>
    <w:rsid w:val="00C92623"/>
    <w:rsid w:val="00CA7139"/>
    <w:rsid w:val="00CB1A1D"/>
    <w:rsid w:val="00CC1413"/>
    <w:rsid w:val="00CC355B"/>
    <w:rsid w:val="00CC43C3"/>
    <w:rsid w:val="00CC5ABA"/>
    <w:rsid w:val="00CD0181"/>
    <w:rsid w:val="00CD4CB9"/>
    <w:rsid w:val="00CD72A6"/>
    <w:rsid w:val="00CE62F0"/>
    <w:rsid w:val="00CE6336"/>
    <w:rsid w:val="00CE78BF"/>
    <w:rsid w:val="00CF720E"/>
    <w:rsid w:val="00D135E3"/>
    <w:rsid w:val="00D21B14"/>
    <w:rsid w:val="00D25B16"/>
    <w:rsid w:val="00D2666A"/>
    <w:rsid w:val="00D27593"/>
    <w:rsid w:val="00D32308"/>
    <w:rsid w:val="00D32A98"/>
    <w:rsid w:val="00D33440"/>
    <w:rsid w:val="00D407A0"/>
    <w:rsid w:val="00D41912"/>
    <w:rsid w:val="00D54E16"/>
    <w:rsid w:val="00D60871"/>
    <w:rsid w:val="00D65367"/>
    <w:rsid w:val="00D660CB"/>
    <w:rsid w:val="00D67DEE"/>
    <w:rsid w:val="00D7089E"/>
    <w:rsid w:val="00D71764"/>
    <w:rsid w:val="00D71BA0"/>
    <w:rsid w:val="00D726E7"/>
    <w:rsid w:val="00D726FD"/>
    <w:rsid w:val="00D75405"/>
    <w:rsid w:val="00D76053"/>
    <w:rsid w:val="00D82104"/>
    <w:rsid w:val="00D869A3"/>
    <w:rsid w:val="00D9002A"/>
    <w:rsid w:val="00D92B41"/>
    <w:rsid w:val="00DA3100"/>
    <w:rsid w:val="00DA5999"/>
    <w:rsid w:val="00DA6726"/>
    <w:rsid w:val="00DB2C6A"/>
    <w:rsid w:val="00DC3F85"/>
    <w:rsid w:val="00DC4845"/>
    <w:rsid w:val="00DC6F71"/>
    <w:rsid w:val="00DC72F7"/>
    <w:rsid w:val="00DD03B5"/>
    <w:rsid w:val="00DD08ED"/>
    <w:rsid w:val="00DD1554"/>
    <w:rsid w:val="00DD54ED"/>
    <w:rsid w:val="00DD7312"/>
    <w:rsid w:val="00DE2CB4"/>
    <w:rsid w:val="00DE3B12"/>
    <w:rsid w:val="00DE4353"/>
    <w:rsid w:val="00DE4548"/>
    <w:rsid w:val="00DF299E"/>
    <w:rsid w:val="00DF3B08"/>
    <w:rsid w:val="00E00143"/>
    <w:rsid w:val="00E00581"/>
    <w:rsid w:val="00E0180E"/>
    <w:rsid w:val="00E118AA"/>
    <w:rsid w:val="00E15983"/>
    <w:rsid w:val="00E16981"/>
    <w:rsid w:val="00E240BD"/>
    <w:rsid w:val="00E26B59"/>
    <w:rsid w:val="00E3512F"/>
    <w:rsid w:val="00E369D3"/>
    <w:rsid w:val="00E43258"/>
    <w:rsid w:val="00E432E2"/>
    <w:rsid w:val="00E465CB"/>
    <w:rsid w:val="00E46C2F"/>
    <w:rsid w:val="00E60BC8"/>
    <w:rsid w:val="00E62038"/>
    <w:rsid w:val="00E72DF0"/>
    <w:rsid w:val="00E72ECC"/>
    <w:rsid w:val="00E7744A"/>
    <w:rsid w:val="00E82CEB"/>
    <w:rsid w:val="00E900B4"/>
    <w:rsid w:val="00EA1504"/>
    <w:rsid w:val="00EA4C7A"/>
    <w:rsid w:val="00EA5AA9"/>
    <w:rsid w:val="00EB0CCF"/>
    <w:rsid w:val="00EB3DAD"/>
    <w:rsid w:val="00EC37D7"/>
    <w:rsid w:val="00EE1C82"/>
    <w:rsid w:val="00EE21F7"/>
    <w:rsid w:val="00EE4131"/>
    <w:rsid w:val="00EF237E"/>
    <w:rsid w:val="00EF369D"/>
    <w:rsid w:val="00EF5624"/>
    <w:rsid w:val="00F00457"/>
    <w:rsid w:val="00F12603"/>
    <w:rsid w:val="00F23F78"/>
    <w:rsid w:val="00F25C36"/>
    <w:rsid w:val="00F309C5"/>
    <w:rsid w:val="00F3504A"/>
    <w:rsid w:val="00F37BFF"/>
    <w:rsid w:val="00F4182F"/>
    <w:rsid w:val="00F41DD8"/>
    <w:rsid w:val="00F47819"/>
    <w:rsid w:val="00F50A78"/>
    <w:rsid w:val="00F523B7"/>
    <w:rsid w:val="00F64495"/>
    <w:rsid w:val="00F6449D"/>
    <w:rsid w:val="00F74721"/>
    <w:rsid w:val="00F76329"/>
    <w:rsid w:val="00F776F3"/>
    <w:rsid w:val="00F77B36"/>
    <w:rsid w:val="00F8278D"/>
    <w:rsid w:val="00F83BF5"/>
    <w:rsid w:val="00F90AC4"/>
    <w:rsid w:val="00F9208F"/>
    <w:rsid w:val="00F97E32"/>
    <w:rsid w:val="00FA0DF8"/>
    <w:rsid w:val="00FB0DE3"/>
    <w:rsid w:val="00FB13BF"/>
    <w:rsid w:val="00FB2CE0"/>
    <w:rsid w:val="00FB30FB"/>
    <w:rsid w:val="00FB3661"/>
    <w:rsid w:val="00FB5B75"/>
    <w:rsid w:val="00FB5C6B"/>
    <w:rsid w:val="00FB6887"/>
    <w:rsid w:val="00FB7F58"/>
    <w:rsid w:val="00FC55D2"/>
    <w:rsid w:val="00FD1E7A"/>
    <w:rsid w:val="00FE09A1"/>
    <w:rsid w:val="00FF2537"/>
    <w:rsid w:val="00FF3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2F06A79"/>
  <w15:docId w15:val="{85736B86-F6F8-438A-985D-C6296AD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244F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 w:type="character" w:styleId="UyteHipercze">
    <w:name w:val="FollowedHyperlink"/>
    <w:basedOn w:val="Domylnaczcionkaakapitu"/>
    <w:uiPriority w:val="99"/>
    <w:semiHidden/>
    <w:unhideWhenUsed/>
    <w:rsid w:val="00F23F78"/>
    <w:rPr>
      <w:color w:val="800080" w:themeColor="followedHyperlink"/>
      <w:u w:val="single"/>
    </w:rPr>
  </w:style>
  <w:style w:type="character" w:customStyle="1" w:styleId="Nierozpoznanawzmianka2">
    <w:name w:val="Nierozpoznana wzmianka2"/>
    <w:basedOn w:val="Domylnaczcionkaakapitu"/>
    <w:uiPriority w:val="99"/>
    <w:semiHidden/>
    <w:unhideWhenUsed/>
    <w:rsid w:val="00F23F78"/>
    <w:rPr>
      <w:color w:val="605E5C"/>
      <w:shd w:val="clear" w:color="auto" w:fill="E1DFDD"/>
    </w:rPr>
  </w:style>
  <w:style w:type="paragraph" w:styleId="Tekstpodstawowy2">
    <w:name w:val="Body Text 2"/>
    <w:basedOn w:val="Normalny"/>
    <w:link w:val="Tekstpodstawowy2Znak"/>
    <w:uiPriority w:val="99"/>
    <w:semiHidden/>
    <w:unhideWhenUsed/>
    <w:rsid w:val="004B0869"/>
    <w:pPr>
      <w:spacing w:after="120" w:line="480" w:lineRule="auto"/>
    </w:pPr>
  </w:style>
  <w:style w:type="character" w:customStyle="1" w:styleId="Tekstpodstawowy2Znak">
    <w:name w:val="Tekst podstawowy 2 Znak"/>
    <w:basedOn w:val="Domylnaczcionkaakapitu"/>
    <w:link w:val="Tekstpodstawowy2"/>
    <w:uiPriority w:val="99"/>
    <w:semiHidden/>
    <w:rsid w:val="004B08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yperlink" Target="https://platformazakupowa.pl/pn/kgp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iod@kg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platformazakupowa.pl/pn/kgpsp" TargetMode="External"/><Relationship Id="rId19" Type="http://schemas.openxmlformats.org/officeDocument/2006/relationships/hyperlink" Target="mailto:komendant@kgpsp.gov.pl" TargetMode="Externa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D8"/>
    <w:rsid w:val="000474F9"/>
    <w:rsid w:val="000963DB"/>
    <w:rsid w:val="000B1102"/>
    <w:rsid w:val="000B3FF3"/>
    <w:rsid w:val="00123340"/>
    <w:rsid w:val="00152308"/>
    <w:rsid w:val="0018613C"/>
    <w:rsid w:val="00347561"/>
    <w:rsid w:val="0039439F"/>
    <w:rsid w:val="004706F2"/>
    <w:rsid w:val="00494481"/>
    <w:rsid w:val="005B6310"/>
    <w:rsid w:val="00636401"/>
    <w:rsid w:val="006625A7"/>
    <w:rsid w:val="00675B17"/>
    <w:rsid w:val="00681449"/>
    <w:rsid w:val="006909DA"/>
    <w:rsid w:val="00694CEE"/>
    <w:rsid w:val="006C2A30"/>
    <w:rsid w:val="006F16A7"/>
    <w:rsid w:val="00751C17"/>
    <w:rsid w:val="00754592"/>
    <w:rsid w:val="007B6B1E"/>
    <w:rsid w:val="007C0D0D"/>
    <w:rsid w:val="008316B5"/>
    <w:rsid w:val="00842006"/>
    <w:rsid w:val="008B3D9E"/>
    <w:rsid w:val="008F0362"/>
    <w:rsid w:val="009122DE"/>
    <w:rsid w:val="00931BD8"/>
    <w:rsid w:val="00A02DBA"/>
    <w:rsid w:val="00A676F8"/>
    <w:rsid w:val="00AD44D0"/>
    <w:rsid w:val="00B43F87"/>
    <w:rsid w:val="00BD42B7"/>
    <w:rsid w:val="00C2216E"/>
    <w:rsid w:val="00C44DA5"/>
    <w:rsid w:val="00CA282C"/>
    <w:rsid w:val="00D76D23"/>
    <w:rsid w:val="00DE7F36"/>
    <w:rsid w:val="00E37CA0"/>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F450-B2EA-40C3-8DCD-AE4704E7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14</Pages>
  <Words>5413</Words>
  <Characters>32478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BF-IV.2370.29.2022</dc:creator>
  <cp:lastModifiedBy>K.Owsianko (KG PSP)</cp:lastModifiedBy>
  <cp:revision>142</cp:revision>
  <cp:lastPrinted>2022-12-15T07:29:00Z</cp:lastPrinted>
  <dcterms:created xsi:type="dcterms:W3CDTF">2021-04-12T07:33:00Z</dcterms:created>
  <dcterms:modified xsi:type="dcterms:W3CDTF">2022-12-15T07:29:00Z</dcterms:modified>
</cp:coreProperties>
</file>