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B7663" w:rsidRPr="00EB76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i narzędzi budowlanych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6395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EB76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B7663" w:rsidRPr="00EB76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i narzędzi budowlanych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6395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EB76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546CA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069A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B7663"/>
    <w:rsid w:val="00EC04EC"/>
    <w:rsid w:val="00EC0BAB"/>
    <w:rsid w:val="00ED22D6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2022-03-09T11:39:00Z</dcterms:modified>
</cp:coreProperties>
</file>