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400F5572"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6E1D74">
        <w:rPr>
          <w:rFonts w:ascii="Comic Sans MS" w:hAnsi="Comic Sans MS"/>
          <w:sz w:val="20"/>
          <w:szCs w:val="20"/>
        </w:rPr>
        <w:t>kwiecień</w:t>
      </w:r>
      <w:r w:rsidR="00146932">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2E0B7A7B"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101781750"/>
      <w:bookmarkStart w:id="3" w:name="_Hlk42523644"/>
      <w:r w:rsidR="004820BC" w:rsidRPr="004820BC">
        <w:rPr>
          <w:rFonts w:ascii="Comic Sans MS" w:hAnsi="Comic Sans MS"/>
          <w:b/>
          <w:bCs/>
        </w:rPr>
        <w:t xml:space="preserve">Uzbrojenie terenu przy jeziorze Reczynek w Ośnie Lubuskim </w:t>
      </w:r>
      <w:r w:rsidR="004820BC">
        <w:rPr>
          <w:rFonts w:ascii="Comic Sans MS" w:hAnsi="Comic Sans MS"/>
          <w:b/>
          <w:bCs/>
        </w:rPr>
        <w:br/>
      </w:r>
      <w:r w:rsidR="004820BC" w:rsidRPr="004820BC">
        <w:rPr>
          <w:rFonts w:ascii="Comic Sans MS" w:hAnsi="Comic Sans MS"/>
          <w:b/>
          <w:bCs/>
        </w:rPr>
        <w:t xml:space="preserve">w sieć wodno-kanalizacyjną wraz z budową nawierzchni jezdni, chodników </w:t>
      </w:r>
      <w:r w:rsidR="004820BC">
        <w:rPr>
          <w:rFonts w:ascii="Comic Sans MS" w:hAnsi="Comic Sans MS"/>
          <w:b/>
          <w:bCs/>
        </w:rPr>
        <w:br/>
      </w:r>
      <w:r w:rsidR="004820BC" w:rsidRPr="004820BC">
        <w:rPr>
          <w:rFonts w:ascii="Comic Sans MS" w:hAnsi="Comic Sans MS"/>
          <w:b/>
          <w:bCs/>
        </w:rPr>
        <w:t>i oświetlenia drogowego</w:t>
      </w:r>
      <w:bookmarkEnd w:id="2"/>
      <w:r w:rsidRPr="00D22EDA">
        <w:rPr>
          <w:rFonts w:ascii="Comic Sans MS" w:hAnsi="Comic Sans MS"/>
          <w:b/>
          <w:bCs/>
          <w:sz w:val="28"/>
          <w:szCs w:val="28"/>
        </w:rPr>
        <w:t>”</w:t>
      </w:r>
      <w:bookmarkEnd w:id="0"/>
      <w:r w:rsidRPr="00D22EDA">
        <w:rPr>
          <w:rFonts w:ascii="Arial Unicode MS" w:hAnsi="Arial Unicode MS"/>
          <w:sz w:val="28"/>
          <w:szCs w:val="28"/>
        </w:rPr>
        <w:br/>
      </w:r>
      <w:bookmarkEnd w:id="3"/>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2C69D62C"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CA1497" w:rsidRPr="00C46D99">
        <w:rPr>
          <w:rFonts w:ascii="Arial Narrow" w:hAnsi="Arial Narrow"/>
          <w:b/>
          <w:bCs/>
          <w:color w:val="auto"/>
          <w:lang w:val="pl-PL"/>
        </w:rPr>
        <w:t>7</w:t>
      </w:r>
      <w:r w:rsidR="00AE5577" w:rsidRPr="00C46D99">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4EB28272" w:rsidR="00925797" w:rsidRPr="007B7E4A" w:rsidRDefault="00D22EDA" w:rsidP="00613FBB">
      <w:pPr>
        <w:pStyle w:val="Akapitzlist"/>
        <w:numPr>
          <w:ilvl w:val="0"/>
          <w:numId w:val="19"/>
        </w:numPr>
        <w:spacing w:after="0"/>
        <w:jc w:val="both"/>
        <w:rPr>
          <w:rStyle w:val="Brak"/>
          <w:rFonts w:ascii="Arial Narrow" w:hAnsi="Arial Narrow"/>
          <w:b/>
          <w:bCs/>
        </w:rPr>
      </w:pPr>
      <w:r w:rsidRPr="00D22EDA">
        <w:rPr>
          <w:rStyle w:val="Brak"/>
          <w:rFonts w:ascii="Arial Narrow" w:hAnsi="Arial Narrow"/>
          <w:lang w:val="pl-PL"/>
        </w:rPr>
        <w:t>Przedmiotem zamówienia jest</w:t>
      </w:r>
      <w:bookmarkStart w:id="10" w:name="_Hlk42523903"/>
      <w:r w:rsidRPr="00D22EDA">
        <w:rPr>
          <w:rStyle w:val="Brak"/>
          <w:rFonts w:ascii="Arial Narrow" w:hAnsi="Arial Narrow"/>
          <w:lang w:val="pl-PL"/>
        </w:rPr>
        <w:t xml:space="preserve"> </w:t>
      </w:r>
      <w:bookmarkStart w:id="11" w:name="_Hlk57206938"/>
      <w:bookmarkEnd w:id="10"/>
      <w:r w:rsidR="00613FBB" w:rsidRPr="00613FBB">
        <w:rPr>
          <w:rFonts w:ascii="Arial Narrow" w:hAnsi="Arial Narrow"/>
          <w:b/>
          <w:bCs/>
        </w:rPr>
        <w:t>„</w:t>
      </w:r>
      <w:bookmarkStart w:id="12" w:name="_Hlk101874277"/>
      <w:r w:rsidR="004820BC" w:rsidRPr="004820BC">
        <w:rPr>
          <w:rFonts w:ascii="Arial Narrow" w:hAnsi="Arial Narrow"/>
          <w:b/>
          <w:bCs/>
          <w:lang w:val="pl-PL"/>
        </w:rPr>
        <w:t>Uzbrojenie terenu przy jeziorze Reczynek w Ośnie Lubuskim w sieć wodno-kanalizacyjną wraz z budową nawierzchni jezdni, chodników i oświetlenia drogowego</w:t>
      </w:r>
      <w:bookmarkEnd w:id="12"/>
      <w:r w:rsidR="00613FBB" w:rsidRPr="00613FBB">
        <w:rPr>
          <w:rFonts w:ascii="Arial Narrow" w:hAnsi="Arial Narrow"/>
          <w:b/>
          <w:bCs/>
        </w:rPr>
        <w:t>”</w:t>
      </w:r>
      <w:r w:rsidRPr="00613FBB">
        <w:rPr>
          <w:rStyle w:val="Brak"/>
          <w:rFonts w:ascii="Arial Narrow" w:hAnsi="Arial Narrow"/>
          <w:b/>
          <w:bCs/>
          <w:lang w:val="pl-PL"/>
        </w:rPr>
        <w:t>.</w:t>
      </w:r>
    </w:p>
    <w:bookmarkEnd w:id="11"/>
    <w:p w14:paraId="04C27252" w14:textId="4771D022" w:rsidR="00DC499A" w:rsidRPr="007B7E4A" w:rsidRDefault="00DC499A" w:rsidP="007B7E4A">
      <w:pPr>
        <w:pStyle w:val="Akapitzlist"/>
        <w:numPr>
          <w:ilvl w:val="0"/>
          <w:numId w:val="19"/>
        </w:numPr>
        <w:spacing w:after="0"/>
        <w:jc w:val="both"/>
        <w:rPr>
          <w:rFonts w:ascii="Arial Narrow" w:hAnsi="Arial Narrow"/>
          <w:b/>
          <w:bCs/>
          <w:lang w:val="pl-PL"/>
        </w:rPr>
      </w:pPr>
      <w:r w:rsidRPr="007B7E4A">
        <w:rPr>
          <w:rFonts w:ascii="Arial Narrow" w:hAnsi="Arial Narrow" w:cs="Times New Roman"/>
          <w:color w:val="auto"/>
          <w:bdr w:val="none" w:sz="0" w:space="0" w:color="auto"/>
          <w:lang w:eastAsia="en-US"/>
        </w:rPr>
        <w:t xml:space="preserve">W ramach </w:t>
      </w:r>
      <w:r w:rsidRPr="007B7E4A">
        <w:rPr>
          <w:rFonts w:ascii="Arial Narrow" w:hAnsi="Arial Narrow" w:cs="Times New Roman"/>
          <w:color w:val="auto"/>
          <w:bdr w:val="none" w:sz="0" w:space="0" w:color="auto"/>
          <w:lang w:val="pl-PL" w:eastAsia="en-US"/>
        </w:rPr>
        <w:t xml:space="preserve">zamówienia planuje się budowę czterech dróg gminnych wraz z uzbrojeniem tych dróg w sieci wodno-kanalizacyjne, kanały technologiczne oraz oświetlenie drogowe na ulicach: Kościuszki, Magnoliowej, Jarzębinowej oraz Konwaliowej w Ośnie Lubuskim. W stanie istniejącym są to drogi gruntowe o łącznej długości około 900 mb. </w:t>
      </w:r>
      <w:r w:rsidR="007B7E4A" w:rsidRPr="007B7E4A">
        <w:rPr>
          <w:rFonts w:ascii="Arial Narrow" w:hAnsi="Arial Narrow" w:cs="Times New Roman"/>
          <w:color w:val="auto"/>
          <w:bdr w:val="none" w:sz="0" w:space="0" w:color="auto"/>
          <w:lang w:val="pl-PL" w:eastAsia="en-US"/>
        </w:rPr>
        <w:br/>
      </w:r>
      <w:r w:rsidRPr="007B7E4A">
        <w:rPr>
          <w:rFonts w:ascii="Arial Narrow" w:hAnsi="Arial Narrow" w:cs="Times New Roman"/>
          <w:color w:val="auto"/>
          <w:bdr w:val="none" w:sz="0" w:space="0" w:color="auto"/>
          <w:lang w:val="pl-PL" w:eastAsia="en-US"/>
        </w:rPr>
        <w:t>W sąsiedztwie projektowanych ulic zlokalizowane są działki budowlane, wydzielone pod przyszłą zabudowę mieszkalną jednorodzinną.</w:t>
      </w:r>
    </w:p>
    <w:p w14:paraId="32A85A61" w14:textId="5FA22CAF" w:rsidR="00DC499A" w:rsidRPr="000542D9" w:rsidRDefault="00DC499A" w:rsidP="000542D9">
      <w:pPr>
        <w:pStyle w:val="Akapitzlist"/>
        <w:numPr>
          <w:ilvl w:val="0"/>
          <w:numId w:val="19"/>
        </w:numPr>
        <w:spacing w:after="0"/>
        <w:jc w:val="both"/>
        <w:rPr>
          <w:rFonts w:ascii="Arial Narrow" w:hAnsi="Arial Narrow" w:cs="Times New Roman"/>
          <w:color w:val="auto"/>
          <w:bdr w:val="none" w:sz="0" w:space="0" w:color="auto"/>
          <w:lang w:eastAsia="en-US"/>
        </w:rPr>
      </w:pPr>
      <w:r w:rsidRPr="007B7E4A">
        <w:rPr>
          <w:rFonts w:ascii="Arial Narrow" w:hAnsi="Arial Narrow" w:cs="Times New Roman"/>
          <w:color w:val="auto"/>
          <w:bdr w:val="none" w:sz="0" w:space="0" w:color="auto"/>
          <w:lang w:val="pl-PL" w:eastAsia="en-US"/>
        </w:rPr>
        <w:lastRenderedPageBreak/>
        <w:t>Całość inwestycji mieści się na działkach nr:  41, 141, 142/1, 142/6, 142/20, 173, 174, 1051/1, 1051/6,1051/9, 1051/26, obręb Ośno Lubuskie.</w:t>
      </w:r>
      <w:r w:rsidR="007B7E4A">
        <w:rPr>
          <w:rFonts w:ascii="Arial Narrow" w:hAnsi="Arial Narrow" w:cs="Times New Roman"/>
          <w:color w:val="auto"/>
          <w:bdr w:val="none" w:sz="0" w:space="0" w:color="auto"/>
          <w:lang w:val="pl-PL" w:eastAsia="en-US"/>
        </w:rPr>
        <w:t xml:space="preserve"> </w:t>
      </w:r>
      <w:r w:rsidR="007B7E4A" w:rsidRPr="00DC499A">
        <w:rPr>
          <w:rFonts w:ascii="Arial Narrow" w:hAnsi="Arial Narrow" w:cs="Times New Roman"/>
          <w:color w:val="auto"/>
          <w:bdr w:val="none" w:sz="0" w:space="0" w:color="auto"/>
          <w:lang w:val="pl-PL" w:eastAsia="en-US"/>
        </w:rPr>
        <w:t>Teren przeznaczony pod planowaną inwestycję częściowo jest porośnięty przez zieleń niską, pojedyncze krzewy oraz drzewa, które należy usunąć przed rozpoczęciem prac zasadniczych.</w:t>
      </w:r>
    </w:p>
    <w:p w14:paraId="6B990C7D" w14:textId="77777777" w:rsidR="000542D9" w:rsidRPr="000542D9" w:rsidRDefault="000542D9" w:rsidP="00B765F6">
      <w:pPr>
        <w:pStyle w:val="Akapitzlist"/>
        <w:tabs>
          <w:tab w:val="left" w:pos="993"/>
        </w:tabs>
        <w:spacing w:after="0"/>
        <w:ind w:left="357"/>
        <w:jc w:val="both"/>
        <w:rPr>
          <w:rFonts w:ascii="Arial Narrow" w:hAnsi="Arial Narrow" w:cs="Times New Roman"/>
          <w:color w:val="auto"/>
          <w:bdr w:val="none" w:sz="0" w:space="0" w:color="auto"/>
          <w:lang w:eastAsia="en-US"/>
        </w:rPr>
      </w:pPr>
    </w:p>
    <w:p w14:paraId="7FA0039E" w14:textId="77777777" w:rsidR="00DC499A" w:rsidRPr="007B7E4A" w:rsidRDefault="00DC499A" w:rsidP="007B7E4A">
      <w:pPr>
        <w:pStyle w:val="Akapitzlist"/>
        <w:numPr>
          <w:ilvl w:val="0"/>
          <w:numId w:val="19"/>
        </w:numPr>
        <w:spacing w:after="0"/>
        <w:jc w:val="both"/>
        <w:rPr>
          <w:rFonts w:ascii="Arial Narrow" w:hAnsi="Arial Narrow"/>
          <w:b/>
          <w:bCs/>
          <w:lang w:val="pl-PL"/>
        </w:rPr>
      </w:pPr>
      <w:r w:rsidRPr="007B7E4A">
        <w:rPr>
          <w:rFonts w:ascii="Arial Narrow" w:hAnsi="Arial Narrow" w:cs="Times New Roman"/>
          <w:b/>
          <w:bCs/>
          <w:color w:val="auto"/>
          <w:bdr w:val="none" w:sz="0" w:space="0" w:color="auto"/>
          <w:lang w:val="pl-PL" w:eastAsia="en-US"/>
        </w:rPr>
        <w:t>Zakres przedmiotu zamówienia obejmuje:</w:t>
      </w:r>
    </w:p>
    <w:p w14:paraId="38B7B012" w14:textId="77777777" w:rsidR="00DC499A" w:rsidRPr="00DC499A" w:rsidRDefault="00DC499A" w:rsidP="008A76B6">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Zgodnie z wielobranżową dokumentacją projektową pn. „Uzbrojenie terenu przy jeziorze Reczynek w Ośnie Lubuskim w sieć wodnokanalizacyjną wraz z budową nawierzchni jezdni, chodników i oświetlenia drogowego”, wykonaną przez VIA Projekt Łukasz Szawaryński, ul. Piskorskiego 21, 70-809 Szczecin, data opracowania: kwiecień 2022 r. :</w:t>
      </w:r>
    </w:p>
    <w:p w14:paraId="79EA7D20"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budowę sieci dróg osiedlowych w pasie dróg gminnych; </w:t>
      </w:r>
    </w:p>
    <w:p w14:paraId="33CF259E"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budowę skrzyżowań dróg osiedlowych; </w:t>
      </w:r>
    </w:p>
    <w:p w14:paraId="2CE2F4F1"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budowę chodników i zjazdów na posesje; </w:t>
      </w:r>
    </w:p>
    <w:p w14:paraId="19DB9386"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budowę oświetlenia ulicznego; </w:t>
      </w:r>
    </w:p>
    <w:p w14:paraId="17B74A95"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zmianę lokalizacji przepompowni ścieków z uwagi na kolizję projektowanego uk</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 xml:space="preserve">adu drogowego </w:t>
      </w:r>
      <w:r w:rsidRPr="00DC499A">
        <w:rPr>
          <w:rFonts w:ascii="Arial Narrow" w:eastAsia="Calibri" w:hAnsi="Arial Narrow" w:cs="Times New Roman"/>
          <w:color w:val="auto"/>
          <w:sz w:val="22"/>
          <w:szCs w:val="22"/>
          <w:bdr w:val="none" w:sz="0" w:space="0" w:color="auto"/>
          <w:lang w:eastAsia="en-US"/>
        </w:rPr>
        <w:br/>
        <w:t>z przepompowni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w oraz zmian</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przebiegu kanalizacji sanitarnej t</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 xml:space="preserve">ocznej z rur PE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 xml:space="preserve">rednicy 90 mm od przepompowni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w – zmiana rozwiązań przyjętych według opracowania pod nazw</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„Sieć wodociągowa dn90 PE i sieć kanalizacji sanitarnej grawitacyjno-tłocznej dn200 PVC-U/90 PE w m-ście Ośno Lubuskie (…)”, wykonanego przez KH PROJEKT KRZYSZTOF HABIERA ul. Ogrodowa 5n, 66-432 Baczyna, data opracowania 16.04.2021r.;</w:t>
      </w:r>
    </w:p>
    <w:p w14:paraId="6DB4F3DE"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sieci kanalizacji deszczowej wraz z budową przepompowni wód deszczowych;</w:t>
      </w:r>
    </w:p>
    <w:p w14:paraId="51FC7F43"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przyłączy kanalizacji sanitarnej i sieci wodociągowej do granic nieruchomo</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 s</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siaduj</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cych bezpo</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rednio z uk</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adem drogowym;</w:t>
      </w:r>
    </w:p>
    <w:p w14:paraId="5EAB11AB"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kanałów technologicznych wraz z budową studni kablowych;</w:t>
      </w:r>
    </w:p>
    <w:p w14:paraId="63D1AF46"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usunięcie kolidującego zadrzewienia i zakrzewienia; </w:t>
      </w:r>
    </w:p>
    <w:p w14:paraId="7E3E0EAE"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wykonanie zaprojektowanego oznakowania pionowego i poziomego; </w:t>
      </w:r>
    </w:p>
    <w:p w14:paraId="2DC62BE3" w14:textId="77777777" w:rsidR="00DC499A" w:rsidRPr="00DC499A" w:rsidRDefault="00DC499A" w:rsidP="008A76B6">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prace wykończeniowe i porządkowe – humusowanie terenu zielonego i obsianie mieszanką traw; regulacja wysokościowa istniejących zasuw wodociągowych, włazów studni kanalizacji deszczowej, wpustów kanalizacji deszczowej, regulacja hydrantu.</w:t>
      </w:r>
    </w:p>
    <w:p w14:paraId="268E74EA"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4227F97E" w14:textId="77777777" w:rsidR="00DC499A" w:rsidRPr="00DC499A" w:rsidRDefault="00DC499A" w:rsidP="008A76B6">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bookmarkStart w:id="13" w:name="_Hlk101269112"/>
      <w:r w:rsidRPr="00DC499A">
        <w:rPr>
          <w:rFonts w:ascii="Arial Narrow" w:eastAsia="Calibri" w:hAnsi="Arial Narrow" w:cs="Times New Roman"/>
          <w:color w:val="auto"/>
          <w:sz w:val="22"/>
          <w:szCs w:val="22"/>
          <w:bdr w:val="none" w:sz="0" w:space="0" w:color="auto"/>
          <w:lang w:eastAsia="en-US"/>
        </w:rPr>
        <w:t>Zgodnie z opracowaniem p.n.: „Sieć wodociągowa dn90 PE i sieć kanalizacji sanitarnej grawitacyjno-tłocznej dn200 PVC-U/90 PE w m-ście Ośno Lubuskie (…)” wykonanym przez KH PROJEKT KRZYSZTOF HABIERA ul. Ogrodowa 5n, 66-432 Baczyna, data opracowania 16.04.2021 r.;</w:t>
      </w:r>
    </w:p>
    <w:bookmarkEnd w:id="13"/>
    <w:p w14:paraId="129B315D" w14:textId="77777777" w:rsidR="00DC499A" w:rsidRPr="00DC499A" w:rsidRDefault="00DC499A" w:rsidP="008A76B6">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sieci kanalizacji sanitarnej grawitacyjnej oraz tłocznej wraz z budową przepompowni ścieków (lokalizacja przepompowni ścieków według opracowania VIA Projekt Łukasz Szawaryński PW – TOM III – branża sanitarna);</w:t>
      </w:r>
    </w:p>
    <w:p w14:paraId="66C18769" w14:textId="77777777" w:rsidR="00DC499A" w:rsidRPr="00DC499A" w:rsidRDefault="00DC499A" w:rsidP="008A76B6">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contextualSpacing/>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sieci wodociągowej;</w:t>
      </w:r>
    </w:p>
    <w:p w14:paraId="2974C40D"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360"/>
        <w:contextualSpacing/>
        <w:rPr>
          <w:rFonts w:ascii="Arial Narrow" w:eastAsia="Calibri" w:hAnsi="Arial Narrow" w:cs="Times New Roman"/>
          <w:color w:val="auto"/>
          <w:sz w:val="22"/>
          <w:szCs w:val="22"/>
          <w:bdr w:val="none" w:sz="0" w:space="0" w:color="auto"/>
          <w:lang w:eastAsia="en-US"/>
        </w:rPr>
      </w:pPr>
    </w:p>
    <w:p w14:paraId="7F91F8B1" w14:textId="77777777" w:rsidR="00DC499A" w:rsidRPr="00DC499A" w:rsidRDefault="00DC499A" w:rsidP="008A76B6">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Zgodnie z opracowaniem p.n.: „Sieć wodociągowa dn90pe wraz z przyłączami dn32pe i sieć kanalizacji sanitarnej grawitacyjnej Dn200pvc-u wraz z przyłączami Dn160pvc-u i Dn63pe na terenie planowanej zabudowy jednorodzinnej w rejonie ulic Kościuszki, Okrzei i Jeziornej w Ośnie Lubuskim (…)” wykonanym przez KH PROJEKT KRZYSZTOF HABIERA ul. Ogrodowa 5n, 66-432 Baczyna, data opracowania 06.2013r.:</w:t>
      </w:r>
    </w:p>
    <w:p w14:paraId="1DFE9391" w14:textId="4D916F72" w:rsidR="00DC499A" w:rsidRPr="00DC499A" w:rsidRDefault="00DD5242" w:rsidP="008A76B6">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contextualSpacing/>
        <w:jc w:val="both"/>
        <w:rPr>
          <w:rFonts w:ascii="Arial Narrow" w:eastAsia="Calibri" w:hAnsi="Arial Narrow" w:cs="Times New Roman"/>
          <w:color w:val="auto"/>
          <w:sz w:val="22"/>
          <w:szCs w:val="22"/>
          <w:bdr w:val="none" w:sz="0" w:space="0" w:color="auto"/>
          <w:lang w:eastAsia="en-US"/>
        </w:rPr>
      </w:pPr>
      <w:r>
        <w:rPr>
          <w:rFonts w:ascii="Arial Narrow" w:eastAsia="Calibri" w:hAnsi="Arial Narrow" w:cs="Times New Roman"/>
          <w:color w:val="auto"/>
          <w:sz w:val="22"/>
          <w:szCs w:val="22"/>
          <w:bdr w:val="none" w:sz="0" w:space="0" w:color="auto"/>
          <w:lang w:eastAsia="en-US"/>
        </w:rPr>
        <w:t xml:space="preserve"> </w:t>
      </w:r>
      <w:r w:rsidR="00DC499A" w:rsidRPr="00DC499A">
        <w:rPr>
          <w:rFonts w:ascii="Arial Narrow" w:eastAsia="Calibri" w:hAnsi="Arial Narrow" w:cs="Times New Roman"/>
          <w:color w:val="auto"/>
          <w:sz w:val="22"/>
          <w:szCs w:val="22"/>
          <w:bdr w:val="none" w:sz="0" w:space="0" w:color="auto"/>
          <w:lang w:eastAsia="en-US"/>
        </w:rPr>
        <w:t xml:space="preserve">budowę </w:t>
      </w:r>
      <w:r w:rsidR="00DC499A" w:rsidRPr="009B138A">
        <w:rPr>
          <w:rFonts w:ascii="Arial Narrow" w:eastAsia="Calibri" w:hAnsi="Arial Narrow" w:cs="Times New Roman"/>
          <w:color w:val="auto"/>
          <w:sz w:val="22"/>
          <w:szCs w:val="22"/>
          <w:u w:val="single"/>
          <w:bdr w:val="none" w:sz="0" w:space="0" w:color="auto"/>
          <w:lang w:eastAsia="en-US"/>
        </w:rPr>
        <w:t>wyłącznie</w:t>
      </w:r>
      <w:r w:rsidR="00DC499A" w:rsidRPr="00DC499A">
        <w:rPr>
          <w:rFonts w:ascii="Arial Narrow" w:eastAsia="Calibri" w:hAnsi="Arial Narrow" w:cs="Times New Roman"/>
          <w:color w:val="auto"/>
          <w:sz w:val="22"/>
          <w:szCs w:val="22"/>
          <w:bdr w:val="none" w:sz="0" w:space="0" w:color="auto"/>
          <w:lang w:eastAsia="en-US"/>
        </w:rPr>
        <w:t xml:space="preserve"> odcinka sieci kanalizacji sanitarnej grawitacyjnej</w:t>
      </w:r>
      <w:r w:rsidR="00DC499A" w:rsidRPr="00DC499A">
        <w:rPr>
          <w:rFonts w:ascii="Calibri" w:eastAsia="Calibri" w:hAnsi="Calibri" w:cs="Times New Roman"/>
          <w:color w:val="auto"/>
          <w:sz w:val="22"/>
          <w:szCs w:val="22"/>
          <w:bdr w:val="none" w:sz="0" w:space="0" w:color="auto"/>
          <w:lang w:eastAsia="en-US"/>
        </w:rPr>
        <w:t xml:space="preserve"> </w:t>
      </w:r>
      <w:r w:rsidR="00DC499A" w:rsidRPr="00DC499A">
        <w:rPr>
          <w:rFonts w:ascii="Arial Narrow" w:eastAsia="Calibri" w:hAnsi="Arial Narrow" w:cs="Times New Roman"/>
          <w:color w:val="auto"/>
          <w:sz w:val="22"/>
          <w:szCs w:val="22"/>
          <w:bdr w:val="none" w:sz="0" w:space="0" w:color="auto"/>
          <w:lang w:eastAsia="en-US"/>
        </w:rPr>
        <w:t>od S14 do S10</w:t>
      </w:r>
      <w:r w:rsidR="00DC499A" w:rsidRPr="00DC499A">
        <w:rPr>
          <w:rFonts w:ascii="Arial" w:eastAsia="Calibri" w:hAnsi="Arial" w:cs="Arial"/>
          <w:color w:val="auto"/>
          <w:sz w:val="22"/>
          <w:szCs w:val="22"/>
          <w:bdr w:val="none" w:sz="0" w:space="0" w:color="auto"/>
          <w:lang w:eastAsia="en-US"/>
        </w:rPr>
        <w:t xml:space="preserve"> </w:t>
      </w:r>
      <w:r w:rsidR="00DC499A" w:rsidRPr="00DC499A">
        <w:rPr>
          <w:rFonts w:ascii="Arial Narrow" w:eastAsia="Calibri" w:hAnsi="Arial Narrow" w:cs="Times New Roman"/>
          <w:color w:val="auto"/>
          <w:sz w:val="22"/>
          <w:szCs w:val="22"/>
          <w:bdr w:val="none" w:sz="0" w:space="0" w:color="auto"/>
          <w:lang w:eastAsia="en-US"/>
        </w:rPr>
        <w:t xml:space="preserve">Dn200PVC-U wraz </w:t>
      </w:r>
      <w:r w:rsidR="00DC499A" w:rsidRPr="00DC499A">
        <w:rPr>
          <w:rFonts w:ascii="Arial Narrow" w:eastAsia="Calibri" w:hAnsi="Arial Narrow" w:cs="Times New Roman"/>
          <w:color w:val="auto"/>
          <w:sz w:val="22"/>
          <w:szCs w:val="22"/>
          <w:bdr w:val="none" w:sz="0" w:space="0" w:color="auto"/>
          <w:lang w:eastAsia="en-US"/>
        </w:rPr>
        <w:br/>
        <w:t>z przyłączami w obrębie ul. Kościuszki.</w:t>
      </w:r>
    </w:p>
    <w:p w14:paraId="4A6FDF7E" w14:textId="77777777" w:rsidR="00DC499A" w:rsidRPr="00DC499A" w:rsidRDefault="00DC499A" w:rsidP="00B765F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59" w:lineRule="auto"/>
        <w:ind w:left="357"/>
        <w:contextualSpacing/>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 </w:t>
      </w:r>
    </w:p>
    <w:p w14:paraId="57781D75" w14:textId="15D8A9DF" w:rsidR="00DC499A" w:rsidRPr="000542D9" w:rsidRDefault="00DC499A" w:rsidP="000542D9">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hAnsi="Arial Narrow" w:cs="Times New Roman"/>
          <w:b/>
          <w:bCs/>
          <w:color w:val="auto"/>
          <w:bdr w:val="none" w:sz="0" w:space="0" w:color="auto"/>
          <w:lang w:eastAsia="en-US"/>
        </w:rPr>
      </w:pPr>
      <w:r w:rsidRPr="000542D9">
        <w:rPr>
          <w:rFonts w:ascii="Arial Narrow" w:hAnsi="Arial Narrow" w:cs="Times New Roman"/>
          <w:b/>
          <w:bCs/>
          <w:color w:val="auto"/>
          <w:bdr w:val="none" w:sz="0" w:space="0" w:color="auto"/>
          <w:lang w:eastAsia="en-US"/>
        </w:rPr>
        <w:t xml:space="preserve">Przyjęto następujące rozwiązania: </w:t>
      </w:r>
    </w:p>
    <w:p w14:paraId="360EFF46"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kanalizacji deszczowej:</w:t>
      </w:r>
    </w:p>
    <w:p w14:paraId="7863FE3D"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kana</w:t>
      </w:r>
      <w:r w:rsidRPr="00DC499A">
        <w:rPr>
          <w:rFonts w:ascii="Arial Narrow" w:eastAsia="Calibri" w:hAnsi="Arial Narrow" w:cs="Times New Roman" w:hint="eastAsia"/>
          <w:color w:val="auto"/>
          <w:sz w:val="22"/>
          <w:szCs w:val="22"/>
          <w:bdr w:val="none" w:sz="0" w:space="0" w:color="auto"/>
          <w:lang w:eastAsia="en-US"/>
        </w:rPr>
        <w:t>łó</w:t>
      </w:r>
      <w:r w:rsidRPr="00DC499A">
        <w:rPr>
          <w:rFonts w:ascii="Arial Narrow" w:eastAsia="Calibri" w:hAnsi="Arial Narrow" w:cs="Times New Roman"/>
          <w:color w:val="auto"/>
          <w:sz w:val="22"/>
          <w:szCs w:val="22"/>
          <w:bdr w:val="none" w:sz="0" w:space="0" w:color="auto"/>
          <w:lang w:eastAsia="en-US"/>
        </w:rPr>
        <w:t xml:space="preserve">w kanalizacji deszczowej </w:t>
      </w:r>
      <w:r w:rsidRPr="00DC499A">
        <w:rPr>
          <w:rFonts w:ascii="Arial Narrow" w:eastAsia="Calibri" w:hAnsi="Arial Narrow" w:cs="Times New Roman" w:hint="eastAsia"/>
          <w:color w:val="auto"/>
          <w:sz w:val="22"/>
          <w:szCs w:val="22"/>
          <w:bdr w:val="none" w:sz="0" w:space="0" w:color="auto"/>
          <w:lang w:eastAsia="en-US"/>
        </w:rPr>
        <w:t>–</w:t>
      </w:r>
      <w:r w:rsidRPr="00DC499A">
        <w:rPr>
          <w:rFonts w:ascii="Arial Narrow" w:eastAsia="Calibri" w:hAnsi="Arial Narrow" w:cs="Times New Roman"/>
          <w:color w:val="auto"/>
          <w:sz w:val="22"/>
          <w:szCs w:val="22"/>
          <w:bdr w:val="none" w:sz="0" w:space="0" w:color="auto"/>
          <w:lang w:eastAsia="en-US"/>
        </w:rPr>
        <w:t xml:space="preserve"> grawitacyjnej z rur </w:t>
      </w:r>
      <w:r w:rsidRPr="00DC499A">
        <w:rPr>
          <w:rFonts w:ascii="Arial Narrow" w:eastAsia="Calibri" w:hAnsi="Arial Narrow" w:cs="Times New Roman" w:hint="eastAsia"/>
          <w:color w:val="auto"/>
          <w:sz w:val="22"/>
          <w:szCs w:val="22"/>
          <w:bdr w:val="none" w:sz="0" w:space="0" w:color="auto"/>
          <w:lang w:eastAsia="en-US"/>
        </w:rPr>
        <w:t>ż</w:t>
      </w:r>
      <w:r w:rsidRPr="00DC499A">
        <w:rPr>
          <w:rFonts w:ascii="Arial Narrow" w:eastAsia="Calibri" w:hAnsi="Arial Narrow" w:cs="Times New Roman"/>
          <w:color w:val="auto"/>
          <w:sz w:val="22"/>
          <w:szCs w:val="22"/>
          <w:bdr w:val="none" w:sz="0" w:space="0" w:color="auto"/>
          <w:lang w:eastAsia="en-US"/>
        </w:rPr>
        <w:t>elbetowych DN1250/1000 mm z kinet</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 kierunkow</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 pe</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ni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cych rol</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czasowej retencji,</w:t>
      </w:r>
    </w:p>
    <w:p w14:paraId="2F1D53E3"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kanalizacji deszczowej </w:t>
      </w:r>
      <w:r w:rsidRPr="00DC499A">
        <w:rPr>
          <w:rFonts w:ascii="Arial Narrow" w:eastAsia="Calibri" w:hAnsi="Arial Narrow" w:cs="Times New Roman" w:hint="eastAsia"/>
          <w:color w:val="auto"/>
          <w:sz w:val="22"/>
          <w:szCs w:val="22"/>
          <w:bdr w:val="none" w:sz="0" w:space="0" w:color="auto"/>
          <w:lang w:eastAsia="en-US"/>
        </w:rPr>
        <w:t>–</w:t>
      </w:r>
      <w:r w:rsidRPr="00DC499A">
        <w:rPr>
          <w:rFonts w:ascii="Arial Narrow" w:eastAsia="Calibri" w:hAnsi="Arial Narrow" w:cs="Times New Roman"/>
          <w:color w:val="auto"/>
          <w:sz w:val="22"/>
          <w:szCs w:val="22"/>
          <w:bdr w:val="none" w:sz="0" w:space="0" w:color="auto"/>
          <w:lang w:eastAsia="en-US"/>
        </w:rPr>
        <w:t xml:space="preserve"> grawitacyjnej z rur PVC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300 mm,</w:t>
      </w:r>
    </w:p>
    <w:p w14:paraId="1327EA55"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kanalizacji deszczowej – tłocznej z rur PE-HD średnicy 110 mm,</w:t>
      </w:r>
    </w:p>
    <w:p w14:paraId="7D558190"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i przykanalik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 xml:space="preserve">w do studzienek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ciekowych zwie</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 xml:space="preserve">czonych wpustami ulicznymi z rur PVC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200mm,</w:t>
      </w:r>
    </w:p>
    <w:p w14:paraId="5458647A"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studzienek betonowych DN1000 kanalizacji deszczowej zwie</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czonych w</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azami,</w:t>
      </w:r>
    </w:p>
    <w:p w14:paraId="5E137D33"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studzienek betonowych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 xml:space="preserve">ciekowych z osadnikiem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DN500 zwie</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czonych wpustami ulicznymi,</w:t>
      </w:r>
    </w:p>
    <w:p w14:paraId="2CB70869"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kaskady na projektowanych studzienkach kanalizacji deszczowej,</w:t>
      </w:r>
    </w:p>
    <w:p w14:paraId="04CA79CB"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przepompowni w</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 xml:space="preserve">d deszczowych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DN1500 i wydajno</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 Q=10 l/s</w:t>
      </w:r>
    </w:p>
    <w:p w14:paraId="66AF0575"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ogrodzenia w rejonie projektowanej przepompowni w</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d deszczowych</w:t>
      </w:r>
    </w:p>
    <w:p w14:paraId="637159DB"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lastRenderedPageBreak/>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osadnika wirowego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DN1200,</w:t>
      </w:r>
    </w:p>
    <w:p w14:paraId="0E91062C"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studzienki rozpr</w:t>
      </w:r>
      <w:r w:rsidRPr="00DC499A">
        <w:rPr>
          <w:rFonts w:ascii="Arial Narrow" w:eastAsia="Calibri" w:hAnsi="Arial Narrow" w:cs="Times New Roman" w:hint="eastAsia"/>
          <w:color w:val="auto"/>
          <w:sz w:val="22"/>
          <w:szCs w:val="22"/>
          <w:bdr w:val="none" w:sz="0" w:space="0" w:color="auto"/>
          <w:lang w:eastAsia="en-US"/>
        </w:rPr>
        <w:t>ęż</w:t>
      </w:r>
      <w:r w:rsidRPr="00DC499A">
        <w:rPr>
          <w:rFonts w:ascii="Arial Narrow" w:eastAsia="Calibri" w:hAnsi="Arial Narrow" w:cs="Times New Roman"/>
          <w:color w:val="auto"/>
          <w:sz w:val="22"/>
          <w:szCs w:val="22"/>
          <w:bdr w:val="none" w:sz="0" w:space="0" w:color="auto"/>
          <w:lang w:eastAsia="en-US"/>
        </w:rPr>
        <w:t xml:space="preserve">nej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DN1000,</w:t>
      </w:r>
    </w:p>
    <w:p w14:paraId="6CA670C4" w14:textId="77777777" w:rsidR="00DC499A" w:rsidRPr="00DC499A" w:rsidRDefault="00DC499A" w:rsidP="008A76B6">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czenie projektowanej kanalizacji deszczowej do istniej</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cej studzienki kanalizacji deszczowej,</w:t>
      </w:r>
    </w:p>
    <w:p w14:paraId="4841048A"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01580D5C"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budowy przyłączy kanalizacji sanitarnej:</w:t>
      </w:r>
    </w:p>
    <w:p w14:paraId="2A053320"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 xml:space="preserve">czy kanalizacji sanitarnej </w:t>
      </w:r>
      <w:r w:rsidRPr="00DC499A">
        <w:rPr>
          <w:rFonts w:ascii="Arial Narrow" w:eastAsia="Calibri" w:hAnsi="Arial Narrow" w:cs="Times New Roman" w:hint="eastAsia"/>
          <w:color w:val="auto"/>
          <w:sz w:val="22"/>
          <w:szCs w:val="22"/>
          <w:bdr w:val="none" w:sz="0" w:space="0" w:color="auto"/>
          <w:lang w:eastAsia="en-US"/>
        </w:rPr>
        <w:t>–</w:t>
      </w:r>
      <w:r w:rsidRPr="00DC499A">
        <w:rPr>
          <w:rFonts w:ascii="Arial Narrow" w:eastAsia="Calibri" w:hAnsi="Arial Narrow" w:cs="Times New Roman"/>
          <w:color w:val="auto"/>
          <w:sz w:val="22"/>
          <w:szCs w:val="22"/>
          <w:bdr w:val="none" w:sz="0" w:space="0" w:color="auto"/>
          <w:lang w:eastAsia="en-US"/>
        </w:rPr>
        <w:t xml:space="preserve"> grawitacyjnej z rur PVC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160 mm,</w:t>
      </w:r>
    </w:p>
    <w:p w14:paraId="24872F04"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studzienek rewizyjnych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DN425 z PVC na ko</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cu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kanalizacji sanitarnej,</w:t>
      </w:r>
    </w:p>
    <w:p w14:paraId="71236A01"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czenie projektowanych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kanalizacji sanitarnej do studzienek obj</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tych oddzielnym opracowaniem lub poprzez projektowane tr</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 xml:space="preserve">jniki redukcyjne z PVC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200/160 mm do uk</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adu sieci kanalizacji sanitarnej obj</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tej oddzielnym opracowaniem,</w:t>
      </w:r>
    </w:p>
    <w:p w14:paraId="76A69DBC"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zmian</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lokalizacji przepompowni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w obj</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tej oddzielnym opracowaniem,</w:t>
      </w:r>
    </w:p>
    <w:p w14:paraId="70FE3725"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wyd</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u</w:t>
      </w:r>
      <w:r w:rsidRPr="00DC499A">
        <w:rPr>
          <w:rFonts w:ascii="Arial Narrow" w:eastAsia="Calibri" w:hAnsi="Arial Narrow" w:cs="Times New Roman" w:hint="eastAsia"/>
          <w:color w:val="auto"/>
          <w:sz w:val="22"/>
          <w:szCs w:val="22"/>
          <w:bdr w:val="none" w:sz="0" w:space="0" w:color="auto"/>
          <w:lang w:eastAsia="en-US"/>
        </w:rPr>
        <w:t>ż</w:t>
      </w:r>
      <w:r w:rsidRPr="00DC499A">
        <w:rPr>
          <w:rFonts w:ascii="Arial Narrow" w:eastAsia="Calibri" w:hAnsi="Arial Narrow" w:cs="Times New Roman"/>
          <w:color w:val="auto"/>
          <w:sz w:val="22"/>
          <w:szCs w:val="22"/>
          <w:bdr w:val="none" w:sz="0" w:space="0" w:color="auto"/>
          <w:lang w:eastAsia="en-US"/>
        </w:rPr>
        <w:t xml:space="preserve">enie kanalizacji sanitarnej grawitacyjnej z rur PVC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 xml:space="preserve">rednicy 200 mm do przepompowni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w,</w:t>
      </w:r>
    </w:p>
    <w:p w14:paraId="63967E66" w14:textId="77777777" w:rsidR="00DC499A" w:rsidRPr="00DC499A" w:rsidRDefault="00DC499A" w:rsidP="008A76B6">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zmian</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przebiegu kanalizacji sanitarnej t</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 xml:space="preserve">ocznej z rur PE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 xml:space="preserve">rednicy 90 mm od przepompowni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w:t>
      </w:r>
      <w:r w:rsidRPr="00DC499A">
        <w:rPr>
          <w:rFonts w:ascii="Arial Narrow" w:eastAsia="Calibri" w:hAnsi="Arial Narrow" w:cs="Times New Roman" w:hint="eastAsia"/>
          <w:color w:val="auto"/>
          <w:sz w:val="22"/>
          <w:szCs w:val="22"/>
          <w:bdr w:val="none" w:sz="0" w:space="0" w:color="auto"/>
          <w:lang w:eastAsia="en-US"/>
        </w:rPr>
        <w:t>ó</w:t>
      </w:r>
      <w:r w:rsidRPr="00DC499A">
        <w:rPr>
          <w:rFonts w:ascii="Arial Narrow" w:eastAsia="Calibri" w:hAnsi="Arial Narrow" w:cs="Times New Roman"/>
          <w:color w:val="auto"/>
          <w:sz w:val="22"/>
          <w:szCs w:val="22"/>
          <w:bdr w:val="none" w:sz="0" w:space="0" w:color="auto"/>
          <w:lang w:eastAsia="en-US"/>
        </w:rPr>
        <w:t>w,</w:t>
      </w:r>
    </w:p>
    <w:p w14:paraId="1F7C07EB"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74487552"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sieci wodociągowej:</w:t>
      </w:r>
    </w:p>
    <w:p w14:paraId="1AC9B869"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sieci wodociągowej z rur polietylenowych Dn90 PE100 SDR17 PN10;</w:t>
      </w:r>
    </w:p>
    <w:p w14:paraId="47B46418"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hydrantów nadziemnych DN80 do celów zabezpieczenia przeciwpożarowego;</w:t>
      </w:r>
    </w:p>
    <w:p w14:paraId="6E70BF4A"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włączenie do istniejącej sieci wodociągowej przy W1 [W35] należy wykonać za pomocą trójnika kołnierzowego zintegrowanego z istniejącą zasuwą;</w:t>
      </w:r>
    </w:p>
    <w:p w14:paraId="76675A2A"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sieci wodoci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gowej z rur PE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40 mm,</w:t>
      </w:r>
    </w:p>
    <w:p w14:paraId="75FAE6D4"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za</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lepienie projektowanych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wodoci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gowych na ich ko</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cach poprzez za</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lepk</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PE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40 mm,</w:t>
      </w:r>
    </w:p>
    <w:p w14:paraId="357650AC"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czenie projektowanych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wodoci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gowych do sieci wodoci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gowej obj</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tej oddzielnym opracowaniem poprzez projektowane nawiertki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90x6/4,</w:t>
      </w:r>
    </w:p>
    <w:p w14:paraId="1701A17E" w14:textId="77777777" w:rsidR="00DC499A" w:rsidRPr="00DC499A" w:rsidRDefault="00DC499A" w:rsidP="008A76B6">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odci</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cie przy</w:t>
      </w:r>
      <w:r w:rsidRPr="00DC499A">
        <w:rPr>
          <w:rFonts w:ascii="Arial Narrow" w:eastAsia="Calibri" w:hAnsi="Arial Narrow" w:cs="Times New Roman" w:hint="eastAsia"/>
          <w:color w:val="auto"/>
          <w:sz w:val="22"/>
          <w:szCs w:val="22"/>
          <w:bdr w:val="none" w:sz="0" w:space="0" w:color="auto"/>
          <w:lang w:eastAsia="en-US"/>
        </w:rPr>
        <w:t>łą</w:t>
      </w:r>
      <w:r w:rsidRPr="00DC499A">
        <w:rPr>
          <w:rFonts w:ascii="Arial Narrow" w:eastAsia="Calibri" w:hAnsi="Arial Narrow" w:cs="Times New Roman"/>
          <w:color w:val="auto"/>
          <w:sz w:val="22"/>
          <w:szCs w:val="22"/>
          <w:bdr w:val="none" w:sz="0" w:space="0" w:color="auto"/>
          <w:lang w:eastAsia="en-US"/>
        </w:rPr>
        <w:t>czy od sieci wodoci</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gowej odbywa</w:t>
      </w:r>
      <w:r w:rsidRPr="00DC499A">
        <w:rPr>
          <w:rFonts w:ascii="Arial Narrow" w:eastAsia="Calibri" w:hAnsi="Arial Narrow" w:cs="Times New Roman" w:hint="eastAsia"/>
          <w:color w:val="auto"/>
          <w:sz w:val="22"/>
          <w:szCs w:val="22"/>
          <w:bdr w:val="none" w:sz="0" w:space="0" w:color="auto"/>
          <w:lang w:eastAsia="en-US"/>
        </w:rPr>
        <w:t>ć</w:t>
      </w:r>
      <w:r w:rsidRPr="00DC499A">
        <w:rPr>
          <w:rFonts w:ascii="Arial Narrow" w:eastAsia="Calibri" w:hAnsi="Arial Narrow" w:cs="Times New Roman"/>
          <w:color w:val="auto"/>
          <w:sz w:val="22"/>
          <w:szCs w:val="22"/>
          <w:bdr w:val="none" w:sz="0" w:space="0" w:color="auto"/>
          <w:lang w:eastAsia="en-US"/>
        </w:rPr>
        <w:t xml:space="preserve"> si</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b</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dzie poprzez zasuwy odcinaj</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ce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rednicy 6/4.</w:t>
      </w:r>
    </w:p>
    <w:p w14:paraId="349D0B6F"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07CC5EB2"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kanalizacji sanitarnej:</w:t>
      </w:r>
    </w:p>
    <w:p w14:paraId="46597D13"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kanalizacji sanitarnej grawitacyjnej z rur PVC-U SN8 SDR34 Ø200 w obrębie ulic: Kościuszki, Konwaliowej, Magnoliowej, Jarzębinowej;</w:t>
      </w:r>
    </w:p>
    <w:p w14:paraId="72201465"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studnie na sieci należy wykonać jako rozgałęźne z włazem żeliwnym z wypełnieniem betonowym typu ciężkiego klasa D400 (wg PN-EN 124:2000); studzienki rewizyjne - studnie PP ø 425, ø600 i ø1000;</w:t>
      </w:r>
    </w:p>
    <w:p w14:paraId="53BB665E"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kanalizacji sanitarnej tłocznej z rur Dn90 (PE100 SDR17 w obrębie ulicy Kościuszki);</w:t>
      </w:r>
    </w:p>
    <w:p w14:paraId="575311C4"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włączenie projektowanej kanalizacji sanitarnej przewidziano do studni kanalizacyjnej S14 według opracowania KH PROJEKT KRZYSZTOF HABIERA z 2013 r. (rzędne 45,40/44,37);</w:t>
      </w:r>
    </w:p>
    <w:p w14:paraId="28DD8271"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odcinka sieci kanalizacji sanitarnej grawitacyjnej od S14 do S10 Dn200PVC-U wraz z przyłączami według opracowania KH PROJEKT KRZYSZTOF HABIERA z 2013 r.;</w:t>
      </w:r>
    </w:p>
    <w:p w14:paraId="54E1F4A7" w14:textId="77777777" w:rsidR="00DC499A" w:rsidRPr="00DC499A" w:rsidRDefault="00DC499A" w:rsidP="008A76B6">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budowę przepompowni ścieków według opracowania KH PROJEKT KRZYSZTOF HABIERA z 2021 r.; zasilanie przepompowni według opracowania VIA Projekt Łukasz Szawaryński z 2022 r.</w:t>
      </w:r>
    </w:p>
    <w:p w14:paraId="7B738F12"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contextualSpacing/>
        <w:jc w:val="both"/>
        <w:rPr>
          <w:rFonts w:ascii="Arial Narrow" w:eastAsia="Calibri" w:hAnsi="Arial Narrow" w:cs="Times New Roman"/>
          <w:color w:val="auto"/>
          <w:sz w:val="22"/>
          <w:szCs w:val="22"/>
          <w:bdr w:val="none" w:sz="0" w:space="0" w:color="auto"/>
          <w:lang w:eastAsia="en-US"/>
        </w:rPr>
      </w:pPr>
    </w:p>
    <w:p w14:paraId="3021E39B"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dróg:</w:t>
      </w:r>
    </w:p>
    <w:p w14:paraId="1F256E9A"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ul. Kościuszki - nawierzchnia asfaltowa, a po obu jej stronach chodniki z kostki betonowej;</w:t>
      </w:r>
    </w:p>
    <w:p w14:paraId="7A10D3BF"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ul. Konwaliowa - ścieżka pieszo-rowerowa (z dopuszczeniem ruchu pojazdów samochodowych zgodnie </w:t>
      </w:r>
      <w:r w:rsidRPr="00DC499A">
        <w:rPr>
          <w:rFonts w:ascii="Arial Narrow" w:eastAsia="Calibri" w:hAnsi="Arial Narrow" w:cs="Times New Roman"/>
          <w:color w:val="auto"/>
          <w:sz w:val="22"/>
          <w:szCs w:val="22"/>
          <w:bdr w:val="none" w:sz="0" w:space="0" w:color="auto"/>
          <w:lang w:eastAsia="en-US"/>
        </w:rPr>
        <w:br/>
        <w:t>z MPZP) – nawierzchnia z kostki betonowej; w części droga jednokierunkowa;</w:t>
      </w:r>
    </w:p>
    <w:p w14:paraId="7298435D"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ul. Magnoliowa - nawierzchnia bitumiczna, jednostronny chodnik z kostki betonowej;</w:t>
      </w:r>
    </w:p>
    <w:p w14:paraId="565D4616"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ul. Jarzębinowa – droga jednokierunkowa, o nawierzchni asfaltowej, a po obu jej stronach chodniki z kostki betonowej;</w:t>
      </w:r>
    </w:p>
    <w:p w14:paraId="5356AB35"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należy wykonać płynne dowiązania niwelet budowanych zjazdów usytuowanych poprzecznie do projektowanych tras;</w:t>
      </w:r>
    </w:p>
    <w:p w14:paraId="3EF2FBB4" w14:textId="77777777" w:rsidR="00DC499A" w:rsidRPr="00DC499A" w:rsidRDefault="00DC499A" w:rsidP="008A76B6">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odwodnienie odbywa</w:t>
      </w:r>
      <w:r w:rsidRPr="00DC499A">
        <w:rPr>
          <w:rFonts w:ascii="Arial Narrow" w:eastAsia="Calibri" w:hAnsi="Arial Narrow" w:cs="Times New Roman" w:hint="eastAsia"/>
          <w:color w:val="auto"/>
          <w:sz w:val="22"/>
          <w:szCs w:val="22"/>
          <w:bdr w:val="none" w:sz="0" w:space="0" w:color="auto"/>
          <w:lang w:eastAsia="en-US"/>
        </w:rPr>
        <w:t>ć</w:t>
      </w:r>
      <w:r w:rsidRPr="00DC499A">
        <w:rPr>
          <w:rFonts w:ascii="Arial Narrow" w:eastAsia="Calibri" w:hAnsi="Arial Narrow" w:cs="Times New Roman"/>
          <w:color w:val="auto"/>
          <w:sz w:val="22"/>
          <w:szCs w:val="22"/>
          <w:bdr w:val="none" w:sz="0" w:space="0" w:color="auto"/>
          <w:lang w:eastAsia="en-US"/>
        </w:rPr>
        <w:t xml:space="preserve"> si</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 xml:space="preserve"> b</w:t>
      </w:r>
      <w:r w:rsidRPr="00DC499A">
        <w:rPr>
          <w:rFonts w:ascii="Arial Narrow" w:eastAsia="Calibri" w:hAnsi="Arial Narrow" w:cs="Times New Roman" w:hint="eastAsia"/>
          <w:color w:val="auto"/>
          <w:sz w:val="22"/>
          <w:szCs w:val="22"/>
          <w:bdr w:val="none" w:sz="0" w:space="0" w:color="auto"/>
          <w:lang w:eastAsia="en-US"/>
        </w:rPr>
        <w:t>ę</w:t>
      </w:r>
      <w:r w:rsidRPr="00DC499A">
        <w:rPr>
          <w:rFonts w:ascii="Arial Narrow" w:eastAsia="Calibri" w:hAnsi="Arial Narrow" w:cs="Times New Roman"/>
          <w:color w:val="auto"/>
          <w:sz w:val="22"/>
          <w:szCs w:val="22"/>
          <w:bdr w:val="none" w:sz="0" w:space="0" w:color="auto"/>
          <w:lang w:eastAsia="en-US"/>
        </w:rPr>
        <w:t>dzie poprzez spadki pod</w:t>
      </w:r>
      <w:r w:rsidRPr="00DC499A">
        <w:rPr>
          <w:rFonts w:ascii="Arial Narrow" w:eastAsia="Calibri" w:hAnsi="Arial Narrow" w:cs="Times New Roman" w:hint="eastAsia"/>
          <w:color w:val="auto"/>
          <w:sz w:val="22"/>
          <w:szCs w:val="22"/>
          <w:bdr w:val="none" w:sz="0" w:space="0" w:color="auto"/>
          <w:lang w:eastAsia="en-US"/>
        </w:rPr>
        <w:t>ł</w:t>
      </w:r>
      <w:r w:rsidRPr="00DC499A">
        <w:rPr>
          <w:rFonts w:ascii="Arial Narrow" w:eastAsia="Calibri" w:hAnsi="Arial Narrow" w:cs="Times New Roman"/>
          <w:color w:val="auto"/>
          <w:sz w:val="22"/>
          <w:szCs w:val="22"/>
          <w:bdr w:val="none" w:sz="0" w:space="0" w:color="auto"/>
          <w:lang w:eastAsia="en-US"/>
        </w:rPr>
        <w:t>u</w:t>
      </w:r>
      <w:r w:rsidRPr="00DC499A">
        <w:rPr>
          <w:rFonts w:ascii="Arial Narrow" w:eastAsia="Calibri" w:hAnsi="Arial Narrow" w:cs="Times New Roman" w:hint="eastAsia"/>
          <w:color w:val="auto"/>
          <w:sz w:val="22"/>
          <w:szCs w:val="22"/>
          <w:bdr w:val="none" w:sz="0" w:space="0" w:color="auto"/>
          <w:lang w:eastAsia="en-US"/>
        </w:rPr>
        <w:t>ż</w:t>
      </w:r>
      <w:r w:rsidRPr="00DC499A">
        <w:rPr>
          <w:rFonts w:ascii="Arial Narrow" w:eastAsia="Calibri" w:hAnsi="Arial Narrow" w:cs="Times New Roman"/>
          <w:color w:val="auto"/>
          <w:sz w:val="22"/>
          <w:szCs w:val="22"/>
          <w:bdr w:val="none" w:sz="0" w:space="0" w:color="auto"/>
          <w:lang w:eastAsia="en-US"/>
        </w:rPr>
        <w:t>ne i poprzeczne za pomoc</w:t>
      </w:r>
      <w:r w:rsidRPr="00DC499A">
        <w:rPr>
          <w:rFonts w:ascii="Arial Narrow" w:eastAsia="Calibri" w:hAnsi="Arial Narrow" w:cs="Times New Roman" w:hint="eastAsia"/>
          <w:color w:val="auto"/>
          <w:sz w:val="22"/>
          <w:szCs w:val="22"/>
          <w:bdr w:val="none" w:sz="0" w:space="0" w:color="auto"/>
          <w:lang w:eastAsia="en-US"/>
        </w:rPr>
        <w:t>ą</w:t>
      </w:r>
      <w:r w:rsidRPr="00DC499A">
        <w:rPr>
          <w:rFonts w:ascii="Arial Narrow" w:eastAsia="Calibri" w:hAnsi="Arial Narrow" w:cs="Times New Roman"/>
          <w:color w:val="auto"/>
          <w:sz w:val="22"/>
          <w:szCs w:val="22"/>
          <w:bdr w:val="none" w:sz="0" w:space="0" w:color="auto"/>
          <w:lang w:eastAsia="en-US"/>
        </w:rPr>
        <w:t xml:space="preserve"> studzienek </w:t>
      </w:r>
      <w:r w:rsidRPr="00DC499A">
        <w:rPr>
          <w:rFonts w:ascii="Arial Narrow" w:eastAsia="Calibri" w:hAnsi="Arial Narrow" w:cs="Times New Roman" w:hint="eastAsia"/>
          <w:color w:val="auto"/>
          <w:sz w:val="22"/>
          <w:szCs w:val="22"/>
          <w:bdr w:val="none" w:sz="0" w:space="0" w:color="auto"/>
          <w:lang w:eastAsia="en-US"/>
        </w:rPr>
        <w:t>ś</w:t>
      </w:r>
      <w:r w:rsidRPr="00DC499A">
        <w:rPr>
          <w:rFonts w:ascii="Arial Narrow" w:eastAsia="Calibri" w:hAnsi="Arial Narrow" w:cs="Times New Roman"/>
          <w:color w:val="auto"/>
          <w:sz w:val="22"/>
          <w:szCs w:val="22"/>
          <w:bdr w:val="none" w:sz="0" w:space="0" w:color="auto"/>
          <w:lang w:eastAsia="en-US"/>
        </w:rPr>
        <w:t>ciekowych zwie</w:t>
      </w:r>
      <w:r w:rsidRPr="00DC499A">
        <w:rPr>
          <w:rFonts w:ascii="Arial Narrow" w:eastAsia="Calibri" w:hAnsi="Arial Narrow" w:cs="Times New Roman" w:hint="eastAsia"/>
          <w:color w:val="auto"/>
          <w:sz w:val="22"/>
          <w:szCs w:val="22"/>
          <w:bdr w:val="none" w:sz="0" w:space="0" w:color="auto"/>
          <w:lang w:eastAsia="en-US"/>
        </w:rPr>
        <w:t>ń</w:t>
      </w:r>
      <w:r w:rsidRPr="00DC499A">
        <w:rPr>
          <w:rFonts w:ascii="Arial Narrow" w:eastAsia="Calibri" w:hAnsi="Arial Narrow" w:cs="Times New Roman"/>
          <w:color w:val="auto"/>
          <w:sz w:val="22"/>
          <w:szCs w:val="22"/>
          <w:bdr w:val="none" w:sz="0" w:space="0" w:color="auto"/>
          <w:lang w:eastAsia="en-US"/>
        </w:rPr>
        <w:t>czonych wpustami ulicznymi i kraw</w:t>
      </w:r>
      <w:r w:rsidRPr="00DC499A">
        <w:rPr>
          <w:rFonts w:ascii="Arial Narrow" w:eastAsia="Calibri" w:hAnsi="Arial Narrow" w:cs="Times New Roman" w:hint="eastAsia"/>
          <w:color w:val="auto"/>
          <w:sz w:val="22"/>
          <w:szCs w:val="22"/>
          <w:bdr w:val="none" w:sz="0" w:space="0" w:color="auto"/>
          <w:lang w:eastAsia="en-US"/>
        </w:rPr>
        <w:t>ęż</w:t>
      </w:r>
      <w:r w:rsidRPr="00DC499A">
        <w:rPr>
          <w:rFonts w:ascii="Arial Narrow" w:eastAsia="Calibri" w:hAnsi="Arial Narrow" w:cs="Times New Roman"/>
          <w:color w:val="auto"/>
          <w:sz w:val="22"/>
          <w:szCs w:val="22"/>
          <w:bdr w:val="none" w:sz="0" w:space="0" w:color="auto"/>
          <w:lang w:eastAsia="en-US"/>
        </w:rPr>
        <w:t>nikowymi.</w:t>
      </w:r>
    </w:p>
    <w:p w14:paraId="0AAEEE01"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73ED4605" w14:textId="77777777" w:rsidR="00DC499A" w:rsidRPr="00DC499A" w:rsidRDefault="00DC499A" w:rsidP="008A76B6">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u w:val="single"/>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oświetlenia drogowego:</w:t>
      </w:r>
    </w:p>
    <w:p w14:paraId="70A42DB7" w14:textId="77777777" w:rsidR="00DC499A" w:rsidRPr="00DC499A" w:rsidRDefault="00DC499A" w:rsidP="008A76B6">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oświetlenie drogi:</w:t>
      </w:r>
    </w:p>
    <w:p w14:paraId="657AC814"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posadowienie, wyposażenie i zasilenie szafki oświetleniowej SO-1;</w:t>
      </w:r>
    </w:p>
    <w:p w14:paraId="325A982F"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linii kablowej YAKY 4x25 mm2 + FeZn 25x4 na potrzeby zasilania oświetlenia – ok. 922 m dł. trasowej (ok.1 022 m dł. montażowej);</w:t>
      </w:r>
    </w:p>
    <w:p w14:paraId="588D12A6"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ułożenie rur osłonowych w gotowym wykopie;</w:t>
      </w:r>
    </w:p>
    <w:p w14:paraId="37114066"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lastRenderedPageBreak/>
        <w:t>budowa słupów oświetleniowych o wysokości 7 m w ilości 31 szt.</w:t>
      </w:r>
    </w:p>
    <w:p w14:paraId="2BE05795"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montaż wysięgników na słupach oświetleniowych w ilości 22 szt.</w:t>
      </w:r>
    </w:p>
    <w:p w14:paraId="588CB064" w14:textId="77777777" w:rsidR="00DC499A" w:rsidRPr="00DC499A" w:rsidRDefault="00DC499A" w:rsidP="008A76B6">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montaż opraw oświetleniowych oświetlenia drogowego podstawowego w ilości 31 szt.</w:t>
      </w:r>
    </w:p>
    <w:p w14:paraId="2857CE30" w14:textId="77777777" w:rsidR="00DC499A" w:rsidRPr="00DC499A" w:rsidRDefault="00DC499A" w:rsidP="008A76B6">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zasilanie pomp KD i KS:</w:t>
      </w:r>
    </w:p>
    <w:p w14:paraId="4B8DC374" w14:textId="77777777" w:rsidR="00DC499A" w:rsidRPr="00DC499A" w:rsidRDefault="00DC499A" w:rsidP="008A76B6">
      <w:pPr>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linii kablowej YAKY 4x25 mm2 zasilania przepompowni – ok. 240 m dł. trasowej;</w:t>
      </w:r>
    </w:p>
    <w:p w14:paraId="189025F0" w14:textId="77777777" w:rsidR="00DC499A" w:rsidRPr="00DC499A" w:rsidRDefault="00DC499A" w:rsidP="008A76B6">
      <w:pPr>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posadowienie i wyposażenie szafki zasilania przepompowni 1 szt.</w:t>
      </w:r>
    </w:p>
    <w:p w14:paraId="6D0C3822" w14:textId="77777777" w:rsidR="00DC499A" w:rsidRPr="00DC499A" w:rsidRDefault="00DC499A" w:rsidP="008A76B6">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zasilanie w energię elektryczną odbywać się będzie z sieci elektroenergetycznej nn 0,4 kV ENEA Operator Sp. z o.o. na podstawie warunków technicznych nr 2358/2022/OD2/ZR5 z dnia 25.01.2022 r., ze złącza kablowo-pomiarowego ZK1x-1P wybudowanego przez ENEA Operator Sp. z o.o. </w:t>
      </w:r>
    </w:p>
    <w:p w14:paraId="08D2694A" w14:textId="77777777" w:rsidR="00DC499A" w:rsidRPr="00DC499A" w:rsidRDefault="00DC499A" w:rsidP="00DC49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0B1DF5F5" w14:textId="77777777" w:rsidR="00DC499A" w:rsidRPr="00DC499A" w:rsidRDefault="00DC499A" w:rsidP="008A76B6">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u w:val="single"/>
          <w:bdr w:val="none" w:sz="0" w:space="0" w:color="auto"/>
          <w:lang w:eastAsia="en-US"/>
        </w:rPr>
        <w:t>w zakresie kanałów technologicznych</w:t>
      </w:r>
      <w:r w:rsidRPr="00DC499A">
        <w:rPr>
          <w:rFonts w:ascii="Arial Narrow" w:eastAsia="Calibri" w:hAnsi="Arial Narrow" w:cs="Times New Roman"/>
          <w:color w:val="auto"/>
          <w:sz w:val="22"/>
          <w:szCs w:val="22"/>
          <w:bdr w:val="none" w:sz="0" w:space="0" w:color="auto"/>
          <w:lang w:eastAsia="en-US"/>
        </w:rPr>
        <w:t>:</w:t>
      </w:r>
    </w:p>
    <w:p w14:paraId="177162B7"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kanału technologicznego;</w:t>
      </w:r>
    </w:p>
    <w:p w14:paraId="73E4CE7C"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studni kablowych;</w:t>
      </w:r>
    </w:p>
    <w:p w14:paraId="2BD25A3E"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kanału technologicznego KTu i KTp;</w:t>
      </w:r>
    </w:p>
    <w:p w14:paraId="3FDCC547"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budowa przyłączy do działek budowlanych w zakresie opracowania;</w:t>
      </w:r>
    </w:p>
    <w:p w14:paraId="13891CF2"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kanał technologiczny (KTu) składa się z jednej rury osłonowej (RO), rur światłowodowych (RS) </w:t>
      </w:r>
      <w:r w:rsidRPr="00DC499A">
        <w:rPr>
          <w:rFonts w:ascii="Arial Narrow" w:eastAsia="Calibri" w:hAnsi="Arial Narrow" w:cs="Times New Roman"/>
          <w:color w:val="auto"/>
          <w:sz w:val="22"/>
          <w:szCs w:val="22"/>
          <w:bdr w:val="none" w:sz="0" w:space="0" w:color="auto"/>
          <w:lang w:eastAsia="en-US"/>
        </w:rPr>
        <w:br/>
        <w:t>i prefabrykowanej wiązki mikrorur WMR.;</w:t>
      </w:r>
    </w:p>
    <w:p w14:paraId="0E2835D3" w14:textId="77777777" w:rsidR="00DC499A" w:rsidRPr="00DC499A" w:rsidRDefault="00DC499A" w:rsidP="008A76B6">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kanał technologiczny (KTp) budowany jako przejścia pod drogami składa się z dwóch rur osłonowych (RO), </w:t>
      </w:r>
      <w:r w:rsidRPr="00DC499A">
        <w:rPr>
          <w:rFonts w:ascii="Arial Narrow" w:eastAsia="Calibri" w:hAnsi="Arial Narrow" w:cs="Times New Roman"/>
          <w:color w:val="auto"/>
          <w:sz w:val="22"/>
          <w:szCs w:val="22"/>
          <w:bdr w:val="none" w:sz="0" w:space="0" w:color="auto"/>
          <w:lang w:eastAsia="en-US"/>
        </w:rPr>
        <w:br/>
        <w:t>z których jedna RO służy jako osłona rur światłowodowych i wiązki mikrorur.</w:t>
      </w:r>
    </w:p>
    <w:p w14:paraId="68BEEB7E" w14:textId="27CB806C" w:rsidR="00DC499A" w:rsidRPr="001720AB" w:rsidRDefault="00DC499A" w:rsidP="008A76B6">
      <w:pPr>
        <w:pStyle w:val="Akapitzlist"/>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contextualSpacing/>
        <w:jc w:val="both"/>
        <w:rPr>
          <w:rFonts w:ascii="Arial Narrow" w:hAnsi="Arial Narrow" w:cs="Times New Roman"/>
          <w:color w:val="auto"/>
          <w:bdr w:val="none" w:sz="0" w:space="0" w:color="auto"/>
          <w:lang w:val="pl-PL" w:eastAsia="en-US"/>
        </w:rPr>
      </w:pPr>
      <w:r w:rsidRPr="000542D9">
        <w:rPr>
          <w:rFonts w:ascii="Arial Narrow" w:hAnsi="Arial Narrow" w:cs="Times New Roman"/>
          <w:color w:val="auto"/>
          <w:bdr w:val="none" w:sz="0" w:space="0" w:color="auto"/>
          <w:lang w:eastAsia="en-US"/>
        </w:rPr>
        <w:t xml:space="preserve">Szczegóły rozwiązań </w:t>
      </w:r>
      <w:r w:rsidRPr="00B765F6">
        <w:rPr>
          <w:rFonts w:ascii="Arial Narrow" w:hAnsi="Arial Narrow" w:cs="Times New Roman"/>
          <w:color w:val="auto"/>
          <w:bdr w:val="none" w:sz="0" w:space="0" w:color="auto"/>
          <w:lang w:val="pl-PL" w:eastAsia="en-US"/>
        </w:rPr>
        <w:t>projektowych zawiera</w:t>
      </w:r>
      <w:r w:rsidRPr="000542D9">
        <w:rPr>
          <w:rFonts w:ascii="Arial Narrow" w:hAnsi="Arial Narrow" w:cs="Times New Roman"/>
          <w:color w:val="auto"/>
          <w:bdr w:val="none" w:sz="0" w:space="0" w:color="auto"/>
          <w:lang w:eastAsia="en-US"/>
        </w:rPr>
        <w:t xml:space="preserve"> </w:t>
      </w:r>
      <w:r w:rsidRPr="001720AB">
        <w:rPr>
          <w:rFonts w:ascii="Arial Narrow" w:hAnsi="Arial Narrow" w:cs="Times New Roman"/>
          <w:color w:val="auto"/>
          <w:bdr w:val="none" w:sz="0" w:space="0" w:color="auto"/>
          <w:lang w:val="pl-PL" w:eastAsia="en-US"/>
        </w:rPr>
        <w:t>dokumentacja techniczna (projekty budowlane i wykonawcze – według opracowania KH PROJEKT KRZYSZTOF HABIERA z 2013 r. ; KH PROJEKT KRZYSZTOF HABIERA z 2021 r. oraz według opracowania VIA Projekt Łukasz Szawaryński z 2022 r.</w:t>
      </w:r>
    </w:p>
    <w:p w14:paraId="7F5D1E6E" w14:textId="77777777" w:rsidR="00DC499A" w:rsidRPr="00DC499A" w:rsidRDefault="00DC499A" w:rsidP="008A76B6">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hanging="357"/>
        <w:contextualSpacing/>
        <w:jc w:val="both"/>
        <w:rPr>
          <w:rFonts w:ascii="Arial Narrow" w:eastAsia="Calibri" w:hAnsi="Arial Narrow" w:cs="Times New Roman"/>
          <w:color w:val="auto"/>
          <w:sz w:val="22"/>
          <w:szCs w:val="22"/>
          <w:bdr w:val="none" w:sz="0" w:space="0" w:color="auto"/>
          <w:lang w:eastAsia="en-US"/>
        </w:rPr>
      </w:pPr>
      <w:r w:rsidRPr="001720AB">
        <w:rPr>
          <w:rFonts w:ascii="Arial Narrow" w:eastAsia="Calibri" w:hAnsi="Arial Narrow" w:cs="Times New Roman"/>
          <w:color w:val="auto"/>
          <w:sz w:val="22"/>
          <w:szCs w:val="22"/>
          <w:bdr w:val="none" w:sz="0" w:space="0" w:color="auto"/>
          <w:lang w:eastAsia="en-US"/>
        </w:rPr>
        <w:t>Przedmiot zamówienia należy wykonać zgodnie z ww</w:t>
      </w:r>
      <w:r w:rsidRPr="00DC499A">
        <w:rPr>
          <w:rFonts w:ascii="Arial Narrow" w:eastAsia="Calibri" w:hAnsi="Arial Narrow" w:cs="Times New Roman"/>
          <w:color w:val="auto"/>
          <w:sz w:val="22"/>
          <w:szCs w:val="22"/>
          <w:bdr w:val="none" w:sz="0" w:space="0" w:color="auto"/>
          <w:lang w:eastAsia="en-US"/>
        </w:rPr>
        <w:t xml:space="preserve">. projektami - załącznik nr 10 SWZ oraz specyfikacjami technicznymi wykonania i odbioru robót budowlanych stanowiącymi załącznik nr 11 do SWZ. </w:t>
      </w:r>
    </w:p>
    <w:p w14:paraId="3265641D" w14:textId="4D8498EF" w:rsidR="00DC499A" w:rsidRPr="00DC499A" w:rsidRDefault="00DC499A" w:rsidP="008A76B6">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UWAGA: Załączone do SWZ przedmiary robót mają wyłącznie charakter poglądowy, pomocniczy, informacyjny.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p>
    <w:p w14:paraId="5F8C021A" w14:textId="77777777" w:rsidR="00B765F6" w:rsidRPr="00B765F6" w:rsidRDefault="00185441" w:rsidP="008A76B6">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B765F6">
        <w:rPr>
          <w:rFonts w:ascii="Arial Narrow" w:hAnsi="Arial Narrow"/>
        </w:rPr>
        <w:t>Źródłem finansowania jest Program Rządowy Fundusz Polski Ład: Program Inwestycji</w:t>
      </w:r>
      <w:r w:rsidR="00B765F6" w:rsidRPr="00B765F6">
        <w:rPr>
          <w:rFonts w:ascii="Arial Narrow" w:hAnsi="Arial Narrow"/>
        </w:rPr>
        <w:t xml:space="preserve"> </w:t>
      </w:r>
      <w:r w:rsidRPr="00B765F6">
        <w:rPr>
          <w:rFonts w:ascii="Arial Narrow" w:hAnsi="Arial Narrow"/>
        </w:rPr>
        <w:t>Strategicznych.</w:t>
      </w:r>
    </w:p>
    <w:p w14:paraId="3FADA6EB" w14:textId="6C75ADC2" w:rsidR="0079349A" w:rsidRPr="00B765F6" w:rsidRDefault="00D22EDA" w:rsidP="008A76B6">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 xml:space="preserve">W przypadku, gdy jakikolwiek element opisu przedmiotu zamówienia został opisany przez odniesienie do norm, europejskich ocen technicznych, specyfikacji technicznych i systemów referencji technicznych, </w:t>
      </w:r>
      <w:r w:rsidR="00B765F6">
        <w:rPr>
          <w:rStyle w:val="Brak"/>
          <w:rFonts w:ascii="Arial Narrow" w:hAnsi="Arial Narrow"/>
        </w:rPr>
        <w:br/>
      </w:r>
      <w:r w:rsidRPr="00B765F6">
        <w:rPr>
          <w:rStyle w:val="Brak"/>
          <w:rFonts w:ascii="Arial Narrow" w:hAnsi="Arial Narrow"/>
        </w:rPr>
        <w:t>o kto</w:t>
      </w:r>
      <w:r w:rsidRPr="00B765F6">
        <w:rPr>
          <w:rStyle w:val="Brak"/>
          <w:rFonts w:ascii="Arial Unicode MS" w:hAnsi="Arial Unicode MS"/>
        </w:rPr>
        <w:t>́</w:t>
      </w:r>
      <w:r w:rsidRPr="00B765F6">
        <w:rPr>
          <w:rStyle w:val="Brak"/>
          <w:rFonts w:ascii="Arial Narrow" w:hAnsi="Arial Narrow"/>
        </w:rPr>
        <w:t>rych mowa w art. 101 ust. 1 ustawy Pzp, zamawiający wskazuje, z</w:t>
      </w:r>
      <w:r w:rsidRPr="00B765F6">
        <w:rPr>
          <w:rStyle w:val="Brak"/>
          <w:rFonts w:ascii="Arial" w:hAnsi="Arial"/>
        </w:rPr>
        <w:t>̇</w:t>
      </w:r>
      <w:r w:rsidRPr="00B765F6">
        <w:rPr>
          <w:rStyle w:val="Brak"/>
          <w:rFonts w:ascii="Arial Narrow" w:hAnsi="Arial Narrow"/>
        </w:rPr>
        <w:t>e dopuszcza rozwiązania równoważne opisywanym, a odniesieniu takiemu towarzysza</w:t>
      </w:r>
      <w:r w:rsidRPr="00B765F6">
        <w:rPr>
          <w:rStyle w:val="Brak"/>
          <w:rFonts w:ascii="Arial" w:hAnsi="Arial"/>
        </w:rPr>
        <w:t>̨</w:t>
      </w:r>
      <w:r w:rsidRPr="00B765F6">
        <w:rPr>
          <w:rStyle w:val="Brak"/>
          <w:rFonts w:ascii="Arial Narrow" w:hAnsi="Arial Narrow"/>
        </w:rPr>
        <w:t xml:space="preserve"> wyrazy „lub równoważne”. </w:t>
      </w:r>
    </w:p>
    <w:p w14:paraId="20450CFD" w14:textId="6A8AE0B8" w:rsidR="00925797" w:rsidRPr="0013100B" w:rsidRDefault="00D22EDA" w:rsidP="008A76B6">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8A76B6">
      <w:pPr>
        <w:numPr>
          <w:ilvl w:val="0"/>
          <w:numId w:val="22"/>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64F81C82" w:rsidR="00925797" w:rsidRPr="00F10B05" w:rsidRDefault="00D22EDA" w:rsidP="00F10B05">
      <w:pPr>
        <w:numPr>
          <w:ilvl w:val="0"/>
          <w:numId w:val="22"/>
        </w:numPr>
        <w:tabs>
          <w:tab w:val="left" w:pos="284"/>
        </w:tabs>
        <w:ind w:left="1418" w:hanging="1276"/>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1D6AA45C" w14:textId="457443BD" w:rsidR="00F10B05" w:rsidRDefault="00F10B05" w:rsidP="00F10B05">
      <w:pPr>
        <w:numPr>
          <w:ilvl w:val="0"/>
          <w:numId w:val="22"/>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1857738B" w14:textId="074D69CD" w:rsidR="00273582" w:rsidRPr="00273582" w:rsidRDefault="00273582" w:rsidP="00273582">
      <w:pPr>
        <w:numPr>
          <w:ilvl w:val="0"/>
          <w:numId w:val="22"/>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2419C835" w14:textId="7E3044D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8A76B6">
      <w:pPr>
        <w:numPr>
          <w:ilvl w:val="0"/>
          <w:numId w:val="22"/>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13C3434E" w14:textId="0B391741"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3B52914E" w14:textId="5229E430" w:rsidR="00DC476E" w:rsidRPr="00577DC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042FADD3" w14:textId="74F7E7E2" w:rsidR="00577DCB" w:rsidRDefault="00C3297B" w:rsidP="008A76B6">
      <w:pPr>
        <w:numPr>
          <w:ilvl w:val="0"/>
          <w:numId w:val="22"/>
        </w:numPr>
        <w:rPr>
          <w:rFonts w:ascii="Arial Narrow" w:hAnsi="Arial Narrow"/>
          <w:color w:val="auto"/>
          <w:sz w:val="22"/>
          <w:szCs w:val="22"/>
        </w:rPr>
      </w:pPr>
      <w:r w:rsidRPr="00C3297B">
        <w:rPr>
          <w:rFonts w:ascii="Arial Narrow" w:hAnsi="Arial Narrow"/>
          <w:color w:val="auto"/>
          <w:sz w:val="22"/>
          <w:szCs w:val="22"/>
        </w:rPr>
        <w:t>45310000-3</w:t>
      </w:r>
      <w:r>
        <w:rPr>
          <w:rFonts w:ascii="Arial Narrow" w:hAnsi="Arial Narrow"/>
          <w:color w:val="auto"/>
          <w:sz w:val="22"/>
          <w:szCs w:val="22"/>
        </w:rPr>
        <w:t xml:space="preserve"> - </w:t>
      </w:r>
      <w:r w:rsidRPr="00C3297B">
        <w:rPr>
          <w:rFonts w:ascii="Arial Narrow" w:hAnsi="Arial Narrow"/>
          <w:color w:val="auto"/>
          <w:sz w:val="22"/>
          <w:szCs w:val="22"/>
        </w:rPr>
        <w:t>Roboty instalacyjne elektryczne</w:t>
      </w:r>
    </w:p>
    <w:p w14:paraId="78DDFD02" w14:textId="7A45D61F" w:rsidR="00210705" w:rsidRPr="00210705" w:rsidRDefault="00210705" w:rsidP="00210705">
      <w:pPr>
        <w:numPr>
          <w:ilvl w:val="0"/>
          <w:numId w:val="22"/>
        </w:numPr>
        <w:rPr>
          <w:rFonts w:ascii="Arial Narrow" w:hAnsi="Arial Narrow"/>
          <w:color w:val="auto"/>
          <w:sz w:val="22"/>
          <w:szCs w:val="22"/>
        </w:rPr>
      </w:pPr>
      <w:r w:rsidRPr="00210705">
        <w:rPr>
          <w:rFonts w:ascii="Arial Narrow" w:hAnsi="Arial Narrow"/>
          <w:color w:val="auto"/>
          <w:sz w:val="22"/>
          <w:szCs w:val="22"/>
        </w:rPr>
        <w:t>34928510-6</w:t>
      </w:r>
      <w:r>
        <w:rPr>
          <w:rFonts w:ascii="Arial Narrow" w:hAnsi="Arial Narrow"/>
          <w:color w:val="auto"/>
          <w:sz w:val="22"/>
          <w:szCs w:val="22"/>
        </w:rPr>
        <w:t xml:space="preserve"> - </w:t>
      </w:r>
      <w:r w:rsidRPr="00210705">
        <w:rPr>
          <w:rFonts w:ascii="Arial Narrow" w:hAnsi="Arial Narrow"/>
          <w:color w:val="auto"/>
          <w:sz w:val="22"/>
          <w:szCs w:val="22"/>
        </w:rPr>
        <w:t>Uliczne słupy oświetleniowe</w:t>
      </w:r>
    </w:p>
    <w:p w14:paraId="6433D12F" w14:textId="49C9BB61" w:rsidR="00DC476E" w:rsidRPr="00210705" w:rsidRDefault="00DC476E" w:rsidP="00210705">
      <w:pPr>
        <w:rPr>
          <w:rStyle w:val="Brak"/>
          <w:rFonts w:ascii="Arial Narrow" w:hAnsi="Arial Narrow"/>
          <w:color w:val="auto"/>
          <w:sz w:val="22"/>
          <w:szCs w:val="22"/>
        </w:rPr>
      </w:pPr>
    </w:p>
    <w:p w14:paraId="6FC59DCD" w14:textId="4CD1477D" w:rsidR="00006276" w:rsidRDefault="00006276" w:rsidP="008A76B6">
      <w:pPr>
        <w:pStyle w:val="Akapitzlist"/>
        <w:numPr>
          <w:ilvl w:val="0"/>
          <w:numId w:val="204"/>
        </w:numPr>
        <w:rPr>
          <w:rStyle w:val="Brak"/>
          <w:rFonts w:ascii="Arial Narrow" w:hAnsi="Arial Narrow"/>
          <w:lang w:val="pl-PL"/>
        </w:rPr>
      </w:pPr>
      <w:bookmarkStart w:id="14" w:name="_Hlk98415502"/>
      <w:bookmarkStart w:id="15" w:name="_Hlk48302270"/>
      <w:r w:rsidRPr="00811B77">
        <w:rPr>
          <w:rStyle w:val="Brak"/>
          <w:rFonts w:ascii="Arial Narrow" w:hAnsi="Arial Narrow"/>
          <w:lang w:val="pl-PL"/>
        </w:rPr>
        <w:t>Dopuszczalne zmiany postanowień umowy zostały zawarte w projektowanych warunkach umowy</w:t>
      </w:r>
      <w:bookmarkEnd w:id="14"/>
      <w:r w:rsidRPr="00811B77">
        <w:rPr>
          <w:rStyle w:val="Brak"/>
          <w:rFonts w:ascii="Arial Narrow" w:hAnsi="Arial Narrow"/>
          <w:lang w:val="pl-PL"/>
        </w:rPr>
        <w:t xml:space="preserve">. </w:t>
      </w:r>
    </w:p>
    <w:p w14:paraId="13B06173" w14:textId="185B1E99" w:rsidR="0013100B" w:rsidRDefault="0013100B" w:rsidP="0013100B">
      <w:pPr>
        <w:rPr>
          <w:rStyle w:val="Brak"/>
          <w:rFonts w:ascii="Arial Narrow" w:hAnsi="Arial Narrow"/>
        </w:rPr>
      </w:pPr>
    </w:p>
    <w:bookmarkEnd w:id="15"/>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6" w:name="_Hlk46212385"/>
      <w:r w:rsidRPr="00C3297B">
        <w:rPr>
          <w:rStyle w:val="Brak"/>
          <w:rFonts w:ascii="Arial Narrow" w:hAnsi="Arial Narrow"/>
          <w:b/>
          <w:bCs/>
          <w:color w:val="auto"/>
          <w:lang w:val="pl-PL"/>
        </w:rPr>
        <w:t xml:space="preserve"> </w:t>
      </w:r>
      <w:bookmarkStart w:id="17" w:name="_Hlk57375097"/>
      <w:bookmarkEnd w:id="16"/>
    </w:p>
    <w:p w14:paraId="015309AE" w14:textId="593BE6DE" w:rsidR="000A22FE" w:rsidRPr="00672B17" w:rsidRDefault="00D33845"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683CFAC1"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13100B">
        <w:rPr>
          <w:rFonts w:ascii="Arial Narrow" w:hAnsi="Arial Narrow"/>
          <w:color w:val="auto"/>
          <w:lang w:val="pl-PL"/>
        </w:rPr>
        <w:t>5 700 000</w:t>
      </w:r>
      <w:r w:rsidR="00CD6BAF" w:rsidRPr="00672B17">
        <w:rPr>
          <w:rFonts w:ascii="Arial Narrow" w:hAnsi="Arial Narrow"/>
          <w:color w:val="auto"/>
          <w:lang w:val="pl-PL"/>
        </w:rPr>
        <w:t xml:space="preserve">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69764237"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8"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394E42" w:rsidRPr="00AB43E0">
        <w:rPr>
          <w:rFonts w:ascii="Arial Narrow" w:hAnsi="Arial Narrow"/>
          <w:b/>
          <w:bCs/>
          <w:color w:val="auto"/>
          <w:lang w:val="pl-PL"/>
        </w:rPr>
        <w:t>5</w:t>
      </w:r>
      <w:r w:rsidR="00B15FC8" w:rsidRPr="00AB43E0">
        <w:rPr>
          <w:rFonts w:ascii="Arial Narrow" w:hAnsi="Arial Narrow"/>
          <w:b/>
          <w:bCs/>
          <w:color w:val="auto"/>
          <w:lang w:val="pl-PL"/>
        </w:rPr>
        <w:t xml:space="preserve"> %</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z wybranym wykonawcą).</w:t>
      </w:r>
    </w:p>
    <w:bookmarkEnd w:id="18"/>
    <w:p w14:paraId="23C7D968" w14:textId="722BE4E9"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394E42">
        <w:rPr>
          <w:rFonts w:ascii="Arial Narrow" w:hAnsi="Arial Narrow"/>
          <w:color w:val="auto"/>
          <w:lang w:val="pl-PL"/>
        </w:rPr>
        <w:t>5</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Programu, w części niepokrytej udziałem własnym Gminy Ośno Lubuskie, na czas poprzedzający wypłatę transz dofinansowania z Programu w ramach udzielonej wstępnej Promesy, to Wykonawca zapewnia finansowanie inwestycji.</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7"/>
    </w:p>
    <w:p w14:paraId="0186FECA" w14:textId="16584806" w:rsidR="001F1BB8" w:rsidRPr="00672B17" w:rsidRDefault="00033EE3" w:rsidP="008A76B6">
      <w:pPr>
        <w:pStyle w:val="Akapitzlist"/>
        <w:numPr>
          <w:ilvl w:val="0"/>
          <w:numId w:val="28"/>
        </w:numPr>
        <w:spacing w:after="0"/>
        <w:ind w:left="425" w:hanging="357"/>
        <w:jc w:val="both"/>
        <w:rPr>
          <w:rFonts w:ascii="Arial Narrow" w:hAnsi="Arial Narrow"/>
          <w:color w:val="auto"/>
          <w:lang w:val="pl-PL"/>
        </w:rPr>
      </w:pPr>
      <w:bookmarkStart w:id="19" w:name="_Hlk68605833"/>
      <w:bookmarkStart w:id="20"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8A76B6">
      <w:pPr>
        <w:pStyle w:val="Akapitzlist"/>
        <w:numPr>
          <w:ilvl w:val="0"/>
          <w:numId w:val="28"/>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8A76B6">
      <w:pPr>
        <w:pStyle w:val="Akapitzlist"/>
        <w:numPr>
          <w:ilvl w:val="0"/>
          <w:numId w:val="28"/>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9"/>
      <w:bookmarkEnd w:id="20"/>
    </w:p>
    <w:p w14:paraId="7F00F5C5" w14:textId="04AFA76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zaleca,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72B03242" w14:textId="702840A2" w:rsidR="005355A3" w:rsidRDefault="005355A3" w:rsidP="005355A3">
      <w:pPr>
        <w:pStyle w:val="Akapitzlist"/>
        <w:spacing w:after="0"/>
        <w:ind w:left="425"/>
        <w:jc w:val="both"/>
        <w:rPr>
          <w:rFonts w:ascii="Arial Narrow" w:hAnsi="Arial Narrow"/>
          <w:lang w:val="pl-PL"/>
        </w:rPr>
      </w:pPr>
      <w:r>
        <w:rPr>
          <w:rFonts w:ascii="Arial Narrow" w:hAnsi="Arial Narrow"/>
          <w:lang w:val="pl-PL"/>
        </w:rPr>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I</w:t>
      </w:r>
      <w:r w:rsidR="00B06BCB">
        <w:rPr>
          <w:rFonts w:ascii="Arial Narrow" w:hAnsi="Arial Narrow"/>
          <w:lang w:val="pl-PL"/>
        </w:rPr>
        <w:t>V</w:t>
      </w:r>
      <w:r>
        <w:rPr>
          <w:rFonts w:ascii="Arial Narrow" w:hAnsi="Arial Narrow"/>
          <w:lang w:val="pl-PL"/>
        </w:rPr>
        <w:t xml:space="preserve"> kw. 2022 r. </w:t>
      </w:r>
    </w:p>
    <w:p w14:paraId="3F0AE02C" w14:textId="18703615" w:rsidR="00E63188" w:rsidRDefault="00E63188" w:rsidP="005355A3">
      <w:pPr>
        <w:pStyle w:val="Akapitzlist"/>
        <w:spacing w:after="0"/>
        <w:ind w:left="425"/>
        <w:jc w:val="both"/>
        <w:rPr>
          <w:rFonts w:ascii="Arial Narrow" w:hAnsi="Arial Narrow"/>
          <w:lang w:val="pl-PL"/>
        </w:rPr>
      </w:pPr>
      <w:r>
        <w:rPr>
          <w:rFonts w:ascii="Arial Narrow" w:hAnsi="Arial Narrow"/>
          <w:lang w:val="pl-PL"/>
        </w:rPr>
        <w:t>- II płatność najpóźniej w I kw. 202</w:t>
      </w:r>
      <w:r w:rsidR="00394E42">
        <w:rPr>
          <w:rFonts w:ascii="Arial Narrow" w:hAnsi="Arial Narrow"/>
          <w:lang w:val="pl-PL"/>
        </w:rPr>
        <w:t>3</w:t>
      </w:r>
      <w:r>
        <w:rPr>
          <w:rFonts w:ascii="Arial Narrow" w:hAnsi="Arial Narrow"/>
          <w:lang w:val="pl-PL"/>
        </w:rPr>
        <w:t xml:space="preserve"> r.</w:t>
      </w:r>
    </w:p>
    <w:p w14:paraId="70624DC9" w14:textId="1B857E0B" w:rsidR="00E63188" w:rsidRDefault="00E63188" w:rsidP="005355A3">
      <w:pPr>
        <w:pStyle w:val="Akapitzlist"/>
        <w:spacing w:after="0"/>
        <w:ind w:left="425"/>
        <w:jc w:val="both"/>
        <w:rPr>
          <w:rFonts w:ascii="Arial Narrow" w:hAnsi="Arial Narrow"/>
          <w:lang w:val="pl-PL"/>
        </w:rPr>
      </w:pPr>
      <w:r>
        <w:rPr>
          <w:rFonts w:ascii="Arial Narrow" w:hAnsi="Arial Narrow"/>
          <w:lang w:val="pl-PL"/>
        </w:rPr>
        <w:t xml:space="preserve">- </w:t>
      </w:r>
      <w:r w:rsidR="00AA5FAC">
        <w:rPr>
          <w:rFonts w:ascii="Arial Narrow" w:hAnsi="Arial Narrow"/>
          <w:lang w:val="pl-PL"/>
        </w:rPr>
        <w:t xml:space="preserve">III płatność </w:t>
      </w:r>
      <w:r w:rsidR="002E20E8">
        <w:rPr>
          <w:rFonts w:ascii="Arial Narrow" w:hAnsi="Arial Narrow"/>
          <w:lang w:val="pl-PL"/>
        </w:rPr>
        <w:t xml:space="preserve">nie </w:t>
      </w:r>
      <w:r w:rsidR="004C7041">
        <w:rPr>
          <w:rFonts w:ascii="Arial Narrow" w:hAnsi="Arial Narrow"/>
          <w:lang w:val="pl-PL"/>
        </w:rPr>
        <w:t xml:space="preserve">później </w:t>
      </w:r>
      <w:r w:rsidR="002E20E8">
        <w:rPr>
          <w:rFonts w:ascii="Arial Narrow" w:hAnsi="Arial Narrow"/>
          <w:lang w:val="pl-PL"/>
        </w:rPr>
        <w:t xml:space="preserve">niż </w:t>
      </w:r>
      <w:r w:rsidR="004C7041">
        <w:rPr>
          <w:rFonts w:ascii="Arial Narrow" w:hAnsi="Arial Narrow"/>
          <w:lang w:val="pl-PL"/>
        </w:rPr>
        <w:t>w I</w:t>
      </w:r>
      <w:r w:rsidR="00B548F9">
        <w:rPr>
          <w:rFonts w:ascii="Arial Narrow" w:hAnsi="Arial Narrow"/>
          <w:lang w:val="pl-PL"/>
        </w:rPr>
        <w:t>I</w:t>
      </w:r>
      <w:r w:rsidR="00394E42">
        <w:rPr>
          <w:rFonts w:ascii="Arial Narrow" w:hAnsi="Arial Narrow"/>
          <w:lang w:val="pl-PL"/>
        </w:rPr>
        <w:t>I</w:t>
      </w:r>
      <w:r w:rsidR="004C7041">
        <w:rPr>
          <w:rFonts w:ascii="Arial Narrow" w:hAnsi="Arial Narrow"/>
          <w:lang w:val="pl-PL"/>
        </w:rPr>
        <w:t xml:space="preserve"> kw. 2023 r </w:t>
      </w:r>
      <w:r w:rsidR="00AA5FAC">
        <w:rPr>
          <w:rFonts w:ascii="Arial Narrow" w:hAnsi="Arial Narrow"/>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8A76B6">
      <w:pPr>
        <w:pStyle w:val="Akapitzlist"/>
        <w:numPr>
          <w:ilvl w:val="0"/>
          <w:numId w:val="30"/>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w:t>
      </w:r>
      <w:r w:rsidRPr="007301A9">
        <w:rPr>
          <w:rFonts w:ascii="Arial Narrow" w:hAnsi="Arial Narrow"/>
          <w:color w:val="auto"/>
          <w:u w:color="FF0000"/>
        </w:rPr>
        <w:lastRenderedPageBreak/>
        <w:t xml:space="preserve">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42B6DD6"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A95337">
        <w:rPr>
          <w:rStyle w:val="Brak"/>
          <w:rFonts w:ascii="Arial Narrow" w:hAnsi="Arial Narrow"/>
          <w:b/>
          <w:bCs/>
          <w:sz w:val="22"/>
          <w:szCs w:val="22"/>
        </w:rPr>
        <w:t>czternastu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9CE5909" w:rsidR="00925797" w:rsidRPr="00D22EDA" w:rsidRDefault="00D22EDA" w:rsidP="008A76B6">
      <w:pPr>
        <w:pStyle w:val="Akapitzlist"/>
        <w:numPr>
          <w:ilvl w:val="0"/>
          <w:numId w:val="36"/>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6D0139">
        <w:rPr>
          <w:rStyle w:val="Brak"/>
          <w:rFonts w:ascii="Arial Narrow" w:hAnsi="Arial Narrow"/>
          <w:lang w:val="pl-PL"/>
        </w:rPr>
        <w:t>1 </w:t>
      </w:r>
      <w:r w:rsidR="00B06BCB">
        <w:rPr>
          <w:rStyle w:val="Brak"/>
          <w:rFonts w:ascii="Arial Narrow" w:hAnsi="Arial Narrow"/>
          <w:lang w:val="pl-PL"/>
        </w:rPr>
        <w:t>5</w:t>
      </w:r>
      <w:r w:rsidR="006D0139">
        <w:rPr>
          <w:rStyle w:val="Brak"/>
          <w:rFonts w:ascii="Arial Narrow" w:hAnsi="Arial Narrow"/>
          <w:lang w:val="pl-PL"/>
        </w:rPr>
        <w:t>00 000</w:t>
      </w:r>
      <w:r w:rsidRPr="00D22EDA">
        <w:rPr>
          <w:rStyle w:val="Brak"/>
          <w:rFonts w:ascii="Arial Narrow" w:hAnsi="Arial Narrow"/>
          <w:lang w:val="pl-PL"/>
        </w:rPr>
        <w:t xml:space="preserve"> PLN (</w:t>
      </w:r>
      <w:r w:rsidR="006D0139">
        <w:rPr>
          <w:rStyle w:val="Brak"/>
          <w:rFonts w:ascii="Arial Narrow" w:hAnsi="Arial Narrow"/>
          <w:lang w:val="pl-PL"/>
        </w:rPr>
        <w:t>jeden milion</w:t>
      </w:r>
      <w:r w:rsidRPr="00D22EDA">
        <w:rPr>
          <w:rStyle w:val="Brak"/>
          <w:rFonts w:ascii="Arial Narrow" w:hAnsi="Arial Narrow"/>
          <w:lang w:val="pl-PL"/>
        </w:rPr>
        <w:t xml:space="preserve"> </w:t>
      </w:r>
      <w:r w:rsidR="00B06BCB">
        <w:rPr>
          <w:rStyle w:val="Brak"/>
          <w:rFonts w:ascii="Arial Narrow" w:hAnsi="Arial Narrow"/>
          <w:lang w:val="pl-PL"/>
        </w:rPr>
        <w:t xml:space="preserve">pięćset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rsidP="008A76B6">
      <w:pPr>
        <w:pStyle w:val="Akapitzlist"/>
        <w:numPr>
          <w:ilvl w:val="0"/>
          <w:numId w:val="3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30ED4581" w14:textId="77777777" w:rsidR="001F0D71" w:rsidRPr="001F0D71"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1F0D71">
        <w:rPr>
          <w:rStyle w:val="Brak"/>
          <w:rFonts w:ascii="Arial Narrow" w:hAnsi="Arial Narrow"/>
          <w:b/>
          <w:bCs/>
          <w:sz w:val="22"/>
          <w:szCs w:val="22"/>
        </w:rPr>
        <w:t>:</w:t>
      </w:r>
    </w:p>
    <w:p w14:paraId="3B6FBF1B" w14:textId="57D8B511" w:rsidR="005B4C2B" w:rsidRPr="004D39EA" w:rsidRDefault="00D22EDA" w:rsidP="004D39EA">
      <w:pPr>
        <w:pStyle w:val="Akapitzlist"/>
        <w:numPr>
          <w:ilvl w:val="0"/>
          <w:numId w:val="206"/>
        </w:numPr>
        <w:spacing w:after="0"/>
        <w:ind w:left="357" w:hanging="357"/>
        <w:jc w:val="both"/>
        <w:rPr>
          <w:rStyle w:val="Brak"/>
          <w:rFonts w:ascii="Arial Narrow" w:hAnsi="Arial Narrow"/>
          <w:lang w:val="pl-PL"/>
        </w:rPr>
      </w:pPr>
      <w:r w:rsidRPr="004D39EA">
        <w:rPr>
          <w:rStyle w:val="Brak"/>
          <w:rFonts w:ascii="Arial Narrow" w:hAnsi="Arial Narrow"/>
        </w:rPr>
        <w:t xml:space="preserve">dwie </w:t>
      </w:r>
      <w:r w:rsidRPr="004D39EA">
        <w:rPr>
          <w:rStyle w:val="Brak"/>
          <w:rFonts w:ascii="Arial Narrow" w:hAnsi="Arial Narrow"/>
          <w:lang w:val="pl-PL"/>
        </w:rPr>
        <w:t>roboty budowlane</w:t>
      </w:r>
      <w:r w:rsidRPr="004D39EA">
        <w:rPr>
          <w:rStyle w:val="Brak"/>
          <w:rFonts w:ascii="Arial Narrow" w:hAnsi="Arial Narrow"/>
        </w:rPr>
        <w:t xml:space="preserve">, </w:t>
      </w:r>
      <w:r w:rsidR="00033EE3" w:rsidRPr="004D39EA">
        <w:rPr>
          <w:rStyle w:val="Brak"/>
          <w:rFonts w:ascii="Arial Narrow" w:hAnsi="Arial Narrow"/>
        </w:rPr>
        <w:t>które</w:t>
      </w:r>
      <w:r w:rsidRPr="004D39EA">
        <w:rPr>
          <w:rStyle w:val="Brak"/>
          <w:rFonts w:ascii="Arial Narrow" w:hAnsi="Arial Narrow"/>
        </w:rPr>
        <w:t xml:space="preserve"> polegał</w:t>
      </w:r>
      <w:r w:rsidR="00033EE3" w:rsidRPr="004D39EA">
        <w:rPr>
          <w:rStyle w:val="Brak"/>
          <w:rFonts w:ascii="Arial Narrow" w:hAnsi="Arial Narrow"/>
        </w:rPr>
        <w:t>y</w:t>
      </w:r>
      <w:r w:rsidRPr="004D39EA">
        <w:rPr>
          <w:rStyle w:val="Brak"/>
          <w:rFonts w:ascii="Arial Narrow" w:hAnsi="Arial Narrow"/>
        </w:rPr>
        <w:t xml:space="preserve"> na </w:t>
      </w:r>
      <w:r w:rsidR="00E42E4C" w:rsidRPr="004D39EA">
        <w:rPr>
          <w:rStyle w:val="Brak"/>
          <w:rFonts w:ascii="Arial Narrow" w:hAnsi="Arial Narrow"/>
        </w:rPr>
        <w:t xml:space="preserve">budowie lub </w:t>
      </w:r>
      <w:r w:rsidR="003B32E4" w:rsidRPr="004D39EA">
        <w:rPr>
          <w:rStyle w:val="Brak"/>
          <w:rFonts w:ascii="Arial Narrow" w:hAnsi="Arial Narrow"/>
          <w:lang w:val="pl-PL"/>
        </w:rPr>
        <w:t>przebudowie lub remoncie</w:t>
      </w:r>
      <w:r w:rsidRPr="004D39EA">
        <w:rPr>
          <w:rStyle w:val="Brak"/>
          <w:rFonts w:ascii="Arial Narrow" w:hAnsi="Arial Narrow"/>
          <w:lang w:val="pl-PL"/>
        </w:rPr>
        <w:t xml:space="preserve"> </w:t>
      </w:r>
      <w:r w:rsidR="004D39EA" w:rsidRPr="004D39EA">
        <w:rPr>
          <w:rStyle w:val="Brak"/>
          <w:rFonts w:ascii="Arial Narrow" w:hAnsi="Arial Narrow"/>
          <w:lang w:val="pl-PL"/>
        </w:rPr>
        <w:t>drogi</w:t>
      </w:r>
      <w:r w:rsidR="005B4C2B" w:rsidRPr="004D39EA">
        <w:rPr>
          <w:rStyle w:val="Brak"/>
          <w:rFonts w:ascii="Arial Narrow" w:hAnsi="Arial Narrow"/>
          <w:lang w:val="pl-PL"/>
        </w:rPr>
        <w:t>,</w:t>
      </w:r>
    </w:p>
    <w:p w14:paraId="75F92B7C" w14:textId="11C3CFD3" w:rsidR="001F0D71" w:rsidRPr="004D39EA" w:rsidRDefault="004D39EA" w:rsidP="004D39EA">
      <w:pPr>
        <w:pStyle w:val="Akapitzlist"/>
        <w:numPr>
          <w:ilvl w:val="0"/>
          <w:numId w:val="206"/>
        </w:numPr>
        <w:spacing w:after="0"/>
        <w:ind w:left="357" w:hanging="357"/>
        <w:jc w:val="both"/>
        <w:rPr>
          <w:rStyle w:val="Brak"/>
          <w:rFonts w:ascii="Arial Narrow" w:hAnsi="Arial Narrow"/>
          <w:lang w:val="pl-PL"/>
        </w:rPr>
      </w:pPr>
      <w:r w:rsidRPr="004D39EA">
        <w:rPr>
          <w:rFonts w:ascii="Arial Narrow" w:hAnsi="Arial Narrow"/>
          <w:lang w:val="pl-PL"/>
        </w:rPr>
        <w:t>dwie roboty budowlane, które polegały na budowie lub przebudowie lub remoncie</w:t>
      </w:r>
      <w:r w:rsidR="005B4C2B" w:rsidRPr="004D39EA">
        <w:rPr>
          <w:rStyle w:val="Brak"/>
          <w:rFonts w:ascii="Arial Narrow" w:hAnsi="Arial Narrow"/>
          <w:lang w:val="pl-PL"/>
        </w:rPr>
        <w:t xml:space="preserve"> chodników</w:t>
      </w:r>
      <w:r w:rsidRPr="004D39EA">
        <w:rPr>
          <w:rStyle w:val="Brak"/>
          <w:rFonts w:ascii="Arial Narrow" w:hAnsi="Arial Narrow"/>
          <w:lang w:val="pl-PL"/>
        </w:rPr>
        <w:t>,</w:t>
      </w:r>
    </w:p>
    <w:p w14:paraId="200881FC" w14:textId="724FA92F" w:rsidR="004D39EA" w:rsidRDefault="004D39EA" w:rsidP="004D39EA">
      <w:pPr>
        <w:pStyle w:val="Akapitzlist"/>
        <w:numPr>
          <w:ilvl w:val="0"/>
          <w:numId w:val="206"/>
        </w:numPr>
        <w:spacing w:after="0"/>
        <w:ind w:left="357" w:hanging="357"/>
        <w:jc w:val="both"/>
        <w:rPr>
          <w:rFonts w:ascii="Arial Narrow" w:hAnsi="Arial Narrow"/>
          <w:lang w:val="pl-PL"/>
        </w:rPr>
      </w:pPr>
      <w:r w:rsidRPr="004D39EA">
        <w:rPr>
          <w:rFonts w:ascii="Arial Narrow" w:hAnsi="Arial Narrow"/>
          <w:lang w:val="pl-PL"/>
        </w:rPr>
        <w:t>dwie roboty budowlane, które polegały na budowie lub przebudowie lub remoncie</w:t>
      </w:r>
      <w:r>
        <w:rPr>
          <w:rFonts w:ascii="Arial Narrow" w:hAnsi="Arial Narrow"/>
          <w:lang w:val="pl-PL"/>
        </w:rPr>
        <w:t xml:space="preserve"> sieci wodociągowej i/lub sieci kanalizacji sanitarnej i/lub sieci kanalizacji deszczowej</w:t>
      </w:r>
      <w:r w:rsidR="00B06BCB">
        <w:rPr>
          <w:rFonts w:ascii="Arial Narrow" w:hAnsi="Arial Narrow"/>
          <w:lang w:val="pl-PL"/>
        </w:rPr>
        <w:t>.</w:t>
      </w:r>
    </w:p>
    <w:p w14:paraId="05EC5B57" w14:textId="77777777" w:rsidR="00B56EA3" w:rsidRDefault="00B56EA3" w:rsidP="002B425A">
      <w:pPr>
        <w:jc w:val="both"/>
        <w:rPr>
          <w:rFonts w:ascii="Arial Narrow" w:hAnsi="Arial Narrow"/>
          <w:sz w:val="22"/>
          <w:szCs w:val="22"/>
        </w:rPr>
      </w:pPr>
    </w:p>
    <w:p w14:paraId="4B5DB958" w14:textId="4D93B1D2"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określonej w pkt. 2.1) lit. a-</w:t>
      </w:r>
      <w:r w:rsidR="00B56EA3">
        <w:rPr>
          <w:rFonts w:ascii="Arial Narrow" w:hAnsi="Arial Narrow"/>
          <w:sz w:val="22"/>
          <w:szCs w:val="22"/>
        </w:rPr>
        <w:t>c</w:t>
      </w:r>
      <w:r w:rsidRPr="008F332B">
        <w:rPr>
          <w:rFonts w:ascii="Arial Narrow" w:hAnsi="Arial Narrow"/>
          <w:sz w:val="22"/>
          <w:szCs w:val="22"/>
        </w:rPr>
        <w:t>) roboty niezależnie od jej wartości. Warunek zostanie uznany za spełniony zarówno w przypadku gdy wykonawca wykaże wykonanie powyższych robót w ramach dwóch robót/umów/zadań/inwestycji, jak również w przypadku wykazania ich wykonania w większej ilości robót, 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lastRenderedPageBreak/>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1701C923" w:rsidR="00A030E8" w:rsidRPr="00193DBE"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w:t>
      </w:r>
      <w:r w:rsidR="00193DBE" w:rsidRPr="00193DBE">
        <w:rPr>
          <w:rStyle w:val="Brak"/>
          <w:rFonts w:ascii="Arial Narrow" w:hAnsi="Arial Narrow"/>
          <w:lang w:val="pl-PL"/>
        </w:rPr>
        <w:t>inżynieryjnej drogowej</w:t>
      </w:r>
      <w:r w:rsidRPr="00193DBE">
        <w:rPr>
          <w:rStyle w:val="Brak"/>
          <w:rFonts w:ascii="Arial Narrow" w:hAnsi="Arial Narrow"/>
          <w:lang w:val="pl-PL"/>
        </w:rPr>
        <w:t xml:space="preserve">; </w:t>
      </w:r>
    </w:p>
    <w:p w14:paraId="4176EE4A" w14:textId="5DC606EA"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613D819"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robót elektrycznych i wykaże się posiadaniem uprawnień do kierowania robotami budowlanymi w </w:t>
      </w:r>
      <w:r w:rsidR="00483864">
        <w:rPr>
          <w:rStyle w:val="Brak"/>
          <w:rFonts w:ascii="Arial Narrow" w:hAnsi="Arial Narrow"/>
          <w:lang w:val="pl-PL"/>
        </w:rPr>
        <w:t xml:space="preserve">specjalności instalacyjnej w </w:t>
      </w:r>
      <w:r w:rsidRPr="00167655">
        <w:rPr>
          <w:rStyle w:val="Brak"/>
          <w:rFonts w:ascii="Arial Narrow" w:hAnsi="Arial Narrow"/>
          <w:lang w:val="pl-PL"/>
        </w:rPr>
        <w:t xml:space="preserve">zakresie sieci, instalacji i urządzeń elektrycznych </w:t>
      </w:r>
      <w:r w:rsidR="00483864">
        <w:rPr>
          <w:rStyle w:val="Brak"/>
          <w:rFonts w:ascii="Arial Narrow" w:hAnsi="Arial Narrow"/>
          <w:lang w:val="pl-PL"/>
        </w:rPr>
        <w:br/>
      </w:r>
      <w:r w:rsidRPr="00167655">
        <w:rPr>
          <w:rStyle w:val="Brak"/>
          <w:rFonts w:ascii="Arial Narrow" w:hAnsi="Arial Narrow"/>
          <w:lang w:val="pl-PL"/>
        </w:rPr>
        <w:t>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8A76B6">
      <w:pPr>
        <w:pStyle w:val="DomylneA"/>
        <w:numPr>
          <w:ilvl w:val="0"/>
          <w:numId w:val="40"/>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122220FC" w14:textId="52FE3AA1" w:rsidR="00C016D9" w:rsidRPr="00C016D9" w:rsidRDefault="00C016D9" w:rsidP="008A76B6">
      <w:pPr>
        <w:pStyle w:val="Akapitzlist"/>
        <w:numPr>
          <w:ilvl w:val="0"/>
          <w:numId w:val="186"/>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będącego osobą fizyczną, którego prawomocnie skazano za przestępstwo:</w:t>
      </w:r>
    </w:p>
    <w:p w14:paraId="70357614" w14:textId="625E27C2"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4DFFC74A" w14:textId="000C55D5"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handlu ludźmi, o którym mowa w art. 189a Kodeksu karnego,</w:t>
      </w:r>
    </w:p>
    <w:p w14:paraId="55813E27" w14:textId="5B1D6EC9"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8190CA" w14:textId="6703FEF8"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7D8E37" w14:textId="4C6CFC59"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charakterze terrorystycznym, o którym mowa w art. 115 § 20 Kodeksu karnego, lub mające na celu popełnienie tego przestępstwa,</w:t>
      </w:r>
    </w:p>
    <w:p w14:paraId="16166018" w14:textId="4894A6FC"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21C4B2F" w14:textId="7F5E19D1"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65E284" w14:textId="4799C1FC" w:rsidR="00C016D9" w:rsidRPr="00C016D9" w:rsidRDefault="00C016D9" w:rsidP="008A76B6">
      <w:pPr>
        <w:pStyle w:val="Akapitzlist"/>
        <w:numPr>
          <w:ilvl w:val="0"/>
          <w:numId w:val="187"/>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D99C29E" w14:textId="00BCF80C" w:rsidR="00C016D9" w:rsidRPr="00026436" w:rsidRDefault="00C016D9" w:rsidP="008A76B6">
      <w:pPr>
        <w:pStyle w:val="Akapitzlist"/>
        <w:numPr>
          <w:ilvl w:val="0"/>
          <w:numId w:val="186"/>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urzędującego członka jego organu zarządzającego lub nadzorczego,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wspólnika spółki w spółce jawnej lub partnerskiej albo komplementariusza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spółce komandytowej lub komandytowo-akcyjnej lub prokurenta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prawomocnie skazano za przestępstwo, o którym mowa w pkt 1;</w:t>
      </w:r>
    </w:p>
    <w:p w14:paraId="78108F82" w14:textId="3E761FD0" w:rsidR="00C016D9" w:rsidRPr="00026436" w:rsidRDefault="00C016D9" w:rsidP="008A76B6">
      <w:pPr>
        <w:pStyle w:val="Akapitzlist"/>
        <w:numPr>
          <w:ilvl w:val="0"/>
          <w:numId w:val="186"/>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wobec którego wydano prawomocny wyrok sądu lub ostateczną decyzję</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administracyjną o zaleganiu z uiszczeniem podatków, opłat lub składek na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ubezpieczenie społeczne lub zdrowotne, chyba że wykonawca odpowiednio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przed </w:t>
      </w:r>
      <w:r w:rsidRPr="00026436">
        <w:rPr>
          <w:rStyle w:val="Brak"/>
          <w:rFonts w:ascii="Arial Narrow" w:hAnsi="Arial Narrow"/>
          <w:color w:val="auto"/>
          <w:lang w:val="pl-PL"/>
        </w:rPr>
        <w:lastRenderedPageBreak/>
        <w:t>upływem terminu do składania wniosków o dopuszczenie do udziału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postępowaniu albo przed upływem terminu składania ofert dokonał</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płatności należnych podatków, opłat lub składek na ubezpieczenie społeczne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zdrowotne wraz z odsetkami lub grzywnami lub zawarł wiążące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porozumienie w sprawie spłaty tych należności;</w:t>
      </w:r>
    </w:p>
    <w:p w14:paraId="7965D0C5" w14:textId="673B5865" w:rsidR="00C016D9" w:rsidRPr="00026436" w:rsidRDefault="00C016D9" w:rsidP="008A76B6">
      <w:pPr>
        <w:pStyle w:val="Akapitzlist"/>
        <w:numPr>
          <w:ilvl w:val="0"/>
          <w:numId w:val="186"/>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 xml:space="preserve"> wobec którego prawomocnie orzeczono zakaz ubiegania się o zamówienia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publiczne;</w:t>
      </w:r>
    </w:p>
    <w:p w14:paraId="25B57BF4" w14:textId="0FE85AE0" w:rsidR="00C016D9" w:rsidRPr="00026436" w:rsidRDefault="00C016D9" w:rsidP="008A76B6">
      <w:pPr>
        <w:pStyle w:val="Akapitzlist"/>
        <w:numPr>
          <w:ilvl w:val="0"/>
          <w:numId w:val="186"/>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zamawiający może stwierdzić, na podstawie wiarygodnych przesłanek,</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że wykonawca zawarł z innymi wykonawcami porozumienie mające na celu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zakłócenie konkurencji, w szczególności jeżeli należąc do tej samej grupy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kapitałowej w rozumieniu ustawy z dnia 16 lutego 2007 r. o ochronie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i konsumentów, złożyli odrębne oferty, oferty częściowe lub</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wnioski o dopuszczenie do udziału w postępowaniu, chyba że wykażą, 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przygotowali te oferty lub wnioski niezależnie od siebie;</w:t>
      </w:r>
    </w:p>
    <w:p w14:paraId="7DB6EAAA" w14:textId="5D7F0CAE" w:rsidR="000B3262" w:rsidRDefault="00C016D9" w:rsidP="008A76B6">
      <w:pPr>
        <w:pStyle w:val="Akapitzlist"/>
        <w:numPr>
          <w:ilvl w:val="0"/>
          <w:numId w:val="186"/>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w przypadkach, o których mowa w art. 85 ust. 1, doszło do zakłócenia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wynikającego z wcześniejszego zaangażowania tego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podmiotu, który należy z wykonawcą do tej samej grupy kapitałowej</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rozumieniu ustawy z dnia 16 lutego 2007 r. o ochronie konkurencji</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i konsumentów, chyba że spowodowane tym zakłócenie konkurencji może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być wyeliminowane w inny sposób niż przez wykluczenie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z udziału w postępowaniu </w:t>
      </w:r>
      <w:r w:rsidR="00026436">
        <w:rPr>
          <w:rStyle w:val="Brak"/>
          <w:rFonts w:ascii="Arial Narrow" w:hAnsi="Arial Narrow"/>
          <w:color w:val="auto"/>
          <w:lang w:val="pl-PL"/>
        </w:rPr>
        <w:br/>
      </w:r>
      <w:r w:rsidRPr="00026436">
        <w:rPr>
          <w:rStyle w:val="Brak"/>
          <w:rFonts w:ascii="Arial Narrow" w:hAnsi="Arial Narrow"/>
          <w:color w:val="auto"/>
          <w:lang w:val="pl-PL"/>
        </w:rPr>
        <w:t>o udzielenie zamówieni</w:t>
      </w:r>
      <w:r w:rsidR="00026436">
        <w:rPr>
          <w:rStyle w:val="Brak"/>
          <w:rFonts w:ascii="Arial Narrow" w:hAnsi="Arial Narrow"/>
          <w:color w:val="auto"/>
          <w:lang w:val="pl-PL"/>
        </w:rPr>
        <w:t>a.</w:t>
      </w:r>
    </w:p>
    <w:p w14:paraId="6E164A79" w14:textId="3255FEA4" w:rsidR="00026436" w:rsidRDefault="00026436" w:rsidP="00026436">
      <w:pPr>
        <w:pStyle w:val="Akapitzlist"/>
        <w:spacing w:after="0"/>
        <w:ind w:left="351"/>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22CA8CF5" w14:textId="5E43A3B6" w:rsidR="00925797" w:rsidRPr="00314AB7" w:rsidRDefault="00314AB7" w:rsidP="008A76B6">
      <w:pPr>
        <w:pStyle w:val="Akapitzlist"/>
        <w:numPr>
          <w:ilvl w:val="0"/>
          <w:numId w:val="45"/>
        </w:numPr>
        <w:spacing w:after="0" w:line="240" w:lineRule="auto"/>
        <w:jc w:val="both"/>
        <w:rPr>
          <w:rFonts w:ascii="Arial Narrow" w:hAnsi="Arial Narrow"/>
          <w:lang w:val="pl-PL"/>
        </w:rPr>
      </w:pPr>
      <w:r w:rsidRPr="00314AB7">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22EDA" w:rsidRPr="00314AB7">
        <w:rPr>
          <w:rStyle w:val="Brak"/>
          <w:rFonts w:ascii="Arial Narrow" w:hAnsi="Arial Narrow"/>
          <w:lang w:val="pl-PL"/>
        </w:rPr>
        <w:t>;</w:t>
      </w:r>
    </w:p>
    <w:p w14:paraId="446079C9" w14:textId="1013484C" w:rsidR="00314AB7" w:rsidRPr="00314AB7" w:rsidRDefault="00314AB7" w:rsidP="008A76B6">
      <w:pPr>
        <w:pStyle w:val="Akapitzlist"/>
        <w:numPr>
          <w:ilvl w:val="0"/>
          <w:numId w:val="45"/>
        </w:numPr>
        <w:spacing w:after="0" w:line="240" w:lineRule="auto"/>
        <w:jc w:val="both"/>
        <w:rPr>
          <w:rStyle w:val="Brak"/>
          <w:rFonts w:ascii="Arial Narrow" w:hAnsi="Arial Narrow"/>
          <w:lang w:val="pl-PL"/>
        </w:rPr>
      </w:pPr>
      <w:r w:rsidRPr="00314AB7">
        <w:rPr>
          <w:rStyle w:val="Brak"/>
          <w:rFonts w:ascii="Arial Narrow" w:hAnsi="Arial Narrow"/>
          <w:lang w:val="pl-PL"/>
        </w:rPr>
        <w:t>który w sposób zawiniony poważnie naruszył obowiązki zawodowe, co</w:t>
      </w:r>
      <w:r>
        <w:rPr>
          <w:rStyle w:val="Brak"/>
          <w:rFonts w:ascii="Arial Narrow" w:hAnsi="Arial Narrow"/>
          <w:lang w:val="pl-PL"/>
        </w:rPr>
        <w:t xml:space="preserve"> </w:t>
      </w:r>
      <w:r w:rsidRPr="00314AB7">
        <w:rPr>
          <w:rStyle w:val="Brak"/>
          <w:rFonts w:ascii="Arial Narrow" w:hAnsi="Arial Narrow"/>
          <w:lang w:val="pl-PL"/>
        </w:rPr>
        <w:t>podważa jego uczciwość, w szczególności gdy wykonawca w wyniku</w:t>
      </w:r>
      <w:r>
        <w:rPr>
          <w:rStyle w:val="Brak"/>
          <w:rFonts w:ascii="Arial Narrow" w:hAnsi="Arial Narrow"/>
          <w:lang w:val="pl-PL"/>
        </w:rPr>
        <w:t xml:space="preserve"> </w:t>
      </w:r>
      <w:r w:rsidRPr="00314AB7">
        <w:rPr>
          <w:rStyle w:val="Brak"/>
          <w:rFonts w:ascii="Arial Narrow" w:hAnsi="Arial Narrow"/>
          <w:lang w:val="pl-PL"/>
        </w:rPr>
        <w:t>zamierzonego działania lub rażącego niedbalstwa nie wykonał lub</w:t>
      </w:r>
      <w:r>
        <w:rPr>
          <w:rStyle w:val="Brak"/>
          <w:rFonts w:ascii="Arial Narrow" w:hAnsi="Arial Narrow"/>
          <w:lang w:val="pl-PL"/>
        </w:rPr>
        <w:t xml:space="preserve"> </w:t>
      </w:r>
      <w:r w:rsidRPr="00314AB7">
        <w:rPr>
          <w:rStyle w:val="Brak"/>
          <w:rFonts w:ascii="Arial Narrow" w:hAnsi="Arial Narrow"/>
          <w:lang w:val="pl-PL"/>
        </w:rPr>
        <w:t>nienależycie wykonał zamówienie, co zamawiający jest w stanie wykazać za</w:t>
      </w:r>
      <w:r>
        <w:rPr>
          <w:rStyle w:val="Brak"/>
          <w:rFonts w:ascii="Arial Narrow" w:hAnsi="Arial Narrow"/>
          <w:lang w:val="pl-PL"/>
        </w:rPr>
        <w:t xml:space="preserve"> </w:t>
      </w:r>
      <w:r w:rsidRPr="00314AB7">
        <w:rPr>
          <w:rStyle w:val="Brak"/>
          <w:rFonts w:ascii="Arial Narrow" w:hAnsi="Arial Narrow"/>
          <w:lang w:val="pl-PL"/>
        </w:rPr>
        <w:t>pomocą stosownych dowodów</w:t>
      </w:r>
      <w:r>
        <w:rPr>
          <w:rStyle w:val="Brak"/>
          <w:rFonts w:ascii="Arial Narrow" w:hAnsi="Arial Narrow"/>
          <w:lang w:val="pl-PL"/>
        </w:rPr>
        <w:t>;</w:t>
      </w:r>
    </w:p>
    <w:p w14:paraId="2DA8D4D9" w14:textId="17B175BF" w:rsidR="0081470C" w:rsidRPr="00A8276A" w:rsidRDefault="0081470C" w:rsidP="008A76B6">
      <w:pPr>
        <w:pStyle w:val="Akapitzlist"/>
        <w:numPr>
          <w:ilvl w:val="0"/>
          <w:numId w:val="45"/>
        </w:numPr>
        <w:spacing w:after="0"/>
        <w:jc w:val="both"/>
        <w:rPr>
          <w:rStyle w:val="Brak"/>
          <w:rFonts w:ascii="Arial Narrow" w:hAnsi="Arial Narrow"/>
          <w:lang w:val="pl-PL"/>
        </w:rPr>
      </w:pPr>
      <w:r w:rsidRPr="0081470C">
        <w:rPr>
          <w:rStyle w:val="Brak"/>
          <w:rFonts w:ascii="Arial Narrow" w:hAnsi="Arial Narrow"/>
          <w:lang w:val="pl-PL"/>
        </w:rPr>
        <w:t>który, z przyczyn leżących po jego stronie, w znacznym stopniu lub zakresie</w:t>
      </w:r>
      <w:r>
        <w:rPr>
          <w:rStyle w:val="Brak"/>
          <w:rFonts w:ascii="Arial Narrow" w:hAnsi="Arial Narrow"/>
          <w:lang w:val="pl-PL"/>
        </w:rPr>
        <w:t xml:space="preserve"> </w:t>
      </w:r>
      <w:r w:rsidRPr="0081470C">
        <w:rPr>
          <w:rStyle w:val="Brak"/>
          <w:rFonts w:ascii="Arial Narrow" w:hAnsi="Arial Narrow"/>
          <w:lang w:val="pl-PL"/>
        </w:rPr>
        <w:t>nie wykonał lub nienależycie wykonał albo długotrwale nienależycie</w:t>
      </w:r>
      <w:r>
        <w:rPr>
          <w:rStyle w:val="Brak"/>
          <w:rFonts w:ascii="Arial Narrow" w:hAnsi="Arial Narrow"/>
          <w:lang w:val="pl-PL"/>
        </w:rPr>
        <w:t xml:space="preserve"> </w:t>
      </w:r>
      <w:r w:rsidRPr="0081470C">
        <w:rPr>
          <w:rStyle w:val="Brak"/>
          <w:rFonts w:ascii="Arial Narrow" w:hAnsi="Arial Narrow"/>
          <w:lang w:val="pl-PL"/>
        </w:rPr>
        <w:t>wykonywał istotne zobowiązanie wynikające z wcześniejszej umowy</w:t>
      </w:r>
      <w:r>
        <w:rPr>
          <w:rStyle w:val="Brak"/>
          <w:rFonts w:ascii="Arial Narrow" w:hAnsi="Arial Narrow"/>
          <w:lang w:val="pl-PL"/>
        </w:rPr>
        <w:t xml:space="preserve"> </w:t>
      </w:r>
      <w:r w:rsidRPr="0081470C">
        <w:rPr>
          <w:rStyle w:val="Brak"/>
          <w:rFonts w:ascii="Arial Narrow" w:hAnsi="Arial Narrow"/>
          <w:lang w:val="pl-PL"/>
        </w:rPr>
        <w:t>w sprawie zamówienia publicznego lub umowy koncesji, co doprowadziło do</w:t>
      </w:r>
      <w:r>
        <w:rPr>
          <w:rStyle w:val="Brak"/>
          <w:rFonts w:ascii="Arial Narrow" w:hAnsi="Arial Narrow"/>
          <w:lang w:val="pl-PL"/>
        </w:rPr>
        <w:t xml:space="preserve"> </w:t>
      </w:r>
      <w:r w:rsidRPr="00A8276A">
        <w:rPr>
          <w:rStyle w:val="Brak"/>
          <w:rFonts w:ascii="Arial Narrow" w:hAnsi="Arial Narrow"/>
          <w:lang w:val="pl-PL"/>
        </w:rPr>
        <w:t>wypowiedzenia lub odstąpienia od umowy, odszkodowania, wykonania zastępczego lub realizacji uprawnień z tytułu rękojmi za wady</w:t>
      </w:r>
      <w:r w:rsidR="00314AB7" w:rsidRPr="00A8276A">
        <w:rPr>
          <w:rStyle w:val="Brak"/>
          <w:rFonts w:ascii="Arial Narrow" w:hAnsi="Arial Narrow"/>
          <w:lang w:val="pl-PL"/>
        </w:rPr>
        <w:t>;</w:t>
      </w:r>
    </w:p>
    <w:p w14:paraId="25A76345" w14:textId="29BA84B9" w:rsidR="00925797" w:rsidRDefault="00A8276A" w:rsidP="008A76B6">
      <w:pPr>
        <w:pStyle w:val="Akapitzlist"/>
        <w:numPr>
          <w:ilvl w:val="0"/>
          <w:numId w:val="45"/>
        </w:numPr>
        <w:spacing w:after="0"/>
        <w:jc w:val="both"/>
        <w:rPr>
          <w:rFonts w:ascii="Arial Narrow" w:hAnsi="Arial Narrow"/>
          <w:lang w:val="pl-PL"/>
        </w:rPr>
      </w:pPr>
      <w:r w:rsidRPr="00A8276A">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2F731994" w14:textId="77777777" w:rsidR="003F52D0" w:rsidRDefault="003F52D0" w:rsidP="003F52D0">
      <w:pPr>
        <w:jc w:val="both"/>
        <w:rPr>
          <w:rFonts w:ascii="Arial Narrow" w:hAnsi="Arial Narrow"/>
          <w:sz w:val="22"/>
          <w:szCs w:val="22"/>
        </w:rPr>
      </w:pPr>
    </w:p>
    <w:p w14:paraId="7BACA6F1" w14:textId="77777777" w:rsidR="003F52D0" w:rsidRDefault="003F52D0" w:rsidP="003F52D0">
      <w:pPr>
        <w:ind w:left="426" w:hanging="426"/>
        <w:jc w:val="both"/>
        <w:rPr>
          <w:rFonts w:ascii="Arial Narrow" w:hAnsi="Arial Narrow"/>
          <w:sz w:val="22"/>
          <w:szCs w:val="22"/>
        </w:rPr>
      </w:pPr>
      <w:r w:rsidRPr="003F52D0">
        <w:rPr>
          <w:rFonts w:ascii="Arial Narrow" w:hAnsi="Arial Narrow"/>
          <w:b/>
          <w:bCs/>
          <w:sz w:val="22"/>
          <w:szCs w:val="22"/>
        </w:rPr>
        <w:t>X.4</w:t>
      </w:r>
      <w:r w:rsidRPr="003F52D0">
        <w:rPr>
          <w:rFonts w:ascii="Arial Narrow" w:hAnsi="Arial Narrow"/>
          <w:sz w:val="22"/>
          <w:szCs w:val="22"/>
        </w:rPr>
        <w:t>.</w:t>
      </w:r>
      <w:r>
        <w:rPr>
          <w:rFonts w:ascii="Arial Narrow" w:hAnsi="Arial Narrow"/>
          <w:sz w:val="22"/>
          <w:szCs w:val="22"/>
        </w:rPr>
        <w:t xml:space="preserve"> </w:t>
      </w:r>
    </w:p>
    <w:p w14:paraId="47A6541E" w14:textId="0E606AB0" w:rsidR="003F52D0" w:rsidRPr="003F52D0" w:rsidRDefault="003F52D0" w:rsidP="003F52D0">
      <w:pPr>
        <w:ind w:left="284" w:hanging="284"/>
        <w:jc w:val="both"/>
        <w:rPr>
          <w:rFonts w:ascii="Arial Narrow" w:hAnsi="Arial Narrow"/>
          <w:sz w:val="22"/>
          <w:szCs w:val="22"/>
        </w:rPr>
      </w:pPr>
      <w:r>
        <w:rPr>
          <w:rFonts w:ascii="Arial Narrow" w:hAnsi="Arial Narrow"/>
          <w:b/>
          <w:bCs/>
          <w:sz w:val="22"/>
          <w:szCs w:val="22"/>
        </w:rPr>
        <w:t>1</w:t>
      </w:r>
      <w:r w:rsidRPr="003F52D0">
        <w:rPr>
          <w:rFonts w:ascii="Arial Narrow" w:hAnsi="Arial Narrow"/>
        </w:rPr>
        <w:t>.</w:t>
      </w:r>
      <w:r>
        <w:rPr>
          <w:rFonts w:ascii="Arial Narrow" w:hAnsi="Arial Narrow"/>
        </w:rPr>
        <w:t xml:space="preserve"> </w:t>
      </w:r>
      <w:r w:rsidRPr="00980AA9">
        <w:rPr>
          <w:rFonts w:ascii="Arial Narrow" w:hAnsi="Arial Narrow"/>
          <w:b/>
          <w:bCs/>
        </w:rPr>
        <w:t>Zamawiający, na podstawie art. 1 ust. 3 oraz art. 7 ust. 1 ustawy z dnia 13 kwietnia 2022 r.</w:t>
      </w:r>
      <w:r w:rsidRPr="003F52D0">
        <w:rPr>
          <w:rFonts w:ascii="Arial Narrow" w:hAnsi="Arial Narrow"/>
        </w:rPr>
        <w:t xml:space="preserve"> o szczególnych rozwiązaniach w zakresie przeciwdziałania wspieraniu agresji na Ukrainę oraz służących ochronie bezpieczeństwa narodowego (Dz. U. z 2022 r., poz. 835) z postępowania o udzielenie zamówienia </w:t>
      </w:r>
      <w:r w:rsidRPr="00980AA9">
        <w:rPr>
          <w:rFonts w:ascii="Arial Narrow" w:hAnsi="Arial Narrow"/>
          <w:b/>
          <w:bCs/>
        </w:rPr>
        <w:t>wykluczy</w:t>
      </w:r>
      <w:r w:rsidRPr="003F52D0">
        <w:rPr>
          <w:rFonts w:ascii="Arial Narrow" w:hAnsi="Arial Narrow"/>
        </w:rPr>
        <w:t xml:space="preserve"> także:</w:t>
      </w:r>
    </w:p>
    <w:p w14:paraId="3A92ADD2" w14:textId="2971DD5C" w:rsidR="003F52D0" w:rsidRPr="00DE2D74" w:rsidRDefault="003F52D0" w:rsidP="008A76B6">
      <w:pPr>
        <w:pStyle w:val="Akapitzlist"/>
        <w:numPr>
          <w:ilvl w:val="0"/>
          <w:numId w:val="189"/>
        </w:numPr>
        <w:spacing w:after="0"/>
        <w:jc w:val="both"/>
        <w:rPr>
          <w:rFonts w:ascii="Arial Narrow" w:hAnsi="Arial Narrow"/>
          <w:lang w:val="pl-PL"/>
        </w:rPr>
      </w:pPr>
      <w:r w:rsidRPr="00DE2D74">
        <w:rPr>
          <w:rFonts w:ascii="Arial Narrow" w:hAnsi="Arial Narrow"/>
          <w:lang w:val="pl-PL"/>
        </w:rPr>
        <w:t xml:space="preserve">wykonawcę oraz uczestnika konkursu wymienionego w wykazach określonych w rozporządzeniu 765/2006 </w:t>
      </w:r>
      <w:r w:rsidRPr="00DE2D74">
        <w:rPr>
          <w:rFonts w:ascii="Arial Narrow" w:hAnsi="Arial Narrow"/>
          <w:lang w:val="pl-PL"/>
        </w:rPr>
        <w:br/>
        <w:t>i rozporządzeniu 269/2014 albo wpisanego na listę na podstawie decyzji w sprawie wpisu na listę rozstrzygającej o zastosowaniu środka, o którym mowa w art. 1 pkt 3 ww. ustawy;</w:t>
      </w:r>
    </w:p>
    <w:p w14:paraId="0DBDBFDF" w14:textId="63057CB1" w:rsidR="003F52D0" w:rsidRPr="00DE2D74" w:rsidRDefault="003F52D0" w:rsidP="008A76B6">
      <w:pPr>
        <w:pStyle w:val="Akapitzlist"/>
        <w:numPr>
          <w:ilvl w:val="0"/>
          <w:numId w:val="189"/>
        </w:numPr>
        <w:spacing w:after="0"/>
        <w:jc w:val="both"/>
        <w:rPr>
          <w:rFonts w:ascii="Arial Narrow" w:hAnsi="Arial Narrow"/>
          <w:lang w:val="pl-PL"/>
        </w:rPr>
      </w:pPr>
      <w:r w:rsidRPr="00DE2D74">
        <w:rPr>
          <w:rFonts w:ascii="Arial Narrow" w:hAnsi="Arial Narrow"/>
          <w:lang w:val="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6AAAC97E" w:rsidR="003F52D0" w:rsidRPr="00DE2D74" w:rsidRDefault="003F52D0" w:rsidP="008A76B6">
      <w:pPr>
        <w:pStyle w:val="Akapitzlist"/>
        <w:numPr>
          <w:ilvl w:val="0"/>
          <w:numId w:val="189"/>
        </w:numPr>
        <w:spacing w:after="0"/>
        <w:jc w:val="both"/>
        <w:rPr>
          <w:rFonts w:ascii="Arial Narrow" w:hAnsi="Arial Narrow"/>
          <w:lang w:val="pl-PL"/>
        </w:rPr>
      </w:pPr>
      <w:r w:rsidRPr="00DE2D74">
        <w:rPr>
          <w:rFonts w:ascii="Arial Narrow" w:hAnsi="Arial Narrow"/>
          <w:lang w:val="pl-PL"/>
        </w:rPr>
        <w:t xml:space="preserve">wykonawcę oraz uczestnika konkursu, którego jednostką dominującą w rozumieniu art. 3 ust. 1 pkt 37 ustawy </w:t>
      </w:r>
      <w:r w:rsidRPr="00DE2D74">
        <w:rPr>
          <w:rFonts w:ascii="Arial Narrow" w:hAnsi="Arial Narrow"/>
          <w:lang w:val="pl-PL"/>
        </w:rPr>
        <w:br/>
        <w:t xml:space="preserve">z dnia 29 września 1994 r. o rachunkowości (Dz. U. z 2021 r. poz. 217, 2105 i 2106) jest podmiot wymieniony </w:t>
      </w:r>
      <w:r w:rsidRPr="00DE2D74">
        <w:rPr>
          <w:rFonts w:ascii="Arial Narrow" w:hAnsi="Arial Narrow"/>
          <w:lang w:val="pl-PL"/>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AE26561" w14:textId="63B3BDE4" w:rsidR="003F52D0" w:rsidRPr="00DE2D74" w:rsidRDefault="003F52D0" w:rsidP="008A76B6">
      <w:pPr>
        <w:pStyle w:val="Akapitzlist"/>
        <w:numPr>
          <w:ilvl w:val="0"/>
          <w:numId w:val="33"/>
        </w:numPr>
        <w:spacing w:after="0"/>
        <w:jc w:val="both"/>
        <w:rPr>
          <w:rFonts w:ascii="Arial Narrow" w:hAnsi="Arial Narrow"/>
          <w:lang w:val="pl-PL"/>
        </w:rPr>
      </w:pPr>
      <w:r w:rsidRPr="00DE2D74">
        <w:rPr>
          <w:rFonts w:ascii="Arial Narrow" w:hAnsi="Arial Narrow"/>
          <w:lang w:val="pl-PL"/>
        </w:rPr>
        <w:t>W przypadku wykonawcy wykluczonego na podstawie pkt. 1, zamawiający odrzuca ofertę takiego wykonawcy.</w:t>
      </w:r>
    </w:p>
    <w:p w14:paraId="06E514C2" w14:textId="16849EB1" w:rsidR="00A8276A" w:rsidRDefault="003F52D0" w:rsidP="008A76B6">
      <w:pPr>
        <w:pStyle w:val="Akapitzlist"/>
        <w:numPr>
          <w:ilvl w:val="0"/>
          <w:numId w:val="33"/>
        </w:numPr>
        <w:spacing w:after="0"/>
        <w:jc w:val="both"/>
        <w:rPr>
          <w:rFonts w:ascii="Arial Narrow" w:hAnsi="Arial Narrow"/>
        </w:rPr>
      </w:pPr>
      <w:r w:rsidRPr="00DE2D74">
        <w:rPr>
          <w:rFonts w:ascii="Arial Narrow" w:hAnsi="Arial Narrow"/>
          <w:lang w:val="pl-PL"/>
        </w:rPr>
        <w:t xml:space="preserve">Osoba lub podmiot podlegające wykluczeniu na podstawie pkt. 1, które w okresie tego wykluczenia ubiegają się </w:t>
      </w:r>
      <w:r w:rsidR="006E1D74" w:rsidRPr="00DE2D74">
        <w:rPr>
          <w:rFonts w:ascii="Arial Narrow" w:hAnsi="Arial Narrow"/>
          <w:lang w:val="pl-PL"/>
        </w:rPr>
        <w:br/>
      </w:r>
      <w:r w:rsidRPr="00DE2D74">
        <w:rPr>
          <w:rFonts w:ascii="Arial Narrow" w:hAnsi="Arial Narrow"/>
          <w:lang w:val="pl-PL"/>
        </w:rPr>
        <w:t>o udzielenie zamówienia lub biorą udział w postępowaniu o udzielenie zamówienia publicznego</w:t>
      </w:r>
      <w:r w:rsidRPr="003F52D0">
        <w:rPr>
          <w:rFonts w:ascii="Arial Narrow" w:hAnsi="Arial Narrow"/>
        </w:rPr>
        <w:t>, podlegają karze pieniężnej.</w:t>
      </w:r>
    </w:p>
    <w:p w14:paraId="54E240A7" w14:textId="77777777" w:rsidR="003F52D0" w:rsidRPr="003F52D0" w:rsidRDefault="003F52D0" w:rsidP="003F52D0">
      <w:pPr>
        <w:pStyle w:val="Akapitzlist"/>
        <w:spacing w:after="0"/>
        <w:ind w:left="278"/>
        <w:jc w:val="both"/>
        <w:rPr>
          <w:rStyle w:val="Brak"/>
          <w:rFonts w:ascii="Arial Narrow" w:hAnsi="Arial Narrow"/>
        </w:rPr>
      </w:pPr>
    </w:p>
    <w:p w14:paraId="21981EFE" w14:textId="6EC32CAC" w:rsidR="00925797" w:rsidRPr="00D22EDA" w:rsidRDefault="00D22EDA" w:rsidP="008A76B6">
      <w:pPr>
        <w:pStyle w:val="Akapitzlist"/>
        <w:numPr>
          <w:ilvl w:val="0"/>
          <w:numId w:val="46"/>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8A76B6">
      <w:pPr>
        <w:pStyle w:val="Akapitzlist"/>
        <w:numPr>
          <w:ilvl w:val="2"/>
          <w:numId w:val="48"/>
        </w:numPr>
        <w:spacing w:after="0"/>
        <w:jc w:val="both"/>
        <w:rPr>
          <w:rFonts w:ascii="Arial Narrow" w:hAnsi="Arial Narrow"/>
          <w:lang w:val="pl-PL"/>
        </w:rPr>
      </w:pPr>
      <w:r w:rsidRPr="00D22EDA">
        <w:rPr>
          <w:rStyle w:val="Brak"/>
          <w:rFonts w:ascii="Arial Narrow" w:hAnsi="Arial Narrow"/>
          <w:lang w:val="pl-PL"/>
        </w:rPr>
        <w:lastRenderedPageBreak/>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8A76B6">
      <w:pPr>
        <w:pStyle w:val="Akapitzlist"/>
        <w:numPr>
          <w:ilvl w:val="2"/>
          <w:numId w:val="48"/>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8A76B6">
      <w:pPr>
        <w:numPr>
          <w:ilvl w:val="2"/>
          <w:numId w:val="49"/>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1"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21"/>
      <w:r w:rsidRPr="00D22EDA">
        <w:rPr>
          <w:rStyle w:val="Brak"/>
          <w:rFonts w:ascii="Arial Narrow" w:hAnsi="Arial Narrow"/>
          <w:sz w:val="22"/>
          <w:szCs w:val="22"/>
        </w:rPr>
        <w:t>.</w:t>
      </w:r>
    </w:p>
    <w:p w14:paraId="61D71E31" w14:textId="77777777" w:rsidR="00925797" w:rsidRPr="00C25566" w:rsidRDefault="00D22EDA" w:rsidP="008A76B6">
      <w:pPr>
        <w:numPr>
          <w:ilvl w:val="2"/>
          <w:numId w:val="49"/>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8A76B6">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8A76B6">
      <w:pPr>
        <w:pStyle w:val="Akapitzlist"/>
        <w:numPr>
          <w:ilvl w:val="0"/>
          <w:numId w:val="55"/>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8A76B6">
      <w:pPr>
        <w:pStyle w:val="Akapitzlist"/>
        <w:numPr>
          <w:ilvl w:val="0"/>
          <w:numId w:val="56"/>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w:t>
      </w:r>
      <w:r w:rsidRPr="00D22EDA">
        <w:rPr>
          <w:rStyle w:val="Brak"/>
          <w:rFonts w:ascii="Arial Narrow" w:hAnsi="Arial Narrow"/>
          <w:lang w:val="pl-PL"/>
        </w:rPr>
        <w:lastRenderedPageBreak/>
        <w:t xml:space="preserve">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8A76B6">
      <w:pPr>
        <w:pStyle w:val="Akapitzlist"/>
        <w:numPr>
          <w:ilvl w:val="0"/>
          <w:numId w:val="58"/>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8A76B6">
      <w:pPr>
        <w:pStyle w:val="Akapitzlist"/>
        <w:numPr>
          <w:ilvl w:val="0"/>
          <w:numId w:val="59"/>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8A76B6">
      <w:pPr>
        <w:pStyle w:val="Akapitzlist"/>
        <w:numPr>
          <w:ilvl w:val="2"/>
          <w:numId w:val="61"/>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8A76B6">
      <w:pPr>
        <w:numPr>
          <w:ilvl w:val="2"/>
          <w:numId w:val="61"/>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8A76B6">
      <w:pPr>
        <w:numPr>
          <w:ilvl w:val="2"/>
          <w:numId w:val="62"/>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8A76B6">
      <w:pPr>
        <w:numPr>
          <w:ilvl w:val="2"/>
          <w:numId w:val="63"/>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8A76B6">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w:t>
      </w:r>
      <w:r w:rsidRPr="00D22EDA">
        <w:rPr>
          <w:rStyle w:val="Brak"/>
          <w:rFonts w:ascii="Arial Narrow" w:hAnsi="Arial Narrow"/>
          <w:lang w:val="pl-PL"/>
        </w:rPr>
        <w:lastRenderedPageBreak/>
        <w:t>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rsidP="008A76B6">
      <w:pPr>
        <w:pStyle w:val="Akapitzlist"/>
        <w:numPr>
          <w:ilvl w:val="2"/>
          <w:numId w:val="65"/>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8A76B6">
      <w:pPr>
        <w:pStyle w:val="Akapitzlist"/>
        <w:numPr>
          <w:ilvl w:val="0"/>
          <w:numId w:val="5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8A76B6">
      <w:pPr>
        <w:pStyle w:val="Akapitzlist"/>
        <w:numPr>
          <w:ilvl w:val="0"/>
          <w:numId w:val="67"/>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2"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2"/>
      <w:r w:rsidR="00F741A6">
        <w:rPr>
          <w:rFonts w:ascii="Arial Narrow" w:hAnsi="Arial Narrow"/>
          <w:lang w:val="pl-PL"/>
        </w:rPr>
        <w:t xml:space="preserve"> .</w:t>
      </w:r>
    </w:p>
    <w:p w14:paraId="3C33EEB2" w14:textId="77777777" w:rsidR="00F741A6" w:rsidRDefault="00F741A6" w:rsidP="008A76B6">
      <w:pPr>
        <w:pStyle w:val="Akapitzlist"/>
        <w:numPr>
          <w:ilvl w:val="0"/>
          <w:numId w:val="67"/>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1E4D9505" w14:textId="1383A047" w:rsidR="008A7CEC" w:rsidRDefault="008A7CEC" w:rsidP="008A7CEC">
      <w:pPr>
        <w:pStyle w:val="Akapitzlist"/>
        <w:numPr>
          <w:ilvl w:val="0"/>
          <w:numId w:val="179"/>
        </w:numPr>
        <w:spacing w:after="0"/>
        <w:ind w:hanging="357"/>
        <w:rPr>
          <w:rFonts w:ascii="Arial Narrow" w:hAnsi="Arial Narrow"/>
          <w:lang w:val="pl-PL"/>
        </w:rPr>
      </w:pPr>
      <w:r>
        <w:rPr>
          <w:rFonts w:ascii="Arial Narrow" w:hAnsi="Arial Narrow"/>
          <w:lang w:val="pl-PL"/>
        </w:rPr>
        <w:t xml:space="preserve">Ewa Urbaniak – </w:t>
      </w:r>
      <w:hyperlink r:id="rId19" w:history="1">
        <w:r w:rsidRPr="001A6CA7">
          <w:rPr>
            <w:rStyle w:val="Hipercze"/>
            <w:rFonts w:ascii="Arial Narrow" w:hAnsi="Arial Narrow"/>
            <w:lang w:val="pl-PL"/>
          </w:rPr>
          <w:t>sekretarz@osno.pl</w:t>
        </w:r>
      </w:hyperlink>
    </w:p>
    <w:p w14:paraId="705014B0" w14:textId="43034532" w:rsidR="00F741A6" w:rsidRPr="00980AA9" w:rsidRDefault="00F741A6" w:rsidP="008A7CEC">
      <w:pPr>
        <w:pStyle w:val="Akapitzlist"/>
        <w:numPr>
          <w:ilvl w:val="0"/>
          <w:numId w:val="67"/>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rsidP="008A7CEC">
      <w:pPr>
        <w:pStyle w:val="Akapitzlist"/>
        <w:numPr>
          <w:ilvl w:val="0"/>
          <w:numId w:val="67"/>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20"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lastRenderedPageBreak/>
        <w:t xml:space="preserve">z 2020r. poz. 2452), określa niezbędne wymagania sprzętowo - aplikacyjne umożliwiające pracę na </w:t>
      </w:r>
      <w:hyperlink r:id="rId24"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5"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6"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8A76B6">
      <w:pPr>
        <w:pStyle w:val="Akapitzlist"/>
        <w:numPr>
          <w:ilvl w:val="0"/>
          <w:numId w:val="67"/>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7"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9"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30"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8A76B6">
      <w:pPr>
        <w:pStyle w:val="Akapitzlist"/>
        <w:numPr>
          <w:ilvl w:val="0"/>
          <w:numId w:val="67"/>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8A76B6">
      <w:pPr>
        <w:pStyle w:val="Akapitzlist"/>
        <w:numPr>
          <w:ilvl w:val="0"/>
          <w:numId w:val="67"/>
        </w:numPr>
        <w:spacing w:after="0"/>
        <w:ind w:left="714" w:hanging="357"/>
        <w:jc w:val="both"/>
        <w:rPr>
          <w:rFonts w:ascii="Arial Narrow" w:hAnsi="Arial Narrow"/>
          <w:strike/>
          <w:lang w:val="pl-PL"/>
        </w:rPr>
      </w:pPr>
      <w:r w:rsidRPr="00147BC6">
        <w:rPr>
          <w:rFonts w:ascii="Arial Narrow" w:hAnsi="Arial Narrow"/>
          <w:lang w:val="pl-PL"/>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8A76B6">
      <w:pPr>
        <w:pStyle w:val="Akapitzlist"/>
        <w:numPr>
          <w:ilvl w:val="0"/>
          <w:numId w:val="67"/>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8A76B6">
      <w:pPr>
        <w:pStyle w:val="Akapitzlist"/>
        <w:numPr>
          <w:ilvl w:val="0"/>
          <w:numId w:val="71"/>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EFD9734"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1"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23" w:name="_Hlk92102474"/>
      <w:r w:rsidR="00980AA9">
        <w:rPr>
          <w:rStyle w:val="Brak"/>
          <w:rFonts w:ascii="Arial Narrow" w:hAnsi="Arial Narrow"/>
          <w:b/>
          <w:bCs/>
          <w:color w:val="auto"/>
          <w:lang w:val="pl-PL"/>
        </w:rPr>
        <w:t>20</w:t>
      </w:r>
      <w:r w:rsidR="008A7CEC">
        <w:rPr>
          <w:rStyle w:val="Brak"/>
          <w:rFonts w:ascii="Arial Narrow" w:hAnsi="Arial Narrow"/>
          <w:b/>
          <w:bCs/>
          <w:color w:val="auto"/>
          <w:lang w:val="pl-PL"/>
        </w:rPr>
        <w:t xml:space="preserve"> maja</w:t>
      </w:r>
      <w:r w:rsidRPr="00147BC6">
        <w:rPr>
          <w:rStyle w:val="Brak"/>
          <w:rFonts w:ascii="Arial Narrow" w:hAnsi="Arial Narrow"/>
          <w:b/>
          <w:bCs/>
          <w:color w:val="auto"/>
          <w:lang w:val="pl-PL"/>
        </w:rPr>
        <w:t xml:space="preserve"> 2022 r.</w:t>
      </w:r>
      <w:r w:rsidR="00C10120" w:rsidRPr="00147BC6">
        <w:rPr>
          <w:rStyle w:val="Brak"/>
          <w:rFonts w:ascii="Arial Narrow" w:hAnsi="Arial Narrow"/>
          <w:b/>
          <w:bCs/>
          <w:color w:val="auto"/>
          <w:lang w:val="pl-PL"/>
        </w:rPr>
        <w:t xml:space="preserve"> do godz. 10:00</w:t>
      </w:r>
      <w:bookmarkEnd w:id="23"/>
      <w:r w:rsidR="00C10120" w:rsidRPr="00147BC6">
        <w:rPr>
          <w:rStyle w:val="Brak"/>
          <w:rFonts w:ascii="Arial Narrow" w:hAnsi="Arial Narrow"/>
          <w:b/>
          <w:bCs/>
          <w:color w:val="auto"/>
          <w:lang w:val="pl-PL"/>
        </w:rPr>
        <w:t>.</w:t>
      </w:r>
    </w:p>
    <w:p w14:paraId="2C3AA6D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2"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8A76B6">
      <w:pPr>
        <w:pStyle w:val="Akapitzlist"/>
        <w:numPr>
          <w:ilvl w:val="3"/>
          <w:numId w:val="73"/>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w:t>
      </w:r>
      <w:r w:rsidRPr="00154692">
        <w:rPr>
          <w:rFonts w:ascii="Arial Narrow" w:hAnsi="Arial Narrow"/>
          <w:color w:val="auto"/>
          <w:lang w:val="pl-PL"/>
        </w:rPr>
        <w:lastRenderedPageBreak/>
        <w:t>zaufania w odniesieniu do transakcji elektronicznych na rynku wewnętrznym (eIDAS) (UE) nr 910/2014 - od 1 lipca 2016 roku”.</w:t>
      </w:r>
    </w:p>
    <w:p w14:paraId="755905A8" w14:textId="717C6F43"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4"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5"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8A76B6">
      <w:pPr>
        <w:pStyle w:val="Akapitzlist"/>
        <w:numPr>
          <w:ilvl w:val="3"/>
          <w:numId w:val="73"/>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8A76B6">
      <w:pPr>
        <w:pStyle w:val="Akapitzlist"/>
        <w:numPr>
          <w:ilvl w:val="3"/>
          <w:numId w:val="73"/>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8A76B6">
      <w:pPr>
        <w:pStyle w:val="Akapitzlist"/>
        <w:numPr>
          <w:ilvl w:val="0"/>
          <w:numId w:val="76"/>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8A76B6">
      <w:pPr>
        <w:pStyle w:val="Akapitzlist"/>
        <w:numPr>
          <w:ilvl w:val="0"/>
          <w:numId w:val="78"/>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8A76B6">
      <w:pPr>
        <w:pStyle w:val="Akapitzlist"/>
        <w:numPr>
          <w:ilvl w:val="0"/>
          <w:numId w:val="78"/>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8A76B6">
      <w:pPr>
        <w:pStyle w:val="Akapitzlist"/>
        <w:numPr>
          <w:ilvl w:val="0"/>
          <w:numId w:val="79"/>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736550E8"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980AA9">
        <w:rPr>
          <w:rStyle w:val="Brak"/>
          <w:rFonts w:ascii="Arial Narrow" w:hAnsi="Arial Narrow"/>
          <w:b/>
          <w:bCs/>
          <w:color w:val="auto"/>
          <w:lang w:val="pl-PL"/>
        </w:rPr>
        <w:t>18</w:t>
      </w:r>
      <w:r w:rsidR="008A7CEC">
        <w:rPr>
          <w:rStyle w:val="Brak"/>
          <w:rFonts w:ascii="Arial Narrow" w:hAnsi="Arial Narrow"/>
          <w:b/>
          <w:bCs/>
          <w:color w:val="auto"/>
          <w:lang w:val="pl-PL"/>
        </w:rPr>
        <w:t xml:space="preserve"> czerwca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8A76B6">
      <w:pPr>
        <w:pStyle w:val="Akapitzlist"/>
        <w:numPr>
          <w:ilvl w:val="0"/>
          <w:numId w:val="81"/>
        </w:numPr>
        <w:spacing w:after="0"/>
        <w:ind w:left="714" w:hanging="357"/>
        <w:jc w:val="both"/>
        <w:rPr>
          <w:rStyle w:val="Brak"/>
          <w:rFonts w:ascii="Arial Narrow" w:hAnsi="Arial Narrow"/>
          <w:lang w:val="pl-PL"/>
        </w:rPr>
      </w:pPr>
      <w:r w:rsidRPr="00D22EDA">
        <w:rPr>
          <w:rStyle w:val="Brak"/>
          <w:rFonts w:ascii="Arial Narrow" w:hAnsi="Arial Narrow"/>
          <w:lang w:val="pl-PL"/>
        </w:rPr>
        <w:lastRenderedPageBreak/>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8A76B6">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5A6E97E4"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980AA9">
        <w:rPr>
          <w:rStyle w:val="Brak"/>
          <w:rFonts w:ascii="Arial Narrow" w:hAnsi="Arial Narrow"/>
          <w:b/>
          <w:bCs/>
          <w:lang w:val="pl-PL"/>
        </w:rPr>
        <w:t>20</w:t>
      </w:r>
      <w:r w:rsidR="008A7CEC">
        <w:rPr>
          <w:rStyle w:val="Brak"/>
          <w:rFonts w:ascii="Arial Narrow" w:hAnsi="Arial Narrow"/>
          <w:b/>
          <w:bCs/>
          <w:lang w:val="pl-PL"/>
        </w:rPr>
        <w:t xml:space="preserve"> maja</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8A76B6">
      <w:pPr>
        <w:pStyle w:val="Akapitzlist"/>
        <w:numPr>
          <w:ilvl w:val="0"/>
          <w:numId w:val="84"/>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8A76B6">
      <w:pPr>
        <w:pStyle w:val="Akapitzlist"/>
        <w:numPr>
          <w:ilvl w:val="0"/>
          <w:numId w:val="86"/>
        </w:numPr>
        <w:jc w:val="both"/>
        <w:rPr>
          <w:rFonts w:ascii="Arial Narrow" w:hAnsi="Arial Narrow"/>
          <w:b/>
          <w:bCs/>
          <w:lang w:val="pl-PL"/>
        </w:rPr>
      </w:pPr>
      <w:r w:rsidRPr="00D22EDA">
        <w:rPr>
          <w:rStyle w:val="Brak"/>
          <w:rFonts w:ascii="Arial Narrow" w:hAnsi="Arial Narrow"/>
          <w:b/>
          <w:bCs/>
          <w:lang w:val="pl-PL"/>
        </w:rPr>
        <w:t>WADIUM</w:t>
      </w:r>
    </w:p>
    <w:p w14:paraId="7FBEF8D9" w14:textId="4AB8F8AC"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0108A9">
        <w:rPr>
          <w:rStyle w:val="Brak"/>
          <w:rFonts w:ascii="Arial Narrow" w:hAnsi="Arial Narrow"/>
          <w:lang w:val="pl-PL"/>
        </w:rPr>
        <w:t>10</w:t>
      </w:r>
      <w:r w:rsidR="00A551DB">
        <w:rPr>
          <w:rStyle w:val="Brak"/>
          <w:rFonts w:ascii="Arial Narrow" w:hAnsi="Arial Narrow"/>
          <w:lang w:val="pl-PL"/>
        </w:rPr>
        <w:t xml:space="preserve"> 000</w:t>
      </w:r>
      <w:r w:rsidRPr="00D22EDA">
        <w:rPr>
          <w:rStyle w:val="Brak"/>
          <w:rFonts w:ascii="Arial Narrow" w:hAnsi="Arial Narrow"/>
          <w:lang w:val="pl-PL"/>
        </w:rPr>
        <w:t>,00 PLN (</w:t>
      </w:r>
      <w:r w:rsidR="000108A9">
        <w:rPr>
          <w:rStyle w:val="Brak"/>
          <w:rFonts w:ascii="Arial Narrow" w:hAnsi="Arial Narrow"/>
          <w:lang w:val="pl-PL"/>
        </w:rPr>
        <w:t>dziesięć</w:t>
      </w:r>
      <w:r w:rsidR="00A551DB">
        <w:rPr>
          <w:rStyle w:val="Brak"/>
          <w:rFonts w:ascii="Arial Narrow" w:hAnsi="Arial Narrow"/>
          <w:lang w:val="pl-PL"/>
        </w:rPr>
        <w:t xml:space="preserve"> tysięcy</w:t>
      </w:r>
      <w:r w:rsidRPr="00D22EDA">
        <w:rPr>
          <w:rStyle w:val="Brak"/>
          <w:rFonts w:ascii="Arial Narrow" w:hAnsi="Arial Narrow"/>
          <w:lang w:val="pl-PL"/>
        </w:rPr>
        <w:t xml:space="preserve"> złotych).</w:t>
      </w:r>
    </w:p>
    <w:p w14:paraId="5C5D8A27"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8A76B6">
      <w:pPr>
        <w:pStyle w:val="Akapitzlist"/>
        <w:numPr>
          <w:ilvl w:val="1"/>
          <w:numId w:val="90"/>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8A76B6">
      <w:pPr>
        <w:pStyle w:val="Akapitzlist"/>
        <w:numPr>
          <w:ilvl w:val="1"/>
          <w:numId w:val="90"/>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8A76B6">
      <w:pPr>
        <w:numPr>
          <w:ilvl w:val="0"/>
          <w:numId w:val="91"/>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Cena oferty musi zostać podana w PLN (złotych polskich) z dokładnością do dwóch miejsc po przecinku.</w:t>
      </w:r>
    </w:p>
    <w:p w14:paraId="3BFA9230" w14:textId="27C43E2C"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8A76B6">
      <w:pPr>
        <w:numPr>
          <w:ilvl w:val="0"/>
          <w:numId w:val="5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8A76B6">
      <w:pPr>
        <w:numPr>
          <w:ilvl w:val="0"/>
          <w:numId w:val="97"/>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8A76B6">
      <w:pPr>
        <w:pStyle w:val="Akapitzlist"/>
        <w:numPr>
          <w:ilvl w:val="0"/>
          <w:numId w:val="97"/>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8A76B6">
      <w:pPr>
        <w:pStyle w:val="Akapitzlist"/>
        <w:numPr>
          <w:ilvl w:val="0"/>
          <w:numId w:val="97"/>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8A76B6">
      <w:pPr>
        <w:pStyle w:val="Akapitzlist"/>
        <w:numPr>
          <w:ilvl w:val="0"/>
          <w:numId w:val="98"/>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8A76B6">
      <w:pPr>
        <w:pStyle w:val="Akapitzlist"/>
        <w:numPr>
          <w:ilvl w:val="0"/>
          <w:numId w:val="100"/>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8A76B6">
      <w:pPr>
        <w:pStyle w:val="Akapitzlist"/>
        <w:numPr>
          <w:ilvl w:val="0"/>
          <w:numId w:val="10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8A76B6">
      <w:pPr>
        <w:pStyle w:val="Akapitzlist"/>
        <w:numPr>
          <w:ilvl w:val="0"/>
          <w:numId w:val="10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8A76B6">
      <w:pPr>
        <w:pStyle w:val="Akapitzlist"/>
        <w:numPr>
          <w:ilvl w:val="0"/>
          <w:numId w:val="10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8A76B6">
      <w:pPr>
        <w:pStyle w:val="Akapitzlist"/>
        <w:numPr>
          <w:ilvl w:val="0"/>
          <w:numId w:val="107"/>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8A76B6">
      <w:pPr>
        <w:numPr>
          <w:ilvl w:val="0"/>
          <w:numId w:val="110"/>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b/>
          <w:bCs/>
          <w:lang w:val="pl-PL"/>
        </w:rPr>
        <w:lastRenderedPageBreak/>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3DD3B17A" w:rsidR="00925797" w:rsidRPr="00090959" w:rsidRDefault="00D22EDA" w:rsidP="008A76B6">
      <w:pPr>
        <w:pStyle w:val="Akapitzlist"/>
        <w:numPr>
          <w:ilvl w:val="1"/>
          <w:numId w:val="111"/>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C46D99">
        <w:rPr>
          <w:rStyle w:val="Brak"/>
          <w:rFonts w:ascii="Arial Narrow" w:hAnsi="Arial Narrow"/>
          <w:b/>
          <w:bCs/>
          <w:color w:val="auto"/>
          <w:lang w:val="pl-PL"/>
        </w:rPr>
        <w:t>7</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8A76B6">
      <w:pPr>
        <w:pStyle w:val="Akapitzlist"/>
        <w:numPr>
          <w:ilvl w:val="1"/>
          <w:numId w:val="11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8A76B6">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8A76B6">
      <w:pPr>
        <w:pStyle w:val="Akapitzlist"/>
        <w:numPr>
          <w:ilvl w:val="1"/>
          <w:numId w:val="11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8A76B6">
      <w:pPr>
        <w:pStyle w:val="Akapitzlist"/>
        <w:numPr>
          <w:ilvl w:val="0"/>
          <w:numId w:val="12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8A76B6">
      <w:pPr>
        <w:numPr>
          <w:ilvl w:val="0"/>
          <w:numId w:val="121"/>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9001D3" w:rsidRDefault="00B80F3F" w:rsidP="008A76B6">
      <w:pPr>
        <w:pStyle w:val="Akapitzlist"/>
        <w:numPr>
          <w:ilvl w:val="0"/>
          <w:numId w:val="188"/>
        </w:numPr>
        <w:spacing w:after="0"/>
        <w:jc w:val="both"/>
        <w:rPr>
          <w:rFonts w:ascii="Arial Narrow" w:hAnsi="Arial Narrow"/>
        </w:rPr>
      </w:pPr>
      <w:r w:rsidRPr="004A5DAB">
        <w:rPr>
          <w:rFonts w:ascii="Arial Narrow" w:hAnsi="Arial Narrow"/>
          <w:color w:val="auto"/>
        </w:rPr>
        <w:lastRenderedPageBreak/>
        <w:t xml:space="preserve">W terminie 7 dni </w:t>
      </w:r>
      <w:proofErr w:type="spellStart"/>
      <w:r w:rsidRPr="004A5DAB">
        <w:rPr>
          <w:rFonts w:ascii="Arial Narrow" w:hAnsi="Arial Narrow"/>
          <w:color w:val="auto"/>
        </w:rPr>
        <w:t>od</w:t>
      </w:r>
      <w:proofErr w:type="spellEnd"/>
      <w:r w:rsidRPr="004A5DAB">
        <w:rPr>
          <w:rFonts w:ascii="Arial Narrow" w:hAnsi="Arial Narrow"/>
          <w:color w:val="auto"/>
        </w:rPr>
        <w:t xml:space="preserve"> podpisania umowy Wykonawca </w:t>
      </w:r>
      <w:r w:rsidR="000108A9">
        <w:rPr>
          <w:rFonts w:ascii="Arial Narrow" w:hAnsi="Arial Narrow"/>
          <w:color w:val="auto"/>
        </w:rPr>
        <w:t xml:space="preserve">przygotuje i </w:t>
      </w:r>
      <w:r w:rsidRPr="004A5DAB">
        <w:rPr>
          <w:rFonts w:ascii="Arial Narrow" w:hAnsi="Arial Narrow"/>
          <w:color w:val="auto"/>
        </w:rPr>
        <w:t>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w:t>
      </w:r>
    </w:p>
    <w:p w14:paraId="5D4A1CA9" w14:textId="4C60E2EF" w:rsidR="009001D3" w:rsidRPr="009001D3" w:rsidRDefault="009001D3" w:rsidP="008A76B6">
      <w:pPr>
        <w:pStyle w:val="Akapitzlist"/>
        <w:numPr>
          <w:ilvl w:val="0"/>
          <w:numId w:val="188"/>
        </w:numPr>
        <w:spacing w:after="0"/>
        <w:jc w:val="both"/>
        <w:rPr>
          <w:rFonts w:ascii="Arial Narrow" w:hAnsi="Arial Narrow"/>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8A76B6">
      <w:pPr>
        <w:pStyle w:val="Akapitzlist"/>
        <w:numPr>
          <w:ilvl w:val="0"/>
          <w:numId w:val="12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8A76B6">
      <w:pPr>
        <w:pStyle w:val="Akapitzlist"/>
        <w:numPr>
          <w:ilvl w:val="1"/>
          <w:numId w:val="12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8A76B6">
      <w:pPr>
        <w:pStyle w:val="Akapitzlist"/>
        <w:numPr>
          <w:ilvl w:val="1"/>
          <w:numId w:val="12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8A76B6">
      <w:pPr>
        <w:pStyle w:val="Akapitzlist"/>
        <w:numPr>
          <w:ilvl w:val="1"/>
          <w:numId w:val="12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A9EB7D7" w:rsidR="00925797"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w:t>
      </w:r>
      <w:r w:rsidR="007C204E">
        <w:rPr>
          <w:rStyle w:val="Brak"/>
          <w:rFonts w:ascii="Arial Narrow" w:hAnsi="Arial Narrow"/>
          <w:lang w:val="pl-PL"/>
        </w:rPr>
        <w:t>y</w:t>
      </w:r>
      <w:r w:rsidR="00A551DB" w:rsidRPr="0081408A">
        <w:rPr>
          <w:rStyle w:val="Brak"/>
          <w:rFonts w:ascii="Arial Narrow" w:hAnsi="Arial Narrow"/>
          <w:lang w:val="pl-PL"/>
        </w:rPr>
        <w:t xml:space="preserve"> budowlan</w:t>
      </w:r>
      <w:r w:rsidR="007C204E">
        <w:rPr>
          <w:rStyle w:val="Brak"/>
          <w:rFonts w:ascii="Arial Narrow" w:hAnsi="Arial Narrow"/>
          <w:lang w:val="pl-PL"/>
        </w:rPr>
        <w:t>e</w:t>
      </w:r>
      <w:r w:rsidR="00451C2D">
        <w:rPr>
          <w:rStyle w:val="Brak"/>
          <w:rFonts w:ascii="Arial Narrow" w:hAnsi="Arial Narrow"/>
          <w:lang w:val="pl-PL"/>
        </w:rPr>
        <w:t xml:space="preserve"> i </w:t>
      </w:r>
      <w:r w:rsidR="00A551DB" w:rsidRPr="0081408A">
        <w:rPr>
          <w:rStyle w:val="Brak"/>
          <w:rFonts w:ascii="Arial Narrow" w:hAnsi="Arial Narrow"/>
          <w:lang w:val="pl-PL"/>
        </w:rPr>
        <w:t>wykonawcz</w:t>
      </w:r>
      <w:r w:rsidR="007C204E">
        <w:rPr>
          <w:rStyle w:val="Brak"/>
          <w:rFonts w:ascii="Arial Narrow" w:hAnsi="Arial Narrow"/>
          <w:lang w:val="pl-PL"/>
        </w:rPr>
        <w:t>e</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w:t>
      </w:r>
      <w:r w:rsidR="00451C2D">
        <w:rPr>
          <w:rStyle w:val="Brak"/>
          <w:rFonts w:ascii="Arial Narrow" w:hAnsi="Arial Narrow"/>
          <w:lang w:val="pl-PL"/>
        </w:rPr>
        <w:t>0</w:t>
      </w:r>
    </w:p>
    <w:p w14:paraId="759CBCA3" w14:textId="58543AB7" w:rsidR="006B56E3"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w:t>
      </w:r>
      <w:r w:rsidR="00451C2D">
        <w:rPr>
          <w:rStyle w:val="Brak"/>
          <w:rFonts w:ascii="Arial Narrow" w:hAnsi="Arial Narrow"/>
          <w:color w:val="auto"/>
          <w:lang w:val="pl-PL"/>
        </w:rPr>
        <w:t>1</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6"/>
          <w:footerReference w:type="default" r:id="rId37"/>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66FCD326" w:rsidR="00925797" w:rsidRPr="00D22EDA" w:rsidRDefault="00D22EDA" w:rsidP="00316BC0">
      <w:pPr>
        <w:pStyle w:val="Nagwek"/>
        <w:spacing w:after="0"/>
        <w:rPr>
          <w:rStyle w:val="Brak"/>
          <w:rFonts w:ascii="Arial Narrow" w:eastAsia="Arial Narrow" w:hAnsi="Arial Narrow" w:cs="Arial Narrow"/>
          <w:b/>
          <w:bCs/>
          <w:sz w:val="22"/>
          <w:szCs w:val="22"/>
        </w:rPr>
      </w:pPr>
      <w:bookmarkStart w:id="24" w:name="_Hlk74733000"/>
      <w:r w:rsidRPr="00D22EDA">
        <w:rPr>
          <w:rStyle w:val="Brak"/>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A551DB" w:rsidRPr="00A551DB">
        <w:rPr>
          <w:rFonts w:ascii="Arial Narrow" w:hAnsi="Arial Narrow"/>
          <w:b/>
          <w:bCs/>
          <w:sz w:val="22"/>
          <w:szCs w:val="22"/>
        </w:rPr>
        <w:t>”</w:t>
      </w:r>
      <w:r w:rsidRPr="00D22EDA">
        <w:rPr>
          <w:rStyle w:val="Brak"/>
          <w:rFonts w:ascii="Arial Narrow" w:hAnsi="Arial Narrow"/>
          <w:b/>
          <w:bCs/>
          <w:sz w:val="22"/>
          <w:szCs w:val="22"/>
        </w:rPr>
        <w:t>.</w:t>
      </w:r>
    </w:p>
    <w:bookmarkEnd w:id="24"/>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rsidP="00316BC0">
      <w:pPr>
        <w:numPr>
          <w:ilvl w:val="0"/>
          <w:numId w:val="12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8A76B6">
      <w:pPr>
        <w:numPr>
          <w:ilvl w:val="0"/>
          <w:numId w:val="12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8A76B6">
      <w:pPr>
        <w:pStyle w:val="Akapitzlist"/>
        <w:numPr>
          <w:ilvl w:val="0"/>
          <w:numId w:val="129"/>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Default="005774DE" w:rsidP="00CE32E0">
      <w:pPr>
        <w:spacing w:line="360" w:lineRule="auto"/>
        <w:jc w:val="both"/>
        <w:rPr>
          <w:rStyle w:val="Brak"/>
          <w:rFonts w:ascii="Arial Narrow" w:hAnsi="Arial Narrow"/>
          <w:sz w:val="22"/>
          <w:szCs w:val="22"/>
        </w:rPr>
      </w:pPr>
      <w:r>
        <w:rPr>
          <w:rStyle w:val="Brak"/>
          <w:rFonts w:ascii="Arial Narrow" w:hAnsi="Arial Narrow"/>
          <w:sz w:val="22"/>
          <w:szCs w:val="22"/>
        </w:rPr>
        <w:t>w</w:t>
      </w:r>
      <w:r w:rsidR="00255FAE">
        <w:rPr>
          <w:rStyle w:val="Brak"/>
          <w:rFonts w:ascii="Arial Narrow" w:hAnsi="Arial Narrow"/>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504"/>
        <w:gridCol w:w="1843"/>
      </w:tblGrid>
      <w:tr w:rsidR="00D14BF1" w:rsidRPr="00D14BF1" w14:paraId="0DF34E71" w14:textId="77777777" w:rsidTr="00153D0D">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504"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504" w:type="dxa"/>
            <w:tcBorders>
              <w:top w:val="nil"/>
              <w:left w:val="nil"/>
              <w:bottom w:val="single" w:sz="4" w:space="0" w:color="auto"/>
              <w:right w:val="single" w:sz="4" w:space="0" w:color="auto"/>
            </w:tcBorders>
            <w:shd w:val="clear" w:color="000000" w:fill="FFFF00"/>
            <w:noWrap/>
            <w:vAlign w:val="bottom"/>
            <w:hideMark/>
          </w:tcPr>
          <w:p w14:paraId="23806E58" w14:textId="237E19B5"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DROGOWA, ZIELEŃ, STAŁA ORGANIZACJA RUCHU</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w:t>
            </w:r>
            <w:r w:rsidR="00153D0D">
              <w:rPr>
                <w:rFonts w:ascii="Calibri" w:eastAsia="Times New Roman" w:hAnsi="Calibri" w:cs="Calibri"/>
                <w:b/>
                <w:bCs/>
                <w:sz w:val="16"/>
                <w:szCs w:val="16"/>
                <w:bdr w:val="none" w:sz="0" w:space="0" w:color="auto"/>
              </w:rPr>
              <w:t>8</w:t>
            </w:r>
          </w:p>
        </w:tc>
        <w:tc>
          <w:tcPr>
            <w:tcW w:w="1843"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792664CC" w14:textId="6F84390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POMIAROWE</w:t>
            </w:r>
          </w:p>
        </w:tc>
        <w:tc>
          <w:tcPr>
            <w:tcW w:w="1843"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hideMark/>
          </w:tcPr>
          <w:p w14:paraId="58396B2A" w14:textId="41887F16"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PRZYGOTOWAWCZE I ROZBIÓRKOWE</w:t>
            </w:r>
          </w:p>
        </w:tc>
        <w:tc>
          <w:tcPr>
            <w:tcW w:w="1843"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77177552" w14:textId="6AF3C3E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ZIEMNE</w:t>
            </w:r>
          </w:p>
        </w:tc>
        <w:tc>
          <w:tcPr>
            <w:tcW w:w="1843"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249DA320" w14:textId="7F957E9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PODBUDOWY</w:t>
            </w:r>
          </w:p>
        </w:tc>
        <w:tc>
          <w:tcPr>
            <w:tcW w:w="1843"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504" w:type="dxa"/>
            <w:tcBorders>
              <w:top w:val="nil"/>
              <w:left w:val="nil"/>
              <w:bottom w:val="single" w:sz="4" w:space="0" w:color="auto"/>
              <w:right w:val="single" w:sz="4" w:space="0" w:color="auto"/>
            </w:tcBorders>
            <w:shd w:val="clear" w:color="auto" w:fill="auto"/>
            <w:noWrap/>
            <w:vAlign w:val="bottom"/>
          </w:tcPr>
          <w:p w14:paraId="6994E3EE" w14:textId="46F6C0AF"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NAWIERZCHNIE</w:t>
            </w:r>
          </w:p>
        </w:tc>
        <w:tc>
          <w:tcPr>
            <w:tcW w:w="1843"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504" w:type="dxa"/>
            <w:tcBorders>
              <w:top w:val="nil"/>
              <w:left w:val="nil"/>
              <w:bottom w:val="single" w:sz="4" w:space="0" w:color="auto"/>
              <w:right w:val="single" w:sz="4" w:space="0" w:color="auto"/>
            </w:tcBorders>
            <w:shd w:val="clear" w:color="auto" w:fill="auto"/>
            <w:noWrap/>
            <w:vAlign w:val="bottom"/>
          </w:tcPr>
          <w:p w14:paraId="47646079" w14:textId="1540DE84"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ELEMENTY ULIC</w:t>
            </w:r>
          </w:p>
        </w:tc>
        <w:tc>
          <w:tcPr>
            <w:tcW w:w="1843"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504" w:type="dxa"/>
            <w:tcBorders>
              <w:top w:val="nil"/>
              <w:left w:val="nil"/>
              <w:bottom w:val="single" w:sz="4" w:space="0" w:color="auto"/>
              <w:right w:val="single" w:sz="4" w:space="0" w:color="auto"/>
            </w:tcBorders>
            <w:shd w:val="clear" w:color="auto" w:fill="auto"/>
            <w:noWrap/>
            <w:vAlign w:val="bottom"/>
          </w:tcPr>
          <w:p w14:paraId="210AFA9B" w14:textId="0AD1AC8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ORGANIZACJA RUCHU</w:t>
            </w:r>
          </w:p>
        </w:tc>
        <w:tc>
          <w:tcPr>
            <w:tcW w:w="1843"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504" w:type="dxa"/>
            <w:tcBorders>
              <w:top w:val="nil"/>
              <w:left w:val="nil"/>
              <w:bottom w:val="single" w:sz="4" w:space="0" w:color="auto"/>
              <w:right w:val="single" w:sz="4" w:space="0" w:color="auto"/>
            </w:tcBorders>
            <w:shd w:val="clear" w:color="auto" w:fill="auto"/>
            <w:noWrap/>
            <w:vAlign w:val="bottom"/>
          </w:tcPr>
          <w:p w14:paraId="0F3B3B44" w14:textId="1016EEE9"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WYKOŃCZENIOWE I TOWARZYSZĄCE</w:t>
            </w:r>
          </w:p>
        </w:tc>
        <w:tc>
          <w:tcPr>
            <w:tcW w:w="1843"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504" w:type="dxa"/>
            <w:tcBorders>
              <w:top w:val="nil"/>
              <w:left w:val="nil"/>
              <w:bottom w:val="single" w:sz="4" w:space="0" w:color="auto"/>
              <w:right w:val="single" w:sz="4" w:space="0" w:color="auto"/>
            </w:tcBorders>
            <w:shd w:val="clear" w:color="000000" w:fill="FFFF00"/>
            <w:noWrap/>
            <w:vAlign w:val="bottom"/>
            <w:hideMark/>
          </w:tcPr>
          <w:p w14:paraId="0146E32F" w14:textId="352B1541"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SANITARNA</w:t>
            </w:r>
            <w:r w:rsidR="00D14BF1" w:rsidRPr="00D14BF1">
              <w:rPr>
                <w:rFonts w:ascii="Calibri" w:eastAsia="Times New Roman" w:hAnsi="Calibri" w:cs="Calibri"/>
                <w:b/>
                <w:bCs/>
                <w:sz w:val="16"/>
                <w:szCs w:val="16"/>
                <w:bdr w:val="none" w:sz="0" w:space="0" w:color="auto"/>
              </w:rPr>
              <w:t xml:space="preserve"> </w:t>
            </w:r>
            <w:r w:rsidR="000D6788">
              <w:rPr>
                <w:rFonts w:ascii="Calibri" w:eastAsia="Times New Roman" w:hAnsi="Calibri" w:cs="Calibri"/>
                <w:b/>
                <w:bCs/>
                <w:sz w:val="16"/>
                <w:szCs w:val="16"/>
                <w:bdr w:val="none" w:sz="0" w:space="0" w:color="auto"/>
              </w:rPr>
              <w:t>, w tym:</w:t>
            </w:r>
            <w:r w:rsidR="00D14BF1" w:rsidRPr="00D14BF1">
              <w:rPr>
                <w:rFonts w:ascii="Calibri" w:eastAsia="Times New Roman" w:hAnsi="Calibri" w:cs="Calibri"/>
                <w:b/>
                <w:bCs/>
                <w:sz w:val="16"/>
                <w:szCs w:val="16"/>
                <w:bdr w:val="none" w:sz="0" w:space="0" w:color="auto"/>
              </w:rPr>
              <w:t xml:space="preserve">                                                                                                   </w:t>
            </w:r>
            <w:r w:rsidR="00B8212A">
              <w:rPr>
                <w:rFonts w:ascii="Calibri" w:eastAsia="Times New Roman" w:hAnsi="Calibri" w:cs="Calibri"/>
                <w:b/>
                <w:bCs/>
                <w:sz w:val="16"/>
                <w:szCs w:val="16"/>
                <w:bdr w:val="none" w:sz="0" w:space="0" w:color="auto"/>
              </w:rPr>
              <w:t>suma poz. II.1 i II.</w:t>
            </w:r>
            <w:r w:rsidR="00153D0D">
              <w:rPr>
                <w:rFonts w:ascii="Calibri" w:eastAsia="Times New Roman" w:hAnsi="Calibri" w:cs="Calibri"/>
                <w:b/>
                <w:bCs/>
                <w:sz w:val="16"/>
                <w:szCs w:val="16"/>
                <w:bdr w:val="none" w:sz="0" w:space="0" w:color="auto"/>
              </w:rPr>
              <w:t>8</w:t>
            </w:r>
          </w:p>
        </w:tc>
        <w:tc>
          <w:tcPr>
            <w:tcW w:w="1843"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657D7459" w14:textId="3BFDB1C5" w:rsidR="00D14BF1"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B87FA7">
              <w:rPr>
                <w:rFonts w:ascii="Calibri" w:eastAsia="Times New Roman" w:hAnsi="Calibri" w:cs="Calibri"/>
                <w:sz w:val="16"/>
                <w:szCs w:val="16"/>
                <w:bdr w:val="none" w:sz="0" w:space="0" w:color="auto"/>
              </w:rPr>
              <w:t xml:space="preserve">SIEĆ WODOCIĄGOWA DN 90 </w:t>
            </w:r>
          </w:p>
        </w:tc>
        <w:tc>
          <w:tcPr>
            <w:tcW w:w="1843"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B87FA7" w:rsidRPr="00D14BF1" w14:paraId="7FC9607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D51ABFA" w14:textId="6882592A"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213F6C4A" w14:textId="477AD464"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B87FA7">
              <w:rPr>
                <w:rFonts w:ascii="Calibri" w:eastAsia="Times New Roman" w:hAnsi="Calibri" w:cs="Calibri"/>
                <w:sz w:val="16"/>
                <w:szCs w:val="16"/>
                <w:bdr w:val="none" w:sz="0" w:space="0" w:color="auto"/>
              </w:rPr>
              <w:t xml:space="preserve">SIEĆ KANALIZACJI SANITARNEJ DN 200 </w:t>
            </w:r>
          </w:p>
        </w:tc>
        <w:tc>
          <w:tcPr>
            <w:tcW w:w="1843" w:type="dxa"/>
            <w:tcBorders>
              <w:top w:val="nil"/>
              <w:left w:val="nil"/>
              <w:bottom w:val="single" w:sz="4" w:space="0" w:color="auto"/>
              <w:right w:val="single" w:sz="8" w:space="0" w:color="auto"/>
            </w:tcBorders>
            <w:shd w:val="clear" w:color="auto" w:fill="auto"/>
            <w:noWrap/>
            <w:vAlign w:val="bottom"/>
          </w:tcPr>
          <w:p w14:paraId="192A1DE4"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6D180716"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4A6C083" w14:textId="6BA39DC3"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2C34222E" w14:textId="4DD1C2B3"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B87FA7">
              <w:rPr>
                <w:rFonts w:ascii="Calibri" w:eastAsia="Times New Roman" w:hAnsi="Calibri" w:cs="Calibri"/>
                <w:sz w:val="16"/>
                <w:szCs w:val="16"/>
                <w:bdr w:val="none" w:sz="0" w:space="0" w:color="auto"/>
              </w:rPr>
              <w:t>SIEĆ TŁOCZNA DN 90/5</w:t>
            </w:r>
          </w:p>
        </w:tc>
        <w:tc>
          <w:tcPr>
            <w:tcW w:w="1843" w:type="dxa"/>
            <w:tcBorders>
              <w:top w:val="nil"/>
              <w:left w:val="nil"/>
              <w:bottom w:val="single" w:sz="4" w:space="0" w:color="auto"/>
              <w:right w:val="single" w:sz="8" w:space="0" w:color="auto"/>
            </w:tcBorders>
            <w:shd w:val="clear" w:color="auto" w:fill="auto"/>
            <w:noWrap/>
            <w:vAlign w:val="bottom"/>
          </w:tcPr>
          <w:p w14:paraId="67100837"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7FC3ABC5"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C0AE001" w14:textId="7EE82531"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38405530" w14:textId="02DA70CE"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B87FA7">
              <w:rPr>
                <w:rFonts w:ascii="Calibri" w:eastAsia="Times New Roman" w:hAnsi="Calibri" w:cs="Calibri"/>
                <w:sz w:val="16"/>
                <w:szCs w:val="16"/>
                <w:bdr w:val="none" w:sz="0" w:space="0" w:color="auto"/>
              </w:rPr>
              <w:t xml:space="preserve">PRZEPOMPOWNIA ŚCIEKÓW </w:t>
            </w:r>
          </w:p>
        </w:tc>
        <w:tc>
          <w:tcPr>
            <w:tcW w:w="1843" w:type="dxa"/>
            <w:tcBorders>
              <w:top w:val="nil"/>
              <w:left w:val="nil"/>
              <w:bottom w:val="single" w:sz="4" w:space="0" w:color="auto"/>
              <w:right w:val="single" w:sz="8" w:space="0" w:color="auto"/>
            </w:tcBorders>
            <w:shd w:val="clear" w:color="auto" w:fill="auto"/>
            <w:noWrap/>
            <w:vAlign w:val="bottom"/>
          </w:tcPr>
          <w:p w14:paraId="1710EF94"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1EE8BCF5"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6C3833E" w14:textId="2AE7C39C"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5</w:t>
            </w:r>
          </w:p>
        </w:tc>
        <w:tc>
          <w:tcPr>
            <w:tcW w:w="7504" w:type="dxa"/>
            <w:tcBorders>
              <w:top w:val="nil"/>
              <w:left w:val="nil"/>
              <w:bottom w:val="single" w:sz="4" w:space="0" w:color="auto"/>
              <w:right w:val="single" w:sz="4" w:space="0" w:color="auto"/>
            </w:tcBorders>
            <w:shd w:val="clear" w:color="auto" w:fill="auto"/>
            <w:noWrap/>
            <w:vAlign w:val="bottom"/>
          </w:tcPr>
          <w:p w14:paraId="058EB945" w14:textId="03272F67"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B87FA7">
              <w:rPr>
                <w:rFonts w:ascii="Calibri" w:eastAsia="Times New Roman" w:hAnsi="Calibri" w:cs="Calibri"/>
                <w:sz w:val="16"/>
                <w:szCs w:val="16"/>
                <w:bdr w:val="none" w:sz="0" w:space="0" w:color="auto"/>
              </w:rPr>
              <w:t xml:space="preserve">SIEĆ KANALIZACJI SANITARNEJ DN 200 OD STUDNI S 14 DO STUDNI S10 </w:t>
            </w:r>
            <w:r>
              <w:rPr>
                <w:rFonts w:ascii="Calibri" w:eastAsia="Times New Roman" w:hAnsi="Calibri" w:cs="Calibri"/>
                <w:sz w:val="16"/>
                <w:szCs w:val="16"/>
                <w:bdr w:val="none" w:sz="0" w:space="0" w:color="auto"/>
              </w:rPr>
              <w:t>+</w:t>
            </w:r>
            <w:r w:rsidRPr="00B87FA7">
              <w:rPr>
                <w:rFonts w:ascii="Calibri" w:eastAsia="Times New Roman" w:hAnsi="Calibri" w:cs="Calibri"/>
                <w:sz w:val="16"/>
                <w:szCs w:val="16"/>
                <w:bdr w:val="none" w:sz="0" w:space="0" w:color="auto"/>
              </w:rPr>
              <w:t xml:space="preserve"> PRZYKANALI</w:t>
            </w:r>
            <w:r>
              <w:rPr>
                <w:rFonts w:ascii="Calibri" w:eastAsia="Times New Roman" w:hAnsi="Calibri" w:cs="Calibri"/>
                <w:sz w:val="16"/>
                <w:szCs w:val="16"/>
                <w:bdr w:val="none" w:sz="0" w:space="0" w:color="auto"/>
              </w:rPr>
              <w:t>KI</w:t>
            </w:r>
          </w:p>
        </w:tc>
        <w:tc>
          <w:tcPr>
            <w:tcW w:w="1843" w:type="dxa"/>
            <w:tcBorders>
              <w:top w:val="nil"/>
              <w:left w:val="nil"/>
              <w:bottom w:val="single" w:sz="4" w:space="0" w:color="auto"/>
              <w:right w:val="single" w:sz="8" w:space="0" w:color="auto"/>
            </w:tcBorders>
            <w:shd w:val="clear" w:color="auto" w:fill="auto"/>
            <w:noWrap/>
            <w:vAlign w:val="bottom"/>
          </w:tcPr>
          <w:p w14:paraId="4F663414"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D14BF1" w:rsidRPr="00D14BF1" w14:paraId="02D14271"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C3A0117" w14:textId="1848066D" w:rsidR="00D14BF1"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6</w:t>
            </w:r>
          </w:p>
        </w:tc>
        <w:tc>
          <w:tcPr>
            <w:tcW w:w="7504" w:type="dxa"/>
            <w:tcBorders>
              <w:top w:val="nil"/>
              <w:left w:val="nil"/>
              <w:bottom w:val="single" w:sz="4" w:space="0" w:color="auto"/>
              <w:right w:val="single" w:sz="4" w:space="0" w:color="auto"/>
            </w:tcBorders>
            <w:shd w:val="clear" w:color="auto" w:fill="auto"/>
            <w:noWrap/>
            <w:vAlign w:val="bottom"/>
            <w:hideMark/>
          </w:tcPr>
          <w:p w14:paraId="7848A020" w14:textId="48BB6676" w:rsidR="00D14BF1"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KANALIZACJA DESZCZOWA</w:t>
            </w:r>
            <w:r w:rsidR="004D3545">
              <w:rPr>
                <w:rFonts w:ascii="Calibri" w:eastAsia="Times New Roman" w:hAnsi="Calibri" w:cs="Calibri"/>
                <w:sz w:val="16"/>
                <w:szCs w:val="16"/>
                <w:bdr w:val="none" w:sz="0" w:space="0" w:color="auto"/>
              </w:rPr>
              <w:t xml:space="preserve"> + PRZEPOMPOWNIA</w:t>
            </w:r>
          </w:p>
        </w:tc>
        <w:tc>
          <w:tcPr>
            <w:tcW w:w="1843" w:type="dxa"/>
            <w:tcBorders>
              <w:top w:val="nil"/>
              <w:left w:val="nil"/>
              <w:bottom w:val="single" w:sz="4" w:space="0" w:color="auto"/>
              <w:right w:val="single" w:sz="8" w:space="0" w:color="auto"/>
            </w:tcBorders>
            <w:shd w:val="clear" w:color="auto" w:fill="auto"/>
            <w:noWrap/>
            <w:vAlign w:val="bottom"/>
            <w:hideMark/>
          </w:tcPr>
          <w:p w14:paraId="1533E4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B87FA7" w:rsidRPr="00D14BF1" w14:paraId="6CA5A3D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6F10F3F" w14:textId="1E2B3368"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7</w:t>
            </w:r>
          </w:p>
        </w:tc>
        <w:tc>
          <w:tcPr>
            <w:tcW w:w="7504" w:type="dxa"/>
            <w:tcBorders>
              <w:top w:val="nil"/>
              <w:left w:val="nil"/>
              <w:bottom w:val="single" w:sz="4" w:space="0" w:color="auto"/>
              <w:right w:val="single" w:sz="4" w:space="0" w:color="auto"/>
            </w:tcBorders>
            <w:shd w:val="clear" w:color="auto" w:fill="auto"/>
            <w:noWrap/>
            <w:vAlign w:val="bottom"/>
          </w:tcPr>
          <w:p w14:paraId="78E2D939" w14:textId="0DF30741" w:rsidR="00B87FA7"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KANALIZACJA SANITARNA - PRZYŁĄCZA</w:t>
            </w:r>
          </w:p>
        </w:tc>
        <w:tc>
          <w:tcPr>
            <w:tcW w:w="1843" w:type="dxa"/>
            <w:tcBorders>
              <w:top w:val="nil"/>
              <w:left w:val="nil"/>
              <w:bottom w:val="single" w:sz="4" w:space="0" w:color="auto"/>
              <w:right w:val="single" w:sz="8" w:space="0" w:color="auto"/>
            </w:tcBorders>
            <w:shd w:val="clear" w:color="auto" w:fill="auto"/>
            <w:noWrap/>
            <w:vAlign w:val="bottom"/>
          </w:tcPr>
          <w:p w14:paraId="31B44AC8"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316BC0" w:rsidRPr="00D14BF1" w14:paraId="4A9A1ABF"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C29DA94" w14:textId="7A5FCBE8" w:rsidR="00316BC0"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8</w:t>
            </w:r>
          </w:p>
        </w:tc>
        <w:tc>
          <w:tcPr>
            <w:tcW w:w="7504" w:type="dxa"/>
            <w:tcBorders>
              <w:top w:val="nil"/>
              <w:left w:val="nil"/>
              <w:bottom w:val="single" w:sz="4" w:space="0" w:color="auto"/>
              <w:right w:val="single" w:sz="4" w:space="0" w:color="auto"/>
            </w:tcBorders>
            <w:shd w:val="clear" w:color="auto" w:fill="auto"/>
            <w:noWrap/>
            <w:vAlign w:val="bottom"/>
          </w:tcPr>
          <w:p w14:paraId="3CB31B56" w14:textId="75D431AB" w:rsidR="00316BC0"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SIEĆ WODOCIĄGOWA – PRZYŁĄCZA</w:t>
            </w:r>
          </w:p>
        </w:tc>
        <w:tc>
          <w:tcPr>
            <w:tcW w:w="1843" w:type="dxa"/>
            <w:tcBorders>
              <w:top w:val="nil"/>
              <w:left w:val="nil"/>
              <w:bottom w:val="single" w:sz="4" w:space="0" w:color="auto"/>
              <w:right w:val="single" w:sz="8" w:space="0" w:color="auto"/>
            </w:tcBorders>
            <w:shd w:val="clear" w:color="auto" w:fill="auto"/>
            <w:noWrap/>
            <w:vAlign w:val="bottom"/>
          </w:tcPr>
          <w:p w14:paraId="3E2C753B" w14:textId="77777777" w:rsidR="00316BC0" w:rsidRPr="00D14BF1" w:rsidRDefault="00316BC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D14BF1" w:rsidRPr="00D14BF1" w14:paraId="5DDBBB4E"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III</w:t>
            </w:r>
          </w:p>
        </w:tc>
        <w:tc>
          <w:tcPr>
            <w:tcW w:w="7504" w:type="dxa"/>
            <w:tcBorders>
              <w:top w:val="nil"/>
              <w:left w:val="nil"/>
              <w:bottom w:val="single" w:sz="4" w:space="0" w:color="auto"/>
              <w:right w:val="single" w:sz="4" w:space="0" w:color="auto"/>
            </w:tcBorders>
            <w:shd w:val="clear" w:color="000000" w:fill="FFFF00"/>
            <w:noWrap/>
            <w:vAlign w:val="bottom"/>
            <w:hideMark/>
          </w:tcPr>
          <w:p w14:paraId="4479CF54" w14:textId="6649B580" w:rsidR="00D14BF1" w:rsidRPr="00D14BF1" w:rsidRDefault="00316BC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ELEKTRYCZNA</w:t>
            </w:r>
            <w:r w:rsidR="000D6788">
              <w:rPr>
                <w:rFonts w:ascii="Calibri" w:eastAsia="Times New Roman" w:hAnsi="Calibri" w:cs="Calibri"/>
                <w:b/>
                <w:bCs/>
                <w:sz w:val="16"/>
                <w:szCs w:val="16"/>
                <w:bdr w:val="none" w:sz="0" w:space="0" w:color="auto"/>
              </w:rPr>
              <w:t>, w tym:</w:t>
            </w:r>
            <w:r w:rsidR="00B8212A">
              <w:rPr>
                <w:rFonts w:ascii="Calibri" w:eastAsia="Times New Roman" w:hAnsi="Calibri" w:cs="Calibri"/>
                <w:b/>
                <w:bCs/>
                <w:sz w:val="16"/>
                <w:szCs w:val="16"/>
                <w:bdr w:val="none" w:sz="0" w:space="0" w:color="auto"/>
              </w:rPr>
              <w:t xml:space="preserve">                                                                                    suma poz. od III.1 do III.</w:t>
            </w:r>
            <w:r w:rsidR="004D3545">
              <w:rPr>
                <w:rFonts w:ascii="Calibri" w:eastAsia="Times New Roman" w:hAnsi="Calibri" w:cs="Calibri"/>
                <w:b/>
                <w:bCs/>
                <w:sz w:val="16"/>
                <w:szCs w:val="16"/>
                <w:bdr w:val="none" w:sz="0" w:space="0" w:color="auto"/>
              </w:rPr>
              <w:t>3</w:t>
            </w:r>
          </w:p>
        </w:tc>
        <w:tc>
          <w:tcPr>
            <w:tcW w:w="1843" w:type="dxa"/>
            <w:tcBorders>
              <w:top w:val="nil"/>
              <w:left w:val="nil"/>
              <w:bottom w:val="single" w:sz="4" w:space="0" w:color="auto"/>
              <w:right w:val="single" w:sz="8" w:space="0" w:color="auto"/>
            </w:tcBorders>
            <w:shd w:val="clear" w:color="000000" w:fill="FFFF00"/>
            <w:noWrap/>
            <w:vAlign w:val="bottom"/>
            <w:hideMark/>
          </w:tcPr>
          <w:p w14:paraId="1013ACE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916355F"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90B4E22" w14:textId="1FD9D559" w:rsidR="00D14BF1" w:rsidRPr="00D14BF1" w:rsidRDefault="00153D0D"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SIEĆ OŚWIETLENIOWA</w:t>
            </w:r>
          </w:p>
        </w:tc>
        <w:tc>
          <w:tcPr>
            <w:tcW w:w="1843" w:type="dxa"/>
            <w:tcBorders>
              <w:top w:val="nil"/>
              <w:left w:val="nil"/>
              <w:bottom w:val="single" w:sz="4" w:space="0" w:color="auto"/>
              <w:right w:val="single" w:sz="8" w:space="0" w:color="auto"/>
            </w:tcBorders>
            <w:shd w:val="clear" w:color="auto" w:fill="auto"/>
            <w:noWrap/>
            <w:vAlign w:val="bottom"/>
            <w:hideMark/>
          </w:tcPr>
          <w:p w14:paraId="11C120D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6E6907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lastRenderedPageBreak/>
              <w:t>2</w:t>
            </w:r>
          </w:p>
        </w:tc>
        <w:tc>
          <w:tcPr>
            <w:tcW w:w="7504" w:type="dxa"/>
            <w:tcBorders>
              <w:top w:val="nil"/>
              <w:left w:val="nil"/>
              <w:bottom w:val="single" w:sz="4" w:space="0" w:color="auto"/>
              <w:right w:val="single" w:sz="4" w:space="0" w:color="auto"/>
            </w:tcBorders>
            <w:shd w:val="clear" w:color="auto" w:fill="auto"/>
            <w:noWrap/>
            <w:vAlign w:val="bottom"/>
          </w:tcPr>
          <w:p w14:paraId="383C721B" w14:textId="651373A7" w:rsidR="00D14BF1" w:rsidRPr="00D14BF1" w:rsidRDefault="00316BC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ZASILANIE STACJI POMP</w:t>
            </w:r>
          </w:p>
        </w:tc>
        <w:tc>
          <w:tcPr>
            <w:tcW w:w="1843" w:type="dxa"/>
            <w:tcBorders>
              <w:top w:val="nil"/>
              <w:left w:val="nil"/>
              <w:bottom w:val="single" w:sz="4" w:space="0" w:color="auto"/>
              <w:right w:val="single" w:sz="8" w:space="0" w:color="auto"/>
            </w:tcBorders>
            <w:shd w:val="clear" w:color="auto" w:fill="auto"/>
            <w:noWrap/>
            <w:vAlign w:val="bottom"/>
            <w:hideMark/>
          </w:tcPr>
          <w:p w14:paraId="01F248F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8E55384"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641D3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766CAECC" w14:textId="1EA60FD1" w:rsidR="00D14BF1" w:rsidRPr="00D14BF1" w:rsidRDefault="00316BC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USŁUGI OGÓLNE</w:t>
            </w:r>
          </w:p>
        </w:tc>
        <w:tc>
          <w:tcPr>
            <w:tcW w:w="1843" w:type="dxa"/>
            <w:tcBorders>
              <w:top w:val="nil"/>
              <w:left w:val="nil"/>
              <w:bottom w:val="single" w:sz="4" w:space="0" w:color="auto"/>
              <w:right w:val="single" w:sz="8" w:space="0" w:color="auto"/>
            </w:tcBorders>
            <w:shd w:val="clear" w:color="auto" w:fill="auto"/>
            <w:noWrap/>
            <w:vAlign w:val="bottom"/>
            <w:hideMark/>
          </w:tcPr>
          <w:p w14:paraId="427AB7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874F95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6023BFEE" w:rsidR="00D14BF1" w:rsidRPr="004D3545"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highlight w:val="yellow"/>
                <w:bdr w:val="none" w:sz="0" w:space="0" w:color="auto"/>
              </w:rPr>
            </w:pPr>
            <w:r w:rsidRPr="004D3545">
              <w:rPr>
                <w:rFonts w:ascii="Calibri" w:eastAsia="Times New Roman" w:hAnsi="Calibri" w:cs="Calibri"/>
                <w:b/>
                <w:bCs/>
                <w:sz w:val="16"/>
                <w:szCs w:val="16"/>
                <w:highlight w:val="yellow"/>
                <w:bdr w:val="none" w:sz="0" w:space="0" w:color="auto"/>
              </w:rPr>
              <w:t>IV</w:t>
            </w:r>
          </w:p>
        </w:tc>
        <w:tc>
          <w:tcPr>
            <w:tcW w:w="7504" w:type="dxa"/>
            <w:tcBorders>
              <w:top w:val="nil"/>
              <w:left w:val="nil"/>
              <w:bottom w:val="single" w:sz="4" w:space="0" w:color="auto"/>
              <w:right w:val="single" w:sz="4" w:space="0" w:color="auto"/>
            </w:tcBorders>
            <w:shd w:val="clear" w:color="auto" w:fill="FFFF00"/>
            <w:noWrap/>
            <w:vAlign w:val="bottom"/>
          </w:tcPr>
          <w:p w14:paraId="7B1A8209" w14:textId="4160EB50" w:rsidR="00D14BF1" w:rsidRPr="004D3545" w:rsidRDefault="00316BC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highlight w:val="yellow"/>
                <w:bdr w:val="none" w:sz="0" w:space="0" w:color="auto"/>
              </w:rPr>
            </w:pPr>
            <w:r w:rsidRPr="004D3545">
              <w:rPr>
                <w:rFonts w:ascii="Calibri" w:eastAsia="Times New Roman" w:hAnsi="Calibri" w:cs="Calibri"/>
                <w:b/>
                <w:bCs/>
                <w:sz w:val="16"/>
                <w:szCs w:val="16"/>
                <w:highlight w:val="yellow"/>
                <w:bdr w:val="none" w:sz="0" w:space="0" w:color="auto"/>
              </w:rPr>
              <w:t>BRANŻA TELEKOMUNIKACY</w:t>
            </w:r>
            <w:r w:rsidR="004D3545" w:rsidRPr="004D3545">
              <w:rPr>
                <w:rFonts w:ascii="Calibri" w:eastAsia="Times New Roman" w:hAnsi="Calibri" w:cs="Calibri"/>
                <w:b/>
                <w:bCs/>
                <w:sz w:val="16"/>
                <w:szCs w:val="16"/>
                <w:highlight w:val="yellow"/>
                <w:bdr w:val="none" w:sz="0" w:space="0" w:color="auto"/>
              </w:rPr>
              <w:t>J</w:t>
            </w:r>
            <w:r w:rsidRPr="004D3545">
              <w:rPr>
                <w:rFonts w:ascii="Calibri" w:eastAsia="Times New Roman" w:hAnsi="Calibri" w:cs="Calibri"/>
                <w:b/>
                <w:bCs/>
                <w:sz w:val="16"/>
                <w:szCs w:val="16"/>
                <w:highlight w:val="yellow"/>
                <w:bdr w:val="none" w:sz="0" w:space="0" w:color="auto"/>
              </w:rPr>
              <w:t xml:space="preserve">NA, w tym:                                                             suma poz. od </w:t>
            </w:r>
            <w:r w:rsidR="00153D0D" w:rsidRPr="004D3545">
              <w:rPr>
                <w:rFonts w:ascii="Calibri" w:eastAsia="Times New Roman" w:hAnsi="Calibri" w:cs="Calibri"/>
                <w:b/>
                <w:bCs/>
                <w:sz w:val="16"/>
                <w:szCs w:val="16"/>
                <w:highlight w:val="yellow"/>
                <w:bdr w:val="none" w:sz="0" w:space="0" w:color="auto"/>
              </w:rPr>
              <w:t>IV.1 do IV.</w:t>
            </w:r>
            <w:r w:rsidR="004D3545">
              <w:rPr>
                <w:rFonts w:ascii="Calibri" w:eastAsia="Times New Roman" w:hAnsi="Calibri" w:cs="Calibri"/>
                <w:b/>
                <w:bCs/>
                <w:sz w:val="16"/>
                <w:szCs w:val="16"/>
                <w:highlight w:val="yellow"/>
                <w:bdr w:val="none" w:sz="0" w:space="0" w:color="auto"/>
              </w:rPr>
              <w:t>4</w:t>
            </w:r>
          </w:p>
        </w:tc>
        <w:tc>
          <w:tcPr>
            <w:tcW w:w="1843" w:type="dxa"/>
            <w:tcBorders>
              <w:top w:val="nil"/>
              <w:left w:val="nil"/>
              <w:bottom w:val="single" w:sz="4" w:space="0" w:color="auto"/>
              <w:right w:val="single" w:sz="8" w:space="0" w:color="auto"/>
            </w:tcBorders>
            <w:shd w:val="clear" w:color="auto" w:fill="FFFF00"/>
            <w:noWrap/>
            <w:vAlign w:val="bottom"/>
            <w:hideMark/>
          </w:tcPr>
          <w:p w14:paraId="42FB944C" w14:textId="77777777" w:rsidR="00D14BF1" w:rsidRPr="00153D0D"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highlight w:val="yellow"/>
                <w:bdr w:val="none" w:sz="0" w:space="0" w:color="auto"/>
              </w:rPr>
            </w:pPr>
            <w:r w:rsidRPr="00153D0D">
              <w:rPr>
                <w:rFonts w:ascii="Calibri" w:eastAsia="Times New Roman" w:hAnsi="Calibri" w:cs="Calibri"/>
                <w:sz w:val="16"/>
                <w:szCs w:val="16"/>
                <w:highlight w:val="yellow"/>
                <w:bdr w:val="none" w:sz="0" w:space="0" w:color="auto"/>
              </w:rPr>
              <w:t> </w:t>
            </w:r>
          </w:p>
        </w:tc>
      </w:tr>
      <w:tr w:rsidR="00D14BF1" w:rsidRPr="00D14BF1" w14:paraId="3F74E6BC"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A8EF86B" w14:textId="5686F3E3"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69DCEAF9" w14:textId="0739F087"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ULICZNY</w:t>
            </w:r>
          </w:p>
        </w:tc>
        <w:tc>
          <w:tcPr>
            <w:tcW w:w="1843" w:type="dxa"/>
            <w:tcBorders>
              <w:top w:val="nil"/>
              <w:left w:val="nil"/>
              <w:bottom w:val="single" w:sz="4" w:space="0" w:color="auto"/>
              <w:right w:val="single" w:sz="8" w:space="0" w:color="auto"/>
            </w:tcBorders>
            <w:shd w:val="clear" w:color="auto" w:fill="auto"/>
            <w:noWrap/>
            <w:vAlign w:val="bottom"/>
            <w:hideMark/>
          </w:tcPr>
          <w:p w14:paraId="5B2F4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A3DA96"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2C48694" w14:textId="124730EC"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486B8BCB" w14:textId="58C10DCD"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PRZEPUSTOWY</w:t>
            </w:r>
          </w:p>
        </w:tc>
        <w:tc>
          <w:tcPr>
            <w:tcW w:w="1843" w:type="dxa"/>
            <w:tcBorders>
              <w:top w:val="nil"/>
              <w:left w:val="nil"/>
              <w:bottom w:val="single" w:sz="4" w:space="0" w:color="auto"/>
              <w:right w:val="single" w:sz="8" w:space="0" w:color="auto"/>
            </w:tcBorders>
            <w:shd w:val="clear" w:color="auto" w:fill="auto"/>
            <w:noWrap/>
            <w:vAlign w:val="bottom"/>
            <w:hideMark/>
          </w:tcPr>
          <w:p w14:paraId="60DED52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B14248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C0586C8" w14:textId="502C7EF6"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6B107BC6" w14:textId="5DE82AB4"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STUDNIE KABLOWE</w:t>
            </w:r>
          </w:p>
        </w:tc>
        <w:tc>
          <w:tcPr>
            <w:tcW w:w="1843" w:type="dxa"/>
            <w:tcBorders>
              <w:top w:val="nil"/>
              <w:left w:val="nil"/>
              <w:bottom w:val="single" w:sz="4" w:space="0" w:color="auto"/>
              <w:right w:val="single" w:sz="8" w:space="0" w:color="auto"/>
            </w:tcBorders>
            <w:shd w:val="clear" w:color="auto" w:fill="auto"/>
            <w:noWrap/>
            <w:vAlign w:val="bottom"/>
            <w:hideMark/>
          </w:tcPr>
          <w:p w14:paraId="726941F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EA3A27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ECB1940" w14:textId="3E302498"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309498E6" w14:textId="2639E3D6" w:rsidR="00D14BF1" w:rsidRPr="00D14BF1" w:rsidRDefault="004D354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USŁUGI OGÓLNE</w:t>
            </w:r>
          </w:p>
        </w:tc>
        <w:tc>
          <w:tcPr>
            <w:tcW w:w="1843" w:type="dxa"/>
            <w:tcBorders>
              <w:top w:val="nil"/>
              <w:left w:val="nil"/>
              <w:bottom w:val="single" w:sz="4" w:space="0" w:color="auto"/>
              <w:right w:val="single" w:sz="8" w:space="0" w:color="auto"/>
            </w:tcBorders>
            <w:shd w:val="clear" w:color="auto" w:fill="auto"/>
            <w:noWrap/>
            <w:vAlign w:val="bottom"/>
            <w:hideMark/>
          </w:tcPr>
          <w:p w14:paraId="4FBA719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55DD9375"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EA2C461"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B68AC">
        <w:rPr>
          <w:rStyle w:val="Brak"/>
          <w:rFonts w:ascii="Arial Narrow" w:hAnsi="Arial Narrow"/>
          <w:color w:val="auto"/>
          <w:lang w:val="pl-PL"/>
        </w:rPr>
        <w:t>czternastu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5"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5"/>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8A76B6">
      <w:pPr>
        <w:pStyle w:val="Akapitzlist"/>
        <w:numPr>
          <w:ilvl w:val="0"/>
          <w:numId w:val="133"/>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bookmarkStart w:id="26"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6"/>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64197B2F" w:rsidR="00925797" w:rsidRPr="00D22EDA" w:rsidRDefault="00D22EDA" w:rsidP="008A76B6">
      <w:pPr>
        <w:pStyle w:val="Akapitzlist"/>
        <w:numPr>
          <w:ilvl w:val="0"/>
          <w:numId w:val="134"/>
        </w:numPr>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004A5DAB">
        <w:rPr>
          <w:rStyle w:val="Brak"/>
          <w:rFonts w:ascii="Arial Narrow" w:hAnsi="Arial Narrow"/>
          <w:lang w:val="pl-PL"/>
        </w:rPr>
        <w:t xml:space="preserve"> </w:t>
      </w:r>
      <w:r w:rsidR="004A5DAB" w:rsidRPr="004A5DAB">
        <w:rPr>
          <w:rFonts w:ascii="Arial Narrow" w:hAnsi="Arial Narrow"/>
          <w:i/>
          <w:iCs/>
          <w:lang w:val="pl-PL"/>
        </w:rPr>
        <w:t>(</w:t>
      </w:r>
      <w:r w:rsidR="004A5DAB" w:rsidRPr="004A5DAB">
        <w:rPr>
          <w:rFonts w:ascii="Arial Narrow" w:hAnsi="Arial Narrow"/>
          <w:b/>
          <w:bCs/>
          <w:i/>
          <w:iCs/>
          <w:lang w:val="pl-PL"/>
        </w:rPr>
        <w:t>niepotrzebne skreślić</w:t>
      </w:r>
      <w:r w:rsidR="004A5DAB" w:rsidRPr="004A5DAB">
        <w:rPr>
          <w:rFonts w:ascii="Arial Narrow" w:hAnsi="Arial Narrow"/>
          <w:i/>
          <w:iCs/>
          <w:lang w:val="pl-PL"/>
        </w:rPr>
        <w:t>)</w:t>
      </w:r>
      <w:r w:rsidR="004A5DAB">
        <w:rPr>
          <w:rFonts w:ascii="Arial Narrow" w:hAnsi="Arial Narrow"/>
          <w:lang w:val="pl-PL"/>
        </w:rPr>
        <w:t xml:space="preserve"> </w:t>
      </w:r>
      <w:r w:rsidRPr="00D22EDA">
        <w:rPr>
          <w:rStyle w:val="Brak"/>
          <w:rFonts w:ascii="Arial Narrow" w:hAnsi="Arial Narrow"/>
          <w:lang w:val="pl-PL"/>
        </w:rPr>
        <w:t xml:space="preserve">prowadził do powstania </w:t>
      </w:r>
      <w:r w:rsidR="004A5DAB">
        <w:rPr>
          <w:rStyle w:val="Brak"/>
          <w:rFonts w:ascii="Arial Narrow" w:hAnsi="Arial Narrow"/>
          <w:lang w:val="pl-PL"/>
        </w:rPr>
        <w:br/>
      </w:r>
      <w:r w:rsidRPr="00D22EDA">
        <w:rPr>
          <w:rStyle w:val="Brak"/>
          <w:rFonts w:ascii="Arial Narrow" w:hAnsi="Arial Narrow"/>
          <w:lang w:val="pl-PL"/>
        </w:rPr>
        <w:t>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8A76B6">
      <w:pPr>
        <w:pStyle w:val="Akapitzlist"/>
        <w:numPr>
          <w:ilvl w:val="0"/>
          <w:numId w:val="132"/>
        </w:numPr>
        <w:spacing w:after="0"/>
        <w:jc w:val="both"/>
        <w:rPr>
          <w:rFonts w:ascii="Arial Narrow" w:hAnsi="Arial Narrow"/>
          <w:i/>
          <w:iCs/>
          <w:lang w:val="pl-PL"/>
        </w:rPr>
      </w:pPr>
      <w:r w:rsidRPr="00D22EDA">
        <w:rPr>
          <w:rStyle w:val="Brak"/>
          <w:rFonts w:ascii="Arial Narrow" w:hAnsi="Arial Narrow"/>
          <w:lang w:val="pl-PL"/>
        </w:rPr>
        <w:lastRenderedPageBreak/>
        <w:t>Jestem:</w:t>
      </w:r>
    </w:p>
    <w:p w14:paraId="5BCFD70D" w14:textId="696FB3ED" w:rsidR="00DF0D0B" w:rsidRDefault="00DF0D0B" w:rsidP="008A76B6">
      <w:pPr>
        <w:pStyle w:val="Akapitzlist"/>
        <w:numPr>
          <w:ilvl w:val="0"/>
          <w:numId w:val="13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8A76B6">
      <w:pPr>
        <w:pStyle w:val="Akapitzlist"/>
        <w:numPr>
          <w:ilvl w:val="0"/>
          <w:numId w:val="13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8A76B6">
      <w:pPr>
        <w:pStyle w:val="Akapitzlist"/>
        <w:numPr>
          <w:ilvl w:val="0"/>
          <w:numId w:val="13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41F0244" w:rsidR="00925797" w:rsidRPr="00D22EDA" w:rsidRDefault="00D22EDA">
      <w:pPr>
        <w:ind w:left="567" w:firstLine="142"/>
        <w:jc w:val="both"/>
        <w:rPr>
          <w:rStyle w:val="Brak"/>
          <w:rFonts w:ascii="Arial Narrow" w:eastAsia="Arial Narrow" w:hAnsi="Arial Narrow" w:cs="Arial Narrow"/>
          <w:sz w:val="21"/>
          <w:szCs w:val="21"/>
        </w:rPr>
      </w:pPr>
      <w:bookmarkStart w:id="27" w:name="_Hlk72145707"/>
      <w:r w:rsidRPr="00D22EDA">
        <w:rPr>
          <w:rStyle w:val="Brak"/>
          <w:rFonts w:ascii="Arial Narrow" w:hAnsi="Arial Narrow"/>
          <w:sz w:val="21"/>
          <w:szCs w:val="21"/>
        </w:rPr>
        <w:t>*(</w:t>
      </w:r>
      <w:r w:rsidR="00B221BC">
        <w:rPr>
          <w:rStyle w:val="Brak"/>
          <w:rFonts w:ascii="Arial Narrow" w:hAnsi="Arial Narrow"/>
          <w:sz w:val="21"/>
          <w:szCs w:val="21"/>
        </w:rPr>
        <w:t>należy właściwe podkreślić / zaznaczyć</w:t>
      </w:r>
      <w:bookmarkEnd w:id="27"/>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8A76B6">
      <w:pPr>
        <w:pStyle w:val="Akapitzlist"/>
        <w:numPr>
          <w:ilvl w:val="0"/>
          <w:numId w:val="13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8A76B6">
      <w:pPr>
        <w:pStyle w:val="Akapitzlist"/>
        <w:numPr>
          <w:ilvl w:val="0"/>
          <w:numId w:val="132"/>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1B62FCF7" w14:textId="37AD0407" w:rsidR="00F75D3C" w:rsidRDefault="00F75D3C">
      <w:pPr>
        <w:jc w:val="right"/>
        <w:rPr>
          <w:rStyle w:val="Brak"/>
          <w:rFonts w:ascii="Arial Narrow" w:hAnsi="Arial Narrow"/>
          <w:sz w:val="22"/>
          <w:szCs w:val="22"/>
        </w:rPr>
      </w:pPr>
    </w:p>
    <w:p w14:paraId="03806121" w14:textId="6F1AE7A2" w:rsidR="00515DE6" w:rsidRDefault="00515DE6">
      <w:pPr>
        <w:jc w:val="right"/>
        <w:rPr>
          <w:rStyle w:val="Brak"/>
          <w:rFonts w:ascii="Arial Narrow" w:hAnsi="Arial Narrow"/>
          <w:sz w:val="22"/>
          <w:szCs w:val="22"/>
        </w:rPr>
      </w:pPr>
    </w:p>
    <w:p w14:paraId="763517FA" w14:textId="6DE5C1D6" w:rsidR="00515DE6" w:rsidRDefault="00515DE6">
      <w:pPr>
        <w:jc w:val="right"/>
        <w:rPr>
          <w:rStyle w:val="Brak"/>
          <w:rFonts w:ascii="Arial Narrow" w:hAnsi="Arial Narrow"/>
          <w:sz w:val="22"/>
          <w:szCs w:val="22"/>
        </w:rPr>
      </w:pPr>
    </w:p>
    <w:p w14:paraId="224A1DDD" w14:textId="10686926" w:rsidR="00515DE6" w:rsidRDefault="00515DE6">
      <w:pPr>
        <w:jc w:val="right"/>
        <w:rPr>
          <w:rStyle w:val="Brak"/>
          <w:rFonts w:ascii="Arial Narrow" w:hAnsi="Arial Narrow"/>
          <w:sz w:val="22"/>
          <w:szCs w:val="22"/>
        </w:rPr>
      </w:pPr>
    </w:p>
    <w:p w14:paraId="1096A3AF" w14:textId="7E1231FC" w:rsidR="00515DE6" w:rsidRDefault="00515DE6">
      <w:pPr>
        <w:jc w:val="right"/>
        <w:rPr>
          <w:rStyle w:val="Brak"/>
          <w:rFonts w:ascii="Arial Narrow" w:hAnsi="Arial Narrow"/>
          <w:sz w:val="22"/>
          <w:szCs w:val="22"/>
        </w:rPr>
      </w:pPr>
    </w:p>
    <w:p w14:paraId="1B148058" w14:textId="7C8C63BE" w:rsidR="00515DE6" w:rsidRDefault="00515DE6">
      <w:pPr>
        <w:jc w:val="right"/>
        <w:rPr>
          <w:rStyle w:val="Brak"/>
          <w:rFonts w:ascii="Arial Narrow" w:hAnsi="Arial Narrow"/>
          <w:sz w:val="22"/>
          <w:szCs w:val="22"/>
        </w:rPr>
      </w:pPr>
    </w:p>
    <w:p w14:paraId="30DB5D92" w14:textId="6AA17318" w:rsidR="00515DE6" w:rsidRDefault="00515DE6">
      <w:pPr>
        <w:jc w:val="right"/>
        <w:rPr>
          <w:rStyle w:val="Brak"/>
          <w:rFonts w:ascii="Arial Narrow" w:hAnsi="Arial Narrow"/>
          <w:sz w:val="22"/>
          <w:szCs w:val="22"/>
        </w:rPr>
      </w:pPr>
    </w:p>
    <w:p w14:paraId="4EC93D61" w14:textId="19448E07" w:rsidR="00515DE6" w:rsidRDefault="00515DE6">
      <w:pPr>
        <w:jc w:val="right"/>
        <w:rPr>
          <w:rStyle w:val="Brak"/>
          <w:rFonts w:ascii="Arial Narrow" w:hAnsi="Arial Narrow"/>
          <w:sz w:val="22"/>
          <w:szCs w:val="22"/>
        </w:rPr>
      </w:pPr>
    </w:p>
    <w:p w14:paraId="76096992" w14:textId="77777777" w:rsidR="00515DE6" w:rsidRDefault="00515DE6">
      <w:pPr>
        <w:jc w:val="right"/>
        <w:rPr>
          <w:rStyle w:val="Brak"/>
          <w:rFonts w:ascii="Arial Narrow" w:hAnsi="Arial Narrow"/>
          <w:sz w:val="22"/>
          <w:szCs w:val="22"/>
        </w:rPr>
      </w:pPr>
    </w:p>
    <w:p w14:paraId="7537A3C0" w14:textId="77777777" w:rsidR="00F75D3C" w:rsidRDefault="00F75D3C">
      <w:pPr>
        <w:jc w:val="right"/>
        <w:rPr>
          <w:rStyle w:val="Brak"/>
          <w:rFonts w:ascii="Arial Narrow" w:hAnsi="Arial Narrow"/>
          <w:sz w:val="22"/>
          <w:szCs w:val="22"/>
        </w:rPr>
      </w:pPr>
    </w:p>
    <w:p w14:paraId="6682244C" w14:textId="77777777" w:rsidR="00F75D3C" w:rsidRDefault="00F75D3C">
      <w:pPr>
        <w:jc w:val="right"/>
        <w:rPr>
          <w:rStyle w:val="Brak"/>
          <w:rFonts w:ascii="Arial Narrow" w:hAnsi="Arial Narrow"/>
          <w:sz w:val="22"/>
          <w:szCs w:val="22"/>
        </w:rPr>
      </w:pPr>
    </w:p>
    <w:p w14:paraId="6FD96AFF"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8E6731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A551DB" w:rsidRPr="00A551DB">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8"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8"/>
      <w:r w:rsidRPr="00D22EDA">
        <w:rPr>
          <w:rStyle w:val="Brak"/>
          <w:rFonts w:ascii="Arial Narrow" w:hAnsi="Arial Narrow"/>
          <w:b/>
          <w:bCs/>
          <w:sz w:val="22"/>
          <w:szCs w:val="22"/>
        </w:rPr>
        <w:t xml:space="preserve"> </w:t>
      </w:r>
      <w:bookmarkStart w:id="29" w:name="_Hlk68681140"/>
      <w:r w:rsidRPr="00D22EDA">
        <w:rPr>
          <w:rStyle w:val="Brak"/>
          <w:rFonts w:ascii="Arial Narrow" w:hAnsi="Arial Narrow"/>
          <w:b/>
          <w:bCs/>
          <w:sz w:val="22"/>
          <w:szCs w:val="22"/>
        </w:rPr>
        <w:t>z dnia 11 września 2019 r.</w:t>
      </w:r>
      <w:bookmarkEnd w:id="29"/>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181FB57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A551DB" w:rsidRPr="00A551DB">
        <w:rPr>
          <w:rFonts w:ascii="Arial Narrow" w:hAnsi="Arial Narrow"/>
          <w:b/>
          <w:bCs/>
          <w:sz w:val="22"/>
          <w:szCs w:val="22"/>
        </w:rPr>
        <w:t>”</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282DCAF8"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w:t>
      </w:r>
      <w:r w:rsidR="005415A1" w:rsidRPr="005415A1">
        <w:rPr>
          <w:rFonts w:ascii="Arial Narrow" w:hAnsi="Arial Narrow"/>
          <w:b/>
          <w:bCs/>
          <w:sz w:val="22"/>
          <w:szCs w:val="22"/>
        </w:rPr>
        <w:t xml:space="preserve">oraz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359FA972" w:rsidR="00852E00" w:rsidRPr="00852E00" w:rsidRDefault="00852E00" w:rsidP="00852E00">
      <w:pPr>
        <w:pStyle w:val="Nagwek"/>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30"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(Dz. U. z 2022 r., poz. 835)</w:t>
      </w:r>
      <w:bookmarkEnd w:id="30"/>
      <w:r>
        <w:rPr>
          <w:rFonts w:ascii="Arial Narrow" w:hAnsi="Arial Narrow" w:cs="Arial"/>
          <w:sz w:val="22"/>
          <w:szCs w:val="22"/>
        </w:rPr>
        <w:t>.</w:t>
      </w:r>
    </w:p>
    <w:p w14:paraId="2F05B357" w14:textId="77777777" w:rsidR="00925797" w:rsidRPr="00D22EDA" w:rsidRDefault="00D22EDA" w:rsidP="008A76B6">
      <w:pPr>
        <w:pStyle w:val="Nagwek"/>
        <w:numPr>
          <w:ilvl w:val="0"/>
          <w:numId w:val="14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31" w:name="_Hlk68247194"/>
      <w:r w:rsidRPr="00D22EDA">
        <w:rPr>
          <w:rStyle w:val="Brak"/>
          <w:rFonts w:ascii="Arial Narrow" w:hAnsi="Arial Narrow"/>
          <w:sz w:val="22"/>
          <w:szCs w:val="22"/>
          <w:u w:color="0000FF"/>
        </w:rPr>
        <w:t>Jednocześnie wskazuję, iż w/w środki dowodowe można pozyskać: ………………………………………………………………………………………………………………….</w:t>
      </w:r>
      <w:bookmarkEnd w:id="31"/>
    </w:p>
    <w:p w14:paraId="779E972E" w14:textId="77777777" w:rsidR="00925797" w:rsidRPr="00D22EDA" w:rsidRDefault="00D22EDA" w:rsidP="008A76B6">
      <w:pPr>
        <w:pStyle w:val="Nagwek"/>
        <w:numPr>
          <w:ilvl w:val="0"/>
          <w:numId w:val="141"/>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5D75F141" w14:textId="77777777" w:rsidR="00925797" w:rsidRPr="00D22EDA" w:rsidRDefault="00925797">
      <w:pPr>
        <w:jc w:val="right"/>
        <w:rPr>
          <w:rStyle w:val="Brak"/>
          <w:rFonts w:ascii="Arial Unicode MS" w:hAnsi="Arial Unicode MS"/>
          <w:color w:val="0000FF"/>
          <w:u w:color="0000FF"/>
        </w:rPr>
      </w:pPr>
    </w:p>
    <w:p w14:paraId="10B532B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1F05572B"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A551DB" w:rsidRP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8A76B6">
      <w:pPr>
        <w:pStyle w:val="Nagwek"/>
        <w:numPr>
          <w:ilvl w:val="0"/>
          <w:numId w:val="14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76CD9C14" w:rsidR="00925797" w:rsidRDefault="00D22EDA" w:rsidP="008A76B6">
      <w:pPr>
        <w:pStyle w:val="Nagwek"/>
        <w:numPr>
          <w:ilvl w:val="0"/>
          <w:numId w:val="14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 xml:space="preserve">, </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69AF49E0" w:rsidR="00852E00" w:rsidRDefault="00852E00" w:rsidP="008A76B6">
      <w:pPr>
        <w:pStyle w:val="Nagwek"/>
        <w:numPr>
          <w:ilvl w:val="0"/>
          <w:numId w:val="144"/>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w:t>
      </w:r>
      <w:r w:rsidRPr="00852E00">
        <w:rPr>
          <w:rFonts w:ascii="Arial Narrow" w:hAnsi="Arial Narrow"/>
          <w:sz w:val="22"/>
          <w:szCs w:val="22"/>
        </w:rPr>
        <w:br/>
        <w:t>13 kwietnia 2022 r. o szczególnych rozwiązaniach w zakresie przeciwdziałania wspieraniu agresji na Ukrainę oraz służących ochronie bezpieczeństwa narodowego (Dz. U. z 2022 r., poz. 835)</w:t>
      </w:r>
      <w:r>
        <w:rPr>
          <w:rFonts w:ascii="Arial Narrow" w:hAnsi="Arial Narrow"/>
          <w:sz w:val="22"/>
          <w:szCs w:val="22"/>
        </w:rPr>
        <w:t>.</w:t>
      </w:r>
    </w:p>
    <w:p w14:paraId="1DF4A228" w14:textId="739CFAB7" w:rsidR="00925797" w:rsidRPr="00310D77" w:rsidRDefault="00D22EDA" w:rsidP="008A76B6">
      <w:pPr>
        <w:pStyle w:val="Nagwek"/>
        <w:numPr>
          <w:ilvl w:val="0"/>
          <w:numId w:val="14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6243B030"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137BCCE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04B2086B"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w:t>
      </w:r>
      <w:r w:rsidRPr="00852E00">
        <w:rPr>
          <w:rFonts w:ascii="Arial Narrow" w:eastAsia="Arial Narrow" w:hAnsi="Arial Narrow" w:cs="Arial Narrow"/>
        </w:rPr>
        <w:br/>
        <w:t>13 kwietnia 2022 r. o szczególnych rozwiązaniach w zakresie przeciwdziałania wspieraniu agresji na Ukrainę oraz służących ochronie bezpieczeństwa narodowego (Dz. U. z 2022 r., poz. 835)</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2"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2"/>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proofErr w:type="spellStart"/>
      <w:r w:rsidRPr="00D22EDA">
        <w:rPr>
          <w:rStyle w:val="Brak"/>
          <w:rFonts w:ascii="Arial Narrow" w:hAnsi="Arial Narrow"/>
          <w:i/>
          <w:iCs/>
        </w:rPr>
        <w:t>CEiDG</w:t>
      </w:r>
      <w:proofErr w:type="spellEnd"/>
      <w:r w:rsidRPr="00D22EDA">
        <w:rPr>
          <w:rStyle w:val="Brak"/>
          <w:rFonts w:ascii="Arial Narrow" w:hAnsi="Arial Narrow"/>
          <w:i/>
          <w:iCs/>
        </w:rPr>
        <w:t>)</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3CFF4C21"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DE2D74" w:rsidRPr="00DE2D74">
        <w:rPr>
          <w:rFonts w:ascii="Arial Narrow" w:hAnsi="Arial Narrow"/>
          <w:b/>
          <w:bCs/>
          <w:sz w:val="22"/>
          <w:szCs w:val="22"/>
        </w:rPr>
        <w:t>Uzbrojenie terenu przy jeziorze Reczynek w Ośnie Lubuskim w sieć wodno-kanalizacyjną wraz z budową nawierzchni jezdni, chodników i oświetlenia drogowego</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3"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3"/>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849B" w14:textId="77777777" w:rsidR="009A6BAF" w:rsidRDefault="009A6BAF">
      <w:r>
        <w:separator/>
      </w:r>
    </w:p>
  </w:endnote>
  <w:endnote w:type="continuationSeparator" w:id="0">
    <w:p w14:paraId="4367B412" w14:textId="77777777" w:rsidR="009A6BAF" w:rsidRDefault="009A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EAAC" w14:textId="77777777" w:rsidR="009A6BAF" w:rsidRDefault="009A6BAF">
      <w:r>
        <w:separator/>
      </w:r>
    </w:p>
  </w:footnote>
  <w:footnote w:type="continuationSeparator" w:id="0">
    <w:p w14:paraId="6D08792A" w14:textId="77777777" w:rsidR="009A6BAF" w:rsidRDefault="009A6BAF">
      <w:r>
        <w:continuationSeparator/>
      </w:r>
    </w:p>
  </w:footnote>
  <w:footnote w:type="continuationNotice" w:id="1">
    <w:p w14:paraId="6DA435A3" w14:textId="77777777" w:rsidR="009A6BAF" w:rsidRDefault="009A6BAF"/>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6740A749" w:rsidR="00A42920" w:rsidRPr="00613FBB" w:rsidRDefault="000450B6" w:rsidP="000450B6">
    <w:pPr>
      <w:jc w:val="center"/>
      <w:rPr>
        <w:rFonts w:ascii="Arial Narrow" w:hAnsi="Arial Narrow"/>
        <w:i/>
        <w:iCs/>
        <w:sz w:val="18"/>
        <w:szCs w:val="18"/>
      </w:rPr>
    </w:pPr>
    <w:r w:rsidRPr="004820BC">
      <w:rPr>
        <w:rFonts w:ascii="Arial Narrow" w:hAnsi="Arial Narrow"/>
        <w:i/>
        <w:iCs/>
        <w:sz w:val="16"/>
        <w:szCs w:val="16"/>
      </w:rPr>
      <w:t>„</w:t>
    </w:r>
    <w:r w:rsidR="004820BC" w:rsidRPr="004820BC">
      <w:rPr>
        <w:rFonts w:ascii="Arial Narrow" w:hAnsi="Arial Narrow"/>
        <w:sz w:val="16"/>
        <w:szCs w:val="16"/>
      </w:rPr>
      <w:t>Uzbrojenie terenu przy jeziorze Reczynek w Ośnie Lubuskim w sieć wodno-kanalizacyjną wraz z budową nawierzchni jezdni, chodników i oświetlenia drogowego</w:t>
    </w:r>
    <w:r w:rsidR="00613FBB" w:rsidRPr="00613FBB">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0574C"/>
    <w:multiLevelType w:val="hybridMultilevel"/>
    <w:tmpl w:val="86029270"/>
    <w:lvl w:ilvl="0" w:tplc="455E9D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3" w15:restartNumberingAfterBreak="0">
    <w:nsid w:val="0AEF1DEC"/>
    <w:multiLevelType w:val="multilevel"/>
    <w:tmpl w:val="16F64DE0"/>
    <w:numStyleLink w:val="Zaimportowanystyl58"/>
  </w:abstractNum>
  <w:abstractNum w:abstractNumId="14"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CA41CB6"/>
    <w:multiLevelType w:val="hybridMultilevel"/>
    <w:tmpl w:val="3F1804C4"/>
    <w:lvl w:ilvl="0" w:tplc="0F2439A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2B210E"/>
    <w:multiLevelType w:val="hybridMultilevel"/>
    <w:tmpl w:val="C1D806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0F8E68AC"/>
    <w:multiLevelType w:val="hybridMultilevel"/>
    <w:tmpl w:val="173E22D0"/>
    <w:numStyleLink w:val="Zaimportowanystyl69"/>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1E827A1"/>
    <w:multiLevelType w:val="hybridMultilevel"/>
    <w:tmpl w:val="6FE4F53E"/>
    <w:numStyleLink w:val="Zaimportowanystyl400"/>
  </w:abstractNum>
  <w:abstractNum w:abstractNumId="23"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CD6F41"/>
    <w:multiLevelType w:val="hybridMultilevel"/>
    <w:tmpl w:val="703C3508"/>
    <w:numStyleLink w:val="Zaimportowanystyl52"/>
  </w:abstractNum>
  <w:abstractNum w:abstractNumId="25" w15:restartNumberingAfterBreak="0">
    <w:nsid w:val="13171F48"/>
    <w:multiLevelType w:val="hybridMultilevel"/>
    <w:tmpl w:val="C1A8FB84"/>
    <w:numStyleLink w:val="Zaimportowanystyl1"/>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7A3635"/>
    <w:multiLevelType w:val="hybridMultilevel"/>
    <w:tmpl w:val="DC681254"/>
    <w:numStyleLink w:val="Zaimportowanystyl11"/>
  </w:abstractNum>
  <w:abstractNum w:abstractNumId="31" w15:restartNumberingAfterBreak="0">
    <w:nsid w:val="1D86654E"/>
    <w:multiLevelType w:val="hybridMultilevel"/>
    <w:tmpl w:val="4218EFA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D47DFD"/>
    <w:multiLevelType w:val="hybridMultilevel"/>
    <w:tmpl w:val="0798AF6A"/>
    <w:numStyleLink w:val="Zaimportowanystyl36"/>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241B69FB"/>
    <w:multiLevelType w:val="hybridMultilevel"/>
    <w:tmpl w:val="11DC8850"/>
    <w:lvl w:ilvl="0" w:tplc="8A648C9E">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060BCC"/>
    <w:multiLevelType w:val="hybridMultilevel"/>
    <w:tmpl w:val="00F29F8A"/>
    <w:lvl w:ilvl="0" w:tplc="00C27A0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603716F"/>
    <w:multiLevelType w:val="hybridMultilevel"/>
    <w:tmpl w:val="702A5CC4"/>
    <w:numStyleLink w:val="Zaimportowanystyl3"/>
  </w:abstractNum>
  <w:abstractNum w:abstractNumId="4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B871D6C"/>
    <w:multiLevelType w:val="hybridMultilevel"/>
    <w:tmpl w:val="0CBCD91C"/>
    <w:numStyleLink w:val="Zaimportowanystyl24"/>
  </w:abstractNum>
  <w:abstractNum w:abstractNumId="47"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E9A0017"/>
    <w:multiLevelType w:val="hybridMultilevel"/>
    <w:tmpl w:val="DE62D4EE"/>
    <w:numStyleLink w:val="Zaimportowanystyl31"/>
  </w:abstractNum>
  <w:abstractNum w:abstractNumId="50" w15:restartNumberingAfterBreak="0">
    <w:nsid w:val="2F342434"/>
    <w:multiLevelType w:val="hybridMultilevel"/>
    <w:tmpl w:val="5D54FCF8"/>
    <w:numStyleLink w:val="Zaimportowanystyl44"/>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A20676"/>
    <w:multiLevelType w:val="hybridMultilevel"/>
    <w:tmpl w:val="E9609318"/>
    <w:numStyleLink w:val="Zaimportowanystyl38"/>
  </w:abstractNum>
  <w:abstractNum w:abstractNumId="5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B29B7"/>
    <w:multiLevelType w:val="hybridMultilevel"/>
    <w:tmpl w:val="7544149A"/>
    <w:numStyleLink w:val="Zaimportowanystyl5"/>
  </w:abstractNum>
  <w:abstractNum w:abstractNumId="62"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56658FB"/>
    <w:multiLevelType w:val="hybridMultilevel"/>
    <w:tmpl w:val="CCA8E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65754C5"/>
    <w:multiLevelType w:val="hybridMultilevel"/>
    <w:tmpl w:val="205CE81C"/>
    <w:numStyleLink w:val="Zaimportowanystyl300"/>
  </w:abstractNum>
  <w:abstractNum w:abstractNumId="67"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19798A"/>
    <w:multiLevelType w:val="hybridMultilevel"/>
    <w:tmpl w:val="248454B0"/>
    <w:numStyleLink w:val="Zaimportowanystyl6"/>
  </w:abstractNum>
  <w:abstractNum w:abstractNumId="69" w15:restartNumberingAfterBreak="0">
    <w:nsid w:val="379D4F83"/>
    <w:multiLevelType w:val="hybridMultilevel"/>
    <w:tmpl w:val="A0F6AE0A"/>
    <w:numStyleLink w:val="Zaimportowanystyl30"/>
  </w:abstractNum>
  <w:abstractNum w:abstractNumId="7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A3E11B3"/>
    <w:multiLevelType w:val="hybridMultilevel"/>
    <w:tmpl w:val="C66CBC72"/>
    <w:lvl w:ilvl="0" w:tplc="014C223A">
      <w:start w:val="7"/>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A27E79"/>
    <w:multiLevelType w:val="hybridMultilevel"/>
    <w:tmpl w:val="76541456"/>
    <w:numStyleLink w:val="Zaimportowanystyl4"/>
  </w:abstractNum>
  <w:abstractNum w:abstractNumId="74" w15:restartNumberingAfterBreak="0">
    <w:nsid w:val="3C7B057A"/>
    <w:multiLevelType w:val="hybridMultilevel"/>
    <w:tmpl w:val="07521A94"/>
    <w:lvl w:ilvl="0" w:tplc="63D4306E">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5F53F0"/>
    <w:multiLevelType w:val="hybridMultilevel"/>
    <w:tmpl w:val="11B48D9C"/>
    <w:numStyleLink w:val="Zaimportowanystyl63"/>
  </w:abstractNum>
  <w:abstractNum w:abstractNumId="84" w15:restartNumberingAfterBreak="0">
    <w:nsid w:val="47D739ED"/>
    <w:multiLevelType w:val="hybridMultilevel"/>
    <w:tmpl w:val="9B0C99C0"/>
    <w:numStyleLink w:val="Zaimportowanystyl19"/>
  </w:abstractNum>
  <w:abstractNum w:abstractNumId="8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9CB4695"/>
    <w:multiLevelType w:val="hybridMultilevel"/>
    <w:tmpl w:val="7C5EAD9C"/>
    <w:numStyleLink w:val="Zaimportowanystyl66"/>
  </w:abstractNum>
  <w:abstractNum w:abstractNumId="88" w15:restartNumberingAfterBreak="0">
    <w:nsid w:val="4A3E6162"/>
    <w:multiLevelType w:val="hybridMultilevel"/>
    <w:tmpl w:val="7D7C6F1E"/>
    <w:lvl w:ilvl="0" w:tplc="490A65F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E0C5E9B"/>
    <w:multiLevelType w:val="multilevel"/>
    <w:tmpl w:val="4C2468EC"/>
    <w:numStyleLink w:val="Zaimportowanystyl15"/>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91604D"/>
    <w:multiLevelType w:val="hybridMultilevel"/>
    <w:tmpl w:val="629C77B2"/>
    <w:numStyleLink w:val="Zaimportowanystyl18"/>
  </w:abstractNum>
  <w:abstractNum w:abstractNumId="9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12B2170"/>
    <w:multiLevelType w:val="hybridMultilevel"/>
    <w:tmpl w:val="B688F016"/>
    <w:numStyleLink w:val="Zaimportowanystyl71"/>
  </w:abstractNum>
  <w:abstractNum w:abstractNumId="96" w15:restartNumberingAfterBreak="0">
    <w:nsid w:val="519E5A1F"/>
    <w:multiLevelType w:val="hybridMultilevel"/>
    <w:tmpl w:val="46A0E1EA"/>
    <w:lvl w:ilvl="0" w:tplc="9134076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2E02E5A"/>
    <w:multiLevelType w:val="hybridMultilevel"/>
    <w:tmpl w:val="D222F478"/>
    <w:lvl w:ilvl="0" w:tplc="61743100">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3134860"/>
    <w:multiLevelType w:val="hybridMultilevel"/>
    <w:tmpl w:val="B29A4E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6BE7BD8"/>
    <w:multiLevelType w:val="hybridMultilevel"/>
    <w:tmpl w:val="6FCC6E28"/>
    <w:lvl w:ilvl="0" w:tplc="92A420D8">
      <w:start w:val="1"/>
      <w:numFmt w:val="lowerLetter"/>
      <w:lvlText w:val="%1)"/>
      <w:lvlJc w:val="left"/>
      <w:pPr>
        <w:tabs>
          <w:tab w:val="num" w:pos="360"/>
        </w:tabs>
        <w:ind w:left="360" w:hanging="360"/>
      </w:pPr>
      <w:rPr>
        <w:rFonts w:hint="default"/>
        <w:b w:val="0"/>
        <w:bCs/>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4"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7FF1EF5"/>
    <w:multiLevelType w:val="multilevel"/>
    <w:tmpl w:val="737CE9B8"/>
    <w:numStyleLink w:val="Zaimportowanystyl8"/>
  </w:abstractNum>
  <w:abstractNum w:abstractNumId="106"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8"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9F71366"/>
    <w:multiLevelType w:val="hybridMultilevel"/>
    <w:tmpl w:val="C9FEA1CA"/>
    <w:numStyleLink w:val="Zaimportowanystyl23"/>
  </w:abstractNum>
  <w:abstractNum w:abstractNumId="110" w15:restartNumberingAfterBreak="0">
    <w:nsid w:val="5A4F5F6B"/>
    <w:multiLevelType w:val="hybridMultilevel"/>
    <w:tmpl w:val="A886B24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CBB3443"/>
    <w:multiLevelType w:val="hybridMultilevel"/>
    <w:tmpl w:val="0A0A5DAC"/>
    <w:numStyleLink w:val="Zaimportowanystyl20"/>
  </w:abstractNum>
  <w:abstractNum w:abstractNumId="113" w15:restartNumberingAfterBreak="0">
    <w:nsid w:val="5CD7007D"/>
    <w:multiLevelType w:val="hybridMultilevel"/>
    <w:tmpl w:val="925C3A32"/>
    <w:numStyleLink w:val="Zaimportowanystyl102"/>
  </w:abstractNum>
  <w:abstractNum w:abstractNumId="114" w15:restartNumberingAfterBreak="0">
    <w:nsid w:val="5CE33FCD"/>
    <w:multiLevelType w:val="multilevel"/>
    <w:tmpl w:val="E02A6F3C"/>
    <w:numStyleLink w:val="Zaimportowanystyl48"/>
  </w:abstractNum>
  <w:abstractNum w:abstractNumId="11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F76703E"/>
    <w:multiLevelType w:val="hybridMultilevel"/>
    <w:tmpl w:val="DE2A8828"/>
    <w:numStyleLink w:val="Zaimportowanystyl35"/>
  </w:abstractNum>
  <w:abstractNum w:abstractNumId="11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EE4791"/>
    <w:multiLevelType w:val="hybridMultilevel"/>
    <w:tmpl w:val="D728D3D2"/>
    <w:numStyleLink w:val="Zaimportowanystyl160"/>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54F41CD"/>
    <w:multiLevelType w:val="hybridMultilevel"/>
    <w:tmpl w:val="1E249A80"/>
    <w:numStyleLink w:val="Zaimportowanystyl17"/>
  </w:abstractNum>
  <w:abstractNum w:abstractNumId="128"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29" w15:restartNumberingAfterBreak="0">
    <w:nsid w:val="67230767"/>
    <w:multiLevelType w:val="hybridMultilevel"/>
    <w:tmpl w:val="C7FC98CC"/>
    <w:numStyleLink w:val="Zaimportowanystyl33"/>
  </w:abstractNum>
  <w:abstractNum w:abstractNumId="13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A120877"/>
    <w:multiLevelType w:val="multilevel"/>
    <w:tmpl w:val="0E66CB54"/>
    <w:numStyleLink w:val="Zaimportowanystyl2"/>
  </w:abstractNum>
  <w:abstractNum w:abstractNumId="132"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AA46C1E"/>
    <w:multiLevelType w:val="hybridMultilevel"/>
    <w:tmpl w:val="78DAB270"/>
    <w:lvl w:ilvl="0" w:tplc="968A92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BC70E6C"/>
    <w:multiLevelType w:val="hybridMultilevel"/>
    <w:tmpl w:val="10E0D09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BE57C10"/>
    <w:multiLevelType w:val="hybridMultilevel"/>
    <w:tmpl w:val="AA040390"/>
    <w:numStyleLink w:val="Zaimportowanystyl29"/>
  </w:abstractNum>
  <w:abstractNum w:abstractNumId="137" w15:restartNumberingAfterBreak="0">
    <w:nsid w:val="6C1E7F43"/>
    <w:multiLevelType w:val="hybridMultilevel"/>
    <w:tmpl w:val="3B50F3A2"/>
    <w:lvl w:ilvl="0" w:tplc="138056AA">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09C535C"/>
    <w:multiLevelType w:val="hybridMultilevel"/>
    <w:tmpl w:val="5B3C8D6E"/>
    <w:numStyleLink w:val="Zaimportowanystyl9"/>
  </w:abstractNum>
  <w:abstractNum w:abstractNumId="14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4344B61"/>
    <w:multiLevelType w:val="hybridMultilevel"/>
    <w:tmpl w:val="031821EA"/>
    <w:numStyleLink w:val="Zaimportowanystyl34"/>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59A5BE4"/>
    <w:multiLevelType w:val="hybridMultilevel"/>
    <w:tmpl w:val="A4CEE2E8"/>
    <w:numStyleLink w:val="Zaimportowanystyl14"/>
  </w:abstractNum>
  <w:abstractNum w:abstractNumId="149"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84C3D0A"/>
    <w:multiLevelType w:val="multilevel"/>
    <w:tmpl w:val="266C4370"/>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95D35B8"/>
    <w:multiLevelType w:val="hybridMultilevel"/>
    <w:tmpl w:val="C5EC69AA"/>
    <w:lvl w:ilvl="0" w:tplc="24E82E7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C5C3BFF"/>
    <w:multiLevelType w:val="hybridMultilevel"/>
    <w:tmpl w:val="5E38F8E4"/>
    <w:numStyleLink w:val="Zaimportowanystyl10"/>
  </w:abstractNum>
  <w:abstractNum w:abstractNumId="158" w15:restartNumberingAfterBreak="0">
    <w:nsid w:val="7CD3051E"/>
    <w:multiLevelType w:val="multilevel"/>
    <w:tmpl w:val="506A87CC"/>
    <w:numStyleLink w:val="Zaimportowanystyl27"/>
  </w:abstractNum>
  <w:abstractNum w:abstractNumId="159" w15:restartNumberingAfterBreak="0">
    <w:nsid w:val="7D784420"/>
    <w:multiLevelType w:val="hybridMultilevel"/>
    <w:tmpl w:val="20E0AE8C"/>
    <w:numStyleLink w:val="Zaimportowanystyl32"/>
  </w:abstractNum>
  <w:abstractNum w:abstractNumId="160"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FA774E2"/>
    <w:multiLevelType w:val="hybridMultilevel"/>
    <w:tmpl w:val="BAD86E60"/>
    <w:numStyleLink w:val="Zaimportowanystyl16"/>
  </w:abstractNum>
  <w:num w:numId="1" w16cid:durableId="710150127">
    <w:abstractNumId w:val="23"/>
  </w:num>
  <w:num w:numId="2" w16cid:durableId="1009259152">
    <w:abstractNumId w:val="25"/>
  </w:num>
  <w:num w:numId="3" w16cid:durableId="876507500">
    <w:abstractNumId w:val="77"/>
  </w:num>
  <w:num w:numId="4" w16cid:durableId="1773166604">
    <w:abstractNumId w:val="131"/>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6"/>
  </w:num>
  <w:num w:numId="6" w16cid:durableId="127206659">
    <w:abstractNumId w:val="42"/>
  </w:num>
  <w:num w:numId="7" w16cid:durableId="1657029906">
    <w:abstractNumId w:val="39"/>
  </w:num>
  <w:num w:numId="8" w16cid:durableId="1050693493">
    <w:abstractNumId w:val="73"/>
  </w:num>
  <w:num w:numId="9" w16cid:durableId="1823153046">
    <w:abstractNumId w:val="42"/>
    <w:lvlOverride w:ilvl="0">
      <w:startOverride w:val="9"/>
    </w:lvlOverride>
  </w:num>
  <w:num w:numId="10" w16cid:durableId="951788765">
    <w:abstractNumId w:val="132"/>
  </w:num>
  <w:num w:numId="11" w16cid:durableId="1705249335">
    <w:abstractNumId w:val="61"/>
  </w:num>
  <w:num w:numId="12" w16cid:durableId="334764639">
    <w:abstractNumId w:val="42"/>
    <w:lvlOverride w:ilvl="0">
      <w:startOverride w:val="10"/>
    </w:lvlOverride>
  </w:num>
  <w:num w:numId="13" w16cid:durableId="57096627">
    <w:abstractNumId w:val="25"/>
    <w:lvlOverride w:ilvl="0">
      <w:startOverride w:val="2"/>
      <w:lvl w:ilvl="0" w:tplc="2DF21D7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54"/>
  </w:num>
  <w:num w:numId="15" w16cid:durableId="1545094643">
    <w:abstractNumId w:val="68"/>
    <w:lvlOverride w:ilvl="0">
      <w:lvl w:ilvl="0" w:tplc="82989AA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68"/>
    <w:lvlOverride w:ilvl="0">
      <w:lvl w:ilvl="0" w:tplc="82989AA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C487C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28511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08E6F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CCF896">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664344">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A0A470">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84680C">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0271F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25"/>
    <w:lvlOverride w:ilvl="0">
      <w:startOverride w:val="3"/>
      <w:lvl w:ilvl="0" w:tplc="2DF21D7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47"/>
  </w:num>
  <w:num w:numId="19" w16cid:durableId="1191260966">
    <w:abstractNumId w:val="157"/>
    <w:lvlOverride w:ilvl="0">
      <w:lvl w:ilvl="0" w:tplc="E6D04618">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38"/>
  </w:num>
  <w:num w:numId="21" w16cid:durableId="1526359181">
    <w:abstractNumId w:val="55"/>
  </w:num>
  <w:num w:numId="22" w16cid:durableId="1381056589">
    <w:abstractNumId w:val="50"/>
    <w:lvlOverride w:ilvl="0">
      <w:lvl w:ilvl="0" w:tplc="1F4CF190">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48"/>
  </w:num>
  <w:num w:numId="24" w16cid:durableId="1724450505">
    <w:abstractNumId w:val="25"/>
    <w:lvlOverride w:ilvl="0">
      <w:startOverride w:val="5"/>
      <w:lvl w:ilvl="0" w:tplc="2DF21D7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106"/>
  </w:num>
  <w:num w:numId="26" w16cid:durableId="1041129531">
    <w:abstractNumId w:val="105"/>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16cid:durableId="988367206">
    <w:abstractNumId w:val="81"/>
  </w:num>
  <w:num w:numId="28" w16cid:durableId="1230384998">
    <w:abstractNumId w:val="141"/>
  </w:num>
  <w:num w:numId="29" w16cid:durableId="1722511758">
    <w:abstractNumId w:val="29"/>
  </w:num>
  <w:num w:numId="30" w16cid:durableId="1996838588">
    <w:abstractNumId w:val="25"/>
    <w:lvlOverride w:ilvl="0">
      <w:startOverride w:val="6"/>
      <w:lvl w:ilvl="0" w:tplc="2DF21D7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25"/>
    <w:lvlOverride w:ilvl="0">
      <w:lvl w:ilvl="0" w:tplc="2DF21D7A">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A487FC">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EADEB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59E111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AA75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2E672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E9A7B9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1F67BAA">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21"/>
  </w:num>
  <w:num w:numId="33" w16cid:durableId="1572159950">
    <w:abstractNumId w:val="114"/>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25"/>
    <w:lvlOverride w:ilvl="0">
      <w:startOverride w:val="10"/>
      <w:lvl w:ilvl="0" w:tplc="2DF21D7A">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70"/>
  </w:num>
  <w:num w:numId="36" w16cid:durableId="1675841927">
    <w:abstractNumId w:val="30"/>
    <w:lvlOverride w:ilvl="0">
      <w:lvl w:ilvl="0" w:tplc="0BD094C2">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30"/>
    <w:lvlOverride w:ilvl="0">
      <w:lvl w:ilvl="0" w:tplc="0BD094C2">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53EE468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CBAD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9C2ED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169E7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C479D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FE5D5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3AFD8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EE320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11"/>
  </w:num>
  <w:num w:numId="39" w16cid:durableId="946699655">
    <w:abstractNumId w:val="24"/>
  </w:num>
  <w:num w:numId="40" w16cid:durableId="1642809419">
    <w:abstractNumId w:val="24"/>
    <w:lvlOverride w:ilvl="0">
      <w:lvl w:ilvl="0" w:tplc="0A82917E">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1A1ED8">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BDE156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14C5B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C4A812">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824214">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68535E">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62F35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08E3AC0">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35"/>
  </w:num>
  <w:num w:numId="42" w16cid:durableId="720061831">
    <w:abstractNumId w:val="14"/>
  </w:num>
  <w:num w:numId="43" w16cid:durableId="1402286720">
    <w:abstractNumId w:val="20"/>
  </w:num>
  <w:num w:numId="44" w16cid:durableId="739407064">
    <w:abstractNumId w:val="101"/>
  </w:num>
  <w:num w:numId="45" w16cid:durableId="657075222">
    <w:abstractNumId w:val="148"/>
  </w:num>
  <w:num w:numId="46" w16cid:durableId="1857649675">
    <w:abstractNumId w:val="25"/>
    <w:lvlOverride w:ilvl="0">
      <w:startOverride w:val="11"/>
      <w:lvl w:ilvl="0" w:tplc="2DF21D7A">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18"/>
  </w:num>
  <w:num w:numId="48" w16cid:durableId="1226526268">
    <w:abstractNumId w:val="89"/>
  </w:num>
  <w:num w:numId="49" w16cid:durableId="577247549">
    <w:abstractNumId w:val="89"/>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94"/>
  </w:num>
  <w:num w:numId="51" w16cid:durableId="1832718903">
    <w:abstractNumId w:val="161"/>
  </w:num>
  <w:num w:numId="52" w16cid:durableId="1180463071">
    <w:abstractNumId w:val="89"/>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25"/>
    <w:lvlOverride w:ilvl="0">
      <w:startOverride w:val="12"/>
      <w:lvl w:ilvl="0" w:tplc="2DF21D7A">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39"/>
  </w:num>
  <w:num w:numId="55" w16cid:durableId="156846854">
    <w:abstractNumId w:val="127"/>
  </w:num>
  <w:num w:numId="56" w16cid:durableId="215240766">
    <w:abstractNumId w:val="25"/>
    <w:lvlOverride w:ilvl="0">
      <w:startOverride w:val="13"/>
      <w:lvl w:ilvl="0" w:tplc="2DF21D7A">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7" w16cid:durableId="367608517">
    <w:abstractNumId w:val="156"/>
  </w:num>
  <w:num w:numId="58" w16cid:durableId="959645484">
    <w:abstractNumId w:val="92"/>
  </w:num>
  <w:num w:numId="59" w16cid:durableId="1656644922">
    <w:abstractNumId w:val="25"/>
    <w:lvlOverride w:ilvl="0">
      <w:startOverride w:val="14"/>
      <w:lvl w:ilvl="0" w:tplc="2DF21D7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2000110169">
    <w:abstractNumId w:val="145"/>
  </w:num>
  <w:num w:numId="61" w16cid:durableId="216938091">
    <w:abstractNumId w:val="13"/>
  </w:num>
  <w:num w:numId="62" w16cid:durableId="1687904035">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1164470143">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16cid:durableId="630747780">
    <w:abstractNumId w:val="25"/>
    <w:lvlOverride w:ilvl="0">
      <w:startOverride w:val="15"/>
      <w:lvl w:ilvl="0" w:tplc="2DF21D7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767653334">
    <w:abstractNumId w:val="25"/>
    <w:lvlOverride w:ilvl="0">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A487FC">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EADEB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E111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75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672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7B9C">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67BAA">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44725709">
    <w:abstractNumId w:val="8"/>
  </w:num>
  <w:num w:numId="67" w16cid:durableId="812333959">
    <w:abstractNumId w:val="84"/>
  </w:num>
  <w:num w:numId="68" w16cid:durableId="124740740">
    <w:abstractNumId w:val="130"/>
  </w:num>
  <w:num w:numId="69" w16cid:durableId="1531651279">
    <w:abstractNumId w:val="140"/>
  </w:num>
  <w:num w:numId="70" w16cid:durableId="133178494">
    <w:abstractNumId w:val="122"/>
  </w:num>
  <w:num w:numId="71" w16cid:durableId="1501653411">
    <w:abstractNumId w:val="25"/>
    <w:lvlOverride w:ilvl="0">
      <w:startOverride w:val="17"/>
      <w:lvl w:ilvl="0" w:tplc="2DF21D7A">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2" w16cid:durableId="1323856281">
    <w:abstractNumId w:val="3"/>
  </w:num>
  <w:num w:numId="73" w16cid:durableId="1020550704">
    <w:abstractNumId w:val="109"/>
  </w:num>
  <w:num w:numId="74" w16cid:durableId="976446475">
    <w:abstractNumId w:val="160"/>
  </w:num>
  <w:num w:numId="75" w16cid:durableId="403913108">
    <w:abstractNumId w:val="46"/>
  </w:num>
  <w:num w:numId="76" w16cid:durableId="28801033">
    <w:abstractNumId w:val="25"/>
    <w:lvlOverride w:ilvl="0">
      <w:startOverride w:val="18"/>
      <w:lvl w:ilvl="0" w:tplc="2DF21D7A">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721249801">
    <w:abstractNumId w:val="16"/>
  </w:num>
  <w:num w:numId="78" w16cid:durableId="1472214497">
    <w:abstractNumId w:val="4"/>
  </w:num>
  <w:num w:numId="79" w16cid:durableId="906378402">
    <w:abstractNumId w:val="25"/>
    <w:lvlOverride w:ilvl="0">
      <w:startOverride w:val="19"/>
      <w:lvl w:ilvl="0" w:tplc="2DF21D7A">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811021416">
    <w:abstractNumId w:val="58"/>
  </w:num>
  <w:num w:numId="81" w16cid:durableId="765270355">
    <w:abstractNumId w:val="75"/>
  </w:num>
  <w:num w:numId="82" w16cid:durableId="700011570">
    <w:abstractNumId w:val="25"/>
    <w:lvlOverride w:ilvl="0">
      <w:startOverride w:val="20"/>
      <w:lvl w:ilvl="0" w:tplc="2DF21D7A">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657920320">
    <w:abstractNumId w:val="64"/>
  </w:num>
  <w:num w:numId="84" w16cid:durableId="776676637">
    <w:abstractNumId w:val="158"/>
  </w:num>
  <w:num w:numId="85" w16cid:durableId="334498372">
    <w:abstractNumId w:val="90"/>
  </w:num>
  <w:num w:numId="86" w16cid:durableId="377320046">
    <w:abstractNumId w:val="25"/>
    <w:lvlOverride w:ilvl="0">
      <w:startOverride w:val="21"/>
      <w:lvl w:ilvl="0" w:tplc="2DF21D7A">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7" w16cid:durableId="465659809">
    <w:abstractNumId w:val="125"/>
  </w:num>
  <w:num w:numId="88" w16cid:durableId="11686205">
    <w:abstractNumId w:val="136"/>
  </w:num>
  <w:num w:numId="89" w16cid:durableId="1347633595">
    <w:abstractNumId w:val="25"/>
    <w:lvlOverride w:ilvl="0">
      <w:startOverride w:val="1"/>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FBC6C8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453443744">
    <w:abstractNumId w:val="25"/>
    <w:lvlOverride w:ilvl="0">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A487FC">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EADEB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E111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75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672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7B9C">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67BAA">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217231679">
    <w:abstractNumId w:val="25"/>
    <w:lvlOverride w:ilvl="0">
      <w:startOverride w:val="22"/>
      <w:lvl w:ilvl="0" w:tplc="2DF21D7A">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72666108">
    <w:abstractNumId w:val="25"/>
    <w:lvlOverride w:ilvl="0">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A487FC">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EADEB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E111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75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672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7B9C">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67BAA">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1662659502">
    <w:abstractNumId w:val="5"/>
  </w:num>
  <w:num w:numId="94" w16cid:durableId="1022240294">
    <w:abstractNumId w:val="69"/>
  </w:num>
  <w:num w:numId="95" w16cid:durableId="119157142">
    <w:abstractNumId w:val="11"/>
  </w:num>
  <w:num w:numId="96" w16cid:durableId="1744133641">
    <w:abstractNumId w:val="83"/>
    <w:lvlOverride w:ilvl="0">
      <w:lvl w:ilvl="0" w:tplc="968C24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451554606">
    <w:abstractNumId w:val="83"/>
    <w:lvlOverride w:ilvl="0">
      <w:lvl w:ilvl="0" w:tplc="968C24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8" w16cid:durableId="596325700">
    <w:abstractNumId w:val="69"/>
    <w:lvlOverride w:ilvl="0">
      <w:startOverride w:val="3"/>
    </w:lvlOverride>
  </w:num>
  <w:num w:numId="99" w16cid:durableId="983391988">
    <w:abstractNumId w:val="85"/>
  </w:num>
  <w:num w:numId="100" w16cid:durableId="661733698">
    <w:abstractNumId w:val="49"/>
  </w:num>
  <w:num w:numId="101" w16cid:durableId="1261139876">
    <w:abstractNumId w:val="25"/>
    <w:lvlOverride w:ilvl="0">
      <w:startOverride w:val="24"/>
      <w:lvl w:ilvl="0" w:tplc="2DF21D7A">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A487FC">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BEADEB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59E111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AA75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2E672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E9A7B9C">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1F67BAA">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2" w16cid:durableId="1292517083">
    <w:abstractNumId w:val="56"/>
  </w:num>
  <w:num w:numId="103" w16cid:durableId="147330730">
    <w:abstractNumId w:val="159"/>
  </w:num>
  <w:num w:numId="104" w16cid:durableId="1210191694">
    <w:abstractNumId w:val="34"/>
  </w:num>
  <w:num w:numId="105" w16cid:durableId="1341812902">
    <w:abstractNumId w:val="129"/>
  </w:num>
  <w:num w:numId="106" w16cid:durableId="308825513">
    <w:abstractNumId w:val="159"/>
    <w:lvlOverride w:ilvl="0">
      <w:startOverride w:val="2"/>
      <w:lvl w:ilvl="0" w:tplc="0B6C965E">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9EF4E8">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4C2408">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D8630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BE8E0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847A5C">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E2556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CA438E">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603FAE">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16cid:durableId="679816907">
    <w:abstractNumId w:val="25"/>
    <w:lvlOverride w:ilvl="0">
      <w:startOverride w:val="25"/>
      <w:lvl w:ilvl="0" w:tplc="2DF21D7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37434092">
    <w:abstractNumId w:val="108"/>
  </w:num>
  <w:num w:numId="109" w16cid:durableId="1165046994">
    <w:abstractNumId w:val="144"/>
  </w:num>
  <w:num w:numId="110" w16cid:durableId="61955160">
    <w:abstractNumId w:val="25"/>
    <w:lvlOverride w:ilvl="0">
      <w:startOverride w:val="27"/>
      <w:lvl w:ilvl="0" w:tplc="2DF21D7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039163787">
    <w:abstractNumId w:val="25"/>
    <w:lvlOverride w:ilvl="0">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C7A487FC">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EADEB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E111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75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672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7B9C">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67BAA">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2133286281">
    <w:abstractNumId w:val="25"/>
    <w:lvlOverride w:ilvl="0">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BC6C8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A487FC">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EADEB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E111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75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672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7B9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67BA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1615207448">
    <w:abstractNumId w:val="86"/>
  </w:num>
  <w:num w:numId="114" w16cid:durableId="980117586">
    <w:abstractNumId w:val="116"/>
  </w:num>
  <w:num w:numId="115" w16cid:durableId="102961830">
    <w:abstractNumId w:val="25"/>
    <w:lvlOverride w:ilvl="0">
      <w:startOverride w:val="1"/>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FBC6C80">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C7A487FC">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3BEADEBE">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B59E111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AAA7506">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CE2E672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DE9A7B9C">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71F67BAA">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6" w16cid:durableId="2137021501">
    <w:abstractNumId w:val="25"/>
    <w:lvlOverride w:ilvl="0">
      <w:startOverride w:val="29"/>
      <w:lvl w:ilvl="0" w:tplc="2DF21D7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993486311">
    <w:abstractNumId w:val="150"/>
  </w:num>
  <w:num w:numId="118" w16cid:durableId="1151365998">
    <w:abstractNumId w:val="113"/>
  </w:num>
  <w:num w:numId="119" w16cid:durableId="702436269">
    <w:abstractNumId w:val="25"/>
    <w:lvlOverride w:ilvl="0">
      <w:startOverride w:val="1"/>
      <w:lvl w:ilvl="0" w:tplc="2DF21D7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3FBC6C80">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401828335">
    <w:abstractNumId w:val="99"/>
  </w:num>
  <w:num w:numId="121" w16cid:durableId="42481767">
    <w:abstractNumId w:val="87"/>
  </w:num>
  <w:num w:numId="122" w16cid:durableId="1825050038">
    <w:abstractNumId w:val="25"/>
    <w:lvlOverride w:ilvl="0">
      <w:startOverride w:val="31"/>
      <w:lvl w:ilvl="0" w:tplc="2DF21D7A">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BC6C8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487FC">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EADEB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9E111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A75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2E672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9A7B9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F67BAA">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16cid:durableId="375086118">
    <w:abstractNumId w:val="44"/>
  </w:num>
  <w:num w:numId="124" w16cid:durableId="1325235599">
    <w:abstractNumId w:val="112"/>
  </w:num>
  <w:num w:numId="125" w16cid:durableId="618100854">
    <w:abstractNumId w:val="112"/>
    <w:lvlOverride w:ilvl="0">
      <w:lvl w:ilvl="0" w:tplc="06320396">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8CAD16">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A88870">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78B9AC">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042BC0">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03482">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587CAC">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764038">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5840EE">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886869234">
    <w:abstractNumId w:val="104"/>
  </w:num>
  <w:num w:numId="127" w16cid:durableId="2038190335">
    <w:abstractNumId w:val="19"/>
  </w:num>
  <w:num w:numId="128" w16cid:durableId="1382052123">
    <w:abstractNumId w:val="32"/>
  </w:num>
  <w:num w:numId="129" w16cid:durableId="673000695">
    <w:abstractNumId w:val="33"/>
  </w:num>
  <w:num w:numId="130" w16cid:durableId="835531806">
    <w:abstractNumId w:val="33"/>
    <w:lvlOverride w:ilvl="0">
      <w:lvl w:ilvl="0" w:tplc="0C48802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946EBA0">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C8083B2">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AFA3860">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3EC336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9B8ECA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35A07F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D003906">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64214D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1" w16cid:durableId="1945261306">
    <w:abstractNumId w:val="52"/>
  </w:num>
  <w:num w:numId="132" w16cid:durableId="142082830">
    <w:abstractNumId w:val="1"/>
  </w:num>
  <w:num w:numId="133" w16cid:durableId="1679890211">
    <w:abstractNumId w:val="1"/>
    <w:lvlOverride w:ilvl="0">
      <w:startOverride w:val="11"/>
    </w:lvlOverride>
  </w:num>
  <w:num w:numId="134" w16cid:durableId="120802717">
    <w:abstractNumId w:val="1"/>
    <w:lvlOverride w:ilvl="0">
      <w:startOverride w:val="12"/>
    </w:lvlOverride>
  </w:num>
  <w:num w:numId="135" w16cid:durableId="1261790563">
    <w:abstractNumId w:val="120"/>
  </w:num>
  <w:num w:numId="136" w16cid:durableId="1983272128">
    <w:abstractNumId w:val="66"/>
  </w:num>
  <w:num w:numId="137" w16cid:durableId="1136408512">
    <w:abstractNumId w:val="1"/>
    <w:lvlOverride w:ilvl="0">
      <w:startOverride w:val="14"/>
    </w:lvlOverride>
  </w:num>
  <w:num w:numId="138" w16cid:durableId="1025710219">
    <w:abstractNumId w:val="37"/>
  </w:num>
  <w:num w:numId="139" w16cid:durableId="1270352988">
    <w:abstractNumId w:val="95"/>
  </w:num>
  <w:num w:numId="140" w16cid:durableId="1130054544">
    <w:abstractNumId w:val="41"/>
  </w:num>
  <w:num w:numId="141" w16cid:durableId="476731009">
    <w:abstractNumId w:val="54"/>
  </w:num>
  <w:num w:numId="142" w16cid:durableId="1944219440">
    <w:abstractNumId w:val="54"/>
    <w:lvlOverride w:ilvl="0">
      <w:startOverride w:val="4"/>
    </w:lvlOverride>
  </w:num>
  <w:num w:numId="143" w16cid:durableId="1876385476">
    <w:abstractNumId w:val="142"/>
  </w:num>
  <w:num w:numId="144" w16cid:durableId="1576354128">
    <w:abstractNumId w:val="22"/>
  </w:num>
  <w:num w:numId="145" w16cid:durableId="644552388">
    <w:abstractNumId w:val="126"/>
  </w:num>
  <w:num w:numId="146" w16cid:durableId="838619866">
    <w:abstractNumId w:val="60"/>
  </w:num>
  <w:num w:numId="147" w16cid:durableId="715858154">
    <w:abstractNumId w:val="121"/>
  </w:num>
  <w:num w:numId="148" w16cid:durableId="2076078266">
    <w:abstractNumId w:val="59"/>
  </w:num>
  <w:num w:numId="149" w16cid:durableId="543257052">
    <w:abstractNumId w:val="27"/>
  </w:num>
  <w:num w:numId="150" w16cid:durableId="652833096">
    <w:abstractNumId w:val="100"/>
  </w:num>
  <w:num w:numId="151" w16cid:durableId="29110982">
    <w:abstractNumId w:val="71"/>
  </w:num>
  <w:num w:numId="152" w16cid:durableId="1163472138">
    <w:abstractNumId w:val="53"/>
  </w:num>
  <w:num w:numId="153" w16cid:durableId="1032340153">
    <w:abstractNumId w:val="76"/>
  </w:num>
  <w:num w:numId="154" w16cid:durableId="1502039384">
    <w:abstractNumId w:val="28"/>
  </w:num>
  <w:num w:numId="155" w16cid:durableId="54860048">
    <w:abstractNumId w:val="124"/>
  </w:num>
  <w:num w:numId="156" w16cid:durableId="281153650">
    <w:abstractNumId w:val="82"/>
  </w:num>
  <w:num w:numId="157" w16cid:durableId="1389449216">
    <w:abstractNumId w:val="26"/>
  </w:num>
  <w:num w:numId="158" w16cid:durableId="1745880711">
    <w:abstractNumId w:val="102"/>
  </w:num>
  <w:num w:numId="159" w16cid:durableId="629748899">
    <w:abstractNumId w:val="2"/>
  </w:num>
  <w:num w:numId="160" w16cid:durableId="1366759325">
    <w:abstractNumId w:val="93"/>
  </w:num>
  <w:num w:numId="161" w16cid:durableId="1761179223">
    <w:abstractNumId w:val="45"/>
  </w:num>
  <w:num w:numId="162" w16cid:durableId="2020034822">
    <w:abstractNumId w:val="143"/>
  </w:num>
  <w:num w:numId="163" w16cid:durableId="2030643220">
    <w:abstractNumId w:val="123"/>
  </w:num>
  <w:num w:numId="164" w16cid:durableId="541015907">
    <w:abstractNumId w:val="65"/>
  </w:num>
  <w:num w:numId="165" w16cid:durableId="1292516794">
    <w:abstractNumId w:val="149"/>
  </w:num>
  <w:num w:numId="166" w16cid:durableId="820540558">
    <w:abstractNumId w:val="115"/>
  </w:num>
  <w:num w:numId="167" w16cid:durableId="374164653">
    <w:abstractNumId w:val="147"/>
  </w:num>
  <w:num w:numId="168" w16cid:durableId="1112355803">
    <w:abstractNumId w:val="10"/>
  </w:num>
  <w:num w:numId="169" w16cid:durableId="684523655">
    <w:abstractNumId w:val="79"/>
  </w:num>
  <w:num w:numId="170" w16cid:durableId="1188567527">
    <w:abstractNumId w:val="152"/>
  </w:num>
  <w:num w:numId="171" w16cid:durableId="70472143">
    <w:abstractNumId w:val="155"/>
  </w:num>
  <w:num w:numId="172" w16cid:durableId="1478840324">
    <w:abstractNumId w:val="43"/>
  </w:num>
  <w:num w:numId="173" w16cid:durableId="1548908850">
    <w:abstractNumId w:val="119"/>
  </w:num>
  <w:num w:numId="174" w16cid:durableId="47806186">
    <w:abstractNumId w:val="117"/>
  </w:num>
  <w:num w:numId="175" w16cid:durableId="840118757">
    <w:abstractNumId w:val="62"/>
  </w:num>
  <w:num w:numId="176" w16cid:durableId="878782371">
    <w:abstractNumId w:val="80"/>
  </w:num>
  <w:num w:numId="177" w16cid:durableId="351493107">
    <w:abstractNumId w:val="91"/>
  </w:num>
  <w:num w:numId="178" w16cid:durableId="1004669391">
    <w:abstractNumId w:val="107"/>
  </w:num>
  <w:num w:numId="179" w16cid:durableId="1864977235">
    <w:abstractNumId w:val="51"/>
  </w:num>
  <w:num w:numId="180" w16cid:durableId="899367895">
    <w:abstractNumId w:val="118"/>
  </w:num>
  <w:num w:numId="181" w16cid:durableId="1495536144">
    <w:abstractNumId w:val="133"/>
  </w:num>
  <w:num w:numId="182" w16cid:durableId="1559245339">
    <w:abstractNumId w:val="146"/>
  </w:num>
  <w:num w:numId="183" w16cid:durableId="1040594039">
    <w:abstractNumId w:val="78"/>
  </w:num>
  <w:num w:numId="184" w16cid:durableId="245381911">
    <w:abstractNumId w:val="9"/>
  </w:num>
  <w:num w:numId="185" w16cid:durableId="500465046">
    <w:abstractNumId w:val="0"/>
  </w:num>
  <w:num w:numId="186" w16cid:durableId="950627378">
    <w:abstractNumId w:val="128"/>
  </w:num>
  <w:num w:numId="187" w16cid:durableId="1534420754">
    <w:abstractNumId w:val="12"/>
  </w:num>
  <w:num w:numId="188" w16cid:durableId="2105226516">
    <w:abstractNumId w:val="6"/>
  </w:num>
  <w:num w:numId="189" w16cid:durableId="883829823">
    <w:abstractNumId w:val="67"/>
  </w:num>
  <w:num w:numId="190" w16cid:durableId="897548273">
    <w:abstractNumId w:val="137"/>
  </w:num>
  <w:num w:numId="191" w16cid:durableId="296958965">
    <w:abstractNumId w:val="96"/>
  </w:num>
  <w:num w:numId="192" w16cid:durableId="1622147289">
    <w:abstractNumId w:val="97"/>
  </w:num>
  <w:num w:numId="193" w16cid:durableId="1175918036">
    <w:abstractNumId w:val="15"/>
  </w:num>
  <w:num w:numId="194" w16cid:durableId="400063992">
    <w:abstractNumId w:val="153"/>
  </w:num>
  <w:num w:numId="195" w16cid:durableId="1880580907">
    <w:abstractNumId w:val="98"/>
  </w:num>
  <w:num w:numId="196" w16cid:durableId="1130632868">
    <w:abstractNumId w:val="135"/>
  </w:num>
  <w:num w:numId="197" w16cid:durableId="984161815">
    <w:abstractNumId w:val="88"/>
  </w:num>
  <w:num w:numId="198" w16cid:durableId="2099524799">
    <w:abstractNumId w:val="7"/>
  </w:num>
  <w:num w:numId="199" w16cid:durableId="851993673">
    <w:abstractNumId w:val="74"/>
  </w:num>
  <w:num w:numId="200" w16cid:durableId="30962663">
    <w:abstractNumId w:val="110"/>
  </w:num>
  <w:num w:numId="201" w16cid:durableId="744648456">
    <w:abstractNumId w:val="31"/>
  </w:num>
  <w:num w:numId="202" w16cid:durableId="1723601689">
    <w:abstractNumId w:val="72"/>
  </w:num>
  <w:num w:numId="203" w16cid:durableId="1578784619">
    <w:abstractNumId w:val="17"/>
  </w:num>
  <w:num w:numId="204" w16cid:durableId="2056586940">
    <w:abstractNumId w:val="57"/>
  </w:num>
  <w:num w:numId="205" w16cid:durableId="2118090155">
    <w:abstractNumId w:val="40"/>
  </w:num>
  <w:num w:numId="206" w16cid:durableId="1749691721">
    <w:abstractNumId w:val="103"/>
  </w:num>
  <w:num w:numId="207" w16cid:durableId="1523937775">
    <w:abstractNumId w:val="151"/>
  </w:num>
  <w:num w:numId="208" w16cid:durableId="788207249">
    <w:abstractNumId w:val="38"/>
  </w:num>
  <w:num w:numId="209" w16cid:durableId="1068842629">
    <w:abstractNumId w:val="134"/>
  </w:num>
  <w:num w:numId="210" w16cid:durableId="1381439541">
    <w:abstractNumId w:val="6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F74"/>
    <w:rsid w:val="00054049"/>
    <w:rsid w:val="000542D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B0BFE"/>
    <w:rsid w:val="000B1A73"/>
    <w:rsid w:val="000B3262"/>
    <w:rsid w:val="000B542A"/>
    <w:rsid w:val="000C06D4"/>
    <w:rsid w:val="000C0D56"/>
    <w:rsid w:val="000C322A"/>
    <w:rsid w:val="000C4AA1"/>
    <w:rsid w:val="000C5408"/>
    <w:rsid w:val="000D6788"/>
    <w:rsid w:val="000D6F00"/>
    <w:rsid w:val="000E0935"/>
    <w:rsid w:val="000E5E1B"/>
    <w:rsid w:val="000E6961"/>
    <w:rsid w:val="000F24BA"/>
    <w:rsid w:val="000F3666"/>
    <w:rsid w:val="00100F0E"/>
    <w:rsid w:val="001047EF"/>
    <w:rsid w:val="001052E5"/>
    <w:rsid w:val="00105EC1"/>
    <w:rsid w:val="00107376"/>
    <w:rsid w:val="0011391C"/>
    <w:rsid w:val="00115770"/>
    <w:rsid w:val="00116307"/>
    <w:rsid w:val="001168BB"/>
    <w:rsid w:val="00121CBB"/>
    <w:rsid w:val="00124903"/>
    <w:rsid w:val="0013100B"/>
    <w:rsid w:val="00134B38"/>
    <w:rsid w:val="001414AD"/>
    <w:rsid w:val="00146932"/>
    <w:rsid w:val="00147BC6"/>
    <w:rsid w:val="00147F8A"/>
    <w:rsid w:val="001538C3"/>
    <w:rsid w:val="00153D0D"/>
    <w:rsid w:val="00154692"/>
    <w:rsid w:val="00160E8D"/>
    <w:rsid w:val="00167655"/>
    <w:rsid w:val="001720AB"/>
    <w:rsid w:val="00183BD6"/>
    <w:rsid w:val="00184544"/>
    <w:rsid w:val="00185441"/>
    <w:rsid w:val="00190D50"/>
    <w:rsid w:val="0019191B"/>
    <w:rsid w:val="001930D8"/>
    <w:rsid w:val="00193DBE"/>
    <w:rsid w:val="001A1A62"/>
    <w:rsid w:val="001B6333"/>
    <w:rsid w:val="001D13C4"/>
    <w:rsid w:val="001E03F3"/>
    <w:rsid w:val="001E07F1"/>
    <w:rsid w:val="001E1127"/>
    <w:rsid w:val="001E5865"/>
    <w:rsid w:val="001E5E9D"/>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355FD"/>
    <w:rsid w:val="00250A93"/>
    <w:rsid w:val="00250C7A"/>
    <w:rsid w:val="00255FAE"/>
    <w:rsid w:val="00261750"/>
    <w:rsid w:val="00263DFB"/>
    <w:rsid w:val="002640A3"/>
    <w:rsid w:val="002659AA"/>
    <w:rsid w:val="00273582"/>
    <w:rsid w:val="002745A7"/>
    <w:rsid w:val="00292FF2"/>
    <w:rsid w:val="002930B3"/>
    <w:rsid w:val="00296678"/>
    <w:rsid w:val="002A3F9A"/>
    <w:rsid w:val="002A5EE4"/>
    <w:rsid w:val="002B016B"/>
    <w:rsid w:val="002B4088"/>
    <w:rsid w:val="002B425A"/>
    <w:rsid w:val="002B52EA"/>
    <w:rsid w:val="002C5FF3"/>
    <w:rsid w:val="002E20E8"/>
    <w:rsid w:val="002E2F5A"/>
    <w:rsid w:val="002E3EB3"/>
    <w:rsid w:val="002E4365"/>
    <w:rsid w:val="002F2E9F"/>
    <w:rsid w:val="00306E44"/>
    <w:rsid w:val="00310D77"/>
    <w:rsid w:val="00313828"/>
    <w:rsid w:val="00314AB7"/>
    <w:rsid w:val="00314E82"/>
    <w:rsid w:val="00316BC0"/>
    <w:rsid w:val="0031782C"/>
    <w:rsid w:val="0032049F"/>
    <w:rsid w:val="0032162A"/>
    <w:rsid w:val="003263A6"/>
    <w:rsid w:val="00330148"/>
    <w:rsid w:val="00334C80"/>
    <w:rsid w:val="0035788B"/>
    <w:rsid w:val="0036105E"/>
    <w:rsid w:val="00363407"/>
    <w:rsid w:val="00363893"/>
    <w:rsid w:val="00366FC1"/>
    <w:rsid w:val="00373526"/>
    <w:rsid w:val="00387243"/>
    <w:rsid w:val="00387832"/>
    <w:rsid w:val="00387B88"/>
    <w:rsid w:val="00391085"/>
    <w:rsid w:val="00391B04"/>
    <w:rsid w:val="00393EDD"/>
    <w:rsid w:val="00394E42"/>
    <w:rsid w:val="003B32E4"/>
    <w:rsid w:val="003B7442"/>
    <w:rsid w:val="003C1E26"/>
    <w:rsid w:val="003D374B"/>
    <w:rsid w:val="003D7D1D"/>
    <w:rsid w:val="003E11F4"/>
    <w:rsid w:val="003E17E7"/>
    <w:rsid w:val="003E4111"/>
    <w:rsid w:val="003E6125"/>
    <w:rsid w:val="003F0046"/>
    <w:rsid w:val="003F52D0"/>
    <w:rsid w:val="003F6E63"/>
    <w:rsid w:val="00401781"/>
    <w:rsid w:val="00415019"/>
    <w:rsid w:val="00415ECC"/>
    <w:rsid w:val="00421214"/>
    <w:rsid w:val="00425AC8"/>
    <w:rsid w:val="004265BE"/>
    <w:rsid w:val="0042768F"/>
    <w:rsid w:val="00427A7F"/>
    <w:rsid w:val="00432109"/>
    <w:rsid w:val="0043223F"/>
    <w:rsid w:val="00434C32"/>
    <w:rsid w:val="0043738D"/>
    <w:rsid w:val="00440987"/>
    <w:rsid w:val="0044118E"/>
    <w:rsid w:val="00445A20"/>
    <w:rsid w:val="004518F5"/>
    <w:rsid w:val="00451C2D"/>
    <w:rsid w:val="00457520"/>
    <w:rsid w:val="00465E7B"/>
    <w:rsid w:val="0046722B"/>
    <w:rsid w:val="004820BC"/>
    <w:rsid w:val="00483864"/>
    <w:rsid w:val="00497BA6"/>
    <w:rsid w:val="004A383E"/>
    <w:rsid w:val="004A46B9"/>
    <w:rsid w:val="004A58A5"/>
    <w:rsid w:val="004A5DAB"/>
    <w:rsid w:val="004B38D6"/>
    <w:rsid w:val="004C59A7"/>
    <w:rsid w:val="004C6285"/>
    <w:rsid w:val="004C7041"/>
    <w:rsid w:val="004D3545"/>
    <w:rsid w:val="004D39EA"/>
    <w:rsid w:val="004D3E52"/>
    <w:rsid w:val="004D3F90"/>
    <w:rsid w:val="004E1A31"/>
    <w:rsid w:val="004E5DBB"/>
    <w:rsid w:val="004E769A"/>
    <w:rsid w:val="004F0EF5"/>
    <w:rsid w:val="004F3329"/>
    <w:rsid w:val="004F354F"/>
    <w:rsid w:val="004F7D08"/>
    <w:rsid w:val="005008C0"/>
    <w:rsid w:val="00501FDF"/>
    <w:rsid w:val="0050624B"/>
    <w:rsid w:val="00506822"/>
    <w:rsid w:val="005068F7"/>
    <w:rsid w:val="00513559"/>
    <w:rsid w:val="00515DE6"/>
    <w:rsid w:val="00516E46"/>
    <w:rsid w:val="0052564A"/>
    <w:rsid w:val="00530D65"/>
    <w:rsid w:val="00531671"/>
    <w:rsid w:val="005339DC"/>
    <w:rsid w:val="005354FC"/>
    <w:rsid w:val="005355A3"/>
    <w:rsid w:val="00535D41"/>
    <w:rsid w:val="00535F04"/>
    <w:rsid w:val="005415A1"/>
    <w:rsid w:val="00555518"/>
    <w:rsid w:val="00557C8D"/>
    <w:rsid w:val="00564DE3"/>
    <w:rsid w:val="005661DE"/>
    <w:rsid w:val="00567C35"/>
    <w:rsid w:val="00570E1C"/>
    <w:rsid w:val="00575273"/>
    <w:rsid w:val="005774DE"/>
    <w:rsid w:val="00577DCB"/>
    <w:rsid w:val="00581D5A"/>
    <w:rsid w:val="005854A9"/>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66417"/>
    <w:rsid w:val="00670AF4"/>
    <w:rsid w:val="00670B25"/>
    <w:rsid w:val="00670C46"/>
    <w:rsid w:val="00672B17"/>
    <w:rsid w:val="00676560"/>
    <w:rsid w:val="0068131E"/>
    <w:rsid w:val="0068546D"/>
    <w:rsid w:val="00695909"/>
    <w:rsid w:val="006A2660"/>
    <w:rsid w:val="006B56E3"/>
    <w:rsid w:val="006B5733"/>
    <w:rsid w:val="006C2A9B"/>
    <w:rsid w:val="006C7DA4"/>
    <w:rsid w:val="006D0139"/>
    <w:rsid w:val="006D1F12"/>
    <w:rsid w:val="006D29D8"/>
    <w:rsid w:val="006D5B18"/>
    <w:rsid w:val="006D7784"/>
    <w:rsid w:val="006D7B26"/>
    <w:rsid w:val="006E1368"/>
    <w:rsid w:val="006E1D74"/>
    <w:rsid w:val="006E26B3"/>
    <w:rsid w:val="006F1684"/>
    <w:rsid w:val="006F294F"/>
    <w:rsid w:val="006F576A"/>
    <w:rsid w:val="00700427"/>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5657"/>
    <w:rsid w:val="007B1C9B"/>
    <w:rsid w:val="007B7E4A"/>
    <w:rsid w:val="007C204E"/>
    <w:rsid w:val="007C380F"/>
    <w:rsid w:val="007E0219"/>
    <w:rsid w:val="007E108C"/>
    <w:rsid w:val="007E1AB9"/>
    <w:rsid w:val="007E366F"/>
    <w:rsid w:val="007E4228"/>
    <w:rsid w:val="007E5083"/>
    <w:rsid w:val="007E722C"/>
    <w:rsid w:val="007F22E6"/>
    <w:rsid w:val="00805AE3"/>
    <w:rsid w:val="00805CB5"/>
    <w:rsid w:val="008067E0"/>
    <w:rsid w:val="00810C5B"/>
    <w:rsid w:val="00811B77"/>
    <w:rsid w:val="0081408A"/>
    <w:rsid w:val="0081453E"/>
    <w:rsid w:val="0081470C"/>
    <w:rsid w:val="00827824"/>
    <w:rsid w:val="0083238F"/>
    <w:rsid w:val="00840AF7"/>
    <w:rsid w:val="00841CE8"/>
    <w:rsid w:val="00843838"/>
    <w:rsid w:val="008501BF"/>
    <w:rsid w:val="00851D6C"/>
    <w:rsid w:val="00852E00"/>
    <w:rsid w:val="008541C6"/>
    <w:rsid w:val="00856483"/>
    <w:rsid w:val="00864AEB"/>
    <w:rsid w:val="00872150"/>
    <w:rsid w:val="008734D1"/>
    <w:rsid w:val="00874EA6"/>
    <w:rsid w:val="00894EF0"/>
    <w:rsid w:val="00896ACC"/>
    <w:rsid w:val="008A0378"/>
    <w:rsid w:val="008A43BD"/>
    <w:rsid w:val="008A6542"/>
    <w:rsid w:val="008A6FF9"/>
    <w:rsid w:val="008A76B6"/>
    <w:rsid w:val="008A7CEC"/>
    <w:rsid w:val="008B1490"/>
    <w:rsid w:val="008B5F91"/>
    <w:rsid w:val="008C08B1"/>
    <w:rsid w:val="008C40A0"/>
    <w:rsid w:val="008D032A"/>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3091"/>
    <w:rsid w:val="00973124"/>
    <w:rsid w:val="00973211"/>
    <w:rsid w:val="00973C7B"/>
    <w:rsid w:val="00975D74"/>
    <w:rsid w:val="00977F88"/>
    <w:rsid w:val="00980AA9"/>
    <w:rsid w:val="009810F5"/>
    <w:rsid w:val="009817CD"/>
    <w:rsid w:val="00985553"/>
    <w:rsid w:val="009862F4"/>
    <w:rsid w:val="00991C33"/>
    <w:rsid w:val="0099648A"/>
    <w:rsid w:val="009A04DD"/>
    <w:rsid w:val="009A0C8F"/>
    <w:rsid w:val="009A10A3"/>
    <w:rsid w:val="009A36A2"/>
    <w:rsid w:val="009A6BAF"/>
    <w:rsid w:val="009B05EB"/>
    <w:rsid w:val="009B0B29"/>
    <w:rsid w:val="009B138A"/>
    <w:rsid w:val="009B263C"/>
    <w:rsid w:val="009C0D32"/>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551DB"/>
    <w:rsid w:val="00A80351"/>
    <w:rsid w:val="00A80CED"/>
    <w:rsid w:val="00A82202"/>
    <w:rsid w:val="00A8276A"/>
    <w:rsid w:val="00A85752"/>
    <w:rsid w:val="00A95337"/>
    <w:rsid w:val="00A977AD"/>
    <w:rsid w:val="00AA279F"/>
    <w:rsid w:val="00AA5FAC"/>
    <w:rsid w:val="00AB43E0"/>
    <w:rsid w:val="00AB4474"/>
    <w:rsid w:val="00AC179F"/>
    <w:rsid w:val="00AD2A20"/>
    <w:rsid w:val="00AE4C26"/>
    <w:rsid w:val="00AE5577"/>
    <w:rsid w:val="00AE6A82"/>
    <w:rsid w:val="00AF26F5"/>
    <w:rsid w:val="00AF2EE1"/>
    <w:rsid w:val="00B06BCB"/>
    <w:rsid w:val="00B075D6"/>
    <w:rsid w:val="00B10784"/>
    <w:rsid w:val="00B15FC8"/>
    <w:rsid w:val="00B2052D"/>
    <w:rsid w:val="00B20A75"/>
    <w:rsid w:val="00B20DE0"/>
    <w:rsid w:val="00B221BC"/>
    <w:rsid w:val="00B26EEE"/>
    <w:rsid w:val="00B32014"/>
    <w:rsid w:val="00B51D45"/>
    <w:rsid w:val="00B54260"/>
    <w:rsid w:val="00B548F9"/>
    <w:rsid w:val="00B55A83"/>
    <w:rsid w:val="00B56EA3"/>
    <w:rsid w:val="00B65172"/>
    <w:rsid w:val="00B6658A"/>
    <w:rsid w:val="00B67143"/>
    <w:rsid w:val="00B73041"/>
    <w:rsid w:val="00B731E4"/>
    <w:rsid w:val="00B765F6"/>
    <w:rsid w:val="00B80F3F"/>
    <w:rsid w:val="00B8212A"/>
    <w:rsid w:val="00B87FA7"/>
    <w:rsid w:val="00B968A8"/>
    <w:rsid w:val="00BA2448"/>
    <w:rsid w:val="00BA2D5B"/>
    <w:rsid w:val="00BA671D"/>
    <w:rsid w:val="00BB307B"/>
    <w:rsid w:val="00BB3E98"/>
    <w:rsid w:val="00BB4A76"/>
    <w:rsid w:val="00BB68AC"/>
    <w:rsid w:val="00BC6F64"/>
    <w:rsid w:val="00BD1EC3"/>
    <w:rsid w:val="00BD3D5A"/>
    <w:rsid w:val="00BD5B43"/>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297B"/>
    <w:rsid w:val="00C33F91"/>
    <w:rsid w:val="00C37AA7"/>
    <w:rsid w:val="00C462A9"/>
    <w:rsid w:val="00C46D99"/>
    <w:rsid w:val="00C52B09"/>
    <w:rsid w:val="00C5421C"/>
    <w:rsid w:val="00C56D4C"/>
    <w:rsid w:val="00C57C9F"/>
    <w:rsid w:val="00C6486C"/>
    <w:rsid w:val="00C66EF0"/>
    <w:rsid w:val="00C70807"/>
    <w:rsid w:val="00C7195C"/>
    <w:rsid w:val="00C73A18"/>
    <w:rsid w:val="00C75E95"/>
    <w:rsid w:val="00C80B9A"/>
    <w:rsid w:val="00C81CED"/>
    <w:rsid w:val="00C83FED"/>
    <w:rsid w:val="00C8412C"/>
    <w:rsid w:val="00C90F11"/>
    <w:rsid w:val="00C93225"/>
    <w:rsid w:val="00C96050"/>
    <w:rsid w:val="00CA1497"/>
    <w:rsid w:val="00CA26D9"/>
    <w:rsid w:val="00CA334F"/>
    <w:rsid w:val="00CA43D7"/>
    <w:rsid w:val="00CA5BD6"/>
    <w:rsid w:val="00CB3FB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20765"/>
    <w:rsid w:val="00D22EDA"/>
    <w:rsid w:val="00D23E84"/>
    <w:rsid w:val="00D274BD"/>
    <w:rsid w:val="00D27F74"/>
    <w:rsid w:val="00D30E31"/>
    <w:rsid w:val="00D33845"/>
    <w:rsid w:val="00D358D8"/>
    <w:rsid w:val="00D35E20"/>
    <w:rsid w:val="00D41902"/>
    <w:rsid w:val="00D42F01"/>
    <w:rsid w:val="00D502D4"/>
    <w:rsid w:val="00D52D6F"/>
    <w:rsid w:val="00D56F05"/>
    <w:rsid w:val="00D5732E"/>
    <w:rsid w:val="00D60335"/>
    <w:rsid w:val="00D631DB"/>
    <w:rsid w:val="00D63913"/>
    <w:rsid w:val="00D648E9"/>
    <w:rsid w:val="00D6719E"/>
    <w:rsid w:val="00D71277"/>
    <w:rsid w:val="00D81744"/>
    <w:rsid w:val="00D83592"/>
    <w:rsid w:val="00D85E2F"/>
    <w:rsid w:val="00D9283B"/>
    <w:rsid w:val="00D953B9"/>
    <w:rsid w:val="00D95F8B"/>
    <w:rsid w:val="00D96C6B"/>
    <w:rsid w:val="00D976E5"/>
    <w:rsid w:val="00DA3FBA"/>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6DA8"/>
    <w:rsid w:val="00DE7F0C"/>
    <w:rsid w:val="00DE7FE7"/>
    <w:rsid w:val="00DF0D0B"/>
    <w:rsid w:val="00DF59AB"/>
    <w:rsid w:val="00E008BE"/>
    <w:rsid w:val="00E021D8"/>
    <w:rsid w:val="00E04377"/>
    <w:rsid w:val="00E06033"/>
    <w:rsid w:val="00E064E4"/>
    <w:rsid w:val="00E076C1"/>
    <w:rsid w:val="00E13731"/>
    <w:rsid w:val="00E25E56"/>
    <w:rsid w:val="00E33F95"/>
    <w:rsid w:val="00E42C97"/>
    <w:rsid w:val="00E42E4C"/>
    <w:rsid w:val="00E44C13"/>
    <w:rsid w:val="00E46E06"/>
    <w:rsid w:val="00E52842"/>
    <w:rsid w:val="00E54933"/>
    <w:rsid w:val="00E559ED"/>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339D"/>
    <w:rsid w:val="00EB4136"/>
    <w:rsid w:val="00EC3267"/>
    <w:rsid w:val="00ED1883"/>
    <w:rsid w:val="00ED6086"/>
    <w:rsid w:val="00ED7F60"/>
    <w:rsid w:val="00EE27EB"/>
    <w:rsid w:val="00EE5521"/>
    <w:rsid w:val="00EE57A0"/>
    <w:rsid w:val="00EE7B76"/>
    <w:rsid w:val="00EF3307"/>
    <w:rsid w:val="00F004F9"/>
    <w:rsid w:val="00F03FDE"/>
    <w:rsid w:val="00F10B05"/>
    <w:rsid w:val="00F248A6"/>
    <w:rsid w:val="00F343B8"/>
    <w:rsid w:val="00F346F4"/>
    <w:rsid w:val="00F371C1"/>
    <w:rsid w:val="00F37798"/>
    <w:rsid w:val="00F45867"/>
    <w:rsid w:val="00F50D3B"/>
    <w:rsid w:val="00F537F2"/>
    <w:rsid w:val="00F547F8"/>
    <w:rsid w:val="00F564E7"/>
    <w:rsid w:val="00F6141A"/>
    <w:rsid w:val="00F647D6"/>
    <w:rsid w:val="00F702D6"/>
    <w:rsid w:val="00F72331"/>
    <w:rsid w:val="00F741A6"/>
    <w:rsid w:val="00F7560D"/>
    <w:rsid w:val="00F75D3C"/>
    <w:rsid w:val="00F7669A"/>
    <w:rsid w:val="00F85202"/>
    <w:rsid w:val="00F85CA8"/>
    <w:rsid w:val="00F865C6"/>
    <w:rsid w:val="00F90327"/>
    <w:rsid w:val="00F9755F"/>
    <w:rsid w:val="00FA16F4"/>
    <w:rsid w:val="00FA21B1"/>
    <w:rsid w:val="00FA3DD9"/>
    <w:rsid w:val="00FA7C4D"/>
    <w:rsid w:val="00FB2021"/>
    <w:rsid w:val="00FC19E1"/>
    <w:rsid w:val="00FC2944"/>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7"/>
      </w:numPr>
    </w:pPr>
  </w:style>
  <w:style w:type="numbering" w:customStyle="1" w:styleId="Zaimportowanystyl58">
    <w:name w:val="Zaimportowany styl 58"/>
    <w:pPr>
      <w:numPr>
        <w:numId w:val="60"/>
      </w:numPr>
    </w:pPr>
  </w:style>
  <w:style w:type="numbering" w:customStyle="1" w:styleId="Zaimportowanystyl19">
    <w:name w:val="Zaimportowany styl 19"/>
    <w:pPr>
      <w:numPr>
        <w:numId w:val="66"/>
      </w:numPr>
    </w:pPr>
  </w:style>
  <w:style w:type="character" w:customStyle="1" w:styleId="Hyperlink3">
    <w:name w:val="Hyperlink.3"/>
    <w:basedOn w:val="Brak"/>
    <w:rPr>
      <w:u w:val="single" w:color="0000FF"/>
    </w:rPr>
  </w:style>
  <w:style w:type="numbering" w:customStyle="1" w:styleId="Zaimportowanystyl200">
    <w:name w:val="Zaimportowany styl 20"/>
    <w:pPr>
      <w:numPr>
        <w:numId w:val="68"/>
      </w:numPr>
    </w:pPr>
  </w:style>
  <w:style w:type="numbering" w:customStyle="1" w:styleId="Zaimportowanystyl21">
    <w:name w:val="Zaimportowany styl 21"/>
    <w:pPr>
      <w:numPr>
        <w:numId w:val="69"/>
      </w:numPr>
    </w:pPr>
  </w:style>
  <w:style w:type="numbering" w:customStyle="1" w:styleId="Zaimportowanystyl22">
    <w:name w:val="Zaimportowany styl 22"/>
    <w:pPr>
      <w:numPr>
        <w:numId w:val="70"/>
      </w:numPr>
    </w:pPr>
  </w:style>
  <w:style w:type="numbering" w:customStyle="1" w:styleId="Zaimportowanystyl23">
    <w:name w:val="Zaimportowany styl 23"/>
    <w:pPr>
      <w:numPr>
        <w:numId w:val="72"/>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4"/>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0"/>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5"/>
      </w:numPr>
    </w:pPr>
  </w:style>
  <w:style w:type="numbering" w:customStyle="1" w:styleId="Zaimportowanystyl29">
    <w:name w:val="Zaimportowany styl 29"/>
    <w:pPr>
      <w:numPr>
        <w:numId w:val="87"/>
      </w:numPr>
    </w:pPr>
  </w:style>
  <w:style w:type="numbering" w:customStyle="1" w:styleId="Zaimportowanystyl30">
    <w:name w:val="Zaimportowany styl 30"/>
    <w:pPr>
      <w:numPr>
        <w:numId w:val="93"/>
      </w:numPr>
    </w:pPr>
  </w:style>
  <w:style w:type="numbering" w:customStyle="1" w:styleId="Zaimportowanystyl63">
    <w:name w:val="Zaimportowany styl 63"/>
    <w:pPr>
      <w:numPr>
        <w:numId w:val="95"/>
      </w:numPr>
    </w:pPr>
  </w:style>
  <w:style w:type="numbering" w:customStyle="1" w:styleId="Zaimportowanystyl31">
    <w:name w:val="Zaimportowany styl 31"/>
    <w:pPr>
      <w:numPr>
        <w:numId w:val="99"/>
      </w:numPr>
    </w:pPr>
  </w:style>
  <w:style w:type="numbering" w:customStyle="1" w:styleId="Zaimportowanystyl32">
    <w:name w:val="Zaimportowany styl 32"/>
    <w:pPr>
      <w:numPr>
        <w:numId w:val="102"/>
      </w:numPr>
    </w:pPr>
  </w:style>
  <w:style w:type="numbering" w:customStyle="1" w:styleId="Zaimportowanystyl33">
    <w:name w:val="Zaimportowany styl 33"/>
    <w:pPr>
      <w:numPr>
        <w:numId w:val="104"/>
      </w:numPr>
    </w:pPr>
  </w:style>
  <w:style w:type="numbering" w:customStyle="1" w:styleId="Zaimportowanystyl34">
    <w:name w:val="Zaimportowany styl 34"/>
    <w:pPr>
      <w:numPr>
        <w:numId w:val="108"/>
      </w:numPr>
    </w:pPr>
  </w:style>
  <w:style w:type="numbering" w:customStyle="1" w:styleId="Zaimportowanystyl35">
    <w:name w:val="Zaimportowany styl 35"/>
    <w:pPr>
      <w:numPr>
        <w:numId w:val="113"/>
      </w:numPr>
    </w:pPr>
  </w:style>
  <w:style w:type="numbering" w:customStyle="1" w:styleId="Zaimportowanystyl102">
    <w:name w:val="Zaimportowany styl 1.0"/>
    <w:pPr>
      <w:numPr>
        <w:numId w:val="117"/>
      </w:numPr>
    </w:pPr>
  </w:style>
  <w:style w:type="numbering" w:customStyle="1" w:styleId="Zaimportowanystyl66">
    <w:name w:val="Zaimportowany styl 66"/>
    <w:pPr>
      <w:numPr>
        <w:numId w:val="12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3"/>
      </w:numPr>
    </w:pPr>
  </w:style>
  <w:style w:type="numbering" w:customStyle="1" w:styleId="Zaimportowanystyl69">
    <w:name w:val="Zaimportowany styl 69"/>
    <w:pPr>
      <w:numPr>
        <w:numId w:val="126"/>
      </w:numPr>
    </w:pPr>
  </w:style>
  <w:style w:type="numbering" w:customStyle="1" w:styleId="Zaimportowanystyl36">
    <w:name w:val="Zaimportowany styl 36"/>
    <w:pPr>
      <w:numPr>
        <w:numId w:val="128"/>
      </w:numPr>
    </w:pPr>
  </w:style>
  <w:style w:type="numbering" w:customStyle="1" w:styleId="Zaimportowanystyl37">
    <w:name w:val="Zaimportowany styl 37"/>
    <w:pPr>
      <w:numPr>
        <w:numId w:val="131"/>
      </w:numPr>
    </w:pPr>
  </w:style>
  <w:style w:type="numbering" w:customStyle="1" w:styleId="Zaimportowanystyl300">
    <w:name w:val="Zaimportowany styl 3.0"/>
    <w:pPr>
      <w:numPr>
        <w:numId w:val="13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8"/>
      </w:numPr>
    </w:pPr>
  </w:style>
  <w:style w:type="numbering" w:customStyle="1" w:styleId="Zaimportowanystyl38">
    <w:name w:val="Zaimportowany styl 38"/>
    <w:pPr>
      <w:numPr>
        <w:numId w:val="140"/>
      </w:numPr>
    </w:pPr>
  </w:style>
  <w:style w:type="numbering" w:customStyle="1" w:styleId="Zaimportowanystyl400">
    <w:name w:val="Zaimportowany styl 4.0"/>
    <w:pPr>
      <w:numPr>
        <w:numId w:val="143"/>
      </w:numPr>
    </w:pPr>
  </w:style>
  <w:style w:type="numbering" w:customStyle="1" w:styleId="Zaimportowanystyl50">
    <w:name w:val="Zaimportowany styl 5.0"/>
    <w:pPr>
      <w:numPr>
        <w:numId w:val="145"/>
      </w:numPr>
    </w:pPr>
  </w:style>
  <w:style w:type="numbering" w:customStyle="1" w:styleId="Zaimportowanystyl160">
    <w:name w:val="Zaimportowany styl 16.0"/>
    <w:pPr>
      <w:numPr>
        <w:numId w:val="146"/>
      </w:numPr>
    </w:pPr>
  </w:style>
  <w:style w:type="numbering" w:customStyle="1" w:styleId="Zaimportowanystyl72">
    <w:name w:val="Zaimportowany styl 72"/>
    <w:pPr>
      <w:numPr>
        <w:numId w:val="148"/>
      </w:numPr>
    </w:pPr>
  </w:style>
  <w:style w:type="numbering" w:customStyle="1" w:styleId="Zaimportowanystyl73">
    <w:name w:val="Zaimportowany styl 73"/>
    <w:pPr>
      <w:numPr>
        <w:numId w:val="149"/>
      </w:numPr>
    </w:pPr>
  </w:style>
  <w:style w:type="numbering" w:customStyle="1" w:styleId="Zaimportowanystyl74">
    <w:name w:val="Zaimportowany styl 74"/>
    <w:pPr>
      <w:numPr>
        <w:numId w:val="150"/>
      </w:numPr>
    </w:pPr>
  </w:style>
  <w:style w:type="numbering" w:customStyle="1" w:styleId="Zaimportowanystyl75">
    <w:name w:val="Zaimportowany styl 75"/>
    <w:pPr>
      <w:numPr>
        <w:numId w:val="151"/>
      </w:numPr>
    </w:pPr>
  </w:style>
  <w:style w:type="numbering" w:customStyle="1" w:styleId="Zaimportowanystyl76">
    <w:name w:val="Zaimportowany styl 76"/>
    <w:pPr>
      <w:numPr>
        <w:numId w:val="152"/>
      </w:numPr>
    </w:pPr>
  </w:style>
  <w:style w:type="numbering" w:customStyle="1" w:styleId="Zaimportowanystyl77">
    <w:name w:val="Zaimportowany styl 77"/>
    <w:pPr>
      <w:numPr>
        <w:numId w:val="153"/>
      </w:numPr>
    </w:pPr>
  </w:style>
  <w:style w:type="numbering" w:customStyle="1" w:styleId="Zaimportowanystyl770">
    <w:name w:val="Zaimportowany styl 77.0"/>
    <w:pPr>
      <w:numPr>
        <w:numId w:val="154"/>
      </w:numPr>
    </w:pPr>
  </w:style>
  <w:style w:type="numbering" w:customStyle="1" w:styleId="Zaimportowanystyl79">
    <w:name w:val="Zaimportowany styl 79"/>
    <w:pPr>
      <w:numPr>
        <w:numId w:val="155"/>
      </w:numPr>
    </w:pPr>
  </w:style>
  <w:style w:type="numbering" w:customStyle="1" w:styleId="Zaimportowanystyl60">
    <w:name w:val="Zaimportowany styl 6.0"/>
    <w:pPr>
      <w:numPr>
        <w:numId w:val="156"/>
      </w:numPr>
    </w:pPr>
  </w:style>
  <w:style w:type="numbering" w:customStyle="1" w:styleId="Zaimportowanystyl81">
    <w:name w:val="Zaimportowany styl 81"/>
    <w:pPr>
      <w:numPr>
        <w:numId w:val="157"/>
      </w:numPr>
    </w:pPr>
  </w:style>
  <w:style w:type="numbering" w:customStyle="1" w:styleId="Zaimportowanystyl82">
    <w:name w:val="Zaimportowany styl 82"/>
    <w:pPr>
      <w:numPr>
        <w:numId w:val="158"/>
      </w:numPr>
    </w:pPr>
  </w:style>
  <w:style w:type="numbering" w:customStyle="1" w:styleId="Zaimportowanystyl83">
    <w:name w:val="Zaimportowany styl 83"/>
    <w:pPr>
      <w:numPr>
        <w:numId w:val="159"/>
      </w:numPr>
    </w:pPr>
  </w:style>
  <w:style w:type="numbering" w:customStyle="1" w:styleId="Zaimportowanystyl84">
    <w:name w:val="Zaimportowany styl 84"/>
    <w:pPr>
      <w:numPr>
        <w:numId w:val="160"/>
      </w:numPr>
    </w:pPr>
  </w:style>
  <w:style w:type="numbering" w:customStyle="1" w:styleId="Zaimportowanystyl85">
    <w:name w:val="Zaimportowany styl 85"/>
    <w:pPr>
      <w:numPr>
        <w:numId w:val="161"/>
      </w:numPr>
    </w:pPr>
  </w:style>
  <w:style w:type="numbering" w:customStyle="1" w:styleId="Zaimportowanystyl86">
    <w:name w:val="Zaimportowany styl 86"/>
    <w:pPr>
      <w:numPr>
        <w:numId w:val="162"/>
      </w:numPr>
    </w:pPr>
  </w:style>
  <w:style w:type="numbering" w:customStyle="1" w:styleId="Zaimportowanystyl87">
    <w:name w:val="Zaimportowany styl 87"/>
    <w:pPr>
      <w:numPr>
        <w:numId w:val="163"/>
      </w:numPr>
    </w:pPr>
  </w:style>
  <w:style w:type="numbering" w:customStyle="1" w:styleId="Zaimportowanystyl89">
    <w:name w:val="Zaimportowany styl 89"/>
    <w:pPr>
      <w:numPr>
        <w:numId w:val="164"/>
      </w:numPr>
    </w:pPr>
  </w:style>
  <w:style w:type="numbering" w:customStyle="1" w:styleId="Zaimportowanystyl90">
    <w:name w:val="Zaimportowany styl 90"/>
    <w:pPr>
      <w:numPr>
        <w:numId w:val="165"/>
      </w:numPr>
    </w:pPr>
  </w:style>
  <w:style w:type="numbering" w:customStyle="1" w:styleId="Zaimportowanystyl91">
    <w:name w:val="Zaimportowany styl 91"/>
    <w:pPr>
      <w:numPr>
        <w:numId w:val="166"/>
      </w:numPr>
    </w:pPr>
  </w:style>
  <w:style w:type="numbering" w:customStyle="1" w:styleId="Zaimportowanystyl39">
    <w:name w:val="Zaimportowany styl 39"/>
    <w:pPr>
      <w:numPr>
        <w:numId w:val="167"/>
      </w:numPr>
    </w:pPr>
  </w:style>
  <w:style w:type="numbering" w:customStyle="1" w:styleId="Zaimportowanystyl40">
    <w:name w:val="Zaimportowany styl 40"/>
    <w:pPr>
      <w:numPr>
        <w:numId w:val="168"/>
      </w:numPr>
    </w:pPr>
  </w:style>
  <w:style w:type="numbering" w:customStyle="1" w:styleId="Zaimportowanystyl96">
    <w:name w:val="Zaimportowany styl 96"/>
    <w:pPr>
      <w:numPr>
        <w:numId w:val="169"/>
      </w:numPr>
    </w:pPr>
  </w:style>
  <w:style w:type="numbering" w:customStyle="1" w:styleId="Zaimportowanystyl97">
    <w:name w:val="Zaimportowany styl 97"/>
    <w:pPr>
      <w:numPr>
        <w:numId w:val="170"/>
      </w:numPr>
    </w:pPr>
  </w:style>
  <w:style w:type="numbering" w:customStyle="1" w:styleId="Zaimportowanystyl98">
    <w:name w:val="Zaimportowany styl 98"/>
    <w:pPr>
      <w:numPr>
        <w:numId w:val="171"/>
      </w:numPr>
    </w:pPr>
  </w:style>
  <w:style w:type="numbering" w:customStyle="1" w:styleId="Zaimportowanystyl99">
    <w:name w:val="Zaimportowany styl 99"/>
    <w:pPr>
      <w:numPr>
        <w:numId w:val="172"/>
      </w:numPr>
    </w:pPr>
  </w:style>
  <w:style w:type="numbering" w:customStyle="1" w:styleId="Zaimportowanystyl41">
    <w:name w:val="Zaimportowany styl 41"/>
    <w:pPr>
      <w:numPr>
        <w:numId w:val="173"/>
      </w:numPr>
    </w:pPr>
  </w:style>
  <w:style w:type="numbering" w:customStyle="1" w:styleId="Zaimportowanystyl42">
    <w:name w:val="Zaimportowany styl 42"/>
    <w:pPr>
      <w:numPr>
        <w:numId w:val="174"/>
      </w:numPr>
    </w:pPr>
  </w:style>
  <w:style w:type="numbering" w:customStyle="1" w:styleId="Zaimportowanystyl1000">
    <w:name w:val="Zaimportowany styl 100"/>
    <w:pPr>
      <w:numPr>
        <w:numId w:val="175"/>
      </w:numPr>
    </w:pPr>
  </w:style>
  <w:style w:type="numbering" w:customStyle="1" w:styleId="Zaimportowanystyl101">
    <w:name w:val="Zaimportowany styl 101"/>
    <w:pPr>
      <w:numPr>
        <w:numId w:val="17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mailto:sekretarz@osno.pl" TargetMode="External"/><Relationship Id="rId31" Type="http://schemas.openxmlformats.org/officeDocument/2006/relationships/hyperlink" Target="https://platformazakupowa.pl/pn/osno"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32</Pages>
  <Words>14808</Words>
  <Characters>88852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30</cp:revision>
  <cp:lastPrinted>2022-03-09T07:07:00Z</cp:lastPrinted>
  <dcterms:created xsi:type="dcterms:W3CDTF">2022-04-01T07:13:00Z</dcterms:created>
  <dcterms:modified xsi:type="dcterms:W3CDTF">2022-04-28T09:34:00Z</dcterms:modified>
</cp:coreProperties>
</file>