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6A" w:rsidRPr="003D216A" w:rsidRDefault="003D216A" w:rsidP="003D216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D216A">
        <w:rPr>
          <w:rFonts w:ascii="Arial" w:eastAsia="Times New Roman" w:hAnsi="Arial" w:cs="Arial"/>
          <w:b/>
          <w:color w:val="000000"/>
          <w:lang w:eastAsia="pl-PL"/>
        </w:rPr>
        <w:t>FORMULARZ CENOWY                                                                                                                                                             Załącznik nr 3 do SWZ</w:t>
      </w:r>
    </w:p>
    <w:p w:rsidR="003D216A" w:rsidRPr="003D216A" w:rsidRDefault="003D216A" w:rsidP="003D216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3D216A" w:rsidRPr="003D216A" w:rsidRDefault="003D216A" w:rsidP="003D216A">
      <w:pPr>
        <w:spacing w:after="0" w:line="240" w:lineRule="auto"/>
        <w:rPr>
          <w:rFonts w:ascii="Arial" w:eastAsia="Times New Roman" w:hAnsi="Arial" w:cs="Arial"/>
        </w:rPr>
      </w:pPr>
      <w:r w:rsidRPr="003D216A">
        <w:rPr>
          <w:rFonts w:ascii="Arial" w:eastAsia="Times New Roman" w:hAnsi="Arial" w:cs="Arial"/>
          <w:b/>
          <w:color w:val="000000"/>
          <w:lang w:eastAsia="pl-PL"/>
        </w:rPr>
        <w:t xml:space="preserve">Pakiet 1                                                                                                                                    </w:t>
      </w:r>
    </w:p>
    <w:p w:rsidR="003D216A" w:rsidRPr="003D216A" w:rsidRDefault="003D216A" w:rsidP="003D216A">
      <w:pPr>
        <w:spacing w:after="0" w:line="240" w:lineRule="auto"/>
        <w:jc w:val="both"/>
        <w:rPr>
          <w:rFonts w:ascii="Humnst777LtPL" w:eastAsia="Times New Roman" w:hAnsi="Humnst777LtPL" w:cs="Arial"/>
          <w:sz w:val="28"/>
          <w:szCs w:val="28"/>
          <w:highlight w:val="yellow"/>
          <w:lang w:eastAsia="pl-PL"/>
        </w:rPr>
      </w:pPr>
    </w:p>
    <w:tbl>
      <w:tblPr>
        <w:tblW w:w="1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003"/>
        <w:gridCol w:w="1918"/>
        <w:gridCol w:w="1796"/>
        <w:gridCol w:w="2267"/>
        <w:gridCol w:w="1393"/>
        <w:gridCol w:w="2179"/>
      </w:tblGrid>
      <w:tr w:rsidR="002C172F" w:rsidRPr="003D216A" w:rsidTr="002C172F">
        <w:trPr>
          <w:trHeight w:val="8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L.p.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Przedmiot zamówienia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Ilość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(szt.)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Cena jednostkowa netto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Wartość całkowita netto</w:t>
            </w: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Stawka podatku Vat</w:t>
            </w: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(%)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Wartość całkowita brutto</w:t>
            </w: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</w:tc>
      </w:tr>
      <w:tr w:rsidR="002C172F" w:rsidRPr="003D216A" w:rsidTr="002C172F">
        <w:trPr>
          <w:trHeight w:val="5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Kasetki histopatologiczne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140 000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2C172F" w:rsidRPr="003D216A" w:rsidTr="002C172F">
        <w:trPr>
          <w:trHeight w:val="554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ind w:left="5841" w:hanging="5841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                            </w:t>
            </w: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2C1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2C1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216A">
        <w:rPr>
          <w:rFonts w:ascii="Arial" w:eastAsia="Times New Roman" w:hAnsi="Arial" w:cs="Arial"/>
          <w:sz w:val="24"/>
          <w:szCs w:val="24"/>
          <w:lang w:eastAsia="pl-PL"/>
        </w:rPr>
        <w:t>Pakiet 2</w:t>
      </w: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D216A" w:rsidRPr="003D216A" w:rsidRDefault="003D216A" w:rsidP="003D2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tbl>
      <w:tblPr>
        <w:tblW w:w="1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146"/>
        <w:gridCol w:w="1777"/>
        <w:gridCol w:w="1796"/>
        <w:gridCol w:w="2115"/>
        <w:gridCol w:w="11"/>
        <w:gridCol w:w="1533"/>
        <w:gridCol w:w="2179"/>
      </w:tblGrid>
      <w:tr w:rsidR="002C172F" w:rsidRPr="003D216A" w:rsidTr="002C172F">
        <w:trPr>
          <w:trHeight w:val="8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L.p.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Przedmiot zamówienia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Ilość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(szt.)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Cena jednostkowa netto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Wartość całkowita netto</w:t>
            </w: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Stawka podatku Vat</w:t>
            </w:r>
          </w:p>
          <w:p w:rsidR="002C172F" w:rsidRPr="003D216A" w:rsidRDefault="002C172F" w:rsidP="002C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(%)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Wartość całkowita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brutto</w:t>
            </w: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</w:tr>
      <w:tr w:rsidR="002C172F" w:rsidRPr="003D216A" w:rsidTr="002C172F">
        <w:trPr>
          <w:trHeight w:val="5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Szkiełka podstawowe do badań histopatologicznych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2C172F" w:rsidRPr="003D216A" w:rsidRDefault="002C172F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145 000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F" w:rsidRPr="003D216A" w:rsidRDefault="002C172F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9F1D23" w:rsidRPr="003D216A" w:rsidTr="009F1D23">
        <w:trPr>
          <w:trHeight w:val="554"/>
        </w:trPr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23" w:rsidRPr="003D216A" w:rsidRDefault="009F1D23" w:rsidP="003D216A">
            <w:pPr>
              <w:spacing w:after="0" w:line="240" w:lineRule="auto"/>
              <w:ind w:left="5841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RAZEM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23" w:rsidRPr="003D216A" w:rsidRDefault="009F1D2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23" w:rsidRPr="003D216A" w:rsidRDefault="009F1D23" w:rsidP="002071F4">
            <w:pPr>
              <w:spacing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23" w:rsidRPr="003D216A" w:rsidRDefault="009F1D2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3D216A" w:rsidRPr="003D216A" w:rsidRDefault="003D216A" w:rsidP="003D216A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eastAsia="Times New Roman" w:hAnsi="Arial" w:cs="Arial"/>
          <w:bCs/>
          <w:lang w:eastAsia="pl-PL"/>
        </w:rPr>
        <w:sectPr w:rsidR="003D216A" w:rsidRPr="003D216A" w:rsidSect="00984781">
          <w:pgSz w:w="16838" w:h="11906" w:orient="landscape"/>
          <w:pgMar w:top="1418" w:right="851" w:bottom="992" w:left="1276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57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994"/>
        <w:gridCol w:w="928"/>
        <w:gridCol w:w="1796"/>
        <w:gridCol w:w="2267"/>
        <w:gridCol w:w="1565"/>
        <w:gridCol w:w="2267"/>
      </w:tblGrid>
      <w:tr w:rsidR="00665FBB" w:rsidRPr="003D216A" w:rsidTr="00665FBB">
        <w:trPr>
          <w:trHeight w:val="8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L.p.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Przedmiot zamówienia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Ilość</w:t>
            </w: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(szt.)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Cena jednostkowa netto</w:t>
            </w: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Wartość całkowita netto</w:t>
            </w: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D" w:rsidRDefault="004D6CDD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Stawka podatku Vat</w:t>
            </w: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Wartość całkowita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brutto</w:t>
            </w: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</w:tr>
      <w:tr w:rsidR="00665FBB" w:rsidRPr="003D216A" w:rsidTr="00665FBB">
        <w:trPr>
          <w:trHeight w:val="5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Szafki do archiwizacji szkiełek mikroskopowych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665FBB" w:rsidRPr="003D216A" w:rsidTr="00665FBB">
        <w:trPr>
          <w:trHeight w:val="554"/>
        </w:trPr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2071F4">
            <w:pPr>
              <w:spacing w:after="0" w:line="240" w:lineRule="auto"/>
              <w:ind w:left="5699" w:hanging="5699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                                        </w:t>
            </w:r>
            <w:r w:rsidR="002071F4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</w:t>
            </w: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RAZEM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D216A">
        <w:rPr>
          <w:rFonts w:ascii="Arial" w:eastAsia="Times New Roman" w:hAnsi="Arial" w:cs="Arial"/>
          <w:b/>
          <w:lang w:eastAsia="pl-PL"/>
        </w:rPr>
        <w:t>Pakiet 3</w:t>
      </w: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665FBB" w:rsidRPr="003D216A" w:rsidRDefault="00665FBB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D216A">
        <w:rPr>
          <w:rFonts w:ascii="Arial" w:eastAsia="Times New Roman" w:hAnsi="Arial" w:cs="Arial"/>
          <w:b/>
          <w:lang w:eastAsia="pl-PL"/>
        </w:rPr>
        <w:lastRenderedPageBreak/>
        <w:t>Pakiet 4 – Plastiki laboratoryjne</w:t>
      </w: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425"/>
        <w:gridCol w:w="1494"/>
        <w:gridCol w:w="2083"/>
        <w:gridCol w:w="1983"/>
        <w:gridCol w:w="1847"/>
        <w:gridCol w:w="2125"/>
      </w:tblGrid>
      <w:tr w:rsidR="00665FBB" w:rsidRPr="003D216A" w:rsidTr="00665FBB">
        <w:trPr>
          <w:trHeight w:val="8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L.p.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Przedmiot zamówienia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Ilość</w:t>
            </w: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(szt.)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Cena jednostkowa netto</w:t>
            </w: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Wartość całkowita netto</w:t>
            </w: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Stawka podatku Vat</w:t>
            </w:r>
          </w:p>
          <w:p w:rsidR="00665FBB" w:rsidRPr="003D216A" w:rsidRDefault="00665FBB" w:rsidP="00665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(%)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Wartość całkowita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brutto</w:t>
            </w: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</w:tr>
      <w:tr w:rsidR="00665FBB" w:rsidRPr="003D216A" w:rsidTr="00665FBB">
        <w:trPr>
          <w:trHeight w:val="5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Probówki wirówkowe stożkowe typu </w:t>
            </w:r>
            <w:proofErr w:type="spellStart"/>
            <w:r w:rsidRPr="003D216A">
              <w:rPr>
                <w:rFonts w:ascii="Arial" w:eastAsia="Calibri" w:hAnsi="Arial" w:cs="Arial"/>
                <w:color w:val="000000"/>
                <w:shd w:val="clear" w:color="auto" w:fill="FFFFFF"/>
              </w:rPr>
              <w:t>Falcon</w:t>
            </w:r>
            <w:proofErr w:type="spellEnd"/>
            <w:r w:rsidRPr="003D216A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z PP lub HDPE 50ml z nakrętka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1 000</w:t>
            </w: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665FBB" w:rsidRPr="003D216A" w:rsidTr="00665FBB">
        <w:trPr>
          <w:trHeight w:val="5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</w:p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Probówki wirówkowe stożkowe typu </w:t>
            </w:r>
            <w:proofErr w:type="spellStart"/>
            <w:r w:rsidRPr="003D216A">
              <w:rPr>
                <w:rFonts w:ascii="Arial" w:eastAsia="Calibri" w:hAnsi="Arial" w:cs="Arial"/>
                <w:color w:val="000000"/>
                <w:shd w:val="clear" w:color="auto" w:fill="FFFFFF"/>
              </w:rPr>
              <w:t>Falcon</w:t>
            </w:r>
            <w:proofErr w:type="spellEnd"/>
            <w:r w:rsidRPr="003D216A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z PP lub HDPE 15ml z nakrętka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665FBB" w:rsidRPr="003D216A" w:rsidTr="00665FBB">
        <w:trPr>
          <w:trHeight w:val="5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DFCFB"/>
                <w:lang w:val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Calibri" w:hAnsi="Arial" w:cs="Arial"/>
                <w:color w:val="000000"/>
                <w:shd w:val="clear" w:color="auto" w:fill="FDFCFB"/>
                <w:lang w:val="x-none"/>
              </w:rPr>
              <w:t xml:space="preserve">Pipety Pasteura jednorazowe </w:t>
            </w:r>
            <w:r w:rsidRPr="003D216A">
              <w:rPr>
                <w:rFonts w:ascii="Arial" w:eastAsia="Calibri" w:hAnsi="Arial" w:cs="Arial"/>
                <w:color w:val="000000"/>
                <w:shd w:val="clear" w:color="auto" w:fill="FDFCFB"/>
              </w:rPr>
              <w:t xml:space="preserve">           </w:t>
            </w:r>
            <w:r w:rsidRPr="003D216A">
              <w:rPr>
                <w:rFonts w:ascii="Arial" w:eastAsia="Calibri" w:hAnsi="Arial" w:cs="Arial"/>
                <w:color w:val="000000"/>
                <w:shd w:val="clear" w:color="auto" w:fill="FDFCFB"/>
                <w:lang w:val="x-none"/>
              </w:rPr>
              <w:t xml:space="preserve">z LDPE. Niesterylne. Pojemność 6ml ze skalowaniem.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665FBB" w:rsidRPr="003D216A" w:rsidRDefault="00665FBB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3 000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665FBB" w:rsidRPr="003D216A" w:rsidTr="00665FBB">
        <w:trPr>
          <w:trHeight w:val="554"/>
        </w:trPr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RAZEM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665F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BB" w:rsidRPr="003D216A" w:rsidRDefault="00665FBB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D216A">
        <w:rPr>
          <w:rFonts w:ascii="Arial" w:eastAsia="Times New Roman" w:hAnsi="Arial" w:cs="Arial"/>
          <w:b/>
          <w:lang w:eastAsia="pl-PL"/>
        </w:rPr>
        <w:t>Pakiet 5</w:t>
      </w: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tbl>
      <w:tblPr>
        <w:tblW w:w="1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03"/>
        <w:gridCol w:w="1920"/>
        <w:gridCol w:w="1940"/>
        <w:gridCol w:w="1985"/>
        <w:gridCol w:w="1530"/>
        <w:gridCol w:w="2180"/>
      </w:tblGrid>
      <w:tr w:rsidR="00A27CA3" w:rsidRPr="003D216A" w:rsidTr="00A27CA3">
        <w:trPr>
          <w:trHeight w:val="8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L.p.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Przedmiot zamówienia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Ilość</w:t>
            </w: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(szt.)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Cena jednostkowa netto</w:t>
            </w: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27CA3" w:rsidRPr="003D216A" w:rsidRDefault="00A27CA3" w:rsidP="00A2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Wartość całkowita netto</w:t>
            </w:r>
          </w:p>
          <w:p w:rsidR="00A27CA3" w:rsidRPr="003D216A" w:rsidRDefault="00A27CA3" w:rsidP="00A2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Default="00A27CA3" w:rsidP="00A2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27CA3" w:rsidRPr="003D216A" w:rsidRDefault="00A27CA3" w:rsidP="00A2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Stawka podatku Vat</w:t>
            </w:r>
          </w:p>
          <w:p w:rsidR="00A27CA3" w:rsidRPr="003D216A" w:rsidRDefault="00A27CA3" w:rsidP="00A27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(%)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Wartość całkowita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 brutto</w:t>
            </w: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</w:tr>
      <w:tr w:rsidR="00A27CA3" w:rsidRPr="003D216A" w:rsidTr="00A27CA3">
        <w:trPr>
          <w:trHeight w:val="5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Kapsułki biopsyjne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2 500</w:t>
            </w:r>
          </w:p>
          <w:p w:rsidR="00A27CA3" w:rsidRPr="003D216A" w:rsidRDefault="00A27CA3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27CA3" w:rsidRPr="003D216A" w:rsidTr="00A27CA3">
        <w:trPr>
          <w:trHeight w:val="554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              </w:t>
            </w: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Default="00A27CA3">
            <w:pP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A27CA3">
            <w:pPr>
              <w:spacing w:after="0" w:line="240" w:lineRule="auto"/>
              <w:ind w:left="480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D216A" w:rsidRDefault="00A27CA3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ind w:left="4845" w:firstLine="57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3D216A" w:rsidRPr="003D216A" w:rsidRDefault="003D216A" w:rsidP="003D216A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3D216A">
        <w:rPr>
          <w:rFonts w:ascii="Arial" w:eastAsia="Times New Roman" w:hAnsi="Arial" w:cs="Arial"/>
          <w:b/>
          <w:lang w:eastAsia="pl-PL"/>
        </w:rPr>
        <w:lastRenderedPageBreak/>
        <w:t>Pakiet 6 – Pojemniki na materiał w utrwalaczach</w:t>
      </w:r>
    </w:p>
    <w:tbl>
      <w:tblPr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842"/>
        <w:gridCol w:w="1068"/>
        <w:gridCol w:w="1805"/>
        <w:gridCol w:w="1986"/>
        <w:gridCol w:w="1681"/>
        <w:gridCol w:w="2173"/>
      </w:tblGrid>
      <w:tr w:rsidR="00AE627A" w:rsidRPr="003D216A" w:rsidTr="00AE627A">
        <w:trPr>
          <w:trHeight w:val="82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L.p.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Przedmiot zamówienia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Ilość</w:t>
            </w: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(szt.)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Cena jednostkowa netto</w:t>
            </w: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E627A" w:rsidRPr="003D216A" w:rsidRDefault="00AE627A" w:rsidP="00AE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Wartość całkowita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netto</w:t>
            </w:r>
          </w:p>
          <w:p w:rsidR="00AE627A" w:rsidRPr="003D216A" w:rsidRDefault="00AE627A" w:rsidP="00AE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Default="00AE627A" w:rsidP="00AE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E627A" w:rsidRPr="003D216A" w:rsidRDefault="00AE627A" w:rsidP="00AE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Stawka podatku Vat</w:t>
            </w:r>
          </w:p>
          <w:p w:rsidR="00AE627A" w:rsidRPr="003D216A" w:rsidRDefault="00AE627A" w:rsidP="00AE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(%)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Wartość całkowita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brutto</w:t>
            </w:r>
          </w:p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(zł)</w:t>
            </w:r>
          </w:p>
        </w:tc>
      </w:tr>
      <w:tr w:rsidR="00AE627A" w:rsidRPr="003D216A" w:rsidTr="00AE627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Pojemniki PP/HDPE o poj. 60 ml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18 000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E627A" w:rsidRPr="003D216A" w:rsidTr="00AE627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Pojemniki PP/HDPE o poj. 250 ml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1 200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E627A" w:rsidRPr="003D216A" w:rsidTr="00AE627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Pojemniki PP/HDPE o poj. 500 ml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E627A" w:rsidRPr="003D216A" w:rsidTr="00AE627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Pojemniki PP/HDPE o poj.  1 000 ml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E627A" w:rsidRPr="003D216A" w:rsidTr="00AE627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Pudełko z tworzywa PP - prostokątne, z  szczelną przykrywa PE/PP - wym. dł.260-280 x sz.180-200 x wys. 120-140 mm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E627A" w:rsidRPr="003D216A" w:rsidTr="00AE627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Pudełko z tworzywa PP - prostokątne, z szczelną przykrywa PE/PP - wym. dł. 370-380 x sz. 240-260 x wys. 140 - 210 mm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E627A" w:rsidRPr="003D216A" w:rsidTr="00AE627A">
        <w:trPr>
          <w:trHeight w:val="5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Wiadro plastikowe z tworzywa PP o poj. 10-11 L. Okrągłe. Średnica dolna około 225-250 mm. Średnica górna około 250-290 mm. Szczelną przykrywą z PE/PP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1 000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  <w:tr w:rsidR="00AE627A" w:rsidRPr="003D216A" w:rsidTr="00AE627A">
        <w:trPr>
          <w:trHeight w:val="554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D216A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AE6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AE62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7A" w:rsidRPr="003D216A" w:rsidRDefault="00AE627A" w:rsidP="003D2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</w:p>
        </w:tc>
      </w:tr>
    </w:tbl>
    <w:p w:rsidR="003D366C" w:rsidRDefault="003D366C">
      <w:bookmarkStart w:id="0" w:name="_GoBack"/>
      <w:bookmarkEnd w:id="0"/>
    </w:p>
    <w:sectPr w:rsidR="003D366C" w:rsidSect="003D21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LtPL">
    <w:altName w:val="Calibri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6A"/>
    <w:rsid w:val="002071F4"/>
    <w:rsid w:val="002C172F"/>
    <w:rsid w:val="003D216A"/>
    <w:rsid w:val="003D366C"/>
    <w:rsid w:val="004D6CDD"/>
    <w:rsid w:val="0060579C"/>
    <w:rsid w:val="00665FBB"/>
    <w:rsid w:val="009F1D23"/>
    <w:rsid w:val="00A27CA3"/>
    <w:rsid w:val="00A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971D"/>
  <w15:chartTrackingRefBased/>
  <w15:docId w15:val="{4A18BC33-3D1D-4514-9CE7-AADC1E9F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8</cp:revision>
  <cp:lastPrinted>2024-03-25T08:48:00Z</cp:lastPrinted>
  <dcterms:created xsi:type="dcterms:W3CDTF">2024-03-25T08:18:00Z</dcterms:created>
  <dcterms:modified xsi:type="dcterms:W3CDTF">2024-03-25T08:49:00Z</dcterms:modified>
</cp:coreProperties>
</file>