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592BC3" w:rsidTr="00592BC3">
        <w:trPr>
          <w:trHeight w:val="1444"/>
        </w:trPr>
        <w:tc>
          <w:tcPr>
            <w:tcW w:w="10091" w:type="dxa"/>
            <w:vAlign w:val="bottom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264"/>
              <w:gridCol w:w="3827"/>
            </w:tblGrid>
            <w:tr w:rsidR="00592BC3">
              <w:trPr>
                <w:trHeight w:val="1696"/>
              </w:trPr>
              <w:tc>
                <w:tcPr>
                  <w:tcW w:w="6264" w:type="dxa"/>
                  <w:hideMark/>
                </w:tcPr>
                <w:p w:rsidR="00592BC3" w:rsidRDefault="00592BC3" w:rsidP="00592BC3">
                  <w:pPr>
                    <w:numPr>
                      <w:ilvl w:val="0"/>
                      <w:numId w:val="0"/>
                    </w:numPr>
                    <w:tabs>
                      <w:tab w:val="left" w:pos="1332"/>
                      <w:tab w:val="center" w:pos="4536"/>
                      <w:tab w:val="right" w:pos="9072"/>
                    </w:tabs>
                    <w:ind w:left="142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979930" cy="675640"/>
                        <wp:effectExtent l="0" t="0" r="1270" b="0"/>
                        <wp:docPr id="4" name="Obraz 4" descr="logo UM w Łodzi w png 600 dp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UM w Łodzi w png 600 dp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930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592BC3" w:rsidRDefault="00592BC3" w:rsidP="00592BC3">
                  <w:pPr>
                    <w:numPr>
                      <w:ilvl w:val="0"/>
                      <w:numId w:val="0"/>
                    </w:numPr>
                    <w:tabs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ind w:left="390" w:right="-39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375410" cy="501015"/>
                        <wp:effectExtent l="0" t="0" r="0" b="0"/>
                        <wp:docPr id="3" name="Obraz 3" descr="CKD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7" descr="CKD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501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2BC3" w:rsidRDefault="00592BC3" w:rsidP="00592BC3">
                  <w:pPr>
                    <w:numPr>
                      <w:ilvl w:val="0"/>
                      <w:numId w:val="0"/>
                    </w:numPr>
                    <w:tabs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ind w:left="390" w:right="-39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592BC3" w:rsidRDefault="00592BC3" w:rsidP="00592BC3">
                  <w:pPr>
                    <w:numPr>
                      <w:ilvl w:val="0"/>
                      <w:numId w:val="0"/>
                    </w:numPr>
                    <w:tabs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ind w:left="390" w:right="-39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592BC3" w:rsidRDefault="00592BC3" w:rsidP="00592BC3">
                  <w:pPr>
                    <w:numPr>
                      <w:ilvl w:val="0"/>
                      <w:numId w:val="0"/>
                    </w:numPr>
                    <w:tabs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ind w:left="390" w:right="-39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592BC3" w:rsidRDefault="00592BC3" w:rsidP="00592BC3">
                  <w:pPr>
                    <w:numPr>
                      <w:ilvl w:val="0"/>
                      <w:numId w:val="0"/>
                    </w:numPr>
                    <w:tabs>
                      <w:tab w:val="left" w:pos="1332"/>
                      <w:tab w:val="left" w:pos="4180"/>
                      <w:tab w:val="left" w:pos="4428"/>
                      <w:tab w:val="center" w:pos="4536"/>
                      <w:tab w:val="right" w:pos="9072"/>
                    </w:tabs>
                    <w:ind w:left="390" w:right="-39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592BC3" w:rsidRDefault="00592BC3" w:rsidP="00592BC3">
            <w:pPr>
              <w:numPr>
                <w:ilvl w:val="0"/>
                <w:numId w:val="0"/>
              </w:numPr>
              <w:tabs>
                <w:tab w:val="left" w:pos="1332"/>
                <w:tab w:val="center" w:pos="4536"/>
                <w:tab w:val="right" w:pos="9072"/>
              </w:tabs>
              <w:ind w:left="14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>
        <w:rPr>
          <w:rFonts w:ascii="Verdana" w:eastAsia="Calibri" w:hAnsi="Verdana" w:cs="Arial"/>
          <w:b/>
          <w:sz w:val="18"/>
          <w:szCs w:val="18"/>
        </w:rPr>
        <w:t>: ZP/</w:t>
      </w:r>
      <w:r w:rsidR="00345C3D">
        <w:rPr>
          <w:rFonts w:ascii="Verdana" w:eastAsia="Calibri" w:hAnsi="Verdana" w:cs="Arial"/>
          <w:b/>
          <w:sz w:val="18"/>
          <w:szCs w:val="18"/>
        </w:rPr>
        <w:t>04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 w:rsidR="00345C3D">
        <w:rPr>
          <w:rFonts w:ascii="Verdana" w:eastAsia="Calibri" w:hAnsi="Verdana" w:cs="Arial"/>
          <w:b/>
          <w:sz w:val="18"/>
          <w:szCs w:val="18"/>
        </w:rPr>
        <w:t>2020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 xml:space="preserve">r </w:t>
      </w:r>
      <w:r w:rsidR="00345C3D">
        <w:rPr>
          <w:rFonts w:ascii="Verdana" w:eastAsia="Calibri" w:hAnsi="Verdana" w:cs="Arial"/>
          <w:b/>
          <w:sz w:val="18"/>
          <w:szCs w:val="18"/>
        </w:rPr>
        <w:t>6</w:t>
      </w:r>
      <w:r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:rsidR="0010611B" w:rsidRPr="0010611B" w:rsidRDefault="0010611B" w:rsidP="0010611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</w:pPr>
      <w:r w:rsidRPr="0010611B"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  <w:t>(przekazywane zamawiającemu w terminie 3 dni od dnia zamieszczenia na stronie internetowej informacji, o której mowa w art. 86 ust. 5)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661F95">
        <w:rPr>
          <w:rFonts w:ascii="Verdana" w:eastAsia="Calibri" w:hAnsi="Verdana" w:cs="Arial"/>
          <w:sz w:val="18"/>
          <w:szCs w:val="18"/>
        </w:rPr>
        <w:t>dostawę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98638A" w:rsidRPr="0054349C" w:rsidRDefault="0098638A" w:rsidP="0098638A">
      <w:pPr>
        <w:numPr>
          <w:ilvl w:val="0"/>
          <w:numId w:val="0"/>
        </w:numPr>
        <w:ind w:left="1066"/>
        <w:jc w:val="center"/>
        <w:rPr>
          <w:rFonts w:ascii="Verdana" w:hAnsi="Verdana" w:cs="Arial"/>
          <w:b/>
          <w:sz w:val="22"/>
          <w:szCs w:val="22"/>
        </w:rPr>
      </w:pPr>
      <w:r w:rsidRPr="0054349C">
        <w:rPr>
          <w:rFonts w:ascii="Verdana" w:hAnsi="Verdana" w:cs="Arial"/>
          <w:b/>
          <w:sz w:val="22"/>
          <w:szCs w:val="22"/>
        </w:rPr>
        <w:t xml:space="preserve">Dostawa </w:t>
      </w:r>
      <w:r>
        <w:rPr>
          <w:rFonts w:ascii="Verdana" w:hAnsi="Verdana" w:cs="Arial"/>
          <w:b/>
          <w:sz w:val="22"/>
          <w:szCs w:val="22"/>
        </w:rPr>
        <w:t xml:space="preserve">ławek do poczekalni w </w:t>
      </w:r>
      <w:r w:rsidRPr="0054349C">
        <w:rPr>
          <w:rFonts w:ascii="Verdana" w:hAnsi="Verdana" w:cs="Arial"/>
          <w:b/>
          <w:sz w:val="22"/>
          <w:szCs w:val="22"/>
        </w:rPr>
        <w:t>Zespo</w:t>
      </w:r>
      <w:r>
        <w:rPr>
          <w:rFonts w:ascii="Verdana" w:hAnsi="Verdana" w:cs="Arial"/>
          <w:b/>
          <w:sz w:val="22"/>
          <w:szCs w:val="22"/>
        </w:rPr>
        <w:t>le</w:t>
      </w:r>
      <w:r w:rsidRPr="0054349C">
        <w:rPr>
          <w:rFonts w:ascii="Verdana" w:hAnsi="Verdana" w:cs="Arial"/>
          <w:b/>
          <w:sz w:val="22"/>
          <w:szCs w:val="22"/>
        </w:rPr>
        <w:t xml:space="preserve"> Poradni Specjalistycznych w ramach II etapu budowy CKD</w:t>
      </w:r>
      <w:r w:rsidR="00345C3D">
        <w:rPr>
          <w:rFonts w:ascii="Verdana" w:hAnsi="Verdana" w:cs="Arial"/>
          <w:b/>
          <w:sz w:val="22"/>
          <w:szCs w:val="22"/>
        </w:rPr>
        <w:t xml:space="preserve"> Uniwersytetu Medycznego w Łodzi</w:t>
      </w:r>
      <w:bookmarkStart w:id="0" w:name="_GoBack"/>
      <w:bookmarkEnd w:id="0"/>
    </w:p>
    <w:p w:rsidR="00102DB1" w:rsidRDefault="00102DB1" w:rsidP="00102DB1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ind w:left="1066"/>
        <w:rPr>
          <w:rFonts w:ascii="Verdana" w:hAnsi="Verdana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Oświadczam, zgodnie z wymogami</w:t>
      </w:r>
      <w:r>
        <w:rPr>
          <w:rFonts w:ascii="Verdana" w:eastAsia="Calibri" w:hAnsi="Verdana" w:cs="Arial"/>
          <w:sz w:val="18"/>
          <w:szCs w:val="18"/>
        </w:rPr>
        <w:t xml:space="preserve"> art. 24 ust. </w:t>
      </w:r>
      <w:r w:rsidR="00343498">
        <w:rPr>
          <w:rFonts w:ascii="Verdana" w:eastAsia="Calibri" w:hAnsi="Verdana" w:cs="Arial"/>
          <w:sz w:val="18"/>
          <w:szCs w:val="18"/>
        </w:rPr>
        <w:t>1</w:t>
      </w:r>
      <w:r>
        <w:rPr>
          <w:rFonts w:ascii="Verdana" w:eastAsia="Calibri" w:hAnsi="Verdana" w:cs="Arial"/>
          <w:sz w:val="18"/>
          <w:szCs w:val="18"/>
        </w:rPr>
        <w:t xml:space="preserve">1 w związku z </w:t>
      </w:r>
      <w:r w:rsidRPr="00A12335">
        <w:rPr>
          <w:rFonts w:ascii="Verdana" w:eastAsia="Calibri" w:hAnsi="Verdana" w:cs="Arial"/>
          <w:sz w:val="18"/>
          <w:szCs w:val="18"/>
        </w:rPr>
        <w:t>art. 24 ust. 1 pkt 23 ustawy z dnia 29 stycznia 2004 r. Prawo zamówień publicznych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Nie należę do </w:t>
      </w:r>
      <w:r w:rsidR="00295F4D">
        <w:rPr>
          <w:rFonts w:ascii="Verdana" w:eastAsia="Calibri" w:hAnsi="Verdana"/>
          <w:sz w:val="18"/>
          <w:szCs w:val="18"/>
        </w:rPr>
        <w:t xml:space="preserve">żadnej </w:t>
      </w:r>
      <w:r w:rsidRPr="00A42CA4">
        <w:rPr>
          <w:rFonts w:ascii="Verdana" w:eastAsia="Calibri" w:hAnsi="Verdana"/>
          <w:sz w:val="18"/>
          <w:szCs w:val="18"/>
        </w:rPr>
        <w:t xml:space="preserve">grupy kapitałowej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A42CA4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:rsidR="0010611B" w:rsidRPr="00A42CA4" w:rsidRDefault="0010611B" w:rsidP="0010611B">
      <w:pPr>
        <w:numPr>
          <w:ilvl w:val="0"/>
          <w:numId w:val="0"/>
        </w:numPr>
        <w:ind w:left="708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295F4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:rsidR="00C33268" w:rsidRPr="00406A92" w:rsidRDefault="00C33268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4"/>
          <w:szCs w:val="14"/>
        </w:rPr>
      </w:pPr>
    </w:p>
    <w:sectPr w:rsidR="00C33268" w:rsidRPr="00406A92" w:rsidSect="00C33268">
      <w:headerReference w:type="default" r:id="rId12"/>
      <w:endnotePr>
        <w:numFmt w:val="decimal"/>
      </w:endnotePr>
      <w:pgSz w:w="11906" w:h="16838"/>
      <w:pgMar w:top="1418" w:right="991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23" w:rsidRDefault="00824023" w:rsidP="00592BC3">
      <w:r>
        <w:separator/>
      </w:r>
    </w:p>
  </w:endnote>
  <w:endnote w:type="continuationSeparator" w:id="0">
    <w:p w:rsidR="00824023" w:rsidRDefault="00824023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23" w:rsidRDefault="00824023" w:rsidP="00592BC3">
      <w:r>
        <w:separator/>
      </w:r>
    </w:p>
  </w:footnote>
  <w:footnote w:type="continuationSeparator" w:id="0">
    <w:p w:rsidR="00824023" w:rsidRDefault="00824023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C3" w:rsidRDefault="00592BC3" w:rsidP="00592BC3">
    <w:pPr>
      <w:pStyle w:val="Nagwek"/>
      <w:numPr>
        <w:ilvl w:val="0"/>
        <w:numId w:val="0"/>
      </w:numPr>
      <w:ind w:left="5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982292"/>
    <w:multiLevelType w:val="singleLevel"/>
    <w:tmpl w:val="E78ED0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8"/>
    <w:rsid w:val="00102DB1"/>
    <w:rsid w:val="0010611B"/>
    <w:rsid w:val="00295F4D"/>
    <w:rsid w:val="00343498"/>
    <w:rsid w:val="00345C3D"/>
    <w:rsid w:val="00350798"/>
    <w:rsid w:val="00352969"/>
    <w:rsid w:val="003F2839"/>
    <w:rsid w:val="00592BC3"/>
    <w:rsid w:val="005C76AC"/>
    <w:rsid w:val="00661F95"/>
    <w:rsid w:val="006E39D7"/>
    <w:rsid w:val="00727695"/>
    <w:rsid w:val="00816A83"/>
    <w:rsid w:val="00824023"/>
    <w:rsid w:val="00825D8F"/>
    <w:rsid w:val="008C4BB2"/>
    <w:rsid w:val="0098638A"/>
    <w:rsid w:val="00A066E0"/>
    <w:rsid w:val="00AA3A7A"/>
    <w:rsid w:val="00B44658"/>
    <w:rsid w:val="00BB00B2"/>
    <w:rsid w:val="00C33268"/>
    <w:rsid w:val="00D169A4"/>
    <w:rsid w:val="00D60064"/>
    <w:rsid w:val="00E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2CAF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98638A"/>
    <w:pPr>
      <w:numPr>
        <w:ilvl w:val="0"/>
        <w:numId w:val="0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15</cp:revision>
  <dcterms:created xsi:type="dcterms:W3CDTF">2018-02-22T11:32:00Z</dcterms:created>
  <dcterms:modified xsi:type="dcterms:W3CDTF">2020-03-10T11:04:00Z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