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9F3E8" w14:textId="77777777" w:rsidR="00194CED" w:rsidRPr="00D73005" w:rsidRDefault="00194CED" w:rsidP="007D74B5">
      <w:pPr>
        <w:jc w:val="left"/>
        <w:rPr>
          <w:rFonts w:ascii="Verdana" w:hAnsi="Verdana"/>
          <w:b/>
        </w:rPr>
      </w:pPr>
      <w:r w:rsidRPr="00D73005">
        <w:rPr>
          <w:rFonts w:ascii="Verdana" w:hAnsi="Verdana"/>
          <w:b/>
        </w:rPr>
        <w:t>SZCZEGÓŁOWA SPECYFIKACJA TECHNICZNA</w:t>
      </w:r>
    </w:p>
    <w:p w14:paraId="203F0F15" w14:textId="77777777" w:rsidR="00194CED" w:rsidRPr="00D73005" w:rsidRDefault="00194CED" w:rsidP="007D74B5">
      <w:pPr>
        <w:jc w:val="left"/>
        <w:rPr>
          <w:rFonts w:ascii="Verdana" w:hAnsi="Verdana"/>
          <w:b/>
        </w:rPr>
      </w:pPr>
      <w:r w:rsidRPr="00D73005">
        <w:rPr>
          <w:rFonts w:ascii="Verdana" w:hAnsi="Verdana"/>
          <w:b/>
        </w:rPr>
        <w:t xml:space="preserve">D-09.01.01 </w:t>
      </w:r>
      <w:r w:rsidR="00331D5B" w:rsidRPr="00D73005">
        <w:rPr>
          <w:rFonts w:ascii="Verdana" w:hAnsi="Verdana"/>
          <w:b/>
        </w:rPr>
        <w:t xml:space="preserve"> </w:t>
      </w:r>
      <w:r w:rsidRPr="00D73005">
        <w:rPr>
          <w:rFonts w:ascii="Verdana" w:hAnsi="Verdana"/>
          <w:b/>
        </w:rPr>
        <w:t>ZIELEŃ DROGOWA</w:t>
      </w:r>
    </w:p>
    <w:p w14:paraId="2E325F96" w14:textId="77777777" w:rsidR="007D74B5" w:rsidRPr="00D73005" w:rsidRDefault="007D74B5" w:rsidP="007D74B5">
      <w:pPr>
        <w:jc w:val="left"/>
        <w:rPr>
          <w:rFonts w:ascii="Verdana" w:hAnsi="Verdana"/>
          <w:b/>
        </w:rPr>
      </w:pPr>
    </w:p>
    <w:p w14:paraId="5D89D7DB" w14:textId="77777777" w:rsidR="00194CED" w:rsidRPr="00D73005" w:rsidRDefault="00194CED" w:rsidP="007D74B5">
      <w:pPr>
        <w:pStyle w:val="Nagwek1"/>
        <w:spacing w:before="0" w:after="0"/>
        <w:rPr>
          <w:rFonts w:ascii="Verdana" w:hAnsi="Verdana"/>
        </w:rPr>
      </w:pPr>
      <w:bookmarkStart w:id="0" w:name="_Toc428759421"/>
      <w:r w:rsidRPr="00D73005">
        <w:rPr>
          <w:rFonts w:ascii="Verdana" w:hAnsi="Verdana"/>
        </w:rPr>
        <w:t>1. WSTĘP</w:t>
      </w:r>
      <w:bookmarkEnd w:id="0"/>
    </w:p>
    <w:p w14:paraId="0C2AC8A6" w14:textId="77777777" w:rsidR="007D74B5" w:rsidRPr="00D73005" w:rsidRDefault="007D74B5" w:rsidP="007D74B5">
      <w:pPr>
        <w:rPr>
          <w:rFonts w:ascii="Verdana" w:hAnsi="Verdana"/>
        </w:rPr>
      </w:pPr>
    </w:p>
    <w:p w14:paraId="606044D8" w14:textId="77777777" w:rsidR="00194CED" w:rsidRPr="00D73005" w:rsidRDefault="00194CED" w:rsidP="007D74B5">
      <w:pPr>
        <w:pStyle w:val="Nagwek2"/>
        <w:spacing w:before="0" w:after="0"/>
        <w:rPr>
          <w:rFonts w:ascii="Verdana" w:hAnsi="Verdana"/>
        </w:rPr>
      </w:pPr>
      <w:r w:rsidRPr="00D73005">
        <w:rPr>
          <w:rFonts w:ascii="Verdana" w:hAnsi="Verdana"/>
        </w:rPr>
        <w:t>1.1. Przedmiot SST</w:t>
      </w:r>
    </w:p>
    <w:p w14:paraId="683E09AD" w14:textId="29D9EDF9" w:rsidR="00194CED" w:rsidRPr="00D73005" w:rsidRDefault="00331D5B" w:rsidP="00D73005">
      <w:pPr>
        <w:pStyle w:val="Standardowy1"/>
        <w:jc w:val="both"/>
        <w:rPr>
          <w:rFonts w:ascii="Verdana" w:hAnsi="Verdana"/>
          <w:b/>
          <w:bCs/>
          <w:color w:val="000000" w:themeColor="text1"/>
          <w:sz w:val="20"/>
          <w:szCs w:val="20"/>
        </w:rPr>
      </w:pPr>
      <w:r w:rsidRPr="00D73005">
        <w:rPr>
          <w:rFonts w:ascii="Verdana" w:hAnsi="Verdana"/>
          <w:sz w:val="20"/>
          <w:szCs w:val="20"/>
        </w:rPr>
        <w:t xml:space="preserve">Przedmiotem niniejszej Szczegółowej Specyfikacji Technicznej (SST) są </w:t>
      </w:r>
      <w:r w:rsidR="00194CED" w:rsidRPr="00D73005">
        <w:rPr>
          <w:rFonts w:ascii="Verdana" w:hAnsi="Verdana"/>
          <w:sz w:val="20"/>
          <w:szCs w:val="20"/>
        </w:rPr>
        <w:t xml:space="preserve">wymagania dotyczące wykonania i odbioru robót związanych z zielenią drogową </w:t>
      </w:r>
      <w:r w:rsidRPr="00D73005">
        <w:rPr>
          <w:rFonts w:ascii="Verdana" w:hAnsi="Verdana"/>
          <w:sz w:val="20"/>
          <w:szCs w:val="20"/>
        </w:rPr>
        <w:t>związanyc</w:t>
      </w:r>
      <w:r w:rsidR="00C015FC">
        <w:rPr>
          <w:rFonts w:ascii="Verdana" w:hAnsi="Verdana"/>
          <w:sz w:val="20"/>
          <w:szCs w:val="20"/>
        </w:rPr>
        <w:t xml:space="preserve">h z realizacją zadania o nazwie </w:t>
      </w:r>
      <w:r w:rsidR="00C015FC">
        <w:rPr>
          <w:rFonts w:ascii="Verdana" w:hAnsi="Verdana"/>
          <w:b/>
          <w:color w:val="000000" w:themeColor="text1"/>
          <w:sz w:val="20"/>
          <w:szCs w:val="20"/>
        </w:rPr>
        <w:t xml:space="preserve">„Utrzymanie zieleni </w:t>
      </w:r>
      <w:r w:rsidR="00C015FC" w:rsidRPr="00C015FC">
        <w:rPr>
          <w:rFonts w:ascii="Verdana" w:hAnsi="Verdana"/>
          <w:b/>
          <w:color w:val="000000" w:themeColor="text1"/>
          <w:sz w:val="20"/>
          <w:szCs w:val="20"/>
        </w:rPr>
        <w:t xml:space="preserve">w pasach dróg powiatowych </w:t>
      </w:r>
      <w:r w:rsidR="00757C76">
        <w:rPr>
          <w:rFonts w:ascii="Verdana" w:hAnsi="Verdana"/>
          <w:b/>
          <w:color w:val="000000" w:themeColor="text1"/>
          <w:sz w:val="20"/>
          <w:szCs w:val="20"/>
        </w:rPr>
        <w:t>w tym konserwacja i utrzymanie drzewostanów</w:t>
      </w:r>
      <w:r w:rsidR="00C015FC" w:rsidRPr="00C015FC">
        <w:rPr>
          <w:rFonts w:ascii="Verdana" w:hAnsi="Verdana"/>
          <w:b/>
          <w:color w:val="000000" w:themeColor="text1"/>
          <w:sz w:val="20"/>
          <w:szCs w:val="20"/>
        </w:rPr>
        <w:t>”</w:t>
      </w:r>
      <w:r w:rsidR="00C015FC" w:rsidRPr="00C015FC">
        <w:rPr>
          <w:rFonts w:ascii="Verdana" w:hAnsi="Verdana"/>
          <w:b/>
          <w:sz w:val="20"/>
          <w:szCs w:val="20"/>
        </w:rPr>
        <w:t>.</w:t>
      </w:r>
    </w:p>
    <w:p w14:paraId="2F0631AD" w14:textId="77777777" w:rsidR="007D74B5" w:rsidRPr="00D73005" w:rsidRDefault="007D74B5" w:rsidP="007D74B5">
      <w:pPr>
        <w:rPr>
          <w:rFonts w:ascii="Verdana" w:hAnsi="Verdana"/>
        </w:rPr>
      </w:pPr>
    </w:p>
    <w:p w14:paraId="1BAC8F0B" w14:textId="77777777" w:rsidR="00F20510" w:rsidRPr="00D73005" w:rsidRDefault="00F20510" w:rsidP="007D74B5">
      <w:pPr>
        <w:pStyle w:val="Nagwek2"/>
        <w:spacing w:before="0" w:after="0"/>
        <w:rPr>
          <w:rFonts w:ascii="Verdana" w:hAnsi="Verdana"/>
        </w:rPr>
      </w:pPr>
      <w:r w:rsidRPr="00D73005">
        <w:rPr>
          <w:rFonts w:ascii="Verdana" w:hAnsi="Verdana"/>
        </w:rPr>
        <w:t xml:space="preserve">1.2. Zakres stosowania </w:t>
      </w:r>
      <w:r w:rsidR="00336488" w:rsidRPr="00D73005">
        <w:rPr>
          <w:rFonts w:ascii="Verdana" w:hAnsi="Verdana"/>
        </w:rPr>
        <w:t>SST</w:t>
      </w:r>
    </w:p>
    <w:p w14:paraId="45F860A1" w14:textId="77777777" w:rsidR="00194CED" w:rsidRPr="00D73005" w:rsidRDefault="00331D5B" w:rsidP="007D74B5">
      <w:pPr>
        <w:rPr>
          <w:rFonts w:ascii="Verdana" w:hAnsi="Verdana"/>
        </w:rPr>
      </w:pPr>
      <w:r w:rsidRPr="00D73005">
        <w:rPr>
          <w:rFonts w:ascii="Verdana" w:hAnsi="Verdana"/>
        </w:rPr>
        <w:t>Szczegółowa specyfikacja techniczna jest stosowana jako dokument przetargowy i kontraktowy przy zlecaniu i realizacji robót wymienionych w punkcie 1.3</w:t>
      </w:r>
      <w:r w:rsidR="00194CED" w:rsidRPr="00D73005">
        <w:rPr>
          <w:rFonts w:ascii="Verdana" w:hAnsi="Verdana"/>
        </w:rPr>
        <w:t>.</w:t>
      </w:r>
    </w:p>
    <w:p w14:paraId="649FCCD7" w14:textId="77777777" w:rsidR="007D74B5" w:rsidRPr="00D73005" w:rsidRDefault="007D74B5" w:rsidP="007D74B5">
      <w:pPr>
        <w:rPr>
          <w:rFonts w:ascii="Verdana" w:hAnsi="Verdana"/>
        </w:rPr>
      </w:pPr>
    </w:p>
    <w:p w14:paraId="61823177" w14:textId="77777777" w:rsidR="00F20510" w:rsidRPr="00D73005" w:rsidRDefault="00F20510" w:rsidP="007D74B5">
      <w:pPr>
        <w:pStyle w:val="Nagwek2"/>
        <w:spacing w:before="0" w:after="0"/>
        <w:rPr>
          <w:rFonts w:ascii="Verdana" w:hAnsi="Verdana"/>
        </w:rPr>
      </w:pPr>
      <w:r w:rsidRPr="00D73005">
        <w:rPr>
          <w:rFonts w:ascii="Verdana" w:hAnsi="Verdana"/>
        </w:rPr>
        <w:t xml:space="preserve">1.3. Zakres robót objętych </w:t>
      </w:r>
      <w:r w:rsidR="00336488" w:rsidRPr="00D73005">
        <w:rPr>
          <w:rFonts w:ascii="Verdana" w:hAnsi="Verdana"/>
        </w:rPr>
        <w:t>SST</w:t>
      </w:r>
    </w:p>
    <w:p w14:paraId="5AB08882" w14:textId="77777777" w:rsidR="00F20510" w:rsidRPr="00D73005" w:rsidRDefault="00194CED" w:rsidP="007D74B5">
      <w:pPr>
        <w:rPr>
          <w:rFonts w:ascii="Verdana" w:hAnsi="Verdana"/>
        </w:rPr>
      </w:pPr>
      <w:r w:rsidRPr="00D73005">
        <w:rPr>
          <w:rFonts w:ascii="Verdana" w:hAnsi="Verdana"/>
        </w:rPr>
        <w:t>Ustalenia zawarte w niniejszej specyfikacji dotyczą zasad</w:t>
      </w:r>
      <w:r w:rsidR="00331D5B" w:rsidRPr="00D73005">
        <w:rPr>
          <w:rFonts w:ascii="Verdana" w:hAnsi="Verdana"/>
        </w:rPr>
        <w:t xml:space="preserve"> prowadzenia robót związanych z </w:t>
      </w:r>
      <w:r w:rsidRPr="00D73005">
        <w:rPr>
          <w:rFonts w:ascii="Verdana" w:hAnsi="Verdana"/>
        </w:rPr>
        <w:t>wykonaniem i odbiorem zieleni drogowej i obejmują następujące prace:</w:t>
      </w:r>
    </w:p>
    <w:p w14:paraId="4171BABE" w14:textId="77777777" w:rsidR="00F20510" w:rsidRPr="00D73005" w:rsidRDefault="00F20510" w:rsidP="007D74B5">
      <w:pPr>
        <w:numPr>
          <w:ilvl w:val="0"/>
          <w:numId w:val="1"/>
        </w:numPr>
        <w:rPr>
          <w:rFonts w:ascii="Verdana" w:hAnsi="Verdana"/>
        </w:rPr>
      </w:pPr>
      <w:r w:rsidRPr="00D73005">
        <w:rPr>
          <w:rFonts w:ascii="Verdana" w:hAnsi="Verdana"/>
        </w:rPr>
        <w:t>zakładanie i pielęgnacj</w:t>
      </w:r>
      <w:r w:rsidR="00194CED" w:rsidRPr="00D73005">
        <w:rPr>
          <w:rFonts w:ascii="Verdana" w:hAnsi="Verdana"/>
        </w:rPr>
        <w:t>a</w:t>
      </w:r>
      <w:r w:rsidRPr="00D73005">
        <w:rPr>
          <w:rFonts w:ascii="Verdana" w:hAnsi="Verdana"/>
        </w:rPr>
        <w:t xml:space="preserve"> trawników na terenie płaskim i na skarpach,</w:t>
      </w:r>
    </w:p>
    <w:p w14:paraId="4315EADB" w14:textId="77777777" w:rsidR="00F20510" w:rsidRPr="00D73005" w:rsidRDefault="00F20510" w:rsidP="007D74B5">
      <w:pPr>
        <w:numPr>
          <w:ilvl w:val="0"/>
          <w:numId w:val="1"/>
        </w:numPr>
        <w:rPr>
          <w:rFonts w:ascii="Verdana" w:hAnsi="Verdana"/>
        </w:rPr>
      </w:pPr>
      <w:r w:rsidRPr="00D73005">
        <w:rPr>
          <w:rFonts w:ascii="Verdana" w:hAnsi="Verdana"/>
        </w:rPr>
        <w:t>sadzenie drzew i krzewów</w:t>
      </w:r>
      <w:r w:rsidR="00AD45C6" w:rsidRPr="00D73005">
        <w:rPr>
          <w:rFonts w:ascii="Verdana" w:hAnsi="Verdana"/>
        </w:rPr>
        <w:t xml:space="preserve"> oraz pnączy</w:t>
      </w:r>
      <w:r w:rsidRPr="00D73005">
        <w:rPr>
          <w:rFonts w:ascii="Verdana" w:hAnsi="Verdana"/>
        </w:rPr>
        <w:t xml:space="preserve"> na terenie płaskim i na skarpach,</w:t>
      </w:r>
    </w:p>
    <w:p w14:paraId="3ADFB99D" w14:textId="77777777" w:rsidR="00F20510" w:rsidRPr="00D73005" w:rsidRDefault="00F20510" w:rsidP="00D73005">
      <w:pPr>
        <w:ind w:left="283"/>
        <w:rPr>
          <w:rFonts w:ascii="Verdana" w:hAnsi="Verdana"/>
        </w:rPr>
      </w:pPr>
    </w:p>
    <w:p w14:paraId="33E07EA6" w14:textId="77777777" w:rsidR="007D74B5" w:rsidRPr="00D73005" w:rsidRDefault="007D74B5" w:rsidP="007D74B5">
      <w:pPr>
        <w:rPr>
          <w:rFonts w:ascii="Verdana" w:hAnsi="Verdana"/>
        </w:rPr>
      </w:pPr>
    </w:p>
    <w:p w14:paraId="46676C23" w14:textId="77777777" w:rsidR="00F20510" w:rsidRPr="00D73005" w:rsidRDefault="00F20510" w:rsidP="007D74B5">
      <w:pPr>
        <w:pStyle w:val="Nagwek2"/>
        <w:spacing w:before="0" w:after="0"/>
        <w:rPr>
          <w:rFonts w:ascii="Verdana" w:hAnsi="Verdana"/>
        </w:rPr>
      </w:pPr>
      <w:r w:rsidRPr="00D73005">
        <w:rPr>
          <w:rFonts w:ascii="Verdana" w:hAnsi="Verdana"/>
        </w:rPr>
        <w:t>1.4. Określenia podstawowe</w:t>
      </w:r>
    </w:p>
    <w:p w14:paraId="08AC5FA6" w14:textId="77777777" w:rsidR="00F20510" w:rsidRPr="00D73005" w:rsidRDefault="00F20510" w:rsidP="007D74B5">
      <w:pPr>
        <w:rPr>
          <w:rFonts w:ascii="Verdana" w:hAnsi="Verdana"/>
        </w:rPr>
      </w:pPr>
      <w:r w:rsidRPr="00D73005">
        <w:rPr>
          <w:rFonts w:ascii="Verdana" w:hAnsi="Verdana"/>
          <w:b/>
        </w:rPr>
        <w:t xml:space="preserve">1.4.1. </w:t>
      </w:r>
      <w:r w:rsidRPr="00D73005">
        <w:rPr>
          <w:rFonts w:ascii="Verdana" w:hAnsi="Verdana"/>
        </w:rPr>
        <w:t>Ziemia urodzajna - ziemia posiadająca właściwości zapewniające roślinom prawidłowy rozwój.</w:t>
      </w:r>
    </w:p>
    <w:p w14:paraId="57DE0A1E" w14:textId="77777777" w:rsidR="00F20510" w:rsidRPr="00D73005" w:rsidRDefault="00F20510" w:rsidP="007D74B5">
      <w:pPr>
        <w:rPr>
          <w:rFonts w:ascii="Verdana" w:hAnsi="Verdana"/>
        </w:rPr>
      </w:pPr>
      <w:r w:rsidRPr="00D73005">
        <w:rPr>
          <w:rFonts w:ascii="Verdana" w:hAnsi="Verdana"/>
          <w:b/>
        </w:rPr>
        <w:t xml:space="preserve">1.4.2. </w:t>
      </w:r>
      <w:r w:rsidRPr="00D73005">
        <w:rPr>
          <w:rFonts w:ascii="Verdana" w:hAnsi="Verdana"/>
        </w:rPr>
        <w:t>Materiał roślinny - sadzonki drzew, krzewów,</w:t>
      </w:r>
      <w:r w:rsidR="00AD45C6" w:rsidRPr="00D73005">
        <w:rPr>
          <w:rFonts w:ascii="Verdana" w:hAnsi="Verdana"/>
        </w:rPr>
        <w:t xml:space="preserve"> pnączy</w:t>
      </w:r>
      <w:r w:rsidRPr="00D73005">
        <w:rPr>
          <w:rFonts w:ascii="Verdana" w:hAnsi="Verdana"/>
        </w:rPr>
        <w:t xml:space="preserve"> </w:t>
      </w:r>
      <w:r w:rsidRPr="00D73005">
        <w:rPr>
          <w:rFonts w:ascii="Verdana" w:hAnsi="Verdana"/>
          <w:b/>
        </w:rPr>
        <w:t xml:space="preserve">1.4.3. </w:t>
      </w:r>
      <w:r w:rsidRPr="00D73005">
        <w:rPr>
          <w:rFonts w:ascii="Verdana" w:hAnsi="Verdana"/>
        </w:rPr>
        <w:t>Bryła korzeniowa - uformowana przez szkółkowanie bryła ziemi z przerastającymi ją korzeniami rośliny.</w:t>
      </w:r>
    </w:p>
    <w:p w14:paraId="7C36FE2E" w14:textId="77777777" w:rsidR="00F20510" w:rsidRPr="00D73005" w:rsidRDefault="00F20510" w:rsidP="007D74B5">
      <w:pPr>
        <w:rPr>
          <w:rFonts w:ascii="Verdana" w:hAnsi="Verdana"/>
        </w:rPr>
      </w:pPr>
      <w:r w:rsidRPr="00D73005">
        <w:rPr>
          <w:rFonts w:ascii="Verdana" w:hAnsi="Verdana"/>
          <w:b/>
        </w:rPr>
        <w:t xml:space="preserve">1.4.4. </w:t>
      </w:r>
      <w:r w:rsidRPr="00D73005">
        <w:rPr>
          <w:rFonts w:ascii="Verdana" w:hAnsi="Verdana"/>
        </w:rPr>
        <w:t>Forma naturalna - forma drzew do zadrzewień zgodna z naturalnymi cechami wzrostu.</w:t>
      </w:r>
    </w:p>
    <w:p w14:paraId="64C23062" w14:textId="77777777" w:rsidR="00F20510" w:rsidRPr="00D73005" w:rsidRDefault="00F20510" w:rsidP="007D74B5">
      <w:pPr>
        <w:rPr>
          <w:rFonts w:ascii="Verdana" w:hAnsi="Verdana"/>
        </w:rPr>
      </w:pPr>
      <w:r w:rsidRPr="00D73005">
        <w:rPr>
          <w:rFonts w:ascii="Verdana" w:hAnsi="Verdana"/>
          <w:b/>
        </w:rPr>
        <w:t xml:space="preserve">1.4.5. </w:t>
      </w:r>
      <w:r w:rsidRPr="00D73005">
        <w:rPr>
          <w:rFonts w:ascii="Verdana" w:hAnsi="Verdana"/>
        </w:rPr>
        <w:t xml:space="preserve">Forma pienna - forma drzew i niektórych krzewów sztucznie </w:t>
      </w:r>
      <w:r w:rsidR="007D74B5" w:rsidRPr="00D73005">
        <w:rPr>
          <w:rFonts w:ascii="Verdana" w:hAnsi="Verdana"/>
        </w:rPr>
        <w:t>wytworzona w szkółce z </w:t>
      </w:r>
      <w:r w:rsidRPr="00D73005">
        <w:rPr>
          <w:rFonts w:ascii="Verdana" w:hAnsi="Verdana"/>
        </w:rPr>
        <w:t>pniami o wysokości od 1,80 do 2,20 m, z wyraźnym</w:t>
      </w:r>
      <w:r w:rsidR="007D74B5" w:rsidRPr="00D73005">
        <w:rPr>
          <w:rFonts w:ascii="Verdana" w:hAnsi="Verdana"/>
        </w:rPr>
        <w:t xml:space="preserve"> nie przyciętym przewodnikiem i </w:t>
      </w:r>
      <w:r w:rsidRPr="00D73005">
        <w:rPr>
          <w:rFonts w:ascii="Verdana" w:hAnsi="Verdana"/>
        </w:rPr>
        <w:t>uformowaną koroną.</w:t>
      </w:r>
    </w:p>
    <w:p w14:paraId="08C6FB3E" w14:textId="77777777" w:rsidR="00F20510" w:rsidRPr="00D73005" w:rsidRDefault="00F20510" w:rsidP="007D74B5">
      <w:pPr>
        <w:rPr>
          <w:rFonts w:ascii="Verdana" w:hAnsi="Verdana"/>
        </w:rPr>
      </w:pPr>
      <w:r w:rsidRPr="00D73005">
        <w:rPr>
          <w:rFonts w:ascii="Verdana" w:hAnsi="Verdana"/>
          <w:b/>
        </w:rPr>
        <w:t xml:space="preserve">1.4.6. </w:t>
      </w:r>
      <w:r w:rsidRPr="00D73005">
        <w:rPr>
          <w:rFonts w:ascii="Verdana" w:hAnsi="Verdana"/>
        </w:rPr>
        <w:t>Forma krzewiasta - forma właściwa dla krzewów lub forma drzewa utworzona w szkółce przez niskie przycięcie przewodnika celem uzyskania wielopędowości.</w:t>
      </w:r>
    </w:p>
    <w:p w14:paraId="54A1329E" w14:textId="77777777" w:rsidR="00F20510" w:rsidRPr="00D73005" w:rsidRDefault="00F20510" w:rsidP="007D74B5">
      <w:pPr>
        <w:rPr>
          <w:rFonts w:ascii="Verdana" w:hAnsi="Verdana"/>
        </w:rPr>
      </w:pPr>
      <w:r w:rsidRPr="00D73005">
        <w:rPr>
          <w:rFonts w:ascii="Verdana" w:hAnsi="Verdana"/>
          <w:b/>
        </w:rPr>
        <w:t xml:space="preserve">1.4.7. </w:t>
      </w:r>
      <w:r w:rsidRPr="00D73005">
        <w:rPr>
          <w:rFonts w:ascii="Verdana" w:hAnsi="Verdana"/>
        </w:rPr>
        <w:t xml:space="preserve">Pozostałe określenia podstawowe są zgodne z obowiązującymi, odpowiednimi polskimi normami i z definicjami podanymi w </w:t>
      </w:r>
      <w:r w:rsidR="00194CED" w:rsidRPr="00D73005">
        <w:rPr>
          <w:rFonts w:ascii="Verdana" w:hAnsi="Verdana"/>
        </w:rPr>
        <w:t xml:space="preserve">SST </w:t>
      </w:r>
      <w:r w:rsidRPr="00D73005">
        <w:rPr>
          <w:rFonts w:ascii="Verdana" w:hAnsi="Verdana"/>
        </w:rPr>
        <w:t>D-M-00.00.00 „Wymagania ogólne” pkt 1.4.</w:t>
      </w:r>
    </w:p>
    <w:p w14:paraId="471FC0F9" w14:textId="77777777" w:rsidR="007D74B5" w:rsidRPr="00D73005" w:rsidRDefault="007D74B5" w:rsidP="007D74B5">
      <w:pPr>
        <w:rPr>
          <w:rFonts w:ascii="Verdana" w:hAnsi="Verdana"/>
        </w:rPr>
      </w:pPr>
    </w:p>
    <w:p w14:paraId="283AE7AD" w14:textId="77777777" w:rsidR="00F20510" w:rsidRPr="00D73005" w:rsidRDefault="00F20510" w:rsidP="007D74B5">
      <w:pPr>
        <w:pStyle w:val="Nagwek2"/>
        <w:spacing w:before="0" w:after="0"/>
        <w:rPr>
          <w:rFonts w:ascii="Verdana" w:hAnsi="Verdana"/>
        </w:rPr>
      </w:pPr>
      <w:r w:rsidRPr="00D73005">
        <w:rPr>
          <w:rFonts w:ascii="Verdana" w:hAnsi="Verdana"/>
        </w:rPr>
        <w:t>1.5. Ogólne wymagania dotyczące robót</w:t>
      </w:r>
    </w:p>
    <w:p w14:paraId="76D69BCE" w14:textId="77777777" w:rsidR="00F20510" w:rsidRPr="00D73005" w:rsidRDefault="00F20510" w:rsidP="007D74B5">
      <w:pPr>
        <w:rPr>
          <w:rFonts w:ascii="Verdana" w:hAnsi="Verdana"/>
        </w:rPr>
      </w:pPr>
      <w:r w:rsidRPr="00D73005">
        <w:rPr>
          <w:rFonts w:ascii="Verdana" w:hAnsi="Verdana"/>
        </w:rPr>
        <w:t xml:space="preserve">Ogólne wymagania dotyczące robót podano w </w:t>
      </w:r>
      <w:r w:rsidR="00194CED" w:rsidRPr="00D73005">
        <w:rPr>
          <w:rFonts w:ascii="Verdana" w:hAnsi="Verdana"/>
        </w:rPr>
        <w:t xml:space="preserve">SST </w:t>
      </w:r>
      <w:r w:rsidRPr="00D73005">
        <w:rPr>
          <w:rFonts w:ascii="Verdana" w:hAnsi="Verdana"/>
        </w:rPr>
        <w:t>D-M-00.00.00 „Wymagania ogólne” pkt 1.5.</w:t>
      </w:r>
    </w:p>
    <w:p w14:paraId="22242460" w14:textId="77777777" w:rsidR="007D74B5" w:rsidRPr="00D73005" w:rsidRDefault="007D74B5" w:rsidP="007D74B5">
      <w:pPr>
        <w:rPr>
          <w:rFonts w:ascii="Verdana" w:hAnsi="Verdana"/>
        </w:rPr>
      </w:pPr>
    </w:p>
    <w:p w14:paraId="5F943823" w14:textId="77777777" w:rsidR="00F20510" w:rsidRPr="00D73005" w:rsidRDefault="00F20510" w:rsidP="007D74B5">
      <w:pPr>
        <w:pStyle w:val="Nagwek1"/>
        <w:spacing w:before="0" w:after="0"/>
        <w:rPr>
          <w:rFonts w:ascii="Verdana" w:hAnsi="Verdana"/>
        </w:rPr>
      </w:pPr>
      <w:bookmarkStart w:id="1" w:name="_Toc428677174"/>
      <w:bookmarkStart w:id="2" w:name="_Toc428323648"/>
      <w:bookmarkStart w:id="3" w:name="_Toc428243643"/>
      <w:r w:rsidRPr="00D73005">
        <w:rPr>
          <w:rFonts w:ascii="Verdana" w:hAnsi="Verdana"/>
        </w:rPr>
        <w:t>2. MATERIAŁY</w:t>
      </w:r>
      <w:bookmarkEnd w:id="1"/>
      <w:bookmarkEnd w:id="2"/>
      <w:bookmarkEnd w:id="3"/>
    </w:p>
    <w:p w14:paraId="543A7892" w14:textId="77777777" w:rsidR="00F20510" w:rsidRPr="00D73005" w:rsidRDefault="00F20510" w:rsidP="007D74B5">
      <w:pPr>
        <w:pStyle w:val="Nagwek2"/>
        <w:spacing w:before="0" w:after="0"/>
        <w:rPr>
          <w:rFonts w:ascii="Verdana" w:hAnsi="Verdana"/>
        </w:rPr>
      </w:pPr>
      <w:r w:rsidRPr="00D73005">
        <w:rPr>
          <w:rFonts w:ascii="Verdana" w:hAnsi="Verdana"/>
        </w:rPr>
        <w:t>2.1. Ogólne wymagania dotyczące materiałów</w:t>
      </w:r>
    </w:p>
    <w:p w14:paraId="62305B6B" w14:textId="77777777" w:rsidR="00F20510" w:rsidRPr="00D73005" w:rsidRDefault="00F20510" w:rsidP="007D74B5">
      <w:pPr>
        <w:rPr>
          <w:rFonts w:ascii="Verdana" w:hAnsi="Verdana"/>
        </w:rPr>
      </w:pPr>
      <w:r w:rsidRPr="00D73005">
        <w:rPr>
          <w:rFonts w:ascii="Verdana" w:hAnsi="Verdana"/>
        </w:rPr>
        <w:t xml:space="preserve">Ogólne wymagania dotyczące materiałów, ich pozyskiwania i składowania, podano w  </w:t>
      </w:r>
      <w:r w:rsidR="00194CED" w:rsidRPr="00D73005">
        <w:rPr>
          <w:rFonts w:ascii="Verdana" w:hAnsi="Verdana"/>
        </w:rPr>
        <w:t xml:space="preserve">SST </w:t>
      </w:r>
      <w:r w:rsidR="007D74B5" w:rsidRPr="00D73005">
        <w:rPr>
          <w:rFonts w:ascii="Verdana" w:hAnsi="Verdana"/>
        </w:rPr>
        <w:br/>
      </w:r>
      <w:r w:rsidRPr="00D73005">
        <w:rPr>
          <w:rFonts w:ascii="Verdana" w:hAnsi="Verdana"/>
        </w:rPr>
        <w:t>D-M-00.00.00 „Wymagania ogólne” pkt 2.</w:t>
      </w:r>
    </w:p>
    <w:p w14:paraId="743004AA" w14:textId="77777777" w:rsidR="007D74B5" w:rsidRPr="00D73005" w:rsidRDefault="007D74B5" w:rsidP="007D74B5">
      <w:pPr>
        <w:rPr>
          <w:rFonts w:ascii="Verdana" w:hAnsi="Verdana"/>
        </w:rPr>
      </w:pPr>
    </w:p>
    <w:p w14:paraId="712FE411" w14:textId="77777777" w:rsidR="00F20510" w:rsidRPr="00D73005" w:rsidRDefault="00F20510" w:rsidP="007D74B5">
      <w:pPr>
        <w:pStyle w:val="Nagwek2"/>
        <w:spacing w:before="0" w:after="0"/>
        <w:rPr>
          <w:rFonts w:ascii="Verdana" w:hAnsi="Verdana"/>
        </w:rPr>
      </w:pPr>
      <w:r w:rsidRPr="00D73005">
        <w:rPr>
          <w:rFonts w:ascii="Verdana" w:hAnsi="Verdana"/>
        </w:rPr>
        <w:t>2.2. Ziemia urodzajna</w:t>
      </w:r>
    </w:p>
    <w:p w14:paraId="554D592F" w14:textId="77777777" w:rsidR="00F20510" w:rsidRPr="00D73005" w:rsidRDefault="00F20510" w:rsidP="007D74B5">
      <w:pPr>
        <w:rPr>
          <w:rFonts w:ascii="Verdana" w:hAnsi="Verdana"/>
        </w:rPr>
      </w:pPr>
      <w:r w:rsidRPr="00D73005">
        <w:rPr>
          <w:rFonts w:ascii="Verdana" w:hAnsi="Verdana"/>
        </w:rPr>
        <w:t>Ziemia urodzajna, w zależności od miejsca pozyskania, powinna posiadać następujące charakterystyki:</w:t>
      </w:r>
    </w:p>
    <w:p w14:paraId="13634767" w14:textId="77777777" w:rsidR="00F20510" w:rsidRPr="00D73005" w:rsidRDefault="00F20510" w:rsidP="007D74B5">
      <w:pPr>
        <w:numPr>
          <w:ilvl w:val="0"/>
          <w:numId w:val="2"/>
        </w:numPr>
        <w:rPr>
          <w:rFonts w:ascii="Verdana" w:hAnsi="Verdana"/>
        </w:rPr>
      </w:pPr>
      <w:r w:rsidRPr="00D73005">
        <w:rPr>
          <w:rFonts w:ascii="Verdana" w:hAnsi="Verdana"/>
        </w:rPr>
        <w:t>ziemia rodzima - powinna być zdjęta przed r</w:t>
      </w:r>
      <w:r w:rsidR="007D74B5" w:rsidRPr="00D73005">
        <w:rPr>
          <w:rFonts w:ascii="Verdana" w:hAnsi="Verdana"/>
        </w:rPr>
        <w:t>ozpoczęciem robót budowlanych i </w:t>
      </w:r>
      <w:r w:rsidRPr="00D73005">
        <w:rPr>
          <w:rFonts w:ascii="Verdana" w:hAnsi="Verdana"/>
        </w:rPr>
        <w:t>zmagazynowana w pryzmach nie przekraczających 2 m wysokości,</w:t>
      </w:r>
    </w:p>
    <w:p w14:paraId="62B70066" w14:textId="77777777" w:rsidR="00F20510" w:rsidRPr="00D73005" w:rsidRDefault="00F20510" w:rsidP="007D74B5">
      <w:pPr>
        <w:numPr>
          <w:ilvl w:val="0"/>
          <w:numId w:val="2"/>
        </w:numPr>
        <w:rPr>
          <w:rFonts w:ascii="Verdana" w:hAnsi="Verdana"/>
        </w:rPr>
      </w:pPr>
      <w:r w:rsidRPr="00D73005">
        <w:rPr>
          <w:rFonts w:ascii="Verdana" w:hAnsi="Verdana"/>
        </w:rPr>
        <w:t>ziemia pozyskana w innym miejscu i dostarczona na plac budowy - nie może być zagruzowana, przerośnięta korzeniami, zasolona lub zanieczyszczona chemicznie.</w:t>
      </w:r>
    </w:p>
    <w:p w14:paraId="21973BEC" w14:textId="77777777" w:rsidR="007D74B5" w:rsidRPr="00D73005" w:rsidRDefault="007D74B5" w:rsidP="007D74B5">
      <w:pPr>
        <w:rPr>
          <w:rFonts w:ascii="Verdana" w:hAnsi="Verdana"/>
        </w:rPr>
      </w:pPr>
    </w:p>
    <w:p w14:paraId="41E291AB" w14:textId="77777777" w:rsidR="00AD45C6" w:rsidRPr="00D73005" w:rsidRDefault="00AD45C6" w:rsidP="00AD45C6">
      <w:pPr>
        <w:rPr>
          <w:rFonts w:ascii="Verdana" w:hAnsi="Verdana"/>
        </w:rPr>
      </w:pPr>
      <w:r w:rsidRPr="00D73005">
        <w:rPr>
          <w:rFonts w:ascii="Verdana" w:hAnsi="Verdana"/>
        </w:rPr>
        <w:t>Ziemia urodzajna zgłoszona przez Wykonawcę musi posiadać właściwości gwarantujące roślinom prawidłowy rozwój.</w:t>
      </w:r>
    </w:p>
    <w:p w14:paraId="2BFB2B28" w14:textId="77777777" w:rsidR="00AD45C6" w:rsidRPr="00D73005" w:rsidRDefault="00AD45C6" w:rsidP="00AD45C6">
      <w:pPr>
        <w:rPr>
          <w:rFonts w:ascii="Verdana" w:hAnsi="Verdana"/>
        </w:rPr>
      </w:pPr>
      <w:r w:rsidRPr="00D73005">
        <w:rPr>
          <w:rFonts w:ascii="Verdana" w:hAnsi="Verdana"/>
        </w:rPr>
        <w:t xml:space="preserve">Przed zastosowaniem ziemi urodzajnej do zaprawiania dołów należy dokonać określenia zasobności i odczynu gleby  w składniki mineralne tj. sprawdzić jej właściwości – odczyn (pH), </w:t>
      </w:r>
      <w:r w:rsidRPr="00D73005">
        <w:rPr>
          <w:rFonts w:ascii="Verdana" w:hAnsi="Verdana"/>
        </w:rPr>
        <w:lastRenderedPageBreak/>
        <w:t>granulację, zawartość mikroelementów, usunąć materiały obce (kamienie). Analizę zasobności gleby należy wykonać przed przystąpieniem do sadzenia roślin. Analizę zasobności należy wykonać zgodnie z Wytycznymi zakładania i utrzymania zieleni przydrożnej na potrzeby Generalnej Dyrekcji Dróg Krajowych i Autostrad będącymi załącznikiem do zarządzenia nr 10 z dnia 15.02.2013 r. W przypadku stwierdzenia niewłaściwej jakości ziemi, należy  doprowadzić ją do właściwości urodzajnej ziemi, m.in. poprzez:</w:t>
      </w:r>
    </w:p>
    <w:p w14:paraId="5DB375CC" w14:textId="77777777" w:rsidR="00AD45C6" w:rsidRPr="00D73005" w:rsidRDefault="00AD45C6" w:rsidP="00AD45C6">
      <w:pPr>
        <w:rPr>
          <w:rFonts w:ascii="Verdana" w:hAnsi="Verdana"/>
        </w:rPr>
      </w:pPr>
      <w:r w:rsidRPr="00D73005">
        <w:rPr>
          <w:rFonts w:ascii="Verdana" w:hAnsi="Verdana"/>
        </w:rPr>
        <w:t>- wymieszanie humusu z różnego typu środkami wspomagającymi uprawę roślin, nawozami (np. z podłożem ogrodniczym, odkwaszonym substratem torfowym, kompostem, itp.);</w:t>
      </w:r>
    </w:p>
    <w:p w14:paraId="48BAEBE6" w14:textId="77777777" w:rsidR="00AD45C6" w:rsidRPr="00D73005" w:rsidRDefault="00AD45C6" w:rsidP="00AD45C6">
      <w:pPr>
        <w:rPr>
          <w:rFonts w:ascii="Verdana" w:hAnsi="Verdana"/>
        </w:rPr>
      </w:pPr>
      <w:r w:rsidRPr="00D73005">
        <w:rPr>
          <w:rFonts w:ascii="Verdana" w:hAnsi="Verdana"/>
        </w:rPr>
        <w:t xml:space="preserve">- zastosowanie uniwersalnej ziemi ogrodniczej. </w:t>
      </w:r>
    </w:p>
    <w:p w14:paraId="45F8B9C2" w14:textId="77777777" w:rsidR="00AD45C6" w:rsidRPr="00D73005" w:rsidRDefault="00AD45C6" w:rsidP="00AD45C6">
      <w:pPr>
        <w:rPr>
          <w:rFonts w:ascii="Verdana" w:hAnsi="Verdana"/>
        </w:rPr>
      </w:pPr>
      <w:r w:rsidRPr="00D73005">
        <w:rPr>
          <w:rFonts w:ascii="Verdana" w:hAnsi="Verdana"/>
        </w:rPr>
        <w:t>Ziemia urodzajna powinna spełniać standardy jakości ziemi określone w rozporządzeniu Ministra Środowiska z dnia 9 września 2002 r. w sprawie standardów jakości gleby oraz standardów jakości ziemi (Dz. U. 2002 nr 165 poz. 1359).</w:t>
      </w:r>
    </w:p>
    <w:p w14:paraId="71FB3432" w14:textId="77777777" w:rsidR="00AD45C6" w:rsidRPr="00D73005" w:rsidRDefault="00AD45C6" w:rsidP="00AD45C6">
      <w:pPr>
        <w:rPr>
          <w:rFonts w:ascii="Verdana" w:hAnsi="Verdana"/>
        </w:rPr>
      </w:pPr>
      <w:r w:rsidRPr="00D73005">
        <w:rPr>
          <w:rFonts w:ascii="Verdana" w:hAnsi="Verdana"/>
        </w:rPr>
        <w:t>Ocena zgodności właściwości ziemi urodzajnej w pierwszej kolejności powinna zostać wykonana optycznie i organoleptycznie. W przypadku wątpliwości Wykonawca potwierdza jej jakość badaniami laboratoryjnymi, wykonywanymi dla ziemi urodzajnej. Wykonawca zobowiązany jest do doprowadzenia podłoże do wymagań gwarantujących roślinom prawidłowy rozwój.</w:t>
      </w:r>
    </w:p>
    <w:p w14:paraId="4D0E5182" w14:textId="77777777" w:rsidR="00AD45C6" w:rsidRPr="00D73005" w:rsidRDefault="00AD45C6" w:rsidP="007D74B5">
      <w:pPr>
        <w:rPr>
          <w:rFonts w:ascii="Verdana" w:hAnsi="Verdana"/>
        </w:rPr>
      </w:pPr>
    </w:p>
    <w:p w14:paraId="3959BF12" w14:textId="77777777" w:rsidR="00F20510" w:rsidRPr="00D73005" w:rsidRDefault="00F20510" w:rsidP="007D74B5">
      <w:pPr>
        <w:pStyle w:val="Nagwek2"/>
        <w:spacing w:before="0" w:after="0"/>
        <w:rPr>
          <w:rFonts w:ascii="Verdana" w:hAnsi="Verdana"/>
        </w:rPr>
      </w:pPr>
      <w:r w:rsidRPr="00D73005">
        <w:rPr>
          <w:rFonts w:ascii="Verdana" w:hAnsi="Verdana"/>
        </w:rPr>
        <w:t>2.3. Ziemia kompostowa</w:t>
      </w:r>
    </w:p>
    <w:p w14:paraId="4303DD05" w14:textId="77777777" w:rsidR="00F20510" w:rsidRPr="00D73005" w:rsidRDefault="00F20510" w:rsidP="007D74B5">
      <w:pPr>
        <w:rPr>
          <w:rFonts w:ascii="Verdana" w:hAnsi="Verdana"/>
        </w:rPr>
      </w:pPr>
      <w:r w:rsidRPr="00D73005">
        <w:rPr>
          <w:rFonts w:ascii="Verdana" w:hAnsi="Verdana"/>
        </w:rPr>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14:paraId="0642ED99" w14:textId="77777777" w:rsidR="00F20510" w:rsidRPr="00D73005" w:rsidRDefault="00F20510" w:rsidP="007D74B5">
      <w:pPr>
        <w:rPr>
          <w:rFonts w:ascii="Verdana" w:hAnsi="Verdana"/>
        </w:rPr>
      </w:pPr>
      <w:r w:rsidRPr="00D73005">
        <w:rPr>
          <w:rFonts w:ascii="Verdana" w:hAnsi="Verdana"/>
        </w:rPr>
        <w:tab/>
        <w:t>Kompost fekaliowo-torfowy - wyrób uzyskuje się przez kompostowanie torfu z fekaliami i ściekami bytowymi z osadników, z osiedli mieszkaniowych.</w:t>
      </w:r>
    </w:p>
    <w:p w14:paraId="50A1C5D2" w14:textId="77777777" w:rsidR="00F20510" w:rsidRPr="00D73005" w:rsidRDefault="00F20510" w:rsidP="007D74B5">
      <w:pPr>
        <w:rPr>
          <w:rFonts w:ascii="Verdana" w:hAnsi="Verdana"/>
        </w:rPr>
      </w:pPr>
      <w:r w:rsidRPr="00D73005">
        <w:rPr>
          <w:rFonts w:ascii="Verdana" w:hAnsi="Verdana"/>
        </w:rPr>
        <w:tab/>
        <w:t>Kompost fekalowo-torfowy powinien odpowiadać wymaganiom BN-73/0522-01 [5], a torf użyty jako komponent do wyrobu kompostu - PN-G-98011 [1].</w:t>
      </w:r>
    </w:p>
    <w:p w14:paraId="692EEED1" w14:textId="77777777" w:rsidR="00F20510" w:rsidRPr="00D73005" w:rsidRDefault="00F20510" w:rsidP="007D74B5">
      <w:pPr>
        <w:rPr>
          <w:rFonts w:ascii="Verdana" w:hAnsi="Verdana"/>
        </w:rPr>
      </w:pPr>
      <w:r w:rsidRPr="00D73005">
        <w:rPr>
          <w:rFonts w:ascii="Verdana" w:hAnsi="Verdana"/>
        </w:rPr>
        <w:t xml:space="preserve"> </w:t>
      </w:r>
      <w:r w:rsidRPr="00D73005">
        <w:rPr>
          <w:rFonts w:ascii="Verdana" w:hAnsi="Verdana"/>
        </w:rPr>
        <w:tab/>
        <w:t xml:space="preserve">Kompost z kory drzewnej - wyrób uzyskuje się przez </w:t>
      </w:r>
      <w:r w:rsidR="007D74B5" w:rsidRPr="00D73005">
        <w:rPr>
          <w:rFonts w:ascii="Verdana" w:hAnsi="Verdana"/>
        </w:rPr>
        <w:t>kompostowanie kory zmieszanej z </w:t>
      </w:r>
      <w:r w:rsidRPr="00D73005">
        <w:rPr>
          <w:rFonts w:ascii="Verdana" w:hAnsi="Verdana"/>
        </w:rPr>
        <w:t>mocznikiem i osadami z oczyszczalni ścieków pocelulozowych, przez okres około 3-ch miesięcy. Kompost z kory sosnowej może być stosowany jako nawóz organiczny przy przygotowaniu gleby pod zieleń w okresie jesieni, przez zmieszanie kompostu z glebą.</w:t>
      </w:r>
    </w:p>
    <w:p w14:paraId="488CA67C" w14:textId="77777777" w:rsidR="007D74B5" w:rsidRPr="00D73005" w:rsidRDefault="007D74B5" w:rsidP="007D74B5">
      <w:pPr>
        <w:rPr>
          <w:rFonts w:ascii="Verdana" w:hAnsi="Verdana"/>
        </w:rPr>
      </w:pPr>
    </w:p>
    <w:p w14:paraId="56DBC5BA" w14:textId="77777777" w:rsidR="00F20510" w:rsidRPr="00D73005" w:rsidRDefault="00F20510" w:rsidP="007D74B5">
      <w:pPr>
        <w:pStyle w:val="Nagwek2"/>
        <w:spacing w:before="0" w:after="0"/>
        <w:rPr>
          <w:rFonts w:ascii="Verdana" w:hAnsi="Verdana"/>
        </w:rPr>
      </w:pPr>
      <w:r w:rsidRPr="00D73005">
        <w:rPr>
          <w:rFonts w:ascii="Verdana" w:hAnsi="Verdana"/>
        </w:rPr>
        <w:t>2.4. Materiał roślinny sadzeniowy</w:t>
      </w:r>
    </w:p>
    <w:p w14:paraId="483D52E0" w14:textId="77777777" w:rsidR="00F20510" w:rsidRPr="00D73005" w:rsidRDefault="00F20510" w:rsidP="007D74B5">
      <w:pPr>
        <w:rPr>
          <w:rFonts w:ascii="Verdana" w:hAnsi="Verdana"/>
        </w:rPr>
      </w:pPr>
      <w:r w:rsidRPr="00D73005">
        <w:rPr>
          <w:rFonts w:ascii="Verdana" w:hAnsi="Verdana"/>
          <w:b/>
        </w:rPr>
        <w:t xml:space="preserve">2.4.1. </w:t>
      </w:r>
      <w:r w:rsidRPr="00D73005">
        <w:rPr>
          <w:rFonts w:ascii="Verdana" w:hAnsi="Verdana"/>
        </w:rPr>
        <w:t>Drzewa i krzewy</w:t>
      </w:r>
    </w:p>
    <w:p w14:paraId="73A14133" w14:textId="77777777" w:rsidR="00F20510" w:rsidRPr="00D73005" w:rsidRDefault="00F20510" w:rsidP="007D74B5">
      <w:pPr>
        <w:rPr>
          <w:rFonts w:ascii="Verdana" w:hAnsi="Verdana"/>
        </w:rPr>
      </w:pPr>
      <w:r w:rsidRPr="00D73005">
        <w:rPr>
          <w:rFonts w:ascii="Verdana" w:hAnsi="Verdana"/>
        </w:rPr>
        <w:t>Dostarczone sadzonki powinny być zgodne z normą PN-R-67023 [3] i PN-R-67022 [2], właściwie oznaczone, tzn. muszą mieć etykiety, na których podana jest nazwa łacińska, forma, wybór, wysokość pnia, numer normy.</w:t>
      </w:r>
    </w:p>
    <w:p w14:paraId="0C4F3BF7" w14:textId="77777777" w:rsidR="00F20510" w:rsidRPr="00D73005" w:rsidRDefault="00F20510" w:rsidP="007D74B5">
      <w:pPr>
        <w:rPr>
          <w:rFonts w:ascii="Verdana" w:hAnsi="Verdana"/>
        </w:rPr>
      </w:pPr>
      <w:r w:rsidRPr="00D73005">
        <w:rPr>
          <w:rFonts w:ascii="Verdana" w:hAnsi="Verdana"/>
        </w:rPr>
        <w:t>Sadzonki drzew i krzewów powinny być prawidłowo uformowane z zachowaniem pokroju charakterystycznego dla gatunku i odmiany oraz posiadać następujące cechy:</w:t>
      </w:r>
    </w:p>
    <w:p w14:paraId="56BC1EB6" w14:textId="77777777" w:rsidR="00F20510" w:rsidRPr="00D73005" w:rsidRDefault="00F20510" w:rsidP="007D74B5">
      <w:pPr>
        <w:numPr>
          <w:ilvl w:val="0"/>
          <w:numId w:val="2"/>
        </w:numPr>
        <w:rPr>
          <w:rFonts w:ascii="Verdana" w:hAnsi="Verdana"/>
        </w:rPr>
      </w:pPr>
      <w:r w:rsidRPr="00D73005">
        <w:rPr>
          <w:rFonts w:ascii="Verdana" w:hAnsi="Verdana"/>
        </w:rPr>
        <w:t>pąk szczytowy przewodnika powinien być wyraźnie uformowany,</w:t>
      </w:r>
    </w:p>
    <w:p w14:paraId="09F31DDD" w14:textId="77777777" w:rsidR="00F20510" w:rsidRPr="00D73005" w:rsidRDefault="00F20510" w:rsidP="007D74B5">
      <w:pPr>
        <w:numPr>
          <w:ilvl w:val="0"/>
          <w:numId w:val="2"/>
        </w:numPr>
        <w:rPr>
          <w:rFonts w:ascii="Verdana" w:hAnsi="Verdana"/>
        </w:rPr>
      </w:pPr>
      <w:r w:rsidRPr="00D73005">
        <w:rPr>
          <w:rFonts w:ascii="Verdana" w:hAnsi="Verdana"/>
        </w:rPr>
        <w:t>przyrost ostatniego roku powinien wyraźnie i prosto przedłużać przewodnik,</w:t>
      </w:r>
    </w:p>
    <w:p w14:paraId="4ECD506C" w14:textId="77777777" w:rsidR="00F20510" w:rsidRPr="00D73005" w:rsidRDefault="00F20510" w:rsidP="007D74B5">
      <w:pPr>
        <w:numPr>
          <w:ilvl w:val="0"/>
          <w:numId w:val="2"/>
        </w:numPr>
        <w:rPr>
          <w:rFonts w:ascii="Verdana" w:hAnsi="Verdana"/>
        </w:rPr>
      </w:pPr>
      <w:r w:rsidRPr="00D73005">
        <w:rPr>
          <w:rFonts w:ascii="Verdana" w:hAnsi="Verdana"/>
        </w:rPr>
        <w:t>system korzeniowy powinien być skupiony i prawidłowo rozwinięty, na korzeniach szkieletowych powinny występować liczne korzenie drobne,</w:t>
      </w:r>
    </w:p>
    <w:p w14:paraId="35930E5C" w14:textId="77777777" w:rsidR="00F20510" w:rsidRPr="00D73005" w:rsidRDefault="00F20510" w:rsidP="007D74B5">
      <w:pPr>
        <w:numPr>
          <w:ilvl w:val="0"/>
          <w:numId w:val="2"/>
        </w:numPr>
        <w:rPr>
          <w:rFonts w:ascii="Verdana" w:hAnsi="Verdana"/>
        </w:rPr>
      </w:pPr>
      <w:r w:rsidRPr="00D73005">
        <w:rPr>
          <w:rFonts w:ascii="Verdana" w:hAnsi="Verdana"/>
        </w:rPr>
        <w:t>u roślin sadzonych z bryłą korzeniową, np. drzew i krzewów iglastych, bryła korzeniowa powinna być prawidłowo uformowana i nie uszkodzona,</w:t>
      </w:r>
    </w:p>
    <w:p w14:paraId="659AB211" w14:textId="77777777" w:rsidR="00F20510" w:rsidRPr="00D73005" w:rsidRDefault="00F20510" w:rsidP="007D74B5">
      <w:pPr>
        <w:numPr>
          <w:ilvl w:val="0"/>
          <w:numId w:val="2"/>
        </w:numPr>
        <w:rPr>
          <w:rFonts w:ascii="Verdana" w:hAnsi="Verdana"/>
        </w:rPr>
      </w:pPr>
      <w:r w:rsidRPr="00D73005">
        <w:rPr>
          <w:rFonts w:ascii="Verdana" w:hAnsi="Verdana"/>
        </w:rPr>
        <w:t>pędy korony u drzew i krzewów nie powinny być przycięte, chyba że jest to cięcie formujące, np. u form kulistych,</w:t>
      </w:r>
    </w:p>
    <w:p w14:paraId="7AAE1D6C" w14:textId="77777777" w:rsidR="00F20510" w:rsidRPr="00D73005" w:rsidRDefault="00F20510" w:rsidP="007D74B5">
      <w:pPr>
        <w:numPr>
          <w:ilvl w:val="0"/>
          <w:numId w:val="2"/>
        </w:numPr>
        <w:rPr>
          <w:rFonts w:ascii="Verdana" w:hAnsi="Verdana"/>
        </w:rPr>
      </w:pPr>
      <w:r w:rsidRPr="00D73005">
        <w:rPr>
          <w:rFonts w:ascii="Verdana" w:hAnsi="Verdana"/>
        </w:rPr>
        <w:t>pędy boczne korony drzewa powinny być równomiernie rozmieszczone,</w:t>
      </w:r>
    </w:p>
    <w:p w14:paraId="04ABC3FB" w14:textId="77777777" w:rsidR="00F20510" w:rsidRPr="00D73005" w:rsidRDefault="00F20510" w:rsidP="007D74B5">
      <w:pPr>
        <w:numPr>
          <w:ilvl w:val="0"/>
          <w:numId w:val="2"/>
        </w:numPr>
        <w:rPr>
          <w:rFonts w:ascii="Verdana" w:hAnsi="Verdana"/>
        </w:rPr>
      </w:pPr>
      <w:r w:rsidRPr="00D73005">
        <w:rPr>
          <w:rFonts w:ascii="Verdana" w:hAnsi="Verdana"/>
        </w:rPr>
        <w:t>przewodnik powinien być praktycznie prosty,</w:t>
      </w:r>
    </w:p>
    <w:p w14:paraId="4C8A1E85" w14:textId="77777777" w:rsidR="00F20510" w:rsidRPr="00D73005" w:rsidRDefault="00F20510" w:rsidP="007D74B5">
      <w:pPr>
        <w:numPr>
          <w:ilvl w:val="0"/>
          <w:numId w:val="2"/>
        </w:numPr>
        <w:rPr>
          <w:rFonts w:ascii="Verdana" w:hAnsi="Verdana"/>
        </w:rPr>
      </w:pPr>
      <w:r w:rsidRPr="00D73005">
        <w:rPr>
          <w:rFonts w:ascii="Verdana" w:hAnsi="Verdana"/>
        </w:rPr>
        <w:t>blizny na przewodniku powinny być dobrze zarośnięte,  dopuszcza się 4 niecałkowicie zarośnięte blizny na przewodniku w II wyborze, u form naturalnych drzew.</w:t>
      </w:r>
    </w:p>
    <w:p w14:paraId="69C19FD8" w14:textId="77777777" w:rsidR="00F20510" w:rsidRPr="00D73005" w:rsidRDefault="00F20510" w:rsidP="007D74B5">
      <w:pPr>
        <w:rPr>
          <w:rFonts w:ascii="Verdana" w:hAnsi="Verdana"/>
        </w:rPr>
      </w:pPr>
      <w:r w:rsidRPr="00D73005">
        <w:rPr>
          <w:rFonts w:ascii="Verdana" w:hAnsi="Verdana"/>
        </w:rPr>
        <w:t>Wady niedopuszczalne:</w:t>
      </w:r>
    </w:p>
    <w:p w14:paraId="441DFEE8" w14:textId="77777777" w:rsidR="00F20510" w:rsidRPr="00D73005" w:rsidRDefault="00F20510" w:rsidP="007D74B5">
      <w:pPr>
        <w:numPr>
          <w:ilvl w:val="0"/>
          <w:numId w:val="2"/>
        </w:numPr>
        <w:rPr>
          <w:rFonts w:ascii="Verdana" w:hAnsi="Verdana"/>
        </w:rPr>
      </w:pPr>
      <w:r w:rsidRPr="00D73005">
        <w:rPr>
          <w:rFonts w:ascii="Verdana" w:hAnsi="Verdana"/>
        </w:rPr>
        <w:t>silne uszkodzenia mechaniczne roślin,</w:t>
      </w:r>
    </w:p>
    <w:p w14:paraId="4DC8D12A" w14:textId="77777777" w:rsidR="00F20510" w:rsidRPr="00D73005" w:rsidRDefault="00F20510" w:rsidP="007D74B5">
      <w:pPr>
        <w:numPr>
          <w:ilvl w:val="0"/>
          <w:numId w:val="2"/>
        </w:numPr>
        <w:rPr>
          <w:rFonts w:ascii="Verdana" w:hAnsi="Verdana"/>
        </w:rPr>
      </w:pPr>
      <w:r w:rsidRPr="00D73005">
        <w:rPr>
          <w:rFonts w:ascii="Verdana" w:hAnsi="Verdana"/>
        </w:rPr>
        <w:t>odrosty podkładki poniżej miejsca szczepienia,</w:t>
      </w:r>
    </w:p>
    <w:p w14:paraId="2C0D0BA8" w14:textId="77777777" w:rsidR="00F20510" w:rsidRPr="00D73005" w:rsidRDefault="00F20510" w:rsidP="007D74B5">
      <w:pPr>
        <w:numPr>
          <w:ilvl w:val="0"/>
          <w:numId w:val="2"/>
        </w:numPr>
        <w:rPr>
          <w:rFonts w:ascii="Verdana" w:hAnsi="Verdana"/>
        </w:rPr>
      </w:pPr>
      <w:r w:rsidRPr="00D73005">
        <w:rPr>
          <w:rFonts w:ascii="Verdana" w:hAnsi="Verdana"/>
        </w:rPr>
        <w:t>ślady żerowania szkodników,</w:t>
      </w:r>
    </w:p>
    <w:p w14:paraId="0B84E5E1" w14:textId="77777777" w:rsidR="00F20510" w:rsidRPr="00D73005" w:rsidRDefault="00F20510" w:rsidP="007D74B5">
      <w:pPr>
        <w:numPr>
          <w:ilvl w:val="0"/>
          <w:numId w:val="2"/>
        </w:numPr>
        <w:rPr>
          <w:rFonts w:ascii="Verdana" w:hAnsi="Verdana"/>
        </w:rPr>
      </w:pPr>
      <w:r w:rsidRPr="00D73005">
        <w:rPr>
          <w:rFonts w:ascii="Verdana" w:hAnsi="Verdana"/>
        </w:rPr>
        <w:t>oznaki chorobowe,</w:t>
      </w:r>
    </w:p>
    <w:p w14:paraId="0473A4E9" w14:textId="77777777" w:rsidR="00F20510" w:rsidRPr="00D73005" w:rsidRDefault="00F20510" w:rsidP="007D74B5">
      <w:pPr>
        <w:numPr>
          <w:ilvl w:val="0"/>
          <w:numId w:val="2"/>
        </w:numPr>
        <w:rPr>
          <w:rFonts w:ascii="Verdana" w:hAnsi="Verdana"/>
        </w:rPr>
      </w:pPr>
      <w:r w:rsidRPr="00D73005">
        <w:rPr>
          <w:rFonts w:ascii="Verdana" w:hAnsi="Verdana"/>
        </w:rPr>
        <w:lastRenderedPageBreak/>
        <w:t>zwiędnięcie i pomarszczenie kory na korzeniach i częściach naziemnych,</w:t>
      </w:r>
    </w:p>
    <w:p w14:paraId="638A2CA6" w14:textId="77777777" w:rsidR="00F20510" w:rsidRPr="00D73005" w:rsidRDefault="00F20510" w:rsidP="007D74B5">
      <w:pPr>
        <w:numPr>
          <w:ilvl w:val="0"/>
          <w:numId w:val="2"/>
        </w:numPr>
        <w:rPr>
          <w:rFonts w:ascii="Verdana" w:hAnsi="Verdana"/>
        </w:rPr>
      </w:pPr>
      <w:r w:rsidRPr="00D73005">
        <w:rPr>
          <w:rFonts w:ascii="Verdana" w:hAnsi="Verdana"/>
        </w:rPr>
        <w:t>martwice i pęknięcia kory,</w:t>
      </w:r>
    </w:p>
    <w:p w14:paraId="46DFCA60" w14:textId="77777777" w:rsidR="00F20510" w:rsidRPr="00D73005" w:rsidRDefault="00F20510" w:rsidP="007D74B5">
      <w:pPr>
        <w:numPr>
          <w:ilvl w:val="0"/>
          <w:numId w:val="2"/>
        </w:numPr>
        <w:rPr>
          <w:rFonts w:ascii="Verdana" w:hAnsi="Verdana"/>
        </w:rPr>
      </w:pPr>
      <w:r w:rsidRPr="00D73005">
        <w:rPr>
          <w:rFonts w:ascii="Verdana" w:hAnsi="Verdana"/>
        </w:rPr>
        <w:t>uszkodzenie pąka szczytowego przewodnika,</w:t>
      </w:r>
    </w:p>
    <w:p w14:paraId="12639833" w14:textId="77777777" w:rsidR="00F20510" w:rsidRPr="00D73005" w:rsidRDefault="00F20510" w:rsidP="007D74B5">
      <w:pPr>
        <w:numPr>
          <w:ilvl w:val="0"/>
          <w:numId w:val="2"/>
        </w:numPr>
        <w:rPr>
          <w:rFonts w:ascii="Verdana" w:hAnsi="Verdana"/>
        </w:rPr>
      </w:pPr>
      <w:r w:rsidRPr="00D73005">
        <w:rPr>
          <w:rFonts w:ascii="Verdana" w:hAnsi="Verdana"/>
        </w:rPr>
        <w:t>dwupędowe korony drzew formy piennej,</w:t>
      </w:r>
    </w:p>
    <w:p w14:paraId="11D28F68" w14:textId="77777777" w:rsidR="00F20510" w:rsidRPr="00D73005" w:rsidRDefault="00F20510" w:rsidP="007D74B5">
      <w:pPr>
        <w:numPr>
          <w:ilvl w:val="0"/>
          <w:numId w:val="2"/>
        </w:numPr>
        <w:rPr>
          <w:rFonts w:ascii="Verdana" w:hAnsi="Verdana"/>
        </w:rPr>
      </w:pPr>
      <w:r w:rsidRPr="00D73005">
        <w:rPr>
          <w:rFonts w:ascii="Verdana" w:hAnsi="Verdana"/>
        </w:rPr>
        <w:t>uszkodzenie lub przesuszenie bryły korzeniowej,</w:t>
      </w:r>
    </w:p>
    <w:p w14:paraId="55D44912" w14:textId="77777777" w:rsidR="00F20510" w:rsidRPr="00D73005" w:rsidRDefault="00F20510" w:rsidP="007D74B5">
      <w:pPr>
        <w:numPr>
          <w:ilvl w:val="0"/>
          <w:numId w:val="2"/>
        </w:numPr>
        <w:rPr>
          <w:rFonts w:ascii="Verdana" w:hAnsi="Verdana"/>
        </w:rPr>
      </w:pPr>
      <w:r w:rsidRPr="00D73005">
        <w:rPr>
          <w:rFonts w:ascii="Verdana" w:hAnsi="Verdana"/>
        </w:rPr>
        <w:t>złe zrośnięcie odmiany szczepionej z podkładką.</w:t>
      </w:r>
    </w:p>
    <w:p w14:paraId="4C040B89" w14:textId="77777777" w:rsidR="00F20510" w:rsidRPr="00D73005" w:rsidRDefault="00F20510" w:rsidP="006530C5">
      <w:pPr>
        <w:rPr>
          <w:rFonts w:ascii="Verdana" w:hAnsi="Verdana"/>
        </w:rPr>
      </w:pPr>
      <w:r w:rsidRPr="00D73005">
        <w:rPr>
          <w:rFonts w:ascii="Verdana" w:hAnsi="Verdana"/>
          <w:b/>
        </w:rPr>
        <w:t xml:space="preserve">2.4.2. </w:t>
      </w:r>
    </w:p>
    <w:p w14:paraId="523B51FF" w14:textId="77777777" w:rsidR="007D74B5" w:rsidRPr="00D73005" w:rsidRDefault="007D74B5" w:rsidP="007D74B5">
      <w:pPr>
        <w:rPr>
          <w:rFonts w:ascii="Verdana" w:hAnsi="Verdana"/>
        </w:rPr>
      </w:pPr>
    </w:p>
    <w:p w14:paraId="48C58B90" w14:textId="77777777" w:rsidR="00F20510" w:rsidRPr="00D73005" w:rsidRDefault="00F20510" w:rsidP="007D74B5">
      <w:pPr>
        <w:pStyle w:val="Nagwek2"/>
        <w:spacing w:before="0" w:after="0"/>
        <w:rPr>
          <w:rFonts w:ascii="Verdana" w:hAnsi="Verdana"/>
        </w:rPr>
      </w:pPr>
      <w:r w:rsidRPr="00D73005">
        <w:rPr>
          <w:rFonts w:ascii="Verdana" w:hAnsi="Verdana"/>
        </w:rPr>
        <w:t>2.5. Nasiona traw</w:t>
      </w:r>
    </w:p>
    <w:p w14:paraId="5D87EAAD" w14:textId="77777777" w:rsidR="00F20510" w:rsidRPr="00D73005" w:rsidRDefault="00F20510" w:rsidP="007D74B5">
      <w:pPr>
        <w:rPr>
          <w:rFonts w:ascii="Verdana" w:hAnsi="Verdana"/>
        </w:rPr>
      </w:pPr>
      <w:r w:rsidRPr="00D73005">
        <w:rPr>
          <w:rFonts w:ascii="Verdana" w:hAnsi="Verdana"/>
        </w:rPr>
        <w:t>Nasiona traw najczęściej występują w postaci gotowych mieszanek z nasion różnych gatunków.</w:t>
      </w:r>
    </w:p>
    <w:p w14:paraId="4242E71C" w14:textId="77777777" w:rsidR="00F20510" w:rsidRPr="00D73005" w:rsidRDefault="00F20510" w:rsidP="007D74B5">
      <w:pPr>
        <w:rPr>
          <w:rFonts w:ascii="Verdana" w:hAnsi="Verdana"/>
        </w:rPr>
      </w:pPr>
      <w:r w:rsidRPr="00D73005">
        <w:rPr>
          <w:rFonts w:ascii="Verdana" w:hAnsi="Verdana"/>
        </w:rPr>
        <w:t>Gotowa mieszanka traw powinna mieć oznaczony procentowy skład gatunkowy, klasę, numer normy wg której została wyprodukowana, zdolność kiełkowania.</w:t>
      </w:r>
    </w:p>
    <w:p w14:paraId="1BA8E51B" w14:textId="77777777" w:rsidR="007D74B5" w:rsidRPr="00D73005" w:rsidRDefault="007D74B5" w:rsidP="007D74B5">
      <w:pPr>
        <w:rPr>
          <w:rFonts w:ascii="Verdana" w:hAnsi="Verdana"/>
        </w:rPr>
      </w:pPr>
    </w:p>
    <w:p w14:paraId="3969FEAC" w14:textId="77777777" w:rsidR="00F20510" w:rsidRPr="00D73005" w:rsidRDefault="00F20510" w:rsidP="007D74B5">
      <w:pPr>
        <w:pStyle w:val="Nagwek2"/>
        <w:spacing w:before="0" w:after="0"/>
        <w:rPr>
          <w:rFonts w:ascii="Verdana" w:hAnsi="Verdana"/>
        </w:rPr>
      </w:pPr>
      <w:r w:rsidRPr="00D73005">
        <w:rPr>
          <w:rFonts w:ascii="Verdana" w:hAnsi="Verdana"/>
        </w:rPr>
        <w:t>2.6. Nawozy mineralne</w:t>
      </w:r>
    </w:p>
    <w:p w14:paraId="325BD95D" w14:textId="77777777" w:rsidR="00F20510" w:rsidRPr="00D73005" w:rsidRDefault="00F20510" w:rsidP="007D74B5">
      <w:pPr>
        <w:rPr>
          <w:rFonts w:ascii="Verdana" w:hAnsi="Verdana"/>
        </w:rPr>
      </w:pPr>
      <w:r w:rsidRPr="00D73005">
        <w:rPr>
          <w:rFonts w:ascii="Verdana" w:hAnsi="Verdana"/>
        </w:rPr>
        <w:t>Nawozy mineralne powinny być w opakowaniu, z podanym składem chemicznym (zawartość azotu, fosforu, potasu - N.P.). Nawozy należy zabezpieczyć prz</w:t>
      </w:r>
      <w:r w:rsidR="007D74B5" w:rsidRPr="00D73005">
        <w:rPr>
          <w:rFonts w:ascii="Verdana" w:hAnsi="Verdana"/>
        </w:rPr>
        <w:t>ed zawilgoceniem i zbryleniem w </w:t>
      </w:r>
      <w:r w:rsidRPr="00D73005">
        <w:rPr>
          <w:rFonts w:ascii="Verdana" w:hAnsi="Verdana"/>
        </w:rPr>
        <w:t>czasie transportu i przechowywania.</w:t>
      </w:r>
    </w:p>
    <w:p w14:paraId="08AE8634" w14:textId="77777777" w:rsidR="006530C5" w:rsidRPr="00D73005" w:rsidRDefault="006530C5" w:rsidP="007D74B5">
      <w:pPr>
        <w:rPr>
          <w:rFonts w:ascii="Verdana" w:hAnsi="Verdana"/>
        </w:rPr>
      </w:pPr>
    </w:p>
    <w:p w14:paraId="2A5F1BF5" w14:textId="77777777" w:rsidR="006530C5" w:rsidRPr="00D73005" w:rsidRDefault="006530C5" w:rsidP="006530C5">
      <w:pPr>
        <w:pStyle w:val="Nagwek2"/>
        <w:spacing w:before="0" w:after="0"/>
        <w:rPr>
          <w:rFonts w:ascii="Verdana" w:hAnsi="Verdana"/>
        </w:rPr>
      </w:pPr>
      <w:r w:rsidRPr="00D73005">
        <w:rPr>
          <w:rFonts w:ascii="Verdana" w:hAnsi="Verdana"/>
        </w:rPr>
        <w:t>2.8. Paliki i taśmy do umocowania posadzonych drzew</w:t>
      </w:r>
    </w:p>
    <w:p w14:paraId="1DC06025" w14:textId="77777777" w:rsidR="006530C5" w:rsidRPr="00D73005" w:rsidRDefault="006530C5" w:rsidP="00D73005">
      <w:pPr>
        <w:rPr>
          <w:rFonts w:ascii="Verdana" w:hAnsi="Verdana"/>
        </w:rPr>
      </w:pPr>
    </w:p>
    <w:p w14:paraId="7835329F" w14:textId="77777777" w:rsidR="006530C5" w:rsidRPr="00D73005" w:rsidRDefault="006530C5" w:rsidP="006530C5">
      <w:pPr>
        <w:rPr>
          <w:rFonts w:ascii="Verdana" w:hAnsi="Verdana"/>
        </w:rPr>
      </w:pPr>
      <w:r w:rsidRPr="00D73005">
        <w:rPr>
          <w:rFonts w:ascii="Verdana" w:hAnsi="Verdana"/>
        </w:rPr>
        <w:t xml:space="preserve">Paliki drewniane stosowane do stabilizacji sadzonych drzew winny być wykonane z drewna iglastego, impregnowanego ciśnieniowo. Paliki winny być dopasowane do rozmiarów sadzonych drzew, powinny sięgać nieco niżej korony. </w:t>
      </w:r>
    </w:p>
    <w:p w14:paraId="2BE3ED08" w14:textId="77777777" w:rsidR="006530C5" w:rsidRPr="00D73005" w:rsidRDefault="006530C5" w:rsidP="006530C5">
      <w:pPr>
        <w:rPr>
          <w:rFonts w:ascii="Verdana" w:hAnsi="Verdana"/>
        </w:rPr>
      </w:pPr>
      <w:r w:rsidRPr="00D73005">
        <w:rPr>
          <w:rFonts w:ascii="Verdana" w:hAnsi="Verdana"/>
        </w:rPr>
        <w:t>Wymaga się zastosowania:</w:t>
      </w:r>
    </w:p>
    <w:p w14:paraId="62091BB4" w14:textId="77777777" w:rsidR="006530C5" w:rsidRPr="00D73005" w:rsidRDefault="006530C5" w:rsidP="006530C5">
      <w:pPr>
        <w:numPr>
          <w:ilvl w:val="0"/>
          <w:numId w:val="5"/>
        </w:numPr>
        <w:overflowPunct/>
        <w:ind w:left="284" w:hanging="284"/>
        <w:rPr>
          <w:rFonts w:ascii="Verdana" w:hAnsi="Verdana"/>
        </w:rPr>
      </w:pPr>
      <w:r w:rsidRPr="00D73005">
        <w:rPr>
          <w:rFonts w:ascii="Verdana" w:hAnsi="Verdana"/>
        </w:rPr>
        <w:t>1 palika dla każdego posadzonego drzewa formy naturalnej</w:t>
      </w:r>
    </w:p>
    <w:p w14:paraId="1278B364" w14:textId="77777777" w:rsidR="006530C5" w:rsidRPr="00D73005" w:rsidRDefault="006530C5" w:rsidP="006530C5">
      <w:pPr>
        <w:numPr>
          <w:ilvl w:val="0"/>
          <w:numId w:val="5"/>
        </w:numPr>
        <w:overflowPunct/>
        <w:ind w:left="284" w:hanging="284"/>
        <w:rPr>
          <w:rFonts w:ascii="Verdana" w:hAnsi="Verdana"/>
        </w:rPr>
      </w:pPr>
      <w:r w:rsidRPr="00D73005">
        <w:rPr>
          <w:rFonts w:ascii="Verdana" w:hAnsi="Verdana"/>
        </w:rPr>
        <w:t>3 palików dla każdego posadzonego drzewa formy piennej</w:t>
      </w:r>
    </w:p>
    <w:p w14:paraId="3B86C57E" w14:textId="77777777" w:rsidR="006530C5" w:rsidRPr="00D73005" w:rsidRDefault="006530C5" w:rsidP="00D73005">
      <w:pPr>
        <w:rPr>
          <w:rFonts w:ascii="Verdana" w:hAnsi="Verdana"/>
        </w:rPr>
      </w:pPr>
    </w:p>
    <w:p w14:paraId="3C533529" w14:textId="77777777" w:rsidR="006530C5" w:rsidRPr="00D73005" w:rsidRDefault="006530C5" w:rsidP="006530C5">
      <w:pPr>
        <w:rPr>
          <w:rFonts w:ascii="Verdana" w:hAnsi="Verdana"/>
        </w:rPr>
      </w:pPr>
      <w:r w:rsidRPr="00D73005">
        <w:rPr>
          <w:rFonts w:ascii="Verdana" w:hAnsi="Verdana"/>
        </w:rPr>
        <w:t>Taśma winna spełniać następujące wymagania:</w:t>
      </w:r>
    </w:p>
    <w:p w14:paraId="5F2B3D2F" w14:textId="77777777" w:rsidR="006530C5" w:rsidRPr="00D73005" w:rsidRDefault="006530C5" w:rsidP="006530C5">
      <w:pPr>
        <w:rPr>
          <w:rFonts w:ascii="Verdana" w:hAnsi="Verdana"/>
        </w:rPr>
      </w:pPr>
      <w:r w:rsidRPr="00D73005">
        <w:rPr>
          <w:rFonts w:ascii="Verdana" w:hAnsi="Verdana"/>
        </w:rPr>
        <w:t>- szerokość min. 3 cm</w:t>
      </w:r>
    </w:p>
    <w:p w14:paraId="18D7255E" w14:textId="77777777" w:rsidR="006530C5" w:rsidRPr="00D73005" w:rsidRDefault="006530C5" w:rsidP="006530C5">
      <w:pPr>
        <w:rPr>
          <w:rFonts w:ascii="Verdana" w:hAnsi="Verdana"/>
        </w:rPr>
      </w:pPr>
      <w:r w:rsidRPr="00D73005">
        <w:rPr>
          <w:rFonts w:ascii="Verdana" w:hAnsi="Verdana"/>
        </w:rPr>
        <w:t>- tkanina elastyczna umożliwiająca nieograniczony wzrost drzewa na grubość</w:t>
      </w:r>
    </w:p>
    <w:p w14:paraId="10C15334" w14:textId="77777777" w:rsidR="006530C5" w:rsidRPr="00D73005" w:rsidRDefault="006530C5" w:rsidP="00D73005">
      <w:pPr>
        <w:rPr>
          <w:rFonts w:ascii="Verdana" w:hAnsi="Verdana"/>
        </w:rPr>
      </w:pPr>
    </w:p>
    <w:p w14:paraId="63A1B360" w14:textId="77777777" w:rsidR="006530C5" w:rsidRPr="00D73005" w:rsidRDefault="006530C5" w:rsidP="006530C5">
      <w:pPr>
        <w:rPr>
          <w:rFonts w:ascii="Verdana" w:hAnsi="Verdana"/>
        </w:rPr>
      </w:pPr>
    </w:p>
    <w:p w14:paraId="4D6B60A3" w14:textId="77777777" w:rsidR="006530C5" w:rsidRPr="00D73005" w:rsidRDefault="006530C5" w:rsidP="006530C5">
      <w:pPr>
        <w:pStyle w:val="Nagwek2"/>
        <w:spacing w:before="0" w:after="0"/>
        <w:rPr>
          <w:rFonts w:ascii="Verdana" w:hAnsi="Verdana"/>
        </w:rPr>
      </w:pPr>
      <w:r w:rsidRPr="00D73005">
        <w:rPr>
          <w:rFonts w:ascii="Verdana" w:hAnsi="Verdana"/>
        </w:rPr>
        <w:t>2.7. Materiały do ściółkowania</w:t>
      </w:r>
    </w:p>
    <w:p w14:paraId="2B67233C" w14:textId="77777777" w:rsidR="007D74B5" w:rsidRPr="00D73005" w:rsidRDefault="007D74B5" w:rsidP="007D74B5">
      <w:pPr>
        <w:rPr>
          <w:rFonts w:ascii="Verdana" w:hAnsi="Verdana"/>
        </w:rPr>
      </w:pPr>
    </w:p>
    <w:p w14:paraId="2EBF7C5B" w14:textId="77777777" w:rsidR="006530C5" w:rsidRPr="00D73005" w:rsidRDefault="006530C5" w:rsidP="006530C5">
      <w:pPr>
        <w:rPr>
          <w:rFonts w:ascii="Verdana" w:hAnsi="Verdana"/>
        </w:rPr>
      </w:pPr>
      <w:r w:rsidRPr="00D73005">
        <w:rPr>
          <w:rFonts w:ascii="Verdana" w:hAnsi="Verdana"/>
        </w:rPr>
        <w:t>Do ściółkowania powierzchni pod drzewami, krzewami i pnączami należy zastosować zakupioną korę mieloną, kompostowaną minimum 9 miesięcy lub przekompostowane przez okres minimum 9 miesięcy zrębki, uzyskane poprzez rozdrobnienie specjalnymi maszynami drągowiny, gałęzi i karpiny z usunięcia zieleni. Frakcja ściółki powinna wynosić 0-60 mm.</w:t>
      </w:r>
    </w:p>
    <w:p w14:paraId="03127472" w14:textId="77777777" w:rsidR="006530C5" w:rsidRPr="00D73005" w:rsidRDefault="006530C5" w:rsidP="006530C5">
      <w:pPr>
        <w:rPr>
          <w:rFonts w:ascii="Verdana" w:hAnsi="Verdana"/>
        </w:rPr>
      </w:pPr>
      <w:r w:rsidRPr="00D73005">
        <w:rPr>
          <w:rFonts w:ascii="Verdana" w:hAnsi="Verdana"/>
        </w:rPr>
        <w:t>Mata antychwastowa powinna mieć trwałość co najmniej 5 lat, posiadać stabilizator UV i być w kolorze ciemnym. Matę należy trwale przymocować do podłoża w sposób uniemożlwiający jej podnoszenie w czasie silnych podmuchów wiatru i  opadów atmosferycznych.</w:t>
      </w:r>
    </w:p>
    <w:p w14:paraId="7609F488" w14:textId="77777777" w:rsidR="006530C5" w:rsidRPr="00D73005" w:rsidRDefault="006530C5" w:rsidP="007D74B5">
      <w:pPr>
        <w:rPr>
          <w:rFonts w:ascii="Verdana" w:hAnsi="Verdana"/>
        </w:rPr>
      </w:pPr>
    </w:p>
    <w:p w14:paraId="76F6EB4F" w14:textId="77777777" w:rsidR="00F20510" w:rsidRPr="00D73005" w:rsidRDefault="00F20510" w:rsidP="007D74B5">
      <w:pPr>
        <w:pStyle w:val="Nagwek1"/>
        <w:spacing w:before="0" w:after="0"/>
        <w:rPr>
          <w:rFonts w:ascii="Verdana" w:hAnsi="Verdana"/>
        </w:rPr>
      </w:pPr>
      <w:bookmarkStart w:id="4" w:name="_Toc428677175"/>
      <w:r w:rsidRPr="00D73005">
        <w:rPr>
          <w:rFonts w:ascii="Verdana" w:hAnsi="Verdana"/>
        </w:rPr>
        <w:t>3. sprzęt</w:t>
      </w:r>
      <w:bookmarkEnd w:id="4"/>
    </w:p>
    <w:p w14:paraId="79AE27D0" w14:textId="77777777" w:rsidR="00F20510" w:rsidRPr="00D73005" w:rsidRDefault="00F20510" w:rsidP="007D74B5">
      <w:pPr>
        <w:pStyle w:val="Nagwek2"/>
        <w:spacing w:before="0" w:after="0"/>
        <w:rPr>
          <w:rFonts w:ascii="Verdana" w:hAnsi="Verdana"/>
        </w:rPr>
      </w:pPr>
      <w:r w:rsidRPr="00D73005">
        <w:rPr>
          <w:rFonts w:ascii="Verdana" w:hAnsi="Verdana"/>
        </w:rPr>
        <w:t>3.1. Ogólne wymagania dotyczące sprzętu</w:t>
      </w:r>
    </w:p>
    <w:p w14:paraId="293A48FB" w14:textId="77777777" w:rsidR="00F20510" w:rsidRPr="00D73005" w:rsidRDefault="00F20510" w:rsidP="007D74B5">
      <w:pPr>
        <w:rPr>
          <w:rFonts w:ascii="Verdana" w:hAnsi="Verdana"/>
        </w:rPr>
      </w:pPr>
      <w:r w:rsidRPr="00D73005">
        <w:rPr>
          <w:rFonts w:ascii="Verdana" w:hAnsi="Verdana"/>
        </w:rPr>
        <w:t xml:space="preserve">Ogólne wymagania dotyczące sprzętu podano w </w:t>
      </w:r>
      <w:r w:rsidR="00194CED" w:rsidRPr="00D73005">
        <w:rPr>
          <w:rFonts w:ascii="Verdana" w:hAnsi="Verdana"/>
        </w:rPr>
        <w:t xml:space="preserve">SST </w:t>
      </w:r>
      <w:r w:rsidRPr="00D73005">
        <w:rPr>
          <w:rFonts w:ascii="Verdana" w:hAnsi="Verdana"/>
        </w:rPr>
        <w:t>D-M-00.00.00 „Wymagania ogólne” pkt 3.</w:t>
      </w:r>
    </w:p>
    <w:p w14:paraId="3C0E86BF" w14:textId="77777777" w:rsidR="007D74B5" w:rsidRPr="00D73005" w:rsidRDefault="007D74B5" w:rsidP="007D74B5">
      <w:pPr>
        <w:rPr>
          <w:rFonts w:ascii="Verdana" w:hAnsi="Verdana"/>
        </w:rPr>
      </w:pPr>
    </w:p>
    <w:p w14:paraId="145424C2" w14:textId="77777777" w:rsidR="00F20510" w:rsidRPr="00D73005" w:rsidRDefault="00F20510" w:rsidP="007D74B5">
      <w:pPr>
        <w:pStyle w:val="Nagwek2"/>
        <w:spacing w:before="0" w:after="0"/>
        <w:rPr>
          <w:rFonts w:ascii="Verdana" w:hAnsi="Verdana"/>
        </w:rPr>
      </w:pPr>
      <w:r w:rsidRPr="00D73005">
        <w:rPr>
          <w:rFonts w:ascii="Verdana" w:hAnsi="Verdana"/>
        </w:rPr>
        <w:t>3.2. Sprzęt stosowany do wykonania zieleni drogowej</w:t>
      </w:r>
    </w:p>
    <w:p w14:paraId="7B12D202" w14:textId="77777777" w:rsidR="00F20510" w:rsidRPr="00D73005" w:rsidRDefault="00F20510" w:rsidP="007D74B5">
      <w:pPr>
        <w:rPr>
          <w:rFonts w:ascii="Verdana" w:hAnsi="Verdana"/>
        </w:rPr>
      </w:pPr>
      <w:r w:rsidRPr="00D73005">
        <w:rPr>
          <w:rFonts w:ascii="Verdana" w:hAnsi="Verdana"/>
        </w:rPr>
        <w:t>Wykonawca przystępujący do wykonania zieleni drogowej powinien wykazać się możliwością korzystania z następującego sprzętu:</w:t>
      </w:r>
    </w:p>
    <w:p w14:paraId="1C0F8506" w14:textId="77777777" w:rsidR="00F20510" w:rsidRPr="00D73005" w:rsidRDefault="00F20510" w:rsidP="007D74B5">
      <w:pPr>
        <w:numPr>
          <w:ilvl w:val="0"/>
          <w:numId w:val="2"/>
        </w:numPr>
        <w:rPr>
          <w:rFonts w:ascii="Verdana" w:hAnsi="Verdana"/>
        </w:rPr>
      </w:pPr>
      <w:r w:rsidRPr="00D73005">
        <w:rPr>
          <w:rFonts w:ascii="Verdana" w:hAnsi="Verdana"/>
        </w:rPr>
        <w:t>glebogryzarek, pługów, kultywatorów, bron do uprawy gleby,</w:t>
      </w:r>
    </w:p>
    <w:p w14:paraId="1A6EF90B" w14:textId="77777777" w:rsidR="00F20510" w:rsidRPr="00D73005" w:rsidRDefault="00F20510" w:rsidP="007D74B5">
      <w:pPr>
        <w:numPr>
          <w:ilvl w:val="0"/>
          <w:numId w:val="2"/>
        </w:numPr>
        <w:rPr>
          <w:rFonts w:ascii="Verdana" w:hAnsi="Verdana"/>
        </w:rPr>
      </w:pPr>
      <w:r w:rsidRPr="00D73005">
        <w:rPr>
          <w:rFonts w:ascii="Verdana" w:hAnsi="Verdana"/>
        </w:rPr>
        <w:t>wału kolczatki oraz wału gładkiego do zakładania trawników,</w:t>
      </w:r>
    </w:p>
    <w:p w14:paraId="2E54E7E0" w14:textId="77777777" w:rsidR="00F20510" w:rsidRPr="00D73005" w:rsidRDefault="00F20510" w:rsidP="007D74B5">
      <w:pPr>
        <w:numPr>
          <w:ilvl w:val="0"/>
          <w:numId w:val="2"/>
        </w:numPr>
        <w:rPr>
          <w:rFonts w:ascii="Verdana" w:hAnsi="Verdana"/>
        </w:rPr>
      </w:pPr>
      <w:r w:rsidRPr="00D73005">
        <w:rPr>
          <w:rFonts w:ascii="Verdana" w:hAnsi="Verdana"/>
        </w:rPr>
        <w:t>kosiarki mechanicznej do pielęgnacji trawników,</w:t>
      </w:r>
    </w:p>
    <w:p w14:paraId="0A503DCA" w14:textId="77777777" w:rsidR="00F20510" w:rsidRPr="00D73005" w:rsidRDefault="00F20510" w:rsidP="007D74B5">
      <w:pPr>
        <w:numPr>
          <w:ilvl w:val="0"/>
          <w:numId w:val="2"/>
        </w:numPr>
        <w:ind w:left="284" w:hanging="284"/>
        <w:rPr>
          <w:rFonts w:ascii="Verdana" w:hAnsi="Verdana"/>
        </w:rPr>
      </w:pPr>
      <w:r w:rsidRPr="00D73005">
        <w:rPr>
          <w:rFonts w:ascii="Verdana" w:hAnsi="Verdana"/>
        </w:rPr>
        <w:t>sprzętu do pozyskiwania ziemi urodzajnej (np. spycharki gąsiennicowej, koparki),</w:t>
      </w:r>
    </w:p>
    <w:p w14:paraId="435F37D0" w14:textId="77777777" w:rsidR="00F20510" w:rsidRPr="00D73005" w:rsidRDefault="00F20510" w:rsidP="007D74B5">
      <w:pPr>
        <w:ind w:firstLine="283"/>
        <w:rPr>
          <w:rFonts w:ascii="Verdana" w:hAnsi="Verdana"/>
        </w:rPr>
      </w:pPr>
      <w:r w:rsidRPr="00D73005">
        <w:rPr>
          <w:rFonts w:ascii="Verdana" w:hAnsi="Verdana"/>
        </w:rPr>
        <w:t>a ponadto do pielęgnacji zadrzewień:</w:t>
      </w:r>
    </w:p>
    <w:p w14:paraId="36ED00B4" w14:textId="77777777" w:rsidR="00F20510" w:rsidRPr="00D73005" w:rsidRDefault="00F20510" w:rsidP="007D74B5">
      <w:pPr>
        <w:numPr>
          <w:ilvl w:val="0"/>
          <w:numId w:val="2"/>
        </w:numPr>
        <w:rPr>
          <w:rFonts w:ascii="Verdana" w:hAnsi="Verdana"/>
        </w:rPr>
      </w:pPr>
      <w:r w:rsidRPr="00D73005">
        <w:rPr>
          <w:rFonts w:ascii="Verdana" w:hAnsi="Verdana"/>
        </w:rPr>
        <w:t>pił mechanicznych i ręcznych,</w:t>
      </w:r>
    </w:p>
    <w:p w14:paraId="3D40C093" w14:textId="77777777" w:rsidR="00F20510" w:rsidRPr="00D73005" w:rsidRDefault="00F20510" w:rsidP="007D74B5">
      <w:pPr>
        <w:numPr>
          <w:ilvl w:val="0"/>
          <w:numId w:val="2"/>
        </w:numPr>
        <w:rPr>
          <w:rFonts w:ascii="Verdana" w:hAnsi="Verdana"/>
        </w:rPr>
      </w:pPr>
      <w:r w:rsidRPr="00D73005">
        <w:rPr>
          <w:rFonts w:ascii="Verdana" w:hAnsi="Verdana"/>
        </w:rPr>
        <w:t>drabin,</w:t>
      </w:r>
    </w:p>
    <w:p w14:paraId="7828904E" w14:textId="77777777" w:rsidR="00F20510" w:rsidRPr="00D73005" w:rsidRDefault="00F20510" w:rsidP="007D74B5">
      <w:pPr>
        <w:numPr>
          <w:ilvl w:val="0"/>
          <w:numId w:val="2"/>
        </w:numPr>
        <w:rPr>
          <w:rFonts w:ascii="Verdana" w:hAnsi="Verdana"/>
        </w:rPr>
      </w:pPr>
      <w:r w:rsidRPr="00D73005">
        <w:rPr>
          <w:rFonts w:ascii="Verdana" w:hAnsi="Verdana"/>
        </w:rPr>
        <w:lastRenderedPageBreak/>
        <w:t>podnośników hydraulicznych.</w:t>
      </w:r>
    </w:p>
    <w:p w14:paraId="4734F66C" w14:textId="77777777" w:rsidR="007D74B5" w:rsidRPr="00D73005" w:rsidRDefault="007D74B5" w:rsidP="007D74B5">
      <w:pPr>
        <w:rPr>
          <w:rFonts w:ascii="Verdana" w:hAnsi="Verdana"/>
        </w:rPr>
      </w:pPr>
    </w:p>
    <w:p w14:paraId="55DE7143" w14:textId="77777777" w:rsidR="00F20510" w:rsidRPr="00D73005" w:rsidRDefault="00F20510" w:rsidP="007D74B5">
      <w:pPr>
        <w:pStyle w:val="Nagwek1"/>
        <w:spacing w:before="0" w:after="0"/>
        <w:rPr>
          <w:rFonts w:ascii="Verdana" w:hAnsi="Verdana"/>
        </w:rPr>
      </w:pPr>
      <w:bookmarkStart w:id="5" w:name="_Toc428677176"/>
      <w:r w:rsidRPr="00D73005">
        <w:rPr>
          <w:rFonts w:ascii="Verdana" w:hAnsi="Verdana"/>
        </w:rPr>
        <w:t>4. transport</w:t>
      </w:r>
      <w:bookmarkEnd w:id="5"/>
    </w:p>
    <w:p w14:paraId="51AC03FC" w14:textId="77777777" w:rsidR="00F20510" w:rsidRPr="00D73005" w:rsidRDefault="00F20510" w:rsidP="007D74B5">
      <w:pPr>
        <w:pStyle w:val="Nagwek2"/>
        <w:spacing w:before="0" w:after="0"/>
        <w:rPr>
          <w:rFonts w:ascii="Verdana" w:hAnsi="Verdana"/>
        </w:rPr>
      </w:pPr>
      <w:r w:rsidRPr="00D73005">
        <w:rPr>
          <w:rFonts w:ascii="Verdana" w:hAnsi="Verdana"/>
        </w:rPr>
        <w:t>4.1. Ogólne wymagania dotyczące transportu</w:t>
      </w:r>
    </w:p>
    <w:p w14:paraId="4F21C2EC" w14:textId="77777777" w:rsidR="00F20510" w:rsidRPr="00D73005" w:rsidRDefault="00F20510" w:rsidP="007D74B5">
      <w:pPr>
        <w:pStyle w:val="Nagwek2"/>
        <w:spacing w:before="0" w:after="0"/>
        <w:rPr>
          <w:rFonts w:ascii="Verdana" w:hAnsi="Verdana"/>
          <w:b w:val="0"/>
        </w:rPr>
      </w:pPr>
      <w:r w:rsidRPr="00D73005">
        <w:rPr>
          <w:rFonts w:ascii="Verdana" w:hAnsi="Verdana"/>
          <w:b w:val="0"/>
        </w:rPr>
        <w:t xml:space="preserve">Ogólne wymagania dotyczące transportu podano w </w:t>
      </w:r>
      <w:r w:rsidR="00194CED" w:rsidRPr="00D73005">
        <w:rPr>
          <w:rFonts w:ascii="Verdana" w:hAnsi="Verdana"/>
          <w:b w:val="0"/>
        </w:rPr>
        <w:t xml:space="preserve">SST </w:t>
      </w:r>
      <w:r w:rsidRPr="00D73005">
        <w:rPr>
          <w:rFonts w:ascii="Verdana" w:hAnsi="Verdana"/>
          <w:b w:val="0"/>
        </w:rPr>
        <w:t>D-M-</w:t>
      </w:r>
      <w:r w:rsidR="007D74B5" w:rsidRPr="00D73005">
        <w:rPr>
          <w:rFonts w:ascii="Verdana" w:hAnsi="Verdana"/>
          <w:b w:val="0"/>
        </w:rPr>
        <w:t>00.00.00 „Wymagania ogólne” pkt </w:t>
      </w:r>
      <w:r w:rsidRPr="00D73005">
        <w:rPr>
          <w:rFonts w:ascii="Verdana" w:hAnsi="Verdana"/>
          <w:b w:val="0"/>
        </w:rPr>
        <w:t>4.</w:t>
      </w:r>
    </w:p>
    <w:p w14:paraId="5D3FB28C" w14:textId="77777777" w:rsidR="007D74B5" w:rsidRPr="00D73005" w:rsidRDefault="007D74B5" w:rsidP="007D74B5">
      <w:pPr>
        <w:rPr>
          <w:rFonts w:ascii="Verdana" w:hAnsi="Verdana"/>
        </w:rPr>
      </w:pPr>
    </w:p>
    <w:p w14:paraId="6FB18464" w14:textId="77777777" w:rsidR="00F20510" w:rsidRPr="00D73005" w:rsidRDefault="00F20510" w:rsidP="007D74B5">
      <w:pPr>
        <w:pStyle w:val="Nagwek2"/>
        <w:spacing w:before="0" w:after="0"/>
        <w:rPr>
          <w:rFonts w:ascii="Verdana" w:hAnsi="Verdana"/>
        </w:rPr>
      </w:pPr>
      <w:r w:rsidRPr="00D73005">
        <w:rPr>
          <w:rFonts w:ascii="Verdana" w:hAnsi="Verdana"/>
        </w:rPr>
        <w:t>4.2. Transport materiałów do wykonania nasadzeń</w:t>
      </w:r>
    </w:p>
    <w:p w14:paraId="0830E0E0" w14:textId="77777777" w:rsidR="00F20510" w:rsidRPr="00D73005" w:rsidRDefault="00F20510" w:rsidP="007D74B5">
      <w:pPr>
        <w:rPr>
          <w:rFonts w:ascii="Verdana" w:hAnsi="Verdana"/>
        </w:rPr>
      </w:pPr>
      <w:r w:rsidRPr="00D73005">
        <w:rPr>
          <w:rFonts w:ascii="Verdana" w:hAnsi="Verdana"/>
        </w:rPr>
        <w:t>Transport materiałów do zieleni drogowej może być dowolny pod warunkiem, że nie uszkodzi, ani też nie pogorszy jakości transportowanych materiałów.</w:t>
      </w:r>
    </w:p>
    <w:p w14:paraId="562F9E42" w14:textId="77777777" w:rsidR="00F20510" w:rsidRPr="00D73005" w:rsidRDefault="00F20510" w:rsidP="007D74B5">
      <w:pPr>
        <w:rPr>
          <w:rFonts w:ascii="Verdana" w:hAnsi="Verdana"/>
        </w:rPr>
      </w:pPr>
      <w:r w:rsidRPr="00D73005">
        <w:rPr>
          <w:rFonts w:ascii="Verdana" w:hAnsi="Verdana"/>
        </w:rPr>
        <w:tab/>
        <w:t>W czasie transportu drzewa i krzewy muszą być zabezpieczone przed uszkodzeniem bryły korzeniowej lub korzeni i pędów. Rośliny z bryłą korzeniową muszą mieć opakowane bryły korzeniowe lub być w pojemnikach.</w:t>
      </w:r>
    </w:p>
    <w:p w14:paraId="7BD71C3F" w14:textId="77777777" w:rsidR="00F20510" w:rsidRPr="00D73005" w:rsidRDefault="00F20510" w:rsidP="007D74B5">
      <w:pPr>
        <w:rPr>
          <w:rFonts w:ascii="Verdana" w:hAnsi="Verdana"/>
        </w:rPr>
      </w:pPr>
      <w:r w:rsidRPr="00D73005">
        <w:rPr>
          <w:rFonts w:ascii="Verdana" w:hAnsi="Verdana"/>
        </w:rPr>
        <w:tab/>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w:t>
      </w:r>
    </w:p>
    <w:p w14:paraId="066387AA" w14:textId="77777777" w:rsidR="007D74B5" w:rsidRPr="00D73005" w:rsidRDefault="007D74B5" w:rsidP="007D74B5">
      <w:pPr>
        <w:rPr>
          <w:rFonts w:ascii="Verdana" w:hAnsi="Verdana"/>
        </w:rPr>
      </w:pPr>
    </w:p>
    <w:p w14:paraId="33583217" w14:textId="77777777" w:rsidR="00F20510" w:rsidRPr="00D73005" w:rsidRDefault="00F20510" w:rsidP="007D74B5">
      <w:pPr>
        <w:pStyle w:val="Nagwek1"/>
        <w:spacing w:before="0" w:after="0"/>
        <w:rPr>
          <w:rFonts w:ascii="Verdana" w:hAnsi="Verdana"/>
        </w:rPr>
      </w:pPr>
      <w:bookmarkStart w:id="6" w:name="_Toc428677177"/>
      <w:r w:rsidRPr="00D73005">
        <w:rPr>
          <w:rFonts w:ascii="Verdana" w:hAnsi="Verdana"/>
        </w:rPr>
        <w:t>5. wykonanie robót</w:t>
      </w:r>
      <w:bookmarkEnd w:id="6"/>
    </w:p>
    <w:p w14:paraId="59867212" w14:textId="77777777" w:rsidR="00F20510" w:rsidRPr="00D73005" w:rsidRDefault="00F20510" w:rsidP="007D74B5">
      <w:pPr>
        <w:pStyle w:val="Nagwek2"/>
        <w:spacing w:before="0" w:after="0"/>
        <w:rPr>
          <w:rFonts w:ascii="Verdana" w:hAnsi="Verdana"/>
        </w:rPr>
      </w:pPr>
      <w:r w:rsidRPr="00D73005">
        <w:rPr>
          <w:rFonts w:ascii="Verdana" w:hAnsi="Verdana"/>
        </w:rPr>
        <w:t>5.1. Ogólne zasady wykonania robót</w:t>
      </w:r>
    </w:p>
    <w:p w14:paraId="15D314F4" w14:textId="77777777" w:rsidR="00F20510" w:rsidRPr="00D73005" w:rsidRDefault="00F20510" w:rsidP="007D74B5">
      <w:pPr>
        <w:pStyle w:val="Nagwek2"/>
        <w:spacing w:before="0" w:after="0"/>
        <w:rPr>
          <w:rFonts w:ascii="Verdana" w:hAnsi="Verdana"/>
          <w:b w:val="0"/>
        </w:rPr>
      </w:pPr>
      <w:r w:rsidRPr="00D73005">
        <w:rPr>
          <w:rFonts w:ascii="Verdana" w:hAnsi="Verdana"/>
          <w:b w:val="0"/>
        </w:rPr>
        <w:t xml:space="preserve">Ogólne zasady wykonania robót podano w </w:t>
      </w:r>
      <w:r w:rsidR="00194CED" w:rsidRPr="00D73005">
        <w:rPr>
          <w:rFonts w:ascii="Verdana" w:hAnsi="Verdana"/>
          <w:b w:val="0"/>
        </w:rPr>
        <w:t xml:space="preserve">SST </w:t>
      </w:r>
      <w:r w:rsidRPr="00D73005">
        <w:rPr>
          <w:rFonts w:ascii="Verdana" w:hAnsi="Verdana"/>
          <w:b w:val="0"/>
        </w:rPr>
        <w:t>D-M-00.00.00 „Wymagania ogólne” pkt 5.</w:t>
      </w:r>
    </w:p>
    <w:p w14:paraId="5DD78425" w14:textId="77777777" w:rsidR="007D74B5" w:rsidRPr="00D73005" w:rsidRDefault="007D74B5" w:rsidP="007D74B5">
      <w:pPr>
        <w:rPr>
          <w:rFonts w:ascii="Verdana" w:hAnsi="Verdana"/>
        </w:rPr>
      </w:pPr>
    </w:p>
    <w:p w14:paraId="2FF55F6D" w14:textId="77777777" w:rsidR="00F20510" w:rsidRPr="00D73005" w:rsidRDefault="00F20510" w:rsidP="007D74B5">
      <w:pPr>
        <w:pStyle w:val="Nagwek2"/>
        <w:spacing w:before="0" w:after="0"/>
        <w:rPr>
          <w:rFonts w:ascii="Verdana" w:hAnsi="Verdana"/>
        </w:rPr>
      </w:pPr>
      <w:r w:rsidRPr="00D73005">
        <w:rPr>
          <w:rFonts w:ascii="Verdana" w:hAnsi="Verdana"/>
        </w:rPr>
        <w:t>5.2. Trawniki</w:t>
      </w:r>
    </w:p>
    <w:p w14:paraId="735AA638" w14:textId="77777777" w:rsidR="00F20510" w:rsidRPr="00D73005" w:rsidRDefault="00F20510" w:rsidP="007D74B5">
      <w:pPr>
        <w:rPr>
          <w:rFonts w:ascii="Verdana" w:hAnsi="Verdana"/>
        </w:rPr>
      </w:pPr>
      <w:r w:rsidRPr="00D73005">
        <w:rPr>
          <w:rFonts w:ascii="Verdana" w:hAnsi="Verdana"/>
          <w:b/>
        </w:rPr>
        <w:t xml:space="preserve">5.2.1. </w:t>
      </w:r>
      <w:r w:rsidRPr="00D73005">
        <w:rPr>
          <w:rFonts w:ascii="Verdana" w:hAnsi="Verdana"/>
        </w:rPr>
        <w:t>Wymagania dotyczące wykonania trawników</w:t>
      </w:r>
    </w:p>
    <w:p w14:paraId="77A7B970" w14:textId="77777777" w:rsidR="00F20510" w:rsidRPr="00D73005" w:rsidRDefault="00F20510" w:rsidP="007D74B5">
      <w:pPr>
        <w:rPr>
          <w:rFonts w:ascii="Verdana" w:hAnsi="Verdana"/>
        </w:rPr>
      </w:pPr>
      <w:r w:rsidRPr="00D73005">
        <w:rPr>
          <w:rFonts w:ascii="Verdana" w:hAnsi="Verdana"/>
        </w:rPr>
        <w:t>Wymagania dotyczące wykonania robót związanych z trawnikami są następujące:</w:t>
      </w:r>
    </w:p>
    <w:p w14:paraId="7881EAB4" w14:textId="77777777" w:rsidR="00F20510" w:rsidRPr="00D73005" w:rsidRDefault="00F20510" w:rsidP="007D74B5">
      <w:pPr>
        <w:numPr>
          <w:ilvl w:val="0"/>
          <w:numId w:val="2"/>
        </w:numPr>
        <w:rPr>
          <w:rFonts w:ascii="Verdana" w:hAnsi="Verdana"/>
        </w:rPr>
      </w:pPr>
      <w:r w:rsidRPr="00D73005">
        <w:rPr>
          <w:rFonts w:ascii="Verdana" w:hAnsi="Verdana"/>
        </w:rPr>
        <w:t>teren pod trawniki musi być oczyszczony z gruzu i zanieczyszczeń,</w:t>
      </w:r>
    </w:p>
    <w:p w14:paraId="2B1606AF" w14:textId="77777777" w:rsidR="00F20510" w:rsidRPr="00D73005" w:rsidRDefault="00F20510" w:rsidP="007D74B5">
      <w:pPr>
        <w:numPr>
          <w:ilvl w:val="0"/>
          <w:numId w:val="2"/>
        </w:numPr>
        <w:rPr>
          <w:rFonts w:ascii="Verdana" w:hAnsi="Verdana"/>
        </w:rPr>
      </w:pPr>
      <w:r w:rsidRPr="00D73005">
        <w:rPr>
          <w:rFonts w:ascii="Verdana" w:hAnsi="Verdana"/>
        </w:rPr>
        <w:t>przy wymianie gruntu rodzimego na ziemię urodzajn</w:t>
      </w:r>
      <w:r w:rsidR="007D74B5" w:rsidRPr="00D73005">
        <w:rPr>
          <w:rFonts w:ascii="Verdana" w:hAnsi="Verdana"/>
        </w:rPr>
        <w:t>ą teren powinien być obniżony w </w:t>
      </w:r>
      <w:r w:rsidRPr="00D73005">
        <w:rPr>
          <w:rFonts w:ascii="Verdana" w:hAnsi="Verdana"/>
        </w:rPr>
        <w:t>stosunku do gazonów lub krawężników o ok. 15 cm - jest to miejsce na ziemię urodzajną (ok. 10 cm) i kompost (ok. 2 do 3 cm),</w:t>
      </w:r>
    </w:p>
    <w:p w14:paraId="070B34D4" w14:textId="77777777" w:rsidR="00F20510" w:rsidRPr="00D73005" w:rsidRDefault="00F20510" w:rsidP="007D74B5">
      <w:pPr>
        <w:numPr>
          <w:ilvl w:val="0"/>
          <w:numId w:val="2"/>
        </w:numPr>
        <w:rPr>
          <w:rFonts w:ascii="Verdana" w:hAnsi="Verdana"/>
        </w:rPr>
      </w:pPr>
      <w:r w:rsidRPr="00D73005">
        <w:rPr>
          <w:rFonts w:ascii="Verdana" w:hAnsi="Verdana"/>
        </w:rPr>
        <w:t>przy zakładaniu trawników na gruncie rodzimym krawężnik powinien znajdować się 2 do 3 cm nad terenem,</w:t>
      </w:r>
    </w:p>
    <w:p w14:paraId="53F666E8" w14:textId="77777777" w:rsidR="00F20510" w:rsidRPr="00D73005" w:rsidRDefault="00F20510" w:rsidP="007D74B5">
      <w:pPr>
        <w:numPr>
          <w:ilvl w:val="0"/>
          <w:numId w:val="2"/>
        </w:numPr>
        <w:rPr>
          <w:rFonts w:ascii="Verdana" w:hAnsi="Verdana"/>
        </w:rPr>
      </w:pPr>
      <w:r w:rsidRPr="00D73005">
        <w:rPr>
          <w:rFonts w:ascii="Verdana" w:hAnsi="Verdana"/>
        </w:rPr>
        <w:t>teren powinien być wyrównany i splantowany,</w:t>
      </w:r>
    </w:p>
    <w:p w14:paraId="2ED6AD78" w14:textId="77777777" w:rsidR="00F20510" w:rsidRPr="00D73005" w:rsidRDefault="00F20510" w:rsidP="007D74B5">
      <w:pPr>
        <w:numPr>
          <w:ilvl w:val="0"/>
          <w:numId w:val="2"/>
        </w:numPr>
        <w:rPr>
          <w:rFonts w:ascii="Verdana" w:hAnsi="Verdana"/>
        </w:rPr>
      </w:pPr>
      <w:r w:rsidRPr="00D73005">
        <w:rPr>
          <w:rFonts w:ascii="Verdana" w:hAnsi="Verdana"/>
        </w:rPr>
        <w:t>ziemia urodzajna powinna być rozścielona równą warstwą i wymieszana z kompostem, nawozami mineralnymi oraz starannie wyrównana,</w:t>
      </w:r>
    </w:p>
    <w:p w14:paraId="7CC9B09A" w14:textId="77777777" w:rsidR="00F20510" w:rsidRPr="00D73005" w:rsidRDefault="00F20510" w:rsidP="007D74B5">
      <w:pPr>
        <w:numPr>
          <w:ilvl w:val="0"/>
          <w:numId w:val="2"/>
        </w:numPr>
        <w:rPr>
          <w:rFonts w:ascii="Verdana" w:hAnsi="Verdana"/>
        </w:rPr>
      </w:pPr>
      <w:r w:rsidRPr="00D73005">
        <w:rPr>
          <w:rFonts w:ascii="Verdana" w:hAnsi="Verdana"/>
        </w:rPr>
        <w:t>przed siewem nasion trawy ziemię należy wałować wałem gładkim, a potem wałem - kolczatką lub zagrabić,</w:t>
      </w:r>
    </w:p>
    <w:p w14:paraId="6089063E" w14:textId="77777777" w:rsidR="00F20510" w:rsidRPr="00D73005" w:rsidRDefault="00F20510" w:rsidP="007D74B5">
      <w:pPr>
        <w:numPr>
          <w:ilvl w:val="0"/>
          <w:numId w:val="2"/>
        </w:numPr>
        <w:rPr>
          <w:rFonts w:ascii="Verdana" w:hAnsi="Verdana"/>
        </w:rPr>
      </w:pPr>
      <w:r w:rsidRPr="00D73005">
        <w:rPr>
          <w:rFonts w:ascii="Verdana" w:hAnsi="Verdana"/>
        </w:rPr>
        <w:t>siew powinien być dokonany w dni bezwietrzne,</w:t>
      </w:r>
    </w:p>
    <w:p w14:paraId="03C173EF" w14:textId="77777777" w:rsidR="00F20510" w:rsidRPr="00D73005" w:rsidRDefault="00F20510" w:rsidP="007D74B5">
      <w:pPr>
        <w:numPr>
          <w:ilvl w:val="0"/>
          <w:numId w:val="2"/>
        </w:numPr>
        <w:rPr>
          <w:rFonts w:ascii="Verdana" w:hAnsi="Verdana"/>
        </w:rPr>
      </w:pPr>
      <w:r w:rsidRPr="00D73005">
        <w:rPr>
          <w:rFonts w:ascii="Verdana" w:hAnsi="Verdana"/>
        </w:rPr>
        <w:t>okres siania - najlepszy okres wiosenny, najpóźniej do połowy września,</w:t>
      </w:r>
    </w:p>
    <w:p w14:paraId="2F895185" w14:textId="77777777" w:rsidR="00F20510" w:rsidRPr="00D73005" w:rsidRDefault="00F20510" w:rsidP="007D74B5">
      <w:pPr>
        <w:numPr>
          <w:ilvl w:val="0"/>
          <w:numId w:val="2"/>
        </w:numPr>
        <w:rPr>
          <w:rFonts w:ascii="Verdana" w:hAnsi="Verdana"/>
        </w:rPr>
      </w:pPr>
      <w:r w:rsidRPr="00D73005">
        <w:rPr>
          <w:rFonts w:ascii="Verdana" w:hAnsi="Verdana"/>
        </w:rPr>
        <w:t>na terenie płaskim nasiona traw wysiewane są w ilości od 1 do 4 kg na 100 m</w:t>
      </w:r>
      <w:r w:rsidRPr="00D73005">
        <w:rPr>
          <w:rFonts w:ascii="Verdana" w:hAnsi="Verdana"/>
          <w:vertAlign w:val="superscript"/>
        </w:rPr>
        <w:t>2</w:t>
      </w:r>
      <w:r w:rsidR="007D74B5" w:rsidRPr="00D73005">
        <w:rPr>
          <w:rFonts w:ascii="Verdana" w:hAnsi="Verdana"/>
        </w:rPr>
        <w:t>, chyba że </w:t>
      </w:r>
      <w:r w:rsidR="00336488" w:rsidRPr="00D73005">
        <w:rPr>
          <w:rFonts w:ascii="Verdana" w:hAnsi="Verdana"/>
        </w:rPr>
        <w:t xml:space="preserve">instrukcja produktu </w:t>
      </w:r>
      <w:r w:rsidRPr="00D73005">
        <w:rPr>
          <w:rFonts w:ascii="Verdana" w:hAnsi="Verdana"/>
        </w:rPr>
        <w:t>przewiduje inaczej,</w:t>
      </w:r>
    </w:p>
    <w:p w14:paraId="42092FE9" w14:textId="77777777" w:rsidR="00F20510" w:rsidRPr="00D73005" w:rsidRDefault="00F20510" w:rsidP="007D74B5">
      <w:pPr>
        <w:numPr>
          <w:ilvl w:val="0"/>
          <w:numId w:val="2"/>
        </w:numPr>
        <w:rPr>
          <w:rFonts w:ascii="Verdana" w:hAnsi="Verdana"/>
        </w:rPr>
      </w:pPr>
      <w:r w:rsidRPr="00D73005">
        <w:rPr>
          <w:rFonts w:ascii="Verdana" w:hAnsi="Verdana"/>
        </w:rPr>
        <w:t>na skarpach nasiona traw wysiewane są w ilości 4 kg na 100 m</w:t>
      </w:r>
      <w:r w:rsidRPr="00D73005">
        <w:rPr>
          <w:rFonts w:ascii="Verdana" w:hAnsi="Verdana"/>
          <w:vertAlign w:val="superscript"/>
        </w:rPr>
        <w:t>2</w:t>
      </w:r>
      <w:r w:rsidRPr="00D73005">
        <w:rPr>
          <w:rFonts w:ascii="Verdana" w:hAnsi="Verdana"/>
        </w:rPr>
        <w:t xml:space="preserve">, chyba że </w:t>
      </w:r>
      <w:r w:rsidR="00336488" w:rsidRPr="00D73005">
        <w:rPr>
          <w:rFonts w:ascii="Verdana" w:hAnsi="Verdana"/>
        </w:rPr>
        <w:t xml:space="preserve">instrukcja produktu </w:t>
      </w:r>
      <w:r w:rsidRPr="00D73005">
        <w:rPr>
          <w:rFonts w:ascii="Verdana" w:hAnsi="Verdana"/>
        </w:rPr>
        <w:t>przewiduje inaczej,</w:t>
      </w:r>
    </w:p>
    <w:p w14:paraId="757FDA41" w14:textId="77777777" w:rsidR="00F20510" w:rsidRPr="00D73005" w:rsidRDefault="00F20510" w:rsidP="007D74B5">
      <w:pPr>
        <w:numPr>
          <w:ilvl w:val="0"/>
          <w:numId w:val="2"/>
        </w:numPr>
        <w:rPr>
          <w:rFonts w:ascii="Verdana" w:hAnsi="Verdana"/>
        </w:rPr>
      </w:pPr>
      <w:r w:rsidRPr="00D73005">
        <w:rPr>
          <w:rFonts w:ascii="Verdana" w:hAnsi="Verdana"/>
        </w:rPr>
        <w:t>przykrycie nasion - przez przemieszanie z ziemią grabiami lub wałem kolczatką,</w:t>
      </w:r>
    </w:p>
    <w:p w14:paraId="44E4DCEF" w14:textId="77777777" w:rsidR="00F20510" w:rsidRPr="00D73005" w:rsidRDefault="00F20510" w:rsidP="007D74B5">
      <w:pPr>
        <w:numPr>
          <w:ilvl w:val="0"/>
          <w:numId w:val="2"/>
        </w:numPr>
        <w:rPr>
          <w:rFonts w:ascii="Verdana" w:hAnsi="Verdana"/>
        </w:rPr>
      </w:pPr>
      <w:r w:rsidRPr="00D73005">
        <w:rPr>
          <w:rFonts w:ascii="Verdana" w:hAnsi="Verdana"/>
        </w:rPr>
        <w:t>po wysiewie nasion ziemia powinna być wałowana lekkim wałem w celu ostatecznego wyrównania i stworzenia dobrych warunków dla podsiąkania wody. Jeżeli przykrycie nasion nastąpiło przez wałowanie kolczatką, można już nie stosować wału gładkiego,</w:t>
      </w:r>
    </w:p>
    <w:p w14:paraId="1AFC9744" w14:textId="77777777" w:rsidR="00F20510" w:rsidRPr="00D73005" w:rsidRDefault="00F20510" w:rsidP="007D74B5">
      <w:pPr>
        <w:rPr>
          <w:rFonts w:ascii="Verdana" w:hAnsi="Verdana"/>
        </w:rPr>
      </w:pPr>
      <w:r w:rsidRPr="00D73005">
        <w:rPr>
          <w:rFonts w:ascii="Verdana" w:hAnsi="Verdana"/>
          <w:b/>
        </w:rPr>
        <w:t xml:space="preserve">5.2.2. </w:t>
      </w:r>
      <w:r w:rsidRPr="00D73005">
        <w:rPr>
          <w:rFonts w:ascii="Verdana" w:hAnsi="Verdana"/>
        </w:rPr>
        <w:t>Pielęgnacja trawników</w:t>
      </w:r>
    </w:p>
    <w:p w14:paraId="6743C865" w14:textId="77777777" w:rsidR="00F20510" w:rsidRPr="00D73005" w:rsidRDefault="00F20510" w:rsidP="007D74B5">
      <w:pPr>
        <w:rPr>
          <w:rFonts w:ascii="Verdana" w:hAnsi="Verdana"/>
        </w:rPr>
      </w:pPr>
      <w:r w:rsidRPr="00D73005">
        <w:rPr>
          <w:rFonts w:ascii="Verdana" w:hAnsi="Verdana"/>
        </w:rPr>
        <w:t>Najważniejszym zabiegiem w pielęgnacji trawników jest koszenie:</w:t>
      </w:r>
    </w:p>
    <w:p w14:paraId="2E6BA97A" w14:textId="77777777" w:rsidR="00F20510" w:rsidRPr="00D73005" w:rsidRDefault="00F20510" w:rsidP="007D74B5">
      <w:pPr>
        <w:numPr>
          <w:ilvl w:val="0"/>
          <w:numId w:val="2"/>
        </w:numPr>
        <w:rPr>
          <w:rFonts w:ascii="Verdana" w:hAnsi="Verdana"/>
        </w:rPr>
      </w:pPr>
      <w:r w:rsidRPr="00D73005">
        <w:rPr>
          <w:rFonts w:ascii="Verdana" w:hAnsi="Verdana"/>
        </w:rPr>
        <w:t>pierwsze koszenie powinno być przeprowadzone, gdy tr</w:t>
      </w:r>
      <w:r w:rsidR="007D74B5" w:rsidRPr="00D73005">
        <w:rPr>
          <w:rFonts w:ascii="Verdana" w:hAnsi="Verdana"/>
        </w:rPr>
        <w:t>awa osiągnie wysokość około  10 </w:t>
      </w:r>
      <w:r w:rsidRPr="00D73005">
        <w:rPr>
          <w:rFonts w:ascii="Verdana" w:hAnsi="Verdana"/>
        </w:rPr>
        <w:t>cm,</w:t>
      </w:r>
      <w:r w:rsidR="007D74B5" w:rsidRPr="00D73005">
        <w:rPr>
          <w:rFonts w:ascii="Verdana" w:hAnsi="Verdana"/>
        </w:rPr>
        <w:t xml:space="preserve"> </w:t>
      </w:r>
      <w:r w:rsidRPr="00D73005">
        <w:rPr>
          <w:rFonts w:ascii="Verdana" w:hAnsi="Verdana"/>
        </w:rPr>
        <w:t>nast</w:t>
      </w:r>
      <w:r w:rsidR="004C32C4" w:rsidRPr="00D73005">
        <w:rPr>
          <w:rFonts w:ascii="Verdana" w:hAnsi="Verdana"/>
        </w:rPr>
        <w:t>ę</w:t>
      </w:r>
      <w:r w:rsidRPr="00D73005">
        <w:rPr>
          <w:rFonts w:ascii="Verdana" w:hAnsi="Verdana"/>
        </w:rPr>
        <w:t>pne koszenia powinny się odbywać w takich odstępach czasu, aby wysokość trawy przed kolejnym koszeniem nie przekraczała wysokości 10 do 12 cm,</w:t>
      </w:r>
    </w:p>
    <w:p w14:paraId="73517E8A" w14:textId="77777777" w:rsidR="00F20510" w:rsidRPr="00D73005" w:rsidRDefault="00F20510" w:rsidP="007D74B5">
      <w:pPr>
        <w:numPr>
          <w:ilvl w:val="0"/>
          <w:numId w:val="2"/>
        </w:numPr>
        <w:rPr>
          <w:rFonts w:ascii="Verdana" w:hAnsi="Verdana"/>
        </w:rPr>
      </w:pPr>
      <w:r w:rsidRPr="00D73005">
        <w:rPr>
          <w:rFonts w:ascii="Verdana" w:hAnsi="Verdana"/>
        </w:rPr>
        <w:t>ostatnie, przedzimowe koszenie trawników powinno być wykonane z 1-miesięcznym wyprzedzeniem spodziewanego nastania mrozów (dla warunków klimatycznych Polski można przyjąć pierwszą połowę października),</w:t>
      </w:r>
    </w:p>
    <w:p w14:paraId="18707071" w14:textId="77777777" w:rsidR="00F20510" w:rsidRPr="00D73005" w:rsidRDefault="00F20510" w:rsidP="007D74B5">
      <w:pPr>
        <w:numPr>
          <w:ilvl w:val="0"/>
          <w:numId w:val="2"/>
        </w:numPr>
        <w:rPr>
          <w:rFonts w:ascii="Verdana" w:hAnsi="Verdana"/>
        </w:rPr>
      </w:pPr>
      <w:r w:rsidRPr="00D73005">
        <w:rPr>
          <w:rFonts w:ascii="Verdana" w:hAnsi="Verdana"/>
        </w:rPr>
        <w:lastRenderedPageBreak/>
        <w:t>koszenia trawników w całym okresie pielęgnacji powinny się odbywać często i w regularnych odstępach czasu, przy czym częstość koszenia i wysokość cięcia, należy uzależniać od gatunku wysianej trawy,</w:t>
      </w:r>
    </w:p>
    <w:p w14:paraId="2C965FB7" w14:textId="77777777" w:rsidR="00F20510" w:rsidRPr="00D73005" w:rsidRDefault="00F20510" w:rsidP="007D74B5">
      <w:pPr>
        <w:numPr>
          <w:ilvl w:val="0"/>
          <w:numId w:val="2"/>
        </w:numPr>
        <w:rPr>
          <w:rFonts w:ascii="Verdana" w:hAnsi="Verdana"/>
        </w:rPr>
      </w:pPr>
      <w:r w:rsidRPr="00D73005">
        <w:rPr>
          <w:rFonts w:ascii="Verdana" w:hAnsi="Verdana"/>
        </w:rPr>
        <w:t xml:space="preserve">chwasty trwałe w pierwszym okresie należy usuwać </w:t>
      </w:r>
      <w:r w:rsidR="007D74B5" w:rsidRPr="00D73005">
        <w:rPr>
          <w:rFonts w:ascii="Verdana" w:hAnsi="Verdana"/>
        </w:rPr>
        <w:t>ręcznie; środki chwastobójcze o </w:t>
      </w:r>
      <w:r w:rsidRPr="00D73005">
        <w:rPr>
          <w:rFonts w:ascii="Verdana" w:hAnsi="Verdana"/>
        </w:rPr>
        <w:t>selektywnym działaniu należy stosować z dużą ostrożnością i dopiero po okresie 6 miesięcy od założenia trawnika.</w:t>
      </w:r>
    </w:p>
    <w:p w14:paraId="1FE2BFF5" w14:textId="77777777" w:rsidR="00F20510" w:rsidRPr="00D73005" w:rsidRDefault="00F20510" w:rsidP="007D74B5">
      <w:pPr>
        <w:rPr>
          <w:rFonts w:ascii="Verdana" w:hAnsi="Verdana"/>
        </w:rPr>
      </w:pPr>
      <w:r w:rsidRPr="00D73005">
        <w:rPr>
          <w:rFonts w:ascii="Verdana" w:hAnsi="Verdana"/>
        </w:rPr>
        <w:t>Trawniki wymagają nawożenia mineralnego - około 3 kg NPK na 1 ar w ciągu roku. Mieszanki nawozów należy przygotowywać tak, aby trawo</w:t>
      </w:r>
      <w:r w:rsidR="007D74B5" w:rsidRPr="00D73005">
        <w:rPr>
          <w:rFonts w:ascii="Verdana" w:hAnsi="Verdana"/>
        </w:rPr>
        <w:t>m zapewnić składniki wymagane w </w:t>
      </w:r>
      <w:r w:rsidRPr="00D73005">
        <w:rPr>
          <w:rFonts w:ascii="Verdana" w:hAnsi="Verdana"/>
        </w:rPr>
        <w:t>poszczególnych porach roku:</w:t>
      </w:r>
    </w:p>
    <w:p w14:paraId="58EAD0A0" w14:textId="77777777" w:rsidR="00F20510" w:rsidRPr="00D73005" w:rsidRDefault="00F20510" w:rsidP="007D74B5">
      <w:pPr>
        <w:numPr>
          <w:ilvl w:val="0"/>
          <w:numId w:val="2"/>
        </w:numPr>
        <w:rPr>
          <w:rFonts w:ascii="Verdana" w:hAnsi="Verdana"/>
        </w:rPr>
      </w:pPr>
      <w:r w:rsidRPr="00D73005">
        <w:rPr>
          <w:rFonts w:ascii="Verdana" w:hAnsi="Verdana"/>
        </w:rPr>
        <w:t>wiosną, trawnik wymaga mieszanki z przewagą azotu,</w:t>
      </w:r>
    </w:p>
    <w:p w14:paraId="435273ED" w14:textId="77777777" w:rsidR="00F20510" w:rsidRPr="00D73005" w:rsidRDefault="00F20510" w:rsidP="007D74B5">
      <w:pPr>
        <w:numPr>
          <w:ilvl w:val="0"/>
          <w:numId w:val="2"/>
        </w:numPr>
        <w:rPr>
          <w:rFonts w:ascii="Verdana" w:hAnsi="Verdana"/>
        </w:rPr>
      </w:pPr>
      <w:r w:rsidRPr="00D73005">
        <w:rPr>
          <w:rFonts w:ascii="Verdana" w:hAnsi="Verdana"/>
        </w:rPr>
        <w:t>od połowy lata należy ograniczyć azot, zwiększając dawki potasu i fosforu,</w:t>
      </w:r>
    </w:p>
    <w:p w14:paraId="4D3610DB" w14:textId="77777777" w:rsidR="00F20510" w:rsidRPr="00D73005" w:rsidRDefault="00F20510" w:rsidP="007D74B5">
      <w:pPr>
        <w:numPr>
          <w:ilvl w:val="0"/>
          <w:numId w:val="2"/>
        </w:numPr>
        <w:rPr>
          <w:rFonts w:ascii="Verdana" w:hAnsi="Verdana"/>
        </w:rPr>
      </w:pPr>
      <w:r w:rsidRPr="00D73005">
        <w:rPr>
          <w:rFonts w:ascii="Verdana" w:hAnsi="Verdana"/>
        </w:rPr>
        <w:t>ostatnie nawożenie nie powinno zawierać azotu, lecz tylko fosfor i potas.</w:t>
      </w:r>
    </w:p>
    <w:p w14:paraId="2E317F85" w14:textId="77777777" w:rsidR="007D74B5" w:rsidRPr="00D73005" w:rsidRDefault="007D74B5" w:rsidP="007D74B5">
      <w:pPr>
        <w:rPr>
          <w:rFonts w:ascii="Verdana" w:hAnsi="Verdana"/>
        </w:rPr>
      </w:pPr>
    </w:p>
    <w:p w14:paraId="3BF5E29D" w14:textId="77777777" w:rsidR="00F20510" w:rsidRPr="00D73005" w:rsidRDefault="00F20510" w:rsidP="007D74B5">
      <w:pPr>
        <w:pStyle w:val="Nagwek2"/>
        <w:spacing w:before="0" w:after="0"/>
        <w:rPr>
          <w:rFonts w:ascii="Verdana" w:hAnsi="Verdana"/>
        </w:rPr>
      </w:pPr>
      <w:r w:rsidRPr="00D73005">
        <w:rPr>
          <w:rFonts w:ascii="Verdana" w:hAnsi="Verdana"/>
        </w:rPr>
        <w:t>5.3. Drzewa i krzewy</w:t>
      </w:r>
    </w:p>
    <w:p w14:paraId="63037DF2" w14:textId="77777777" w:rsidR="00F20510" w:rsidRPr="00D73005" w:rsidRDefault="00F20510" w:rsidP="007D74B5">
      <w:pPr>
        <w:rPr>
          <w:rFonts w:ascii="Verdana" w:hAnsi="Verdana"/>
        </w:rPr>
      </w:pPr>
      <w:r w:rsidRPr="00D73005">
        <w:rPr>
          <w:rFonts w:ascii="Verdana" w:hAnsi="Verdana"/>
          <w:b/>
        </w:rPr>
        <w:t xml:space="preserve">5.3.1. </w:t>
      </w:r>
      <w:r w:rsidRPr="00D73005">
        <w:rPr>
          <w:rFonts w:ascii="Verdana" w:hAnsi="Verdana"/>
        </w:rPr>
        <w:t xml:space="preserve"> Wymagania dotyczące sadzenia drzew</w:t>
      </w:r>
      <w:r w:rsidR="00635C8F" w:rsidRPr="00D73005">
        <w:rPr>
          <w:rFonts w:ascii="Verdana" w:hAnsi="Verdana"/>
        </w:rPr>
        <w:t>,</w:t>
      </w:r>
      <w:r w:rsidRPr="00D73005">
        <w:rPr>
          <w:rFonts w:ascii="Verdana" w:hAnsi="Verdana"/>
        </w:rPr>
        <w:t>krzewów</w:t>
      </w:r>
      <w:r w:rsidR="00635C8F" w:rsidRPr="00D73005">
        <w:rPr>
          <w:rFonts w:ascii="Verdana" w:hAnsi="Verdana"/>
        </w:rPr>
        <w:t xml:space="preserve"> i pnączy.</w:t>
      </w:r>
    </w:p>
    <w:p w14:paraId="18038FBF" w14:textId="77777777" w:rsidR="00F20510" w:rsidRPr="00D73005" w:rsidRDefault="00F20510" w:rsidP="007D74B5">
      <w:pPr>
        <w:rPr>
          <w:rFonts w:ascii="Verdana" w:hAnsi="Verdana"/>
        </w:rPr>
      </w:pPr>
      <w:r w:rsidRPr="00D73005">
        <w:rPr>
          <w:rFonts w:ascii="Verdana" w:hAnsi="Verdana"/>
        </w:rPr>
        <w:t>Wymagania dotyczące sadzenia drzew i krzewów</w:t>
      </w:r>
      <w:r w:rsidR="00B00BA7" w:rsidRPr="00D73005">
        <w:rPr>
          <w:rFonts w:ascii="Verdana" w:hAnsi="Verdana"/>
        </w:rPr>
        <w:t>, pnączy</w:t>
      </w:r>
      <w:r w:rsidRPr="00D73005">
        <w:rPr>
          <w:rFonts w:ascii="Verdana" w:hAnsi="Verdana"/>
        </w:rPr>
        <w:t xml:space="preserve"> są następujące:</w:t>
      </w:r>
    </w:p>
    <w:p w14:paraId="5BAE5C44" w14:textId="77777777" w:rsidR="00F20510" w:rsidRPr="00D73005" w:rsidRDefault="00F20510" w:rsidP="007D74B5">
      <w:pPr>
        <w:numPr>
          <w:ilvl w:val="0"/>
          <w:numId w:val="2"/>
        </w:numPr>
        <w:rPr>
          <w:rFonts w:ascii="Verdana" w:hAnsi="Verdana"/>
        </w:rPr>
      </w:pPr>
      <w:r w:rsidRPr="00D73005">
        <w:rPr>
          <w:rFonts w:ascii="Verdana" w:hAnsi="Verdana"/>
        </w:rPr>
        <w:t>pora sadzenia - jesień lub wiosna,</w:t>
      </w:r>
    </w:p>
    <w:p w14:paraId="4B167A4A" w14:textId="77777777" w:rsidR="00F20510" w:rsidRPr="00D73005" w:rsidRDefault="00F20510" w:rsidP="007D74B5">
      <w:pPr>
        <w:numPr>
          <w:ilvl w:val="0"/>
          <w:numId w:val="2"/>
        </w:numPr>
        <w:rPr>
          <w:rFonts w:ascii="Verdana" w:hAnsi="Verdana"/>
        </w:rPr>
      </w:pPr>
      <w:r w:rsidRPr="00D73005">
        <w:rPr>
          <w:rFonts w:ascii="Verdana" w:hAnsi="Verdana"/>
        </w:rPr>
        <w:t>miejsce sadzenia - powinno być wyznaczone w terenie, zgodnie z dokumentacją projektową,</w:t>
      </w:r>
    </w:p>
    <w:p w14:paraId="385E3DB4" w14:textId="77777777" w:rsidR="00F20510" w:rsidRPr="00D73005" w:rsidRDefault="00F20510" w:rsidP="007D74B5">
      <w:pPr>
        <w:numPr>
          <w:ilvl w:val="0"/>
          <w:numId w:val="2"/>
        </w:numPr>
        <w:rPr>
          <w:rFonts w:ascii="Verdana" w:hAnsi="Verdana"/>
        </w:rPr>
      </w:pPr>
      <w:r w:rsidRPr="00D73005">
        <w:rPr>
          <w:rFonts w:ascii="Verdana" w:hAnsi="Verdana"/>
        </w:rPr>
        <w:t>dołki pod drzewa i krzewy powinny mieć wielkość wskazan</w:t>
      </w:r>
      <w:r w:rsidR="007D74B5" w:rsidRPr="00D73005">
        <w:rPr>
          <w:rFonts w:ascii="Verdana" w:hAnsi="Verdana"/>
        </w:rPr>
        <w:t>ą w dokumentacji projektowej i </w:t>
      </w:r>
      <w:r w:rsidRPr="00D73005">
        <w:rPr>
          <w:rFonts w:ascii="Verdana" w:hAnsi="Verdana"/>
        </w:rPr>
        <w:t>zaprawione ziemią urodzajną,</w:t>
      </w:r>
    </w:p>
    <w:p w14:paraId="1271ED8C" w14:textId="77777777" w:rsidR="00F20510" w:rsidRPr="00D73005" w:rsidRDefault="00B00BA7" w:rsidP="007D74B5">
      <w:pPr>
        <w:numPr>
          <w:ilvl w:val="0"/>
          <w:numId w:val="2"/>
        </w:numPr>
        <w:rPr>
          <w:rFonts w:ascii="Verdana" w:hAnsi="Verdana"/>
        </w:rPr>
      </w:pPr>
      <w:r w:rsidRPr="00D73005">
        <w:rPr>
          <w:rFonts w:ascii="Verdana" w:hAnsi="Verdana"/>
        </w:rPr>
        <w:t>Przed sadzeniem rośliny powinny zostać starannie podlane. Roślina w miejscu sadzenia powinna znaleźć się na tej samej głębokości</w:t>
      </w:r>
      <w:r w:rsidR="00F20510" w:rsidRPr="00D73005">
        <w:rPr>
          <w:rFonts w:ascii="Verdana" w:hAnsi="Verdana"/>
        </w:rPr>
        <w:t xml:space="preserve"> jak rosła w szkółce.Zbyt głębokie lub płytkie sadzenie utrudnia prawidłowy rozwój rośliny,</w:t>
      </w:r>
    </w:p>
    <w:p w14:paraId="37B2CE74" w14:textId="77777777" w:rsidR="00F20510" w:rsidRPr="00D73005" w:rsidRDefault="00F20510" w:rsidP="007D74B5">
      <w:pPr>
        <w:numPr>
          <w:ilvl w:val="0"/>
          <w:numId w:val="2"/>
        </w:numPr>
        <w:rPr>
          <w:rFonts w:ascii="Verdana" w:hAnsi="Verdana"/>
        </w:rPr>
      </w:pPr>
      <w:r w:rsidRPr="00D73005">
        <w:rPr>
          <w:rFonts w:ascii="Verdana" w:hAnsi="Verdana"/>
        </w:rPr>
        <w:t>korzenie złamane i uszkodzone należy przed sadzeniem przyciąć,</w:t>
      </w:r>
      <w:r w:rsidR="00B00BA7" w:rsidRPr="00D73005">
        <w:rPr>
          <w:rFonts w:ascii="Verdana" w:hAnsi="Verdana"/>
        </w:rPr>
        <w:t xml:space="preserve"> jeżeli korzenie są mocno splątane należy je rozluźnić i lekko przyciąć w sposób umożliwiający uformowanie prawidłowego systemu korzeniowego,</w:t>
      </w:r>
    </w:p>
    <w:p w14:paraId="61A713A0" w14:textId="77777777" w:rsidR="00F20510" w:rsidRPr="00D73005" w:rsidRDefault="00F20510" w:rsidP="007D74B5">
      <w:pPr>
        <w:numPr>
          <w:ilvl w:val="0"/>
          <w:numId w:val="2"/>
        </w:numPr>
        <w:rPr>
          <w:rFonts w:ascii="Verdana" w:hAnsi="Verdana"/>
        </w:rPr>
      </w:pPr>
      <w:r w:rsidRPr="00D73005">
        <w:rPr>
          <w:rFonts w:ascii="Verdana" w:hAnsi="Verdana"/>
        </w:rPr>
        <w:t>,</w:t>
      </w:r>
    </w:p>
    <w:p w14:paraId="61A8D902" w14:textId="77777777" w:rsidR="00F20510" w:rsidRPr="00D73005" w:rsidRDefault="00F20510" w:rsidP="007D74B5">
      <w:pPr>
        <w:numPr>
          <w:ilvl w:val="0"/>
          <w:numId w:val="2"/>
        </w:numPr>
        <w:rPr>
          <w:rFonts w:ascii="Verdana" w:hAnsi="Verdana"/>
        </w:rPr>
      </w:pPr>
      <w:r w:rsidRPr="00D73005">
        <w:rPr>
          <w:rFonts w:ascii="Verdana" w:hAnsi="Verdana"/>
        </w:rPr>
        <w:t>korzenie roślin zasypywać sypką ziemią, a następnie pra</w:t>
      </w:r>
      <w:r w:rsidR="007D74B5" w:rsidRPr="00D73005">
        <w:rPr>
          <w:rFonts w:ascii="Verdana" w:hAnsi="Verdana"/>
        </w:rPr>
        <w:t>widłowo ubić, uformować miskę i </w:t>
      </w:r>
      <w:r w:rsidRPr="00D73005">
        <w:rPr>
          <w:rFonts w:ascii="Verdana" w:hAnsi="Verdana"/>
        </w:rPr>
        <w:t>podlać,</w:t>
      </w:r>
    </w:p>
    <w:p w14:paraId="259A138B" w14:textId="77777777" w:rsidR="00B00BA7" w:rsidRPr="00D73005" w:rsidRDefault="00B00BA7" w:rsidP="007D74B5">
      <w:pPr>
        <w:numPr>
          <w:ilvl w:val="0"/>
          <w:numId w:val="2"/>
        </w:numPr>
        <w:rPr>
          <w:rFonts w:ascii="Verdana" w:hAnsi="Verdana"/>
        </w:rPr>
      </w:pPr>
      <w:r w:rsidRPr="00D73005">
        <w:rPr>
          <w:rFonts w:ascii="Verdana" w:hAnsi="Verdana"/>
        </w:rPr>
        <w:t>osadzenie palików - 3 paliki na jedną sztukę sadzonki (formy pienne), 1 palik na jedną sztukę sadzonki (formy naturalne), konieczne jest pogłębienie dołu i bardzo staranne stabilne osadzenie palików bezwzględnie przed umieszczeniem sadzonek w dołach, paliki powinny być stabilnie osadzone (wbite) w dno dołu (wykazywać stabilność przed włożeniem do dołu sadzonki i zasypaniem go ziemią urodzajną), poza zasięg bryły korzeniowej.  Paliki winny być nowe, wykonane z drewna ciśnieniowo impregnowanego dopasowane do rozmiarów sadzonych drzew, powinny sięgać nieco niżej korony. Jeden palik umieszczony zawsze od strony chodnika, jeżeli projektowane drzewo nie znajduje się przy chodniku to jeden z palików winien być umieszczony od strony południowej, górę konstrukcji należy ustabilizować kołkami przybitymi do pali - po zakończeniu sadzenia,</w:t>
      </w:r>
    </w:p>
    <w:p w14:paraId="22EC91F7" w14:textId="77777777" w:rsidR="00792865" w:rsidRPr="00D73005" w:rsidRDefault="00B00BA7" w:rsidP="007D74B5">
      <w:pPr>
        <w:numPr>
          <w:ilvl w:val="0"/>
          <w:numId w:val="2"/>
        </w:numPr>
        <w:rPr>
          <w:rFonts w:ascii="Verdana" w:hAnsi="Verdana"/>
        </w:rPr>
      </w:pPr>
      <w:r w:rsidRPr="00D73005">
        <w:rPr>
          <w:rFonts w:ascii="Verdana" w:hAnsi="Verdana"/>
        </w:rPr>
        <w:t xml:space="preserve">wykonać ściółkowanie </w:t>
      </w:r>
      <w:r w:rsidR="00792865" w:rsidRPr="00D73005">
        <w:rPr>
          <w:rFonts w:ascii="Verdana" w:hAnsi="Verdana"/>
        </w:rPr>
        <w:t>najlepiej średnio zmieloną, przekompostowaną korą drzew iglastych,</w:t>
      </w:r>
    </w:p>
    <w:p w14:paraId="68A87BBB" w14:textId="77777777" w:rsidR="00792865" w:rsidRPr="00D73005" w:rsidRDefault="00792865" w:rsidP="007D74B5">
      <w:pPr>
        <w:numPr>
          <w:ilvl w:val="0"/>
          <w:numId w:val="2"/>
        </w:numPr>
        <w:rPr>
          <w:rFonts w:ascii="Verdana" w:hAnsi="Verdana"/>
        </w:rPr>
      </w:pPr>
      <w:r w:rsidRPr="00D73005">
        <w:rPr>
          <w:rFonts w:ascii="Verdana" w:hAnsi="Verdana"/>
        </w:rPr>
        <w:t>uformować kopczyk – przy sadzeniu jesiennym, po zimie uformować misę i okorować ją,</w:t>
      </w:r>
    </w:p>
    <w:p w14:paraId="229FAE52" w14:textId="77777777" w:rsidR="00792865" w:rsidRPr="00D73005" w:rsidRDefault="00792865" w:rsidP="007D74B5">
      <w:pPr>
        <w:numPr>
          <w:ilvl w:val="0"/>
          <w:numId w:val="2"/>
        </w:numPr>
        <w:rPr>
          <w:rFonts w:ascii="Verdana" w:hAnsi="Verdana"/>
        </w:rPr>
      </w:pPr>
      <w:r w:rsidRPr="00D73005">
        <w:rPr>
          <w:rFonts w:ascii="Verdana" w:hAnsi="Verdana"/>
        </w:rPr>
        <w:t>przywiązanie drzewa do palików – drzewo przywiązuje się w dwóch miejscach, około 20 cm od końca pala i drugie wiązanie nieco niżej połowy, wiązać należy w ósemkę osobno pień, osobno każdy z palików, koniec wiązania winien być przybity do pala w sposób uniemożliwiający jego obsunięcie,</w:t>
      </w:r>
    </w:p>
    <w:p w14:paraId="62EF3D27" w14:textId="77777777" w:rsidR="00792865" w:rsidRPr="00D73005" w:rsidRDefault="00792865" w:rsidP="007D74B5">
      <w:pPr>
        <w:numPr>
          <w:ilvl w:val="0"/>
          <w:numId w:val="2"/>
        </w:numPr>
        <w:rPr>
          <w:rFonts w:ascii="Verdana" w:hAnsi="Verdana"/>
        </w:rPr>
      </w:pPr>
      <w:r w:rsidRPr="00D73005">
        <w:rPr>
          <w:rFonts w:ascii="Verdana" w:hAnsi="Verdana"/>
        </w:rPr>
        <w:t>obfite podlanie po posadzeniu, do całkowitego przesiąknięcia bryły korzeniowej,</w:t>
      </w:r>
    </w:p>
    <w:p w14:paraId="0F09F84F" w14:textId="77777777" w:rsidR="00792865" w:rsidRPr="00D73005" w:rsidRDefault="00792865" w:rsidP="00792865">
      <w:pPr>
        <w:numPr>
          <w:ilvl w:val="0"/>
          <w:numId w:val="2"/>
        </w:numPr>
        <w:rPr>
          <w:rFonts w:ascii="Verdana" w:hAnsi="Verdana"/>
        </w:rPr>
      </w:pPr>
      <w:r w:rsidRPr="00D73005">
        <w:rPr>
          <w:rFonts w:ascii="Verdana" w:hAnsi="Verdana"/>
        </w:rPr>
        <w:t>zamontowanie osłonek przed zgryzaniem zwierząt,</w:t>
      </w:r>
    </w:p>
    <w:p w14:paraId="0C879AD6" w14:textId="77777777" w:rsidR="00313CDA" w:rsidRPr="00D73005" w:rsidRDefault="00792865" w:rsidP="00792865">
      <w:pPr>
        <w:numPr>
          <w:ilvl w:val="0"/>
          <w:numId w:val="2"/>
        </w:numPr>
        <w:rPr>
          <w:rFonts w:ascii="Verdana" w:hAnsi="Verdana"/>
        </w:rPr>
      </w:pPr>
      <w:r w:rsidRPr="00D73005">
        <w:rPr>
          <w:rFonts w:ascii="Verdana" w:hAnsi="Verdana"/>
        </w:rPr>
        <w:t>w przypadku sadzenia krzewów i pnączy zaleca się rozłożenie geowłókniny/maty antychwastowej/maty kokosowej  oraz wykonanie ściółkowania korą drzew iglastych na całej powierzchni rabaty krzewów, w przypadku pnączy w obrębie dołka</w:t>
      </w:r>
      <w:r w:rsidR="00313CDA" w:rsidRPr="00D73005">
        <w:rPr>
          <w:rFonts w:ascii="Verdana" w:hAnsi="Verdana"/>
        </w:rPr>
        <w:t>,</w:t>
      </w:r>
    </w:p>
    <w:p w14:paraId="494BB6B1" w14:textId="77777777" w:rsidR="00F20510" w:rsidRPr="00D73005" w:rsidRDefault="00313CDA" w:rsidP="00792865">
      <w:pPr>
        <w:numPr>
          <w:ilvl w:val="0"/>
          <w:numId w:val="2"/>
        </w:numPr>
        <w:rPr>
          <w:rFonts w:ascii="Verdana" w:hAnsi="Verdana"/>
        </w:rPr>
      </w:pPr>
      <w:r w:rsidRPr="00D73005">
        <w:rPr>
          <w:rFonts w:ascii="Verdana" w:hAnsi="Verdana"/>
        </w:rPr>
        <w:t>w ramach sadzenia pnącza należy wykonać montaż palików bambusowych umożliwiających wspinanie się pnączy po podporze lub uzupełnić stosowną podporę (montaż drutów na pnącza) sposób sadzenia ma umożliwić roślinie możliwość wspinania się po przeszkodzie (ekran akustyczny, osłona przeciwolśnieniowa, etc.)</w:t>
      </w:r>
      <w:r w:rsidR="00F20510" w:rsidRPr="00D73005">
        <w:rPr>
          <w:rFonts w:ascii="Verdana" w:hAnsi="Verdana"/>
        </w:rPr>
        <w:t>,</w:t>
      </w:r>
    </w:p>
    <w:p w14:paraId="78AC91EB" w14:textId="77777777" w:rsidR="00F20510" w:rsidRPr="00D73005" w:rsidRDefault="00F20510" w:rsidP="007D74B5">
      <w:pPr>
        <w:numPr>
          <w:ilvl w:val="0"/>
          <w:numId w:val="2"/>
        </w:numPr>
        <w:rPr>
          <w:rFonts w:ascii="Verdana" w:hAnsi="Verdana"/>
        </w:rPr>
      </w:pPr>
      <w:r w:rsidRPr="00D73005">
        <w:rPr>
          <w:rFonts w:ascii="Verdana" w:hAnsi="Verdana"/>
        </w:rPr>
        <w:t>.</w:t>
      </w:r>
    </w:p>
    <w:p w14:paraId="0F66DA9C" w14:textId="77777777" w:rsidR="00F20510" w:rsidRPr="00D73005" w:rsidRDefault="00F20510" w:rsidP="007D74B5">
      <w:pPr>
        <w:rPr>
          <w:rFonts w:ascii="Verdana" w:hAnsi="Verdana"/>
        </w:rPr>
      </w:pPr>
      <w:r w:rsidRPr="00D73005">
        <w:rPr>
          <w:rFonts w:ascii="Verdana" w:hAnsi="Verdana"/>
          <w:b/>
        </w:rPr>
        <w:t xml:space="preserve">5.3.2. </w:t>
      </w:r>
      <w:r w:rsidRPr="00D73005">
        <w:rPr>
          <w:rFonts w:ascii="Verdana" w:hAnsi="Verdana"/>
        </w:rPr>
        <w:t>Pielęgnacja po posadzeniu</w:t>
      </w:r>
    </w:p>
    <w:p w14:paraId="77DD5E6C" w14:textId="77777777" w:rsidR="00F20510" w:rsidRPr="00D73005" w:rsidRDefault="00F20510" w:rsidP="007D74B5">
      <w:pPr>
        <w:rPr>
          <w:rFonts w:ascii="Verdana" w:hAnsi="Verdana"/>
        </w:rPr>
      </w:pPr>
      <w:r w:rsidRPr="00D73005">
        <w:rPr>
          <w:rFonts w:ascii="Verdana" w:hAnsi="Verdana"/>
        </w:rPr>
        <w:lastRenderedPageBreak/>
        <w:t xml:space="preserve">Pielęgnacja w </w:t>
      </w:r>
      <w:r w:rsidR="00313CDA" w:rsidRPr="00D73005">
        <w:rPr>
          <w:rFonts w:ascii="Verdana" w:hAnsi="Verdana"/>
        </w:rPr>
        <w:t xml:space="preserve">całym </w:t>
      </w:r>
      <w:r w:rsidRPr="00D73005">
        <w:rPr>
          <w:rFonts w:ascii="Verdana" w:hAnsi="Verdana"/>
        </w:rPr>
        <w:t xml:space="preserve">okresie </w:t>
      </w:r>
      <w:r w:rsidR="00313CDA" w:rsidRPr="00D73005">
        <w:rPr>
          <w:rFonts w:ascii="Verdana" w:hAnsi="Verdana"/>
        </w:rPr>
        <w:t>obowiązywania umowy</w:t>
      </w:r>
      <w:r w:rsidRPr="00D73005">
        <w:rPr>
          <w:rFonts w:ascii="Verdana" w:hAnsi="Verdana"/>
        </w:rPr>
        <w:t xml:space="preserve"> polega na:</w:t>
      </w:r>
    </w:p>
    <w:p w14:paraId="027C4794" w14:textId="77777777" w:rsidR="00F20510" w:rsidRPr="00D73005" w:rsidRDefault="00F20510" w:rsidP="007D74B5">
      <w:pPr>
        <w:numPr>
          <w:ilvl w:val="0"/>
          <w:numId w:val="2"/>
        </w:numPr>
        <w:rPr>
          <w:rFonts w:ascii="Verdana" w:hAnsi="Verdana"/>
        </w:rPr>
      </w:pPr>
      <w:r w:rsidRPr="00D73005">
        <w:rPr>
          <w:rFonts w:ascii="Verdana" w:hAnsi="Verdana"/>
        </w:rPr>
        <w:t>podlewaniu,</w:t>
      </w:r>
    </w:p>
    <w:p w14:paraId="74D2B36E" w14:textId="77777777" w:rsidR="00F20510" w:rsidRPr="00D73005" w:rsidRDefault="00F20510" w:rsidP="007D74B5">
      <w:pPr>
        <w:numPr>
          <w:ilvl w:val="0"/>
          <w:numId w:val="2"/>
        </w:numPr>
        <w:rPr>
          <w:rFonts w:ascii="Verdana" w:hAnsi="Verdana"/>
        </w:rPr>
      </w:pPr>
      <w:r w:rsidRPr="00D73005">
        <w:rPr>
          <w:rFonts w:ascii="Verdana" w:hAnsi="Verdana"/>
        </w:rPr>
        <w:t>odchwaszczaniu,</w:t>
      </w:r>
    </w:p>
    <w:p w14:paraId="523A8BC8" w14:textId="77777777" w:rsidR="00F20510" w:rsidRPr="00D73005" w:rsidRDefault="00F20510" w:rsidP="007D74B5">
      <w:pPr>
        <w:numPr>
          <w:ilvl w:val="0"/>
          <w:numId w:val="2"/>
        </w:numPr>
        <w:rPr>
          <w:rFonts w:ascii="Verdana" w:hAnsi="Verdana"/>
        </w:rPr>
      </w:pPr>
      <w:r w:rsidRPr="00D73005">
        <w:rPr>
          <w:rFonts w:ascii="Verdana" w:hAnsi="Verdana"/>
        </w:rPr>
        <w:t>nawożeniu,</w:t>
      </w:r>
    </w:p>
    <w:p w14:paraId="2B115C23" w14:textId="77777777" w:rsidR="00F20510" w:rsidRPr="00D73005" w:rsidRDefault="00F20510" w:rsidP="007D74B5">
      <w:pPr>
        <w:numPr>
          <w:ilvl w:val="0"/>
          <w:numId w:val="2"/>
        </w:numPr>
        <w:rPr>
          <w:rFonts w:ascii="Verdana" w:hAnsi="Verdana"/>
        </w:rPr>
      </w:pPr>
      <w:r w:rsidRPr="00D73005">
        <w:rPr>
          <w:rFonts w:ascii="Verdana" w:hAnsi="Verdana"/>
        </w:rPr>
        <w:t>usuwaniu odrostów korzeniowych,</w:t>
      </w:r>
    </w:p>
    <w:p w14:paraId="54087472" w14:textId="77777777" w:rsidR="00F20510" w:rsidRPr="00D73005" w:rsidRDefault="00F20510" w:rsidP="007D74B5">
      <w:pPr>
        <w:numPr>
          <w:ilvl w:val="0"/>
          <w:numId w:val="2"/>
        </w:numPr>
        <w:rPr>
          <w:rFonts w:ascii="Verdana" w:hAnsi="Verdana"/>
        </w:rPr>
      </w:pPr>
      <w:r w:rsidRPr="00D73005">
        <w:rPr>
          <w:rFonts w:ascii="Verdana" w:hAnsi="Verdana"/>
        </w:rPr>
        <w:t>poprawianiu misek,</w:t>
      </w:r>
    </w:p>
    <w:p w14:paraId="63680910" w14:textId="77777777" w:rsidR="00F20510" w:rsidRPr="00D73005" w:rsidRDefault="00F20510" w:rsidP="007D74B5">
      <w:pPr>
        <w:numPr>
          <w:ilvl w:val="0"/>
          <w:numId w:val="2"/>
        </w:numPr>
        <w:rPr>
          <w:rFonts w:ascii="Verdana" w:hAnsi="Verdana"/>
        </w:rPr>
      </w:pPr>
      <w:r w:rsidRPr="00D73005">
        <w:rPr>
          <w:rFonts w:ascii="Verdana" w:hAnsi="Verdana"/>
        </w:rPr>
        <w:t>okopczykowaniu drzew i krzewów jesienią,</w:t>
      </w:r>
    </w:p>
    <w:p w14:paraId="293087E0" w14:textId="77777777" w:rsidR="00F20510" w:rsidRPr="00D73005" w:rsidRDefault="00F20510" w:rsidP="007D74B5">
      <w:pPr>
        <w:numPr>
          <w:ilvl w:val="0"/>
          <w:numId w:val="2"/>
        </w:numPr>
        <w:rPr>
          <w:rFonts w:ascii="Verdana" w:hAnsi="Verdana"/>
        </w:rPr>
      </w:pPr>
      <w:r w:rsidRPr="00D73005">
        <w:rPr>
          <w:rFonts w:ascii="Verdana" w:hAnsi="Verdana"/>
        </w:rPr>
        <w:t>rozgarnięciu kopczyków wiosną i uformowaniu misek,</w:t>
      </w:r>
    </w:p>
    <w:p w14:paraId="45D966C7" w14:textId="77777777" w:rsidR="00F20510" w:rsidRPr="00D73005" w:rsidRDefault="00F20510" w:rsidP="007D74B5">
      <w:pPr>
        <w:numPr>
          <w:ilvl w:val="0"/>
          <w:numId w:val="2"/>
        </w:numPr>
        <w:rPr>
          <w:rFonts w:ascii="Verdana" w:hAnsi="Verdana"/>
        </w:rPr>
      </w:pPr>
      <w:r w:rsidRPr="00D73005">
        <w:rPr>
          <w:rFonts w:ascii="Verdana" w:hAnsi="Verdana"/>
        </w:rPr>
        <w:t>wymianie uschniętych i uszkodzonych drzew i krzewów,</w:t>
      </w:r>
      <w:r w:rsidR="00313CDA" w:rsidRPr="00D73005">
        <w:rPr>
          <w:rFonts w:ascii="Verdana" w:hAnsi="Verdana"/>
        </w:rPr>
        <w:t>pnączy</w:t>
      </w:r>
    </w:p>
    <w:p w14:paraId="4048C84B" w14:textId="77777777" w:rsidR="00F20510" w:rsidRPr="00D73005" w:rsidRDefault="00F20510" w:rsidP="007D74B5">
      <w:pPr>
        <w:numPr>
          <w:ilvl w:val="0"/>
          <w:numId w:val="2"/>
        </w:numPr>
        <w:rPr>
          <w:rFonts w:ascii="Verdana" w:hAnsi="Verdana"/>
        </w:rPr>
      </w:pPr>
      <w:r w:rsidRPr="00D73005">
        <w:rPr>
          <w:rFonts w:ascii="Verdana" w:hAnsi="Verdana"/>
        </w:rPr>
        <w:t>wymianie zniszczonych palików i wiązadeł,</w:t>
      </w:r>
    </w:p>
    <w:p w14:paraId="4338C395" w14:textId="77777777" w:rsidR="00313CDA" w:rsidRPr="00D73005" w:rsidRDefault="00F20510" w:rsidP="007D74B5">
      <w:pPr>
        <w:numPr>
          <w:ilvl w:val="0"/>
          <w:numId w:val="2"/>
        </w:numPr>
        <w:rPr>
          <w:rFonts w:ascii="Verdana" w:hAnsi="Verdana"/>
        </w:rPr>
      </w:pPr>
      <w:r w:rsidRPr="00D73005">
        <w:rPr>
          <w:rFonts w:ascii="Verdana" w:hAnsi="Verdana"/>
        </w:rPr>
        <w:t>przycięciu złamanych, chorych lub krzyżujących się gałęzi (cięcia pielęgnacyjne i formujące)</w:t>
      </w:r>
      <w:r w:rsidR="00313CDA" w:rsidRPr="00D73005">
        <w:rPr>
          <w:rFonts w:ascii="Verdana" w:hAnsi="Verdana"/>
        </w:rPr>
        <w:t>,</w:t>
      </w:r>
    </w:p>
    <w:p w14:paraId="73B3F8E7" w14:textId="77777777" w:rsidR="00F20510" w:rsidRPr="00D73005" w:rsidRDefault="00102C52" w:rsidP="007D74B5">
      <w:pPr>
        <w:numPr>
          <w:ilvl w:val="0"/>
          <w:numId w:val="2"/>
        </w:numPr>
        <w:rPr>
          <w:rFonts w:ascii="Verdana" w:hAnsi="Verdana"/>
        </w:rPr>
      </w:pPr>
      <w:r w:rsidRPr="00D73005">
        <w:rPr>
          <w:rFonts w:ascii="Verdana" w:hAnsi="Verdana"/>
        </w:rPr>
        <w:t xml:space="preserve"> wykonywaniu wszelkich zabiegów pielęgnacyjnych zapewniających nasadzeniom właściwy pokrój oraz żywotność</w:t>
      </w:r>
      <w:r w:rsidR="0062619C" w:rsidRPr="00D73005">
        <w:rPr>
          <w:rFonts w:ascii="Verdana" w:hAnsi="Verdana"/>
        </w:rPr>
        <w:t xml:space="preserve"> nasadzeń</w:t>
      </w:r>
    </w:p>
    <w:p w14:paraId="5A60A496" w14:textId="77777777" w:rsidR="00F20510" w:rsidRPr="00D73005" w:rsidRDefault="00F20510" w:rsidP="007D74B5">
      <w:pPr>
        <w:rPr>
          <w:rFonts w:ascii="Verdana" w:hAnsi="Verdana"/>
        </w:rPr>
      </w:pPr>
      <w:r w:rsidRPr="00D73005">
        <w:rPr>
          <w:rFonts w:ascii="Verdana" w:hAnsi="Verdana"/>
          <w:b/>
        </w:rPr>
        <w:t xml:space="preserve">5.3.3. </w:t>
      </w:r>
      <w:r w:rsidRPr="00D73005">
        <w:rPr>
          <w:rFonts w:ascii="Verdana" w:hAnsi="Verdana"/>
        </w:rPr>
        <w:t>Pielęgnacja istniejących (starszych) drzew i krzewów</w:t>
      </w:r>
    </w:p>
    <w:p w14:paraId="4896F345" w14:textId="77777777" w:rsidR="00F20510" w:rsidRPr="00D73005" w:rsidRDefault="00F20510" w:rsidP="007D74B5">
      <w:pPr>
        <w:rPr>
          <w:rFonts w:ascii="Verdana" w:hAnsi="Verdana"/>
        </w:rPr>
      </w:pPr>
      <w:r w:rsidRPr="00D73005">
        <w:rPr>
          <w:rFonts w:ascii="Verdana" w:hAnsi="Verdana"/>
        </w:rPr>
        <w:t>Najczęściej stosowanym zabiegiem w pielęgnacji drzew i krzewów jest cięcie, które powinno uwzględniać cechy poszczególnych gatunków roślin, a mianowicie:</w:t>
      </w:r>
    </w:p>
    <w:p w14:paraId="61FF83AB" w14:textId="77777777" w:rsidR="00F20510" w:rsidRPr="00D73005" w:rsidRDefault="00F20510" w:rsidP="007D74B5">
      <w:pPr>
        <w:numPr>
          <w:ilvl w:val="0"/>
          <w:numId w:val="2"/>
        </w:numPr>
        <w:rPr>
          <w:rFonts w:ascii="Verdana" w:hAnsi="Verdana"/>
        </w:rPr>
      </w:pPr>
      <w:r w:rsidRPr="00D73005">
        <w:rPr>
          <w:rFonts w:ascii="Verdana" w:hAnsi="Verdana"/>
        </w:rPr>
        <w:t>sposób wzrostu,</w:t>
      </w:r>
    </w:p>
    <w:p w14:paraId="226B1CA7" w14:textId="77777777" w:rsidR="00F20510" w:rsidRPr="00D73005" w:rsidRDefault="00F20510" w:rsidP="007D74B5">
      <w:pPr>
        <w:numPr>
          <w:ilvl w:val="0"/>
          <w:numId w:val="2"/>
        </w:numPr>
        <w:rPr>
          <w:rFonts w:ascii="Verdana" w:hAnsi="Verdana"/>
        </w:rPr>
      </w:pPr>
      <w:r w:rsidRPr="00D73005">
        <w:rPr>
          <w:rFonts w:ascii="Verdana" w:hAnsi="Verdana"/>
        </w:rPr>
        <w:t>rozgałęzienie i zagęszczenie gałęzi,</w:t>
      </w:r>
    </w:p>
    <w:p w14:paraId="0236EADE" w14:textId="77777777" w:rsidR="00F20510" w:rsidRPr="00D73005" w:rsidRDefault="00F20510" w:rsidP="007D74B5">
      <w:pPr>
        <w:numPr>
          <w:ilvl w:val="0"/>
          <w:numId w:val="2"/>
        </w:numPr>
        <w:rPr>
          <w:rFonts w:ascii="Verdana" w:hAnsi="Verdana"/>
        </w:rPr>
      </w:pPr>
      <w:r w:rsidRPr="00D73005">
        <w:rPr>
          <w:rFonts w:ascii="Verdana" w:hAnsi="Verdana"/>
        </w:rPr>
        <w:t>konstrukcję korony.</w:t>
      </w:r>
    </w:p>
    <w:p w14:paraId="0FDD02F8" w14:textId="77777777" w:rsidR="00F20510" w:rsidRPr="00D73005" w:rsidRDefault="00F20510" w:rsidP="007D74B5">
      <w:pPr>
        <w:rPr>
          <w:rFonts w:ascii="Verdana" w:hAnsi="Verdana"/>
        </w:rPr>
      </w:pPr>
      <w:r w:rsidRPr="00D73005">
        <w:rPr>
          <w:rFonts w:ascii="Verdana" w:hAnsi="Verdana"/>
        </w:rPr>
        <w:t>Projektując cięcia zmierzające do usunięcia znacznej części gałęzi lub konarów, należy unikać ich jako jednorazowego zabiegu. Cięcie takie lepiej przeprowadzić stopniowo, przez 2 do 3 lat.</w:t>
      </w:r>
    </w:p>
    <w:p w14:paraId="2CC7A00A" w14:textId="77777777" w:rsidR="00F20510" w:rsidRPr="00D73005" w:rsidRDefault="00F20510" w:rsidP="007D74B5">
      <w:pPr>
        <w:rPr>
          <w:rFonts w:ascii="Verdana" w:hAnsi="Verdana"/>
        </w:rPr>
      </w:pPr>
      <w:r w:rsidRPr="00D73005">
        <w:rPr>
          <w:rFonts w:ascii="Verdana" w:hAnsi="Verdana"/>
        </w:rPr>
        <w:t>W zależności od określonego celu, stosuje się następujące rodzaje cięcia:</w:t>
      </w:r>
    </w:p>
    <w:p w14:paraId="0153761B" w14:textId="77777777" w:rsidR="00F20510" w:rsidRPr="00D73005" w:rsidRDefault="00F20510" w:rsidP="007D74B5">
      <w:pPr>
        <w:numPr>
          <w:ilvl w:val="0"/>
          <w:numId w:val="3"/>
        </w:numPr>
        <w:rPr>
          <w:rFonts w:ascii="Verdana" w:hAnsi="Verdana"/>
        </w:rPr>
      </w:pPr>
      <w:r w:rsidRPr="00D73005">
        <w:rPr>
          <w:rFonts w:ascii="Verdana" w:hAnsi="Verdana"/>
        </w:rPr>
        <w:t xml:space="preserve">cięcia drzew dla zapewnienia bezpieczeństwa pojazdów, przechodniów lub mieszkańców, drzew rosnących na koronie dróg i ulic oraz w pobliżu budynków mieszkalnych. Dla uniknięcia kolizji z pojazdami usuwa się gałęzie zwisające poniżej 4,50 m </w:t>
      </w:r>
      <w:r w:rsidR="007D74B5" w:rsidRPr="00D73005">
        <w:rPr>
          <w:rFonts w:ascii="Verdana" w:hAnsi="Verdana"/>
        </w:rPr>
        <w:t>nad jezdnię dróg i poniżej 2,20 </w:t>
      </w:r>
      <w:r w:rsidRPr="00D73005">
        <w:rPr>
          <w:rFonts w:ascii="Verdana" w:hAnsi="Verdana"/>
        </w:rPr>
        <w:t>m nad chodnikami;</w:t>
      </w:r>
    </w:p>
    <w:p w14:paraId="79E68E72" w14:textId="77777777" w:rsidR="00F20510" w:rsidRPr="00D73005" w:rsidRDefault="00F20510" w:rsidP="007D74B5">
      <w:pPr>
        <w:numPr>
          <w:ilvl w:val="0"/>
          <w:numId w:val="3"/>
        </w:numPr>
        <w:rPr>
          <w:rFonts w:ascii="Verdana" w:hAnsi="Verdana"/>
        </w:rPr>
      </w:pPr>
      <w:r w:rsidRPr="00D73005">
        <w:rPr>
          <w:rFonts w:ascii="Verdana" w:hAnsi="Verdana"/>
        </w:rPr>
        <w:t>cięcia krzewów lub gałęzi drzew ograniczających widoczność na skrzyżowaniach dróg;</w:t>
      </w:r>
    </w:p>
    <w:p w14:paraId="1CF3A4CD" w14:textId="77777777" w:rsidR="00F20510" w:rsidRPr="00D73005" w:rsidRDefault="00F20510" w:rsidP="007D74B5">
      <w:pPr>
        <w:numPr>
          <w:ilvl w:val="0"/>
          <w:numId w:val="3"/>
        </w:numPr>
        <w:rPr>
          <w:rFonts w:ascii="Verdana" w:hAnsi="Verdana"/>
        </w:rPr>
      </w:pPr>
      <w:r w:rsidRPr="00D73005">
        <w:rPr>
          <w:rFonts w:ascii="Verdana" w:hAnsi="Verdana"/>
        </w:rPr>
        <w:t>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w:t>
      </w:r>
    </w:p>
    <w:p w14:paraId="4A061561" w14:textId="77777777" w:rsidR="00F20510" w:rsidRPr="00D73005" w:rsidRDefault="00F20510" w:rsidP="007D74B5">
      <w:pPr>
        <w:numPr>
          <w:ilvl w:val="0"/>
          <w:numId w:val="3"/>
        </w:numPr>
        <w:rPr>
          <w:rFonts w:ascii="Verdana" w:hAnsi="Verdana"/>
        </w:rPr>
      </w:pPr>
      <w:r w:rsidRPr="00D73005">
        <w:rPr>
          <w:rFonts w:ascii="Verdana" w:hAnsi="Verdana"/>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14:paraId="666EF9F6" w14:textId="77777777" w:rsidR="00F20510" w:rsidRPr="00D73005" w:rsidRDefault="00F20510" w:rsidP="007D74B5">
      <w:pPr>
        <w:numPr>
          <w:ilvl w:val="0"/>
          <w:numId w:val="3"/>
        </w:numPr>
        <w:rPr>
          <w:rFonts w:ascii="Verdana" w:hAnsi="Verdana"/>
        </w:rPr>
      </w:pPr>
      <w:r w:rsidRPr="00D73005">
        <w:rPr>
          <w:rFonts w:ascii="Verdana" w:hAnsi="Verdana"/>
        </w:rPr>
        <w:t>cięcia sanitarne, zapobiegające rozprzestrzenianiu czynnika chorobotwórczego, poprzez usuwanie gałęzi porażonych przez chorobę lub martwych;</w:t>
      </w:r>
    </w:p>
    <w:p w14:paraId="4A783665" w14:textId="77777777" w:rsidR="00F20510" w:rsidRPr="00D73005" w:rsidRDefault="00F20510" w:rsidP="007D74B5">
      <w:pPr>
        <w:numPr>
          <w:ilvl w:val="0"/>
          <w:numId w:val="3"/>
        </w:numPr>
        <w:rPr>
          <w:rFonts w:ascii="Verdana" w:hAnsi="Verdana"/>
        </w:rPr>
      </w:pPr>
      <w:r w:rsidRPr="00D73005">
        <w:rPr>
          <w:rFonts w:ascii="Verdana" w:hAnsi="Verdana"/>
        </w:rPr>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14:paraId="00CBAD57" w14:textId="77777777" w:rsidR="00F20510" w:rsidRPr="00D73005" w:rsidRDefault="00F20510" w:rsidP="007D74B5">
      <w:pPr>
        <w:rPr>
          <w:rFonts w:ascii="Verdana" w:hAnsi="Verdana"/>
        </w:rPr>
      </w:pPr>
      <w:r w:rsidRPr="00D73005">
        <w:rPr>
          <w:rFonts w:ascii="Verdana" w:hAnsi="Verdana"/>
          <w:b/>
        </w:rPr>
        <w:t xml:space="preserve">5.3.4. </w:t>
      </w:r>
      <w:r w:rsidRPr="00D73005">
        <w:rPr>
          <w:rFonts w:ascii="Verdana" w:hAnsi="Verdana"/>
        </w:rPr>
        <w:t>Przesadzanie drzew starszych</w:t>
      </w:r>
    </w:p>
    <w:p w14:paraId="20C5A49F" w14:textId="77777777" w:rsidR="00F20510" w:rsidRPr="00D73005" w:rsidRDefault="00F20510" w:rsidP="007D74B5">
      <w:pPr>
        <w:rPr>
          <w:rFonts w:ascii="Verdana" w:hAnsi="Verdana"/>
        </w:rPr>
      </w:pPr>
      <w:r w:rsidRPr="00D73005">
        <w:rPr>
          <w:rFonts w:ascii="Verdana" w:hAnsi="Verdana"/>
        </w:rPr>
        <w:t>Konieczność przesadzania drzew starszych (istniejących) wynika najczęściej tam, gdzie prowadzone są roboty modernizacyjne dróg i ulic.</w:t>
      </w:r>
    </w:p>
    <w:p w14:paraId="59491C36" w14:textId="77777777" w:rsidR="00F20510" w:rsidRPr="00D73005" w:rsidRDefault="00F20510" w:rsidP="007D74B5">
      <w:pPr>
        <w:rPr>
          <w:rFonts w:ascii="Verdana" w:hAnsi="Verdana"/>
        </w:rPr>
      </w:pPr>
      <w:r w:rsidRPr="00D73005">
        <w:rPr>
          <w:rFonts w:ascii="Verdana" w:hAnsi="Verdana"/>
        </w:rPr>
        <w:t>Warunki przesadzania drzew starszych powinny być określone w SST i uwzględniać:</w:t>
      </w:r>
    </w:p>
    <w:p w14:paraId="64CC2EA6" w14:textId="77777777" w:rsidR="00F20510" w:rsidRPr="00D73005" w:rsidRDefault="00F20510" w:rsidP="007D74B5">
      <w:pPr>
        <w:numPr>
          <w:ilvl w:val="0"/>
          <w:numId w:val="2"/>
        </w:numPr>
        <w:rPr>
          <w:rFonts w:ascii="Verdana" w:hAnsi="Verdana"/>
        </w:rPr>
      </w:pPr>
      <w:r w:rsidRPr="00D73005">
        <w:rPr>
          <w:rFonts w:ascii="Verdana" w:hAnsi="Verdana"/>
        </w:rPr>
        <w:t>gatunek drzewa,</w:t>
      </w:r>
    </w:p>
    <w:p w14:paraId="08269589" w14:textId="77777777" w:rsidR="00F20510" w:rsidRPr="00D73005" w:rsidRDefault="00F20510" w:rsidP="007D74B5">
      <w:pPr>
        <w:numPr>
          <w:ilvl w:val="0"/>
          <w:numId w:val="2"/>
        </w:numPr>
        <w:rPr>
          <w:rFonts w:ascii="Verdana" w:hAnsi="Verdana"/>
        </w:rPr>
      </w:pPr>
      <w:r w:rsidRPr="00D73005">
        <w:rPr>
          <w:rFonts w:ascii="Verdana" w:hAnsi="Verdana"/>
        </w:rPr>
        <w:t>wiek i rozmiary drzewa,</w:t>
      </w:r>
    </w:p>
    <w:p w14:paraId="4B436C94" w14:textId="77777777" w:rsidR="00F20510" w:rsidRPr="00D73005" w:rsidRDefault="00F20510" w:rsidP="007D74B5">
      <w:pPr>
        <w:numPr>
          <w:ilvl w:val="0"/>
          <w:numId w:val="2"/>
        </w:numPr>
        <w:rPr>
          <w:rFonts w:ascii="Verdana" w:hAnsi="Verdana"/>
        </w:rPr>
      </w:pPr>
      <w:r w:rsidRPr="00D73005">
        <w:rPr>
          <w:rFonts w:ascii="Verdana" w:hAnsi="Verdana"/>
        </w:rPr>
        <w:t>przewidywaną masę drzewa i ziemi tworzącej bryłę korzeniową,</w:t>
      </w:r>
    </w:p>
    <w:p w14:paraId="74A9525D" w14:textId="77777777" w:rsidR="00F20510" w:rsidRPr="00D73005" w:rsidRDefault="00F20510" w:rsidP="007D74B5">
      <w:pPr>
        <w:numPr>
          <w:ilvl w:val="0"/>
          <w:numId w:val="2"/>
        </w:numPr>
        <w:rPr>
          <w:rFonts w:ascii="Verdana" w:hAnsi="Verdana"/>
        </w:rPr>
      </w:pPr>
      <w:r w:rsidRPr="00D73005">
        <w:rPr>
          <w:rFonts w:ascii="Verdana" w:hAnsi="Verdana"/>
        </w:rPr>
        <w:t>warunki transportu przesadzanych drzew,</w:t>
      </w:r>
    </w:p>
    <w:p w14:paraId="1EC9A981" w14:textId="77777777" w:rsidR="00F20510" w:rsidRPr="00D73005" w:rsidRDefault="00F20510" w:rsidP="007D74B5">
      <w:pPr>
        <w:numPr>
          <w:ilvl w:val="0"/>
          <w:numId w:val="2"/>
        </w:numPr>
        <w:rPr>
          <w:rFonts w:ascii="Verdana" w:hAnsi="Verdana"/>
        </w:rPr>
      </w:pPr>
      <w:r w:rsidRPr="00D73005">
        <w:rPr>
          <w:rFonts w:ascii="Verdana" w:hAnsi="Verdana"/>
        </w:rPr>
        <w:t>warunki pielęgnacji po przesadzeniu.</w:t>
      </w:r>
    </w:p>
    <w:p w14:paraId="39788D1C" w14:textId="77777777" w:rsidR="00F20510" w:rsidRPr="00D73005" w:rsidRDefault="00F20510" w:rsidP="007D74B5">
      <w:pPr>
        <w:rPr>
          <w:rFonts w:ascii="Verdana" w:hAnsi="Verdana"/>
        </w:rPr>
      </w:pPr>
      <w:r w:rsidRPr="00D73005">
        <w:rPr>
          <w:rFonts w:ascii="Verdana" w:hAnsi="Verdana"/>
        </w:rPr>
        <w:t>Przesadzanie drzew starszych powinno się zlecać wykwalifikowanej firmie.</w:t>
      </w:r>
    </w:p>
    <w:p w14:paraId="60CA3D71" w14:textId="77777777" w:rsidR="007D74B5" w:rsidRPr="00D73005" w:rsidRDefault="007D74B5" w:rsidP="007D74B5">
      <w:pPr>
        <w:rPr>
          <w:rFonts w:ascii="Verdana" w:hAnsi="Verdana"/>
        </w:rPr>
      </w:pPr>
    </w:p>
    <w:p w14:paraId="49A402D3" w14:textId="77777777" w:rsidR="00F20510" w:rsidRPr="00D73005" w:rsidRDefault="00F20510" w:rsidP="007D74B5">
      <w:pPr>
        <w:rPr>
          <w:rFonts w:ascii="Verdana" w:hAnsi="Verdana"/>
        </w:rPr>
      </w:pPr>
      <w:r w:rsidRPr="00D73005">
        <w:rPr>
          <w:rFonts w:ascii="Verdana" w:hAnsi="Verdana"/>
          <w:b/>
        </w:rPr>
        <w:t xml:space="preserve">5.3.5. </w:t>
      </w:r>
      <w:r w:rsidRPr="00D73005">
        <w:rPr>
          <w:rFonts w:ascii="Verdana" w:hAnsi="Verdana"/>
        </w:rPr>
        <w:t>Pielęgnacja drzew starszych po przesadzeniu</w:t>
      </w:r>
    </w:p>
    <w:p w14:paraId="340D2C46" w14:textId="77777777" w:rsidR="00F20510" w:rsidRPr="00D73005" w:rsidRDefault="00F20510" w:rsidP="007D74B5">
      <w:pPr>
        <w:rPr>
          <w:rFonts w:ascii="Verdana" w:hAnsi="Verdana"/>
        </w:rPr>
      </w:pPr>
      <w:r w:rsidRPr="00D73005">
        <w:rPr>
          <w:rFonts w:ascii="Verdana" w:hAnsi="Verdana"/>
        </w:rPr>
        <w:t>Pielęgnacja polega na następujących zabiegach:</w:t>
      </w:r>
    </w:p>
    <w:p w14:paraId="7868482D" w14:textId="77777777" w:rsidR="00F20510" w:rsidRPr="00D73005" w:rsidRDefault="00F20510" w:rsidP="007D74B5">
      <w:pPr>
        <w:numPr>
          <w:ilvl w:val="0"/>
          <w:numId w:val="2"/>
        </w:numPr>
        <w:rPr>
          <w:rFonts w:ascii="Verdana" w:hAnsi="Verdana"/>
        </w:rPr>
      </w:pPr>
      <w:r w:rsidRPr="00D73005">
        <w:rPr>
          <w:rFonts w:ascii="Verdana" w:hAnsi="Verdana"/>
        </w:rPr>
        <w:lastRenderedPageBreak/>
        <w:t>uzupełnieniu strat wody przez staranne podlewanie, nie dopuszczając jednak do nadmiernego nawilgocenia, zwłaszcza na glebach ciężkich (grunty spoiste</w:t>
      </w:r>
      <w:r w:rsidR="007D74B5" w:rsidRPr="00D73005">
        <w:rPr>
          <w:rFonts w:ascii="Verdana" w:hAnsi="Verdana"/>
        </w:rPr>
        <w:t>). Nie stosuje się podlewania w </w:t>
      </w:r>
      <w:r w:rsidRPr="00D73005">
        <w:rPr>
          <w:rFonts w:ascii="Verdana" w:hAnsi="Verdana"/>
        </w:rPr>
        <w:t>czasie chłodnej i wilgotnej pogody,</w:t>
      </w:r>
    </w:p>
    <w:p w14:paraId="53A5E2E1" w14:textId="77777777" w:rsidR="00F20510" w:rsidRPr="00D73005" w:rsidRDefault="00F20510" w:rsidP="007D74B5">
      <w:pPr>
        <w:numPr>
          <w:ilvl w:val="0"/>
          <w:numId w:val="2"/>
        </w:numPr>
        <w:rPr>
          <w:rFonts w:ascii="Verdana" w:hAnsi="Verdana"/>
        </w:rPr>
      </w:pPr>
      <w:r w:rsidRPr="00D73005">
        <w:rPr>
          <w:rFonts w:ascii="Verdana" w:hAnsi="Verdana"/>
        </w:rPr>
        <w:t>ograniczeniu strat wody przez duże drzewa w czasie nagr</w:t>
      </w:r>
      <w:r w:rsidR="00612D5B" w:rsidRPr="00D73005">
        <w:rPr>
          <w:rFonts w:ascii="Verdana" w:hAnsi="Verdana"/>
        </w:rPr>
        <w:t>zewania się pnia i konarów oraz </w:t>
      </w:r>
      <w:r w:rsidRPr="00D73005">
        <w:rPr>
          <w:rFonts w:ascii="Verdana" w:hAnsi="Verdana"/>
        </w:rPr>
        <w:t>działania wiatrów, poprzez stosowanie owijania pni i konarów (np. papierem lub tkaninami) lub spryskiwania kory pnia i konarów emulsjami (np. emulsje parafinowe, lateksowe),</w:t>
      </w:r>
    </w:p>
    <w:p w14:paraId="1DFDA762" w14:textId="77777777" w:rsidR="00F20510" w:rsidRPr="00D73005" w:rsidRDefault="00F20510" w:rsidP="007D74B5">
      <w:pPr>
        <w:numPr>
          <w:ilvl w:val="0"/>
          <w:numId w:val="2"/>
        </w:numPr>
        <w:rPr>
          <w:rFonts w:ascii="Verdana" w:hAnsi="Verdana"/>
        </w:rPr>
      </w:pPr>
      <w:r w:rsidRPr="00D73005">
        <w:rPr>
          <w:rFonts w:ascii="Verdana" w:hAnsi="Verdana"/>
        </w:rPr>
        <w:t>układaniu ściółki wokół świeżo przesadzonego drzewa,</w:t>
      </w:r>
    </w:p>
    <w:p w14:paraId="270B25AE" w14:textId="77777777" w:rsidR="007D74B5" w:rsidRPr="00D73005" w:rsidRDefault="00F20510" w:rsidP="002D1685">
      <w:pPr>
        <w:numPr>
          <w:ilvl w:val="0"/>
          <w:numId w:val="2"/>
        </w:numPr>
        <w:rPr>
          <w:rFonts w:ascii="Verdana" w:hAnsi="Verdana"/>
        </w:rPr>
      </w:pPr>
      <w:r w:rsidRPr="00D73005">
        <w:rPr>
          <w:rFonts w:ascii="Verdana" w:hAnsi="Verdana"/>
        </w:rPr>
        <w:t>usuwaniu chwastów.</w:t>
      </w:r>
    </w:p>
    <w:p w14:paraId="71B15E32" w14:textId="77777777" w:rsidR="00F20510" w:rsidRPr="00D73005" w:rsidRDefault="00F20510" w:rsidP="007D74B5">
      <w:pPr>
        <w:rPr>
          <w:rFonts w:ascii="Verdana" w:hAnsi="Verdana"/>
        </w:rPr>
      </w:pPr>
      <w:r w:rsidRPr="00D73005">
        <w:rPr>
          <w:rFonts w:ascii="Verdana" w:hAnsi="Verdana"/>
          <w:b/>
        </w:rPr>
        <w:t xml:space="preserve">5.3.6. </w:t>
      </w:r>
      <w:r w:rsidRPr="00D73005">
        <w:rPr>
          <w:rFonts w:ascii="Verdana" w:hAnsi="Verdana"/>
        </w:rPr>
        <w:t>Zabezpieczenie drzew podczas budowy</w:t>
      </w:r>
    </w:p>
    <w:p w14:paraId="3C77AA23" w14:textId="77777777" w:rsidR="00F20510" w:rsidRPr="00D73005" w:rsidRDefault="00F20510" w:rsidP="007D74B5">
      <w:pPr>
        <w:rPr>
          <w:rFonts w:ascii="Verdana" w:hAnsi="Verdana"/>
        </w:rPr>
      </w:pPr>
      <w:r w:rsidRPr="00D73005">
        <w:rPr>
          <w:rFonts w:ascii="Verdana" w:hAnsi="Verdana"/>
        </w:rPr>
        <w:t>W czasie trwania budowy lub przebudowy dróg, ulic, placów, parkingów itp. w sąsiedztwie istniejących drzew, następuje pogorszenie warunków glebowych, co niekorzystnie wpływa na wzrost i rozwój tych drzew.</w:t>
      </w:r>
    </w:p>
    <w:p w14:paraId="55C6D1DC" w14:textId="77777777" w:rsidR="00F20510" w:rsidRPr="00D73005" w:rsidRDefault="00F20510" w:rsidP="007D74B5">
      <w:pPr>
        <w:rPr>
          <w:rFonts w:ascii="Verdana" w:hAnsi="Verdana"/>
        </w:rPr>
      </w:pPr>
      <w:r w:rsidRPr="00D73005">
        <w:rPr>
          <w:rFonts w:ascii="Verdana" w:hAnsi="Verdana"/>
        </w:rPr>
        <w:t>Jeżeli istniejące drzewa nie będą wycinane lub przesadzane, to w SST powinny być określone warunki zabezpieczenia drzew na czas trwania budowy oraz po wykonaniu tych robót.</w:t>
      </w:r>
    </w:p>
    <w:p w14:paraId="476DDA42" w14:textId="77777777" w:rsidR="007D74B5" w:rsidRPr="00D73005" w:rsidRDefault="007D74B5" w:rsidP="007D74B5">
      <w:pPr>
        <w:rPr>
          <w:rFonts w:ascii="Verdana" w:hAnsi="Verdana"/>
        </w:rPr>
      </w:pPr>
    </w:p>
    <w:p w14:paraId="5C5B010C" w14:textId="77777777" w:rsidR="007D74B5" w:rsidRPr="00D73005" w:rsidRDefault="007D74B5" w:rsidP="002D1685">
      <w:pPr>
        <w:ind w:left="283"/>
        <w:rPr>
          <w:rFonts w:ascii="Verdana" w:hAnsi="Verdana"/>
        </w:rPr>
      </w:pPr>
    </w:p>
    <w:p w14:paraId="2A4418DB" w14:textId="77777777" w:rsidR="00F20510" w:rsidRPr="00D73005" w:rsidRDefault="00F20510" w:rsidP="007D74B5">
      <w:pPr>
        <w:pStyle w:val="Nagwek1"/>
        <w:spacing w:before="0" w:after="0"/>
        <w:rPr>
          <w:rFonts w:ascii="Verdana" w:hAnsi="Verdana"/>
        </w:rPr>
      </w:pPr>
      <w:bookmarkStart w:id="7" w:name="_Toc428677178"/>
      <w:r w:rsidRPr="00D73005">
        <w:rPr>
          <w:rFonts w:ascii="Verdana" w:hAnsi="Verdana"/>
        </w:rPr>
        <w:t>6. kontrola jakości robót</w:t>
      </w:r>
      <w:bookmarkEnd w:id="7"/>
    </w:p>
    <w:p w14:paraId="117A47D4" w14:textId="77777777" w:rsidR="00F20510" w:rsidRPr="00D73005" w:rsidRDefault="00F20510" w:rsidP="007D74B5">
      <w:pPr>
        <w:pStyle w:val="Nagwek2"/>
        <w:spacing w:before="0" w:after="0"/>
        <w:rPr>
          <w:rFonts w:ascii="Verdana" w:hAnsi="Verdana"/>
        </w:rPr>
      </w:pPr>
      <w:r w:rsidRPr="00D73005">
        <w:rPr>
          <w:rFonts w:ascii="Verdana" w:hAnsi="Verdana"/>
        </w:rPr>
        <w:t>6.1. Ogólne zasady kontroli jakości robót</w:t>
      </w:r>
    </w:p>
    <w:p w14:paraId="1B224152" w14:textId="77777777" w:rsidR="007D74B5" w:rsidRPr="00D73005" w:rsidRDefault="00194CED" w:rsidP="007D74B5">
      <w:pPr>
        <w:rPr>
          <w:rFonts w:ascii="Verdana" w:hAnsi="Verdana"/>
        </w:rPr>
      </w:pPr>
      <w:r w:rsidRPr="00D73005">
        <w:rPr>
          <w:rFonts w:ascii="Verdana" w:hAnsi="Verdana"/>
        </w:rPr>
        <w:t xml:space="preserve">Zasady kontroli jakości robót podano w SST D-M-00.00.00 „Wymagania ogólne” [1] pkt 6. </w:t>
      </w:r>
    </w:p>
    <w:p w14:paraId="0C30AE33" w14:textId="77777777" w:rsidR="00194CED" w:rsidRPr="00D73005" w:rsidRDefault="00194CED" w:rsidP="007D74B5">
      <w:pPr>
        <w:rPr>
          <w:rFonts w:ascii="Verdana" w:hAnsi="Verdana"/>
        </w:rPr>
      </w:pPr>
      <w:r w:rsidRPr="00D73005">
        <w:rPr>
          <w:rFonts w:ascii="Verdana" w:hAnsi="Verdana"/>
        </w:rPr>
        <w:t>W przypadku, gdy zasady określone w umowie, Opisie Przedmiotu Zamówienia lub pozostałych załącznikach do umowy, w szczególności w SST D-M-00.00.00 wskazują, że konieczne jest przeprowadzenie badań kontrolnych, to ich minimalny z</w:t>
      </w:r>
      <w:r w:rsidR="007D74B5" w:rsidRPr="00D73005">
        <w:rPr>
          <w:rFonts w:ascii="Verdana" w:hAnsi="Verdana"/>
        </w:rPr>
        <w:t>akres ustala się na wykonanie i </w:t>
      </w:r>
      <w:r w:rsidRPr="00D73005">
        <w:rPr>
          <w:rFonts w:ascii="Verdana" w:hAnsi="Verdana"/>
        </w:rPr>
        <w:t>udokumentowanie przez Wykonawcę badań określonych w punkcie 6.</w:t>
      </w:r>
      <w:r w:rsidR="0002607A" w:rsidRPr="00D73005">
        <w:rPr>
          <w:rFonts w:ascii="Verdana" w:hAnsi="Verdana"/>
        </w:rPr>
        <w:t>2</w:t>
      </w:r>
      <w:r w:rsidRPr="00D73005">
        <w:rPr>
          <w:rFonts w:ascii="Verdana" w:hAnsi="Verdana"/>
        </w:rPr>
        <w:t>.</w:t>
      </w:r>
      <w:r w:rsidR="0002607A" w:rsidRPr="00D73005">
        <w:rPr>
          <w:rFonts w:ascii="Verdana" w:hAnsi="Verdana"/>
        </w:rPr>
        <w:t xml:space="preserve"> – 6.4.</w:t>
      </w:r>
    </w:p>
    <w:p w14:paraId="429791F9" w14:textId="77777777" w:rsidR="007D74B5" w:rsidRPr="00D73005" w:rsidRDefault="007D74B5" w:rsidP="007D74B5">
      <w:pPr>
        <w:rPr>
          <w:rFonts w:ascii="Verdana" w:hAnsi="Verdana"/>
        </w:rPr>
      </w:pPr>
    </w:p>
    <w:p w14:paraId="4BC7E72E" w14:textId="77777777" w:rsidR="00F20510" w:rsidRPr="00D73005" w:rsidRDefault="00F20510" w:rsidP="007D74B5">
      <w:pPr>
        <w:pStyle w:val="Nagwek2"/>
        <w:spacing w:before="0" w:after="0"/>
        <w:rPr>
          <w:rFonts w:ascii="Verdana" w:hAnsi="Verdana"/>
        </w:rPr>
      </w:pPr>
      <w:r w:rsidRPr="00D73005">
        <w:rPr>
          <w:rFonts w:ascii="Verdana" w:hAnsi="Verdana"/>
        </w:rPr>
        <w:t>6.2. Trawniki</w:t>
      </w:r>
    </w:p>
    <w:p w14:paraId="4EFCB4DD" w14:textId="77777777" w:rsidR="00F20510" w:rsidRPr="00D73005" w:rsidRDefault="00F20510" w:rsidP="007D74B5">
      <w:pPr>
        <w:rPr>
          <w:rFonts w:ascii="Verdana" w:hAnsi="Verdana"/>
        </w:rPr>
      </w:pPr>
      <w:r w:rsidRPr="00D73005">
        <w:rPr>
          <w:rFonts w:ascii="Verdana" w:hAnsi="Verdana"/>
        </w:rPr>
        <w:t>Kontrola w czasie wykonywania trawników polega na sprawdzeniu:</w:t>
      </w:r>
    </w:p>
    <w:p w14:paraId="4FB3645E" w14:textId="77777777" w:rsidR="00F20510" w:rsidRPr="00D73005" w:rsidRDefault="00F20510" w:rsidP="007D74B5">
      <w:pPr>
        <w:numPr>
          <w:ilvl w:val="0"/>
          <w:numId w:val="2"/>
        </w:numPr>
        <w:rPr>
          <w:rFonts w:ascii="Verdana" w:hAnsi="Verdana"/>
        </w:rPr>
      </w:pPr>
      <w:r w:rsidRPr="00D73005">
        <w:rPr>
          <w:rFonts w:ascii="Verdana" w:hAnsi="Verdana"/>
        </w:rPr>
        <w:t>oczyszczenia terenu z gruzu i zanieczyszczeń,</w:t>
      </w:r>
    </w:p>
    <w:p w14:paraId="301E3B13" w14:textId="77777777" w:rsidR="00F20510" w:rsidRPr="00D73005" w:rsidRDefault="00F20510" w:rsidP="007D74B5">
      <w:pPr>
        <w:numPr>
          <w:ilvl w:val="0"/>
          <w:numId w:val="2"/>
        </w:numPr>
        <w:rPr>
          <w:rFonts w:ascii="Verdana" w:hAnsi="Verdana"/>
        </w:rPr>
      </w:pPr>
      <w:r w:rsidRPr="00D73005">
        <w:rPr>
          <w:rFonts w:ascii="Verdana" w:hAnsi="Verdana"/>
        </w:rPr>
        <w:t>określenia ilości zanieczyszczeń (w m</w:t>
      </w:r>
      <w:r w:rsidRPr="00D73005">
        <w:rPr>
          <w:rFonts w:ascii="Verdana" w:hAnsi="Verdana"/>
          <w:vertAlign w:val="superscript"/>
        </w:rPr>
        <w:t>3</w:t>
      </w:r>
      <w:r w:rsidRPr="00D73005">
        <w:rPr>
          <w:rFonts w:ascii="Verdana" w:hAnsi="Verdana"/>
        </w:rPr>
        <w:t>),</w:t>
      </w:r>
    </w:p>
    <w:p w14:paraId="12CD01FA" w14:textId="77777777" w:rsidR="00F20510" w:rsidRPr="00D73005" w:rsidRDefault="00F20510" w:rsidP="007D74B5">
      <w:pPr>
        <w:numPr>
          <w:ilvl w:val="0"/>
          <w:numId w:val="2"/>
        </w:numPr>
        <w:rPr>
          <w:rFonts w:ascii="Verdana" w:hAnsi="Verdana"/>
        </w:rPr>
      </w:pPr>
      <w:r w:rsidRPr="00D73005">
        <w:rPr>
          <w:rFonts w:ascii="Verdana" w:hAnsi="Verdana"/>
        </w:rPr>
        <w:t>pomiaru odległości wywozu zanieczyszczeń na zwałkę,</w:t>
      </w:r>
    </w:p>
    <w:p w14:paraId="5DD17E87" w14:textId="77777777" w:rsidR="00F20510" w:rsidRPr="00D73005" w:rsidRDefault="00F20510" w:rsidP="007D74B5">
      <w:pPr>
        <w:numPr>
          <w:ilvl w:val="0"/>
          <w:numId w:val="2"/>
        </w:numPr>
        <w:rPr>
          <w:rFonts w:ascii="Verdana" w:hAnsi="Verdana"/>
        </w:rPr>
      </w:pPr>
      <w:r w:rsidRPr="00D73005">
        <w:rPr>
          <w:rFonts w:ascii="Verdana" w:hAnsi="Verdana"/>
        </w:rPr>
        <w:t>wymiany gleby jałowej na ziemię urodzajną z kontrolą grubości warstwy rozścielonej ziemi,</w:t>
      </w:r>
    </w:p>
    <w:p w14:paraId="48EFEF6A" w14:textId="77777777" w:rsidR="00F20510" w:rsidRPr="00D73005" w:rsidRDefault="00F20510" w:rsidP="007D74B5">
      <w:pPr>
        <w:numPr>
          <w:ilvl w:val="0"/>
          <w:numId w:val="2"/>
        </w:numPr>
        <w:rPr>
          <w:rFonts w:ascii="Verdana" w:hAnsi="Verdana"/>
        </w:rPr>
      </w:pPr>
      <w:r w:rsidRPr="00D73005">
        <w:rPr>
          <w:rFonts w:ascii="Verdana" w:hAnsi="Verdana"/>
        </w:rPr>
        <w:t>ilości rozrzuconego kompostu,</w:t>
      </w:r>
    </w:p>
    <w:p w14:paraId="37C07E57" w14:textId="77777777" w:rsidR="00F20510" w:rsidRPr="00D73005" w:rsidRDefault="00F20510" w:rsidP="007D74B5">
      <w:pPr>
        <w:numPr>
          <w:ilvl w:val="0"/>
          <w:numId w:val="2"/>
        </w:numPr>
        <w:rPr>
          <w:rFonts w:ascii="Verdana" w:hAnsi="Verdana"/>
        </w:rPr>
      </w:pPr>
      <w:r w:rsidRPr="00D73005">
        <w:rPr>
          <w:rFonts w:ascii="Verdana" w:hAnsi="Verdana"/>
        </w:rPr>
        <w:t>prawidłowego uwałowania terenu,</w:t>
      </w:r>
    </w:p>
    <w:p w14:paraId="6EBB985C" w14:textId="77777777" w:rsidR="00F20510" w:rsidRPr="00D73005" w:rsidRDefault="00F20510" w:rsidP="007D74B5">
      <w:pPr>
        <w:numPr>
          <w:ilvl w:val="0"/>
          <w:numId w:val="2"/>
        </w:numPr>
        <w:rPr>
          <w:rFonts w:ascii="Verdana" w:hAnsi="Verdana"/>
        </w:rPr>
      </w:pPr>
      <w:r w:rsidRPr="00D73005">
        <w:rPr>
          <w:rFonts w:ascii="Verdana" w:hAnsi="Verdana"/>
        </w:rPr>
        <w:t>zgodności składu gotowej mieszanki traw z ustaleniami dokumentacji projektowej,</w:t>
      </w:r>
    </w:p>
    <w:p w14:paraId="2DD0E993" w14:textId="77777777" w:rsidR="00F20510" w:rsidRPr="00D73005" w:rsidRDefault="00F20510" w:rsidP="007D74B5">
      <w:pPr>
        <w:numPr>
          <w:ilvl w:val="0"/>
          <w:numId w:val="2"/>
        </w:numPr>
        <w:rPr>
          <w:rFonts w:ascii="Verdana" w:hAnsi="Verdana"/>
        </w:rPr>
      </w:pPr>
      <w:r w:rsidRPr="00D73005">
        <w:rPr>
          <w:rFonts w:ascii="Verdana" w:hAnsi="Verdana"/>
        </w:rPr>
        <w:t>gęstości zasiewu nasion,</w:t>
      </w:r>
    </w:p>
    <w:p w14:paraId="429D7276" w14:textId="77777777" w:rsidR="00F20510" w:rsidRPr="00D73005" w:rsidRDefault="00F20510" w:rsidP="007D74B5">
      <w:pPr>
        <w:numPr>
          <w:ilvl w:val="0"/>
          <w:numId w:val="2"/>
        </w:numPr>
        <w:rPr>
          <w:rFonts w:ascii="Verdana" w:hAnsi="Verdana"/>
        </w:rPr>
      </w:pPr>
      <w:r w:rsidRPr="00D73005">
        <w:rPr>
          <w:rFonts w:ascii="Verdana" w:hAnsi="Verdana"/>
        </w:rPr>
        <w:t>prawidłowej częstotliwości koszenia trawników i ich odchwaszczania,</w:t>
      </w:r>
    </w:p>
    <w:p w14:paraId="2D3CEC57" w14:textId="77777777" w:rsidR="00F20510" w:rsidRPr="00D73005" w:rsidRDefault="00F20510" w:rsidP="007D74B5">
      <w:pPr>
        <w:numPr>
          <w:ilvl w:val="0"/>
          <w:numId w:val="2"/>
        </w:numPr>
        <w:rPr>
          <w:rFonts w:ascii="Verdana" w:hAnsi="Verdana"/>
        </w:rPr>
      </w:pPr>
      <w:r w:rsidRPr="00D73005">
        <w:rPr>
          <w:rFonts w:ascii="Verdana" w:hAnsi="Verdana"/>
        </w:rPr>
        <w:t>okresów podlewania, zwłaszcza podczas suszy,</w:t>
      </w:r>
    </w:p>
    <w:p w14:paraId="1543866C" w14:textId="77777777" w:rsidR="00F20510" w:rsidRPr="00D73005" w:rsidRDefault="00F20510" w:rsidP="007D74B5">
      <w:pPr>
        <w:numPr>
          <w:ilvl w:val="0"/>
          <w:numId w:val="2"/>
        </w:numPr>
        <w:rPr>
          <w:rFonts w:ascii="Verdana" w:hAnsi="Verdana"/>
        </w:rPr>
      </w:pPr>
      <w:r w:rsidRPr="00D73005">
        <w:rPr>
          <w:rFonts w:ascii="Verdana" w:hAnsi="Verdana"/>
        </w:rPr>
        <w:t xml:space="preserve">dosiewania płaszczyzn trawników o zbyt małej gęstości wykiełkowanych </w:t>
      </w:r>
      <w:r w:rsidR="007D74B5" w:rsidRPr="00D73005">
        <w:rPr>
          <w:rFonts w:ascii="Verdana" w:hAnsi="Verdana"/>
        </w:rPr>
        <w:t>ździebeł</w:t>
      </w:r>
      <w:r w:rsidRPr="00D73005">
        <w:rPr>
          <w:rFonts w:ascii="Verdana" w:hAnsi="Verdana"/>
        </w:rPr>
        <w:t xml:space="preserve"> trawy.</w:t>
      </w:r>
    </w:p>
    <w:p w14:paraId="5A889548" w14:textId="77777777" w:rsidR="00F20510" w:rsidRPr="00D73005" w:rsidRDefault="00F20510" w:rsidP="007D74B5">
      <w:pPr>
        <w:rPr>
          <w:rFonts w:ascii="Verdana" w:hAnsi="Verdana"/>
        </w:rPr>
      </w:pPr>
      <w:r w:rsidRPr="00D73005">
        <w:rPr>
          <w:rFonts w:ascii="Verdana" w:hAnsi="Verdana"/>
        </w:rPr>
        <w:t>Kontrola robót przy odbiorze trawników dotyczy:</w:t>
      </w:r>
    </w:p>
    <w:p w14:paraId="44D3BFE6" w14:textId="77777777" w:rsidR="00F20510" w:rsidRPr="00D73005" w:rsidRDefault="00F20510" w:rsidP="007D74B5">
      <w:pPr>
        <w:numPr>
          <w:ilvl w:val="0"/>
          <w:numId w:val="2"/>
        </w:numPr>
        <w:rPr>
          <w:rFonts w:ascii="Verdana" w:hAnsi="Verdana"/>
        </w:rPr>
      </w:pPr>
      <w:r w:rsidRPr="00D73005">
        <w:rPr>
          <w:rFonts w:ascii="Verdana" w:hAnsi="Verdana"/>
        </w:rPr>
        <w:t>prawidłowej gęstości trawy (trawniki bez tzw. „łysin”),</w:t>
      </w:r>
    </w:p>
    <w:p w14:paraId="0A75C51B" w14:textId="77777777" w:rsidR="00F20510" w:rsidRPr="00D73005" w:rsidRDefault="00F20510" w:rsidP="007D74B5">
      <w:pPr>
        <w:numPr>
          <w:ilvl w:val="0"/>
          <w:numId w:val="2"/>
        </w:numPr>
        <w:rPr>
          <w:rFonts w:ascii="Verdana" w:hAnsi="Verdana"/>
        </w:rPr>
      </w:pPr>
      <w:r w:rsidRPr="00D73005">
        <w:rPr>
          <w:rFonts w:ascii="Verdana" w:hAnsi="Verdana"/>
        </w:rPr>
        <w:t>obecności gatunków niewysiewanych oraz chwastów.</w:t>
      </w:r>
    </w:p>
    <w:p w14:paraId="63175B86" w14:textId="77777777" w:rsidR="002D1685" w:rsidRPr="00D73005" w:rsidRDefault="002D1685" w:rsidP="002D1685">
      <w:pPr>
        <w:rPr>
          <w:rFonts w:ascii="Verdana" w:hAnsi="Verdana"/>
        </w:rPr>
      </w:pPr>
    </w:p>
    <w:p w14:paraId="121EFECC" w14:textId="77777777" w:rsidR="00F20510" w:rsidRPr="00D73005" w:rsidRDefault="00F20510" w:rsidP="007D74B5">
      <w:pPr>
        <w:pStyle w:val="Nagwek2"/>
        <w:spacing w:before="0" w:after="0"/>
        <w:rPr>
          <w:rFonts w:ascii="Verdana" w:hAnsi="Verdana"/>
        </w:rPr>
      </w:pPr>
      <w:r w:rsidRPr="00D73005">
        <w:rPr>
          <w:rFonts w:ascii="Verdana" w:hAnsi="Verdana"/>
        </w:rPr>
        <w:t>6.3. Drzewa i krzewy</w:t>
      </w:r>
    </w:p>
    <w:p w14:paraId="4A2186CA" w14:textId="77777777" w:rsidR="00F20510" w:rsidRPr="00D73005" w:rsidRDefault="00F20510" w:rsidP="007D74B5">
      <w:pPr>
        <w:rPr>
          <w:rFonts w:ascii="Verdana" w:hAnsi="Verdana"/>
        </w:rPr>
      </w:pPr>
      <w:r w:rsidRPr="00D73005">
        <w:rPr>
          <w:rFonts w:ascii="Verdana" w:hAnsi="Verdana"/>
        </w:rPr>
        <w:t>Kontrola robót w zakresie sadzenia i pielęgnacji drzew i krzewów polega na sprawdzeniu:</w:t>
      </w:r>
    </w:p>
    <w:p w14:paraId="033CD372" w14:textId="77777777" w:rsidR="00F20510" w:rsidRPr="00D73005" w:rsidRDefault="00F20510" w:rsidP="007D74B5">
      <w:pPr>
        <w:numPr>
          <w:ilvl w:val="0"/>
          <w:numId w:val="2"/>
        </w:numPr>
        <w:rPr>
          <w:rFonts w:ascii="Verdana" w:hAnsi="Verdana"/>
        </w:rPr>
      </w:pPr>
      <w:r w:rsidRPr="00D73005">
        <w:rPr>
          <w:rFonts w:ascii="Verdana" w:hAnsi="Verdana"/>
        </w:rPr>
        <w:t>wielkości dołków pod drzewka i krzewy,</w:t>
      </w:r>
    </w:p>
    <w:p w14:paraId="4F886AA5" w14:textId="77777777" w:rsidR="00F20510" w:rsidRPr="00D73005" w:rsidRDefault="00F20510" w:rsidP="007D74B5">
      <w:pPr>
        <w:numPr>
          <w:ilvl w:val="0"/>
          <w:numId w:val="2"/>
        </w:numPr>
        <w:rPr>
          <w:rFonts w:ascii="Verdana" w:hAnsi="Verdana"/>
        </w:rPr>
      </w:pPr>
      <w:r w:rsidRPr="00D73005">
        <w:rPr>
          <w:rFonts w:ascii="Verdana" w:hAnsi="Verdana"/>
        </w:rPr>
        <w:t>zaprawienia dołków ziemią urodzajną,</w:t>
      </w:r>
    </w:p>
    <w:p w14:paraId="3F70188E" w14:textId="77777777" w:rsidR="00F20510" w:rsidRPr="00D73005" w:rsidRDefault="00F20510" w:rsidP="007D74B5">
      <w:pPr>
        <w:numPr>
          <w:ilvl w:val="0"/>
          <w:numId w:val="2"/>
        </w:numPr>
        <w:rPr>
          <w:rFonts w:ascii="Verdana" w:hAnsi="Verdana"/>
        </w:rPr>
      </w:pPr>
      <w:r w:rsidRPr="00D73005">
        <w:rPr>
          <w:rFonts w:ascii="Verdana" w:hAnsi="Verdana"/>
        </w:rPr>
        <w:t>zgodności realizacji obsadzenia z dokumentacją projektową w zakresie miejsc sadzenia, gatunków i odmian, odległości sadzonych roślin,</w:t>
      </w:r>
    </w:p>
    <w:p w14:paraId="4A6ADD8C" w14:textId="77777777" w:rsidR="00F20510" w:rsidRPr="00D73005" w:rsidRDefault="00F20510" w:rsidP="007D74B5">
      <w:pPr>
        <w:numPr>
          <w:ilvl w:val="0"/>
          <w:numId w:val="2"/>
        </w:numPr>
        <w:rPr>
          <w:rFonts w:ascii="Verdana" w:hAnsi="Verdana"/>
        </w:rPr>
      </w:pPr>
      <w:r w:rsidRPr="00D73005">
        <w:rPr>
          <w:rFonts w:ascii="Verdana" w:hAnsi="Verdana"/>
        </w:rPr>
        <w:t>materiału roślinnego w zakresie wymagań jakościowych systemu korzeniowego, pokroju, wieku, zgodności z normami: PN-R-67022 [2] i PN-R-67023 [3],</w:t>
      </w:r>
    </w:p>
    <w:p w14:paraId="00C21529" w14:textId="77777777" w:rsidR="00F20510" w:rsidRPr="00D73005" w:rsidRDefault="00F20510" w:rsidP="007D74B5">
      <w:pPr>
        <w:numPr>
          <w:ilvl w:val="0"/>
          <w:numId w:val="2"/>
        </w:numPr>
        <w:rPr>
          <w:rFonts w:ascii="Verdana" w:hAnsi="Verdana"/>
        </w:rPr>
      </w:pPr>
      <w:r w:rsidRPr="00D73005">
        <w:rPr>
          <w:rFonts w:ascii="Verdana" w:hAnsi="Verdana"/>
        </w:rPr>
        <w:t>opakowania, przechowywania i transportu materiału roślinnego,</w:t>
      </w:r>
    </w:p>
    <w:p w14:paraId="30B27C72" w14:textId="77777777" w:rsidR="00F20510" w:rsidRPr="00D73005" w:rsidRDefault="00F20510" w:rsidP="007D74B5">
      <w:pPr>
        <w:numPr>
          <w:ilvl w:val="0"/>
          <w:numId w:val="2"/>
        </w:numPr>
        <w:rPr>
          <w:rFonts w:ascii="Verdana" w:hAnsi="Verdana"/>
        </w:rPr>
      </w:pPr>
      <w:r w:rsidRPr="00D73005">
        <w:rPr>
          <w:rFonts w:ascii="Verdana" w:hAnsi="Verdana"/>
        </w:rPr>
        <w:t>prawidłowości osadzenia pali drewnianych przy drzewach formy piennej i przymocowania do nich drzew,</w:t>
      </w:r>
    </w:p>
    <w:p w14:paraId="4A5CDDE2" w14:textId="77777777" w:rsidR="00F20510" w:rsidRPr="00D73005" w:rsidRDefault="00F20510" w:rsidP="007D74B5">
      <w:pPr>
        <w:numPr>
          <w:ilvl w:val="0"/>
          <w:numId w:val="2"/>
        </w:numPr>
        <w:rPr>
          <w:rFonts w:ascii="Verdana" w:hAnsi="Verdana"/>
        </w:rPr>
      </w:pPr>
      <w:r w:rsidRPr="00D73005">
        <w:rPr>
          <w:rFonts w:ascii="Verdana" w:hAnsi="Verdana"/>
        </w:rPr>
        <w:t>odpowiednich terminów sadzenia,</w:t>
      </w:r>
    </w:p>
    <w:p w14:paraId="67B8FC7B" w14:textId="77777777" w:rsidR="00F20510" w:rsidRPr="00D73005" w:rsidRDefault="00F20510" w:rsidP="007D74B5">
      <w:pPr>
        <w:numPr>
          <w:ilvl w:val="0"/>
          <w:numId w:val="2"/>
        </w:numPr>
        <w:rPr>
          <w:rFonts w:ascii="Verdana" w:hAnsi="Verdana"/>
        </w:rPr>
      </w:pPr>
      <w:r w:rsidRPr="00D73005">
        <w:rPr>
          <w:rFonts w:ascii="Verdana" w:hAnsi="Verdana"/>
        </w:rPr>
        <w:t>wykonania prawidłowych misek przy drzewach po posadzeniu i podlaniu,</w:t>
      </w:r>
    </w:p>
    <w:p w14:paraId="3EBAE6E1" w14:textId="77777777" w:rsidR="00F20510" w:rsidRPr="00D73005" w:rsidRDefault="00F20510" w:rsidP="007D74B5">
      <w:pPr>
        <w:numPr>
          <w:ilvl w:val="0"/>
          <w:numId w:val="2"/>
        </w:numPr>
        <w:rPr>
          <w:rFonts w:ascii="Verdana" w:hAnsi="Verdana"/>
        </w:rPr>
      </w:pPr>
      <w:r w:rsidRPr="00D73005">
        <w:rPr>
          <w:rFonts w:ascii="Verdana" w:hAnsi="Verdana"/>
        </w:rPr>
        <w:t>wymiany chorych, uszkodzonych, suchych i zdeformowanych drzew i krzewów,</w:t>
      </w:r>
    </w:p>
    <w:p w14:paraId="23382AAB" w14:textId="77777777" w:rsidR="00F20510" w:rsidRPr="00D73005" w:rsidRDefault="00F20510" w:rsidP="007D74B5">
      <w:pPr>
        <w:numPr>
          <w:ilvl w:val="0"/>
          <w:numId w:val="2"/>
        </w:numPr>
        <w:rPr>
          <w:rFonts w:ascii="Verdana" w:hAnsi="Verdana"/>
        </w:rPr>
      </w:pPr>
      <w:r w:rsidRPr="00D73005">
        <w:rPr>
          <w:rFonts w:ascii="Verdana" w:hAnsi="Verdana"/>
        </w:rPr>
        <w:lastRenderedPageBreak/>
        <w:t>zasilania nawozami mineralnymi.</w:t>
      </w:r>
    </w:p>
    <w:p w14:paraId="3CC9AF4C" w14:textId="77777777" w:rsidR="00F20510" w:rsidRPr="00D73005" w:rsidRDefault="00F20510" w:rsidP="007D74B5">
      <w:pPr>
        <w:rPr>
          <w:rFonts w:ascii="Verdana" w:hAnsi="Verdana"/>
        </w:rPr>
      </w:pPr>
      <w:r w:rsidRPr="00D73005">
        <w:rPr>
          <w:rFonts w:ascii="Verdana" w:hAnsi="Verdana"/>
        </w:rPr>
        <w:t>Kontrola robót przy odbiorze posadzonych drzew i krzewów dotyczy:</w:t>
      </w:r>
    </w:p>
    <w:p w14:paraId="2056D3E6" w14:textId="77777777" w:rsidR="00F20510" w:rsidRPr="00D73005" w:rsidRDefault="00F20510" w:rsidP="007D74B5">
      <w:pPr>
        <w:numPr>
          <w:ilvl w:val="0"/>
          <w:numId w:val="2"/>
        </w:numPr>
        <w:rPr>
          <w:rFonts w:ascii="Verdana" w:hAnsi="Verdana"/>
        </w:rPr>
      </w:pPr>
      <w:r w:rsidRPr="00D73005">
        <w:rPr>
          <w:rFonts w:ascii="Verdana" w:hAnsi="Verdana"/>
        </w:rPr>
        <w:t>zgodności realizacji obsadzenia z dokumentacją projektową,</w:t>
      </w:r>
    </w:p>
    <w:p w14:paraId="3E0BD780" w14:textId="77777777" w:rsidR="00F20510" w:rsidRPr="00D73005" w:rsidRDefault="00F20510" w:rsidP="007D74B5">
      <w:pPr>
        <w:numPr>
          <w:ilvl w:val="0"/>
          <w:numId w:val="2"/>
        </w:numPr>
        <w:rPr>
          <w:rFonts w:ascii="Verdana" w:hAnsi="Verdana"/>
        </w:rPr>
      </w:pPr>
      <w:r w:rsidRPr="00D73005">
        <w:rPr>
          <w:rFonts w:ascii="Verdana" w:hAnsi="Verdana"/>
        </w:rPr>
        <w:t>zgodności posadzonych gatunków i odmian oraz ilości drzew i krzewów</w:t>
      </w:r>
      <w:r w:rsidR="0062619C" w:rsidRPr="00D73005">
        <w:rPr>
          <w:rFonts w:ascii="Verdana" w:hAnsi="Verdana"/>
        </w:rPr>
        <w:t>, pnączy</w:t>
      </w:r>
      <w:r w:rsidRPr="00D73005">
        <w:rPr>
          <w:rFonts w:ascii="Verdana" w:hAnsi="Verdana"/>
        </w:rPr>
        <w:t xml:space="preserve"> z dokumentacją projektową,</w:t>
      </w:r>
    </w:p>
    <w:p w14:paraId="67572523" w14:textId="77777777" w:rsidR="00F20510" w:rsidRPr="00D73005" w:rsidRDefault="00F20510" w:rsidP="007D74B5">
      <w:pPr>
        <w:numPr>
          <w:ilvl w:val="0"/>
          <w:numId w:val="2"/>
        </w:numPr>
        <w:rPr>
          <w:rFonts w:ascii="Verdana" w:hAnsi="Verdana"/>
        </w:rPr>
      </w:pPr>
      <w:r w:rsidRPr="00D73005">
        <w:rPr>
          <w:rFonts w:ascii="Verdana" w:hAnsi="Verdana"/>
        </w:rPr>
        <w:t>wykonania misek przy drzewach i krzewach, jeśli odbiór jest na wiosnę lub wykonaniu kopczyków, jeżeli odbiór jest na jesieni,</w:t>
      </w:r>
    </w:p>
    <w:p w14:paraId="15388F2D" w14:textId="77777777" w:rsidR="00F20510" w:rsidRPr="00D73005" w:rsidRDefault="00F20510" w:rsidP="007D74B5">
      <w:pPr>
        <w:numPr>
          <w:ilvl w:val="0"/>
          <w:numId w:val="2"/>
        </w:numPr>
        <w:rPr>
          <w:rFonts w:ascii="Verdana" w:hAnsi="Verdana"/>
        </w:rPr>
      </w:pPr>
      <w:r w:rsidRPr="00D73005">
        <w:rPr>
          <w:rFonts w:ascii="Verdana" w:hAnsi="Verdana"/>
        </w:rPr>
        <w:t xml:space="preserve">prawidłowości osadzenia palików do drzew i przywiązania do </w:t>
      </w:r>
      <w:r w:rsidR="00527CCA" w:rsidRPr="00D73005">
        <w:rPr>
          <w:rFonts w:ascii="Verdana" w:hAnsi="Verdana"/>
        </w:rPr>
        <w:t>nich pni drzew (paliki prosto i </w:t>
      </w:r>
      <w:r w:rsidRPr="00D73005">
        <w:rPr>
          <w:rFonts w:ascii="Verdana" w:hAnsi="Verdana"/>
        </w:rPr>
        <w:t>mocno osadzone, mocowanie nie naruszone),</w:t>
      </w:r>
    </w:p>
    <w:p w14:paraId="35D9748F" w14:textId="77777777" w:rsidR="00F20510" w:rsidRPr="00D73005" w:rsidRDefault="00F20510" w:rsidP="007D74B5">
      <w:pPr>
        <w:numPr>
          <w:ilvl w:val="0"/>
          <w:numId w:val="2"/>
        </w:numPr>
        <w:rPr>
          <w:rFonts w:ascii="Verdana" w:hAnsi="Verdana"/>
        </w:rPr>
      </w:pPr>
      <w:r w:rsidRPr="00D73005">
        <w:rPr>
          <w:rFonts w:ascii="Verdana" w:hAnsi="Verdana"/>
        </w:rPr>
        <w:t>jakości posadzonego materiału.</w:t>
      </w:r>
    </w:p>
    <w:p w14:paraId="7259692A" w14:textId="77777777" w:rsidR="00527CCA" w:rsidRPr="00D73005" w:rsidRDefault="00527CCA" w:rsidP="00527CCA">
      <w:pPr>
        <w:rPr>
          <w:rFonts w:ascii="Verdana" w:hAnsi="Verdana"/>
        </w:rPr>
      </w:pPr>
    </w:p>
    <w:p w14:paraId="6B245A94" w14:textId="77777777" w:rsidR="00527CCA" w:rsidRPr="00D73005" w:rsidRDefault="00527CCA" w:rsidP="00527CCA">
      <w:pPr>
        <w:rPr>
          <w:rFonts w:ascii="Verdana" w:hAnsi="Verdana"/>
        </w:rPr>
      </w:pPr>
    </w:p>
    <w:p w14:paraId="6CB3D660" w14:textId="77777777" w:rsidR="00F20510" w:rsidRPr="00D73005" w:rsidRDefault="00F20510" w:rsidP="007D74B5">
      <w:pPr>
        <w:pStyle w:val="Nagwek1"/>
        <w:spacing w:before="0" w:after="0"/>
        <w:rPr>
          <w:rFonts w:ascii="Verdana" w:hAnsi="Verdana"/>
        </w:rPr>
      </w:pPr>
      <w:bookmarkStart w:id="8" w:name="_Toc428677179"/>
      <w:bookmarkStart w:id="9" w:name="_Toc428323653"/>
      <w:bookmarkStart w:id="10" w:name="_Toc428169263"/>
      <w:r w:rsidRPr="00D73005">
        <w:rPr>
          <w:rFonts w:ascii="Verdana" w:hAnsi="Verdana"/>
        </w:rPr>
        <w:t>7. OBMIAR ROBÓT</w:t>
      </w:r>
      <w:bookmarkEnd w:id="8"/>
      <w:bookmarkEnd w:id="9"/>
      <w:bookmarkEnd w:id="10"/>
    </w:p>
    <w:p w14:paraId="4A340F65" w14:textId="77777777" w:rsidR="00F20510" w:rsidRPr="00D73005" w:rsidRDefault="00F20510" w:rsidP="007D74B5">
      <w:pPr>
        <w:pStyle w:val="Nagwek2"/>
        <w:spacing w:before="0" w:after="0"/>
        <w:rPr>
          <w:rFonts w:ascii="Verdana" w:hAnsi="Verdana"/>
        </w:rPr>
      </w:pPr>
      <w:r w:rsidRPr="00D73005">
        <w:rPr>
          <w:rFonts w:ascii="Verdana" w:hAnsi="Verdana"/>
        </w:rPr>
        <w:t>7.1. Ogólne zasady obmiaru robót</w:t>
      </w:r>
    </w:p>
    <w:p w14:paraId="4A3F6C88" w14:textId="77777777" w:rsidR="00F20510" w:rsidRPr="00D73005" w:rsidRDefault="00F20510" w:rsidP="007D74B5">
      <w:pPr>
        <w:rPr>
          <w:rFonts w:ascii="Verdana" w:hAnsi="Verdana"/>
        </w:rPr>
      </w:pPr>
      <w:r w:rsidRPr="00D73005">
        <w:rPr>
          <w:rFonts w:ascii="Verdana" w:hAnsi="Verdana"/>
        </w:rPr>
        <w:t xml:space="preserve">Ogólne zasady obmiaru robót podano w </w:t>
      </w:r>
      <w:r w:rsidR="0002607A" w:rsidRPr="00D73005">
        <w:rPr>
          <w:rFonts w:ascii="Verdana" w:hAnsi="Verdana"/>
        </w:rPr>
        <w:t xml:space="preserve">SST </w:t>
      </w:r>
      <w:r w:rsidRPr="00D73005">
        <w:rPr>
          <w:rFonts w:ascii="Verdana" w:hAnsi="Verdana"/>
        </w:rPr>
        <w:t>D-M-00.00.00 „Wymagania ogólne” pkt 7.</w:t>
      </w:r>
    </w:p>
    <w:p w14:paraId="7E338B3F" w14:textId="77777777" w:rsidR="00527CCA" w:rsidRPr="00D73005" w:rsidRDefault="00527CCA" w:rsidP="007D74B5">
      <w:pPr>
        <w:rPr>
          <w:rFonts w:ascii="Verdana" w:hAnsi="Verdana"/>
        </w:rPr>
      </w:pPr>
    </w:p>
    <w:p w14:paraId="1A71FB08" w14:textId="77777777" w:rsidR="00F20510" w:rsidRPr="00D73005" w:rsidRDefault="00F20510" w:rsidP="007D74B5">
      <w:pPr>
        <w:pStyle w:val="Nagwek2"/>
        <w:spacing w:before="0" w:after="0"/>
        <w:rPr>
          <w:rFonts w:ascii="Verdana" w:hAnsi="Verdana"/>
        </w:rPr>
      </w:pPr>
      <w:r w:rsidRPr="00D73005">
        <w:rPr>
          <w:rFonts w:ascii="Verdana" w:hAnsi="Verdana"/>
        </w:rPr>
        <w:t>7.2. Jednostka obmiarowa</w:t>
      </w:r>
    </w:p>
    <w:p w14:paraId="21B82139" w14:textId="77777777" w:rsidR="00F20510" w:rsidRPr="00D73005" w:rsidRDefault="00F20510" w:rsidP="007D74B5">
      <w:pPr>
        <w:rPr>
          <w:rFonts w:ascii="Verdana" w:hAnsi="Verdana"/>
        </w:rPr>
      </w:pPr>
      <w:r w:rsidRPr="00D73005">
        <w:rPr>
          <w:rFonts w:ascii="Verdana" w:hAnsi="Verdana"/>
        </w:rPr>
        <w:t>Jednostką obmiarową jest:</w:t>
      </w:r>
    </w:p>
    <w:p w14:paraId="2FDF4DD7" w14:textId="77777777" w:rsidR="00F20510" w:rsidRPr="00D73005" w:rsidRDefault="00F20510" w:rsidP="007D74B5">
      <w:pPr>
        <w:numPr>
          <w:ilvl w:val="0"/>
          <w:numId w:val="2"/>
        </w:numPr>
        <w:rPr>
          <w:rFonts w:ascii="Verdana" w:hAnsi="Verdana"/>
        </w:rPr>
      </w:pPr>
      <w:r w:rsidRPr="00D73005">
        <w:rPr>
          <w:rFonts w:ascii="Verdana" w:hAnsi="Verdana"/>
        </w:rPr>
        <w:t>m</w:t>
      </w:r>
      <w:r w:rsidRPr="00D73005">
        <w:rPr>
          <w:rFonts w:ascii="Verdana" w:hAnsi="Verdana"/>
          <w:vertAlign w:val="superscript"/>
        </w:rPr>
        <w:t>2</w:t>
      </w:r>
      <w:r w:rsidRPr="00D73005">
        <w:rPr>
          <w:rFonts w:ascii="Verdana" w:hAnsi="Verdana"/>
        </w:rPr>
        <w:t xml:space="preserve"> (metr kwadratowy) wykonania: trawników i kwietników z roślin jednorocznych, dwuletnich i wieloletnich (oprócz roślin cebulkowych i róż),</w:t>
      </w:r>
    </w:p>
    <w:p w14:paraId="24BA0B8C" w14:textId="77777777" w:rsidR="00527CCA" w:rsidRPr="00D73005" w:rsidRDefault="00F20510" w:rsidP="00D73005">
      <w:pPr>
        <w:numPr>
          <w:ilvl w:val="0"/>
          <w:numId w:val="2"/>
        </w:numPr>
        <w:rPr>
          <w:rFonts w:ascii="Verdana" w:hAnsi="Verdana"/>
        </w:rPr>
      </w:pPr>
      <w:r w:rsidRPr="00D73005">
        <w:rPr>
          <w:rFonts w:ascii="Verdana" w:hAnsi="Verdana"/>
        </w:rPr>
        <w:t>szt. (sztuka) wykonania posadzenia drzewa</w:t>
      </w:r>
      <w:r w:rsidR="00635C8F" w:rsidRPr="00D73005">
        <w:rPr>
          <w:rFonts w:ascii="Verdana" w:hAnsi="Verdana"/>
        </w:rPr>
        <w:t>,</w:t>
      </w:r>
      <w:r w:rsidRPr="00D73005">
        <w:rPr>
          <w:rFonts w:ascii="Verdana" w:hAnsi="Verdana"/>
        </w:rPr>
        <w:t xml:space="preserve"> krzewu</w:t>
      </w:r>
      <w:r w:rsidR="00635C8F" w:rsidRPr="00D73005">
        <w:rPr>
          <w:rFonts w:ascii="Verdana" w:hAnsi="Verdana"/>
        </w:rPr>
        <w:t xml:space="preserve"> , pnacza</w:t>
      </w:r>
      <w:r w:rsidRPr="00D73005">
        <w:rPr>
          <w:rFonts w:ascii="Verdana" w:hAnsi="Verdana"/>
        </w:rPr>
        <w:t xml:space="preserve"> </w:t>
      </w:r>
    </w:p>
    <w:p w14:paraId="1059B68E" w14:textId="77777777" w:rsidR="00F20510" w:rsidRPr="00D73005" w:rsidRDefault="00F20510" w:rsidP="007D74B5">
      <w:pPr>
        <w:pStyle w:val="Nagwek1"/>
        <w:spacing w:before="0" w:after="0"/>
        <w:rPr>
          <w:rFonts w:ascii="Verdana" w:hAnsi="Verdana"/>
        </w:rPr>
      </w:pPr>
      <w:bookmarkStart w:id="11" w:name="_Toc428677180"/>
      <w:bookmarkStart w:id="12" w:name="_Toc428323654"/>
      <w:bookmarkStart w:id="13" w:name="_Toc428169264"/>
      <w:r w:rsidRPr="00D73005">
        <w:rPr>
          <w:rFonts w:ascii="Verdana" w:hAnsi="Verdana"/>
        </w:rPr>
        <w:t>8. ODBIÓR ROBÓT</w:t>
      </w:r>
      <w:bookmarkEnd w:id="11"/>
      <w:bookmarkEnd w:id="12"/>
      <w:bookmarkEnd w:id="13"/>
    </w:p>
    <w:p w14:paraId="5CBD1E01" w14:textId="77777777" w:rsidR="00F20510" w:rsidRPr="00D73005" w:rsidRDefault="00F20510" w:rsidP="007D74B5">
      <w:pPr>
        <w:rPr>
          <w:rFonts w:ascii="Verdana" w:hAnsi="Verdana"/>
        </w:rPr>
      </w:pPr>
      <w:r w:rsidRPr="00D73005">
        <w:rPr>
          <w:rFonts w:ascii="Verdana" w:hAnsi="Verdana"/>
        </w:rPr>
        <w:t xml:space="preserve">Ogólne zasady odbioru robót podano w </w:t>
      </w:r>
      <w:r w:rsidR="0002607A" w:rsidRPr="00D73005">
        <w:rPr>
          <w:rFonts w:ascii="Verdana" w:hAnsi="Verdana"/>
        </w:rPr>
        <w:t xml:space="preserve">SST </w:t>
      </w:r>
      <w:r w:rsidRPr="00D73005">
        <w:rPr>
          <w:rFonts w:ascii="Verdana" w:hAnsi="Verdana"/>
        </w:rPr>
        <w:t>D-M-00.00.00 „Wymagania ogólne” pkt 8.</w:t>
      </w:r>
    </w:p>
    <w:p w14:paraId="5E3503F3" w14:textId="77777777" w:rsidR="00F20510" w:rsidRPr="00D73005" w:rsidRDefault="00F20510" w:rsidP="007D74B5">
      <w:pPr>
        <w:rPr>
          <w:rFonts w:ascii="Verdana" w:hAnsi="Verdana"/>
        </w:rPr>
      </w:pPr>
      <w:r w:rsidRPr="00D73005">
        <w:rPr>
          <w:rFonts w:ascii="Verdana" w:hAnsi="Verdana"/>
        </w:rPr>
        <w:t xml:space="preserve">Roboty uznaje się za wykonane zgodnie z dokumentacją projektową, SST i wymaganiami </w:t>
      </w:r>
      <w:r w:rsidR="0099245E" w:rsidRPr="00D73005">
        <w:rPr>
          <w:rFonts w:ascii="Verdana" w:hAnsi="Verdana"/>
        </w:rPr>
        <w:t>Upoważnionego Przedstawiciela Zamawiającego (UPZ)</w:t>
      </w:r>
      <w:r w:rsidRPr="00D73005">
        <w:rPr>
          <w:rFonts w:ascii="Verdana" w:hAnsi="Verdana"/>
        </w:rPr>
        <w:t>, jeżel</w:t>
      </w:r>
      <w:r w:rsidR="00527CCA" w:rsidRPr="00D73005">
        <w:rPr>
          <w:rFonts w:ascii="Verdana" w:hAnsi="Verdana"/>
        </w:rPr>
        <w:t>i wszystkie pomiary i badania z </w:t>
      </w:r>
      <w:r w:rsidRPr="00D73005">
        <w:rPr>
          <w:rFonts w:ascii="Verdana" w:hAnsi="Verdana"/>
        </w:rPr>
        <w:t>zachowaniem tolerancji wg pkt 6 dały wyniki pozytywne.</w:t>
      </w:r>
    </w:p>
    <w:p w14:paraId="32E55739" w14:textId="77777777" w:rsidR="00612D5B" w:rsidRPr="00D73005" w:rsidRDefault="00612D5B" w:rsidP="007D74B5">
      <w:pPr>
        <w:rPr>
          <w:rFonts w:ascii="Verdana" w:hAnsi="Verdana"/>
        </w:rPr>
      </w:pPr>
    </w:p>
    <w:p w14:paraId="234FE64C" w14:textId="77777777" w:rsidR="00F20510" w:rsidRPr="00D73005" w:rsidRDefault="00F20510" w:rsidP="007D74B5">
      <w:pPr>
        <w:pStyle w:val="Nagwek1"/>
        <w:spacing w:before="0" w:after="0"/>
        <w:rPr>
          <w:rFonts w:ascii="Verdana" w:hAnsi="Verdana"/>
        </w:rPr>
      </w:pPr>
      <w:bookmarkStart w:id="14" w:name="_Toc428677181"/>
      <w:bookmarkStart w:id="15" w:name="_Toc428323655"/>
      <w:bookmarkStart w:id="16" w:name="_Toc428169265"/>
      <w:r w:rsidRPr="00D73005">
        <w:rPr>
          <w:rFonts w:ascii="Verdana" w:hAnsi="Verdana"/>
        </w:rPr>
        <w:t>9. PODSTAWA PŁATNOŚCI</w:t>
      </w:r>
      <w:bookmarkEnd w:id="14"/>
      <w:bookmarkEnd w:id="15"/>
      <w:bookmarkEnd w:id="16"/>
    </w:p>
    <w:p w14:paraId="4B42BB1D" w14:textId="77777777" w:rsidR="00F20510" w:rsidRPr="00D73005" w:rsidRDefault="00F20510" w:rsidP="007D74B5">
      <w:pPr>
        <w:pStyle w:val="Nagwek2"/>
        <w:spacing w:before="0" w:after="0"/>
        <w:rPr>
          <w:rFonts w:ascii="Verdana" w:hAnsi="Verdana"/>
        </w:rPr>
      </w:pPr>
      <w:r w:rsidRPr="00D73005">
        <w:rPr>
          <w:rFonts w:ascii="Verdana" w:hAnsi="Verdana"/>
        </w:rPr>
        <w:t>9.1. Ogólne ustalenia dotyczące podstawy płatności</w:t>
      </w:r>
    </w:p>
    <w:p w14:paraId="5A1128A4" w14:textId="77777777" w:rsidR="00F20510" w:rsidRPr="00D73005" w:rsidRDefault="00F20510" w:rsidP="007D74B5">
      <w:pPr>
        <w:rPr>
          <w:rFonts w:ascii="Verdana" w:hAnsi="Verdana"/>
        </w:rPr>
      </w:pPr>
      <w:r w:rsidRPr="00D73005">
        <w:rPr>
          <w:rFonts w:ascii="Verdana" w:hAnsi="Verdana"/>
        </w:rPr>
        <w:t xml:space="preserve">Ogólne ustalenia dotyczące podstawy płatności podano w </w:t>
      </w:r>
      <w:r w:rsidR="0002607A" w:rsidRPr="00D73005">
        <w:rPr>
          <w:rFonts w:ascii="Verdana" w:hAnsi="Verdana"/>
        </w:rPr>
        <w:t xml:space="preserve">SST </w:t>
      </w:r>
      <w:r w:rsidRPr="00D73005">
        <w:rPr>
          <w:rFonts w:ascii="Verdana" w:hAnsi="Verdana"/>
        </w:rPr>
        <w:t>D-M-00.00.00 „Wymagania ogólne” pkt 9.</w:t>
      </w:r>
    </w:p>
    <w:p w14:paraId="5F510500" w14:textId="77777777" w:rsidR="00527CCA" w:rsidRPr="00D73005" w:rsidRDefault="00527CCA" w:rsidP="007D74B5">
      <w:pPr>
        <w:rPr>
          <w:rFonts w:ascii="Verdana" w:hAnsi="Verdana"/>
        </w:rPr>
      </w:pPr>
    </w:p>
    <w:p w14:paraId="4239C0A5" w14:textId="77777777" w:rsidR="00F20510" w:rsidRPr="00D73005" w:rsidRDefault="00F20510" w:rsidP="007D74B5">
      <w:pPr>
        <w:pStyle w:val="Nagwek2"/>
        <w:spacing w:before="0" w:after="0"/>
        <w:rPr>
          <w:rFonts w:ascii="Verdana" w:hAnsi="Verdana"/>
        </w:rPr>
      </w:pPr>
      <w:r w:rsidRPr="00D73005">
        <w:rPr>
          <w:rFonts w:ascii="Verdana" w:hAnsi="Verdana"/>
        </w:rPr>
        <w:t>9.2. Cena jednostki obmiarowej</w:t>
      </w:r>
    </w:p>
    <w:p w14:paraId="3CA04625" w14:textId="77777777" w:rsidR="00F20510" w:rsidRPr="00D73005" w:rsidRDefault="00F20510" w:rsidP="007D74B5">
      <w:pPr>
        <w:rPr>
          <w:rFonts w:ascii="Verdana" w:hAnsi="Verdana"/>
        </w:rPr>
      </w:pPr>
      <w:r w:rsidRPr="00D73005">
        <w:rPr>
          <w:rFonts w:ascii="Verdana" w:hAnsi="Verdana"/>
        </w:rPr>
        <w:t>Cena wykonania 1 m</w:t>
      </w:r>
      <w:r w:rsidRPr="00D73005">
        <w:rPr>
          <w:rFonts w:ascii="Verdana" w:hAnsi="Verdana"/>
          <w:vertAlign w:val="superscript"/>
        </w:rPr>
        <w:t>2</w:t>
      </w:r>
      <w:r w:rsidRPr="00D73005">
        <w:rPr>
          <w:rFonts w:ascii="Verdana" w:hAnsi="Verdana"/>
        </w:rPr>
        <w:t xml:space="preserve"> trawnika obejmuje:</w:t>
      </w:r>
    </w:p>
    <w:p w14:paraId="6BAFC8DD" w14:textId="77777777" w:rsidR="00F20510" w:rsidRPr="00D73005" w:rsidRDefault="00F20510" w:rsidP="007D74B5">
      <w:pPr>
        <w:numPr>
          <w:ilvl w:val="0"/>
          <w:numId w:val="2"/>
        </w:numPr>
        <w:rPr>
          <w:rFonts w:ascii="Verdana" w:hAnsi="Verdana"/>
        </w:rPr>
      </w:pPr>
      <w:r w:rsidRPr="00D73005">
        <w:rPr>
          <w:rFonts w:ascii="Verdana" w:hAnsi="Verdana"/>
        </w:rPr>
        <w:t>roboty przygotowawcze: oczyszczenie terenu, dowóz ziemi urodzajnej, rozścielenie ziemi urodzajnej, rozrzucenie kompostu,</w:t>
      </w:r>
    </w:p>
    <w:p w14:paraId="51B9B4CE" w14:textId="77777777" w:rsidR="00F20510" w:rsidRPr="00D73005" w:rsidRDefault="00F20510" w:rsidP="007D74B5">
      <w:pPr>
        <w:numPr>
          <w:ilvl w:val="0"/>
          <w:numId w:val="2"/>
        </w:numPr>
        <w:rPr>
          <w:rFonts w:ascii="Verdana" w:hAnsi="Verdana"/>
        </w:rPr>
      </w:pPr>
      <w:r w:rsidRPr="00D73005">
        <w:rPr>
          <w:rFonts w:ascii="Verdana" w:hAnsi="Verdana"/>
        </w:rPr>
        <w:t>zakładanie trawników,</w:t>
      </w:r>
    </w:p>
    <w:p w14:paraId="5C5A19AD" w14:textId="77777777" w:rsidR="00F20510" w:rsidRPr="00D73005" w:rsidRDefault="00F20510" w:rsidP="007D74B5">
      <w:pPr>
        <w:numPr>
          <w:ilvl w:val="0"/>
          <w:numId w:val="2"/>
        </w:numPr>
        <w:rPr>
          <w:rFonts w:ascii="Verdana" w:hAnsi="Verdana"/>
        </w:rPr>
      </w:pPr>
      <w:r w:rsidRPr="00D73005">
        <w:rPr>
          <w:rFonts w:ascii="Verdana" w:hAnsi="Verdana"/>
        </w:rPr>
        <w:t>pielęgnację trawników: podlewanie, koszenie, nawożenie, odchwaszczanie.</w:t>
      </w:r>
    </w:p>
    <w:p w14:paraId="0797EFB2" w14:textId="77777777" w:rsidR="00F20510" w:rsidRPr="00D73005" w:rsidRDefault="00F20510" w:rsidP="00D73005">
      <w:pPr>
        <w:rPr>
          <w:rFonts w:ascii="Verdana" w:hAnsi="Verdana"/>
        </w:rPr>
      </w:pPr>
      <w:r w:rsidRPr="00D73005">
        <w:rPr>
          <w:rFonts w:ascii="Verdana" w:hAnsi="Verdana"/>
        </w:rPr>
        <w:tab/>
      </w:r>
    </w:p>
    <w:p w14:paraId="6AD33E14" w14:textId="77777777" w:rsidR="00F20510" w:rsidRPr="00D73005" w:rsidRDefault="00F20510" w:rsidP="007D74B5">
      <w:pPr>
        <w:rPr>
          <w:rFonts w:ascii="Verdana" w:hAnsi="Verdana"/>
        </w:rPr>
      </w:pPr>
      <w:r w:rsidRPr="00D73005">
        <w:rPr>
          <w:rFonts w:ascii="Verdana" w:hAnsi="Verdana"/>
        </w:rPr>
        <w:tab/>
        <w:t>Cena posadzenia 1 sztuki drzewa</w:t>
      </w:r>
      <w:r w:rsidR="00635C8F" w:rsidRPr="00D73005">
        <w:rPr>
          <w:rFonts w:ascii="Verdana" w:hAnsi="Verdana"/>
        </w:rPr>
        <w:t>,</w:t>
      </w:r>
      <w:r w:rsidRPr="00D73005">
        <w:rPr>
          <w:rFonts w:ascii="Verdana" w:hAnsi="Verdana"/>
        </w:rPr>
        <w:t xml:space="preserve"> krzewu</w:t>
      </w:r>
      <w:r w:rsidR="00635C8F" w:rsidRPr="00D73005">
        <w:rPr>
          <w:rFonts w:ascii="Verdana" w:hAnsi="Verdana"/>
        </w:rPr>
        <w:t xml:space="preserve"> lub pnącza</w:t>
      </w:r>
      <w:r w:rsidRPr="00D73005">
        <w:rPr>
          <w:rFonts w:ascii="Verdana" w:hAnsi="Verdana"/>
        </w:rPr>
        <w:t xml:space="preserve"> obejmuje:</w:t>
      </w:r>
    </w:p>
    <w:p w14:paraId="45016ADE" w14:textId="77777777" w:rsidR="00F20510" w:rsidRPr="00D73005" w:rsidRDefault="00F20510" w:rsidP="007D74B5">
      <w:pPr>
        <w:numPr>
          <w:ilvl w:val="0"/>
          <w:numId w:val="2"/>
        </w:numPr>
        <w:rPr>
          <w:rFonts w:ascii="Verdana" w:hAnsi="Verdana"/>
        </w:rPr>
      </w:pPr>
      <w:r w:rsidRPr="00D73005">
        <w:rPr>
          <w:rFonts w:ascii="Verdana" w:hAnsi="Verdana"/>
        </w:rPr>
        <w:t>roboty przygotowawcze: wyznaczenie miejsc sadzenia, wykopanie i zaprawienie dołków,</w:t>
      </w:r>
    </w:p>
    <w:p w14:paraId="626DAC2D" w14:textId="77777777" w:rsidR="00F20510" w:rsidRPr="00D73005" w:rsidRDefault="00F20510" w:rsidP="007D74B5">
      <w:pPr>
        <w:numPr>
          <w:ilvl w:val="0"/>
          <w:numId w:val="2"/>
        </w:numPr>
        <w:rPr>
          <w:rFonts w:ascii="Verdana" w:hAnsi="Verdana"/>
        </w:rPr>
      </w:pPr>
      <w:r w:rsidRPr="00D73005">
        <w:rPr>
          <w:rFonts w:ascii="Verdana" w:hAnsi="Verdana"/>
        </w:rPr>
        <w:t>dostarczenie materiału roślinnego</w:t>
      </w:r>
      <w:r w:rsidR="00635C8F" w:rsidRPr="00D73005">
        <w:rPr>
          <w:rFonts w:ascii="Verdana" w:hAnsi="Verdana"/>
        </w:rPr>
        <w:t xml:space="preserve"> i posadzenia drzew, krzewów, pnączy według wytycznych punktu 5.3.1</w:t>
      </w:r>
      <w:r w:rsidRPr="00D73005">
        <w:rPr>
          <w:rFonts w:ascii="Verdana" w:hAnsi="Verdana"/>
        </w:rPr>
        <w:t>,</w:t>
      </w:r>
    </w:p>
    <w:p w14:paraId="247318E9" w14:textId="77777777" w:rsidR="00F20510" w:rsidRPr="00D73005" w:rsidRDefault="00F20510" w:rsidP="007D74B5">
      <w:pPr>
        <w:numPr>
          <w:ilvl w:val="0"/>
          <w:numId w:val="2"/>
        </w:numPr>
        <w:rPr>
          <w:rFonts w:ascii="Verdana" w:hAnsi="Verdana"/>
        </w:rPr>
      </w:pPr>
      <w:r w:rsidRPr="00D73005">
        <w:rPr>
          <w:rFonts w:ascii="Verdana" w:hAnsi="Verdana"/>
        </w:rPr>
        <w:t>pielęgnację posadzonych drzew i krzewów</w:t>
      </w:r>
      <w:r w:rsidR="00635C8F" w:rsidRPr="00D73005">
        <w:rPr>
          <w:rFonts w:ascii="Verdana" w:hAnsi="Verdana"/>
        </w:rPr>
        <w:t>, pnączy zgodnie z wymaganiami określonymi w punktach 5.3.2-5.3.6</w:t>
      </w:r>
      <w:r w:rsidR="0062619C" w:rsidRPr="00D73005">
        <w:rPr>
          <w:rFonts w:ascii="Verdana" w:hAnsi="Verdana"/>
        </w:rPr>
        <w:t>, tj. wykonywanie wszystkich zabiegów gwarantujących właściwy pokrój i żywotność nasadzeń</w:t>
      </w:r>
    </w:p>
    <w:p w14:paraId="6E8F5EF6" w14:textId="77777777" w:rsidR="00527CCA" w:rsidRPr="00D73005" w:rsidRDefault="00527CCA" w:rsidP="00527CCA">
      <w:pPr>
        <w:rPr>
          <w:rFonts w:ascii="Verdana" w:hAnsi="Verdana"/>
        </w:rPr>
      </w:pPr>
    </w:p>
    <w:p w14:paraId="0D3AE5AD" w14:textId="77777777" w:rsidR="00F20510" w:rsidRPr="00D73005" w:rsidRDefault="00F20510" w:rsidP="007D74B5">
      <w:pPr>
        <w:pStyle w:val="Nagwek1"/>
        <w:spacing w:before="0" w:after="0"/>
        <w:rPr>
          <w:rFonts w:ascii="Verdana" w:hAnsi="Verdana"/>
        </w:rPr>
      </w:pPr>
      <w:bookmarkStart w:id="17" w:name="_Toc428677182"/>
      <w:r w:rsidRPr="00D73005">
        <w:rPr>
          <w:rFonts w:ascii="Verdana" w:hAnsi="Verdana"/>
        </w:rPr>
        <w:t>10. przepisy związane</w:t>
      </w:r>
      <w:bookmarkEnd w:id="17"/>
    </w:p>
    <w:tbl>
      <w:tblPr>
        <w:tblW w:w="0" w:type="auto"/>
        <w:tblLayout w:type="fixed"/>
        <w:tblCellMar>
          <w:left w:w="70" w:type="dxa"/>
          <w:right w:w="70" w:type="dxa"/>
        </w:tblCellMar>
        <w:tblLook w:val="04A0" w:firstRow="1" w:lastRow="0" w:firstColumn="1" w:lastColumn="0" w:noHBand="0" w:noVBand="1"/>
      </w:tblPr>
      <w:tblGrid>
        <w:gridCol w:w="496"/>
        <w:gridCol w:w="2268"/>
        <w:gridCol w:w="5313"/>
      </w:tblGrid>
      <w:tr w:rsidR="00F20510" w:rsidRPr="00D73005" w14:paraId="42824ABD" w14:textId="77777777" w:rsidTr="00D73005">
        <w:tc>
          <w:tcPr>
            <w:tcW w:w="496" w:type="dxa"/>
            <w:hideMark/>
          </w:tcPr>
          <w:p w14:paraId="2789DD50" w14:textId="77777777" w:rsidR="00F20510" w:rsidRPr="00D73005" w:rsidRDefault="00F20510" w:rsidP="007D74B5">
            <w:pPr>
              <w:jc w:val="center"/>
              <w:rPr>
                <w:rFonts w:ascii="Verdana" w:hAnsi="Verdana"/>
              </w:rPr>
            </w:pPr>
            <w:r w:rsidRPr="00D73005">
              <w:rPr>
                <w:rFonts w:ascii="Verdana" w:hAnsi="Verdana"/>
              </w:rPr>
              <w:t>1.</w:t>
            </w:r>
          </w:p>
        </w:tc>
        <w:tc>
          <w:tcPr>
            <w:tcW w:w="2268" w:type="dxa"/>
            <w:hideMark/>
          </w:tcPr>
          <w:p w14:paraId="6EFC1A21" w14:textId="77777777" w:rsidR="00F20510" w:rsidRPr="00D73005" w:rsidRDefault="00F20510" w:rsidP="007D74B5">
            <w:pPr>
              <w:rPr>
                <w:rFonts w:ascii="Verdana" w:hAnsi="Verdana"/>
              </w:rPr>
            </w:pPr>
            <w:r w:rsidRPr="00D73005">
              <w:rPr>
                <w:rFonts w:ascii="Verdana" w:hAnsi="Verdana"/>
              </w:rPr>
              <w:t>PN-G-98011</w:t>
            </w:r>
          </w:p>
        </w:tc>
        <w:tc>
          <w:tcPr>
            <w:tcW w:w="5313" w:type="dxa"/>
            <w:hideMark/>
          </w:tcPr>
          <w:p w14:paraId="58835C8C" w14:textId="77777777" w:rsidR="00F20510" w:rsidRPr="00D73005" w:rsidRDefault="00F20510" w:rsidP="007D74B5">
            <w:pPr>
              <w:rPr>
                <w:rFonts w:ascii="Verdana" w:hAnsi="Verdana"/>
              </w:rPr>
            </w:pPr>
            <w:r w:rsidRPr="00D73005">
              <w:rPr>
                <w:rFonts w:ascii="Verdana" w:hAnsi="Verdana"/>
              </w:rPr>
              <w:t>Torf rolniczy</w:t>
            </w:r>
          </w:p>
        </w:tc>
      </w:tr>
      <w:tr w:rsidR="00F20510" w:rsidRPr="00D73005" w14:paraId="04C3E149" w14:textId="77777777" w:rsidTr="00D73005">
        <w:tc>
          <w:tcPr>
            <w:tcW w:w="496" w:type="dxa"/>
            <w:hideMark/>
          </w:tcPr>
          <w:p w14:paraId="1B7A135F" w14:textId="77777777" w:rsidR="00F20510" w:rsidRPr="00D73005" w:rsidRDefault="00F20510" w:rsidP="007D74B5">
            <w:pPr>
              <w:jc w:val="center"/>
              <w:rPr>
                <w:rFonts w:ascii="Verdana" w:hAnsi="Verdana"/>
              </w:rPr>
            </w:pPr>
            <w:r w:rsidRPr="00D73005">
              <w:rPr>
                <w:rFonts w:ascii="Verdana" w:hAnsi="Verdana"/>
              </w:rPr>
              <w:t>2.</w:t>
            </w:r>
          </w:p>
        </w:tc>
        <w:tc>
          <w:tcPr>
            <w:tcW w:w="2268" w:type="dxa"/>
            <w:hideMark/>
          </w:tcPr>
          <w:p w14:paraId="3545EDC4" w14:textId="77777777" w:rsidR="00F20510" w:rsidRPr="00D73005" w:rsidRDefault="00F20510" w:rsidP="007D74B5">
            <w:pPr>
              <w:rPr>
                <w:rFonts w:ascii="Verdana" w:hAnsi="Verdana"/>
              </w:rPr>
            </w:pPr>
            <w:r w:rsidRPr="00D73005">
              <w:rPr>
                <w:rFonts w:ascii="Verdana" w:hAnsi="Verdana"/>
              </w:rPr>
              <w:t>PN-R-67022</w:t>
            </w:r>
          </w:p>
        </w:tc>
        <w:tc>
          <w:tcPr>
            <w:tcW w:w="5313" w:type="dxa"/>
            <w:hideMark/>
          </w:tcPr>
          <w:p w14:paraId="56BF5244" w14:textId="77777777" w:rsidR="00F20510" w:rsidRPr="00D73005" w:rsidRDefault="00F20510" w:rsidP="007D74B5">
            <w:pPr>
              <w:rPr>
                <w:rFonts w:ascii="Verdana" w:hAnsi="Verdana"/>
              </w:rPr>
            </w:pPr>
            <w:r w:rsidRPr="00D73005">
              <w:rPr>
                <w:rFonts w:ascii="Verdana" w:hAnsi="Verdana"/>
              </w:rPr>
              <w:t>Materiał szkółkarski. Ozdobne drzewa i krzewy iglaste</w:t>
            </w:r>
          </w:p>
        </w:tc>
      </w:tr>
      <w:tr w:rsidR="00F20510" w:rsidRPr="00D73005" w14:paraId="1467C5E9" w14:textId="77777777" w:rsidTr="00D73005">
        <w:tc>
          <w:tcPr>
            <w:tcW w:w="496" w:type="dxa"/>
            <w:hideMark/>
          </w:tcPr>
          <w:p w14:paraId="69A6542E" w14:textId="77777777" w:rsidR="00F20510" w:rsidRPr="00D73005" w:rsidRDefault="00F20510" w:rsidP="007D74B5">
            <w:pPr>
              <w:jc w:val="center"/>
              <w:rPr>
                <w:rFonts w:ascii="Verdana" w:hAnsi="Verdana"/>
              </w:rPr>
            </w:pPr>
            <w:r w:rsidRPr="00D73005">
              <w:rPr>
                <w:rFonts w:ascii="Verdana" w:hAnsi="Verdana"/>
              </w:rPr>
              <w:t>3.</w:t>
            </w:r>
          </w:p>
        </w:tc>
        <w:tc>
          <w:tcPr>
            <w:tcW w:w="2268" w:type="dxa"/>
            <w:hideMark/>
          </w:tcPr>
          <w:p w14:paraId="2CF85E6D" w14:textId="77777777" w:rsidR="00F20510" w:rsidRPr="00D73005" w:rsidRDefault="00F20510" w:rsidP="007D74B5">
            <w:pPr>
              <w:rPr>
                <w:rFonts w:ascii="Verdana" w:hAnsi="Verdana"/>
              </w:rPr>
            </w:pPr>
            <w:r w:rsidRPr="00D73005">
              <w:rPr>
                <w:rFonts w:ascii="Verdana" w:hAnsi="Verdana"/>
              </w:rPr>
              <w:t>PN-R-67023</w:t>
            </w:r>
          </w:p>
        </w:tc>
        <w:tc>
          <w:tcPr>
            <w:tcW w:w="5313" w:type="dxa"/>
            <w:hideMark/>
          </w:tcPr>
          <w:p w14:paraId="4F4B3CC9" w14:textId="77777777" w:rsidR="00F20510" w:rsidRPr="00D73005" w:rsidRDefault="00F20510" w:rsidP="007D74B5">
            <w:pPr>
              <w:rPr>
                <w:rFonts w:ascii="Verdana" w:hAnsi="Verdana"/>
              </w:rPr>
            </w:pPr>
            <w:r w:rsidRPr="00D73005">
              <w:rPr>
                <w:rFonts w:ascii="Verdana" w:hAnsi="Verdana"/>
              </w:rPr>
              <w:t>Materiał szkółkarski. Ozdobne drzewa i krzewy liściaste</w:t>
            </w:r>
          </w:p>
        </w:tc>
      </w:tr>
      <w:tr w:rsidR="00F20510" w:rsidRPr="00D73005" w14:paraId="0F8F3159" w14:textId="77777777" w:rsidTr="00D73005">
        <w:tc>
          <w:tcPr>
            <w:tcW w:w="496" w:type="dxa"/>
            <w:hideMark/>
          </w:tcPr>
          <w:p w14:paraId="6C203BC8" w14:textId="77777777" w:rsidR="00F20510" w:rsidRPr="00D73005" w:rsidRDefault="00F20510" w:rsidP="007D74B5">
            <w:pPr>
              <w:jc w:val="center"/>
              <w:rPr>
                <w:rFonts w:ascii="Verdana" w:hAnsi="Verdana"/>
              </w:rPr>
            </w:pPr>
            <w:r w:rsidRPr="00D73005">
              <w:rPr>
                <w:rFonts w:ascii="Verdana" w:hAnsi="Verdana"/>
              </w:rPr>
              <w:t>4.</w:t>
            </w:r>
          </w:p>
        </w:tc>
        <w:tc>
          <w:tcPr>
            <w:tcW w:w="2268" w:type="dxa"/>
            <w:hideMark/>
          </w:tcPr>
          <w:p w14:paraId="2BA25414" w14:textId="77777777" w:rsidR="00F20510" w:rsidRPr="00D73005" w:rsidRDefault="00F20510" w:rsidP="007D74B5">
            <w:pPr>
              <w:rPr>
                <w:rFonts w:ascii="Verdana" w:hAnsi="Verdana"/>
              </w:rPr>
            </w:pPr>
            <w:r w:rsidRPr="00D73005">
              <w:rPr>
                <w:rFonts w:ascii="Verdana" w:hAnsi="Verdana"/>
              </w:rPr>
              <w:t>PN-R-67030</w:t>
            </w:r>
          </w:p>
        </w:tc>
        <w:tc>
          <w:tcPr>
            <w:tcW w:w="5313" w:type="dxa"/>
            <w:hideMark/>
          </w:tcPr>
          <w:p w14:paraId="0D8056D0" w14:textId="77777777" w:rsidR="00F20510" w:rsidRPr="00D73005" w:rsidRDefault="00F20510" w:rsidP="007D74B5">
            <w:pPr>
              <w:rPr>
                <w:rFonts w:ascii="Verdana" w:hAnsi="Verdana"/>
              </w:rPr>
            </w:pPr>
            <w:r w:rsidRPr="00D73005">
              <w:rPr>
                <w:rFonts w:ascii="Verdana" w:hAnsi="Verdana"/>
              </w:rPr>
              <w:t>Cebule, bulwy, kłącza i korzenie bulwiaste roślin ozdobnych</w:t>
            </w:r>
          </w:p>
        </w:tc>
      </w:tr>
      <w:tr w:rsidR="00F20510" w:rsidRPr="00D73005" w14:paraId="035E06DD" w14:textId="77777777" w:rsidTr="00D73005">
        <w:tc>
          <w:tcPr>
            <w:tcW w:w="496" w:type="dxa"/>
            <w:hideMark/>
          </w:tcPr>
          <w:p w14:paraId="0364D743" w14:textId="77777777" w:rsidR="00F20510" w:rsidRPr="00D73005" w:rsidRDefault="00F20510" w:rsidP="007D74B5">
            <w:pPr>
              <w:jc w:val="center"/>
              <w:rPr>
                <w:rFonts w:ascii="Verdana" w:hAnsi="Verdana"/>
              </w:rPr>
            </w:pPr>
            <w:r w:rsidRPr="00D73005">
              <w:rPr>
                <w:rFonts w:ascii="Verdana" w:hAnsi="Verdana"/>
              </w:rPr>
              <w:t>5.</w:t>
            </w:r>
          </w:p>
        </w:tc>
        <w:tc>
          <w:tcPr>
            <w:tcW w:w="2268" w:type="dxa"/>
            <w:hideMark/>
          </w:tcPr>
          <w:p w14:paraId="4EA2D418" w14:textId="77777777" w:rsidR="00F20510" w:rsidRPr="00D73005" w:rsidRDefault="00F20510" w:rsidP="007D74B5">
            <w:pPr>
              <w:rPr>
                <w:rFonts w:ascii="Verdana" w:hAnsi="Verdana"/>
              </w:rPr>
            </w:pPr>
            <w:r w:rsidRPr="00D73005">
              <w:rPr>
                <w:rFonts w:ascii="Verdana" w:hAnsi="Verdana"/>
              </w:rPr>
              <w:t>BN-73/0522-01</w:t>
            </w:r>
          </w:p>
        </w:tc>
        <w:tc>
          <w:tcPr>
            <w:tcW w:w="5313" w:type="dxa"/>
            <w:hideMark/>
          </w:tcPr>
          <w:p w14:paraId="57AF83BE" w14:textId="77777777" w:rsidR="00F20510" w:rsidRPr="00D73005" w:rsidRDefault="00F20510" w:rsidP="007D74B5">
            <w:pPr>
              <w:rPr>
                <w:rFonts w:ascii="Verdana" w:hAnsi="Verdana"/>
              </w:rPr>
            </w:pPr>
            <w:r w:rsidRPr="00D73005">
              <w:rPr>
                <w:rFonts w:ascii="Verdana" w:hAnsi="Verdana"/>
              </w:rPr>
              <w:t>Kompost fekaliowo-torfowy</w:t>
            </w:r>
          </w:p>
        </w:tc>
      </w:tr>
      <w:tr w:rsidR="00F20510" w:rsidRPr="00D73005" w14:paraId="105DBAEE" w14:textId="77777777" w:rsidTr="00D73005">
        <w:tc>
          <w:tcPr>
            <w:tcW w:w="496" w:type="dxa"/>
            <w:hideMark/>
          </w:tcPr>
          <w:p w14:paraId="493A02E8" w14:textId="77777777" w:rsidR="00F20510" w:rsidRPr="00D73005" w:rsidRDefault="00F20510" w:rsidP="007D74B5">
            <w:pPr>
              <w:jc w:val="center"/>
              <w:rPr>
                <w:rFonts w:ascii="Verdana" w:hAnsi="Verdana"/>
              </w:rPr>
            </w:pPr>
            <w:r w:rsidRPr="00D73005">
              <w:rPr>
                <w:rFonts w:ascii="Verdana" w:hAnsi="Verdana"/>
              </w:rPr>
              <w:lastRenderedPageBreak/>
              <w:t>6.</w:t>
            </w:r>
          </w:p>
        </w:tc>
        <w:tc>
          <w:tcPr>
            <w:tcW w:w="2268" w:type="dxa"/>
            <w:hideMark/>
          </w:tcPr>
          <w:p w14:paraId="518E6814" w14:textId="77777777" w:rsidR="00F20510" w:rsidRPr="00D73005" w:rsidRDefault="00F20510" w:rsidP="007D74B5">
            <w:pPr>
              <w:rPr>
                <w:rFonts w:ascii="Verdana" w:hAnsi="Verdana"/>
              </w:rPr>
            </w:pPr>
            <w:r w:rsidRPr="00D73005">
              <w:rPr>
                <w:rFonts w:ascii="Verdana" w:hAnsi="Verdana"/>
              </w:rPr>
              <w:t>BN-76/9125-01</w:t>
            </w:r>
          </w:p>
        </w:tc>
        <w:tc>
          <w:tcPr>
            <w:tcW w:w="5313" w:type="dxa"/>
            <w:hideMark/>
          </w:tcPr>
          <w:p w14:paraId="5F3BB363" w14:textId="77777777" w:rsidR="00F20510" w:rsidRPr="00D73005" w:rsidRDefault="00F20510" w:rsidP="007D74B5">
            <w:pPr>
              <w:rPr>
                <w:rFonts w:ascii="Verdana" w:hAnsi="Verdana"/>
              </w:rPr>
            </w:pPr>
            <w:r w:rsidRPr="00D73005">
              <w:rPr>
                <w:rFonts w:ascii="Verdana" w:hAnsi="Verdana"/>
              </w:rPr>
              <w:t>Rośliny kwietnikowe jednoroczne i dwuletnie.</w:t>
            </w:r>
          </w:p>
        </w:tc>
      </w:tr>
    </w:tbl>
    <w:p w14:paraId="76D8E764" w14:textId="77777777" w:rsidR="00F20510" w:rsidRPr="00D73005" w:rsidRDefault="00F20510" w:rsidP="007D74B5">
      <w:pPr>
        <w:rPr>
          <w:rFonts w:ascii="Verdana" w:hAnsi="Verdana"/>
        </w:rPr>
      </w:pPr>
    </w:p>
    <w:p w14:paraId="7A31EA99" w14:textId="77777777" w:rsidR="00F20510" w:rsidRPr="00D73005" w:rsidRDefault="00F20510" w:rsidP="007D74B5">
      <w:pPr>
        <w:ind w:left="284" w:hanging="284"/>
        <w:rPr>
          <w:rFonts w:ascii="Verdana" w:hAnsi="Verdana"/>
        </w:rPr>
      </w:pPr>
      <w:r w:rsidRPr="00D73005">
        <w:rPr>
          <w:rFonts w:ascii="Verdana" w:hAnsi="Verdana"/>
        </w:rPr>
        <w:t xml:space="preserve"> </w:t>
      </w:r>
    </w:p>
    <w:p w14:paraId="6801F8C6" w14:textId="77777777" w:rsidR="00F20510" w:rsidRPr="00D73005" w:rsidRDefault="00F20510" w:rsidP="007D74B5">
      <w:pPr>
        <w:rPr>
          <w:rFonts w:ascii="Verdana" w:hAnsi="Verdana"/>
        </w:rPr>
      </w:pPr>
    </w:p>
    <w:p w14:paraId="2EB1B440" w14:textId="77777777" w:rsidR="00F20510" w:rsidRPr="00D73005" w:rsidRDefault="00F20510" w:rsidP="007D74B5">
      <w:pPr>
        <w:pStyle w:val="Nagwek2"/>
        <w:spacing w:before="0" w:after="0"/>
        <w:rPr>
          <w:rFonts w:ascii="Verdana" w:hAnsi="Verdana"/>
        </w:rPr>
      </w:pPr>
      <w:r w:rsidRPr="00D73005">
        <w:rPr>
          <w:rFonts w:ascii="Verdana" w:hAnsi="Verdana"/>
        </w:rPr>
        <w:t xml:space="preserve"> </w:t>
      </w:r>
    </w:p>
    <w:p w14:paraId="725CB970" w14:textId="77777777" w:rsidR="00AC5A16" w:rsidRPr="00D73005" w:rsidRDefault="00AC5A16" w:rsidP="007D74B5">
      <w:pPr>
        <w:rPr>
          <w:rFonts w:ascii="Verdana" w:hAnsi="Verdana"/>
        </w:rPr>
      </w:pPr>
    </w:p>
    <w:sectPr w:rsidR="00AC5A16" w:rsidRPr="00D73005" w:rsidSect="00331D5B">
      <w:headerReference w:type="even" r:id="rId7"/>
      <w:headerReference w:type="default" r:id="rId8"/>
      <w:footerReference w:type="even" r:id="rId9"/>
      <w:footerReference w:type="default" r:id="rId10"/>
      <w:headerReference w:type="first" r:id="rId11"/>
      <w:footerReference w:type="first" r:id="rId12"/>
      <w:pgSz w:w="11906" w:h="16838"/>
      <w:pgMar w:top="992"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89BBC" w14:textId="77777777" w:rsidR="007B1A69" w:rsidRDefault="007B1A69" w:rsidP="0002607A">
      <w:r>
        <w:separator/>
      </w:r>
    </w:p>
  </w:endnote>
  <w:endnote w:type="continuationSeparator" w:id="0">
    <w:p w14:paraId="1A6ECF31" w14:textId="77777777" w:rsidR="007B1A69" w:rsidRDefault="007B1A69" w:rsidP="0002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4559" w14:textId="77777777" w:rsidR="00AE62A3" w:rsidRDefault="00AE62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0030" w14:textId="77777777" w:rsidR="0002607A" w:rsidRPr="00331D5B" w:rsidRDefault="0002607A">
    <w:pPr>
      <w:pStyle w:val="Stopka"/>
      <w:jc w:val="center"/>
      <w:rPr>
        <w:rFonts w:ascii="Verdana" w:hAnsi="Verdana"/>
        <w:sz w:val="16"/>
        <w:szCs w:val="16"/>
      </w:rPr>
    </w:pPr>
    <w:r w:rsidRPr="00331D5B">
      <w:rPr>
        <w:rFonts w:ascii="Verdana" w:hAnsi="Verdana"/>
        <w:sz w:val="16"/>
        <w:szCs w:val="16"/>
      </w:rPr>
      <w:t xml:space="preserve">Strona - </w:t>
    </w:r>
    <w:r w:rsidRPr="00331D5B">
      <w:rPr>
        <w:rFonts w:ascii="Verdana" w:hAnsi="Verdana"/>
        <w:b/>
        <w:sz w:val="16"/>
        <w:szCs w:val="16"/>
      </w:rPr>
      <w:fldChar w:fldCharType="begin"/>
    </w:r>
    <w:r w:rsidRPr="00331D5B">
      <w:rPr>
        <w:rFonts w:ascii="Verdana" w:hAnsi="Verdana"/>
        <w:b/>
        <w:sz w:val="16"/>
        <w:szCs w:val="16"/>
      </w:rPr>
      <w:instrText>PAGE   \* MERGEFORMAT</w:instrText>
    </w:r>
    <w:r w:rsidRPr="00331D5B">
      <w:rPr>
        <w:rFonts w:ascii="Verdana" w:hAnsi="Verdana"/>
        <w:b/>
        <w:sz w:val="16"/>
        <w:szCs w:val="16"/>
      </w:rPr>
      <w:fldChar w:fldCharType="separate"/>
    </w:r>
    <w:r w:rsidR="00AE62A3">
      <w:rPr>
        <w:rFonts w:ascii="Verdana" w:hAnsi="Verdana"/>
        <w:b/>
        <w:noProof/>
        <w:sz w:val="16"/>
        <w:szCs w:val="16"/>
      </w:rPr>
      <w:t>1</w:t>
    </w:r>
    <w:r w:rsidRPr="00331D5B">
      <w:rPr>
        <w:rFonts w:ascii="Verdana" w:hAnsi="Verdana"/>
        <w:b/>
        <w:sz w:val="16"/>
        <w:szCs w:val="16"/>
      </w:rPr>
      <w:fldChar w:fldCharType="end"/>
    </w:r>
    <w:r w:rsidRPr="00331D5B">
      <w:rPr>
        <w:rFonts w:ascii="Verdana" w:hAnsi="Verdana"/>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8DBC" w14:textId="77777777" w:rsidR="00AE62A3" w:rsidRDefault="00AE62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3E6C1" w14:textId="77777777" w:rsidR="007B1A69" w:rsidRDefault="007B1A69" w:rsidP="0002607A">
      <w:r>
        <w:separator/>
      </w:r>
    </w:p>
  </w:footnote>
  <w:footnote w:type="continuationSeparator" w:id="0">
    <w:p w14:paraId="56B8E16C" w14:textId="77777777" w:rsidR="007B1A69" w:rsidRDefault="007B1A69" w:rsidP="00026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3C84" w14:textId="77777777" w:rsidR="00AE62A3" w:rsidRDefault="00AE62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993B" w14:textId="40F5532E" w:rsidR="00AE62A3" w:rsidRDefault="00AE62A3" w:rsidP="00AE62A3">
    <w:pPr>
      <w:pStyle w:val="Nagwek"/>
      <w:rPr>
        <w:rFonts w:ascii="Verdana" w:hAnsi="Verdana"/>
        <w:bCs/>
        <w:iCs/>
        <w:sz w:val="15"/>
        <w:szCs w:val="15"/>
      </w:rPr>
    </w:pPr>
    <w:r>
      <w:rPr>
        <w:rFonts w:ascii="Verdana" w:hAnsi="Verdana"/>
        <w:bCs/>
        <w:iCs/>
        <w:sz w:val="15"/>
        <w:szCs w:val="15"/>
      </w:rPr>
      <w:t>ZP.272.18.2021                                                            załącznik nr 7 do SWZ</w:t>
    </w:r>
    <w:bookmarkStart w:id="18" w:name="_GoBack"/>
    <w:bookmarkEnd w:id="18"/>
  </w:p>
  <w:p w14:paraId="7C5C67B0" w14:textId="77777777" w:rsidR="00AE62A3" w:rsidRDefault="00AE62A3" w:rsidP="0002607A">
    <w:pPr>
      <w:pStyle w:val="Nagwek"/>
      <w:jc w:val="center"/>
      <w:rPr>
        <w:rFonts w:ascii="Verdana" w:hAnsi="Verdana"/>
        <w:bCs/>
        <w:iCs/>
        <w:sz w:val="15"/>
        <w:szCs w:val="15"/>
      </w:rPr>
    </w:pPr>
  </w:p>
  <w:p w14:paraId="0002C380" w14:textId="77777777" w:rsidR="00AE62A3" w:rsidRDefault="00AE62A3" w:rsidP="0002607A">
    <w:pPr>
      <w:pStyle w:val="Nagwek"/>
      <w:jc w:val="center"/>
      <w:rPr>
        <w:rFonts w:ascii="Verdana" w:hAnsi="Verdana"/>
        <w:bCs/>
        <w:iCs/>
        <w:sz w:val="15"/>
        <w:szCs w:val="15"/>
      </w:rPr>
    </w:pPr>
  </w:p>
  <w:p w14:paraId="5772FA67" w14:textId="77777777" w:rsidR="0002607A" w:rsidRPr="00733B5A" w:rsidRDefault="0002607A" w:rsidP="0002607A">
    <w:pPr>
      <w:pStyle w:val="Nagwek"/>
      <w:jc w:val="center"/>
      <w:rPr>
        <w:rFonts w:ascii="Verdana" w:hAnsi="Verdana"/>
        <w:bCs/>
        <w:iCs/>
        <w:sz w:val="15"/>
        <w:szCs w:val="15"/>
      </w:rPr>
    </w:pPr>
    <w:r w:rsidRPr="00733B5A">
      <w:rPr>
        <w:rFonts w:ascii="Verdana" w:hAnsi="Verdana"/>
        <w:bCs/>
        <w:iCs/>
        <w:sz w:val="15"/>
        <w:szCs w:val="15"/>
      </w:rPr>
      <w:t>SZCZEGÓŁOWA SPECYFIKACJA TECHNICZNA</w:t>
    </w:r>
  </w:p>
  <w:p w14:paraId="70FD20CD" w14:textId="77777777" w:rsidR="0002607A" w:rsidRPr="00733B5A" w:rsidRDefault="0002607A" w:rsidP="0002607A">
    <w:pPr>
      <w:pStyle w:val="Nagwek"/>
      <w:jc w:val="center"/>
      <w:rPr>
        <w:rFonts w:ascii="Verdana" w:hAnsi="Verdana"/>
        <w:bCs/>
        <w:iCs/>
        <w:sz w:val="15"/>
        <w:szCs w:val="15"/>
      </w:rPr>
    </w:pPr>
    <w:r>
      <w:rPr>
        <w:rFonts w:ascii="Verdana" w:hAnsi="Verdana"/>
        <w:bCs/>
        <w:iCs/>
        <w:sz w:val="15"/>
        <w:szCs w:val="15"/>
      </w:rPr>
      <w:t>D-09</w:t>
    </w:r>
    <w:r w:rsidRPr="00733B5A">
      <w:rPr>
        <w:rFonts w:ascii="Verdana" w:hAnsi="Verdana"/>
        <w:bCs/>
        <w:iCs/>
        <w:sz w:val="15"/>
        <w:szCs w:val="15"/>
      </w:rPr>
      <w:t>.0</w:t>
    </w:r>
    <w:r>
      <w:rPr>
        <w:rFonts w:ascii="Verdana" w:hAnsi="Verdana"/>
        <w:bCs/>
        <w:iCs/>
        <w:sz w:val="15"/>
        <w:szCs w:val="15"/>
      </w:rPr>
      <w:t>1</w:t>
    </w:r>
    <w:r w:rsidRPr="00733B5A">
      <w:rPr>
        <w:rFonts w:ascii="Verdana" w:hAnsi="Verdana"/>
        <w:bCs/>
        <w:iCs/>
        <w:sz w:val="15"/>
        <w:szCs w:val="15"/>
      </w:rPr>
      <w:t>.0</w:t>
    </w:r>
    <w:r>
      <w:rPr>
        <w:rFonts w:ascii="Verdana" w:hAnsi="Verdana"/>
        <w:bCs/>
        <w:iCs/>
        <w:sz w:val="15"/>
        <w:szCs w:val="15"/>
      </w:rPr>
      <w:t>1</w:t>
    </w:r>
    <w:r w:rsidRPr="00733B5A">
      <w:rPr>
        <w:rFonts w:ascii="Verdana" w:hAnsi="Verdana"/>
        <w:bCs/>
        <w:iCs/>
        <w:sz w:val="15"/>
        <w:szCs w:val="15"/>
      </w:rPr>
      <w:t xml:space="preserve"> </w:t>
    </w:r>
    <w:r>
      <w:rPr>
        <w:rFonts w:ascii="Verdana" w:hAnsi="Verdana"/>
        <w:bCs/>
        <w:iCs/>
        <w:sz w:val="15"/>
        <w:szCs w:val="15"/>
      </w:rPr>
      <w:t>Zieleń drogowa</w:t>
    </w:r>
  </w:p>
  <w:p w14:paraId="39E03B14" w14:textId="77777777" w:rsidR="0002607A" w:rsidRPr="002265BB" w:rsidRDefault="0002607A" w:rsidP="0002607A">
    <w:pPr>
      <w:pStyle w:val="Nagwek"/>
      <w:pBdr>
        <w:bottom w:val="double" w:sz="4" w:space="1" w:color="auto"/>
      </w:pBdr>
      <w:jc w:val="center"/>
      <w:rPr>
        <w:rFonts w:ascii="Verdana" w:hAnsi="Verdana"/>
        <w:sz w:val="14"/>
        <w:szCs w:val="16"/>
      </w:rPr>
    </w:pPr>
  </w:p>
  <w:p w14:paraId="6A47499A" w14:textId="77777777" w:rsidR="0002607A" w:rsidRPr="002265BB" w:rsidRDefault="0002607A" w:rsidP="0002607A">
    <w:pPr>
      <w:pStyle w:val="Nagwek"/>
      <w:jc w:val="center"/>
      <w:rPr>
        <w:rFonts w:ascii="Verdana" w:hAnsi="Verdana"/>
        <w:sz w:val="14"/>
        <w:szCs w:val="16"/>
      </w:rPr>
    </w:pPr>
  </w:p>
  <w:p w14:paraId="4BDF82E5" w14:textId="77777777" w:rsidR="0002607A" w:rsidRDefault="0002607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1313" w14:textId="77777777" w:rsidR="00AE62A3" w:rsidRDefault="00AE62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686FCC"/>
    <w:lvl w:ilvl="0">
      <w:numFmt w:val="bullet"/>
      <w:lvlText w:val="*"/>
      <w:lvlJc w:val="left"/>
      <w:pPr>
        <w:ind w:left="0" w:firstLine="0"/>
      </w:pPr>
    </w:lvl>
  </w:abstractNum>
  <w:abstractNum w:abstractNumId="1" w15:restartNumberingAfterBreak="0">
    <w:nsid w:val="34FF6344"/>
    <w:multiLevelType w:val="singleLevel"/>
    <w:tmpl w:val="87D0A09E"/>
    <w:lvl w:ilvl="0">
      <w:start w:val="1"/>
      <w:numFmt w:val="none"/>
      <w:lvlText w:val=""/>
      <w:lvlJc w:val="left"/>
      <w:pPr>
        <w:ind w:left="720" w:hanging="360"/>
      </w:pPr>
      <w:rPr>
        <w:rFonts w:ascii="Symbol" w:hAnsi="Symbol" w:hint="default"/>
        <w:sz w:val="20"/>
      </w:rPr>
    </w:lvl>
  </w:abstractNum>
  <w:abstractNum w:abstractNumId="2" w15:restartNumberingAfterBreak="0">
    <w:nsid w:val="3A3D6394"/>
    <w:multiLevelType w:val="singleLevel"/>
    <w:tmpl w:val="71347AF6"/>
    <w:lvl w:ilvl="0">
      <w:start w:val="1"/>
      <w:numFmt w:val="lowerLetter"/>
      <w:lvlText w:val="%1)"/>
      <w:legacy w:legacy="1" w:legacySpace="0" w:legacyIndent="283"/>
      <w:lvlJc w:val="left"/>
      <w:pPr>
        <w:ind w:left="283" w:hanging="283"/>
      </w:pPr>
    </w:lvl>
  </w:abstractNum>
  <w:abstractNum w:abstractNumId="3" w15:restartNumberingAfterBreak="0">
    <w:nsid w:val="646709D4"/>
    <w:multiLevelType w:val="singleLevel"/>
    <w:tmpl w:val="87D0A09E"/>
    <w:lvl w:ilvl="0">
      <w:start w:val="1"/>
      <w:numFmt w:val="none"/>
      <w:lvlText w:val=""/>
      <w:legacy w:legacy="1" w:legacySpace="0" w:legacyIndent="283"/>
      <w:lvlJc w:val="left"/>
      <w:pPr>
        <w:ind w:left="283" w:hanging="283"/>
      </w:pPr>
      <w:rPr>
        <w:rFonts w:ascii="Symbol" w:hAnsi="Symbol" w:hint="default"/>
        <w:sz w:val="20"/>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
    <w:abstractNumId w:val="2"/>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0"/>
    <w:rsid w:val="0002607A"/>
    <w:rsid w:val="00075D4A"/>
    <w:rsid w:val="00102C52"/>
    <w:rsid w:val="0016346C"/>
    <w:rsid w:val="00194CED"/>
    <w:rsid w:val="002072C9"/>
    <w:rsid w:val="00277EE6"/>
    <w:rsid w:val="002D1685"/>
    <w:rsid w:val="00313CDA"/>
    <w:rsid w:val="00331D5B"/>
    <w:rsid w:val="00336488"/>
    <w:rsid w:val="003F499F"/>
    <w:rsid w:val="004A159C"/>
    <w:rsid w:val="004C32C4"/>
    <w:rsid w:val="0051638B"/>
    <w:rsid w:val="00527CCA"/>
    <w:rsid w:val="0053412A"/>
    <w:rsid w:val="005841EC"/>
    <w:rsid w:val="00587AF8"/>
    <w:rsid w:val="005C2BD3"/>
    <w:rsid w:val="00612D5B"/>
    <w:rsid w:val="0062619C"/>
    <w:rsid w:val="00635C8F"/>
    <w:rsid w:val="006530C5"/>
    <w:rsid w:val="006A613F"/>
    <w:rsid w:val="007364ED"/>
    <w:rsid w:val="00757C76"/>
    <w:rsid w:val="00792865"/>
    <w:rsid w:val="007B1A69"/>
    <w:rsid w:val="007C725C"/>
    <w:rsid w:val="007D74B5"/>
    <w:rsid w:val="0099245E"/>
    <w:rsid w:val="00A079EE"/>
    <w:rsid w:val="00A31F82"/>
    <w:rsid w:val="00AC5A16"/>
    <w:rsid w:val="00AD45C6"/>
    <w:rsid w:val="00AE62A3"/>
    <w:rsid w:val="00B00BA7"/>
    <w:rsid w:val="00C015FC"/>
    <w:rsid w:val="00C96E95"/>
    <w:rsid w:val="00CC5933"/>
    <w:rsid w:val="00D73005"/>
    <w:rsid w:val="00DA161F"/>
    <w:rsid w:val="00DC30B9"/>
    <w:rsid w:val="00E65B05"/>
    <w:rsid w:val="00F20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EF15"/>
  <w15:docId w15:val="{8D1C0348-137E-40EB-8BFA-B4763F66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F20510"/>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qFormat/>
    <w:rsid w:val="00F20510"/>
    <w:pPr>
      <w:keepNext/>
      <w:keepLines/>
      <w:suppressAutoHyphens/>
      <w:spacing w:before="240" w:after="120"/>
      <w:outlineLvl w:val="0"/>
    </w:pPr>
    <w:rPr>
      <w:b/>
      <w:caps/>
      <w:kern w:val="28"/>
    </w:rPr>
  </w:style>
  <w:style w:type="paragraph" w:styleId="Nagwek2">
    <w:name w:val="heading 2"/>
    <w:basedOn w:val="Normalny"/>
    <w:next w:val="Normalny"/>
    <w:link w:val="Nagwek2Znak"/>
    <w:unhideWhenUsed/>
    <w:qFormat/>
    <w:rsid w:val="00F20510"/>
    <w:pPr>
      <w:keepNext/>
      <w:spacing w:before="120" w:after="12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0510"/>
    <w:rPr>
      <w:rFonts w:ascii="Times New Roman" w:eastAsia="Times New Roman" w:hAnsi="Times New Roman" w:cs="Times New Roman"/>
      <w:b/>
      <w:caps/>
      <w:kern w:val="28"/>
      <w:sz w:val="20"/>
      <w:szCs w:val="20"/>
      <w:lang w:eastAsia="pl-PL"/>
    </w:rPr>
  </w:style>
  <w:style w:type="character" w:customStyle="1" w:styleId="Nagwek2Znak">
    <w:name w:val="Nagłówek 2 Znak"/>
    <w:link w:val="Nagwek2"/>
    <w:rsid w:val="00F20510"/>
    <w:rPr>
      <w:rFonts w:ascii="Times New Roman" w:eastAsia="Times New Roman" w:hAnsi="Times New Roman" w:cs="Times New Roman"/>
      <w:b/>
      <w:sz w:val="20"/>
      <w:szCs w:val="20"/>
      <w:lang w:eastAsia="pl-PL"/>
    </w:rPr>
  </w:style>
  <w:style w:type="paragraph" w:styleId="Spistreci1">
    <w:name w:val="toc 1"/>
    <w:basedOn w:val="Normalny"/>
    <w:next w:val="Normalny"/>
    <w:autoRedefine/>
    <w:semiHidden/>
    <w:unhideWhenUsed/>
    <w:rsid w:val="00F20510"/>
    <w:pPr>
      <w:tabs>
        <w:tab w:val="right" w:leader="dot" w:pos="7371"/>
      </w:tabs>
      <w:spacing w:before="120" w:after="120"/>
      <w:jc w:val="left"/>
    </w:pPr>
    <w:rPr>
      <w:b/>
      <w:caps/>
    </w:rPr>
  </w:style>
  <w:style w:type="paragraph" w:styleId="Tekstdymka">
    <w:name w:val="Balloon Text"/>
    <w:basedOn w:val="Normalny"/>
    <w:link w:val="TekstdymkaZnak"/>
    <w:uiPriority w:val="99"/>
    <w:semiHidden/>
    <w:unhideWhenUsed/>
    <w:rsid w:val="00336488"/>
    <w:rPr>
      <w:rFonts w:ascii="Tahoma" w:hAnsi="Tahoma" w:cs="Tahoma"/>
      <w:sz w:val="16"/>
      <w:szCs w:val="16"/>
    </w:rPr>
  </w:style>
  <w:style w:type="character" w:customStyle="1" w:styleId="TekstdymkaZnak">
    <w:name w:val="Tekst dymka Znak"/>
    <w:link w:val="Tekstdymka"/>
    <w:uiPriority w:val="99"/>
    <w:semiHidden/>
    <w:rsid w:val="00336488"/>
    <w:rPr>
      <w:rFonts w:ascii="Tahoma" w:eastAsia="Times New Roman" w:hAnsi="Tahoma" w:cs="Tahoma"/>
      <w:sz w:val="16"/>
      <w:szCs w:val="16"/>
    </w:rPr>
  </w:style>
  <w:style w:type="paragraph" w:styleId="Nagwek">
    <w:name w:val="header"/>
    <w:basedOn w:val="Normalny"/>
    <w:link w:val="NagwekZnak"/>
    <w:uiPriority w:val="99"/>
    <w:unhideWhenUsed/>
    <w:rsid w:val="0002607A"/>
    <w:pPr>
      <w:tabs>
        <w:tab w:val="center" w:pos="4536"/>
        <w:tab w:val="right" w:pos="9072"/>
      </w:tabs>
    </w:pPr>
  </w:style>
  <w:style w:type="character" w:customStyle="1" w:styleId="NagwekZnak">
    <w:name w:val="Nagłówek Znak"/>
    <w:link w:val="Nagwek"/>
    <w:uiPriority w:val="99"/>
    <w:rsid w:val="0002607A"/>
    <w:rPr>
      <w:rFonts w:ascii="Times New Roman" w:eastAsia="Times New Roman" w:hAnsi="Times New Roman"/>
    </w:rPr>
  </w:style>
  <w:style w:type="paragraph" w:styleId="Stopka">
    <w:name w:val="footer"/>
    <w:basedOn w:val="Normalny"/>
    <w:link w:val="StopkaZnak"/>
    <w:uiPriority w:val="99"/>
    <w:unhideWhenUsed/>
    <w:rsid w:val="0002607A"/>
    <w:pPr>
      <w:tabs>
        <w:tab w:val="center" w:pos="4536"/>
        <w:tab w:val="right" w:pos="9072"/>
      </w:tabs>
    </w:pPr>
  </w:style>
  <w:style w:type="character" w:customStyle="1" w:styleId="StopkaZnak">
    <w:name w:val="Stopka Znak"/>
    <w:link w:val="Stopka"/>
    <w:uiPriority w:val="99"/>
    <w:rsid w:val="0002607A"/>
    <w:rPr>
      <w:rFonts w:ascii="Times New Roman" w:eastAsia="Times New Roman" w:hAnsi="Times New Roman"/>
    </w:rPr>
  </w:style>
  <w:style w:type="paragraph" w:customStyle="1" w:styleId="Standardowy1">
    <w:name w:val="Standardowy1"/>
    <w:link w:val="NormalTableZnak"/>
    <w:rsid w:val="00AD45C6"/>
    <w:rPr>
      <w:rFonts w:ascii="Times New Roman" w:eastAsia="Times New Roman" w:hAnsi="Times New Roman"/>
      <w:sz w:val="24"/>
      <w:szCs w:val="24"/>
    </w:rPr>
  </w:style>
  <w:style w:type="character" w:customStyle="1" w:styleId="NormalTableZnak">
    <w:name w:val="Normal Table Znak"/>
    <w:link w:val="Standardowy1"/>
    <w:rsid w:val="00AD45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3505</Words>
  <Characters>21033</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Turowski Włodzimierz</dc:creator>
  <cp:lastModifiedBy>Monika Wojcik</cp:lastModifiedBy>
  <cp:revision>6</cp:revision>
  <cp:lastPrinted>2018-01-30T11:43:00Z</cp:lastPrinted>
  <dcterms:created xsi:type="dcterms:W3CDTF">2018-04-17T12:02:00Z</dcterms:created>
  <dcterms:modified xsi:type="dcterms:W3CDTF">2021-06-08T12:24:00Z</dcterms:modified>
</cp:coreProperties>
</file>