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63F1F" w14:textId="14704626" w:rsidR="0072009D" w:rsidRDefault="0072009D" w:rsidP="0072009D">
      <w:pPr>
        <w:spacing w:line="276" w:lineRule="auto"/>
        <w:jc w:val="right"/>
        <w:rPr>
          <w:sz w:val="24"/>
          <w:szCs w:val="24"/>
        </w:rPr>
      </w:pPr>
      <w:r w:rsidRPr="00B64D54">
        <w:rPr>
          <w:sz w:val="24"/>
          <w:szCs w:val="24"/>
        </w:rPr>
        <w:t xml:space="preserve">Załącznik </w:t>
      </w:r>
      <w:r w:rsidR="00EF5E9F">
        <w:rPr>
          <w:sz w:val="24"/>
          <w:szCs w:val="24"/>
        </w:rPr>
        <w:t xml:space="preserve">do umowy </w:t>
      </w:r>
      <w:proofErr w:type="spellStart"/>
      <w:r w:rsidR="00EF5E9F">
        <w:rPr>
          <w:sz w:val="24"/>
          <w:szCs w:val="24"/>
        </w:rPr>
        <w:t>poprzetargowej</w:t>
      </w:r>
      <w:proofErr w:type="spellEnd"/>
    </w:p>
    <w:p w14:paraId="720F3D91" w14:textId="77777777" w:rsidR="0072009D" w:rsidRDefault="0072009D" w:rsidP="0072009D">
      <w:pPr>
        <w:spacing w:line="276" w:lineRule="auto"/>
        <w:jc w:val="right"/>
        <w:rPr>
          <w:sz w:val="24"/>
          <w:szCs w:val="24"/>
        </w:rPr>
      </w:pPr>
    </w:p>
    <w:p w14:paraId="741E2A1E" w14:textId="77777777" w:rsidR="0072009D" w:rsidRDefault="0072009D" w:rsidP="0072009D">
      <w:pPr>
        <w:spacing w:line="276" w:lineRule="auto"/>
        <w:jc w:val="right"/>
        <w:rPr>
          <w:sz w:val="24"/>
          <w:szCs w:val="24"/>
        </w:rPr>
      </w:pPr>
    </w:p>
    <w:p w14:paraId="209075E2" w14:textId="77777777" w:rsidR="0072009D" w:rsidRPr="00B64D54" w:rsidRDefault="0072009D" w:rsidP="0072009D">
      <w:pPr>
        <w:spacing w:line="276" w:lineRule="auto"/>
        <w:jc w:val="both"/>
        <w:rPr>
          <w:b/>
          <w:bCs/>
          <w:sz w:val="28"/>
          <w:szCs w:val="28"/>
        </w:rPr>
      </w:pPr>
      <w:r w:rsidRPr="00B64D54">
        <w:rPr>
          <w:b/>
          <w:bCs/>
          <w:sz w:val="28"/>
          <w:szCs w:val="28"/>
        </w:rPr>
        <w:t>Procedura likwidacji szkód</w:t>
      </w:r>
    </w:p>
    <w:p w14:paraId="61072EF9" w14:textId="77777777" w:rsidR="0072009D" w:rsidRDefault="0072009D" w:rsidP="0072009D">
      <w:pPr>
        <w:spacing w:line="276" w:lineRule="auto"/>
        <w:jc w:val="both"/>
        <w:rPr>
          <w:sz w:val="24"/>
          <w:szCs w:val="24"/>
        </w:rPr>
      </w:pPr>
      <w:r w:rsidRPr="00B64D54">
        <w:rPr>
          <w:b/>
          <w:bCs/>
          <w:sz w:val="24"/>
          <w:szCs w:val="24"/>
        </w:rPr>
        <w:t>Klauzula zgłaszanie szkód</w:t>
      </w:r>
      <w:r>
        <w:rPr>
          <w:sz w:val="24"/>
          <w:szCs w:val="24"/>
        </w:rPr>
        <w:t xml:space="preserve"> </w:t>
      </w:r>
      <w:r w:rsidRPr="00B64D54">
        <w:rPr>
          <w:sz w:val="24"/>
          <w:szCs w:val="24"/>
        </w:rPr>
        <w:t>–</w:t>
      </w:r>
      <w:r>
        <w:rPr>
          <w:sz w:val="24"/>
          <w:szCs w:val="24"/>
        </w:rPr>
        <w:t xml:space="preserve"> </w:t>
      </w:r>
      <w:r w:rsidRPr="00B64D54">
        <w:rPr>
          <w:sz w:val="24"/>
          <w:szCs w:val="24"/>
        </w:rPr>
        <w:t>zgłaszanie szkód powinna nastąpić w terminie określonym w trybie obsługi roszczeń ubezpieczeniowych</w:t>
      </w:r>
      <w:r>
        <w:rPr>
          <w:sz w:val="24"/>
          <w:szCs w:val="24"/>
        </w:rPr>
        <w:t>.</w:t>
      </w:r>
      <w:r w:rsidRPr="00B64D54">
        <w:rPr>
          <w:sz w:val="24"/>
          <w:szCs w:val="24"/>
        </w:rPr>
        <w:t xml:space="preserve"> </w:t>
      </w:r>
      <w:r>
        <w:rPr>
          <w:sz w:val="24"/>
          <w:szCs w:val="24"/>
        </w:rPr>
        <w:t>N</w:t>
      </w:r>
      <w:r w:rsidRPr="00B64D54">
        <w:rPr>
          <w:sz w:val="24"/>
          <w:szCs w:val="24"/>
        </w:rPr>
        <w:t>iedopełnieni</w:t>
      </w:r>
      <w:r>
        <w:rPr>
          <w:sz w:val="24"/>
          <w:szCs w:val="24"/>
        </w:rPr>
        <w:t>e</w:t>
      </w:r>
      <w:r w:rsidRPr="00B64D54">
        <w:rPr>
          <w:sz w:val="24"/>
          <w:szCs w:val="24"/>
        </w:rPr>
        <w:t xml:space="preserve"> obowiązku zgłoszeni</w:t>
      </w:r>
      <w:r>
        <w:rPr>
          <w:sz w:val="24"/>
          <w:szCs w:val="24"/>
        </w:rPr>
        <w:t>a</w:t>
      </w:r>
      <w:r w:rsidRPr="00B64D54">
        <w:rPr>
          <w:sz w:val="24"/>
          <w:szCs w:val="24"/>
        </w:rPr>
        <w:t xml:space="preserve"> szkody </w:t>
      </w:r>
      <w:r>
        <w:rPr>
          <w:sz w:val="24"/>
          <w:szCs w:val="24"/>
        </w:rPr>
        <w:br/>
      </w:r>
      <w:r w:rsidRPr="00B64D54">
        <w:rPr>
          <w:sz w:val="24"/>
          <w:szCs w:val="24"/>
        </w:rPr>
        <w:t>w określonym terminie może być przyczyną odmowy wypłaty odszkodowania lub zmniejszenia jego wartości jedynie, gdy było ono następstwem rażącego niedbalstwa lub winy umyślnej</w:t>
      </w:r>
      <w:r>
        <w:rPr>
          <w:sz w:val="24"/>
          <w:szCs w:val="24"/>
        </w:rPr>
        <w:br/>
      </w:r>
      <w:r w:rsidRPr="00B64D54">
        <w:rPr>
          <w:sz w:val="24"/>
          <w:szCs w:val="24"/>
        </w:rPr>
        <w:t>i miało wpływ na ustalenie okoliczności powstania szkody lub jej rozmiaru</w:t>
      </w:r>
    </w:p>
    <w:p w14:paraId="6BA1F86C" w14:textId="77777777" w:rsidR="0072009D" w:rsidRDefault="0072009D" w:rsidP="0072009D">
      <w:pPr>
        <w:spacing w:line="276" w:lineRule="auto"/>
        <w:jc w:val="center"/>
        <w:rPr>
          <w:b/>
          <w:bCs/>
          <w:sz w:val="28"/>
          <w:szCs w:val="28"/>
        </w:rPr>
      </w:pPr>
      <w:r w:rsidRPr="00B64D54">
        <w:rPr>
          <w:b/>
          <w:bCs/>
          <w:sz w:val="28"/>
          <w:szCs w:val="28"/>
        </w:rPr>
        <w:t>Tryb obsługi roszczeń ubezpieczeniowych gminy Sieraków</w:t>
      </w:r>
    </w:p>
    <w:p w14:paraId="3FC42BA3" w14:textId="77777777" w:rsidR="0072009D" w:rsidRDefault="0072009D" w:rsidP="0072009D">
      <w:pPr>
        <w:spacing w:line="276" w:lineRule="auto"/>
        <w:jc w:val="both"/>
        <w:rPr>
          <w:sz w:val="24"/>
          <w:szCs w:val="24"/>
        </w:rPr>
      </w:pPr>
      <w:r w:rsidRPr="00EF5E9F">
        <w:rPr>
          <w:b/>
          <w:bCs/>
          <w:sz w:val="24"/>
          <w:szCs w:val="24"/>
        </w:rPr>
        <w:t>W zakresie ubezpieczenia</w:t>
      </w:r>
      <w:r>
        <w:rPr>
          <w:sz w:val="24"/>
          <w:szCs w:val="24"/>
        </w:rPr>
        <w:t>:</w:t>
      </w:r>
    </w:p>
    <w:p w14:paraId="63CAF556" w14:textId="77777777" w:rsidR="0072009D" w:rsidRPr="00EF5E9F" w:rsidRDefault="0072009D" w:rsidP="0072009D">
      <w:pPr>
        <w:spacing w:line="276" w:lineRule="auto"/>
        <w:jc w:val="both"/>
        <w:rPr>
          <w:i/>
          <w:iCs/>
          <w:sz w:val="24"/>
          <w:szCs w:val="24"/>
        </w:rPr>
      </w:pPr>
      <w:r w:rsidRPr="00EF5E9F">
        <w:rPr>
          <w:i/>
          <w:iCs/>
          <w:sz w:val="24"/>
          <w:szCs w:val="24"/>
        </w:rPr>
        <w:t>- mienia od ognie i innych zdarzeń losowych</w:t>
      </w:r>
    </w:p>
    <w:p w14:paraId="7C32DE5F" w14:textId="77777777" w:rsidR="0072009D" w:rsidRPr="00EF5E9F" w:rsidRDefault="0072009D" w:rsidP="0072009D">
      <w:pPr>
        <w:spacing w:line="276" w:lineRule="auto"/>
        <w:jc w:val="both"/>
        <w:rPr>
          <w:i/>
          <w:iCs/>
          <w:sz w:val="24"/>
          <w:szCs w:val="24"/>
        </w:rPr>
      </w:pPr>
      <w:r w:rsidRPr="00EF5E9F">
        <w:rPr>
          <w:i/>
          <w:iCs/>
          <w:sz w:val="24"/>
          <w:szCs w:val="24"/>
        </w:rPr>
        <w:t xml:space="preserve">- od wszystkich </w:t>
      </w:r>
      <w:proofErr w:type="spellStart"/>
      <w:r w:rsidRPr="00EF5E9F">
        <w:rPr>
          <w:i/>
          <w:iCs/>
          <w:sz w:val="24"/>
          <w:szCs w:val="24"/>
        </w:rPr>
        <w:t>ryzyk</w:t>
      </w:r>
      <w:proofErr w:type="spellEnd"/>
    </w:p>
    <w:p w14:paraId="4689E590" w14:textId="77777777" w:rsidR="0072009D" w:rsidRPr="00EF5E9F" w:rsidRDefault="0072009D" w:rsidP="0072009D">
      <w:pPr>
        <w:spacing w:line="276" w:lineRule="auto"/>
        <w:jc w:val="both"/>
        <w:rPr>
          <w:i/>
          <w:iCs/>
          <w:sz w:val="24"/>
          <w:szCs w:val="24"/>
        </w:rPr>
      </w:pPr>
      <w:r w:rsidRPr="00EF5E9F">
        <w:rPr>
          <w:i/>
          <w:iCs/>
          <w:sz w:val="24"/>
          <w:szCs w:val="24"/>
        </w:rPr>
        <w:t>- mienia od kradzieży z włamaniem, rabunku oraz szyb od stłuczenia</w:t>
      </w:r>
    </w:p>
    <w:p w14:paraId="33389350" w14:textId="77777777" w:rsidR="0072009D" w:rsidRDefault="0072009D" w:rsidP="0072009D">
      <w:pPr>
        <w:spacing w:line="276" w:lineRule="auto"/>
        <w:jc w:val="both"/>
        <w:rPr>
          <w:sz w:val="24"/>
          <w:szCs w:val="24"/>
        </w:rPr>
      </w:pPr>
      <w:r>
        <w:rPr>
          <w:sz w:val="24"/>
          <w:szCs w:val="24"/>
        </w:rPr>
        <w:t>Zgłoszenie szkody:</w:t>
      </w:r>
    </w:p>
    <w:p w14:paraId="1C784147" w14:textId="77777777" w:rsidR="0072009D" w:rsidRDefault="0072009D" w:rsidP="0072009D">
      <w:pPr>
        <w:spacing w:line="276" w:lineRule="auto"/>
        <w:jc w:val="both"/>
        <w:rPr>
          <w:sz w:val="24"/>
          <w:szCs w:val="24"/>
        </w:rPr>
      </w:pPr>
      <w:r w:rsidRPr="007F70A7">
        <w:rPr>
          <w:sz w:val="24"/>
          <w:szCs w:val="24"/>
        </w:rPr>
        <w:t xml:space="preserve">Niezwłocznie, ale najpóźniej w ciągu 10 dni roboczych od daty powzięcia informacji o szkodzie, osoba odpowiedzialna za obsługę szkody zobowiązana jest do zgłoszenia szkody zakładowi ubezpieczeń oraz do wiadomości brokera mailem, telefonicznie lub na druku </w:t>
      </w:r>
      <w:r>
        <w:rPr>
          <w:sz w:val="24"/>
          <w:szCs w:val="24"/>
        </w:rPr>
        <w:t>„Z</w:t>
      </w:r>
      <w:r w:rsidRPr="007F70A7">
        <w:rPr>
          <w:sz w:val="24"/>
          <w:szCs w:val="24"/>
        </w:rPr>
        <w:t xml:space="preserve">głoszenie roszczenia do Zakładu Ubezpieczeń z umowy ubezpieczenia </w:t>
      </w:r>
      <w:r>
        <w:rPr>
          <w:sz w:val="24"/>
          <w:szCs w:val="24"/>
        </w:rPr>
        <w:t>G</w:t>
      </w:r>
      <w:r w:rsidRPr="007F70A7">
        <w:rPr>
          <w:sz w:val="24"/>
          <w:szCs w:val="24"/>
        </w:rPr>
        <w:t>miny Sieraków</w:t>
      </w:r>
      <w:r>
        <w:rPr>
          <w:sz w:val="24"/>
          <w:szCs w:val="24"/>
        </w:rPr>
        <w:t xml:space="preserve">”. (druk </w:t>
      </w:r>
      <w:r>
        <w:rPr>
          <w:sz w:val="24"/>
          <w:szCs w:val="24"/>
        </w:rPr>
        <w:br/>
        <w:t>w załączeniu) U</w:t>
      </w:r>
      <w:r w:rsidRPr="007F70A7">
        <w:rPr>
          <w:sz w:val="24"/>
          <w:szCs w:val="24"/>
        </w:rPr>
        <w:t>zupełnienie zgłoszenia na</w:t>
      </w:r>
      <w:r>
        <w:rPr>
          <w:sz w:val="24"/>
          <w:szCs w:val="24"/>
        </w:rPr>
        <w:t xml:space="preserve"> </w:t>
      </w:r>
      <w:r w:rsidRPr="007F70A7">
        <w:rPr>
          <w:sz w:val="24"/>
          <w:szCs w:val="24"/>
        </w:rPr>
        <w:t>drukach wymaganych przez zakład ubezpieczeń nastąpi podczas bezpośredniej obsługi szkody przez jego pracownika.</w:t>
      </w:r>
    </w:p>
    <w:p w14:paraId="4C6CF2C5" w14:textId="77777777" w:rsidR="0072009D" w:rsidRDefault="0072009D" w:rsidP="0072009D">
      <w:pPr>
        <w:spacing w:line="276" w:lineRule="auto"/>
        <w:jc w:val="both"/>
        <w:rPr>
          <w:sz w:val="24"/>
          <w:szCs w:val="24"/>
        </w:rPr>
      </w:pPr>
      <w:r w:rsidRPr="007F70A7">
        <w:rPr>
          <w:sz w:val="24"/>
          <w:szCs w:val="24"/>
        </w:rPr>
        <w:t>Do zadań wyżej wymienionej osoby należy w szczególności:</w:t>
      </w:r>
    </w:p>
    <w:p w14:paraId="0AAA4F54" w14:textId="77777777" w:rsidR="0072009D" w:rsidRDefault="0072009D" w:rsidP="0072009D">
      <w:pPr>
        <w:spacing w:line="276" w:lineRule="auto"/>
        <w:jc w:val="both"/>
        <w:rPr>
          <w:sz w:val="24"/>
          <w:szCs w:val="24"/>
        </w:rPr>
      </w:pPr>
      <w:r>
        <w:rPr>
          <w:sz w:val="24"/>
          <w:szCs w:val="24"/>
        </w:rPr>
        <w:t xml:space="preserve">- </w:t>
      </w:r>
      <w:r w:rsidRPr="007F70A7">
        <w:rPr>
          <w:sz w:val="24"/>
          <w:szCs w:val="24"/>
        </w:rPr>
        <w:t xml:space="preserve">ubezpieczony po dokonaniu zgłoszenia samodzielnie przystępuje do procesu likwidacji, jeżeli orientacyjna wartość szkody nie przekracza 5000 zł, sporządzając protokół opisujący przyczynę zdarzenia, zdjęcie uszkodzonego mienia, miejsce zdarzenia, rozmiar szkody, sposób naprawy, wyliczenie wartości szkody oraz dołączając fakturę za naprawę wraz kosztorysem po wykonawczym. Protokół wraz z pozostałymi dokumentami będzie podstawą do wyliczenia odszkodowania przez zakład ubezpieczeń. Jeżeli zakład ubezpieczeń chciałby dokonać oględzin musi nawiązać kontakt z osobą zgłaszającą szkodę lub firmą dokonującą napraw </w:t>
      </w:r>
      <w:r>
        <w:rPr>
          <w:sz w:val="24"/>
          <w:szCs w:val="24"/>
        </w:rPr>
        <w:br/>
      </w:r>
      <w:r w:rsidRPr="007F70A7">
        <w:rPr>
          <w:sz w:val="24"/>
          <w:szCs w:val="24"/>
        </w:rPr>
        <w:t>i dostosować ją do warunków usuwania szkód określonych w istniejących procedurach</w:t>
      </w:r>
      <w:r>
        <w:rPr>
          <w:sz w:val="24"/>
          <w:szCs w:val="24"/>
        </w:rPr>
        <w:t>;</w:t>
      </w:r>
    </w:p>
    <w:p w14:paraId="42B2023D" w14:textId="77777777" w:rsidR="0072009D" w:rsidRDefault="0072009D" w:rsidP="0072009D">
      <w:pPr>
        <w:spacing w:line="276" w:lineRule="auto"/>
        <w:jc w:val="both"/>
        <w:rPr>
          <w:sz w:val="24"/>
          <w:szCs w:val="24"/>
        </w:rPr>
      </w:pPr>
      <w:r>
        <w:rPr>
          <w:sz w:val="24"/>
          <w:szCs w:val="24"/>
        </w:rPr>
        <w:t xml:space="preserve">- </w:t>
      </w:r>
      <w:r w:rsidRPr="007F70A7">
        <w:rPr>
          <w:sz w:val="24"/>
          <w:szCs w:val="24"/>
        </w:rPr>
        <w:t>przy szkodach przekraczających wartość 500</w:t>
      </w:r>
      <w:r>
        <w:rPr>
          <w:sz w:val="24"/>
          <w:szCs w:val="24"/>
        </w:rPr>
        <w:t xml:space="preserve">0 zł, </w:t>
      </w:r>
      <w:r w:rsidRPr="007F70A7">
        <w:rPr>
          <w:sz w:val="24"/>
          <w:szCs w:val="24"/>
        </w:rPr>
        <w:t>ubezpieczone zgłasza szkodę na druku zgłoszenia szkody i oczekuje na likwidatora bez dokonywania naprawy, chyba że naprawa ma na celu zapobieżenie rozszerzenia się szkody</w:t>
      </w:r>
      <w:r>
        <w:rPr>
          <w:sz w:val="24"/>
          <w:szCs w:val="24"/>
        </w:rPr>
        <w:t>;</w:t>
      </w:r>
    </w:p>
    <w:p w14:paraId="420CA4E5" w14:textId="77777777" w:rsidR="0072009D" w:rsidRDefault="0072009D" w:rsidP="0072009D">
      <w:pPr>
        <w:spacing w:line="276" w:lineRule="auto"/>
        <w:jc w:val="both"/>
        <w:rPr>
          <w:sz w:val="24"/>
          <w:szCs w:val="24"/>
        </w:rPr>
      </w:pPr>
      <w:r>
        <w:rPr>
          <w:sz w:val="24"/>
          <w:szCs w:val="24"/>
        </w:rPr>
        <w:t xml:space="preserve">- </w:t>
      </w:r>
      <w:r w:rsidRPr="007F70A7">
        <w:rPr>
          <w:sz w:val="24"/>
          <w:szCs w:val="24"/>
        </w:rPr>
        <w:t>przeciwdziałanie zwiększaniu się rozmiarów szkody</w:t>
      </w:r>
      <w:r>
        <w:rPr>
          <w:sz w:val="24"/>
          <w:szCs w:val="24"/>
        </w:rPr>
        <w:t>;</w:t>
      </w:r>
    </w:p>
    <w:p w14:paraId="7A1EAAA6" w14:textId="77777777" w:rsidR="0072009D" w:rsidRDefault="0072009D" w:rsidP="0072009D">
      <w:pPr>
        <w:spacing w:line="276" w:lineRule="auto"/>
        <w:jc w:val="both"/>
        <w:rPr>
          <w:sz w:val="24"/>
          <w:szCs w:val="24"/>
        </w:rPr>
      </w:pPr>
      <w:r>
        <w:rPr>
          <w:sz w:val="24"/>
          <w:szCs w:val="24"/>
        </w:rPr>
        <w:lastRenderedPageBreak/>
        <w:t xml:space="preserve">- </w:t>
      </w:r>
      <w:r w:rsidRPr="007F70A7">
        <w:rPr>
          <w:sz w:val="24"/>
          <w:szCs w:val="24"/>
        </w:rPr>
        <w:t xml:space="preserve">udzielenie zakładowi ubezpieczeń potrzebnych wyjaśnień oraz przedstawienie dowodów, których </w:t>
      </w:r>
      <w:r>
        <w:rPr>
          <w:sz w:val="24"/>
          <w:szCs w:val="24"/>
        </w:rPr>
        <w:t>za</w:t>
      </w:r>
      <w:r w:rsidRPr="007F70A7">
        <w:rPr>
          <w:sz w:val="24"/>
          <w:szCs w:val="24"/>
        </w:rPr>
        <w:t>żąda Zakładu Ubezpieczeń, w tym dowodów księgowych</w:t>
      </w:r>
      <w:r>
        <w:rPr>
          <w:sz w:val="24"/>
          <w:szCs w:val="24"/>
        </w:rPr>
        <w:t>;</w:t>
      </w:r>
    </w:p>
    <w:p w14:paraId="05858AC2" w14:textId="77777777" w:rsidR="0072009D" w:rsidRDefault="0072009D" w:rsidP="0072009D">
      <w:pPr>
        <w:spacing w:line="276" w:lineRule="auto"/>
        <w:jc w:val="both"/>
        <w:rPr>
          <w:sz w:val="24"/>
          <w:szCs w:val="24"/>
        </w:rPr>
      </w:pPr>
      <w:r>
        <w:rPr>
          <w:sz w:val="24"/>
          <w:szCs w:val="24"/>
        </w:rPr>
        <w:t xml:space="preserve">- </w:t>
      </w:r>
      <w:r w:rsidRPr="007F70A7">
        <w:rPr>
          <w:sz w:val="24"/>
          <w:szCs w:val="24"/>
        </w:rPr>
        <w:t xml:space="preserve">dostarczenie prawomocnego postanowienia o umorzeniu postępowania wszczętego </w:t>
      </w:r>
      <w:r>
        <w:rPr>
          <w:sz w:val="24"/>
          <w:szCs w:val="24"/>
        </w:rPr>
        <w:br/>
      </w:r>
      <w:r w:rsidRPr="007F70A7">
        <w:rPr>
          <w:sz w:val="24"/>
          <w:szCs w:val="24"/>
        </w:rPr>
        <w:t>w związku z powstałą szkodą bądź opisu prawomocnego wyroku sądowego.</w:t>
      </w:r>
    </w:p>
    <w:p w14:paraId="6F28F00B" w14:textId="77777777" w:rsidR="0072009D" w:rsidRDefault="0072009D" w:rsidP="0072009D">
      <w:pPr>
        <w:pBdr>
          <w:bottom w:val="single" w:sz="6" w:space="1" w:color="auto"/>
        </w:pBdr>
        <w:spacing w:line="276" w:lineRule="auto"/>
        <w:jc w:val="both"/>
        <w:rPr>
          <w:sz w:val="24"/>
          <w:szCs w:val="24"/>
        </w:rPr>
      </w:pPr>
      <w:r w:rsidRPr="007F70A7">
        <w:rPr>
          <w:sz w:val="24"/>
          <w:szCs w:val="24"/>
        </w:rPr>
        <w:t xml:space="preserve">Ponadto ubezpieczone zobowiązany jest do niezwłocznego powiadomienia najbliższej jednostki policji, w przypadku podejrzenia popełnienia przestępstwa (podpalenie, dewastację, </w:t>
      </w:r>
      <w:r>
        <w:rPr>
          <w:sz w:val="24"/>
          <w:szCs w:val="24"/>
        </w:rPr>
        <w:t>itp.</w:t>
      </w:r>
      <w:r w:rsidRPr="007F70A7">
        <w:rPr>
          <w:sz w:val="24"/>
          <w:szCs w:val="24"/>
        </w:rPr>
        <w:t xml:space="preserve"> </w:t>
      </w:r>
      <w:r>
        <w:rPr>
          <w:sz w:val="24"/>
          <w:szCs w:val="24"/>
        </w:rPr>
        <w:t>)</w:t>
      </w:r>
      <w:r w:rsidRPr="007F70A7">
        <w:rPr>
          <w:sz w:val="24"/>
          <w:szCs w:val="24"/>
        </w:rPr>
        <w:t>.</w:t>
      </w:r>
      <w:r>
        <w:rPr>
          <w:sz w:val="24"/>
          <w:szCs w:val="24"/>
        </w:rPr>
        <w:t xml:space="preserve"> </w:t>
      </w:r>
      <w:r w:rsidRPr="007F70A7">
        <w:rPr>
          <w:sz w:val="24"/>
          <w:szCs w:val="24"/>
        </w:rPr>
        <w:t>Ubezpieczony powinien pozyskać notatkę policyjną i załączyć do dokumentacji szkod</w:t>
      </w:r>
      <w:r>
        <w:rPr>
          <w:sz w:val="24"/>
          <w:szCs w:val="24"/>
        </w:rPr>
        <w:t>owej.</w:t>
      </w:r>
    </w:p>
    <w:p w14:paraId="108DBF59" w14:textId="77777777" w:rsidR="0072009D" w:rsidRPr="00EF5E9F" w:rsidRDefault="0072009D" w:rsidP="0072009D">
      <w:pPr>
        <w:spacing w:line="276" w:lineRule="auto"/>
        <w:jc w:val="both"/>
        <w:rPr>
          <w:b/>
          <w:bCs/>
          <w:sz w:val="24"/>
          <w:szCs w:val="24"/>
        </w:rPr>
      </w:pPr>
      <w:r w:rsidRPr="00EF5E9F">
        <w:rPr>
          <w:b/>
          <w:bCs/>
          <w:sz w:val="24"/>
          <w:szCs w:val="24"/>
        </w:rPr>
        <w:t>W zakresie ubezpieczenia:</w:t>
      </w:r>
    </w:p>
    <w:p w14:paraId="28F27BCC" w14:textId="77777777" w:rsidR="0072009D" w:rsidRDefault="0072009D" w:rsidP="0072009D">
      <w:pPr>
        <w:spacing w:line="276" w:lineRule="auto"/>
        <w:jc w:val="both"/>
        <w:rPr>
          <w:sz w:val="24"/>
          <w:szCs w:val="24"/>
        </w:rPr>
      </w:pPr>
      <w:r>
        <w:rPr>
          <w:sz w:val="24"/>
          <w:szCs w:val="24"/>
        </w:rPr>
        <w:t xml:space="preserve">- </w:t>
      </w:r>
      <w:r w:rsidRPr="00EF5E9F">
        <w:rPr>
          <w:i/>
          <w:iCs/>
          <w:sz w:val="24"/>
          <w:szCs w:val="24"/>
        </w:rPr>
        <w:t>odpowiedzialności cywilnej</w:t>
      </w:r>
    </w:p>
    <w:p w14:paraId="7983F901" w14:textId="77777777" w:rsidR="0072009D" w:rsidRDefault="0072009D" w:rsidP="0072009D">
      <w:pPr>
        <w:spacing w:line="276" w:lineRule="auto"/>
        <w:jc w:val="both"/>
        <w:rPr>
          <w:sz w:val="24"/>
          <w:szCs w:val="24"/>
        </w:rPr>
      </w:pPr>
      <w:r>
        <w:rPr>
          <w:sz w:val="24"/>
          <w:szCs w:val="24"/>
        </w:rPr>
        <w:t>O</w:t>
      </w:r>
      <w:r w:rsidRPr="004665B1">
        <w:rPr>
          <w:sz w:val="24"/>
          <w:szCs w:val="24"/>
        </w:rPr>
        <w:t>d daty powzięcia wiadomości o szkodzie (to znaczy wpłynięcie roszczenia do jednostki</w:t>
      </w:r>
      <w:r>
        <w:rPr>
          <w:sz w:val="24"/>
          <w:szCs w:val="24"/>
        </w:rPr>
        <w:t xml:space="preserve">), </w:t>
      </w:r>
      <w:r w:rsidRPr="004665B1">
        <w:rPr>
          <w:sz w:val="24"/>
          <w:szCs w:val="24"/>
        </w:rPr>
        <w:t xml:space="preserve">osoba odpowiedzialna za obsługę szkody zobowiązana jest niezwłocznie, ale najpóźniej </w:t>
      </w:r>
      <w:r>
        <w:rPr>
          <w:sz w:val="24"/>
          <w:szCs w:val="24"/>
        </w:rPr>
        <w:br/>
      </w:r>
      <w:r w:rsidRPr="004665B1">
        <w:rPr>
          <w:sz w:val="24"/>
          <w:szCs w:val="24"/>
        </w:rPr>
        <w:t>w ciągu 10 dni roboczych od wpłynięcia roszczenia, do zgłoszenia szkody firmie ubezpieczeniowej (z jednoczesnym powiadomieniem brokera</w:t>
      </w:r>
      <w:r>
        <w:rPr>
          <w:sz w:val="24"/>
          <w:szCs w:val="24"/>
        </w:rPr>
        <w:t xml:space="preserve">) </w:t>
      </w:r>
      <w:r w:rsidRPr="004665B1">
        <w:rPr>
          <w:sz w:val="24"/>
          <w:szCs w:val="24"/>
        </w:rPr>
        <w:t xml:space="preserve">mailem telefonicznie lub na druku </w:t>
      </w:r>
      <w:r>
        <w:rPr>
          <w:sz w:val="24"/>
          <w:szCs w:val="24"/>
        </w:rPr>
        <w:t>„Z</w:t>
      </w:r>
      <w:r w:rsidRPr="004665B1">
        <w:rPr>
          <w:sz w:val="24"/>
          <w:szCs w:val="24"/>
        </w:rPr>
        <w:t xml:space="preserve">głoszenie roszczenia do Zakładu Ubezpieczeń z umowy ubezpieczenia </w:t>
      </w:r>
      <w:r>
        <w:rPr>
          <w:sz w:val="24"/>
          <w:szCs w:val="24"/>
        </w:rPr>
        <w:t>G</w:t>
      </w:r>
      <w:r w:rsidRPr="004665B1">
        <w:rPr>
          <w:sz w:val="24"/>
          <w:szCs w:val="24"/>
        </w:rPr>
        <w:t>miny Sieraków</w:t>
      </w:r>
      <w:r>
        <w:rPr>
          <w:sz w:val="24"/>
          <w:szCs w:val="24"/>
        </w:rPr>
        <w:t>”</w:t>
      </w:r>
      <w:r w:rsidRPr="004665B1">
        <w:rPr>
          <w:sz w:val="24"/>
          <w:szCs w:val="24"/>
        </w:rPr>
        <w:t xml:space="preserve"> </w:t>
      </w:r>
      <w:r>
        <w:rPr>
          <w:sz w:val="24"/>
          <w:szCs w:val="24"/>
        </w:rPr>
        <w:t>(</w:t>
      </w:r>
      <w:r w:rsidRPr="004665B1">
        <w:rPr>
          <w:sz w:val="24"/>
          <w:szCs w:val="24"/>
        </w:rPr>
        <w:t>druk w załączeniu</w:t>
      </w:r>
      <w:r>
        <w:rPr>
          <w:sz w:val="24"/>
          <w:szCs w:val="24"/>
        </w:rPr>
        <w:t>)</w:t>
      </w:r>
      <w:r w:rsidRPr="004665B1">
        <w:rPr>
          <w:sz w:val="24"/>
          <w:szCs w:val="24"/>
        </w:rPr>
        <w:t>. Do zgłoszenia należy dołączyć pismo roszczeniowe poszkodowanego</w:t>
      </w:r>
      <w:r>
        <w:rPr>
          <w:sz w:val="24"/>
          <w:szCs w:val="24"/>
        </w:rPr>
        <w:t>.</w:t>
      </w:r>
    </w:p>
    <w:p w14:paraId="56F48888" w14:textId="77777777" w:rsidR="0072009D" w:rsidRDefault="0072009D" w:rsidP="0072009D">
      <w:pPr>
        <w:spacing w:line="276" w:lineRule="auto"/>
        <w:jc w:val="both"/>
        <w:rPr>
          <w:sz w:val="24"/>
          <w:szCs w:val="24"/>
        </w:rPr>
      </w:pPr>
      <w:r>
        <w:rPr>
          <w:sz w:val="24"/>
          <w:szCs w:val="24"/>
        </w:rPr>
        <w:t>D</w:t>
      </w:r>
      <w:r w:rsidRPr="004665B1">
        <w:rPr>
          <w:sz w:val="24"/>
          <w:szCs w:val="24"/>
        </w:rPr>
        <w:t>o zadań wyżej wymienionej osoby należy w szczególności:</w:t>
      </w:r>
    </w:p>
    <w:p w14:paraId="7E26BC45" w14:textId="77777777" w:rsidR="0072009D" w:rsidRDefault="0072009D" w:rsidP="0072009D">
      <w:pPr>
        <w:spacing w:line="276" w:lineRule="auto"/>
        <w:jc w:val="both"/>
        <w:rPr>
          <w:sz w:val="24"/>
          <w:szCs w:val="24"/>
        </w:rPr>
      </w:pPr>
      <w:r>
        <w:rPr>
          <w:sz w:val="24"/>
          <w:szCs w:val="24"/>
        </w:rPr>
        <w:t xml:space="preserve">- </w:t>
      </w:r>
      <w:r w:rsidRPr="004665B1">
        <w:rPr>
          <w:sz w:val="24"/>
          <w:szCs w:val="24"/>
        </w:rPr>
        <w:t>przedstawienie zakładowi ubezpieczeń wszelkich dowodów niezbędnych do ustalenia okoliczności i rozmiarów szkody umożliwienie dokonania czynności niezbędnych dla ustalenia przyczyn powstania szkody oraz zasadności i wysokości roszczenia</w:t>
      </w:r>
      <w:r>
        <w:rPr>
          <w:sz w:val="24"/>
          <w:szCs w:val="24"/>
        </w:rPr>
        <w:t xml:space="preserve">; </w:t>
      </w:r>
      <w:r w:rsidRPr="004665B1">
        <w:rPr>
          <w:sz w:val="24"/>
          <w:szCs w:val="24"/>
        </w:rPr>
        <w:t>udzielenie informacji pozwalających na zajęcie stanowiska odszkodowawczego jak i weryfikację wysokości roszczeń</w:t>
      </w:r>
      <w:r>
        <w:rPr>
          <w:sz w:val="24"/>
          <w:szCs w:val="24"/>
        </w:rPr>
        <w:t>;</w:t>
      </w:r>
    </w:p>
    <w:p w14:paraId="2F118E5D" w14:textId="77777777" w:rsidR="0072009D" w:rsidRDefault="0072009D" w:rsidP="0072009D">
      <w:pPr>
        <w:spacing w:line="276" w:lineRule="auto"/>
        <w:jc w:val="both"/>
        <w:rPr>
          <w:sz w:val="24"/>
          <w:szCs w:val="24"/>
        </w:rPr>
      </w:pPr>
      <w:r>
        <w:rPr>
          <w:sz w:val="24"/>
          <w:szCs w:val="24"/>
        </w:rPr>
        <w:t xml:space="preserve">- </w:t>
      </w:r>
      <w:r w:rsidRPr="004665B1">
        <w:rPr>
          <w:sz w:val="24"/>
          <w:szCs w:val="24"/>
        </w:rPr>
        <w:t>dostarczenie do Zakładu Ubezpieczeń wyroku i postanowienia w takim czasie, aby było możliwe wniesienie odwołania</w:t>
      </w:r>
      <w:r>
        <w:rPr>
          <w:sz w:val="24"/>
          <w:szCs w:val="24"/>
        </w:rPr>
        <w:t>;</w:t>
      </w:r>
    </w:p>
    <w:p w14:paraId="4F8F63D2" w14:textId="77777777" w:rsidR="0072009D" w:rsidRDefault="0072009D" w:rsidP="0072009D">
      <w:pPr>
        <w:spacing w:line="276" w:lineRule="auto"/>
        <w:jc w:val="both"/>
        <w:rPr>
          <w:sz w:val="24"/>
          <w:szCs w:val="24"/>
        </w:rPr>
      </w:pPr>
      <w:r>
        <w:rPr>
          <w:sz w:val="24"/>
          <w:szCs w:val="24"/>
        </w:rPr>
        <w:t xml:space="preserve">- </w:t>
      </w:r>
      <w:r w:rsidRPr="004665B1">
        <w:rPr>
          <w:sz w:val="24"/>
          <w:szCs w:val="24"/>
        </w:rPr>
        <w:t>mniejszy skierowanie zgłaszającego roszczenie do Zakładu Ubezpieczeń celem dokonania oceny technicznej i umożliwienia przeprowadzenia likwidacji szkody</w:t>
      </w:r>
      <w:r>
        <w:rPr>
          <w:sz w:val="24"/>
          <w:szCs w:val="24"/>
        </w:rPr>
        <w:t>.</w:t>
      </w:r>
    </w:p>
    <w:p w14:paraId="4AF5478E" w14:textId="77777777" w:rsidR="0072009D" w:rsidRDefault="0072009D" w:rsidP="0072009D">
      <w:pPr>
        <w:pBdr>
          <w:bottom w:val="single" w:sz="6" w:space="1" w:color="auto"/>
        </w:pBdr>
        <w:spacing w:line="276" w:lineRule="auto"/>
        <w:jc w:val="both"/>
        <w:rPr>
          <w:sz w:val="24"/>
          <w:szCs w:val="24"/>
        </w:rPr>
      </w:pPr>
      <w:r w:rsidRPr="004665B1">
        <w:rPr>
          <w:sz w:val="24"/>
          <w:szCs w:val="24"/>
        </w:rPr>
        <w:t xml:space="preserve">w razie zgłoszenia roszczenia do ubezpieczonego, nie może on podejmować samodzielnych działań zmierzających do uznania i zaspokojenia roszczeń ani też zawarcia ugody z osobą poszkodowaną, chyba że zakład ubezpieczeń wyrazi na to zgodę. </w:t>
      </w:r>
    </w:p>
    <w:p w14:paraId="3EC6EB60" w14:textId="77777777" w:rsidR="0072009D" w:rsidRPr="00EF5E9F" w:rsidRDefault="0072009D" w:rsidP="0072009D">
      <w:pPr>
        <w:spacing w:line="276" w:lineRule="auto"/>
        <w:jc w:val="both"/>
        <w:rPr>
          <w:b/>
          <w:bCs/>
          <w:sz w:val="24"/>
          <w:szCs w:val="24"/>
        </w:rPr>
      </w:pPr>
      <w:r w:rsidRPr="00EF5E9F">
        <w:rPr>
          <w:b/>
          <w:bCs/>
          <w:sz w:val="24"/>
          <w:szCs w:val="24"/>
        </w:rPr>
        <w:t>W zakresie ubezpieczenia:</w:t>
      </w:r>
    </w:p>
    <w:p w14:paraId="7040A514" w14:textId="77777777" w:rsidR="0072009D" w:rsidRPr="00EF5E9F" w:rsidRDefault="0072009D" w:rsidP="0072009D">
      <w:pPr>
        <w:spacing w:line="276" w:lineRule="auto"/>
        <w:jc w:val="both"/>
        <w:rPr>
          <w:i/>
          <w:iCs/>
          <w:sz w:val="24"/>
          <w:szCs w:val="24"/>
        </w:rPr>
      </w:pPr>
      <w:r w:rsidRPr="00EF5E9F">
        <w:rPr>
          <w:i/>
          <w:iCs/>
          <w:sz w:val="24"/>
          <w:szCs w:val="24"/>
        </w:rPr>
        <w:t>- komunikacyjnego autocasco</w:t>
      </w:r>
    </w:p>
    <w:p w14:paraId="7B09DCFC" w14:textId="77777777" w:rsidR="0072009D" w:rsidRDefault="0072009D" w:rsidP="0072009D">
      <w:pPr>
        <w:spacing w:line="276" w:lineRule="auto"/>
        <w:jc w:val="both"/>
        <w:rPr>
          <w:sz w:val="24"/>
          <w:szCs w:val="24"/>
        </w:rPr>
      </w:pPr>
      <w:r w:rsidRPr="006F7DA9">
        <w:rPr>
          <w:sz w:val="24"/>
          <w:szCs w:val="24"/>
        </w:rPr>
        <w:t>zgłoszenie szkody:</w:t>
      </w:r>
    </w:p>
    <w:p w14:paraId="446F9EF7" w14:textId="77777777" w:rsidR="0072009D" w:rsidRDefault="0072009D" w:rsidP="0072009D">
      <w:pPr>
        <w:spacing w:line="276" w:lineRule="auto"/>
        <w:jc w:val="both"/>
        <w:rPr>
          <w:sz w:val="24"/>
          <w:szCs w:val="24"/>
        </w:rPr>
      </w:pPr>
      <w:r w:rsidRPr="006F7DA9">
        <w:rPr>
          <w:sz w:val="24"/>
          <w:szCs w:val="24"/>
        </w:rPr>
        <w:t>niezwłocznie, ale najpóźniej w ciągu 10 dni roboczych od daty powzięcia informacji o szkodzie na wjazd dla szkód kradzie</w:t>
      </w:r>
      <w:r>
        <w:rPr>
          <w:sz w:val="24"/>
          <w:szCs w:val="24"/>
        </w:rPr>
        <w:t>ż</w:t>
      </w:r>
      <w:r w:rsidRPr="006F7DA9">
        <w:rPr>
          <w:sz w:val="24"/>
          <w:szCs w:val="24"/>
        </w:rPr>
        <w:t xml:space="preserve">owych  </w:t>
      </w:r>
      <w:r>
        <w:rPr>
          <w:sz w:val="24"/>
          <w:szCs w:val="24"/>
        </w:rPr>
        <w:t>(</w:t>
      </w:r>
      <w:r w:rsidRPr="006F7DA9">
        <w:rPr>
          <w:sz w:val="24"/>
          <w:szCs w:val="24"/>
        </w:rPr>
        <w:t>niezwłocznie, najpóźniej w ciągu 2 dni roboczych</w:t>
      </w:r>
      <w:r>
        <w:rPr>
          <w:sz w:val="24"/>
          <w:szCs w:val="24"/>
        </w:rPr>
        <w:t xml:space="preserve">) </w:t>
      </w:r>
      <w:r w:rsidRPr="004665B1">
        <w:rPr>
          <w:sz w:val="24"/>
          <w:szCs w:val="24"/>
        </w:rPr>
        <w:t xml:space="preserve">osoba </w:t>
      </w:r>
      <w:r w:rsidRPr="004665B1">
        <w:rPr>
          <w:sz w:val="24"/>
          <w:szCs w:val="24"/>
        </w:rPr>
        <w:lastRenderedPageBreak/>
        <w:t>odpowiedzialna za obsługę szkody zobowiązana jest do zgłoszenia szkody firmie ubezpieczeniowej (z jednoczesnym powiadomieniem brokera</w:t>
      </w:r>
      <w:r>
        <w:rPr>
          <w:sz w:val="24"/>
          <w:szCs w:val="24"/>
        </w:rPr>
        <w:t xml:space="preserve">) </w:t>
      </w:r>
      <w:r w:rsidRPr="004665B1">
        <w:rPr>
          <w:sz w:val="24"/>
          <w:szCs w:val="24"/>
        </w:rPr>
        <w:t xml:space="preserve">mailem telefonicznie lub na druku </w:t>
      </w:r>
      <w:r>
        <w:rPr>
          <w:sz w:val="24"/>
          <w:szCs w:val="24"/>
        </w:rPr>
        <w:t>„Z</w:t>
      </w:r>
      <w:r w:rsidRPr="004665B1">
        <w:rPr>
          <w:sz w:val="24"/>
          <w:szCs w:val="24"/>
        </w:rPr>
        <w:t xml:space="preserve">głoszenie roszczenia do Zakładu Ubezpieczeń z umowy ubezpieczenia </w:t>
      </w:r>
      <w:r>
        <w:rPr>
          <w:sz w:val="24"/>
          <w:szCs w:val="24"/>
        </w:rPr>
        <w:t>G</w:t>
      </w:r>
      <w:r w:rsidRPr="004665B1">
        <w:rPr>
          <w:sz w:val="24"/>
          <w:szCs w:val="24"/>
        </w:rPr>
        <w:t>miny Sieraków</w:t>
      </w:r>
      <w:r>
        <w:rPr>
          <w:sz w:val="24"/>
          <w:szCs w:val="24"/>
        </w:rPr>
        <w:t>”</w:t>
      </w:r>
      <w:r w:rsidRPr="004665B1">
        <w:rPr>
          <w:sz w:val="24"/>
          <w:szCs w:val="24"/>
        </w:rPr>
        <w:t xml:space="preserve"> </w:t>
      </w:r>
      <w:r>
        <w:rPr>
          <w:sz w:val="24"/>
          <w:szCs w:val="24"/>
        </w:rPr>
        <w:t>(</w:t>
      </w:r>
      <w:r w:rsidRPr="004665B1">
        <w:rPr>
          <w:sz w:val="24"/>
          <w:szCs w:val="24"/>
        </w:rPr>
        <w:t>druk w załączeniu</w:t>
      </w:r>
      <w:r>
        <w:rPr>
          <w:sz w:val="24"/>
          <w:szCs w:val="24"/>
        </w:rPr>
        <w:t>)</w:t>
      </w:r>
      <w:r w:rsidRPr="004665B1">
        <w:rPr>
          <w:sz w:val="24"/>
          <w:szCs w:val="24"/>
        </w:rPr>
        <w:t>.</w:t>
      </w:r>
    </w:p>
    <w:p w14:paraId="09324778" w14:textId="77777777" w:rsidR="0072009D" w:rsidRDefault="0072009D" w:rsidP="0072009D">
      <w:pPr>
        <w:spacing w:line="276" w:lineRule="auto"/>
        <w:jc w:val="both"/>
        <w:rPr>
          <w:sz w:val="24"/>
          <w:szCs w:val="24"/>
        </w:rPr>
      </w:pPr>
      <w:r w:rsidRPr="006F7DA9">
        <w:rPr>
          <w:sz w:val="24"/>
          <w:szCs w:val="24"/>
        </w:rPr>
        <w:t>Do zadań wyżej wymienionej osoby należy w szczególności:</w:t>
      </w:r>
    </w:p>
    <w:p w14:paraId="68EC82FC" w14:textId="77777777" w:rsidR="0072009D" w:rsidRDefault="0072009D" w:rsidP="0072009D">
      <w:pPr>
        <w:spacing w:line="276" w:lineRule="auto"/>
        <w:jc w:val="both"/>
        <w:rPr>
          <w:sz w:val="24"/>
          <w:szCs w:val="24"/>
        </w:rPr>
      </w:pPr>
      <w:r>
        <w:rPr>
          <w:sz w:val="24"/>
          <w:szCs w:val="24"/>
        </w:rPr>
        <w:t xml:space="preserve">- </w:t>
      </w:r>
      <w:r w:rsidRPr="006F7DA9">
        <w:rPr>
          <w:sz w:val="24"/>
          <w:szCs w:val="24"/>
        </w:rPr>
        <w:t>przeciwdziałanie zwiększaniu się rozmiarów szkody</w:t>
      </w:r>
    </w:p>
    <w:p w14:paraId="5469E6D2" w14:textId="77777777" w:rsidR="0072009D" w:rsidRDefault="0072009D" w:rsidP="0072009D">
      <w:pPr>
        <w:spacing w:line="276" w:lineRule="auto"/>
        <w:jc w:val="both"/>
        <w:rPr>
          <w:sz w:val="24"/>
          <w:szCs w:val="24"/>
        </w:rPr>
      </w:pPr>
      <w:r>
        <w:rPr>
          <w:sz w:val="24"/>
          <w:szCs w:val="24"/>
        </w:rPr>
        <w:t xml:space="preserve">- </w:t>
      </w:r>
      <w:r w:rsidRPr="006F7DA9">
        <w:rPr>
          <w:sz w:val="24"/>
          <w:szCs w:val="24"/>
        </w:rPr>
        <w:t>udzielenie potrzebnych wyjaśnień, dostarczenie dowodów</w:t>
      </w:r>
      <w:r>
        <w:rPr>
          <w:sz w:val="24"/>
          <w:szCs w:val="24"/>
        </w:rPr>
        <w:t xml:space="preserve">, </w:t>
      </w:r>
      <w:r w:rsidRPr="006F7DA9">
        <w:rPr>
          <w:sz w:val="24"/>
          <w:szCs w:val="24"/>
        </w:rPr>
        <w:t xml:space="preserve">których zażąda zakład ubezpieczeń </w:t>
      </w:r>
      <w:r>
        <w:rPr>
          <w:sz w:val="24"/>
          <w:szCs w:val="24"/>
        </w:rPr>
        <w:t>(</w:t>
      </w:r>
      <w:r w:rsidRPr="006F7DA9">
        <w:rPr>
          <w:sz w:val="24"/>
          <w:szCs w:val="24"/>
        </w:rPr>
        <w:t xml:space="preserve">na przykład oryginału dowodu rejestracyjnego, kompletów oryginalnych kluczyków </w:t>
      </w:r>
      <w:r>
        <w:rPr>
          <w:sz w:val="24"/>
          <w:szCs w:val="24"/>
        </w:rPr>
        <w:t>itp.)</w:t>
      </w:r>
    </w:p>
    <w:p w14:paraId="7DC8E7FE" w14:textId="77777777" w:rsidR="0072009D" w:rsidRDefault="0072009D" w:rsidP="0072009D">
      <w:pPr>
        <w:pBdr>
          <w:bottom w:val="single" w:sz="6" w:space="1" w:color="auto"/>
        </w:pBdr>
        <w:spacing w:line="276" w:lineRule="auto"/>
        <w:jc w:val="both"/>
        <w:rPr>
          <w:sz w:val="24"/>
          <w:szCs w:val="24"/>
        </w:rPr>
      </w:pPr>
      <w:r>
        <w:rPr>
          <w:sz w:val="24"/>
          <w:szCs w:val="24"/>
        </w:rPr>
        <w:t>- n</w:t>
      </w:r>
      <w:r w:rsidRPr="006F7DA9">
        <w:rPr>
          <w:sz w:val="24"/>
          <w:szCs w:val="24"/>
        </w:rPr>
        <w:t>iezwłoczne powiadomienie organów ścigania o kradzieży pojazdu lub jego części</w:t>
      </w:r>
      <w:r>
        <w:rPr>
          <w:sz w:val="24"/>
          <w:szCs w:val="24"/>
        </w:rPr>
        <w:t>.</w:t>
      </w:r>
    </w:p>
    <w:p w14:paraId="1F78F615" w14:textId="77777777" w:rsidR="0072009D" w:rsidRPr="00EF5E9F" w:rsidRDefault="0072009D" w:rsidP="0072009D">
      <w:pPr>
        <w:spacing w:line="276" w:lineRule="auto"/>
        <w:jc w:val="both"/>
        <w:rPr>
          <w:b/>
          <w:bCs/>
          <w:sz w:val="24"/>
          <w:szCs w:val="24"/>
        </w:rPr>
      </w:pPr>
      <w:r w:rsidRPr="00EF5E9F">
        <w:rPr>
          <w:b/>
          <w:bCs/>
          <w:sz w:val="24"/>
          <w:szCs w:val="24"/>
        </w:rPr>
        <w:t>W zakresie ubezpieczenia:</w:t>
      </w:r>
    </w:p>
    <w:p w14:paraId="7E855260" w14:textId="77777777" w:rsidR="0072009D" w:rsidRPr="00EF5E9F" w:rsidRDefault="0072009D" w:rsidP="0072009D">
      <w:pPr>
        <w:spacing w:line="276" w:lineRule="auto"/>
        <w:jc w:val="both"/>
        <w:rPr>
          <w:i/>
          <w:iCs/>
          <w:sz w:val="24"/>
          <w:szCs w:val="24"/>
        </w:rPr>
      </w:pPr>
      <w:r w:rsidRPr="00EF5E9F">
        <w:rPr>
          <w:i/>
          <w:iCs/>
          <w:sz w:val="24"/>
          <w:szCs w:val="24"/>
        </w:rPr>
        <w:t>- następstw nieszczęśliwych wypadków</w:t>
      </w:r>
    </w:p>
    <w:p w14:paraId="5BB62968" w14:textId="77777777" w:rsidR="0072009D" w:rsidRDefault="0072009D" w:rsidP="0072009D">
      <w:pPr>
        <w:spacing w:line="276" w:lineRule="auto"/>
        <w:jc w:val="both"/>
        <w:rPr>
          <w:sz w:val="24"/>
          <w:szCs w:val="24"/>
        </w:rPr>
      </w:pPr>
      <w:r w:rsidRPr="007F70A7">
        <w:rPr>
          <w:sz w:val="24"/>
          <w:szCs w:val="24"/>
        </w:rPr>
        <w:t xml:space="preserve">Niezwłocznie, ale najpóźniej w ciągu 10 dni roboczych od daty powzięcia informacji o szkodzie, osoba odpowiedzialna za obsługę szkody zobowiązana jest do zgłoszenia szkody zakładowi ubezpieczeń oraz do wiadomości brokera mailem, telefonicznie lub na druku </w:t>
      </w:r>
      <w:r>
        <w:rPr>
          <w:sz w:val="24"/>
          <w:szCs w:val="24"/>
        </w:rPr>
        <w:t>„Z</w:t>
      </w:r>
      <w:r w:rsidRPr="007F70A7">
        <w:rPr>
          <w:sz w:val="24"/>
          <w:szCs w:val="24"/>
        </w:rPr>
        <w:t xml:space="preserve">głoszenie roszczenia do Zakładu Ubezpieczeń z umowy ubezpieczenia </w:t>
      </w:r>
      <w:r>
        <w:rPr>
          <w:sz w:val="24"/>
          <w:szCs w:val="24"/>
        </w:rPr>
        <w:t>G</w:t>
      </w:r>
      <w:r w:rsidRPr="007F70A7">
        <w:rPr>
          <w:sz w:val="24"/>
          <w:szCs w:val="24"/>
        </w:rPr>
        <w:t>miny Sieraków</w:t>
      </w:r>
      <w:r>
        <w:rPr>
          <w:sz w:val="24"/>
          <w:szCs w:val="24"/>
        </w:rPr>
        <w:t xml:space="preserve">”. (druk </w:t>
      </w:r>
      <w:r>
        <w:rPr>
          <w:sz w:val="24"/>
          <w:szCs w:val="24"/>
        </w:rPr>
        <w:br/>
        <w:t>w załączeniu) U</w:t>
      </w:r>
      <w:r w:rsidRPr="007F70A7">
        <w:rPr>
          <w:sz w:val="24"/>
          <w:szCs w:val="24"/>
        </w:rPr>
        <w:t>zupełnienie zgłoszenia na</w:t>
      </w:r>
      <w:r>
        <w:rPr>
          <w:sz w:val="24"/>
          <w:szCs w:val="24"/>
        </w:rPr>
        <w:t xml:space="preserve"> </w:t>
      </w:r>
      <w:r w:rsidRPr="007F70A7">
        <w:rPr>
          <w:sz w:val="24"/>
          <w:szCs w:val="24"/>
        </w:rPr>
        <w:t>drukach wymaganych przez zakład ubezpieczeń nastąpi podczas bezpośredniej obsługi szkody przez jego pracownika.</w:t>
      </w:r>
    </w:p>
    <w:p w14:paraId="765F506C" w14:textId="77777777" w:rsidR="0072009D" w:rsidRDefault="0072009D" w:rsidP="0072009D">
      <w:pPr>
        <w:spacing w:line="276" w:lineRule="auto"/>
        <w:jc w:val="both"/>
        <w:rPr>
          <w:sz w:val="24"/>
          <w:szCs w:val="24"/>
        </w:rPr>
      </w:pPr>
      <w:r w:rsidRPr="006F7DA9">
        <w:rPr>
          <w:sz w:val="24"/>
          <w:szCs w:val="24"/>
        </w:rPr>
        <w:t>Do zadań wyżej wymienionej osoby należy w szczególności:</w:t>
      </w:r>
    </w:p>
    <w:p w14:paraId="419D30AD" w14:textId="77777777" w:rsidR="0072009D" w:rsidRDefault="0072009D" w:rsidP="0072009D">
      <w:pPr>
        <w:spacing w:line="276" w:lineRule="auto"/>
        <w:jc w:val="both"/>
        <w:rPr>
          <w:sz w:val="24"/>
          <w:szCs w:val="24"/>
        </w:rPr>
      </w:pPr>
      <w:r>
        <w:rPr>
          <w:sz w:val="24"/>
          <w:szCs w:val="24"/>
        </w:rPr>
        <w:t>- poddanie się opiece lekarskiej,</w:t>
      </w:r>
    </w:p>
    <w:p w14:paraId="466136FC" w14:textId="77777777" w:rsidR="0072009D" w:rsidRDefault="0072009D" w:rsidP="0072009D">
      <w:pPr>
        <w:spacing w:line="276" w:lineRule="auto"/>
        <w:jc w:val="both"/>
        <w:rPr>
          <w:sz w:val="24"/>
          <w:szCs w:val="24"/>
        </w:rPr>
      </w:pPr>
      <w:r>
        <w:rPr>
          <w:sz w:val="24"/>
          <w:szCs w:val="24"/>
        </w:rPr>
        <w:t>- udzielenie zakładowi ubezpieczeń potrzebnych wyjaśnień oraz przesłanie dowodów, których zażąda zakład ubezpieczeń, w szczególności dokumentacji lekarskiej.</w:t>
      </w:r>
    </w:p>
    <w:p w14:paraId="33560E94" w14:textId="77777777" w:rsidR="0020410A" w:rsidRDefault="0020410A"/>
    <w:sectPr w:rsidR="002041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09D"/>
    <w:rsid w:val="0020410A"/>
    <w:rsid w:val="00442192"/>
    <w:rsid w:val="006F0102"/>
    <w:rsid w:val="0072009D"/>
    <w:rsid w:val="00EF5E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853CE"/>
  <w15:chartTrackingRefBased/>
  <w15:docId w15:val="{BC805E70-598B-4197-9D26-6A382A0FB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009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859</Words>
  <Characters>5154</Characters>
  <Application>Microsoft Office Word</Application>
  <DocSecurity>0</DocSecurity>
  <Lines>42</Lines>
  <Paragraphs>12</Paragraphs>
  <ScaleCrop>false</ScaleCrop>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Jóźwiak</dc:creator>
  <cp:keywords/>
  <dc:description/>
  <cp:lastModifiedBy>Beata Jóźwiak</cp:lastModifiedBy>
  <cp:revision>2</cp:revision>
  <dcterms:created xsi:type="dcterms:W3CDTF">2022-12-08T10:54:00Z</dcterms:created>
  <dcterms:modified xsi:type="dcterms:W3CDTF">2022-12-22T07:57:00Z</dcterms:modified>
</cp:coreProperties>
</file>