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r w:rsidR="006A0914">
        <w:rPr>
          <w:rFonts w:eastAsia="Times New Roman" w:cstheme="minorHAnsi"/>
          <w:sz w:val="28"/>
          <w:szCs w:val="28"/>
          <w:lang w:eastAsia="pl-PL"/>
        </w:rPr>
        <w:t xml:space="preserve">t.j.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61A40AD5" w14:textId="11BB8634" w:rsidR="002810EA" w:rsidRPr="002810EA" w:rsidRDefault="002810EA" w:rsidP="002810EA">
      <w:pPr>
        <w:tabs>
          <w:tab w:val="center" w:pos="7380"/>
        </w:tabs>
        <w:spacing w:after="0" w:line="360" w:lineRule="auto"/>
        <w:ind w:right="204"/>
        <w:jc w:val="center"/>
        <w:rPr>
          <w:rFonts w:ascii="Tahoma" w:eastAsia="Times New Roman" w:hAnsi="Tahoma" w:cs="Tahoma"/>
          <w:b/>
          <w:sz w:val="24"/>
          <w:szCs w:val="24"/>
          <w:lang w:eastAsia="pl-PL"/>
        </w:rPr>
      </w:pPr>
      <w:r w:rsidRPr="002810EA">
        <w:rPr>
          <w:rFonts w:ascii="Tahoma" w:eastAsia="Times New Roman" w:hAnsi="Tahoma" w:cs="Tahoma"/>
          <w:b/>
          <w:color w:val="000000"/>
          <w:sz w:val="24"/>
          <w:szCs w:val="24"/>
          <w:lang w:val="x-none" w:eastAsia="pl-PL"/>
        </w:rPr>
        <w:t>Dostawa energii elektrycznej dla Powiatu Głogowskiego i jego jednostek organizacyjnych w okresie od 01.01.202</w:t>
      </w:r>
      <w:r>
        <w:rPr>
          <w:rFonts w:ascii="Tahoma" w:eastAsia="Times New Roman" w:hAnsi="Tahoma" w:cs="Tahoma"/>
          <w:b/>
          <w:color w:val="000000"/>
          <w:sz w:val="24"/>
          <w:szCs w:val="24"/>
          <w:lang w:eastAsia="pl-PL"/>
        </w:rPr>
        <w:t>2</w:t>
      </w:r>
      <w:r w:rsidRPr="002810EA">
        <w:rPr>
          <w:rFonts w:ascii="Tahoma" w:eastAsia="Times New Roman" w:hAnsi="Tahoma" w:cs="Tahoma"/>
          <w:b/>
          <w:color w:val="000000"/>
          <w:sz w:val="24"/>
          <w:szCs w:val="24"/>
          <w:lang w:eastAsia="pl-PL"/>
        </w:rPr>
        <w:t>r.</w:t>
      </w:r>
      <w:r w:rsidRPr="002810EA">
        <w:rPr>
          <w:rFonts w:ascii="Tahoma" w:eastAsia="Times New Roman" w:hAnsi="Tahoma" w:cs="Tahoma"/>
          <w:b/>
          <w:color w:val="000000"/>
          <w:sz w:val="24"/>
          <w:szCs w:val="24"/>
          <w:lang w:val="x-none" w:eastAsia="pl-PL"/>
        </w:rPr>
        <w:t xml:space="preserve"> do 31.12.202</w:t>
      </w:r>
      <w:r>
        <w:rPr>
          <w:rFonts w:ascii="Tahoma" w:eastAsia="Times New Roman" w:hAnsi="Tahoma" w:cs="Tahoma"/>
          <w:b/>
          <w:color w:val="000000"/>
          <w:sz w:val="24"/>
          <w:szCs w:val="24"/>
          <w:lang w:eastAsia="pl-PL"/>
        </w:rPr>
        <w:t>2</w:t>
      </w:r>
      <w:r w:rsidRPr="002810EA">
        <w:rPr>
          <w:rFonts w:ascii="Tahoma" w:eastAsia="Times New Roman" w:hAnsi="Tahoma" w:cs="Tahoma"/>
          <w:b/>
          <w:color w:val="000000"/>
          <w:sz w:val="24"/>
          <w:szCs w:val="24"/>
          <w:lang w:eastAsia="pl-PL"/>
        </w:rPr>
        <w:t>r.</w:t>
      </w:r>
    </w:p>
    <w:p w14:paraId="25695B25" w14:textId="55DA7135" w:rsidR="00073CB1" w:rsidRPr="00CB721A"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169F083C"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2810EA">
        <w:rPr>
          <w:rFonts w:cstheme="minorHAnsi"/>
          <w:b/>
          <w:bCs/>
        </w:rPr>
        <w:t>09</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404126A1" w14:textId="1E73C628" w:rsidR="00073CB1" w:rsidRPr="00CB721A" w:rsidRDefault="00073CB1" w:rsidP="00073CB1">
      <w:pPr>
        <w:tabs>
          <w:tab w:val="decimal" w:leader="dot" w:pos="9072"/>
        </w:tabs>
        <w:spacing w:after="0" w:line="240" w:lineRule="auto"/>
        <w:jc w:val="center"/>
        <w:rPr>
          <w:rFonts w:cstheme="minorHAnsi"/>
        </w:rPr>
      </w:pPr>
    </w:p>
    <w:p w14:paraId="5A85B3F0" w14:textId="5654DBFF" w:rsidR="00073CB1" w:rsidRPr="00CB721A" w:rsidRDefault="00073CB1" w:rsidP="00073CB1">
      <w:pPr>
        <w:tabs>
          <w:tab w:val="decimal" w:leader="dot" w:pos="9072"/>
        </w:tabs>
        <w:spacing w:after="0" w:line="240" w:lineRule="auto"/>
        <w:jc w:val="center"/>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09857E1E" w:rsidR="00073CB1" w:rsidRPr="00CB721A" w:rsidRDefault="00073CB1" w:rsidP="00073CB1">
      <w:pPr>
        <w:tabs>
          <w:tab w:val="decimal" w:leader="dot" w:pos="9072"/>
        </w:tabs>
        <w:spacing w:after="0" w:line="240" w:lineRule="auto"/>
        <w:jc w:val="both"/>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268553AD" w14:textId="02AC5EC9" w:rsidR="00073CB1" w:rsidRPr="00CB721A" w:rsidRDefault="00073CB1" w:rsidP="00073CB1">
      <w:pPr>
        <w:tabs>
          <w:tab w:val="center" w:pos="7088"/>
          <w:tab w:val="decimal" w:leader="dot" w:pos="9072"/>
        </w:tabs>
        <w:spacing w:after="0" w:line="240" w:lineRule="auto"/>
        <w:jc w:val="both"/>
        <w:rPr>
          <w:rFonts w:cstheme="minorHAnsi"/>
        </w:rPr>
      </w:pPr>
    </w:p>
    <w:p w14:paraId="686D23BD" w14:textId="349A8BC9" w:rsidR="00073CB1" w:rsidRDefault="005A787C" w:rsidP="00664DAF">
      <w:pPr>
        <w:tabs>
          <w:tab w:val="center" w:pos="7088"/>
          <w:tab w:val="decimal" w:leader="dot" w:pos="9072"/>
        </w:tabs>
        <w:spacing w:after="0" w:line="240" w:lineRule="auto"/>
        <w:jc w:val="both"/>
        <w:rPr>
          <w:rFonts w:cstheme="minorHAnsi"/>
        </w:rPr>
      </w:pPr>
      <w:r>
        <w:rPr>
          <w:rFonts w:cstheme="minorHAnsi"/>
        </w:rPr>
        <w:tab/>
      </w:r>
    </w:p>
    <w:p w14:paraId="27F15E76" w14:textId="71C1906F" w:rsidR="00664DAF" w:rsidRDefault="00664DAF" w:rsidP="00664DAF">
      <w:pPr>
        <w:tabs>
          <w:tab w:val="center" w:pos="7088"/>
          <w:tab w:val="decimal" w:leader="dot" w:pos="9072"/>
        </w:tabs>
        <w:spacing w:after="0" w:line="240" w:lineRule="auto"/>
        <w:jc w:val="both"/>
        <w:rPr>
          <w:rFonts w:cstheme="minorHAnsi"/>
        </w:rPr>
      </w:pPr>
    </w:p>
    <w:p w14:paraId="29CEDBAD" w14:textId="058BBE94" w:rsidR="00664DAF" w:rsidRPr="00E034BB" w:rsidRDefault="00E034BB" w:rsidP="00664DAF">
      <w:pPr>
        <w:tabs>
          <w:tab w:val="center" w:pos="7088"/>
          <w:tab w:val="decimal" w:leader="dot" w:pos="9072"/>
        </w:tabs>
        <w:spacing w:after="0" w:line="240" w:lineRule="auto"/>
        <w:jc w:val="both"/>
        <w:rPr>
          <w:rFonts w:cstheme="minorHAnsi"/>
          <w:b/>
          <w:bCs/>
        </w:rPr>
      </w:pPr>
      <w:r>
        <w:rPr>
          <w:rFonts w:cstheme="minorHAnsi"/>
        </w:rPr>
        <w:tab/>
      </w:r>
      <w:r w:rsidRPr="00E034BB">
        <w:rPr>
          <w:rFonts w:cstheme="minorHAnsi"/>
          <w:b/>
          <w:bCs/>
        </w:rPr>
        <w:t>STAROSTA</w:t>
      </w:r>
    </w:p>
    <w:p w14:paraId="26393AF6" w14:textId="49D97903" w:rsidR="00664DAF" w:rsidRPr="00E034BB" w:rsidRDefault="00E034BB" w:rsidP="00664DAF">
      <w:pPr>
        <w:tabs>
          <w:tab w:val="center" w:pos="7088"/>
          <w:tab w:val="decimal" w:leader="dot" w:pos="9072"/>
        </w:tabs>
        <w:spacing w:after="0" w:line="240" w:lineRule="auto"/>
        <w:jc w:val="both"/>
        <w:rPr>
          <w:rFonts w:cstheme="minorHAnsi"/>
          <w:b/>
          <w:bCs/>
        </w:rPr>
      </w:pPr>
      <w:r w:rsidRPr="00E034BB">
        <w:rPr>
          <w:rFonts w:cstheme="minorHAnsi"/>
          <w:b/>
          <w:bCs/>
        </w:rPr>
        <w:tab/>
        <w:t>(-)</w:t>
      </w:r>
    </w:p>
    <w:p w14:paraId="37043AE3" w14:textId="5C56A2B2" w:rsidR="00E034BB" w:rsidRPr="00E034BB" w:rsidRDefault="00E034BB" w:rsidP="00664DAF">
      <w:pPr>
        <w:tabs>
          <w:tab w:val="center" w:pos="7088"/>
          <w:tab w:val="decimal" w:leader="dot" w:pos="9072"/>
        </w:tabs>
        <w:spacing w:after="0" w:line="240" w:lineRule="auto"/>
        <w:jc w:val="both"/>
        <w:rPr>
          <w:rFonts w:cstheme="minorHAnsi"/>
          <w:b/>
          <w:bCs/>
        </w:rPr>
      </w:pPr>
      <w:r w:rsidRPr="00E034BB">
        <w:rPr>
          <w:rFonts w:cstheme="minorHAnsi"/>
          <w:b/>
          <w:bCs/>
        </w:rPr>
        <w:tab/>
        <w:t>Jarosław Dudkowiak</w:t>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7CC5D3B5"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013C06">
        <w:rPr>
          <w:rFonts w:cstheme="minorHAnsi"/>
        </w:rPr>
        <w:t>20</w:t>
      </w:r>
      <w:r w:rsidR="00664DAF">
        <w:rPr>
          <w:rFonts w:cstheme="minorHAnsi"/>
        </w:rPr>
        <w:t xml:space="preserve"> września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C40E68">
            <w:pPr>
              <w:pStyle w:val="Akapitzlist"/>
              <w:numPr>
                <w:ilvl w:val="0"/>
                <w:numId w:val="53"/>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C40E68">
            <w:pPr>
              <w:pStyle w:val="Akapitzlist"/>
              <w:numPr>
                <w:ilvl w:val="0"/>
                <w:numId w:val="53"/>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C40E68">
            <w:pPr>
              <w:pStyle w:val="Akapitzlist"/>
              <w:numPr>
                <w:ilvl w:val="0"/>
                <w:numId w:val="53"/>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C40E68">
      <w:pPr>
        <w:pStyle w:val="NormalnyWeb"/>
        <w:numPr>
          <w:ilvl w:val="0"/>
          <w:numId w:val="16"/>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Głogów, reprezentowany przez Przewodniczącego Zarządu Powiatu Jarosława Dudkowiaka, tel. 76 728 28 01</w:t>
      </w:r>
      <w:r w:rsidRPr="00CB721A">
        <w:rPr>
          <w:rFonts w:eastAsia="Times New Roman" w:cstheme="minorHAnsi"/>
          <w:lang w:eastAsia="pl-PL"/>
        </w:rPr>
        <w:t>.</w:t>
      </w:r>
    </w:p>
    <w:p w14:paraId="0184BB17" w14:textId="31C7075A"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C40E68">
      <w:pPr>
        <w:numPr>
          <w:ilvl w:val="0"/>
          <w:numId w:val="17"/>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C40E6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C40E6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C40E6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C40E68">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C40E68">
      <w:pPr>
        <w:pStyle w:val="NormalnyWeb"/>
        <w:numPr>
          <w:ilvl w:val="0"/>
          <w:numId w:val="17"/>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C40E68">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C40E68">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C40E68">
      <w:pPr>
        <w:pStyle w:val="NormalnyWeb"/>
        <w:numPr>
          <w:ilvl w:val="0"/>
          <w:numId w:val="19"/>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C40E68">
      <w:pPr>
        <w:pStyle w:val="NormalnyWeb"/>
        <w:numPr>
          <w:ilvl w:val="0"/>
          <w:numId w:val="17"/>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C40E68">
            <w:pPr>
              <w:pStyle w:val="Akapitzlist"/>
              <w:numPr>
                <w:ilvl w:val="0"/>
                <w:numId w:val="53"/>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C40E68">
      <w:pPr>
        <w:pStyle w:val="Akapitzlist"/>
        <w:numPr>
          <w:ilvl w:val="0"/>
          <w:numId w:val="21"/>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„Pzp”</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1A5B5979"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337907">
      <w:pPr>
        <w:pStyle w:val="Akapitzlist"/>
        <w:numPr>
          <w:ilvl w:val="0"/>
          <w:numId w:val="21"/>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337907">
      <w:pPr>
        <w:pStyle w:val="Akapitzlist"/>
        <w:numPr>
          <w:ilvl w:val="0"/>
          <w:numId w:val="21"/>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E7692C">
      <w:pPr>
        <w:pStyle w:val="Akapitzlist"/>
        <w:numPr>
          <w:ilvl w:val="0"/>
          <w:numId w:val="21"/>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C40E68">
            <w:pPr>
              <w:pStyle w:val="Akapitzlist"/>
              <w:numPr>
                <w:ilvl w:val="0"/>
                <w:numId w:val="53"/>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3702A27B" w14:textId="7DBEC587" w:rsidR="008F085C" w:rsidRPr="008F085C" w:rsidRDefault="008F085C" w:rsidP="008F085C">
      <w:pPr>
        <w:pStyle w:val="Akapitzlist"/>
        <w:numPr>
          <w:ilvl w:val="1"/>
          <w:numId w:val="59"/>
        </w:numPr>
        <w:spacing w:after="0" w:line="276" w:lineRule="auto"/>
        <w:jc w:val="both"/>
        <w:rPr>
          <w:rFonts w:ascii="Calibri" w:hAnsi="Calibri" w:cs="Calibri"/>
        </w:rPr>
      </w:pPr>
      <w:r w:rsidRPr="008F085C">
        <w:rPr>
          <w:rFonts w:ascii="Calibri" w:hAnsi="Calibri" w:cs="Calibri"/>
        </w:rPr>
        <w:t xml:space="preserve">Przedmiotem zamówienia jest: Dostawa energii elektrycznej dla Powiatu Głogowskiego i jego jednostek organizacyjnych (wymienionych w szczegółowym opisie przedmiotu zamówienia – zał. nr </w:t>
      </w:r>
      <w:r w:rsidR="00141A73">
        <w:rPr>
          <w:rFonts w:ascii="Calibri" w:hAnsi="Calibri" w:cs="Calibri"/>
        </w:rPr>
        <w:t>13)</w:t>
      </w:r>
      <w:r w:rsidRPr="008F085C">
        <w:rPr>
          <w:rFonts w:ascii="Calibri" w:hAnsi="Calibri" w:cs="Calibri"/>
        </w:rPr>
        <w:t xml:space="preserve"> zgodnie z przepisami ustawy z dnia 10 kwietnia 1997r. Prawo energetyczne (</w:t>
      </w:r>
      <w:r w:rsidR="00141A73">
        <w:rPr>
          <w:rFonts w:ascii="Calibri" w:hAnsi="Calibri" w:cs="Calibri"/>
          <w:b/>
          <w:bCs/>
        </w:rPr>
        <w:t>Dz.U. 2021.716 t.j.</w:t>
      </w:r>
      <w:r w:rsidRPr="008F085C">
        <w:rPr>
          <w:rFonts w:ascii="Calibri" w:hAnsi="Calibri" w:cs="Calibri"/>
        </w:rPr>
        <w:t xml:space="preserve">) oraz w wydanych na jej podstawie aktach wykonawczych, w okresie </w:t>
      </w:r>
      <w:r w:rsidRPr="008F085C">
        <w:rPr>
          <w:rFonts w:ascii="Calibri" w:hAnsi="Calibri" w:cs="Calibri"/>
          <w:b/>
          <w:u w:val="single"/>
        </w:rPr>
        <w:t>od 01.01.202</w:t>
      </w:r>
      <w:r>
        <w:rPr>
          <w:rFonts w:ascii="Calibri" w:hAnsi="Calibri" w:cs="Calibri"/>
          <w:b/>
          <w:u w:val="single"/>
        </w:rPr>
        <w:t>2</w:t>
      </w:r>
      <w:r w:rsidRPr="008F085C">
        <w:rPr>
          <w:rFonts w:ascii="Calibri" w:hAnsi="Calibri" w:cs="Calibri"/>
          <w:b/>
          <w:u w:val="single"/>
        </w:rPr>
        <w:t>r. do 31.12.202</w:t>
      </w:r>
      <w:r>
        <w:rPr>
          <w:rFonts w:ascii="Calibri" w:hAnsi="Calibri" w:cs="Calibri"/>
          <w:b/>
          <w:u w:val="single"/>
        </w:rPr>
        <w:t>2</w:t>
      </w:r>
      <w:r w:rsidRPr="008F085C">
        <w:rPr>
          <w:rFonts w:ascii="Calibri" w:hAnsi="Calibri" w:cs="Calibri"/>
          <w:b/>
          <w:u w:val="single"/>
        </w:rPr>
        <w:t>r. (12 miesięcy)</w:t>
      </w:r>
      <w:r w:rsidRPr="008F085C">
        <w:rPr>
          <w:rFonts w:ascii="Calibri" w:hAnsi="Calibri" w:cs="Calibri"/>
        </w:rPr>
        <w:t xml:space="preserve">. </w:t>
      </w:r>
    </w:p>
    <w:p w14:paraId="7B202597" w14:textId="1DB6D1ED" w:rsidR="008F085C" w:rsidRPr="008F085C" w:rsidRDefault="008F085C" w:rsidP="008F085C">
      <w:pPr>
        <w:numPr>
          <w:ilvl w:val="1"/>
          <w:numId w:val="59"/>
        </w:numPr>
        <w:spacing w:after="0" w:line="276" w:lineRule="auto"/>
        <w:ind w:left="426" w:hanging="426"/>
        <w:contextualSpacing/>
        <w:jc w:val="both"/>
        <w:rPr>
          <w:rFonts w:ascii="Calibri" w:hAnsi="Calibri" w:cs="Calibri"/>
          <w:b/>
          <w:bCs/>
        </w:rPr>
      </w:pPr>
      <w:r w:rsidRPr="008F085C">
        <w:rPr>
          <w:rFonts w:ascii="Calibri" w:hAnsi="Calibri" w:cs="Calibri"/>
        </w:rPr>
        <w:t xml:space="preserve">Warunkiem rozpoczęcia dostaw jest skuteczne przeprowadzenie procedury zmiany sprzedawcy. </w:t>
      </w:r>
      <w:r w:rsidRPr="008F085C">
        <w:rPr>
          <w:rFonts w:ascii="Calibri" w:hAnsi="Calibri" w:cs="Calibri"/>
          <w:b/>
          <w:bCs/>
        </w:rPr>
        <w:t xml:space="preserve">Przedmiotem zamówienia są dostawy energii elektrycznej o określonych zgodnie </w:t>
      </w:r>
      <w:r w:rsidRPr="008F085C">
        <w:rPr>
          <w:rFonts w:ascii="Calibri" w:hAnsi="Calibri" w:cs="Calibri"/>
          <w:b/>
          <w:bCs/>
        </w:rPr>
        <w:br/>
        <w:t>z obowiązującymi przepisami  standardach jakościowych – ustawa z dnia 10.04.2019r. Prawo energetyczne (</w:t>
      </w:r>
      <w:r w:rsidR="00141A73">
        <w:rPr>
          <w:rFonts w:ascii="Calibri" w:hAnsi="Calibri" w:cs="Calibri"/>
          <w:b/>
          <w:bCs/>
        </w:rPr>
        <w:t>Dz.U. 2021.716 t.j.</w:t>
      </w:r>
      <w:r w:rsidRPr="008F085C">
        <w:rPr>
          <w:rFonts w:ascii="Calibri" w:hAnsi="Calibri" w:cs="Calibri"/>
          <w:b/>
          <w:bCs/>
        </w:rPr>
        <w:t xml:space="preserve">) oraz rozporządzenie Ministra Gospodarki </w:t>
      </w:r>
      <w:r w:rsidRPr="008F085C">
        <w:rPr>
          <w:rFonts w:ascii="Calibri" w:hAnsi="Calibri" w:cs="Calibri"/>
          <w:b/>
          <w:bCs/>
        </w:rPr>
        <w:br/>
        <w:t>z dnia 04.05.2007r. w sprawie szczegółowych warunków funkcjonowania systemu elektroenergetycznego, określające parametry techniczne energii elektrycznej.</w:t>
      </w:r>
    </w:p>
    <w:p w14:paraId="7AE5ACF5" w14:textId="11F6FA60" w:rsidR="003B3818" w:rsidRPr="003B3818" w:rsidRDefault="008F085C" w:rsidP="003B3818">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t xml:space="preserve">Szczegółowy opis przedmiotu zamówienia został zawarty w </w:t>
      </w:r>
      <w:r w:rsidRPr="008F085C">
        <w:rPr>
          <w:rFonts w:ascii="Calibri" w:hAnsi="Calibri" w:cs="Calibri"/>
          <w:u w:val="single"/>
        </w:rPr>
        <w:t xml:space="preserve">Załączniku nr </w:t>
      </w:r>
      <w:r w:rsidR="002C13EB">
        <w:rPr>
          <w:rFonts w:ascii="Calibri" w:hAnsi="Calibri" w:cs="Calibri"/>
          <w:u w:val="single"/>
        </w:rPr>
        <w:t>13</w:t>
      </w:r>
      <w:r w:rsidRPr="008F085C">
        <w:rPr>
          <w:rFonts w:ascii="Calibri" w:hAnsi="Calibri" w:cs="Calibri"/>
          <w:u w:val="single"/>
        </w:rPr>
        <w:t xml:space="preserve"> do SWZ</w:t>
      </w:r>
      <w:r w:rsidRPr="008F085C">
        <w:rPr>
          <w:rFonts w:ascii="Calibri" w:hAnsi="Calibri" w:cs="Calibri"/>
        </w:rPr>
        <w:t xml:space="preserve"> a także w </w:t>
      </w:r>
      <w:r w:rsidRPr="008F085C">
        <w:rPr>
          <w:rFonts w:ascii="Calibri" w:hAnsi="Calibri" w:cs="Calibri"/>
          <w:u w:val="single"/>
        </w:rPr>
        <w:t xml:space="preserve">Załączniku nr </w:t>
      </w:r>
      <w:r w:rsidR="002C13EB">
        <w:rPr>
          <w:rFonts w:ascii="Calibri" w:hAnsi="Calibri" w:cs="Calibri"/>
          <w:u w:val="single"/>
        </w:rPr>
        <w:t>2</w:t>
      </w:r>
      <w:r w:rsidRPr="008F085C">
        <w:rPr>
          <w:rFonts w:ascii="Calibri" w:hAnsi="Calibri" w:cs="Calibri"/>
          <w:u w:val="single"/>
        </w:rPr>
        <w:t xml:space="preserve"> do SWZ</w:t>
      </w:r>
      <w:r w:rsidRPr="008F085C">
        <w:rPr>
          <w:rFonts w:ascii="Calibri" w:hAnsi="Calibri" w:cs="Calibri"/>
        </w:rPr>
        <w:t xml:space="preserve"> – Istotnych postanowieniach umowy.</w:t>
      </w:r>
    </w:p>
    <w:p w14:paraId="44CD8BAD" w14:textId="514C65AE"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t xml:space="preserve">Zakres zamówienia obejmuje dostawę energii elektrycznej do Punktów Poboru En. Elektrycznej (PPE) wymienionych w załączniku nr </w:t>
      </w:r>
      <w:r w:rsidR="002C13EB">
        <w:rPr>
          <w:rFonts w:ascii="Calibri" w:hAnsi="Calibri" w:cs="Calibri"/>
        </w:rPr>
        <w:t>13</w:t>
      </w:r>
      <w:r w:rsidRPr="008F085C">
        <w:rPr>
          <w:rFonts w:ascii="Calibri" w:hAnsi="Calibri" w:cs="Calibri"/>
        </w:rPr>
        <w:t xml:space="preserve"> do SWZ (Szczegółowy opis przedmiotu zamówienia).</w:t>
      </w:r>
    </w:p>
    <w:p w14:paraId="1C745067" w14:textId="5B9EF17C"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t xml:space="preserve">Szacowany wolumen energii elektrycznej w okresie </w:t>
      </w:r>
      <w:r w:rsidRPr="008F085C">
        <w:rPr>
          <w:rFonts w:ascii="Calibri" w:hAnsi="Calibri" w:cs="Calibri"/>
          <w:u w:val="single"/>
        </w:rPr>
        <w:t>od 01.01.202</w:t>
      </w:r>
      <w:r>
        <w:rPr>
          <w:rFonts w:ascii="Calibri" w:hAnsi="Calibri" w:cs="Calibri"/>
          <w:u w:val="single"/>
        </w:rPr>
        <w:t>2</w:t>
      </w:r>
      <w:r w:rsidRPr="008F085C">
        <w:rPr>
          <w:rFonts w:ascii="Calibri" w:hAnsi="Calibri" w:cs="Calibri"/>
          <w:u w:val="single"/>
        </w:rPr>
        <w:t>r. do 31.12.202</w:t>
      </w:r>
      <w:r>
        <w:rPr>
          <w:rFonts w:ascii="Calibri" w:hAnsi="Calibri" w:cs="Calibri"/>
          <w:u w:val="single"/>
        </w:rPr>
        <w:t>2</w:t>
      </w:r>
      <w:r w:rsidRPr="008F085C">
        <w:rPr>
          <w:rFonts w:ascii="Calibri" w:hAnsi="Calibri" w:cs="Calibri"/>
          <w:u w:val="single"/>
        </w:rPr>
        <w:t>r.</w:t>
      </w:r>
      <w:r w:rsidRPr="008F085C">
        <w:rPr>
          <w:rFonts w:ascii="Calibri" w:hAnsi="Calibri" w:cs="Calibri"/>
          <w:b/>
        </w:rPr>
        <w:t xml:space="preserve"> </w:t>
      </w:r>
      <w:r w:rsidRPr="008F085C">
        <w:rPr>
          <w:rFonts w:ascii="Calibri" w:hAnsi="Calibri" w:cs="Calibri"/>
        </w:rPr>
        <w:t>wynos</w:t>
      </w:r>
      <w:r w:rsidR="008C7CEC">
        <w:rPr>
          <w:rFonts w:ascii="Calibri" w:hAnsi="Calibri" w:cs="Calibri"/>
        </w:rPr>
        <w:t xml:space="preserve">i </w:t>
      </w:r>
      <w:r w:rsidRPr="008F085C">
        <w:rPr>
          <w:rFonts w:ascii="Calibri" w:hAnsi="Calibri" w:cs="Calibri"/>
          <w:b/>
          <w:bCs/>
          <w:color w:val="000000"/>
        </w:rPr>
        <w:t xml:space="preserve">1 540,404 </w:t>
      </w:r>
      <w:r w:rsidRPr="008F085C">
        <w:rPr>
          <w:rFonts w:ascii="Calibri" w:hAnsi="Calibri" w:cs="Calibri"/>
          <w:b/>
          <w:lang w:eastAsia="ar-SA"/>
        </w:rPr>
        <w:t>MWh</w:t>
      </w:r>
      <w:r w:rsidRPr="008F085C">
        <w:rPr>
          <w:rFonts w:ascii="Calibri" w:hAnsi="Calibri" w:cs="Calibri"/>
          <w:lang w:eastAsia="ar-SA"/>
        </w:rPr>
        <w:t xml:space="preserve">. Łączna ilość PPE wynosi </w:t>
      </w:r>
      <w:r w:rsidRPr="008F085C">
        <w:rPr>
          <w:rFonts w:ascii="Calibri" w:hAnsi="Calibri" w:cs="Calibri"/>
          <w:b/>
          <w:lang w:eastAsia="ar-SA"/>
        </w:rPr>
        <w:t>46 szt</w:t>
      </w:r>
      <w:r w:rsidRPr="008F085C">
        <w:rPr>
          <w:rFonts w:ascii="Calibri" w:hAnsi="Calibri" w:cs="Calibri"/>
        </w:rPr>
        <w:t>.</w:t>
      </w:r>
    </w:p>
    <w:p w14:paraId="3D3974C8" w14:textId="0C0C4526" w:rsidR="00B20B54" w:rsidRDefault="00B20B54" w:rsidP="008F085C">
      <w:pPr>
        <w:numPr>
          <w:ilvl w:val="1"/>
          <w:numId w:val="59"/>
        </w:numPr>
        <w:spacing w:after="0" w:line="276" w:lineRule="auto"/>
        <w:ind w:left="426" w:hanging="426"/>
        <w:contextualSpacing/>
        <w:jc w:val="both"/>
        <w:rPr>
          <w:rFonts w:ascii="Calibri" w:hAnsi="Calibri" w:cs="Calibri"/>
        </w:rPr>
      </w:pPr>
      <w:r>
        <w:rPr>
          <w:rFonts w:ascii="Calibri" w:hAnsi="Calibri" w:cs="Calibri"/>
        </w:rPr>
        <w:t xml:space="preserve">Umowa z obecnym dostawcą energii elektrycznej obowiązuje do 31 grudnia 2021r. </w:t>
      </w:r>
    </w:p>
    <w:p w14:paraId="353D501E" w14:textId="3E50CF9C"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t xml:space="preserve">W wyniku przeprowadzonego postępowania </w:t>
      </w:r>
      <w:r w:rsidRPr="008F085C">
        <w:rPr>
          <w:rFonts w:ascii="Calibri" w:hAnsi="Calibri" w:cs="Calibri"/>
          <w:b/>
          <w:u w:val="single"/>
        </w:rPr>
        <w:t>zostanie zawarta 1 umowa</w:t>
      </w:r>
      <w:r w:rsidRPr="008F085C">
        <w:rPr>
          <w:rFonts w:ascii="Calibri" w:hAnsi="Calibri" w:cs="Calibri"/>
        </w:rPr>
        <w:t xml:space="preserve"> obejmująca dostawę energii elektrycznej do 46 Punktów Poboru En. Elektrycznej wyszczególnionych w załączniku nr </w:t>
      </w:r>
      <w:r w:rsidR="002C13EB">
        <w:rPr>
          <w:rFonts w:ascii="Calibri" w:hAnsi="Calibri" w:cs="Calibri"/>
        </w:rPr>
        <w:t>13</w:t>
      </w:r>
      <w:r w:rsidRPr="008F085C">
        <w:rPr>
          <w:rFonts w:ascii="Calibri" w:hAnsi="Calibri" w:cs="Calibri"/>
        </w:rPr>
        <w:t xml:space="preserve">. </w:t>
      </w:r>
      <w:r w:rsidRPr="008F085C">
        <w:rPr>
          <w:rFonts w:ascii="Calibri" w:hAnsi="Calibri" w:cs="Calibri"/>
          <w:b/>
          <w:u w:val="single"/>
        </w:rPr>
        <w:t>Faktury będą wystawiane i wysyłane dla każdego podmiotu / jednostki organizacyjnej (ODBIORCY) osobno</w:t>
      </w:r>
      <w:r w:rsidRPr="008F085C">
        <w:rPr>
          <w:rFonts w:ascii="Calibri" w:hAnsi="Calibri" w:cs="Calibri"/>
        </w:rPr>
        <w:t xml:space="preserve">.    </w:t>
      </w:r>
    </w:p>
    <w:p w14:paraId="0C375A6E" w14:textId="12F1D998"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eastAsia="Calibri" w:hAnsi="Calibri" w:cs="Calibri"/>
        </w:rPr>
        <w:t xml:space="preserve">Określone przez Zamawiającego prognozowane zużycie energii ma charakter jedynie orientacyjny </w:t>
      </w:r>
      <w:r w:rsidR="00F96E83">
        <w:rPr>
          <w:rFonts w:ascii="Calibri" w:eastAsia="Calibri" w:hAnsi="Calibri" w:cs="Calibri"/>
        </w:rPr>
        <w:t xml:space="preserve">i może odbiegać od faktycznie pobranej ilości energii </w:t>
      </w:r>
      <w:r w:rsidRPr="008F085C">
        <w:rPr>
          <w:rFonts w:ascii="Calibri" w:eastAsia="Calibri" w:hAnsi="Calibri" w:cs="Calibri"/>
        </w:rPr>
        <w:t>i nie stanowi ze strony Zamawiającego zobowiązania do zakupu energii w podanej ilości i nie jest jednocześnie graniczną ilością jej zakupu.</w:t>
      </w:r>
      <w:r w:rsidR="000123D0">
        <w:rPr>
          <w:rFonts w:ascii="Calibri" w:eastAsia="Calibri" w:hAnsi="Calibri" w:cs="Calibri"/>
        </w:rPr>
        <w:t xml:space="preserve"> Zmniejszenie lub zwiększenie ilości energii elektrycznej nie pociąga dla Zamawiającego (odbiorców) żadnych konsekwencji, poza koniecznością dokonania zapłaty za faktycznie pobra</w:t>
      </w:r>
      <w:r w:rsidR="00A6223B">
        <w:rPr>
          <w:rFonts w:ascii="Calibri" w:eastAsia="Calibri" w:hAnsi="Calibri" w:cs="Calibri"/>
        </w:rPr>
        <w:t xml:space="preserve">ną ilość energii oraz usługi przesyłu zgodnie z obowiązującą taryfą Operatora. </w:t>
      </w:r>
    </w:p>
    <w:p w14:paraId="4294E509" w14:textId="77777777"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t>Przedmiot zamówienia nie obejmuje spraw związanych z dystrybucją energii elektrycznej, przyłączeniem, opomiarowaniem i jakością energii wchodzących w zakres odrębnej umowy o świadczenie usług dystrybucji zawartej przez Odbiorcę z Operatorem Systemu Dystrybucyjnego</w:t>
      </w:r>
      <w:r w:rsidRPr="008F085C">
        <w:rPr>
          <w:rFonts w:ascii="Calibri" w:hAnsi="Calibri" w:cs="Calibri"/>
          <w:color w:val="FF00FF"/>
        </w:rPr>
        <w:t>.</w:t>
      </w:r>
    </w:p>
    <w:p w14:paraId="65235126" w14:textId="2CF51532" w:rsidR="008F085C" w:rsidRPr="008F085C" w:rsidRDefault="008F085C" w:rsidP="008F085C">
      <w:pPr>
        <w:numPr>
          <w:ilvl w:val="1"/>
          <w:numId w:val="59"/>
        </w:numPr>
        <w:spacing w:after="0" w:line="276" w:lineRule="auto"/>
        <w:ind w:left="426" w:hanging="426"/>
        <w:contextualSpacing/>
        <w:jc w:val="both"/>
        <w:rPr>
          <w:rFonts w:ascii="Calibri" w:hAnsi="Calibri" w:cs="Calibri"/>
        </w:rPr>
      </w:pPr>
      <w:r w:rsidRPr="008F085C">
        <w:rPr>
          <w:rFonts w:ascii="Calibri" w:hAnsi="Calibri" w:cs="Calibri"/>
        </w:rPr>
        <w:lastRenderedPageBreak/>
        <w:t xml:space="preserve">Wyłoniony Wykonawca przygotuje, wypełni i wyśle poprzez właściwą platformę wymiany informacji (należącą do lokalnego OSD) zgłoszenia sprzedaży energii elektrycznej (oraz w imieniu Zamawiającego zgłosi potrzebę zawarcia nowych umów na dystrybucję en. elektrycznej) na wszystkie Punkty Poboru Energii Elektrycznej (Załącznik nr </w:t>
      </w:r>
      <w:r w:rsidR="002C13EB">
        <w:rPr>
          <w:rFonts w:ascii="Calibri" w:hAnsi="Calibri" w:cs="Calibri"/>
        </w:rPr>
        <w:t>13</w:t>
      </w:r>
      <w:r w:rsidRPr="008F085C">
        <w:rPr>
          <w:rFonts w:ascii="Calibri" w:hAnsi="Calibri" w:cs="Calibri"/>
        </w:rPr>
        <w:t xml:space="preserve"> do SWZ) do Operatora Systemu Dystrybucyjnego (TAURON Dystrybucja S.A.) – </w:t>
      </w:r>
      <w:r w:rsidRPr="008F085C">
        <w:rPr>
          <w:rFonts w:ascii="Calibri" w:hAnsi="Calibri" w:cs="Calibri"/>
          <w:b/>
          <w:u w:val="single"/>
        </w:rPr>
        <w:t>w celu uzyskania pozytywnej ich weryfikacji na dzień 01.01.202</w:t>
      </w:r>
      <w:r w:rsidR="0041457F">
        <w:rPr>
          <w:rFonts w:ascii="Calibri" w:hAnsi="Calibri" w:cs="Calibri"/>
          <w:b/>
          <w:u w:val="single"/>
        </w:rPr>
        <w:t>2</w:t>
      </w:r>
      <w:r w:rsidRPr="008F085C">
        <w:rPr>
          <w:rFonts w:ascii="Calibri" w:hAnsi="Calibri" w:cs="Calibri"/>
          <w:b/>
          <w:u w:val="single"/>
        </w:rPr>
        <w:t>r</w:t>
      </w:r>
      <w:r w:rsidRPr="008F085C">
        <w:rPr>
          <w:rFonts w:ascii="Calibri" w:hAnsi="Calibri" w:cs="Calibri"/>
          <w:b/>
        </w:rPr>
        <w:t>.</w:t>
      </w:r>
      <w:r w:rsidRPr="008F085C">
        <w:rPr>
          <w:rFonts w:ascii="Calibri" w:hAnsi="Calibri" w:cs="Calibri"/>
        </w:rPr>
        <w:t xml:space="preserve"> </w:t>
      </w:r>
    </w:p>
    <w:p w14:paraId="782519F6" w14:textId="77777777" w:rsidR="0041457F" w:rsidRDefault="008F085C" w:rsidP="0041457F">
      <w:pPr>
        <w:spacing w:after="0" w:line="276" w:lineRule="auto"/>
        <w:ind w:left="426"/>
        <w:contextualSpacing/>
        <w:jc w:val="both"/>
        <w:rPr>
          <w:rFonts w:ascii="Calibri" w:hAnsi="Calibri" w:cs="Calibri"/>
        </w:rPr>
      </w:pPr>
      <w:r w:rsidRPr="008F085C">
        <w:rPr>
          <w:rFonts w:ascii="Calibri" w:hAnsi="Calibri" w:cs="Calibri"/>
        </w:rPr>
        <w:t>W tym celu Wykonawca przygotuje również stosowne pełnomocnictwo/pełnomocnictwa (w ciągu 2 dni od zawiadomienia Zamawiającego o wyborze oferty Wykonawcy), które przedłoży Zamawiającemu do podpisu. W przypadku negatywnej weryfikacji któregoś Punktu Poboru Energii Elektrycznej Wykonawca powiadomi niezwłocznie (7 dni liczone od momentu, gdy zgłoszenie umowy sprzedaży otrzyma status „negatywny”) o tym Zamawiającego wraz z podaniem przyczyny negatywnej weryfikacji. Po ustaleniu Zamawiającego z Wykonawcą przyczyn negatywnej weryfikacji, Wykonawca zgłosi umowę sprzedaży powtórnie do Operatora Systemu Dystrybucyjnego.</w:t>
      </w:r>
    </w:p>
    <w:p w14:paraId="7F74CD3F" w14:textId="4E705F91" w:rsidR="0041457F" w:rsidRPr="0041457F" w:rsidRDefault="0041457F" w:rsidP="0041457F">
      <w:pPr>
        <w:pStyle w:val="Akapitzlist"/>
        <w:numPr>
          <w:ilvl w:val="1"/>
          <w:numId w:val="59"/>
        </w:numPr>
        <w:spacing w:after="0" w:line="276" w:lineRule="auto"/>
        <w:jc w:val="both"/>
        <w:rPr>
          <w:rFonts w:cstheme="minorHAnsi"/>
        </w:rPr>
      </w:pPr>
      <w:r w:rsidRPr="0041457F">
        <w:rPr>
          <w:rFonts w:ascii="Tahoma" w:eastAsia="Times New Roman" w:hAnsi="Tahoma" w:cs="Tahoma"/>
          <w:sz w:val="20"/>
          <w:szCs w:val="20"/>
          <w:lang w:eastAsia="pl-PL"/>
        </w:rPr>
        <w:t xml:space="preserve">Zamawiającemu </w:t>
      </w:r>
      <w:r w:rsidRPr="0041457F">
        <w:rPr>
          <w:rFonts w:eastAsia="Times New Roman" w:cstheme="minorHAnsi"/>
          <w:lang w:eastAsia="pl-PL"/>
        </w:rPr>
        <w:t>przysługuje, w trakcie trwania umowy sprzedaży energii elektrycznej, prawo do zmiany grupy taryfowej oraz mocy umownej na ogólnie obowiązujących zasadach wskazanych przez OSD oraz przepisach, w szczególności ustawie Prawo energetyczne.</w:t>
      </w:r>
    </w:p>
    <w:p w14:paraId="245C76D5" w14:textId="0A477DC2" w:rsidR="0041457F" w:rsidRPr="0041457F" w:rsidRDefault="00F62186" w:rsidP="0041457F">
      <w:pPr>
        <w:pStyle w:val="Akapitzlist"/>
        <w:numPr>
          <w:ilvl w:val="1"/>
          <w:numId w:val="59"/>
        </w:numPr>
        <w:spacing w:after="0" w:line="276" w:lineRule="auto"/>
        <w:jc w:val="both"/>
        <w:rPr>
          <w:rFonts w:cstheme="minorHAnsi"/>
        </w:rPr>
      </w:pPr>
      <w:r w:rsidRPr="0041457F">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3B02DAD" w14:textId="77777777" w:rsidR="0041457F" w:rsidRPr="0041457F" w:rsidRDefault="0041457F" w:rsidP="0041457F">
      <w:pPr>
        <w:pStyle w:val="Akapitzlist"/>
        <w:spacing w:after="0" w:line="276" w:lineRule="auto"/>
        <w:ind w:left="360"/>
        <w:jc w:val="both"/>
        <w:rPr>
          <w:rFonts w:cstheme="minorHAnsi"/>
        </w:rPr>
      </w:pPr>
    </w:p>
    <w:p w14:paraId="2DB0EBB9" w14:textId="189B9980" w:rsidR="0041457F" w:rsidRPr="0041457F" w:rsidRDefault="00B65075" w:rsidP="0041457F">
      <w:pPr>
        <w:pStyle w:val="Akapitzlist"/>
        <w:numPr>
          <w:ilvl w:val="1"/>
          <w:numId w:val="59"/>
        </w:numPr>
        <w:spacing w:after="0" w:line="276" w:lineRule="auto"/>
        <w:jc w:val="both"/>
        <w:rPr>
          <w:rFonts w:cstheme="minorHAnsi"/>
        </w:rPr>
      </w:pPr>
      <w:r w:rsidRPr="0041457F">
        <w:rPr>
          <w:rFonts w:cstheme="minorHAnsi"/>
          <w:b/>
          <w:bCs/>
        </w:rPr>
        <w:t>Nazwy i kody zamówienia według Wspólnego Słownika Zamówień (CPV):</w:t>
      </w:r>
    </w:p>
    <w:p w14:paraId="4D7BD743" w14:textId="77777777" w:rsidR="0041457F" w:rsidRDefault="0041457F" w:rsidP="0041457F">
      <w:pPr>
        <w:pStyle w:val="Akapitzlist"/>
        <w:tabs>
          <w:tab w:val="decimal" w:leader="dot" w:pos="9072"/>
        </w:tabs>
        <w:spacing w:after="0" w:line="240" w:lineRule="auto"/>
        <w:ind w:left="284"/>
        <w:jc w:val="both"/>
        <w:rPr>
          <w:rFonts w:cstheme="minorHAnsi"/>
          <w:b/>
          <w:bCs/>
        </w:rPr>
      </w:pPr>
    </w:p>
    <w:p w14:paraId="453D112A" w14:textId="066B7E96" w:rsidR="0041457F" w:rsidRPr="0041457F" w:rsidRDefault="0041457F" w:rsidP="0041457F">
      <w:pPr>
        <w:pStyle w:val="Akapitzlist"/>
        <w:tabs>
          <w:tab w:val="decimal" w:leader="dot" w:pos="9072"/>
        </w:tabs>
        <w:spacing w:after="0" w:line="240" w:lineRule="auto"/>
        <w:ind w:left="284"/>
        <w:jc w:val="both"/>
        <w:rPr>
          <w:rFonts w:cstheme="minorHAnsi"/>
          <w:b/>
          <w:bCs/>
        </w:rPr>
      </w:pPr>
      <w:r w:rsidRPr="0041457F">
        <w:rPr>
          <w:rFonts w:ascii="Tahoma" w:eastAsia="Times New Roman" w:hAnsi="Tahoma" w:cs="Tahoma"/>
          <w:sz w:val="20"/>
          <w:szCs w:val="20"/>
          <w:lang w:eastAsia="pl-PL"/>
        </w:rPr>
        <w:t>09300000-2 – energia elektryczna, cieplna, słoneczna, jądrowa.</w:t>
      </w:r>
    </w:p>
    <w:p w14:paraId="43A53E76" w14:textId="77777777" w:rsidR="0041457F" w:rsidRPr="000C000B" w:rsidRDefault="0041457F" w:rsidP="000C000B">
      <w:pPr>
        <w:tabs>
          <w:tab w:val="decimal" w:leader="dot" w:pos="9072"/>
        </w:tabs>
        <w:spacing w:after="0" w:line="240" w:lineRule="auto"/>
        <w:jc w:val="both"/>
        <w:rPr>
          <w:rFonts w:cstheme="minorHAnsi"/>
        </w:rPr>
      </w:pPr>
    </w:p>
    <w:p w14:paraId="7DF7D798" w14:textId="77777777" w:rsidR="0041457F" w:rsidRPr="0041457F" w:rsidRDefault="00715EF4" w:rsidP="0041457F">
      <w:pPr>
        <w:pStyle w:val="Akapitzlist"/>
        <w:numPr>
          <w:ilvl w:val="1"/>
          <w:numId w:val="59"/>
        </w:numPr>
        <w:tabs>
          <w:tab w:val="decimal" w:leader="dot" w:pos="9072"/>
        </w:tabs>
        <w:spacing w:after="0" w:line="240" w:lineRule="auto"/>
        <w:jc w:val="both"/>
        <w:rPr>
          <w:rFonts w:cstheme="minorHAnsi"/>
        </w:rPr>
      </w:pPr>
      <w:r w:rsidRPr="0041457F">
        <w:rPr>
          <w:rFonts w:cstheme="minorHAnsi"/>
          <w:b/>
          <w:bCs/>
        </w:rPr>
        <w:t xml:space="preserve">Zamawiający </w:t>
      </w:r>
      <w:r w:rsidR="00186610" w:rsidRPr="0041457F">
        <w:rPr>
          <w:rFonts w:cstheme="minorHAnsi"/>
          <w:b/>
          <w:bCs/>
        </w:rPr>
        <w:t xml:space="preserve">nie </w:t>
      </w:r>
      <w:r w:rsidRPr="0041457F">
        <w:rPr>
          <w:rFonts w:cstheme="minorHAnsi"/>
          <w:b/>
          <w:bCs/>
        </w:rPr>
        <w:t>przewiduje</w:t>
      </w:r>
      <w:r w:rsidR="00186610" w:rsidRPr="0041457F">
        <w:rPr>
          <w:rFonts w:cstheme="minorHAnsi"/>
          <w:b/>
          <w:bCs/>
        </w:rPr>
        <w:t xml:space="preserve"> obowiązku</w:t>
      </w:r>
      <w:r w:rsidR="00C869D6" w:rsidRPr="0041457F">
        <w:rPr>
          <w:rFonts w:cstheme="minorHAnsi"/>
          <w:b/>
          <w:bCs/>
        </w:rPr>
        <w:t xml:space="preserve"> odbycia przez Wykonawcę </w:t>
      </w:r>
      <w:r w:rsidRPr="0041457F">
        <w:rPr>
          <w:rFonts w:cstheme="minorHAnsi"/>
          <w:b/>
          <w:bCs/>
        </w:rPr>
        <w:t>wizji lokalnej</w:t>
      </w:r>
      <w:r w:rsidR="0041457F" w:rsidRPr="0041457F">
        <w:rPr>
          <w:rFonts w:cstheme="minorHAnsi"/>
          <w:b/>
          <w:bCs/>
        </w:rPr>
        <w:t>.</w:t>
      </w:r>
    </w:p>
    <w:p w14:paraId="2816E87E" w14:textId="77777777" w:rsidR="0041457F" w:rsidRPr="0041457F" w:rsidRDefault="0041457F" w:rsidP="0041457F">
      <w:pPr>
        <w:pStyle w:val="Akapitzlist"/>
        <w:rPr>
          <w:rFonts w:ascii="Tahoma" w:eastAsia="Times New Roman" w:hAnsi="Tahoma" w:cs="Tahoma"/>
          <w:sz w:val="20"/>
          <w:szCs w:val="20"/>
          <w:lang w:eastAsia="pl-PL"/>
        </w:rPr>
      </w:pPr>
    </w:p>
    <w:p w14:paraId="4360FE5C" w14:textId="0E982609" w:rsidR="0041457F" w:rsidRPr="0041457F" w:rsidRDefault="0041457F" w:rsidP="0041457F">
      <w:pPr>
        <w:pStyle w:val="Akapitzlist"/>
        <w:numPr>
          <w:ilvl w:val="1"/>
          <w:numId w:val="59"/>
        </w:numPr>
        <w:tabs>
          <w:tab w:val="decimal" w:leader="dot" w:pos="9072"/>
        </w:tabs>
        <w:spacing w:after="0" w:line="240" w:lineRule="auto"/>
        <w:jc w:val="both"/>
        <w:rPr>
          <w:rFonts w:cstheme="minorHAnsi"/>
        </w:rPr>
      </w:pPr>
      <w:r w:rsidRPr="0041457F">
        <w:rPr>
          <w:rFonts w:ascii="Tahoma" w:eastAsia="Times New Roman" w:hAnsi="Tahoma" w:cs="Tahoma"/>
          <w:sz w:val="20"/>
          <w:szCs w:val="20"/>
          <w:lang w:eastAsia="pl-PL"/>
        </w:rPr>
        <w:t>Zamawiający nie określa  wymagań dotyczących zatrudnienia wynikających z art. 29 ust. 3a ustawy Pzp.</w:t>
      </w:r>
    </w:p>
    <w:p w14:paraId="09F53FA1" w14:textId="77777777" w:rsidR="00056834" w:rsidRPr="00CB721A" w:rsidRDefault="0005683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C40E68">
            <w:pPr>
              <w:pStyle w:val="Akapitzlist"/>
              <w:numPr>
                <w:ilvl w:val="0"/>
                <w:numId w:val="53"/>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C40E68">
      <w:pPr>
        <w:pStyle w:val="Akapitzlist"/>
        <w:numPr>
          <w:ilvl w:val="0"/>
          <w:numId w:val="24"/>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4666FCDE"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01.01.2022r.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p w14:paraId="0EE9D239" w14:textId="0D61EE2F" w:rsidR="00130502" w:rsidRDefault="00130502" w:rsidP="00DD582F">
      <w:pPr>
        <w:tabs>
          <w:tab w:val="decimal" w:leader="dot" w:pos="6946"/>
        </w:tabs>
        <w:spacing w:after="0" w:line="276" w:lineRule="auto"/>
        <w:ind w:left="284"/>
        <w:jc w:val="both"/>
        <w:rPr>
          <w:rFonts w:cstheme="minorHAnsi"/>
        </w:rPr>
      </w:pPr>
    </w:p>
    <w:p w14:paraId="00FB469D" w14:textId="3EAE7E4C" w:rsidR="00337907" w:rsidRDefault="00337907" w:rsidP="00DD582F">
      <w:pPr>
        <w:tabs>
          <w:tab w:val="decimal" w:leader="dot" w:pos="6946"/>
        </w:tabs>
        <w:spacing w:after="0" w:line="276" w:lineRule="auto"/>
        <w:ind w:left="284"/>
        <w:jc w:val="both"/>
        <w:rPr>
          <w:rFonts w:cstheme="minorHAnsi"/>
        </w:rPr>
      </w:pPr>
      <w:r>
        <w:rPr>
          <w:rFonts w:cstheme="minorHAnsi"/>
        </w:rPr>
        <w:t>Warunkiem rozpoczęcia dostaw w określonym terminie jest skuteczne</w:t>
      </w:r>
      <w:r w:rsidR="003C24C1">
        <w:rPr>
          <w:rFonts w:cstheme="minorHAnsi"/>
        </w:rPr>
        <w:t xml:space="preserve"> i bezkosztowe</w:t>
      </w:r>
      <w:r>
        <w:rPr>
          <w:rFonts w:cstheme="minorHAnsi"/>
        </w:rPr>
        <w:t xml:space="preserve"> przeprowadzenie procedury zamiany sprzedawcy.</w:t>
      </w:r>
    </w:p>
    <w:p w14:paraId="04AD8DBF" w14:textId="77777777" w:rsidR="000C000B" w:rsidRPr="00CB721A" w:rsidRDefault="000C000B"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C40E68">
            <w:pPr>
              <w:pStyle w:val="Akapitzlist"/>
              <w:numPr>
                <w:ilvl w:val="0"/>
                <w:numId w:val="53"/>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C40E68">
      <w:pPr>
        <w:pStyle w:val="Akapitzlist"/>
        <w:numPr>
          <w:ilvl w:val="0"/>
          <w:numId w:val="27"/>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C40E68">
      <w:pPr>
        <w:pStyle w:val="Akapitzlist"/>
        <w:numPr>
          <w:ilvl w:val="0"/>
          <w:numId w:val="25"/>
        </w:numPr>
        <w:spacing w:after="0" w:line="276" w:lineRule="auto"/>
        <w:ind w:left="567" w:hanging="283"/>
        <w:rPr>
          <w:rFonts w:eastAsia="Times New Roman" w:cstheme="minorHAnsi"/>
          <w:lang w:eastAsia="pl-PL"/>
        </w:rPr>
      </w:pPr>
      <w:r w:rsidRPr="00CB721A">
        <w:rPr>
          <w:rFonts w:eastAsia="Times New Roman" w:cstheme="minorHAnsi"/>
          <w:lang w:eastAsia="pl-PL"/>
        </w:rPr>
        <w:lastRenderedPageBreak/>
        <w:t>w art. 108 ust. 1 ustawy Pzp;</w:t>
      </w:r>
    </w:p>
    <w:p w14:paraId="493A8F4D" w14:textId="5FBC1DCA" w:rsidR="0031186C" w:rsidRPr="00CB721A" w:rsidRDefault="0031186C" w:rsidP="00C40E68">
      <w:pPr>
        <w:pStyle w:val="Akapitzlist"/>
        <w:numPr>
          <w:ilvl w:val="0"/>
          <w:numId w:val="25"/>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ustawy Pzp, tj.:</w:t>
      </w:r>
    </w:p>
    <w:p w14:paraId="6569DA89" w14:textId="3B620B88" w:rsidR="0031186C" w:rsidRPr="00CB721A" w:rsidRDefault="0031186C" w:rsidP="00C40E68">
      <w:pPr>
        <w:pStyle w:val="Akapitzlist"/>
        <w:numPr>
          <w:ilvl w:val="0"/>
          <w:numId w:val="26"/>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4 Pzp)</w:t>
      </w:r>
      <w:r w:rsidRPr="00CB721A">
        <w:rPr>
          <w:rFonts w:eastAsia="Times New Roman" w:cstheme="minorHAnsi"/>
          <w:lang w:eastAsia="pl-PL"/>
        </w:rPr>
        <w:t>;</w:t>
      </w:r>
    </w:p>
    <w:p w14:paraId="28F198DB" w14:textId="1E3DF9E4" w:rsidR="0031186C" w:rsidRPr="00CB721A" w:rsidRDefault="0031186C" w:rsidP="00C40E68">
      <w:pPr>
        <w:pStyle w:val="Akapitzlist"/>
        <w:numPr>
          <w:ilvl w:val="0"/>
          <w:numId w:val="26"/>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5 Pzp);</w:t>
      </w:r>
    </w:p>
    <w:p w14:paraId="5781D04A" w14:textId="4AA85E9E" w:rsidR="0031186C" w:rsidRPr="00CB721A" w:rsidRDefault="0031186C" w:rsidP="00C40E68">
      <w:pPr>
        <w:numPr>
          <w:ilvl w:val="0"/>
          <w:numId w:val="26"/>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r w:rsidR="00062447" w:rsidRPr="00CB721A">
        <w:rPr>
          <w:rFonts w:eastAsia="Times New Roman" w:cstheme="minorHAnsi"/>
          <w:b/>
          <w:bCs/>
          <w:lang w:eastAsia="pl-PL"/>
        </w:rPr>
        <w:t>Pzp);</w:t>
      </w:r>
      <w:r w:rsidRPr="00CB721A">
        <w:rPr>
          <w:rFonts w:eastAsia="Times New Roman" w:cstheme="minorHAnsi"/>
          <w:lang w:eastAsia="pl-PL"/>
        </w:rPr>
        <w:t>;</w:t>
      </w:r>
    </w:p>
    <w:p w14:paraId="5E9C8CF2" w14:textId="66BEC752" w:rsidR="000C33F9" w:rsidRPr="00CB721A" w:rsidRDefault="000C33F9" w:rsidP="00C40E68">
      <w:pPr>
        <w:numPr>
          <w:ilvl w:val="0"/>
          <w:numId w:val="26"/>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B721A">
        <w:rPr>
          <w:rFonts w:eastAsia="Times New Roman" w:cstheme="minorHAnsi"/>
          <w:b/>
          <w:bCs/>
          <w:lang w:eastAsia="pl-PL"/>
        </w:rPr>
        <w:t>(art. 109 ust. 1 pkt 8 Pzp);</w:t>
      </w:r>
      <w:bookmarkEnd w:id="1"/>
    </w:p>
    <w:p w14:paraId="3B7DB381" w14:textId="6ED79F56" w:rsidR="00EE12BE" w:rsidRPr="00CB721A" w:rsidRDefault="00FD1396" w:rsidP="00C40E68">
      <w:pPr>
        <w:pStyle w:val="Akapitzlist"/>
        <w:numPr>
          <w:ilvl w:val="0"/>
          <w:numId w:val="27"/>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Wykluczenie Wykonawcy następuje zgodnie z art. 111 ustawy Pzp.</w:t>
      </w:r>
    </w:p>
    <w:p w14:paraId="6108A458" w14:textId="77777777" w:rsidR="00E56734" w:rsidRPr="00CB721A"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C40E68">
            <w:pPr>
              <w:pStyle w:val="Akapitzlist"/>
              <w:numPr>
                <w:ilvl w:val="0"/>
                <w:numId w:val="53"/>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C40E68">
      <w:pPr>
        <w:numPr>
          <w:ilvl w:val="0"/>
          <w:numId w:val="2"/>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B721A"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C40E68">
      <w:pPr>
        <w:numPr>
          <w:ilvl w:val="0"/>
          <w:numId w:val="2"/>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C40E68">
      <w:pPr>
        <w:pStyle w:val="Akapitzlist"/>
        <w:numPr>
          <w:ilvl w:val="0"/>
          <w:numId w:val="3"/>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B721A">
        <w:rPr>
          <w:rFonts w:eastAsia="Times New Roman" w:cstheme="minorHAnsi"/>
          <w:lang w:eastAsia="pl-PL"/>
        </w:rPr>
        <w:t>Zamawiający nie stawia warunku w powyższym zakresie</w:t>
      </w:r>
      <w:bookmarkEnd w:id="2"/>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D57486" w:rsidRDefault="00712265" w:rsidP="00D57486">
      <w:pPr>
        <w:pStyle w:val="Akapitzlist"/>
        <w:numPr>
          <w:ilvl w:val="0"/>
          <w:numId w:val="3"/>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784D112C" w14:textId="0FBA5F95" w:rsidR="000B1B5E" w:rsidRDefault="0041457F" w:rsidP="003B3818">
      <w:pPr>
        <w:pStyle w:val="NormalnyWeb"/>
        <w:numPr>
          <w:ilvl w:val="1"/>
          <w:numId w:val="16"/>
        </w:numPr>
        <w:tabs>
          <w:tab w:val="left" w:pos="426"/>
        </w:tabs>
        <w:spacing w:before="0" w:beforeAutospacing="0" w:after="0" w:afterAutospacing="0" w:line="276" w:lineRule="auto"/>
        <w:ind w:left="851" w:right="-2" w:hanging="284"/>
        <w:jc w:val="both"/>
        <w:rPr>
          <w:rFonts w:asciiTheme="minorHAnsi" w:hAnsiTheme="minorHAnsi" w:cstheme="minorHAnsi"/>
          <w:bCs/>
          <w:sz w:val="22"/>
          <w:szCs w:val="22"/>
        </w:rPr>
      </w:pPr>
      <w:r w:rsidRPr="00D57486">
        <w:rPr>
          <w:rFonts w:ascii="Calibri" w:hAnsi="Calibri" w:cs="Calibri"/>
          <w:bCs/>
          <w:sz w:val="22"/>
          <w:szCs w:val="22"/>
        </w:rPr>
        <w:t xml:space="preserve">Zamawiający </w:t>
      </w:r>
      <w:r w:rsidRPr="0087273F">
        <w:rPr>
          <w:rFonts w:asciiTheme="minorHAnsi" w:hAnsiTheme="minorHAnsi" w:cstheme="minorHAnsi"/>
          <w:bCs/>
          <w:sz w:val="22"/>
          <w:szCs w:val="22"/>
        </w:rPr>
        <w:t>uzna warunek za spełniony, jeżeli Wykonawca wykaże, iż posiada:</w:t>
      </w:r>
      <w:r w:rsidR="0087273F" w:rsidRPr="0087273F">
        <w:rPr>
          <w:rFonts w:asciiTheme="minorHAnsi" w:hAnsiTheme="minorHAnsi" w:cstheme="minorHAnsi"/>
          <w:bCs/>
          <w:sz w:val="22"/>
          <w:szCs w:val="22"/>
        </w:rPr>
        <w:t xml:space="preserve"> </w:t>
      </w:r>
      <w:r w:rsidR="005F6A98" w:rsidRPr="0087273F">
        <w:rPr>
          <w:rFonts w:asciiTheme="minorHAnsi" w:hAnsiTheme="minorHAnsi" w:cstheme="minorHAnsi"/>
          <w:bCs/>
          <w:sz w:val="22"/>
          <w:szCs w:val="22"/>
        </w:rPr>
        <w:t>uprawnienia w zakresie obrotu energią elektryczną, tj. posiada ważną</w:t>
      </w:r>
      <w:r w:rsidRPr="0087273F">
        <w:rPr>
          <w:rFonts w:asciiTheme="minorHAnsi" w:hAnsiTheme="minorHAnsi" w:cstheme="minorHAnsi"/>
          <w:bCs/>
          <w:sz w:val="22"/>
          <w:szCs w:val="22"/>
        </w:rPr>
        <w:t xml:space="preserve"> </w:t>
      </w:r>
      <w:r w:rsidRPr="0087273F">
        <w:rPr>
          <w:rFonts w:asciiTheme="minorHAnsi" w:hAnsiTheme="minorHAnsi" w:cstheme="minorHAnsi"/>
          <w:b/>
          <w:sz w:val="22"/>
          <w:szCs w:val="22"/>
        </w:rPr>
        <w:t>koncesję na prowadzenie działalności gospodarczej w zakresie obrotu energią elektryczną</w:t>
      </w:r>
      <w:r w:rsidRPr="0087273F">
        <w:rPr>
          <w:rFonts w:asciiTheme="minorHAnsi" w:hAnsiTheme="minorHAnsi" w:cstheme="minorHAnsi"/>
          <w:bCs/>
          <w:sz w:val="22"/>
          <w:szCs w:val="22"/>
        </w:rPr>
        <w:t xml:space="preserve"> wydaną przez Prezesa Urzędu Regulacji Energetyki</w:t>
      </w:r>
      <w:r w:rsidR="0087273F">
        <w:rPr>
          <w:rFonts w:asciiTheme="minorHAnsi" w:hAnsiTheme="minorHAnsi" w:cstheme="minorHAnsi"/>
          <w:bCs/>
          <w:sz w:val="22"/>
          <w:szCs w:val="22"/>
        </w:rPr>
        <w:t>.</w:t>
      </w:r>
    </w:p>
    <w:p w14:paraId="7BF19311" w14:textId="32DC512A" w:rsidR="003B3818" w:rsidRDefault="0049666D" w:rsidP="003B3818">
      <w:pPr>
        <w:pStyle w:val="NormalnyWeb"/>
        <w:tabs>
          <w:tab w:val="left" w:pos="426"/>
        </w:tabs>
        <w:spacing w:before="0" w:beforeAutospacing="0" w:after="0" w:afterAutospacing="0" w:line="276" w:lineRule="auto"/>
        <w:ind w:left="851" w:right="-2"/>
        <w:jc w:val="both"/>
        <w:rPr>
          <w:rFonts w:asciiTheme="minorHAnsi" w:hAnsiTheme="minorHAnsi" w:cstheme="minorHAnsi"/>
          <w:bCs/>
          <w:sz w:val="22"/>
          <w:szCs w:val="22"/>
        </w:rPr>
      </w:pPr>
      <w:r>
        <w:rPr>
          <w:rFonts w:asciiTheme="minorHAnsi" w:hAnsiTheme="minorHAnsi" w:cstheme="minorHAnsi"/>
          <w:bCs/>
          <w:sz w:val="22"/>
          <w:szCs w:val="22"/>
        </w:rPr>
        <w:t>o</w:t>
      </w:r>
      <w:r w:rsidR="003B3818">
        <w:rPr>
          <w:rFonts w:asciiTheme="minorHAnsi" w:hAnsiTheme="minorHAnsi" w:cstheme="minorHAnsi"/>
          <w:bCs/>
          <w:sz w:val="22"/>
          <w:szCs w:val="22"/>
        </w:rPr>
        <w:t>raz</w:t>
      </w:r>
    </w:p>
    <w:p w14:paraId="6BAA3A26" w14:textId="30CF6D80" w:rsidR="003B3818" w:rsidRPr="0049666D" w:rsidRDefault="0049666D" w:rsidP="003B3818">
      <w:pPr>
        <w:pStyle w:val="NormalnyWeb"/>
        <w:numPr>
          <w:ilvl w:val="0"/>
          <w:numId w:val="16"/>
        </w:numPr>
        <w:tabs>
          <w:tab w:val="clear" w:pos="720"/>
          <w:tab w:val="left" w:pos="426"/>
          <w:tab w:val="num" w:pos="851"/>
        </w:tabs>
        <w:spacing w:before="0" w:beforeAutospacing="0" w:after="0" w:afterAutospacing="0" w:line="276" w:lineRule="auto"/>
        <w:ind w:left="851" w:right="-2" w:hanging="284"/>
        <w:jc w:val="both"/>
        <w:rPr>
          <w:rFonts w:asciiTheme="minorHAnsi" w:hAnsiTheme="minorHAnsi" w:cstheme="minorHAnsi"/>
          <w:bCs/>
          <w:sz w:val="20"/>
          <w:szCs w:val="20"/>
        </w:rPr>
      </w:pPr>
      <w:r w:rsidRPr="0049666D">
        <w:rPr>
          <w:rFonts w:asciiTheme="minorHAnsi" w:hAnsiTheme="minorHAnsi" w:cstheme="minorHAnsi"/>
          <w:bCs/>
          <w:sz w:val="22"/>
          <w:szCs w:val="22"/>
        </w:rPr>
        <w:t xml:space="preserve">obowiązującą </w:t>
      </w:r>
      <w:r w:rsidRPr="0049666D">
        <w:rPr>
          <w:rFonts w:asciiTheme="minorHAnsi" w:hAnsiTheme="minorHAnsi" w:cstheme="minorHAnsi"/>
          <w:sz w:val="22"/>
          <w:szCs w:val="22"/>
        </w:rPr>
        <w:t>Generalną Umowę Dystrybucji z Operatorem Systemu Dystrybucyjnego OSD działającym na terenie Powiatu Głogowskiego</w:t>
      </w:r>
      <w:r>
        <w:rPr>
          <w:rFonts w:asciiTheme="minorHAnsi" w:hAnsiTheme="minorHAnsi" w:cstheme="minorHAnsi"/>
          <w:sz w:val="22"/>
          <w:szCs w:val="22"/>
        </w:rPr>
        <w:t>.</w:t>
      </w:r>
    </w:p>
    <w:p w14:paraId="49DE7D58" w14:textId="20A8A430" w:rsidR="0087273F" w:rsidRDefault="0087273F" w:rsidP="0087273F">
      <w:pPr>
        <w:pStyle w:val="NormalnyWeb"/>
        <w:tabs>
          <w:tab w:val="left" w:pos="426"/>
        </w:tabs>
        <w:spacing w:before="0" w:beforeAutospacing="0" w:after="0" w:afterAutospacing="0" w:line="276" w:lineRule="auto"/>
        <w:ind w:left="567" w:right="-2"/>
        <w:rPr>
          <w:rFonts w:asciiTheme="minorHAnsi" w:hAnsiTheme="minorHAnsi" w:cstheme="minorHAnsi"/>
          <w:bCs/>
          <w:sz w:val="22"/>
          <w:szCs w:val="22"/>
        </w:rPr>
      </w:pPr>
    </w:p>
    <w:p w14:paraId="00AF935E" w14:textId="77777777" w:rsidR="0049666D" w:rsidRPr="0087273F" w:rsidRDefault="0049666D" w:rsidP="0087273F">
      <w:pPr>
        <w:pStyle w:val="NormalnyWeb"/>
        <w:tabs>
          <w:tab w:val="left" w:pos="426"/>
        </w:tabs>
        <w:spacing w:before="0" w:beforeAutospacing="0" w:after="0" w:afterAutospacing="0" w:line="276" w:lineRule="auto"/>
        <w:ind w:left="567" w:right="-2"/>
        <w:rPr>
          <w:rFonts w:asciiTheme="minorHAnsi" w:hAnsiTheme="minorHAnsi" w:cstheme="minorHAnsi"/>
          <w:bCs/>
          <w:sz w:val="22"/>
          <w:szCs w:val="22"/>
        </w:rPr>
      </w:pPr>
    </w:p>
    <w:p w14:paraId="056A383B" w14:textId="73A09519" w:rsidR="00186610" w:rsidRPr="0067665E" w:rsidRDefault="00971046" w:rsidP="0067665E">
      <w:pPr>
        <w:pStyle w:val="Akapitzlist"/>
        <w:numPr>
          <w:ilvl w:val="0"/>
          <w:numId w:val="3"/>
        </w:numPr>
        <w:autoSpaceDE w:val="0"/>
        <w:autoSpaceDN w:val="0"/>
        <w:spacing w:after="0" w:line="276" w:lineRule="auto"/>
        <w:ind w:left="567" w:hanging="283"/>
        <w:jc w:val="both"/>
        <w:rPr>
          <w:rFonts w:eastAsia="Times New Roman" w:cstheme="minorHAnsi"/>
          <w:lang w:eastAsia="pl-PL"/>
        </w:rPr>
      </w:pPr>
      <w:r w:rsidRPr="0067665E">
        <w:rPr>
          <w:rFonts w:eastAsia="Times New Roman" w:cstheme="minorHAnsi"/>
          <w:b/>
          <w:bCs/>
          <w:lang w:eastAsia="pl-PL"/>
        </w:rPr>
        <w:lastRenderedPageBreak/>
        <w:t>sytuacji ekonomicznej lub finansowej</w:t>
      </w:r>
      <w:r w:rsidRPr="0067665E">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3"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3"/>
    <w:p w14:paraId="63D53B47" w14:textId="77777777" w:rsidR="0041457F" w:rsidRDefault="00971046" w:rsidP="0067665E">
      <w:pPr>
        <w:pStyle w:val="Akapitzlist"/>
        <w:numPr>
          <w:ilvl w:val="0"/>
          <w:numId w:val="3"/>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26508553" w14:textId="77777777" w:rsidR="0041457F" w:rsidRDefault="00971046" w:rsidP="0067665E">
      <w:pPr>
        <w:pStyle w:val="Akapitzlist"/>
        <w:numPr>
          <w:ilvl w:val="0"/>
          <w:numId w:val="3"/>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512176F9" w14:textId="05A8584F" w:rsidR="0041457F" w:rsidRPr="00D57486" w:rsidRDefault="0041457F" w:rsidP="00D57486">
      <w:pPr>
        <w:pStyle w:val="Akapitzlist"/>
        <w:autoSpaceDE w:val="0"/>
        <w:autoSpaceDN w:val="0"/>
        <w:spacing w:after="0" w:line="276" w:lineRule="auto"/>
        <w:ind w:left="567"/>
        <w:jc w:val="both"/>
        <w:rPr>
          <w:rFonts w:eastAsia="Times New Roman" w:cstheme="minorHAnsi"/>
          <w:sz w:val="24"/>
          <w:szCs w:val="24"/>
        </w:rPr>
      </w:pPr>
      <w:r w:rsidRPr="00D57486">
        <w:rPr>
          <w:rFonts w:cstheme="minorHAnsi"/>
        </w:rPr>
        <w:t xml:space="preserve">Zamawiający uzna warunek za spełniony, jeżeli Wykonawca wykonał, a w przypadku świadczeń okresowych lub ciągłych również wykonuje, w okresie ostatnich trzech lat przed upływem terminu składania ofert, a jeżeli okres prowadzenia działalności jest krótszy – w tym okresie – </w:t>
      </w:r>
      <w:r w:rsidRPr="00D57486">
        <w:rPr>
          <w:rFonts w:cstheme="minorHAnsi"/>
          <w:b/>
          <w:bCs/>
          <w:iCs/>
        </w:rPr>
        <w:t>co najmniej 1 (jedną) dostawę energii elektrycznej o wartości nie mniejszej niż 400 000,00 złotych brutto</w:t>
      </w:r>
      <w:r w:rsidRPr="00D57486">
        <w:rPr>
          <w:rFonts w:cstheme="minorHAnsi"/>
          <w:i/>
        </w:rPr>
        <w:t xml:space="preserve"> </w:t>
      </w:r>
      <w:r w:rsidRPr="00D57486">
        <w:rPr>
          <w:rFonts w:cstheme="minorHAnsi"/>
          <w:b/>
          <w:bCs/>
        </w:rPr>
        <w:t>(</w:t>
      </w:r>
      <w:r w:rsidRPr="00D57486">
        <w:rPr>
          <w:rFonts w:cstheme="minorHAnsi"/>
          <w:b/>
          <w:bCs/>
          <w:u w:val="single"/>
        </w:rPr>
        <w:t>po zmianie sprzedawcy</w:t>
      </w:r>
      <w:r w:rsidRPr="00D57486">
        <w:rPr>
          <w:rFonts w:cstheme="minorHAnsi"/>
          <w:b/>
          <w:bCs/>
        </w:rPr>
        <w:t>) oraz przedstawi dowody, że dostawa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23E0354D" w:rsidR="002E69D8" w:rsidRDefault="002E69D8" w:rsidP="00C40E68">
      <w:pPr>
        <w:pStyle w:val="Akapitzlist"/>
        <w:numPr>
          <w:ilvl w:val="0"/>
          <w:numId w:val="2"/>
        </w:numPr>
        <w:spacing w:after="0" w:line="276" w:lineRule="auto"/>
        <w:ind w:left="284" w:hanging="284"/>
        <w:jc w:val="both"/>
        <w:rPr>
          <w:rFonts w:eastAsia="Times New Roman" w:cstheme="minorHAnsi"/>
          <w:lang w:eastAsia="pl-PL"/>
        </w:rPr>
      </w:pPr>
      <w:r>
        <w:rPr>
          <w:rFonts w:eastAsia="Times New Roman" w:cstheme="minorHAnsi"/>
          <w:lang w:eastAsia="pl-PL"/>
        </w:rPr>
        <w:t>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energii elektrycznej.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C40E68">
      <w:pPr>
        <w:pStyle w:val="Akapitzlist"/>
        <w:numPr>
          <w:ilvl w:val="0"/>
          <w:numId w:val="2"/>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C40E68">
      <w:pPr>
        <w:pStyle w:val="Akapitzlist"/>
        <w:numPr>
          <w:ilvl w:val="0"/>
          <w:numId w:val="2"/>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C40E68">
            <w:pPr>
              <w:pStyle w:val="Akapitzlist"/>
              <w:numPr>
                <w:ilvl w:val="0"/>
                <w:numId w:val="53"/>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C40E68">
      <w:pPr>
        <w:pStyle w:val="Akapitzlist"/>
        <w:numPr>
          <w:ilvl w:val="0"/>
          <w:numId w:val="23"/>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C40E68">
      <w:pPr>
        <w:pStyle w:val="Akapitzlist"/>
        <w:numPr>
          <w:ilvl w:val="0"/>
          <w:numId w:val="23"/>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C40E68">
      <w:pPr>
        <w:pStyle w:val="Akapitzlist"/>
        <w:numPr>
          <w:ilvl w:val="0"/>
          <w:numId w:val="23"/>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C40E68">
            <w:pPr>
              <w:pStyle w:val="Akapitzlist"/>
              <w:numPr>
                <w:ilvl w:val="0"/>
                <w:numId w:val="53"/>
              </w:numPr>
              <w:ind w:left="306" w:hanging="284"/>
              <w:jc w:val="both"/>
              <w:rPr>
                <w:rFonts w:cstheme="minorHAnsi"/>
                <w:b/>
                <w:bCs/>
                <w:sz w:val="24"/>
                <w:szCs w:val="24"/>
              </w:rPr>
            </w:pPr>
            <w:r w:rsidRPr="00CB721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w:t>
      </w:r>
      <w:r w:rsidRPr="00CB721A">
        <w:rPr>
          <w:rFonts w:eastAsia="Times New Roman" w:cstheme="minorHAnsi"/>
          <w:lang w:eastAsia="pl-PL"/>
        </w:rPr>
        <w:lastRenderedPageBreak/>
        <w:t xml:space="preserve">potwierdzenie, że Wykonawca spełnia warunki udziału w postępowaniu określone przez Zamawiającego. </w:t>
      </w:r>
    </w:p>
    <w:p w14:paraId="278CC644" w14:textId="77777777" w:rsidR="00863907" w:rsidRPr="00CB721A" w:rsidRDefault="00863907"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44A400A1" w:rsidR="002B6ED4" w:rsidRPr="00CB721A" w:rsidRDefault="002B6ED4"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0F03EADB" w14:textId="6AB52D06" w:rsidR="00093644" w:rsidRDefault="006034F8" w:rsidP="00093644">
      <w:pPr>
        <w:pStyle w:val="Akapitzlist"/>
        <w:numPr>
          <w:ilvl w:val="3"/>
          <w:numId w:val="20"/>
        </w:numPr>
        <w:spacing w:after="200" w:line="280" w:lineRule="exact"/>
        <w:ind w:left="567" w:hanging="283"/>
        <w:jc w:val="both"/>
        <w:rPr>
          <w:rFonts w:cstheme="minorHAnsi"/>
        </w:rPr>
      </w:pPr>
      <w:r w:rsidRPr="005F73A8">
        <w:rPr>
          <w:rFonts w:cstheme="minorHAnsi"/>
          <w:b/>
          <w:bCs/>
        </w:rPr>
        <w:t>Ważnej koncesji</w:t>
      </w:r>
      <w:r w:rsidR="00093644" w:rsidRPr="005F73A8">
        <w:rPr>
          <w:rFonts w:cstheme="minorHAnsi"/>
          <w:b/>
          <w:bCs/>
        </w:rPr>
        <w:t xml:space="preserve"> </w:t>
      </w:r>
      <w:r w:rsidR="00093644" w:rsidRPr="005F73A8">
        <w:rPr>
          <w:rFonts w:cstheme="minorHAnsi"/>
        </w:rPr>
        <w:t>w zakresie obrotu energią elektryczną wydan</w:t>
      </w:r>
      <w:r w:rsidRPr="005F73A8">
        <w:rPr>
          <w:rFonts w:cstheme="minorHAnsi"/>
        </w:rPr>
        <w:t>ej</w:t>
      </w:r>
      <w:r w:rsidR="00093644" w:rsidRPr="005F73A8">
        <w:rPr>
          <w:rFonts w:cstheme="minorHAnsi"/>
        </w:rPr>
        <w:t xml:space="preserve"> przez Prezesa Urzędu Regulacji Energetyki,</w:t>
      </w:r>
    </w:p>
    <w:p w14:paraId="438D4201" w14:textId="531B62EF" w:rsidR="0049666D" w:rsidRPr="0049666D" w:rsidRDefault="0049666D" w:rsidP="0049666D">
      <w:pPr>
        <w:pStyle w:val="Akapitzlist"/>
        <w:numPr>
          <w:ilvl w:val="3"/>
          <w:numId w:val="20"/>
        </w:numPr>
        <w:spacing w:after="200" w:line="280" w:lineRule="exact"/>
        <w:ind w:left="567" w:hanging="283"/>
        <w:jc w:val="both"/>
        <w:rPr>
          <w:rFonts w:cstheme="minorHAnsi"/>
        </w:rPr>
      </w:pPr>
      <w:r w:rsidRPr="005F73A8">
        <w:rPr>
          <w:rFonts w:cstheme="minorHAnsi"/>
          <w:b/>
          <w:bCs/>
        </w:rPr>
        <w:t xml:space="preserve">Oświadczenie o posiadaniu ważnej Umowy zawartej z Operatorem Systemu Dystrybucyjnego  </w:t>
      </w:r>
      <w:r w:rsidR="005A39BF">
        <w:rPr>
          <w:rFonts w:cstheme="minorHAnsi"/>
          <w:b/>
          <w:bCs/>
        </w:rPr>
        <w:t>działającym na terenie Powiatu Głogowskiego</w:t>
      </w:r>
      <w:r w:rsidRPr="005F73A8">
        <w:rPr>
          <w:rFonts w:cstheme="minorHAnsi"/>
        </w:rPr>
        <w:t>, wzór załącznik nr 14 do SWZ.</w:t>
      </w:r>
    </w:p>
    <w:p w14:paraId="161340B0" w14:textId="2B132AA1" w:rsidR="002B6ED4" w:rsidRPr="005F73A8" w:rsidRDefault="00695020" w:rsidP="00093644">
      <w:pPr>
        <w:pStyle w:val="Akapitzlist"/>
        <w:numPr>
          <w:ilvl w:val="3"/>
          <w:numId w:val="20"/>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54CA67FE" w14:textId="321AD6C6" w:rsidR="00863907" w:rsidRPr="00CB721A" w:rsidRDefault="002B6ED4"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b/>
          <w:bCs/>
          <w:lang w:eastAsia="pl-PL"/>
        </w:rPr>
        <w:t xml:space="preserve">Okres wyrażony w latach, o którym mowa w ust. </w:t>
      </w:r>
      <w:r w:rsidR="00E30B1B" w:rsidRPr="00CB721A">
        <w:rPr>
          <w:rFonts w:eastAsia="Times New Roman" w:cstheme="minorHAnsi"/>
          <w:b/>
          <w:bCs/>
          <w:lang w:eastAsia="pl-PL"/>
        </w:rPr>
        <w:t>3</w:t>
      </w:r>
      <w:r w:rsidR="00D75BF7" w:rsidRPr="00CB721A">
        <w:rPr>
          <w:rFonts w:eastAsia="Times New Roman" w:cstheme="minorHAnsi"/>
          <w:b/>
          <w:bCs/>
          <w:lang w:eastAsia="pl-PL"/>
        </w:rPr>
        <w:t>a</w:t>
      </w:r>
      <w:r w:rsidRPr="00CB721A">
        <w:rPr>
          <w:rFonts w:eastAsia="Times New Roman" w:cstheme="minorHAnsi"/>
          <w:b/>
          <w:bCs/>
          <w:lang w:eastAsia="pl-PL"/>
        </w:rPr>
        <w:t>, liczy się wstecz od dnia, w którym upływa termin składania ofert.</w:t>
      </w:r>
    </w:p>
    <w:p w14:paraId="3F8A850D" w14:textId="6B2AC70E" w:rsidR="00863907" w:rsidRPr="00CB721A" w:rsidRDefault="002B6ED4"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rPr>
          <w:rFonts w:eastAsia="Times New Roman" w:cstheme="minorHAnsi"/>
          <w:lang w:eastAsia="pl-PL"/>
        </w:rPr>
        <w:t xml:space="preserve">Jeżeli wykonawca powołuje się na doświadczenie w realizacji </w:t>
      </w:r>
      <w:r w:rsidR="00293F36">
        <w:rPr>
          <w:rFonts w:eastAsia="Times New Roman" w:cstheme="minorHAnsi"/>
          <w:lang w:eastAsia="pl-PL"/>
        </w:rPr>
        <w:t>usług</w:t>
      </w:r>
      <w:r w:rsidRPr="00CB721A">
        <w:rPr>
          <w:rFonts w:eastAsia="Times New Roman" w:cstheme="minorHAnsi"/>
          <w:lang w:eastAsia="pl-PL"/>
        </w:rPr>
        <w:t xml:space="preserve">, wykonywanych wspólnie z innymi wykonawcami, wykaz, o którym mowa w ust. </w:t>
      </w:r>
      <w:r w:rsidR="00E30B1B" w:rsidRPr="00CB721A">
        <w:rPr>
          <w:rFonts w:eastAsia="Times New Roman" w:cstheme="minorHAnsi"/>
          <w:lang w:eastAsia="pl-PL"/>
        </w:rPr>
        <w:t>3</w:t>
      </w:r>
      <w:r w:rsidR="00D75BF7" w:rsidRPr="00CB721A">
        <w:rPr>
          <w:rFonts w:eastAsia="Times New Roman" w:cstheme="minorHAnsi"/>
          <w:lang w:eastAsia="pl-PL"/>
        </w:rPr>
        <w:t>a</w:t>
      </w:r>
      <w:r w:rsidRPr="00CB721A">
        <w:rPr>
          <w:rFonts w:eastAsia="Times New Roman" w:cstheme="minorHAnsi"/>
          <w:lang w:eastAsia="pl-PL"/>
        </w:rPr>
        <w:t xml:space="preserve">, </w:t>
      </w:r>
      <w:r w:rsidRPr="00CB721A">
        <w:rPr>
          <w:rFonts w:eastAsia="Times New Roman" w:cstheme="minorHAnsi"/>
          <w:b/>
          <w:bCs/>
          <w:lang w:eastAsia="pl-PL"/>
        </w:rPr>
        <w:t xml:space="preserve">dotyczy </w:t>
      </w:r>
      <w:r w:rsidR="00293F36">
        <w:rPr>
          <w:rFonts w:eastAsia="Times New Roman" w:cstheme="minorHAnsi"/>
          <w:b/>
          <w:bCs/>
          <w:lang w:eastAsia="pl-PL"/>
        </w:rPr>
        <w:t>usług</w:t>
      </w:r>
      <w:r w:rsidRPr="00CB721A">
        <w:rPr>
          <w:rFonts w:eastAsia="Times New Roman" w:cstheme="minorHAnsi"/>
          <w:b/>
          <w:bCs/>
          <w:lang w:eastAsia="pl-PL"/>
        </w:rPr>
        <w:t>, w których wykonaniu wykonawca ten bezpośrednio uczestniczył.</w:t>
      </w:r>
    </w:p>
    <w:p w14:paraId="6F7A0FD9" w14:textId="57C530B1" w:rsidR="005B3A8B" w:rsidRPr="00013C06" w:rsidRDefault="00C551BD" w:rsidP="00C40E68">
      <w:pPr>
        <w:pStyle w:val="Akapitzlist"/>
        <w:numPr>
          <w:ilvl w:val="0"/>
          <w:numId w:val="20"/>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B721A">
        <w:t xml:space="preserve">Zgodnie z art. 117 ust. 4 Pzp w przypadku, o którym mowa w ust. </w:t>
      </w:r>
      <w:r w:rsidR="00293F36">
        <w:t>5</w:t>
      </w:r>
      <w:r w:rsidRPr="00CB721A">
        <w:t xml:space="preserve">, wykonawcy wspólnie ubiegający się o udzielenie zamówienia dołączają do oferty oświadczenie, z którego wynika, </w:t>
      </w:r>
      <w:r w:rsidR="00293F36">
        <w:t>które usługi</w:t>
      </w:r>
      <w:r w:rsidRPr="00CB721A">
        <w:t xml:space="preserve"> wykonają poszczególni wykonawcy. </w:t>
      </w:r>
      <w:r w:rsidRPr="00CB721A">
        <w:rPr>
          <w:b/>
          <w:bCs/>
        </w:rPr>
        <w:t xml:space="preserve">Wzór oświadczenia, o którym mowa w art. 117 ust. 4 Pzp stanowi Załącznik </w:t>
      </w:r>
      <w:r w:rsidR="00A15C5E" w:rsidRPr="00CB721A">
        <w:rPr>
          <w:b/>
          <w:bCs/>
        </w:rPr>
        <w:t xml:space="preserve">nr </w:t>
      </w:r>
      <w:r w:rsidR="002C13EB">
        <w:rPr>
          <w:b/>
          <w:bCs/>
        </w:rPr>
        <w:t>7</w:t>
      </w:r>
      <w:r w:rsidR="00A15C5E" w:rsidRPr="00CB721A">
        <w:rPr>
          <w:b/>
          <w:bCs/>
        </w:rPr>
        <w:t xml:space="preserve"> </w:t>
      </w:r>
      <w:r w:rsidRPr="00CB721A">
        <w:rPr>
          <w:b/>
          <w:bCs/>
        </w:rPr>
        <w:t xml:space="preserve">do SWZ. </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C40E68">
            <w:pPr>
              <w:pStyle w:val="Akapitzlist"/>
              <w:numPr>
                <w:ilvl w:val="0"/>
                <w:numId w:val="53"/>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C40E6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C40E6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C40E68">
      <w:pPr>
        <w:numPr>
          <w:ilvl w:val="0"/>
          <w:numId w:val="5"/>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lastRenderedPageBreak/>
        <w:t>W celu potwierdzenia braku podstaw wykluczenia wykonawcy z udziału w postępowaniu o udzielenie zamówienia publicznego, zamawiający żąda następujących podmiotowych środków dowodowych:</w:t>
      </w:r>
    </w:p>
    <w:p w14:paraId="156779FD" w14:textId="3E82A952" w:rsidR="00A17C2D" w:rsidRPr="00CB721A" w:rsidRDefault="005B3A8B" w:rsidP="00C40E68">
      <w:pPr>
        <w:pStyle w:val="Default"/>
        <w:numPr>
          <w:ilvl w:val="0"/>
          <w:numId w:val="4"/>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12 i 13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C40E68">
      <w:pPr>
        <w:pStyle w:val="Default"/>
        <w:numPr>
          <w:ilvl w:val="0"/>
          <w:numId w:val="4"/>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C40E68">
      <w:pPr>
        <w:pStyle w:val="Default"/>
        <w:numPr>
          <w:ilvl w:val="0"/>
          <w:numId w:val="4"/>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art. 125 ust. 1 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C40E68">
      <w:pPr>
        <w:pStyle w:val="Default"/>
        <w:numPr>
          <w:ilvl w:val="0"/>
          <w:numId w:val="3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77777777" w:rsidR="00A17C2D" w:rsidRPr="00CB721A" w:rsidRDefault="00A17C2D" w:rsidP="00C40E68">
      <w:pPr>
        <w:pStyle w:val="Default"/>
        <w:numPr>
          <w:ilvl w:val="0"/>
          <w:numId w:val="3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B721A" w:rsidRDefault="00A17C2D" w:rsidP="00C40E68">
      <w:pPr>
        <w:pStyle w:val="Default"/>
        <w:numPr>
          <w:ilvl w:val="0"/>
          <w:numId w:val="3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Pzp, </w:t>
      </w:r>
    </w:p>
    <w:p w14:paraId="59B38D37" w14:textId="0830EEB2" w:rsidR="00A17C2D" w:rsidRPr="00CB721A" w:rsidRDefault="00A17C2D" w:rsidP="00C40E68">
      <w:pPr>
        <w:pStyle w:val="Default"/>
        <w:numPr>
          <w:ilvl w:val="0"/>
          <w:numId w:val="30"/>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Pzp. </w:t>
      </w:r>
    </w:p>
    <w:p w14:paraId="3C60C046" w14:textId="0DCB2CE3"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B721A">
        <w:rPr>
          <w:rFonts w:asciiTheme="minorHAnsi" w:hAnsiTheme="minorHAnsi" w:cstheme="minorHAnsi"/>
          <w:b/>
          <w:bCs/>
          <w:color w:val="auto"/>
          <w:sz w:val="22"/>
          <w:szCs w:val="22"/>
        </w:rPr>
        <w:t xml:space="preserve">Załącznik nr </w:t>
      </w:r>
      <w:r w:rsidR="00BF0E1B">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C40E68">
      <w:pPr>
        <w:numPr>
          <w:ilvl w:val="0"/>
          <w:numId w:val="5"/>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C40E68">
      <w:pPr>
        <w:numPr>
          <w:ilvl w:val="0"/>
          <w:numId w:val="5"/>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C40E68">
      <w:pPr>
        <w:numPr>
          <w:ilvl w:val="0"/>
          <w:numId w:val="5"/>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C40E68">
            <w:pPr>
              <w:pStyle w:val="Akapitzlist"/>
              <w:numPr>
                <w:ilvl w:val="0"/>
                <w:numId w:val="53"/>
              </w:numPr>
              <w:ind w:left="447" w:hanging="425"/>
              <w:jc w:val="both"/>
              <w:rPr>
                <w:rFonts w:cstheme="minorHAnsi"/>
                <w:b/>
                <w:bCs/>
              </w:rPr>
            </w:pPr>
            <w:r w:rsidRPr="00CB721A">
              <w:rPr>
                <w:rFonts w:cstheme="minorHAnsi"/>
                <w:b/>
                <w:bCs/>
                <w:sz w:val="24"/>
                <w:szCs w:val="24"/>
              </w:rPr>
              <w:lastRenderedPageBreak/>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C40E68">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C40E68">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C40E68">
      <w:pPr>
        <w:pStyle w:val="Default"/>
        <w:numPr>
          <w:ilvl w:val="1"/>
          <w:numId w:val="32"/>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C40E68">
      <w:pPr>
        <w:pStyle w:val="Default"/>
        <w:numPr>
          <w:ilvl w:val="0"/>
          <w:numId w:val="31"/>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9DF77C5" w:rsidR="00F85058" w:rsidRDefault="00F85058" w:rsidP="00F85058">
      <w:pPr>
        <w:tabs>
          <w:tab w:val="left" w:pos="1276"/>
        </w:tabs>
        <w:spacing w:after="0" w:line="312" w:lineRule="auto"/>
        <w:jc w:val="both"/>
        <w:rPr>
          <w:rFonts w:eastAsia="Times New Roman" w:cstheme="minorHAnsi"/>
          <w:lang w:eastAsia="pl-PL"/>
        </w:rPr>
      </w:pPr>
    </w:p>
    <w:p w14:paraId="0D02BF6C" w14:textId="3D7659A4" w:rsidR="00013C06" w:rsidRDefault="00013C06" w:rsidP="00F85058">
      <w:pPr>
        <w:tabs>
          <w:tab w:val="left" w:pos="1276"/>
        </w:tabs>
        <w:spacing w:after="0" w:line="312" w:lineRule="auto"/>
        <w:jc w:val="both"/>
        <w:rPr>
          <w:rFonts w:eastAsia="Times New Roman" w:cstheme="minorHAnsi"/>
          <w:lang w:eastAsia="pl-PL"/>
        </w:rPr>
      </w:pPr>
    </w:p>
    <w:p w14:paraId="0059C664" w14:textId="0F1CADB1" w:rsidR="00013C06" w:rsidRDefault="00013C06" w:rsidP="00F85058">
      <w:pPr>
        <w:tabs>
          <w:tab w:val="left" w:pos="1276"/>
        </w:tabs>
        <w:spacing w:after="0" w:line="312" w:lineRule="auto"/>
        <w:jc w:val="both"/>
        <w:rPr>
          <w:rFonts w:eastAsia="Times New Roman" w:cstheme="minorHAnsi"/>
          <w:lang w:eastAsia="pl-PL"/>
        </w:rPr>
      </w:pP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C40E68">
            <w:pPr>
              <w:pStyle w:val="Akapitzlist"/>
              <w:numPr>
                <w:ilvl w:val="0"/>
                <w:numId w:val="53"/>
              </w:numPr>
              <w:ind w:left="447" w:hanging="425"/>
              <w:jc w:val="both"/>
              <w:rPr>
                <w:rFonts w:cstheme="minorHAnsi"/>
                <w:b/>
                <w:bCs/>
              </w:rPr>
            </w:pPr>
            <w:r w:rsidRPr="00CB721A">
              <w:rPr>
                <w:rFonts w:cstheme="minorHAnsi"/>
                <w:b/>
                <w:bCs/>
                <w:sz w:val="24"/>
                <w:szCs w:val="24"/>
              </w:rPr>
              <w:lastRenderedPageBreak/>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C40E68">
      <w:pPr>
        <w:numPr>
          <w:ilvl w:val="0"/>
          <w:numId w:val="7"/>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C40E68">
      <w:pPr>
        <w:numPr>
          <w:ilvl w:val="1"/>
          <w:numId w:val="6"/>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C40E68">
      <w:pPr>
        <w:numPr>
          <w:ilvl w:val="1"/>
          <w:numId w:val="6"/>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C40E68">
      <w:pPr>
        <w:numPr>
          <w:ilvl w:val="0"/>
          <w:numId w:val="7"/>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C40E68">
      <w:pPr>
        <w:numPr>
          <w:ilvl w:val="0"/>
          <w:numId w:val="7"/>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C40E68">
            <w:pPr>
              <w:pStyle w:val="Akapitzlist"/>
              <w:numPr>
                <w:ilvl w:val="0"/>
                <w:numId w:val="53"/>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C40E68">
      <w:pPr>
        <w:numPr>
          <w:ilvl w:val="0"/>
          <w:numId w:val="8"/>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C40E68">
            <w:pPr>
              <w:pStyle w:val="Akapitzlist"/>
              <w:numPr>
                <w:ilvl w:val="0"/>
                <w:numId w:val="53"/>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w:t>
      </w:r>
      <w:r w:rsidRPr="00CB721A">
        <w:rPr>
          <w:rFonts w:cs="Arial"/>
        </w:rPr>
        <w:lastRenderedPageBreak/>
        <w:t xml:space="preserve">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o którym mowa w art. 118 ust. 3 Pzp,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w:t>
      </w:r>
      <w:r w:rsidRPr="00CB721A">
        <w:rPr>
          <w:rFonts w:cs="Arial"/>
        </w:rPr>
        <w:lastRenderedPageBreak/>
        <w:t xml:space="preserve">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C40E68">
      <w:pPr>
        <w:pStyle w:val="Akapitzlist"/>
        <w:numPr>
          <w:ilvl w:val="1"/>
          <w:numId w:val="8"/>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C40E68">
      <w:pPr>
        <w:pStyle w:val="Akapitzlist"/>
        <w:numPr>
          <w:ilvl w:val="1"/>
          <w:numId w:val="8"/>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C40E68">
      <w:pPr>
        <w:pStyle w:val="Akapitzlist"/>
        <w:numPr>
          <w:ilvl w:val="1"/>
          <w:numId w:val="8"/>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w:t>
      </w:r>
      <w:r w:rsidRPr="00CB721A">
        <w:rPr>
          <w:rFonts w:cs="Arial"/>
        </w:rPr>
        <w:lastRenderedPageBreak/>
        <w:t xml:space="preserve">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C40E68">
      <w:pPr>
        <w:pStyle w:val="Akapitzlist"/>
        <w:numPr>
          <w:ilvl w:val="2"/>
          <w:numId w:val="6"/>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C40E68">
      <w:pPr>
        <w:pStyle w:val="Akapitzlist"/>
        <w:numPr>
          <w:ilvl w:val="2"/>
          <w:numId w:val="20"/>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C40E68">
      <w:pPr>
        <w:pStyle w:val="Akapitzlist"/>
        <w:numPr>
          <w:ilvl w:val="2"/>
          <w:numId w:val="20"/>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C40E68">
      <w:pPr>
        <w:pStyle w:val="Akapitzlist"/>
        <w:numPr>
          <w:ilvl w:val="2"/>
          <w:numId w:val="20"/>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C40E68">
      <w:pPr>
        <w:pStyle w:val="Akapitzlist"/>
        <w:numPr>
          <w:ilvl w:val="2"/>
          <w:numId w:val="20"/>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C40E68">
            <w:pPr>
              <w:pStyle w:val="Akapitzlist"/>
              <w:numPr>
                <w:ilvl w:val="0"/>
                <w:numId w:val="53"/>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614D60BE" w14:textId="7F8C039C" w:rsidR="00B77F4B" w:rsidRPr="00013C06" w:rsidRDefault="00D2642A" w:rsidP="00D25CBE">
      <w:pPr>
        <w:pStyle w:val="Akapitzlist"/>
        <w:numPr>
          <w:ilvl w:val="0"/>
          <w:numId w:val="54"/>
        </w:numPr>
        <w:tabs>
          <w:tab w:val="decimal" w:leader="dot" w:pos="6946"/>
        </w:tabs>
        <w:spacing w:after="0" w:line="276" w:lineRule="auto"/>
        <w:ind w:left="284" w:hanging="284"/>
        <w:jc w:val="both"/>
        <w:rPr>
          <w:rFonts w:cstheme="minorHAnsi"/>
        </w:rPr>
      </w:pPr>
      <w:r w:rsidRPr="00013C06">
        <w:rPr>
          <w:rFonts w:cstheme="minorHAnsi"/>
        </w:rPr>
        <w:t xml:space="preserve">Wybrany Wykonawca jest zobowiązany do zawarcia umowy w sprawie zamówienia publicznego </w:t>
      </w:r>
      <w:r w:rsidR="00D25CBE" w:rsidRPr="00013C06">
        <w:rPr>
          <w:rFonts w:cstheme="minorHAnsi"/>
        </w:rPr>
        <w:t xml:space="preserve">z uwzględnieniem </w:t>
      </w:r>
      <w:r w:rsidR="00D25CBE" w:rsidRPr="00BF0E1B">
        <w:rPr>
          <w:rFonts w:cstheme="minorHAnsi"/>
          <w:b/>
          <w:bCs/>
        </w:rPr>
        <w:t>istotnych postanowień do umowy</w:t>
      </w:r>
      <w:r w:rsidRPr="00BF0E1B">
        <w:rPr>
          <w:rFonts w:cstheme="minorHAnsi"/>
          <w:b/>
          <w:bCs/>
        </w:rPr>
        <w:t xml:space="preserve"> </w:t>
      </w:r>
      <w:r w:rsidR="00B77F4B" w:rsidRPr="00BF0E1B">
        <w:rPr>
          <w:rFonts w:cstheme="minorHAnsi"/>
          <w:b/>
          <w:bCs/>
        </w:rPr>
        <w:t>stanowi</w:t>
      </w:r>
      <w:r w:rsidRPr="00BF0E1B">
        <w:rPr>
          <w:rFonts w:cstheme="minorHAnsi"/>
          <w:b/>
          <w:bCs/>
        </w:rPr>
        <w:t>ący</w:t>
      </w:r>
      <w:r w:rsidR="00D25CBE" w:rsidRPr="00BF0E1B">
        <w:rPr>
          <w:rFonts w:cstheme="minorHAnsi"/>
          <w:b/>
          <w:bCs/>
        </w:rPr>
        <w:t>ch</w:t>
      </w:r>
      <w:r w:rsidR="00B77F4B" w:rsidRPr="00BF0E1B">
        <w:rPr>
          <w:rFonts w:cstheme="minorHAnsi"/>
          <w:b/>
          <w:bCs/>
        </w:rPr>
        <w:t xml:space="preserve"> załącznik nr 2 do SWZ</w:t>
      </w:r>
      <w:r w:rsidR="00B77F4B" w:rsidRPr="00013C06">
        <w:rPr>
          <w:rFonts w:cstheme="minorHAnsi"/>
        </w:rPr>
        <w:t>.</w:t>
      </w:r>
    </w:p>
    <w:p w14:paraId="2297ABA9" w14:textId="5BFF437D" w:rsidR="00D2642A" w:rsidRPr="00013C06" w:rsidRDefault="00D2642A" w:rsidP="00C40E68">
      <w:pPr>
        <w:pStyle w:val="Akapitzlist"/>
        <w:numPr>
          <w:ilvl w:val="0"/>
          <w:numId w:val="54"/>
        </w:numPr>
        <w:tabs>
          <w:tab w:val="decimal" w:leader="dot" w:pos="6946"/>
        </w:tabs>
        <w:spacing w:after="0" w:line="276" w:lineRule="auto"/>
        <w:ind w:left="284" w:hanging="284"/>
        <w:jc w:val="both"/>
        <w:rPr>
          <w:rFonts w:cstheme="minorHAnsi"/>
        </w:rPr>
      </w:pPr>
      <w:r w:rsidRPr="00013C06">
        <w:rPr>
          <w:rFonts w:cstheme="minorHAnsi"/>
        </w:rPr>
        <w:t>Zakres świadczenia Wykonawcy wynikający z umowy jest tożsamy z jego zobowiązaniem zawartym w ofercie.</w:t>
      </w:r>
    </w:p>
    <w:p w14:paraId="6ACCFB3C" w14:textId="0F75E23A" w:rsidR="00D2642A" w:rsidRPr="00013C06" w:rsidRDefault="00D2642A" w:rsidP="00C40E68">
      <w:pPr>
        <w:pStyle w:val="Akapitzlist"/>
        <w:numPr>
          <w:ilvl w:val="0"/>
          <w:numId w:val="54"/>
        </w:numPr>
        <w:tabs>
          <w:tab w:val="decimal" w:leader="dot" w:pos="6946"/>
        </w:tabs>
        <w:spacing w:after="0" w:line="276" w:lineRule="auto"/>
        <w:ind w:left="284" w:hanging="284"/>
        <w:jc w:val="both"/>
        <w:rPr>
          <w:rFonts w:cstheme="minorHAnsi"/>
        </w:rPr>
      </w:pPr>
      <w:r w:rsidRPr="00013C06">
        <w:rPr>
          <w:rFonts w:cstheme="minorHAnsi"/>
        </w:rPr>
        <w:t xml:space="preserve">Zamawiający przewiduje możliwość zmiany zawartej umowy w stosunku do treści wybranej oferty w zakresie uregulowanym w art. 454 </w:t>
      </w:r>
      <w:r w:rsidR="00013C06">
        <w:rPr>
          <w:rFonts w:cstheme="minorHAnsi"/>
        </w:rPr>
        <w:t xml:space="preserve">– </w:t>
      </w:r>
      <w:r w:rsidRPr="00013C06">
        <w:rPr>
          <w:rFonts w:cstheme="minorHAnsi"/>
        </w:rPr>
        <w:t xml:space="preserve">455 ustawy Pzp oraz wskazanym w </w:t>
      </w:r>
      <w:r w:rsidR="00D25CBE" w:rsidRPr="00013C06">
        <w:rPr>
          <w:rFonts w:cstheme="minorHAnsi"/>
        </w:rPr>
        <w:t>istotnych postanowieniach do umowy.</w:t>
      </w:r>
    </w:p>
    <w:p w14:paraId="2EA5FAB9" w14:textId="1F6AA7B2" w:rsidR="00BA6858" w:rsidRPr="00013C06" w:rsidRDefault="00BA6858" w:rsidP="00C40E68">
      <w:pPr>
        <w:pStyle w:val="Akapitzlist"/>
        <w:numPr>
          <w:ilvl w:val="0"/>
          <w:numId w:val="54"/>
        </w:numPr>
        <w:tabs>
          <w:tab w:val="decimal" w:leader="dot" w:pos="6946"/>
        </w:tabs>
        <w:spacing w:after="0" w:line="276" w:lineRule="auto"/>
        <w:ind w:left="284" w:hanging="284"/>
        <w:jc w:val="both"/>
        <w:rPr>
          <w:rFonts w:cstheme="minorHAnsi"/>
        </w:rPr>
      </w:pPr>
      <w:r w:rsidRPr="00013C06">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C40E68">
            <w:pPr>
              <w:pStyle w:val="Akapitzlist"/>
              <w:numPr>
                <w:ilvl w:val="0"/>
                <w:numId w:val="53"/>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C40E68">
      <w:pPr>
        <w:pStyle w:val="Akapitzlist"/>
        <w:numPr>
          <w:ilvl w:val="0"/>
          <w:numId w:val="15"/>
        </w:numPr>
        <w:autoSpaceDE w:val="0"/>
        <w:autoSpaceDN w:val="0"/>
        <w:adjustRightInd w:val="0"/>
        <w:spacing w:after="0" w:line="276" w:lineRule="auto"/>
        <w:ind w:left="284" w:hanging="284"/>
        <w:jc w:val="both"/>
        <w:rPr>
          <w:rFonts w:cs="Arial"/>
        </w:rPr>
      </w:pPr>
      <w:r w:rsidRPr="00CB721A">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B721A" w:rsidRDefault="00F36F7B" w:rsidP="00C40E68">
      <w:pPr>
        <w:pStyle w:val="Akapitzlist"/>
        <w:numPr>
          <w:ilvl w:val="3"/>
          <w:numId w:val="20"/>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4" w:name="_Hlk69211952"/>
      <w:r w:rsidRPr="00CB721A">
        <w:rPr>
          <w:rFonts w:cstheme="minorHAnsi"/>
          <w:b/>
          <w:bCs/>
        </w:rPr>
        <w:lastRenderedPageBreak/>
        <w:t>https://platformazakupowa.pl/pn/powiat.glogow</w:t>
      </w:r>
    </w:p>
    <w:bookmarkEnd w:id="4"/>
    <w:p w14:paraId="7A41F4A0" w14:textId="1F129556" w:rsidR="00F36F7B" w:rsidRPr="00CB721A" w:rsidRDefault="00F36F7B" w:rsidP="00C40E68">
      <w:pPr>
        <w:pStyle w:val="Akapitzlist"/>
        <w:numPr>
          <w:ilvl w:val="3"/>
          <w:numId w:val="20"/>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C40E68">
      <w:pPr>
        <w:pStyle w:val="Akapitzlist"/>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C40E68">
      <w:pPr>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C40E68">
      <w:pPr>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C40E68">
      <w:pPr>
        <w:numPr>
          <w:ilvl w:val="0"/>
          <w:numId w:val="15"/>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stały dostęp do sieci Internet o gwarantowanej przepustowości nie mniejszej niż 512 kb/s,</w:t>
      </w:r>
    </w:p>
    <w:p w14:paraId="686C7E3A"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zainstalowany program Adobe Acrobat Reader lub inny obsługujący format plików .pdf,</w:t>
      </w:r>
    </w:p>
    <w:p w14:paraId="570D80B4"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C40E68">
      <w:pPr>
        <w:numPr>
          <w:ilvl w:val="1"/>
          <w:numId w:val="33"/>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B721A" w:rsidRDefault="00AC25BC" w:rsidP="00C40E68">
      <w:pPr>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C40E68">
      <w:pPr>
        <w:pStyle w:val="Akapitzlist"/>
        <w:numPr>
          <w:ilvl w:val="1"/>
          <w:numId w:val="15"/>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C40E68">
      <w:pPr>
        <w:pStyle w:val="Akapitzlist"/>
        <w:numPr>
          <w:ilvl w:val="1"/>
          <w:numId w:val="15"/>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C40E68">
      <w:pPr>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b/>
        </w:rPr>
        <w:lastRenderedPageBreak/>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ustawy Pzp</w:t>
      </w:r>
      <w:r w:rsidRPr="00CB721A">
        <w:rPr>
          <w:rFonts w:ascii="Calibri" w:eastAsia="Calibri" w:hAnsi="Calibri" w:cs="Calibri"/>
        </w:rPr>
        <w:t>.</w:t>
      </w:r>
    </w:p>
    <w:p w14:paraId="53BAB32F" w14:textId="47705C3F" w:rsidR="00157024" w:rsidRPr="00BB27F2" w:rsidRDefault="00AC25BC" w:rsidP="00093644">
      <w:pPr>
        <w:numPr>
          <w:ilvl w:val="0"/>
          <w:numId w:val="15"/>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C40E68">
            <w:pPr>
              <w:pStyle w:val="Akapitzlist"/>
              <w:numPr>
                <w:ilvl w:val="0"/>
                <w:numId w:val="53"/>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C40E68">
      <w:pPr>
        <w:numPr>
          <w:ilvl w:val="0"/>
          <w:numId w:val="10"/>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C40E68">
      <w:pPr>
        <w:numPr>
          <w:ilvl w:val="0"/>
          <w:numId w:val="11"/>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C40E68">
      <w:pPr>
        <w:numPr>
          <w:ilvl w:val="0"/>
          <w:numId w:val="9"/>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2A86E057" w:rsidR="00157024" w:rsidRPr="00CB721A" w:rsidRDefault="000B68CF" w:rsidP="00C40E68">
      <w:pPr>
        <w:numPr>
          <w:ilvl w:val="0"/>
          <w:numId w:val="11"/>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Maciej Strama</w:t>
      </w:r>
      <w:r w:rsidR="00C55D6D" w:rsidRPr="00CB721A">
        <w:rPr>
          <w:rFonts w:eastAsia="Times New Roman" w:cstheme="minorHAnsi"/>
          <w:b/>
          <w:bCs/>
          <w:lang w:eastAsia="pl-PL"/>
        </w:rPr>
        <w:t xml:space="preserve"> – </w:t>
      </w:r>
      <w:r>
        <w:rPr>
          <w:rFonts w:eastAsia="Times New Roman" w:cstheme="minorHAnsi"/>
          <w:b/>
          <w:bCs/>
          <w:lang w:eastAsia="pl-PL"/>
        </w:rPr>
        <w:t>Główny specjalista w</w:t>
      </w:r>
      <w:r w:rsidR="00C55D6D" w:rsidRPr="00CB721A">
        <w:rPr>
          <w:rFonts w:eastAsia="Times New Roman" w:cstheme="minorHAnsi"/>
          <w:b/>
          <w:bCs/>
          <w:lang w:eastAsia="pl-PL"/>
        </w:rPr>
        <w:t xml:space="preserve"> </w:t>
      </w:r>
      <w:r w:rsidRPr="00CB721A">
        <w:rPr>
          <w:rFonts w:eastAsia="Times New Roman" w:cstheme="minorHAnsi"/>
          <w:b/>
          <w:bCs/>
          <w:lang w:eastAsia="pl-PL"/>
        </w:rPr>
        <w:t>Wydzia</w:t>
      </w:r>
      <w:r>
        <w:rPr>
          <w:rFonts w:eastAsia="Times New Roman" w:cstheme="minorHAnsi"/>
          <w:b/>
          <w:bCs/>
          <w:lang w:eastAsia="pl-PL"/>
        </w:rPr>
        <w:t>le</w:t>
      </w:r>
      <w:r w:rsidRPr="00CB721A">
        <w:rPr>
          <w:rFonts w:eastAsia="Times New Roman" w:cstheme="minorHAnsi"/>
          <w:b/>
          <w:bCs/>
          <w:lang w:eastAsia="pl-PL"/>
        </w:rPr>
        <w:t xml:space="preserve"> Rozwoju Powiatu i Zamówień Publicznych</w:t>
      </w:r>
      <w:r w:rsidR="00C55D6D" w:rsidRPr="00CB721A">
        <w:rPr>
          <w:rFonts w:eastAsia="Times New Roman" w:cstheme="minorHAnsi"/>
          <w:b/>
          <w:bCs/>
          <w:lang w:eastAsia="pl-PL"/>
        </w:rPr>
        <w:t>;</w:t>
      </w:r>
    </w:p>
    <w:p w14:paraId="3AD3D9C7" w14:textId="68D857D2" w:rsidR="00157024" w:rsidRPr="00CB721A" w:rsidRDefault="00157024" w:rsidP="00C40E68">
      <w:pPr>
        <w:numPr>
          <w:ilvl w:val="0"/>
          <w:numId w:val="9"/>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0B68CF">
        <w:rPr>
          <w:rFonts w:eastAsia="Times New Roman" w:cstheme="minorHAnsi"/>
          <w:b/>
          <w:bCs/>
          <w:lang w:val="en-US" w:eastAsia="pl-PL"/>
        </w:rPr>
        <w:t>maciej.strama</w:t>
      </w:r>
      <w:r w:rsidR="00C55D6D" w:rsidRPr="00CB721A">
        <w:rPr>
          <w:rFonts w:eastAsia="Times New Roman" w:cstheme="minorHAnsi"/>
          <w:b/>
          <w:bCs/>
          <w:lang w:val="en-US" w:eastAsia="pl-PL"/>
        </w:rPr>
        <w:t>@powiat.glogow.pl</w:t>
      </w:r>
    </w:p>
    <w:p w14:paraId="2D07153D" w14:textId="2B9DC5E7" w:rsidR="00157024" w:rsidRPr="00CB721A" w:rsidRDefault="00157024" w:rsidP="00C40E68">
      <w:pPr>
        <w:numPr>
          <w:ilvl w:val="0"/>
          <w:numId w:val="10"/>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C40E68">
            <w:pPr>
              <w:pStyle w:val="Akapitzlist"/>
              <w:numPr>
                <w:ilvl w:val="0"/>
                <w:numId w:val="53"/>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77777777" w:rsidR="00D22515" w:rsidRPr="00CB721A" w:rsidRDefault="00D22515" w:rsidP="00C40E68">
      <w:pPr>
        <w:pStyle w:val="Akapitzlist"/>
        <w:numPr>
          <w:ilvl w:val="0"/>
          <w:numId w:val="34"/>
        </w:numPr>
        <w:autoSpaceDE w:val="0"/>
        <w:autoSpaceDN w:val="0"/>
        <w:adjustRightInd w:val="0"/>
        <w:spacing w:after="7" w:line="276" w:lineRule="auto"/>
        <w:ind w:left="284" w:hanging="284"/>
        <w:jc w:val="both"/>
        <w:rPr>
          <w:rFonts w:cs="Arial"/>
        </w:rPr>
      </w:pPr>
      <w:r w:rsidRPr="00CB721A">
        <w:rPr>
          <w:rFonts w:cs="Arial"/>
        </w:rPr>
        <w:t xml:space="preserve">Wykonawca jest związany ofertą 30 dni od dnia upływu terminu składania ofert, przy czym pierwszym dniem terminu związania ofertą jest dzień, w którym upływa termin składania ofert. </w:t>
      </w:r>
    </w:p>
    <w:p w14:paraId="47FA9889" w14:textId="7EFCDEB9" w:rsidR="00D22515" w:rsidRPr="00CB721A" w:rsidRDefault="00D22515" w:rsidP="00C40E68">
      <w:pPr>
        <w:pStyle w:val="Akapitzlist"/>
        <w:numPr>
          <w:ilvl w:val="0"/>
          <w:numId w:val="34"/>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C40E68">
      <w:pPr>
        <w:pStyle w:val="Akapitzlist"/>
        <w:numPr>
          <w:ilvl w:val="0"/>
          <w:numId w:val="34"/>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FC1825">
      <w:pPr>
        <w:pStyle w:val="Akapitzlist"/>
        <w:numPr>
          <w:ilvl w:val="0"/>
          <w:numId w:val="34"/>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C40E68">
            <w:pPr>
              <w:pStyle w:val="Akapitzlist"/>
              <w:numPr>
                <w:ilvl w:val="0"/>
                <w:numId w:val="53"/>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C40E68">
      <w:pPr>
        <w:numPr>
          <w:ilvl w:val="0"/>
          <w:numId w:val="14"/>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b/>
          <w:bCs/>
        </w:rPr>
      </w:pPr>
      <w:r w:rsidRPr="00CB721A">
        <w:rPr>
          <w:rFonts w:ascii="Calibri" w:eastAsia="Calibri" w:hAnsi="Calibri" w:cs="Calibri"/>
          <w:b/>
          <w:bCs/>
        </w:rPr>
        <w:t>Oferta powinna być:</w:t>
      </w:r>
    </w:p>
    <w:p w14:paraId="703A2EAB" w14:textId="65E7FFD0" w:rsidR="00E00213" w:rsidRPr="00CB721A" w:rsidRDefault="00E00213" w:rsidP="00C40E68">
      <w:pPr>
        <w:numPr>
          <w:ilvl w:val="1"/>
          <w:numId w:val="35"/>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C40E68">
      <w:pPr>
        <w:numPr>
          <w:ilvl w:val="1"/>
          <w:numId w:val="35"/>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C40E68">
      <w:pPr>
        <w:numPr>
          <w:ilvl w:val="1"/>
          <w:numId w:val="35"/>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 przypadku wykorzystania formatu podpisu XAdES zewnętrzny</w:t>
      </w:r>
      <w:r w:rsidR="00542BDE" w:rsidRPr="00CB721A">
        <w:rPr>
          <w:rFonts w:ascii="Calibri" w:eastAsia="Calibri" w:hAnsi="Calibri" w:cs="Calibri"/>
        </w:rPr>
        <w:t xml:space="preserve"> </w:t>
      </w:r>
      <w:r w:rsidRPr="00CB721A">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C537D8"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C40E68">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 xml:space="preserve">Zamawiający rekomenduje wykorzystanie formatów: .pdf .doc .docx .xls .xlsx .jpg (.jpeg)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 xml:space="preserve">.rar .gif .bmp .numbers .pages.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podpisywanych w aplikacji eDoApp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podpisem kwalifikowanym w formacie PAdES.</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r w:rsidRPr="00CB721A">
        <w:rPr>
          <w:rFonts w:eastAsia="Arial-BoldMT" w:cs="Arial-BoldMT"/>
          <w:b/>
          <w:bCs/>
        </w:rPr>
        <w:t>XAdES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C40E68">
      <w:pPr>
        <w:numPr>
          <w:ilvl w:val="0"/>
          <w:numId w:val="14"/>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F20CEB">
      <w:pPr>
        <w:numPr>
          <w:ilvl w:val="0"/>
          <w:numId w:val="14"/>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C40E68">
            <w:pPr>
              <w:pStyle w:val="Akapitzlist"/>
              <w:numPr>
                <w:ilvl w:val="0"/>
                <w:numId w:val="53"/>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C40E68">
      <w:pPr>
        <w:numPr>
          <w:ilvl w:val="0"/>
          <w:numId w:val="12"/>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4685C5C6" w:rsidR="00E85991" w:rsidRDefault="00E85991"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lastRenderedPageBreak/>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mowa w art. 125 ust. 1 Pzp</w:t>
      </w:r>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p>
    <w:p w14:paraId="15011772" w14:textId="5F8E3D8B" w:rsidR="00BF0E1B" w:rsidRPr="00CB721A" w:rsidRDefault="00BF0E1B" w:rsidP="00C40E68">
      <w:pPr>
        <w:pStyle w:val="Akapitzlist"/>
        <w:numPr>
          <w:ilvl w:val="1"/>
          <w:numId w:val="53"/>
        </w:numPr>
        <w:autoSpaceDE w:val="0"/>
        <w:autoSpaceDN w:val="0"/>
        <w:adjustRightInd w:val="0"/>
        <w:spacing w:after="0" w:line="276" w:lineRule="auto"/>
        <w:ind w:left="567" w:hanging="283"/>
        <w:jc w:val="both"/>
        <w:rPr>
          <w:rFonts w:cs="Arial"/>
        </w:rPr>
      </w:pPr>
      <w:r>
        <w:rPr>
          <w:rFonts w:cs="Arial"/>
        </w:rPr>
        <w:t>Formularz cenowy – załącznik nr 1a do SWZ;</w:t>
      </w:r>
    </w:p>
    <w:p w14:paraId="0A55A4E9" w14:textId="6C80B430" w:rsidR="00E85991" w:rsidRPr="00CB721A" w:rsidRDefault="00E85991"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pełnomocnictwo;</w:t>
      </w:r>
    </w:p>
    <w:p w14:paraId="208D896E" w14:textId="2662A456" w:rsidR="00E85991" w:rsidRPr="00CB721A" w:rsidRDefault="00E85991"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0461FE97" w:rsidR="005B5015" w:rsidRPr="00CB721A" w:rsidRDefault="005B5015"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oświadczenie, o którym mowa w art. 117 ust. 4 ustawy Pzp</w:t>
      </w:r>
      <w:r w:rsidR="0080285F" w:rsidRPr="00CB721A">
        <w:rPr>
          <w:rFonts w:cs="Arial"/>
        </w:rPr>
        <w:t xml:space="preserve"> – załącznik nr </w:t>
      </w:r>
      <w:r w:rsidR="00BF0E1B">
        <w:rPr>
          <w:rFonts w:cs="Arial"/>
        </w:rPr>
        <w:t>7</w:t>
      </w:r>
      <w:r w:rsidR="0080285F" w:rsidRPr="00CB721A">
        <w:rPr>
          <w:rFonts w:cs="Arial"/>
        </w:rPr>
        <w:t xml:space="preserve"> do SWZ;</w:t>
      </w:r>
    </w:p>
    <w:p w14:paraId="6FCA43E1" w14:textId="77777777" w:rsidR="005014CA" w:rsidRPr="00CB721A" w:rsidRDefault="00E85991" w:rsidP="00C40E68">
      <w:pPr>
        <w:pStyle w:val="Akapitzlist"/>
        <w:numPr>
          <w:ilvl w:val="1"/>
          <w:numId w:val="53"/>
        </w:numPr>
        <w:autoSpaceDE w:val="0"/>
        <w:autoSpaceDN w:val="0"/>
        <w:adjustRightInd w:val="0"/>
        <w:spacing w:after="0" w:line="276" w:lineRule="auto"/>
        <w:ind w:left="567" w:hanging="283"/>
        <w:jc w:val="both"/>
        <w:rPr>
          <w:rFonts w:cs="Arial"/>
        </w:rPr>
      </w:pPr>
      <w:r w:rsidRPr="00CB721A">
        <w:rPr>
          <w:rFonts w:cs="Arial"/>
        </w:rPr>
        <w:t>wadium (jeżeli jest składane w formie niepieniężnej);</w:t>
      </w:r>
    </w:p>
    <w:p w14:paraId="46478666" w14:textId="77777777" w:rsidR="005014CA" w:rsidRPr="00CB721A" w:rsidRDefault="005014CA"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01206753" w:rsidR="0070018B" w:rsidRPr="00CB721A" w:rsidRDefault="006D305E" w:rsidP="00C40E68">
      <w:pPr>
        <w:pStyle w:val="Akapitzlist"/>
        <w:numPr>
          <w:ilvl w:val="0"/>
          <w:numId w:val="13"/>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w:t>
      </w:r>
    </w:p>
    <w:p w14:paraId="61C0A3F2" w14:textId="77777777" w:rsidR="00EE12BE" w:rsidRPr="00CB721A" w:rsidRDefault="00EE12BE" w:rsidP="00126991">
      <w:pPr>
        <w:autoSpaceDE w:val="0"/>
        <w:autoSpaceDN w:val="0"/>
        <w:adjustRightInd w:val="0"/>
        <w:spacing w:after="0" w:line="276" w:lineRule="auto"/>
        <w:jc w:val="both"/>
        <w:rPr>
          <w:rFonts w:cs="Arial"/>
        </w:rPr>
      </w:pPr>
    </w:p>
    <w:p w14:paraId="0504B541" w14:textId="279F7212" w:rsidR="006D305E" w:rsidRPr="00CB721A" w:rsidRDefault="0070018B" w:rsidP="00C40E68">
      <w:pPr>
        <w:pStyle w:val="Akapitzlist"/>
        <w:numPr>
          <w:ilvl w:val="0"/>
          <w:numId w:val="12"/>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225F1903"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545A36">
        <w:rPr>
          <w:rFonts w:eastAsia="Times New Roman" w:cstheme="minorHAnsi"/>
          <w:b/>
          <w:bCs/>
          <w:lang w:eastAsia="pl-PL"/>
        </w:rPr>
        <w:t>7</w:t>
      </w:r>
      <w:r w:rsidR="00013C06">
        <w:rPr>
          <w:rFonts w:eastAsia="Times New Roman" w:cstheme="minorHAnsi"/>
          <w:b/>
          <w:bCs/>
          <w:lang w:eastAsia="pl-PL"/>
        </w:rPr>
        <w:t xml:space="preserve"> października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40F71B07" w14:textId="082F231D" w:rsidR="005014C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1362CD0E" w14:textId="77777777" w:rsidR="00013C06" w:rsidRPr="00CB721A" w:rsidRDefault="00013C06"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C40E68">
      <w:pPr>
        <w:pStyle w:val="Akapitzlist"/>
        <w:numPr>
          <w:ilvl w:val="0"/>
          <w:numId w:val="12"/>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3C98B0BE" w:rsidR="005014CA" w:rsidRPr="00CB721A" w:rsidRDefault="005014CA" w:rsidP="00C40E68">
      <w:pPr>
        <w:pStyle w:val="Akapitzlist"/>
        <w:numPr>
          <w:ilvl w:val="1"/>
          <w:numId w:val="11"/>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545A36">
        <w:rPr>
          <w:rFonts w:eastAsia="ArialMT" w:cs="ArialMT"/>
          <w:b/>
          <w:bCs/>
        </w:rPr>
        <w:t>7</w:t>
      </w:r>
      <w:r w:rsidR="00013C06">
        <w:rPr>
          <w:rFonts w:eastAsia="ArialMT" w:cs="ArialMT"/>
          <w:b/>
          <w:bCs/>
        </w:rPr>
        <w:t xml:space="preserve"> października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C40E68">
      <w:pPr>
        <w:pStyle w:val="Akapitzlist"/>
        <w:numPr>
          <w:ilvl w:val="1"/>
          <w:numId w:val="11"/>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C40E68">
      <w:pPr>
        <w:pStyle w:val="Akapitzlist"/>
        <w:numPr>
          <w:ilvl w:val="1"/>
          <w:numId w:val="11"/>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C40E68">
      <w:pPr>
        <w:pStyle w:val="Akapitzlist"/>
        <w:numPr>
          <w:ilvl w:val="1"/>
          <w:numId w:val="11"/>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C40E68">
      <w:pPr>
        <w:pStyle w:val="Akapitzlist"/>
        <w:numPr>
          <w:ilvl w:val="0"/>
          <w:numId w:val="36"/>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C40E68">
      <w:pPr>
        <w:pStyle w:val="Akapitzlist"/>
        <w:numPr>
          <w:ilvl w:val="0"/>
          <w:numId w:val="36"/>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992AD7">
      <w:pPr>
        <w:pStyle w:val="Akapitzlist"/>
        <w:numPr>
          <w:ilvl w:val="1"/>
          <w:numId w:val="11"/>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992AD7">
      <w:pPr>
        <w:pStyle w:val="Akapitzlist"/>
        <w:numPr>
          <w:ilvl w:val="1"/>
          <w:numId w:val="11"/>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992AD7">
      <w:pPr>
        <w:pStyle w:val="Akapitzlist"/>
        <w:numPr>
          <w:ilvl w:val="1"/>
          <w:numId w:val="11"/>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992AD7">
      <w:pPr>
        <w:pStyle w:val="Akapitzlist"/>
        <w:numPr>
          <w:ilvl w:val="1"/>
          <w:numId w:val="11"/>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C40E68">
            <w:pPr>
              <w:pStyle w:val="Akapitzlist"/>
              <w:numPr>
                <w:ilvl w:val="0"/>
                <w:numId w:val="53"/>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C40E68">
      <w:pPr>
        <w:pStyle w:val="Akapitzlist"/>
        <w:numPr>
          <w:ilvl w:val="0"/>
          <w:numId w:val="37"/>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C40E68">
      <w:pPr>
        <w:pStyle w:val="Akapitzlist"/>
        <w:numPr>
          <w:ilvl w:val="1"/>
          <w:numId w:val="53"/>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C40E68">
      <w:pPr>
        <w:pStyle w:val="Akapitzlist"/>
        <w:numPr>
          <w:ilvl w:val="1"/>
          <w:numId w:val="53"/>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C40E68">
      <w:pPr>
        <w:pStyle w:val="Akapitzlist"/>
        <w:numPr>
          <w:ilvl w:val="0"/>
          <w:numId w:val="37"/>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sidRPr="00CB721A">
        <w:rPr>
          <w:rFonts w:cs="Arial"/>
        </w:rPr>
        <w:lastRenderedPageBreak/>
        <w:t xml:space="preserve">uprawniony do korzystania z informacji lub rozporządzania nimi podjął, przy zachowaniu należytej staranności, działania w celu utrzymania ich w poufności. </w:t>
      </w:r>
    </w:p>
    <w:p w14:paraId="33684DEC" w14:textId="0575AE1C" w:rsidR="0047786A" w:rsidRPr="00CB721A" w:rsidRDefault="0047786A" w:rsidP="00C40E68">
      <w:pPr>
        <w:pStyle w:val="Akapitzlist"/>
        <w:numPr>
          <w:ilvl w:val="0"/>
          <w:numId w:val="37"/>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C40E68">
            <w:pPr>
              <w:pStyle w:val="Akapitzlist"/>
              <w:numPr>
                <w:ilvl w:val="0"/>
                <w:numId w:val="53"/>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52E3008" w14:textId="1C352F04" w:rsidR="00093644" w:rsidRPr="00093644" w:rsidRDefault="00093644" w:rsidP="00093644">
      <w:pPr>
        <w:pStyle w:val="Akapitzlist"/>
        <w:numPr>
          <w:ilvl w:val="1"/>
          <w:numId w:val="62"/>
        </w:numPr>
        <w:spacing w:after="20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69154697" w14:textId="77777777" w:rsidR="00093644" w:rsidRDefault="00093644" w:rsidP="00093644">
      <w:pPr>
        <w:numPr>
          <w:ilvl w:val="1"/>
          <w:numId w:val="62"/>
        </w:numPr>
        <w:spacing w:after="20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1122D7D3"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SIWZ musi obejmować cały przedmiot zamówienia wyceniony w oparciu o wypełniony </w:t>
      </w:r>
      <w:r w:rsidRPr="00093644">
        <w:rPr>
          <w:rFonts w:eastAsia="Times New Roman" w:cstheme="minorHAnsi"/>
          <w:b/>
          <w:bCs/>
        </w:rPr>
        <w:t>Formularz cenowy stanowiący Załącznik nr 1a do SIWZ i będący integralną częścią Formularza ofertowego.</w:t>
      </w:r>
    </w:p>
    <w:p w14:paraId="594E2D9E"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Wartość objętą Formularzem cenowym należy obliczyć jako sumę iloczynów prognozowanego zużycia  energii (kolumna b) oraz cen jednostkowych netto energii czynnej (kolumna d) oraz jako sumę iloczynów opłaty abonamentowej (handlowej) (kolumna e) przemnożonej przez ilość miesięcy i ilość Punktów poboru Energii Elektrycznej (kolumna c).    </w:t>
      </w:r>
    </w:p>
    <w:p w14:paraId="0252BB0C"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Zsumowane wartości netto energii czynnej (kolumna f) oraz opłaty abonamentowej (handlowej) (kolumna g) stanowią cenę oferty (netto).</w:t>
      </w:r>
    </w:p>
    <w:p w14:paraId="06F2B000"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podane przez Wykonawcę powinny uwzględniać zysk Wykonawcy, oraz wszystkie inne koszty (w tym opłaty handlowe) związane z realizacją przedmiotu zamówienia określonego w niniejszej Specyfikacji, jak również możliwe odchyłki wielkości poboru energii elektrycznej.</w:t>
      </w:r>
    </w:p>
    <w:p w14:paraId="68559D65"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Wykonawca może złożyć ofertę na własnym formularzu, lecz jej treść i układ muszą być zgodne ze wzorem - Formularzem ofertowym załączonym do niniejszej Specyfikacji (Załącznik nr 1 ).</w:t>
      </w:r>
    </w:p>
    <w:p w14:paraId="4D0925BC" w14:textId="77777777" w:rsid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podana w Formularzu oferty stanowi cenę brutto, to jest cenę netto powiększoną o obowiązującą w momencie składania oferty stawkę podatku od towarów i usług (VAT). </w:t>
      </w:r>
    </w:p>
    <w:p w14:paraId="08AFA8D4" w14:textId="11A39EA0" w:rsidR="00093644" w:rsidRPr="00093644" w:rsidRDefault="00093644" w:rsidP="00093644">
      <w:pPr>
        <w:numPr>
          <w:ilvl w:val="1"/>
          <w:numId w:val="62"/>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Ceny jednostkowe brutto za 1 MWh  podane przez Wykonawcę </w:t>
      </w:r>
      <w:r w:rsidRPr="00093644">
        <w:rPr>
          <w:rFonts w:eastAsia="Times New Roman" w:cstheme="minorHAnsi"/>
          <w:u w:val="single"/>
        </w:rPr>
        <w:t>pozostaną przez cały okres realizacji umowy niezmienne</w:t>
      </w:r>
      <w:r w:rsidRPr="00093644">
        <w:rPr>
          <w:rFonts w:eastAsia="Times New Roman" w:cstheme="minorHAnsi"/>
        </w:rPr>
        <w:t xml:space="preserve">, przy czym Zamawiający dopuszcza zmianę ceny brutto w okresie trwania umowy </w:t>
      </w:r>
      <w:r w:rsidRPr="00093644">
        <w:rPr>
          <w:rFonts w:eastAsia="Times New Roman" w:cstheme="minorHAnsi"/>
          <w:u w:val="single"/>
        </w:rPr>
        <w:t xml:space="preserve">wyłącznie </w:t>
      </w:r>
      <w:r w:rsidRPr="00093644">
        <w:rPr>
          <w:rFonts w:eastAsia="Times New Roman" w:cstheme="minorHAnsi"/>
        </w:rPr>
        <w:t>w przypadku:</w:t>
      </w:r>
    </w:p>
    <w:p w14:paraId="55EC8895" w14:textId="77777777" w:rsidR="00093644" w:rsidRPr="00093644" w:rsidRDefault="00093644" w:rsidP="00093644">
      <w:pPr>
        <w:numPr>
          <w:ilvl w:val="0"/>
          <w:numId w:val="63"/>
        </w:numPr>
        <w:autoSpaceDE w:val="0"/>
        <w:autoSpaceDN w:val="0"/>
        <w:adjustRightInd w:val="0"/>
        <w:spacing w:after="0" w:line="276" w:lineRule="auto"/>
        <w:ind w:right="204"/>
        <w:jc w:val="both"/>
        <w:rPr>
          <w:rFonts w:eastAsia="Times New Roman" w:cstheme="minorHAnsi"/>
          <w:lang w:eastAsia="pl-PL"/>
        </w:rPr>
      </w:pPr>
      <w:r w:rsidRPr="00093644">
        <w:rPr>
          <w:rFonts w:eastAsia="Times New Roman" w:cstheme="minorHAnsi"/>
          <w:lang w:eastAsia="pl-PL"/>
        </w:rPr>
        <w:t>zmiany stawki podatku VAT,</w:t>
      </w:r>
    </w:p>
    <w:p w14:paraId="56A426A9" w14:textId="77777777" w:rsidR="00093644" w:rsidRDefault="00093644" w:rsidP="00093644">
      <w:pPr>
        <w:numPr>
          <w:ilvl w:val="0"/>
          <w:numId w:val="63"/>
        </w:numPr>
        <w:autoSpaceDE w:val="0"/>
        <w:autoSpaceDN w:val="0"/>
        <w:adjustRightInd w:val="0"/>
        <w:spacing w:after="0" w:line="276" w:lineRule="auto"/>
        <w:ind w:right="204"/>
        <w:jc w:val="both"/>
        <w:rPr>
          <w:rFonts w:eastAsia="Times New Roman" w:cstheme="minorHAnsi"/>
          <w:lang w:eastAsia="pl-PL"/>
        </w:rPr>
      </w:pPr>
      <w:r w:rsidRPr="00093644">
        <w:rPr>
          <w:rFonts w:eastAsia="Times New Roman" w:cstheme="minorHAnsi"/>
          <w:lang w:eastAsia="pl-PL"/>
        </w:rPr>
        <w:t>zmiany stawki akcyzy.</w:t>
      </w:r>
    </w:p>
    <w:p w14:paraId="5AFF353B" w14:textId="77777777" w:rsidR="00093644" w:rsidRDefault="00093644" w:rsidP="00093644">
      <w:pPr>
        <w:pStyle w:val="Akapitzlist"/>
        <w:numPr>
          <w:ilvl w:val="0"/>
          <w:numId w:val="62"/>
        </w:numPr>
        <w:autoSpaceDE w:val="0"/>
        <w:autoSpaceDN w:val="0"/>
        <w:adjustRightInd w:val="0"/>
        <w:spacing w:after="0" w:line="276" w:lineRule="auto"/>
        <w:jc w:val="both"/>
        <w:rPr>
          <w:rFonts w:eastAsia="Times New Roman" w:cstheme="minorHAnsi"/>
          <w:lang w:eastAsia="pl-PL"/>
        </w:rPr>
      </w:pPr>
      <w:r w:rsidRPr="00093644">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214827B5" w14:textId="77777777" w:rsidR="00093644" w:rsidRDefault="00093644" w:rsidP="00093644">
      <w:pPr>
        <w:pStyle w:val="Akapitzlist"/>
        <w:numPr>
          <w:ilvl w:val="0"/>
          <w:numId w:val="62"/>
        </w:numPr>
        <w:autoSpaceDE w:val="0"/>
        <w:autoSpaceDN w:val="0"/>
        <w:adjustRightInd w:val="0"/>
        <w:spacing w:after="0" w:line="276" w:lineRule="auto"/>
        <w:jc w:val="both"/>
        <w:rPr>
          <w:rFonts w:eastAsia="Times New Roman" w:cstheme="minorHAnsi"/>
          <w:lang w:eastAsia="pl-PL"/>
        </w:rPr>
      </w:pPr>
      <w:r w:rsidRPr="00093644">
        <w:rPr>
          <w:rFonts w:eastAsia="Times New Roman" w:cstheme="minorHAnsi"/>
        </w:rPr>
        <w:t>Cena całkowita brutto podana w Formularzu ofertowym będzie służyć do wyboru oferty najkorzystniejszej – z tytułu wykonania umowy Wykonawcy będzie przysługiwać wynagrodzenie za faktyczne zużycie energii elektrycznej.</w:t>
      </w:r>
    </w:p>
    <w:p w14:paraId="40A51D13" w14:textId="77777777" w:rsidR="00093644" w:rsidRDefault="00093644" w:rsidP="00093644">
      <w:pPr>
        <w:pStyle w:val="Akapitzlist"/>
        <w:numPr>
          <w:ilvl w:val="0"/>
          <w:numId w:val="62"/>
        </w:numPr>
        <w:autoSpaceDE w:val="0"/>
        <w:autoSpaceDN w:val="0"/>
        <w:adjustRightInd w:val="0"/>
        <w:spacing w:after="0" w:line="276" w:lineRule="auto"/>
        <w:jc w:val="both"/>
        <w:rPr>
          <w:rFonts w:eastAsia="Times New Roman" w:cstheme="minorHAnsi"/>
          <w:lang w:eastAsia="pl-PL"/>
        </w:rPr>
      </w:pPr>
      <w:r w:rsidRPr="00093644">
        <w:rPr>
          <w:rFonts w:eastAsia="Times New Roman" w:cstheme="minorHAnsi"/>
        </w:rPr>
        <w:lastRenderedPageBreak/>
        <w:t>Rozliczenia między Zamawiającym a Wykonawcą prowadzone będą w polskich złotych.</w:t>
      </w:r>
    </w:p>
    <w:p w14:paraId="0D84A0C6" w14:textId="77777777" w:rsidR="00093644" w:rsidRPr="00093644" w:rsidRDefault="0047786A" w:rsidP="00093644">
      <w:pPr>
        <w:pStyle w:val="Akapitzlist"/>
        <w:numPr>
          <w:ilvl w:val="0"/>
          <w:numId w:val="62"/>
        </w:numPr>
        <w:autoSpaceDE w:val="0"/>
        <w:autoSpaceDN w:val="0"/>
        <w:adjustRightInd w:val="0"/>
        <w:spacing w:after="0" w:line="276" w:lineRule="auto"/>
        <w:jc w:val="both"/>
        <w:rPr>
          <w:rFonts w:eastAsia="Times New Roman" w:cstheme="minorHAnsi"/>
          <w:lang w:eastAsia="pl-PL"/>
        </w:rPr>
      </w:pPr>
      <w:r w:rsidRPr="00093644">
        <w:rPr>
          <w:rFonts w:cstheme="minorHAnsi"/>
        </w:rPr>
        <w:t>Jeżeli została złożona oferta, której wybór prowadziłby do powstania u zamawiającego obowiązku podatkowego zgodnie z ustawą z dnia 11 marca 2004 r. o podatku od towarów i usług (Dz. U. z 20</w:t>
      </w:r>
      <w:r w:rsidR="00560C7D" w:rsidRPr="00093644">
        <w:rPr>
          <w:rFonts w:cstheme="minorHAnsi"/>
        </w:rPr>
        <w:t>21</w:t>
      </w:r>
      <w:r w:rsidRPr="00093644">
        <w:rPr>
          <w:rFonts w:cstheme="minorHAnsi"/>
        </w:rPr>
        <w:t xml:space="preserve">r. poz. </w:t>
      </w:r>
      <w:r w:rsidR="00560C7D" w:rsidRPr="00093644">
        <w:rPr>
          <w:rFonts w:cstheme="minorHAnsi"/>
        </w:rPr>
        <w:t>685</w:t>
      </w:r>
      <w:r w:rsidRPr="00093644">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30ECF520" w:rsidR="0047786A" w:rsidRPr="00093644" w:rsidRDefault="0047786A" w:rsidP="00093644">
      <w:pPr>
        <w:pStyle w:val="Akapitzlist"/>
        <w:numPr>
          <w:ilvl w:val="0"/>
          <w:numId w:val="62"/>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w:t>
      </w:r>
      <w:r w:rsidR="00BE2404" w:rsidRPr="00093644">
        <w:rPr>
          <w:rFonts w:cstheme="minorHAnsi"/>
        </w:rPr>
        <w:t>7</w:t>
      </w:r>
      <w:r w:rsidRPr="00093644">
        <w:rPr>
          <w:rFonts w:cstheme="minorHAnsi"/>
        </w:rPr>
        <w:t xml:space="preserve">, wykonawca ma obowiązek: </w:t>
      </w:r>
    </w:p>
    <w:p w14:paraId="42C0971F" w14:textId="77777777" w:rsidR="0047786A" w:rsidRPr="00093644" w:rsidRDefault="0047786A" w:rsidP="00093644">
      <w:pPr>
        <w:pStyle w:val="Akapitzlist"/>
        <w:numPr>
          <w:ilvl w:val="1"/>
          <w:numId w:val="53"/>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093644">
      <w:pPr>
        <w:pStyle w:val="Akapitzlist"/>
        <w:numPr>
          <w:ilvl w:val="1"/>
          <w:numId w:val="53"/>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093644">
      <w:pPr>
        <w:pStyle w:val="Akapitzlist"/>
        <w:numPr>
          <w:ilvl w:val="1"/>
          <w:numId w:val="53"/>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093644">
      <w:pPr>
        <w:pStyle w:val="Akapitzlist"/>
        <w:numPr>
          <w:ilvl w:val="1"/>
          <w:numId w:val="53"/>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C40E68">
            <w:pPr>
              <w:pStyle w:val="Akapitzlist"/>
              <w:numPr>
                <w:ilvl w:val="0"/>
                <w:numId w:val="53"/>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77777777" w:rsidR="00AA2187" w:rsidRPr="00CB721A" w:rsidRDefault="00250EF6" w:rsidP="00C40E68">
      <w:pPr>
        <w:pStyle w:val="Akapitzlist"/>
        <w:numPr>
          <w:ilvl w:val="0"/>
          <w:numId w:val="39"/>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78464145" w14:textId="77777777" w:rsidR="00AA2187" w:rsidRPr="00CB721A" w:rsidRDefault="00250EF6" w:rsidP="00C40E68">
      <w:pPr>
        <w:pStyle w:val="Akapitzlist"/>
        <w:numPr>
          <w:ilvl w:val="1"/>
          <w:numId w:val="53"/>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C40E68">
      <w:pPr>
        <w:pStyle w:val="Akapitzlist"/>
        <w:numPr>
          <w:ilvl w:val="1"/>
          <w:numId w:val="53"/>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C40E68">
      <w:pPr>
        <w:numPr>
          <w:ilvl w:val="0"/>
          <w:numId w:val="40"/>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C40E68">
      <w:pPr>
        <w:numPr>
          <w:ilvl w:val="0"/>
          <w:numId w:val="40"/>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C40E68">
      <w:pPr>
        <w:numPr>
          <w:ilvl w:val="0"/>
          <w:numId w:val="40"/>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25C85AAA" w14:textId="77777777" w:rsidR="00AA2187" w:rsidRPr="00CB721A" w:rsidRDefault="00AA2187" w:rsidP="00C40E68">
      <w:pPr>
        <w:numPr>
          <w:ilvl w:val="0"/>
          <w:numId w:val="40"/>
        </w:numPr>
        <w:autoSpaceDE w:val="0"/>
        <w:autoSpaceDN w:val="0"/>
        <w:adjustRightInd w:val="0"/>
        <w:spacing w:after="0" w:line="276" w:lineRule="auto"/>
        <w:jc w:val="both"/>
        <w:rPr>
          <w:rFonts w:cstheme="minorHAnsi"/>
        </w:rPr>
      </w:pPr>
    </w:p>
    <w:p w14:paraId="7745296B" w14:textId="2F42FAAE" w:rsidR="00AA2187" w:rsidRPr="00CB721A" w:rsidRDefault="00250EF6" w:rsidP="00C40E68">
      <w:pPr>
        <w:pStyle w:val="Akapitzlist"/>
        <w:numPr>
          <w:ilvl w:val="0"/>
          <w:numId w:val="39"/>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691B00">
        <w:rPr>
          <w:rFonts w:cstheme="minorHAnsi"/>
          <w:b/>
          <w:bCs/>
        </w:rPr>
        <w:t>Termin płatności</w:t>
      </w:r>
      <w:r w:rsidR="00126991" w:rsidRPr="00CB721A">
        <w:rPr>
          <w:rFonts w:cstheme="minorHAnsi"/>
          <w:b/>
          <w:bCs/>
        </w:rPr>
        <w:t>”</w:t>
      </w:r>
      <w:r w:rsidR="00A54AAC">
        <w:rPr>
          <w:rFonts w:cstheme="minorHAnsi"/>
          <w:b/>
          <w:bCs/>
        </w:rPr>
        <w:t>:</w:t>
      </w:r>
    </w:p>
    <w:p w14:paraId="4C9B2B0D" w14:textId="518C5E49" w:rsidR="00434BC2" w:rsidRPr="00CB721A" w:rsidRDefault="00250EF6" w:rsidP="00C40E68">
      <w:pPr>
        <w:pStyle w:val="Akapitzlist"/>
        <w:numPr>
          <w:ilvl w:val="1"/>
          <w:numId w:val="10"/>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4321CA17" w14:textId="5140031C" w:rsidR="00AA2187" w:rsidRPr="00CB721A" w:rsidRDefault="00250EF6" w:rsidP="00C40E68">
      <w:pPr>
        <w:pStyle w:val="Akapitzlist"/>
        <w:numPr>
          <w:ilvl w:val="1"/>
          <w:numId w:val="10"/>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p w14:paraId="54BD89A5" w14:textId="77777777" w:rsidR="00126991" w:rsidRPr="00CB721A"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5"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46F64392"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21 dni od dnia wystawienia faktury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6D3A913D"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od 22 – 25 dnia od dnia wystawienia faktury Zamawiającemu</w:t>
            </w:r>
          </w:p>
        </w:tc>
        <w:tc>
          <w:tcPr>
            <w:tcW w:w="3402" w:type="dxa"/>
            <w:vAlign w:val="center"/>
          </w:tcPr>
          <w:p w14:paraId="15AD7D74" w14:textId="201DB2B0"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126991" w:rsidRPr="00CB721A" w14:paraId="5AAAEE70" w14:textId="77777777" w:rsidTr="00691B00">
        <w:trPr>
          <w:jc w:val="center"/>
        </w:trPr>
        <w:tc>
          <w:tcPr>
            <w:tcW w:w="5524" w:type="dxa"/>
            <w:vAlign w:val="center"/>
          </w:tcPr>
          <w:p w14:paraId="4B1D54A5" w14:textId="2EC01B75" w:rsidR="00126991" w:rsidRPr="00691B00" w:rsidRDefault="00691B00" w:rsidP="00691B00">
            <w:pPr>
              <w:pStyle w:val="Akapitzlist"/>
              <w:autoSpaceDE w:val="0"/>
              <w:autoSpaceDN w:val="0"/>
              <w:adjustRightInd w:val="0"/>
              <w:spacing w:line="276" w:lineRule="auto"/>
              <w:ind w:left="164"/>
              <w:jc w:val="center"/>
              <w:rPr>
                <w:rFonts w:cstheme="minorHAnsi"/>
                <w:sz w:val="20"/>
                <w:szCs w:val="20"/>
              </w:rPr>
            </w:pPr>
            <w:bookmarkStart w:id="6" w:name="_Hlk83197901"/>
            <w:r w:rsidRPr="00691B00">
              <w:rPr>
                <w:rFonts w:cstheme="minorHAnsi"/>
                <w:sz w:val="20"/>
                <w:szCs w:val="20"/>
              </w:rPr>
              <w:t>od 26 – 29 dnia od dnia wystawienia faktury Zamawiającemu</w:t>
            </w:r>
            <w:bookmarkEnd w:id="6"/>
          </w:p>
        </w:tc>
        <w:tc>
          <w:tcPr>
            <w:tcW w:w="3402" w:type="dxa"/>
            <w:vAlign w:val="center"/>
          </w:tcPr>
          <w:p w14:paraId="3F45250B" w14:textId="202E175C" w:rsidR="00126991"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25</w:t>
            </w:r>
          </w:p>
        </w:tc>
      </w:tr>
      <w:tr w:rsidR="00691B00" w:rsidRPr="00CB721A" w14:paraId="3978D41D" w14:textId="77777777" w:rsidTr="00691B00">
        <w:trPr>
          <w:jc w:val="center"/>
        </w:trPr>
        <w:tc>
          <w:tcPr>
            <w:tcW w:w="5524" w:type="dxa"/>
            <w:vAlign w:val="center"/>
          </w:tcPr>
          <w:p w14:paraId="0C8410E5" w14:textId="77A5AB2C" w:rsidR="00691B00" w:rsidRPr="00691B00" w:rsidRDefault="00691B00" w:rsidP="00691B00">
            <w:pPr>
              <w:pStyle w:val="Akapitzlist"/>
              <w:autoSpaceDE w:val="0"/>
              <w:autoSpaceDN w:val="0"/>
              <w:adjustRightInd w:val="0"/>
              <w:spacing w:line="276" w:lineRule="auto"/>
              <w:ind w:left="164"/>
              <w:jc w:val="center"/>
              <w:rPr>
                <w:rFonts w:cstheme="minorHAnsi"/>
                <w:sz w:val="20"/>
                <w:szCs w:val="20"/>
              </w:rPr>
            </w:pPr>
            <w:r w:rsidRPr="00691B00">
              <w:rPr>
                <w:rFonts w:cstheme="minorHAnsi"/>
                <w:sz w:val="20"/>
                <w:szCs w:val="20"/>
              </w:rPr>
              <w:t>30 dnia od dnia wystawienia faktury Zamawiającemu</w:t>
            </w:r>
          </w:p>
        </w:tc>
        <w:tc>
          <w:tcPr>
            <w:tcW w:w="3402" w:type="dxa"/>
            <w:vAlign w:val="center"/>
          </w:tcPr>
          <w:p w14:paraId="4188D5A4" w14:textId="56F9BD5F" w:rsidR="00691B00" w:rsidRPr="00691B00" w:rsidRDefault="00691B00"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5"/>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25A8C0EF" w:rsidR="00434BC2" w:rsidRPr="00CB721A" w:rsidRDefault="00434BC2" w:rsidP="00C40E68">
      <w:pPr>
        <w:pStyle w:val="Akapitzlist"/>
        <w:numPr>
          <w:ilvl w:val="0"/>
          <w:numId w:val="36"/>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sidR="00691B00">
        <w:rPr>
          <w:rFonts w:cstheme="minorHAnsi"/>
          <w:b/>
          <w:bCs/>
        </w:rPr>
        <w:t>„T</w:t>
      </w:r>
      <w:r w:rsidRPr="00CB721A">
        <w:rPr>
          <w:rFonts w:cstheme="minorHAnsi"/>
          <w:b/>
          <w:bCs/>
        </w:rPr>
        <w:t xml:space="preserve">ermin </w:t>
      </w:r>
      <w:r w:rsidR="00691B00">
        <w:rPr>
          <w:rFonts w:cstheme="minorHAnsi"/>
          <w:b/>
          <w:bCs/>
        </w:rPr>
        <w:t>płatności” wynosi</w:t>
      </w:r>
      <w:r w:rsidRPr="00CB721A">
        <w:rPr>
          <w:rFonts w:cstheme="minorHAnsi"/>
          <w:b/>
          <w:bCs/>
        </w:rPr>
        <w:t xml:space="preserve"> </w:t>
      </w:r>
      <w:r w:rsidR="00691B00">
        <w:rPr>
          <w:rFonts w:cstheme="minorHAnsi"/>
          <w:b/>
          <w:bCs/>
        </w:rPr>
        <w:t>21</w:t>
      </w:r>
      <w:r w:rsidRPr="00CB721A">
        <w:rPr>
          <w:rFonts w:cstheme="minorHAnsi"/>
          <w:b/>
          <w:bCs/>
        </w:rPr>
        <w:t xml:space="preserve"> dni od </w:t>
      </w:r>
      <w:r w:rsidR="00691B00">
        <w:rPr>
          <w:rFonts w:cstheme="minorHAnsi"/>
          <w:b/>
          <w:bCs/>
        </w:rPr>
        <w:t>dnia wystawienia faktury Zamawiającemu</w:t>
      </w:r>
      <w:r w:rsidRPr="00CB721A">
        <w:rPr>
          <w:rFonts w:cstheme="minorHAnsi"/>
          <w:b/>
          <w:bCs/>
        </w:rPr>
        <w:t>.</w:t>
      </w:r>
    </w:p>
    <w:p w14:paraId="2626D658" w14:textId="683D23FD" w:rsidR="00126991" w:rsidRPr="00CB721A" w:rsidRDefault="00250EF6" w:rsidP="00C40E68">
      <w:pPr>
        <w:pStyle w:val="Akapitzlist"/>
        <w:numPr>
          <w:ilvl w:val="0"/>
          <w:numId w:val="36"/>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261D62E4" w:rsidR="00AA2187" w:rsidRPr="00CB721A" w:rsidRDefault="00250EF6" w:rsidP="00C40E68">
      <w:pPr>
        <w:pStyle w:val="Akapitzlist"/>
        <w:numPr>
          <w:ilvl w:val="0"/>
          <w:numId w:val="36"/>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020775">
        <w:rPr>
          <w:rFonts w:cstheme="minorHAnsi"/>
        </w:rPr>
        <w:t>21 dni</w:t>
      </w:r>
      <w:r w:rsidR="00B827B3" w:rsidRPr="00CB721A">
        <w:rPr>
          <w:rFonts w:cstheme="minorHAnsi"/>
        </w:rPr>
        <w:t xml:space="preserve"> i przyznana odpowiadająca temu ilość punktów.</w:t>
      </w:r>
    </w:p>
    <w:p w14:paraId="24C924F1" w14:textId="11248CEF" w:rsidR="00AA2187" w:rsidRDefault="00691B00" w:rsidP="00C40E68">
      <w:pPr>
        <w:pStyle w:val="Akapitzlist"/>
        <w:numPr>
          <w:ilvl w:val="0"/>
          <w:numId w:val="36"/>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C40E68">
            <w:pPr>
              <w:pStyle w:val="Akapitzlist"/>
              <w:numPr>
                <w:ilvl w:val="0"/>
                <w:numId w:val="53"/>
              </w:numPr>
              <w:ind w:left="589" w:hanging="567"/>
              <w:jc w:val="both"/>
              <w:rPr>
                <w:rFonts w:cstheme="minorHAnsi"/>
                <w:b/>
                <w:bCs/>
              </w:rPr>
            </w:pPr>
            <w:r w:rsidRPr="00CB721A">
              <w:rPr>
                <w:rFonts w:cstheme="minorHAnsi"/>
                <w:b/>
                <w:bCs/>
                <w:sz w:val="24"/>
                <w:szCs w:val="24"/>
              </w:rPr>
              <w:lastRenderedPageBreak/>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70747C27" w14:textId="4B7B8D4E" w:rsidR="008E5FF1" w:rsidRPr="00CB721A" w:rsidRDefault="00EE12BE" w:rsidP="00C40E68">
      <w:pPr>
        <w:pStyle w:val="Akapitzlist"/>
        <w:numPr>
          <w:ilvl w:val="2"/>
          <w:numId w:val="11"/>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Wykonawca zobowiązany jest do zabezpieczenia swojej oferty wadium w wysokości: </w:t>
      </w:r>
      <w:r w:rsidR="005B6E36">
        <w:rPr>
          <w:rFonts w:eastAsia="ArialMT" w:cstheme="minorHAnsi"/>
          <w:b/>
          <w:bCs/>
        </w:rPr>
        <w:t>10 000,00</w:t>
      </w:r>
      <w:r w:rsidR="008E5FF1" w:rsidRPr="00CB721A">
        <w:rPr>
          <w:rFonts w:eastAsia="ArialMT" w:cstheme="minorHAnsi"/>
          <w:b/>
          <w:bCs/>
        </w:rPr>
        <w:t xml:space="preserve"> zł </w:t>
      </w:r>
      <w:r w:rsidRPr="00CB721A">
        <w:rPr>
          <w:rFonts w:eastAsia="ArialMT" w:cstheme="minorHAnsi"/>
        </w:rPr>
        <w:t xml:space="preserve">(słownie: </w:t>
      </w:r>
      <w:r w:rsidR="005B6E36">
        <w:rPr>
          <w:rFonts w:eastAsia="ArialMT" w:cstheme="minorHAnsi"/>
        </w:rPr>
        <w:t>dziesięć tysięcy złotych</w:t>
      </w:r>
      <w:r w:rsidR="008E5FF1" w:rsidRPr="00CB721A">
        <w:rPr>
          <w:rFonts w:eastAsia="ArialMT" w:cstheme="minorHAnsi"/>
        </w:rPr>
        <w:t xml:space="preserve"> </w:t>
      </w:r>
      <w:r w:rsidRPr="00CB721A">
        <w:rPr>
          <w:rFonts w:eastAsia="ArialMT" w:cstheme="minorHAnsi"/>
        </w:rPr>
        <w:t>00/100);</w:t>
      </w:r>
    </w:p>
    <w:p w14:paraId="7E052666" w14:textId="77777777" w:rsidR="008E5FF1" w:rsidRPr="00CB721A" w:rsidRDefault="00EE12BE" w:rsidP="00C40E68">
      <w:pPr>
        <w:pStyle w:val="Akapitzlist"/>
        <w:numPr>
          <w:ilvl w:val="2"/>
          <w:numId w:val="11"/>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Wadium wnosi się przed upływem terminu składania ofert.</w:t>
      </w:r>
    </w:p>
    <w:p w14:paraId="1B6F3410" w14:textId="77777777" w:rsidR="008E5FF1" w:rsidRPr="00CB721A" w:rsidRDefault="00EE12BE" w:rsidP="00C40E68">
      <w:pPr>
        <w:pStyle w:val="Akapitzlist"/>
        <w:numPr>
          <w:ilvl w:val="2"/>
          <w:numId w:val="11"/>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Wadium może być wnoszone w jednej lub kilku następujących formach:</w:t>
      </w:r>
    </w:p>
    <w:p w14:paraId="766D6A84" w14:textId="77777777" w:rsidR="008E5FF1" w:rsidRPr="00CB721A" w:rsidRDefault="00EE12BE" w:rsidP="00C40E68">
      <w:pPr>
        <w:pStyle w:val="Akapitzlist"/>
        <w:numPr>
          <w:ilvl w:val="1"/>
          <w:numId w:val="53"/>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pieniądzu;</w:t>
      </w:r>
    </w:p>
    <w:p w14:paraId="7CD8259B" w14:textId="77777777" w:rsidR="008E5FF1" w:rsidRPr="00CB721A" w:rsidRDefault="00EE12BE" w:rsidP="00C40E68">
      <w:pPr>
        <w:pStyle w:val="Akapitzlist"/>
        <w:numPr>
          <w:ilvl w:val="1"/>
          <w:numId w:val="53"/>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bankowych;</w:t>
      </w:r>
    </w:p>
    <w:p w14:paraId="77C361DF" w14:textId="77777777" w:rsidR="008E5FF1" w:rsidRPr="00CB721A" w:rsidRDefault="00EE12BE" w:rsidP="00C40E68">
      <w:pPr>
        <w:pStyle w:val="Akapitzlist"/>
        <w:numPr>
          <w:ilvl w:val="1"/>
          <w:numId w:val="53"/>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ubezpieczeniowych;</w:t>
      </w:r>
    </w:p>
    <w:p w14:paraId="5BA21E8A" w14:textId="77777777" w:rsidR="008E5FF1" w:rsidRPr="00CB721A" w:rsidRDefault="00EE12BE" w:rsidP="00C40E68">
      <w:pPr>
        <w:pStyle w:val="Akapitzlist"/>
        <w:numPr>
          <w:ilvl w:val="1"/>
          <w:numId w:val="53"/>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poręczeniach udzielanych przez podmioty, o których mowa w art. 6b ust. 5 pkt 2 ustawy z</w:t>
      </w:r>
      <w:r w:rsidR="008E5FF1" w:rsidRPr="00CB721A">
        <w:rPr>
          <w:rFonts w:eastAsia="ArialMT" w:cstheme="minorHAnsi"/>
        </w:rPr>
        <w:t xml:space="preserve"> </w:t>
      </w:r>
      <w:r w:rsidRPr="00CB721A">
        <w:rPr>
          <w:rFonts w:eastAsia="ArialMT" w:cstheme="minorHAnsi"/>
        </w:rPr>
        <w:t>dnia 9 listopada 2000 r. o utworzeniu Polskiej Agencji Rozwoju Przedsiębiorczości (Dz. U. z</w:t>
      </w:r>
      <w:r w:rsidR="008E5FF1" w:rsidRPr="00CB721A">
        <w:rPr>
          <w:rFonts w:eastAsia="ArialMT" w:cstheme="minorHAnsi"/>
        </w:rPr>
        <w:t xml:space="preserve"> </w:t>
      </w:r>
      <w:r w:rsidRPr="00CB721A">
        <w:rPr>
          <w:rFonts w:eastAsia="ArialMT" w:cstheme="minorHAnsi"/>
        </w:rPr>
        <w:t>2020 r. poz. 299).</w:t>
      </w:r>
    </w:p>
    <w:p w14:paraId="6C294C44" w14:textId="6B777684" w:rsidR="0042729F" w:rsidRPr="00CB721A" w:rsidRDefault="00EE12BE" w:rsidP="00C40E68">
      <w:pPr>
        <w:pStyle w:val="Akapitzlist"/>
        <w:numPr>
          <w:ilvl w:val="2"/>
          <w:numId w:val="11"/>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t>
      </w:r>
      <w:r w:rsidR="008E5FF1" w:rsidRPr="00CB721A">
        <w:rPr>
          <w:rFonts w:eastAsia="ArialMT" w:cstheme="minorHAnsi"/>
        </w:rPr>
        <w:t>wnoszone w</w:t>
      </w:r>
      <w:r w:rsidRPr="00CB721A">
        <w:rPr>
          <w:rFonts w:eastAsia="ArialMT" w:cstheme="minorHAnsi"/>
        </w:rPr>
        <w:t xml:space="preserve"> pieniądz</w:t>
      </w:r>
      <w:r w:rsidR="008E5FF1" w:rsidRPr="00CB721A">
        <w:rPr>
          <w:rFonts w:eastAsia="ArialMT" w:cstheme="minorHAnsi"/>
        </w:rPr>
        <w:t>u</w:t>
      </w:r>
      <w:r w:rsidRPr="00CB721A">
        <w:rPr>
          <w:rFonts w:eastAsia="ArialMT" w:cstheme="minorHAnsi"/>
        </w:rPr>
        <w:t xml:space="preserve"> należy wnieść przelewem na konto w Banku </w:t>
      </w:r>
      <w:r w:rsidR="008E5FF1" w:rsidRPr="00CB721A">
        <w:rPr>
          <w:rFonts w:ascii="Tahoma" w:hAnsi="Tahoma" w:cs="Tahoma"/>
          <w:b/>
          <w:sz w:val="20"/>
        </w:rPr>
        <w:t xml:space="preserve">PKO S.A. I Oddział </w:t>
      </w:r>
      <w:r w:rsidR="00C537D8">
        <w:rPr>
          <w:rFonts w:ascii="Tahoma" w:hAnsi="Tahoma" w:cs="Tahoma"/>
          <w:b/>
          <w:sz w:val="20"/>
        </w:rPr>
        <w:t>w Zielonej Górze</w:t>
      </w:r>
      <w:r w:rsidR="008E5FF1" w:rsidRPr="00CB721A">
        <w:rPr>
          <w:rFonts w:ascii="Tahoma" w:hAnsi="Tahoma" w:cs="Tahoma"/>
          <w:b/>
          <w:sz w:val="20"/>
        </w:rPr>
        <w:t xml:space="preserve"> – nr rachunku  97 1240 6843 1111 0000 4985 2664 </w:t>
      </w:r>
      <w:r w:rsidRPr="00CB721A">
        <w:rPr>
          <w:rFonts w:eastAsia="ArialMT" w:cstheme="minorHAnsi"/>
        </w:rPr>
        <w:t xml:space="preserve"> </w:t>
      </w:r>
      <w:r w:rsidR="0042729F" w:rsidRPr="00CB721A">
        <w:rPr>
          <w:rFonts w:eastAsia="ArialMT" w:cstheme="minorHAnsi"/>
        </w:rPr>
        <w:t xml:space="preserve"> z dopiskiem </w:t>
      </w:r>
      <w:r w:rsidRPr="00CB721A">
        <w:rPr>
          <w:rFonts w:eastAsia="ArialMT" w:cstheme="minorHAnsi"/>
          <w:b/>
          <w:bCs/>
          <w:i/>
          <w:iCs/>
        </w:rPr>
        <w:t xml:space="preserve">„Wadium </w:t>
      </w:r>
      <w:r w:rsidR="00A85717" w:rsidRPr="00CB721A">
        <w:rPr>
          <w:rFonts w:eastAsia="ArialMT" w:cstheme="minorHAnsi"/>
          <w:b/>
          <w:bCs/>
          <w:i/>
          <w:iCs/>
        </w:rPr>
        <w:t>w postępowaniu nr RZ.272.0</w:t>
      </w:r>
      <w:r w:rsidR="00691B00">
        <w:rPr>
          <w:rFonts w:eastAsia="ArialMT" w:cstheme="minorHAnsi"/>
          <w:b/>
          <w:bCs/>
          <w:i/>
          <w:iCs/>
        </w:rPr>
        <w:t>9</w:t>
      </w:r>
      <w:r w:rsidR="00A85717" w:rsidRPr="00CB721A">
        <w:rPr>
          <w:rFonts w:eastAsia="ArialMT" w:cstheme="minorHAnsi"/>
          <w:b/>
          <w:bCs/>
          <w:i/>
          <w:iCs/>
        </w:rPr>
        <w:t>.2021</w:t>
      </w:r>
      <w:r w:rsidRPr="00CB721A">
        <w:rPr>
          <w:rFonts w:eastAsia="ArialMT" w:cstheme="minorHAnsi"/>
          <w:b/>
          <w:bCs/>
          <w:i/>
          <w:iCs/>
        </w:rPr>
        <w:t>”.</w:t>
      </w:r>
    </w:p>
    <w:p w14:paraId="58B88028" w14:textId="37F30F12" w:rsidR="0042729F" w:rsidRPr="00CB721A" w:rsidRDefault="00EE12BE" w:rsidP="0042729F">
      <w:pPr>
        <w:pStyle w:val="Akapitzlist"/>
        <w:autoSpaceDE w:val="0"/>
        <w:autoSpaceDN w:val="0"/>
        <w:adjustRightInd w:val="0"/>
        <w:spacing w:after="0" w:line="276" w:lineRule="auto"/>
        <w:ind w:left="284"/>
        <w:jc w:val="both"/>
        <w:rPr>
          <w:rFonts w:eastAsia="ArialMT" w:cstheme="minorHAnsi"/>
        </w:rPr>
      </w:pPr>
      <w:r w:rsidRPr="00CB721A">
        <w:rPr>
          <w:rFonts w:eastAsia="Arial-BoldMT" w:cstheme="minorHAnsi"/>
          <w:b/>
          <w:bCs/>
        </w:rPr>
        <w:t xml:space="preserve">UWAGA: </w:t>
      </w:r>
      <w:r w:rsidRPr="00CB721A">
        <w:rPr>
          <w:rFonts w:eastAsia="ArialMT" w:cstheme="minorHAnsi"/>
        </w:rPr>
        <w:t>Za termin wniesienia wadium w formie pieniężnej zostanie przyjęty termin uznania</w:t>
      </w:r>
      <w:r w:rsidR="00681AF4" w:rsidRPr="00CB721A">
        <w:rPr>
          <w:rFonts w:eastAsia="ArialMT" w:cstheme="minorHAnsi"/>
        </w:rPr>
        <w:t xml:space="preserve"> środków na</w:t>
      </w:r>
      <w:r w:rsidR="0042729F" w:rsidRPr="00CB721A">
        <w:rPr>
          <w:rFonts w:eastAsia="ArialMT" w:cstheme="minorHAnsi"/>
        </w:rPr>
        <w:t xml:space="preserve"> </w:t>
      </w:r>
      <w:r w:rsidRPr="00CB721A">
        <w:rPr>
          <w:rFonts w:eastAsia="ArialMT" w:cstheme="minorHAnsi"/>
        </w:rPr>
        <w:t>rachunku Zamawiającego.</w:t>
      </w:r>
    </w:p>
    <w:p w14:paraId="39436AE9" w14:textId="77777777" w:rsidR="0042729F" w:rsidRPr="00CB721A" w:rsidRDefault="00EE12BE" w:rsidP="00C40E68">
      <w:pPr>
        <w:pStyle w:val="Akapitzlist"/>
        <w:numPr>
          <w:ilvl w:val="1"/>
          <w:numId w:val="11"/>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wnoszone w formie </w:t>
      </w:r>
      <w:r w:rsidR="0042729F" w:rsidRPr="00CB721A">
        <w:rPr>
          <w:rFonts w:eastAsia="ArialMT" w:cstheme="minorHAnsi"/>
        </w:rPr>
        <w:t>gwarancji lub poręczenia</w:t>
      </w:r>
      <w:r w:rsidRPr="00CB721A">
        <w:rPr>
          <w:rFonts w:eastAsia="ArialMT" w:cstheme="minorHAnsi"/>
        </w:rPr>
        <w:t xml:space="preserve"> </w:t>
      </w:r>
      <w:r w:rsidR="0042729F" w:rsidRPr="00CB721A">
        <w:rPr>
          <w:rFonts w:eastAsia="ArialMT" w:cstheme="minorHAnsi"/>
        </w:rPr>
        <w:t>Wykonawca przekazuje</w:t>
      </w:r>
      <w:r w:rsidRPr="00CB721A">
        <w:rPr>
          <w:rFonts w:eastAsia="ArialMT" w:cstheme="minorHAnsi"/>
        </w:rPr>
        <w:t xml:space="preserve"> jako </w:t>
      </w:r>
      <w:r w:rsidRPr="00CB721A">
        <w:rPr>
          <w:rFonts w:eastAsia="Arial-BoldMT" w:cstheme="minorHAnsi"/>
          <w:b/>
          <w:bCs/>
        </w:rPr>
        <w:t xml:space="preserve">oryginał </w:t>
      </w:r>
      <w:r w:rsidRPr="00CB721A">
        <w:rPr>
          <w:rFonts w:eastAsia="ArialMT" w:cstheme="minorHAnsi"/>
        </w:rPr>
        <w:t>gwarancji</w:t>
      </w:r>
      <w:r w:rsidR="0042729F" w:rsidRPr="00CB721A">
        <w:rPr>
          <w:rFonts w:eastAsia="ArialMT" w:cstheme="minorHAnsi"/>
        </w:rPr>
        <w:t xml:space="preserve"> </w:t>
      </w:r>
      <w:r w:rsidRPr="00CB721A">
        <w:rPr>
          <w:rFonts w:eastAsia="ArialMT" w:cstheme="minorHAnsi"/>
        </w:rPr>
        <w:t xml:space="preserve">lub poręczenia </w:t>
      </w:r>
      <w:r w:rsidRPr="00CB721A">
        <w:rPr>
          <w:rFonts w:eastAsia="Arial-BoldMT" w:cstheme="minorHAnsi"/>
          <w:b/>
          <w:bCs/>
        </w:rPr>
        <w:t xml:space="preserve">w postaci elektronicznej </w:t>
      </w:r>
      <w:r w:rsidRPr="00CB721A">
        <w:rPr>
          <w:rFonts w:eastAsia="ArialMT" w:cstheme="minorHAnsi"/>
        </w:rPr>
        <w:t>i spełniać co najmniej poniższe wymagania:</w:t>
      </w:r>
    </w:p>
    <w:p w14:paraId="3328D558"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musi obejmować odpowiedzialność za wszystkie przypadki powodujące utratę wadium</w:t>
      </w:r>
      <w:r w:rsidR="0042729F" w:rsidRPr="00CB721A">
        <w:rPr>
          <w:rFonts w:eastAsia="ArialMT" w:cstheme="minorHAnsi"/>
        </w:rPr>
        <w:t xml:space="preserve"> </w:t>
      </w:r>
      <w:r w:rsidRPr="00CB721A">
        <w:rPr>
          <w:rFonts w:eastAsia="ArialMT" w:cstheme="minorHAnsi"/>
        </w:rPr>
        <w:t>przez Wykonawcę określone w ustawie PZP</w:t>
      </w:r>
      <w:r w:rsidR="0042729F" w:rsidRPr="00CB721A">
        <w:rPr>
          <w:rFonts w:eastAsia="ArialMT" w:cstheme="minorHAnsi"/>
        </w:rPr>
        <w:t>;</w:t>
      </w:r>
    </w:p>
    <w:p w14:paraId="1C856F11"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z jej treści powinno jednoznacznie wynikać zobowiązanie gwaranta do zapłaty całej kwoty</w:t>
      </w:r>
      <w:r w:rsidR="0042729F" w:rsidRPr="00CB721A">
        <w:rPr>
          <w:rFonts w:eastAsia="ArialMT" w:cstheme="minorHAnsi"/>
        </w:rPr>
        <w:t xml:space="preserve"> </w:t>
      </w:r>
      <w:r w:rsidRPr="00CB721A">
        <w:rPr>
          <w:rFonts w:eastAsia="ArialMT" w:cstheme="minorHAnsi"/>
        </w:rPr>
        <w:t>wadium;</w:t>
      </w:r>
    </w:p>
    <w:p w14:paraId="3B328BB3"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powinno być nieodwołalne i bezwarunkowe oraz płatne na pierwsze żądanie;</w:t>
      </w:r>
      <w:r w:rsidR="0042729F" w:rsidRPr="00CB721A">
        <w:rPr>
          <w:rFonts w:eastAsia="ArialMT" w:cstheme="minorHAnsi"/>
        </w:rPr>
        <w:t xml:space="preserve"> </w:t>
      </w:r>
    </w:p>
    <w:p w14:paraId="657D8AA1"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termin obowiązywania poręczenia lub gwarancji nie może być krótszy niż termin związania</w:t>
      </w:r>
      <w:r w:rsidR="0042729F" w:rsidRPr="00CB721A">
        <w:rPr>
          <w:rFonts w:eastAsia="ArialMT" w:cstheme="minorHAnsi"/>
        </w:rPr>
        <w:t xml:space="preserve"> </w:t>
      </w:r>
      <w:r w:rsidRPr="00CB721A">
        <w:rPr>
          <w:rFonts w:eastAsia="ArialMT" w:cstheme="minorHAnsi"/>
        </w:rPr>
        <w:t>ofertą (z zastrzeżeniem iż pierwszym dniem związania ofertą jest dzień składania ofert);</w:t>
      </w:r>
    </w:p>
    <w:p w14:paraId="2197BD69"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treści poręczenia lub gwarancji powinna znaleźć się nazwa oraz numer przedmiotowego</w:t>
      </w:r>
      <w:r w:rsidR="0042729F" w:rsidRPr="00CB721A">
        <w:rPr>
          <w:rFonts w:eastAsia="ArialMT" w:cstheme="minorHAnsi"/>
        </w:rPr>
        <w:t xml:space="preserve"> </w:t>
      </w:r>
      <w:r w:rsidRPr="00CB721A">
        <w:rPr>
          <w:rFonts w:eastAsia="ArialMT" w:cstheme="minorHAnsi"/>
        </w:rPr>
        <w:t>postępowania;</w:t>
      </w:r>
    </w:p>
    <w:p w14:paraId="07CB5D1E" w14:textId="00A74E3D"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 xml:space="preserve">beneficjentem poręczenia lub gwarancji jest: </w:t>
      </w:r>
      <w:r w:rsidR="00C328BC" w:rsidRPr="00CB721A">
        <w:rPr>
          <w:rFonts w:eastAsia="ArialMT" w:cstheme="minorHAnsi"/>
        </w:rPr>
        <w:t>Powiat Głogowski reprezentowany przez Zarząd Powiatu Głogowskiego.</w:t>
      </w:r>
    </w:p>
    <w:p w14:paraId="1C473238" w14:textId="77777777" w:rsidR="0042729F" w:rsidRPr="00CB721A" w:rsidRDefault="00EE12BE" w:rsidP="00C40E68">
      <w:pPr>
        <w:pStyle w:val="Akapitzlist"/>
        <w:numPr>
          <w:ilvl w:val="1"/>
          <w:numId w:val="15"/>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przypadku Wykonawców wspólnie ubiegających się o udzielenie zamówienia (art. 58</w:t>
      </w:r>
      <w:r w:rsidR="0042729F" w:rsidRPr="00CB721A">
        <w:rPr>
          <w:rFonts w:eastAsia="ArialMT" w:cstheme="minorHAnsi"/>
        </w:rPr>
        <w:t xml:space="preserve"> </w:t>
      </w:r>
      <w:r w:rsidRPr="00CB721A">
        <w:rPr>
          <w:rFonts w:eastAsia="ArialMT" w:cstheme="minorHAnsi"/>
        </w:rPr>
        <w:t>PZP), Zamawiający wymaga aby poręczenie lub gwarancja obejmowała swą treścią (tj.</w:t>
      </w:r>
      <w:r w:rsidR="0042729F" w:rsidRPr="00CB721A">
        <w:rPr>
          <w:rFonts w:eastAsia="ArialMT" w:cstheme="minorHAnsi"/>
        </w:rPr>
        <w:t xml:space="preserve"> </w:t>
      </w:r>
      <w:r w:rsidRPr="00CB721A">
        <w:rPr>
          <w:rFonts w:eastAsia="ArialMT" w:cstheme="minorHAnsi"/>
        </w:rPr>
        <w:t>zobowiązanych z tytułu poręczenia lub gwarancji) wszystkich Wykonawców wspólnie</w:t>
      </w:r>
      <w:r w:rsidR="0042729F" w:rsidRPr="00CB721A">
        <w:rPr>
          <w:rFonts w:eastAsia="ArialMT" w:cstheme="minorHAnsi"/>
        </w:rPr>
        <w:t xml:space="preserve"> </w:t>
      </w:r>
      <w:r w:rsidRPr="00CB721A">
        <w:rPr>
          <w:rFonts w:eastAsia="ArialMT" w:cstheme="minorHAnsi"/>
        </w:rPr>
        <w:t>ubiegających się o udzielenie zamówienia lub aby z jej treści wynikało, że zabezpiecza</w:t>
      </w:r>
      <w:r w:rsidR="0042729F" w:rsidRPr="00CB721A">
        <w:rPr>
          <w:rFonts w:eastAsia="ArialMT" w:cstheme="minorHAnsi"/>
        </w:rPr>
        <w:t xml:space="preserve"> </w:t>
      </w:r>
      <w:r w:rsidRPr="00CB721A">
        <w:rPr>
          <w:rFonts w:eastAsia="ArialMT" w:cstheme="minorHAnsi"/>
        </w:rPr>
        <w:t>ofertę Wykonawców wspólnie ubiegających się o udzielenie zamówienia (konsorcjum);</w:t>
      </w:r>
    </w:p>
    <w:p w14:paraId="26845D45" w14:textId="7C87F450" w:rsidR="0042729F" w:rsidRPr="00CB721A" w:rsidRDefault="00EE12BE" w:rsidP="00C40E68">
      <w:pPr>
        <w:pStyle w:val="Akapitzlist"/>
        <w:numPr>
          <w:ilvl w:val="1"/>
          <w:numId w:val="11"/>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Oferta wykonawcy, który nie wniesie wadium, wniesie wadium w sposób nieprawidłowy lub nie</w:t>
      </w:r>
      <w:r w:rsidR="0042729F" w:rsidRPr="00CB721A">
        <w:rPr>
          <w:rFonts w:eastAsia="ArialMT" w:cstheme="minorHAnsi"/>
        </w:rPr>
        <w:t xml:space="preserve"> </w:t>
      </w:r>
      <w:r w:rsidRPr="00CB721A">
        <w:rPr>
          <w:rFonts w:eastAsia="ArialMT" w:cstheme="minorHAnsi"/>
        </w:rPr>
        <w:t>utrzyma wadium nieprzerwanie do upływu terminu związania ofertą lub złoży wniosek o zwrot</w:t>
      </w:r>
      <w:r w:rsidR="0042729F" w:rsidRPr="00CB721A">
        <w:rPr>
          <w:rFonts w:eastAsia="ArialMT" w:cstheme="minorHAnsi"/>
        </w:rPr>
        <w:t xml:space="preserve"> </w:t>
      </w:r>
      <w:r w:rsidRPr="00CB721A">
        <w:rPr>
          <w:rFonts w:eastAsia="ArialMT" w:cstheme="minorHAnsi"/>
        </w:rPr>
        <w:t xml:space="preserve">wadium w przypadku, o którym mowa w art. 98 ust. 2 pkt 3 PZP </w:t>
      </w:r>
      <w:r w:rsidRPr="00CB721A">
        <w:rPr>
          <w:rFonts w:eastAsia="Arial-BoldMT" w:cstheme="minorHAnsi"/>
          <w:b/>
          <w:bCs/>
        </w:rPr>
        <w:t>zostanie odrzucona</w:t>
      </w:r>
      <w:r w:rsidRPr="00CB721A">
        <w:rPr>
          <w:rFonts w:eastAsia="ArialMT" w:cstheme="minorHAnsi"/>
        </w:rPr>
        <w:t>.</w:t>
      </w:r>
    </w:p>
    <w:p w14:paraId="4D8893B7" w14:textId="2D8D7313" w:rsidR="00EE12BE" w:rsidRPr="00CB721A" w:rsidRDefault="00EE12BE" w:rsidP="00C40E68">
      <w:pPr>
        <w:pStyle w:val="Akapitzlist"/>
        <w:numPr>
          <w:ilvl w:val="1"/>
          <w:numId w:val="11"/>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Zasady zwrotu oraz okoliczności zatrzymania wadium określa art. 98 PZP</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C40E68">
            <w:pPr>
              <w:pStyle w:val="Akapitzlist"/>
              <w:numPr>
                <w:ilvl w:val="0"/>
                <w:numId w:val="53"/>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C40E68">
            <w:pPr>
              <w:pStyle w:val="Akapitzlist"/>
              <w:numPr>
                <w:ilvl w:val="0"/>
                <w:numId w:val="53"/>
              </w:numPr>
              <w:ind w:left="589" w:hanging="567"/>
              <w:jc w:val="both"/>
              <w:rPr>
                <w:rFonts w:cstheme="minorHAnsi"/>
                <w:b/>
                <w:bCs/>
              </w:rPr>
            </w:pPr>
            <w:r w:rsidRPr="00CB721A">
              <w:rPr>
                <w:rFonts w:cstheme="minorHAnsi"/>
                <w:b/>
                <w:bCs/>
                <w:sz w:val="24"/>
                <w:szCs w:val="24"/>
              </w:rPr>
              <w:lastRenderedPageBreak/>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5E7BEC77" w:rsidR="003D3EF2" w:rsidRPr="003D3EF2"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C40E68">
            <w:pPr>
              <w:pStyle w:val="Akapitzlist"/>
              <w:numPr>
                <w:ilvl w:val="0"/>
                <w:numId w:val="53"/>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2ED05AB3" w:rsidR="00C075E5" w:rsidRPr="00B835E8" w:rsidRDefault="00C075E5"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b/>
          <w:bCs/>
        </w:rPr>
      </w:pPr>
      <w:r w:rsidRPr="00B835E8">
        <w:rPr>
          <w:rFonts w:cstheme="minorHAnsi"/>
          <w:b/>
          <w:bCs/>
        </w:rPr>
        <w:t xml:space="preserve">Zawarcie umowy nastąpi wg wzoru </w:t>
      </w:r>
      <w:r w:rsidR="009A5566" w:rsidRPr="00B835E8">
        <w:rPr>
          <w:rFonts w:cstheme="minorHAnsi"/>
          <w:b/>
          <w:bCs/>
        </w:rPr>
        <w:t xml:space="preserve">Wykonawcy, z uwzględnieniem istotnych postanowień umowy stanowiących załącznik nr </w:t>
      </w:r>
      <w:r w:rsidR="00630900">
        <w:rPr>
          <w:rFonts w:cstheme="minorHAnsi"/>
          <w:b/>
          <w:bCs/>
        </w:rPr>
        <w:t xml:space="preserve">13 </w:t>
      </w:r>
      <w:r w:rsidR="009A5566" w:rsidRPr="00B835E8">
        <w:rPr>
          <w:rFonts w:cstheme="minorHAnsi"/>
          <w:b/>
          <w:bCs/>
        </w:rPr>
        <w:t>do SWZ</w:t>
      </w:r>
      <w:r w:rsidRPr="00B835E8">
        <w:rPr>
          <w:rFonts w:cstheme="minorHAnsi"/>
          <w:b/>
          <w:bCs/>
        </w:rPr>
        <w:t>.</w:t>
      </w:r>
    </w:p>
    <w:p w14:paraId="235CF454" w14:textId="528125F8" w:rsidR="00C075E5" w:rsidRPr="00CB721A" w:rsidRDefault="00C075E5" w:rsidP="00C40E68">
      <w:pPr>
        <w:pStyle w:val="Akapitzlist"/>
        <w:numPr>
          <w:ilvl w:val="3"/>
          <w:numId w:val="11"/>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77777777" w:rsidR="002260D5" w:rsidRPr="00CB721A"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C40E68">
            <w:pPr>
              <w:pStyle w:val="Akapitzlist"/>
              <w:numPr>
                <w:ilvl w:val="0"/>
                <w:numId w:val="53"/>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C40E68">
      <w:pPr>
        <w:pStyle w:val="Default"/>
        <w:numPr>
          <w:ilvl w:val="1"/>
          <w:numId w:val="53"/>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C40E68">
      <w:pPr>
        <w:pStyle w:val="Default"/>
        <w:numPr>
          <w:ilvl w:val="1"/>
          <w:numId w:val="53"/>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Odwołanie wnosi się do Prezesa Krajowej Izby Odwoławczej. </w:t>
      </w:r>
    </w:p>
    <w:p w14:paraId="731BBFD0"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C40E68">
      <w:pPr>
        <w:pStyle w:val="Default"/>
        <w:numPr>
          <w:ilvl w:val="0"/>
          <w:numId w:val="45"/>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C40E68">
      <w:pPr>
        <w:pStyle w:val="Default"/>
        <w:numPr>
          <w:ilvl w:val="0"/>
          <w:numId w:val="45"/>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C40E68">
      <w:pPr>
        <w:pStyle w:val="Default"/>
        <w:numPr>
          <w:ilvl w:val="0"/>
          <w:numId w:val="46"/>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C40E68">
      <w:pPr>
        <w:pStyle w:val="Default"/>
        <w:numPr>
          <w:ilvl w:val="0"/>
          <w:numId w:val="46"/>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C40E68">
      <w:pPr>
        <w:pStyle w:val="Default"/>
        <w:numPr>
          <w:ilvl w:val="0"/>
          <w:numId w:val="44"/>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5DE8C4E6" w:rsidR="00D66F8B" w:rsidRDefault="00D66F8B" w:rsidP="00D66F8B">
      <w:pPr>
        <w:pStyle w:val="Akapitzlist"/>
        <w:autoSpaceDE w:val="0"/>
        <w:autoSpaceDN w:val="0"/>
        <w:adjustRightInd w:val="0"/>
        <w:spacing w:after="194" w:line="276" w:lineRule="auto"/>
        <w:ind w:left="284"/>
        <w:jc w:val="both"/>
        <w:rPr>
          <w:rFonts w:cs="Arial"/>
        </w:rPr>
      </w:pPr>
    </w:p>
    <w:p w14:paraId="45D6840C" w14:textId="519487B1" w:rsidR="005B6E36" w:rsidRDefault="005B6E36" w:rsidP="00D66F8B">
      <w:pPr>
        <w:pStyle w:val="Akapitzlist"/>
        <w:autoSpaceDE w:val="0"/>
        <w:autoSpaceDN w:val="0"/>
        <w:adjustRightInd w:val="0"/>
        <w:spacing w:after="194" w:line="276" w:lineRule="auto"/>
        <w:ind w:left="284"/>
        <w:jc w:val="both"/>
        <w:rPr>
          <w:rFonts w:cs="Arial"/>
        </w:rPr>
      </w:pPr>
    </w:p>
    <w:p w14:paraId="4A266824" w14:textId="3E761AEC" w:rsidR="005B6E36" w:rsidRDefault="005B6E36" w:rsidP="00D66F8B">
      <w:pPr>
        <w:pStyle w:val="Akapitzlist"/>
        <w:autoSpaceDE w:val="0"/>
        <w:autoSpaceDN w:val="0"/>
        <w:adjustRightInd w:val="0"/>
        <w:spacing w:after="194" w:line="276" w:lineRule="auto"/>
        <w:ind w:left="284"/>
        <w:jc w:val="both"/>
        <w:rPr>
          <w:rFonts w:cs="Arial"/>
        </w:rPr>
      </w:pPr>
    </w:p>
    <w:p w14:paraId="53F3B483" w14:textId="600E969D" w:rsidR="005B6E36" w:rsidRDefault="005B6E36" w:rsidP="00D66F8B">
      <w:pPr>
        <w:pStyle w:val="Akapitzlist"/>
        <w:autoSpaceDE w:val="0"/>
        <w:autoSpaceDN w:val="0"/>
        <w:adjustRightInd w:val="0"/>
        <w:spacing w:after="194" w:line="276" w:lineRule="auto"/>
        <w:ind w:left="284"/>
        <w:jc w:val="both"/>
        <w:rPr>
          <w:rFonts w:cs="Arial"/>
        </w:rPr>
      </w:pPr>
    </w:p>
    <w:p w14:paraId="2AB4F62E" w14:textId="7B5500D3" w:rsidR="00216C3B" w:rsidRDefault="00216C3B" w:rsidP="00D66F8B">
      <w:pPr>
        <w:pStyle w:val="Akapitzlist"/>
        <w:autoSpaceDE w:val="0"/>
        <w:autoSpaceDN w:val="0"/>
        <w:adjustRightInd w:val="0"/>
        <w:spacing w:after="194" w:line="276" w:lineRule="auto"/>
        <w:ind w:left="284"/>
        <w:jc w:val="both"/>
        <w:rPr>
          <w:rFonts w:cs="Arial"/>
        </w:rPr>
      </w:pPr>
    </w:p>
    <w:p w14:paraId="070D8EC0" w14:textId="2E2A0509" w:rsidR="00216C3B" w:rsidRDefault="00216C3B" w:rsidP="00D66F8B">
      <w:pPr>
        <w:pStyle w:val="Akapitzlist"/>
        <w:autoSpaceDE w:val="0"/>
        <w:autoSpaceDN w:val="0"/>
        <w:adjustRightInd w:val="0"/>
        <w:spacing w:after="194" w:line="276" w:lineRule="auto"/>
        <w:ind w:left="284"/>
        <w:jc w:val="both"/>
        <w:rPr>
          <w:rFonts w:cs="Arial"/>
        </w:rPr>
      </w:pPr>
    </w:p>
    <w:p w14:paraId="1D100755" w14:textId="1E2F9C57" w:rsidR="00216C3B" w:rsidRDefault="00216C3B" w:rsidP="00D66F8B">
      <w:pPr>
        <w:pStyle w:val="Akapitzlist"/>
        <w:autoSpaceDE w:val="0"/>
        <w:autoSpaceDN w:val="0"/>
        <w:adjustRightInd w:val="0"/>
        <w:spacing w:after="194" w:line="276" w:lineRule="auto"/>
        <w:ind w:left="284"/>
        <w:jc w:val="both"/>
        <w:rPr>
          <w:rFonts w:cs="Arial"/>
        </w:rPr>
      </w:pPr>
    </w:p>
    <w:p w14:paraId="238D8ACD" w14:textId="0812A21C" w:rsidR="000C654E" w:rsidRDefault="000C654E" w:rsidP="00D66F8B">
      <w:pPr>
        <w:pStyle w:val="Akapitzlist"/>
        <w:autoSpaceDE w:val="0"/>
        <w:autoSpaceDN w:val="0"/>
        <w:adjustRightInd w:val="0"/>
        <w:spacing w:after="194" w:line="276" w:lineRule="auto"/>
        <w:ind w:left="284"/>
        <w:jc w:val="both"/>
        <w:rPr>
          <w:rFonts w:cs="Arial"/>
        </w:rPr>
      </w:pPr>
    </w:p>
    <w:p w14:paraId="4DE1B229" w14:textId="667CAC41" w:rsidR="000C654E" w:rsidRDefault="000C654E" w:rsidP="00D66F8B">
      <w:pPr>
        <w:pStyle w:val="Akapitzlist"/>
        <w:autoSpaceDE w:val="0"/>
        <w:autoSpaceDN w:val="0"/>
        <w:adjustRightInd w:val="0"/>
        <w:spacing w:after="194" w:line="276" w:lineRule="auto"/>
        <w:ind w:left="284"/>
        <w:jc w:val="both"/>
        <w:rPr>
          <w:rFonts w:cs="Arial"/>
        </w:rPr>
      </w:pPr>
    </w:p>
    <w:p w14:paraId="57E91FE4" w14:textId="25794559" w:rsidR="000C654E" w:rsidRDefault="000C654E" w:rsidP="00D66F8B">
      <w:pPr>
        <w:pStyle w:val="Akapitzlist"/>
        <w:autoSpaceDE w:val="0"/>
        <w:autoSpaceDN w:val="0"/>
        <w:adjustRightInd w:val="0"/>
        <w:spacing w:after="194" w:line="276" w:lineRule="auto"/>
        <w:ind w:left="284"/>
        <w:jc w:val="both"/>
        <w:rPr>
          <w:rFonts w:cs="Arial"/>
        </w:rPr>
      </w:pPr>
    </w:p>
    <w:p w14:paraId="386620CE" w14:textId="41053E86" w:rsidR="000C654E" w:rsidRDefault="000C654E" w:rsidP="00D66F8B">
      <w:pPr>
        <w:pStyle w:val="Akapitzlist"/>
        <w:autoSpaceDE w:val="0"/>
        <w:autoSpaceDN w:val="0"/>
        <w:adjustRightInd w:val="0"/>
        <w:spacing w:after="194" w:line="276" w:lineRule="auto"/>
        <w:ind w:left="284"/>
        <w:jc w:val="both"/>
        <w:rPr>
          <w:rFonts w:cs="Arial"/>
        </w:rPr>
      </w:pPr>
    </w:p>
    <w:p w14:paraId="013C83A9" w14:textId="77777777" w:rsidR="000C654E" w:rsidRDefault="000C654E" w:rsidP="00D66F8B">
      <w:pPr>
        <w:pStyle w:val="Akapitzlist"/>
        <w:autoSpaceDE w:val="0"/>
        <w:autoSpaceDN w:val="0"/>
        <w:adjustRightInd w:val="0"/>
        <w:spacing w:after="194" w:line="276" w:lineRule="auto"/>
        <w:ind w:left="284"/>
        <w:jc w:val="both"/>
        <w:rPr>
          <w:rFonts w:cs="Arial"/>
        </w:rPr>
      </w:pPr>
    </w:p>
    <w:p w14:paraId="6C2B9C54" w14:textId="60192113" w:rsidR="005B6E36" w:rsidRDefault="005B6E36" w:rsidP="00D66F8B">
      <w:pPr>
        <w:pStyle w:val="Akapitzlist"/>
        <w:autoSpaceDE w:val="0"/>
        <w:autoSpaceDN w:val="0"/>
        <w:adjustRightInd w:val="0"/>
        <w:spacing w:after="194" w:line="276" w:lineRule="auto"/>
        <w:ind w:left="284"/>
        <w:jc w:val="both"/>
        <w:rPr>
          <w:rFonts w:cs="Arial"/>
        </w:rPr>
      </w:pPr>
    </w:p>
    <w:p w14:paraId="3F16B8BC" w14:textId="77777777" w:rsidR="005B6E36" w:rsidRPr="00CB721A" w:rsidRDefault="005B6E36"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C40E68">
            <w:pPr>
              <w:pStyle w:val="Akapitzlist"/>
              <w:numPr>
                <w:ilvl w:val="0"/>
                <w:numId w:val="53"/>
              </w:numPr>
              <w:ind w:left="589" w:hanging="567"/>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0B365CA" w14:textId="5FD9D892" w:rsidR="00563B7C" w:rsidRPr="008B4DC5"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1AA465FD" w:rsidR="008B4DC5" w:rsidRPr="00CB721A" w:rsidRDefault="008B4DC5"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460163FF" w14:textId="238B07FC"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446070E3" w14:textId="7AA84269"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6 do SWZ - </w:t>
      </w:r>
      <w:r w:rsidRPr="00CB721A">
        <w:rPr>
          <w:rFonts w:asciiTheme="minorHAnsi" w:hAnsiTheme="minorHAnsi" w:cstheme="minorHAnsi"/>
          <w:color w:val="auto"/>
          <w:sz w:val="22"/>
          <w:szCs w:val="22"/>
        </w:rPr>
        <w:t xml:space="preserve">wzór wykazu </w:t>
      </w:r>
      <w:r w:rsidR="000C654E">
        <w:rPr>
          <w:rFonts w:asciiTheme="minorHAnsi" w:hAnsiTheme="minorHAnsi" w:cstheme="minorHAnsi"/>
          <w:color w:val="auto"/>
          <w:sz w:val="22"/>
          <w:szCs w:val="22"/>
        </w:rPr>
        <w:t xml:space="preserve">dostaw </w:t>
      </w:r>
      <w:r w:rsidRPr="00CB721A">
        <w:rPr>
          <w:rFonts w:asciiTheme="minorHAnsi" w:hAnsiTheme="minorHAnsi" w:cstheme="minorHAnsi"/>
          <w:color w:val="auto"/>
          <w:sz w:val="22"/>
          <w:szCs w:val="22"/>
        </w:rPr>
        <w:t>wykonanych;</w:t>
      </w:r>
    </w:p>
    <w:p w14:paraId="6C83B2D2" w14:textId="64F3A4E6"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68240C84" w14:textId="044CDBDB" w:rsidR="00563B7C" w:rsidRPr="00CB721A" w:rsidRDefault="00563B7C"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0E0686C2" w14:textId="3C880F88" w:rsidR="00563B7C" w:rsidRPr="00CB721A" w:rsidRDefault="005E6790"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5E4B480F" w:rsidR="005E6790" w:rsidRPr="00CB721A" w:rsidRDefault="005E6790"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62E96085" w:rsidR="005E6790" w:rsidRPr="00CB721A" w:rsidRDefault="005E6790"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6C824444" w:rsidR="005E6790" w:rsidRPr="00CB721A" w:rsidRDefault="005E6790" w:rsidP="00C40E68">
      <w:pPr>
        <w:pStyle w:val="Default"/>
        <w:numPr>
          <w:ilvl w:val="4"/>
          <w:numId w:val="11"/>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2</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4CC9E857" w14:textId="0A3448B1" w:rsidR="005D00DF" w:rsidRDefault="005E6790" w:rsidP="000C654E">
      <w:pPr>
        <w:pStyle w:val="Default"/>
        <w:numPr>
          <w:ilvl w:val="4"/>
          <w:numId w:val="11"/>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43438E">
        <w:rPr>
          <w:rFonts w:asciiTheme="minorHAnsi" w:hAnsiTheme="minorHAnsi" w:cstheme="minorHAnsi"/>
          <w:b/>
          <w:bCs/>
          <w:color w:val="auto"/>
          <w:sz w:val="22"/>
          <w:szCs w:val="22"/>
        </w:rPr>
        <w:t>3</w:t>
      </w:r>
      <w:r w:rsidRPr="00CB721A">
        <w:rPr>
          <w:rFonts w:asciiTheme="minorHAnsi" w:hAnsiTheme="minorHAnsi" w:cstheme="minorHAnsi"/>
          <w:b/>
          <w:bCs/>
          <w:color w:val="auto"/>
          <w:sz w:val="22"/>
          <w:szCs w:val="22"/>
        </w:rPr>
        <w:t xml:space="preserve"> do SWZ –</w:t>
      </w:r>
      <w:r w:rsidR="008B4DC5">
        <w:rPr>
          <w:rFonts w:asciiTheme="minorHAnsi" w:hAnsiTheme="minorHAnsi" w:cstheme="minorHAnsi"/>
          <w:b/>
          <w:bCs/>
          <w:color w:val="auto"/>
          <w:sz w:val="22"/>
          <w:szCs w:val="22"/>
        </w:rPr>
        <w:t xml:space="preserve"> </w:t>
      </w:r>
      <w:r w:rsidRPr="00CB721A">
        <w:rPr>
          <w:rFonts w:asciiTheme="minorHAnsi" w:hAnsiTheme="minorHAnsi" w:cstheme="minorHAnsi"/>
          <w:color w:val="auto"/>
          <w:sz w:val="22"/>
          <w:szCs w:val="22"/>
        </w:rPr>
        <w:t>opis przedmiotu zamówienia;</w:t>
      </w:r>
    </w:p>
    <w:p w14:paraId="12D5629B" w14:textId="111950BB" w:rsidR="00630900" w:rsidRPr="000C654E" w:rsidRDefault="00630900" w:rsidP="000C654E">
      <w:pPr>
        <w:pStyle w:val="Default"/>
        <w:numPr>
          <w:ilvl w:val="4"/>
          <w:numId w:val="11"/>
        </w:numPr>
        <w:tabs>
          <w:tab w:val="clear" w:pos="3600"/>
          <w:tab w:val="num" w:pos="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Załącznik nr 14 do SWZ –</w:t>
      </w:r>
      <w:r>
        <w:rPr>
          <w:rFonts w:asciiTheme="minorHAnsi" w:hAnsiTheme="minorHAnsi" w:cstheme="minorHAnsi"/>
          <w:color w:val="auto"/>
          <w:sz w:val="22"/>
          <w:szCs w:val="22"/>
        </w:rPr>
        <w:t xml:space="preserve"> oświadczenie o posiadaniu ważnej umowy </w:t>
      </w:r>
    </w:p>
    <w:p w14:paraId="394C63B5" w14:textId="541AC28C" w:rsidR="00313F0B" w:rsidRPr="00CB721A" w:rsidRDefault="00313F0B" w:rsidP="00C40E68">
      <w:pPr>
        <w:pStyle w:val="Default"/>
        <w:numPr>
          <w:ilvl w:val="4"/>
          <w:numId w:val="11"/>
        </w:numPr>
        <w:tabs>
          <w:tab w:val="clear" w:pos="3600"/>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630900">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7D541F00" w14:textId="77777777" w:rsidR="000C654E" w:rsidRDefault="000C654E" w:rsidP="00296BAA">
      <w:pPr>
        <w:pStyle w:val="Default"/>
        <w:spacing w:after="128"/>
        <w:jc w:val="right"/>
        <w:rPr>
          <w:rFonts w:asciiTheme="minorHAnsi" w:hAnsiTheme="minorHAnsi" w:cstheme="minorHAnsi"/>
          <w:b/>
          <w:bCs/>
          <w:color w:val="auto"/>
          <w:sz w:val="22"/>
          <w:szCs w:val="22"/>
        </w:rPr>
      </w:pPr>
    </w:p>
    <w:p w14:paraId="4032DFA6" w14:textId="77777777" w:rsidR="003A2E3E" w:rsidRDefault="003A2E3E" w:rsidP="00296BAA">
      <w:pPr>
        <w:pStyle w:val="Default"/>
        <w:spacing w:after="128"/>
        <w:jc w:val="right"/>
        <w:rPr>
          <w:rFonts w:asciiTheme="minorHAnsi" w:hAnsiTheme="minorHAnsi" w:cstheme="minorHAnsi"/>
          <w:b/>
          <w:bCs/>
          <w:color w:val="auto"/>
          <w:sz w:val="22"/>
          <w:szCs w:val="22"/>
        </w:rPr>
      </w:pPr>
    </w:p>
    <w:p w14:paraId="40EB98BF" w14:textId="10179EFE" w:rsidR="003A2E3E" w:rsidRDefault="003A2E3E" w:rsidP="005F6D20">
      <w:pPr>
        <w:pStyle w:val="Default"/>
        <w:spacing w:after="128"/>
        <w:rPr>
          <w:rFonts w:asciiTheme="minorHAnsi" w:hAnsiTheme="minorHAnsi" w:cstheme="minorHAnsi"/>
          <w:b/>
          <w:bCs/>
          <w:color w:val="auto"/>
          <w:sz w:val="22"/>
          <w:szCs w:val="22"/>
        </w:rPr>
      </w:pPr>
    </w:p>
    <w:p w14:paraId="0D818DE5" w14:textId="6B7557C2" w:rsidR="00A1484F" w:rsidRDefault="00A1484F" w:rsidP="005F6D20">
      <w:pPr>
        <w:pStyle w:val="Default"/>
        <w:spacing w:after="128"/>
        <w:rPr>
          <w:rFonts w:asciiTheme="minorHAnsi" w:hAnsiTheme="minorHAnsi" w:cstheme="minorHAnsi"/>
          <w:b/>
          <w:bCs/>
          <w:color w:val="auto"/>
          <w:sz w:val="22"/>
          <w:szCs w:val="22"/>
        </w:rPr>
      </w:pPr>
    </w:p>
    <w:p w14:paraId="0FB4976E" w14:textId="1E220472" w:rsidR="00216C3B" w:rsidRDefault="00216C3B" w:rsidP="005F6D20">
      <w:pPr>
        <w:pStyle w:val="Default"/>
        <w:spacing w:after="128"/>
        <w:rPr>
          <w:rFonts w:asciiTheme="minorHAnsi" w:hAnsiTheme="minorHAnsi" w:cstheme="minorHAnsi"/>
          <w:b/>
          <w:bCs/>
          <w:color w:val="auto"/>
          <w:sz w:val="22"/>
          <w:szCs w:val="22"/>
        </w:rPr>
      </w:pPr>
    </w:p>
    <w:p w14:paraId="1A1146B5" w14:textId="1358F233" w:rsidR="00216C3B" w:rsidRDefault="00216C3B" w:rsidP="005F6D20">
      <w:pPr>
        <w:pStyle w:val="Default"/>
        <w:spacing w:after="128"/>
        <w:rPr>
          <w:rFonts w:asciiTheme="minorHAnsi" w:hAnsiTheme="minorHAnsi" w:cstheme="minorHAnsi"/>
          <w:b/>
          <w:bCs/>
          <w:color w:val="auto"/>
          <w:sz w:val="22"/>
          <w:szCs w:val="22"/>
        </w:rPr>
      </w:pPr>
    </w:p>
    <w:p w14:paraId="5775DF91" w14:textId="21A6690A" w:rsidR="00216C3B" w:rsidRDefault="00216C3B" w:rsidP="005F6D20">
      <w:pPr>
        <w:pStyle w:val="Default"/>
        <w:spacing w:after="128"/>
        <w:rPr>
          <w:rFonts w:asciiTheme="minorHAnsi" w:hAnsiTheme="minorHAnsi" w:cstheme="minorHAnsi"/>
          <w:b/>
          <w:bCs/>
          <w:color w:val="auto"/>
          <w:sz w:val="22"/>
          <w:szCs w:val="22"/>
        </w:rPr>
      </w:pPr>
    </w:p>
    <w:p w14:paraId="08185D48" w14:textId="77777777" w:rsidR="00630900" w:rsidRDefault="00630900"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C40E68">
      <w:pPr>
        <w:pStyle w:val="Akapitzlist"/>
        <w:numPr>
          <w:ilvl w:val="5"/>
          <w:numId w:val="11"/>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11F64EBB" w14:textId="10B55723" w:rsidR="003D3EF2" w:rsidRPr="003D3EF2" w:rsidRDefault="003D3EF2" w:rsidP="003D3EF2">
      <w:pPr>
        <w:tabs>
          <w:tab w:val="center" w:pos="7380"/>
        </w:tabs>
        <w:spacing w:after="0" w:line="276" w:lineRule="auto"/>
        <w:ind w:right="204"/>
        <w:jc w:val="center"/>
        <w:rPr>
          <w:rFonts w:eastAsia="Times New Roman" w:cstheme="minorHAnsi"/>
          <w:b/>
          <w:i/>
          <w:iCs/>
          <w:lang w:eastAsia="pl-PL"/>
        </w:rPr>
      </w:pPr>
      <w:r w:rsidRPr="002810EA">
        <w:rPr>
          <w:rFonts w:eastAsia="Times New Roman" w:cstheme="minorHAnsi"/>
          <w:b/>
          <w:i/>
          <w:iCs/>
          <w:lang w:val="x-none" w:eastAsia="pl-PL"/>
        </w:rPr>
        <w:t xml:space="preserve">Dostawa energii elektrycznej dla Powiatu Głogowskiego i jego jednostek organizacyjnych </w:t>
      </w:r>
      <w:r>
        <w:rPr>
          <w:rFonts w:eastAsia="Times New Roman" w:cstheme="minorHAnsi"/>
          <w:b/>
          <w:i/>
          <w:iCs/>
          <w:lang w:val="x-none" w:eastAsia="pl-PL"/>
        </w:rPr>
        <w:br/>
      </w:r>
      <w:r w:rsidRPr="002810EA">
        <w:rPr>
          <w:rFonts w:eastAsia="Times New Roman" w:cstheme="minorHAnsi"/>
          <w:b/>
          <w:i/>
          <w:iCs/>
          <w:lang w:val="x-none" w:eastAsia="pl-PL"/>
        </w:rPr>
        <w:t>w okresie od 01.01.202</w:t>
      </w:r>
      <w:r w:rsidRPr="003D3EF2">
        <w:rPr>
          <w:rFonts w:eastAsia="Times New Roman" w:cstheme="minorHAnsi"/>
          <w:b/>
          <w:i/>
          <w:iCs/>
          <w:lang w:eastAsia="pl-PL"/>
        </w:rPr>
        <w:t>2</w:t>
      </w:r>
      <w:r w:rsidRPr="002810EA">
        <w:rPr>
          <w:rFonts w:eastAsia="Times New Roman" w:cstheme="minorHAnsi"/>
          <w:b/>
          <w:i/>
          <w:iCs/>
          <w:lang w:eastAsia="pl-PL"/>
        </w:rPr>
        <w:t>r.</w:t>
      </w:r>
      <w:r w:rsidRPr="002810EA">
        <w:rPr>
          <w:rFonts w:eastAsia="Times New Roman" w:cstheme="minorHAnsi"/>
          <w:b/>
          <w:i/>
          <w:iCs/>
          <w:lang w:val="x-none" w:eastAsia="pl-PL"/>
        </w:rPr>
        <w:t xml:space="preserve"> do 31.12.202</w:t>
      </w:r>
      <w:r w:rsidRPr="003D3EF2">
        <w:rPr>
          <w:rFonts w:eastAsia="Times New Roman" w:cstheme="minorHAnsi"/>
          <w:b/>
          <w:i/>
          <w:iCs/>
          <w:lang w:eastAsia="pl-PL"/>
        </w:rPr>
        <w:t>2</w:t>
      </w:r>
      <w:r w:rsidRPr="002810EA">
        <w:rPr>
          <w:rFonts w:eastAsia="Times New Roman" w:cstheme="minorHAnsi"/>
          <w:b/>
          <w:i/>
          <w:iCs/>
          <w:lang w:eastAsia="pl-PL"/>
        </w:rPr>
        <w:t>r.</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07BD9F43"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RZ.272.0</w:t>
      </w:r>
      <w:r w:rsidR="003D3EF2">
        <w:rPr>
          <w:rFonts w:cstheme="minorHAnsi"/>
          <w:b/>
          <w:bCs/>
        </w:rPr>
        <w:t>9</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1B8025C6"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C40E68">
      <w:pPr>
        <w:pStyle w:val="Akapitzlist"/>
        <w:numPr>
          <w:ilvl w:val="0"/>
          <w:numId w:val="47"/>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C40E68">
      <w:pPr>
        <w:pStyle w:val="Akapitzlist"/>
        <w:numPr>
          <w:ilvl w:val="0"/>
          <w:numId w:val="47"/>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C40E68">
      <w:pPr>
        <w:pStyle w:val="Akapitzlist"/>
        <w:numPr>
          <w:ilvl w:val="0"/>
          <w:numId w:val="47"/>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80AD5E8" w14:textId="79417A21" w:rsidR="007B2632" w:rsidRPr="00CB721A" w:rsidRDefault="00904564" w:rsidP="00C40E68">
      <w:pPr>
        <w:pStyle w:val="Akapitzlist"/>
        <w:numPr>
          <w:ilvl w:val="5"/>
          <w:numId w:val="11"/>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7" w:name="_Hlk69988858"/>
      <w:r w:rsidRPr="00CB721A">
        <w:rPr>
          <w:rFonts w:cstheme="minorHAnsi"/>
          <w:sz w:val="16"/>
          <w:szCs w:val="16"/>
        </w:rPr>
        <w:t>(Właściwy wybór należy zaznaczyć wpisując w pole prostokąta znak X)</w:t>
      </w:r>
    </w:p>
    <w:bookmarkEnd w:id="7"/>
    <w:p w14:paraId="757FC702" w14:textId="514A0B0B"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21 dni od dnia wystawienia faktury Zamawiającemu</w:t>
      </w:r>
    </w:p>
    <w:p w14:paraId="2E4FEA4C" w14:textId="4BF7D80C"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od 22 – 25 dnia od dnia wystawienia faktury Zamawiającemu</w:t>
      </w:r>
    </w:p>
    <w:p w14:paraId="6FF9F53C" w14:textId="5C019FB7" w:rsidR="00B26954" w:rsidRPr="004D2AEA" w:rsidRDefault="00904564" w:rsidP="00B2695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od 26 – 29 dnia od dnia wystawienia faktury Zamawiającemu</w:t>
      </w:r>
    </w:p>
    <w:p w14:paraId="235125E4" w14:textId="3D83C180" w:rsidR="00AB371B" w:rsidRPr="004D2AEA" w:rsidRDefault="00AB371B" w:rsidP="00AB371B">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4D2AEA" w:rsidRPr="004D2AEA">
        <w:rPr>
          <w:rFonts w:cstheme="minorHAnsi"/>
        </w:rPr>
        <w:t>30 dnia od dnia wystawienia faktury Zamawiającemu</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3E0FFD">
      <w:pPr>
        <w:pStyle w:val="Akapitzlist"/>
        <w:numPr>
          <w:ilvl w:val="0"/>
          <w:numId w:val="58"/>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3E0FFD">
      <w:pPr>
        <w:pStyle w:val="Akapitzlist"/>
        <w:numPr>
          <w:ilvl w:val="0"/>
          <w:numId w:val="58"/>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B26954">
      <w:pPr>
        <w:pStyle w:val="Akapitzlist"/>
        <w:numPr>
          <w:ilvl w:val="0"/>
          <w:numId w:val="58"/>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3E0FFD">
      <w:pPr>
        <w:pStyle w:val="Akapitzlist"/>
        <w:numPr>
          <w:ilvl w:val="0"/>
          <w:numId w:val="58"/>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lastRenderedPageBreak/>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3E0FFD">
      <w:pPr>
        <w:pStyle w:val="Akapitzlist"/>
        <w:numPr>
          <w:ilvl w:val="0"/>
          <w:numId w:val="58"/>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3E0FFD">
      <w:pPr>
        <w:pStyle w:val="Akapitzlist"/>
        <w:numPr>
          <w:ilvl w:val="0"/>
          <w:numId w:val="58"/>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2702DC">
      <w:pPr>
        <w:pStyle w:val="Akapitzlist"/>
        <w:numPr>
          <w:ilvl w:val="0"/>
          <w:numId w:val="49"/>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2702DC">
      <w:pPr>
        <w:pStyle w:val="Akapitzlist"/>
        <w:numPr>
          <w:ilvl w:val="0"/>
          <w:numId w:val="49"/>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4F957607" w14:textId="151843AE" w:rsidR="00EF4D39" w:rsidRPr="00CB721A" w:rsidRDefault="00EF4D39" w:rsidP="003E0FFD">
      <w:pPr>
        <w:pStyle w:val="Default"/>
        <w:numPr>
          <w:ilvl w:val="0"/>
          <w:numId w:val="58"/>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3E0FFD">
      <w:pPr>
        <w:pStyle w:val="Akapitzlist"/>
        <w:numPr>
          <w:ilvl w:val="0"/>
          <w:numId w:val="58"/>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2020r., poz. 1913)</w:t>
      </w:r>
      <w:r w:rsidRPr="00CB721A">
        <w:rPr>
          <w:rFonts w:cstheme="minorHAnsi"/>
        </w:rPr>
        <w:t>:</w:t>
      </w:r>
    </w:p>
    <w:p w14:paraId="50F1EC07" w14:textId="7EA1E126" w:rsidR="0018122A" w:rsidRPr="00CB721A" w:rsidRDefault="0018122A" w:rsidP="00C40E68">
      <w:pPr>
        <w:pStyle w:val="Akapitzlist"/>
        <w:numPr>
          <w:ilvl w:val="1"/>
          <w:numId w:val="53"/>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C40E68">
      <w:pPr>
        <w:pStyle w:val="Akapitzlist"/>
        <w:numPr>
          <w:ilvl w:val="1"/>
          <w:numId w:val="53"/>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D90AFE">
      <w:pPr>
        <w:pStyle w:val="normaltableau"/>
        <w:numPr>
          <w:ilvl w:val="0"/>
          <w:numId w:val="5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D90AFE">
      <w:pPr>
        <w:pStyle w:val="normaltableau"/>
        <w:numPr>
          <w:ilvl w:val="0"/>
          <w:numId w:val="5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D90AFE">
      <w:pPr>
        <w:pStyle w:val="normaltableau"/>
        <w:numPr>
          <w:ilvl w:val="0"/>
          <w:numId w:val="5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77777777" w:rsidR="00B06B94" w:rsidRPr="00CA2D4C" w:rsidRDefault="00B06B94" w:rsidP="00D90AFE">
      <w:pPr>
        <w:pStyle w:val="normaltableau"/>
        <w:numPr>
          <w:ilvl w:val="0"/>
          <w:numId w:val="5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SIWZ.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3978334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E65747E" w14:textId="7532F96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F962F38" w14:textId="7F9E52AE"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7D6C728" w14:textId="706DA5F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983D7E8" w14:textId="11FEB288"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7313B750" w14:textId="566C62D6"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17187F71" w14:textId="21DDC168"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535184D4" w14:textId="79618EE1"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2EB35416" w14:textId="77777777"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0059E5F2" w14:textId="777777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7B1D6EA"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8"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8"/>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9" w:name="_Hlk82085465"/>
      <w:r w:rsidR="005F5266" w:rsidRPr="005F5266">
        <w:rPr>
          <w:rFonts w:asciiTheme="minorHAnsi" w:hAnsiTheme="minorHAnsi" w:cstheme="minorHAnsi"/>
          <w:b/>
          <w:bCs/>
          <w:sz w:val="22"/>
          <w:szCs w:val="22"/>
        </w:rPr>
        <w:t>Dz.U. z 2021r., poz. 1129</w:t>
      </w:r>
      <w:bookmarkEnd w:id="9"/>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677FFB1B" w:rsidR="003C3752" w:rsidRPr="00AB371B" w:rsidRDefault="00E22F27" w:rsidP="00AB371B">
      <w:pPr>
        <w:tabs>
          <w:tab w:val="center" w:pos="7380"/>
        </w:tabs>
        <w:spacing w:after="0" w:line="276" w:lineRule="auto"/>
        <w:ind w:right="204"/>
        <w:jc w:val="both"/>
        <w:rPr>
          <w:rFonts w:eastAsia="Times New Roman" w:cstheme="minorHAnsi"/>
          <w:b/>
          <w:i/>
          <w:iCs/>
          <w:lang w:eastAsia="pl-PL"/>
        </w:rPr>
      </w:pPr>
      <w:r w:rsidRPr="00CB721A">
        <w:rPr>
          <w:rFonts w:cstheme="minorHAnsi"/>
        </w:rPr>
        <w:t xml:space="preserve">Uprawniony do reprezentowania wykonawcy ………………………… w postępowaniu o udzielenie zamówienia publicznego na </w:t>
      </w:r>
      <w:r w:rsidR="007159BE" w:rsidRPr="00CB721A">
        <w:rPr>
          <w:rFonts w:cstheme="minorHAnsi"/>
        </w:rPr>
        <w:t>„</w:t>
      </w:r>
      <w:r w:rsidR="00AB371B" w:rsidRPr="002810EA">
        <w:rPr>
          <w:rFonts w:eastAsia="Times New Roman" w:cstheme="minorHAnsi"/>
          <w:b/>
          <w:i/>
          <w:iCs/>
          <w:lang w:val="x-none" w:eastAsia="pl-PL"/>
        </w:rPr>
        <w:t>Dostawa energii elektrycznej dla Powiatu Głogowskiego i jego jednostek organizacyjnych w okresie od 01.01.202</w:t>
      </w:r>
      <w:r w:rsidR="00AB371B" w:rsidRPr="003D3EF2">
        <w:rPr>
          <w:rFonts w:eastAsia="Times New Roman" w:cstheme="minorHAnsi"/>
          <w:b/>
          <w:i/>
          <w:iCs/>
          <w:lang w:eastAsia="pl-PL"/>
        </w:rPr>
        <w:t>2</w:t>
      </w:r>
      <w:r w:rsidR="00AB371B" w:rsidRPr="002810EA">
        <w:rPr>
          <w:rFonts w:eastAsia="Times New Roman" w:cstheme="minorHAnsi"/>
          <w:b/>
          <w:i/>
          <w:iCs/>
          <w:lang w:eastAsia="pl-PL"/>
        </w:rPr>
        <w:t>r.</w:t>
      </w:r>
      <w:r w:rsidR="00AB371B" w:rsidRPr="002810EA">
        <w:rPr>
          <w:rFonts w:eastAsia="Times New Roman" w:cstheme="minorHAnsi"/>
          <w:b/>
          <w:i/>
          <w:iCs/>
          <w:lang w:val="x-none" w:eastAsia="pl-PL"/>
        </w:rPr>
        <w:t xml:space="preserve"> do 31.12.202</w:t>
      </w:r>
      <w:r w:rsidR="00AB371B" w:rsidRPr="003D3EF2">
        <w:rPr>
          <w:rFonts w:eastAsia="Times New Roman" w:cstheme="minorHAnsi"/>
          <w:b/>
          <w:i/>
          <w:iCs/>
          <w:lang w:eastAsia="pl-PL"/>
        </w:rPr>
        <w:t>2</w:t>
      </w:r>
      <w:r w:rsidR="00AB371B" w:rsidRPr="002810EA">
        <w:rPr>
          <w:rFonts w:eastAsia="Times New Roman" w:cstheme="minorHAnsi"/>
          <w:b/>
          <w:i/>
          <w:iCs/>
          <w:lang w:eastAsia="pl-PL"/>
        </w:rPr>
        <w:t>r.</w:t>
      </w:r>
      <w:r w:rsidR="003C3752" w:rsidRPr="00AB371B">
        <w:rPr>
          <w:rFonts w:cstheme="minorHAnsi"/>
          <w:b/>
          <w:bCs/>
          <w:i/>
          <w:iCs/>
        </w:rPr>
        <w:t xml:space="preserve">” </w:t>
      </w:r>
      <w:r w:rsidR="007159BE" w:rsidRPr="00AB371B">
        <w:rPr>
          <w:rFonts w:cstheme="minorHAnsi"/>
        </w:rPr>
        <w:t>– o</w:t>
      </w:r>
      <w:r w:rsidRPr="00AB371B">
        <w:rPr>
          <w:rFonts w:cstheme="minorHAnsi"/>
        </w:rPr>
        <w:t xml:space="preserve">znaczenie sprawy: </w:t>
      </w:r>
      <w:r w:rsidR="003C3752" w:rsidRPr="00AB371B">
        <w:rPr>
          <w:rFonts w:cstheme="minorHAnsi"/>
          <w:b/>
          <w:bCs/>
        </w:rPr>
        <w:t>RZ.272.0</w:t>
      </w:r>
      <w:r w:rsidR="00AB371B">
        <w:rPr>
          <w:rFonts w:cstheme="minorHAnsi"/>
          <w:b/>
          <w:bCs/>
        </w:rPr>
        <w:t>9</w:t>
      </w:r>
      <w:r w:rsidR="003C3752" w:rsidRPr="00AB371B">
        <w:rPr>
          <w:rFonts w:cstheme="minorHAnsi"/>
          <w:b/>
          <w:bCs/>
        </w:rPr>
        <w:t>.2021</w:t>
      </w:r>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7E1C1301" w14:textId="208A94AF" w:rsidR="00E22F27" w:rsidRPr="00CB721A" w:rsidRDefault="00E22F27" w:rsidP="00C40E68">
      <w:pPr>
        <w:pStyle w:val="Akapitzlist"/>
        <w:numPr>
          <w:ilvl w:val="0"/>
          <w:numId w:val="50"/>
        </w:numPr>
        <w:tabs>
          <w:tab w:val="decimal" w:leader="dot" w:pos="9072"/>
        </w:tabs>
        <w:spacing w:after="0" w:line="276"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r w:rsidRPr="00CB721A">
        <w:rPr>
          <w:rFonts w:asciiTheme="minorHAnsi" w:hAnsiTheme="minorHAnsi" w:cstheme="minorHAnsi"/>
          <w:i/>
          <w:iCs/>
          <w:color w:val="auto"/>
          <w:sz w:val="18"/>
          <w:szCs w:val="18"/>
        </w:rPr>
        <w:t>Pzp,</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77F22BE3" w:rsidR="007159BE" w:rsidRPr="00CB721A" w:rsidRDefault="007159BE" w:rsidP="00C40E68">
      <w:pPr>
        <w:pStyle w:val="Default"/>
        <w:numPr>
          <w:ilvl w:val="5"/>
          <w:numId w:val="51"/>
        </w:numPr>
        <w:tabs>
          <w:tab w:val="clear" w:pos="4320"/>
          <w:tab w:val="num" w:pos="284"/>
        </w:tabs>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U</w:t>
      </w:r>
      <w:r w:rsidR="00E22F27" w:rsidRPr="00CB721A">
        <w:rPr>
          <w:rFonts w:asciiTheme="minorHAnsi" w:hAnsiTheme="minorHAnsi" w:cstheme="minorHAnsi"/>
          <w:color w:val="auto"/>
          <w:sz w:val="22"/>
          <w:szCs w:val="22"/>
        </w:rPr>
        <w:t xml:space="preserve">prawniony do reprezentowania wykonawcy ………………………… w postępowaniu o udzielenie zamówienia publicznego na </w:t>
      </w:r>
      <w:r w:rsidR="00AB371B" w:rsidRPr="00CB721A">
        <w:rPr>
          <w:rFonts w:cstheme="minorHAnsi"/>
        </w:rPr>
        <w:t>„</w:t>
      </w:r>
      <w:r w:rsidR="00AB371B"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2810EA">
        <w:rPr>
          <w:rFonts w:asciiTheme="minorHAnsi" w:eastAsia="Times New Roman" w:hAnsiTheme="minorHAnsi" w:cstheme="minorHAnsi"/>
          <w:b/>
          <w:i/>
          <w:iCs/>
          <w:color w:val="auto"/>
          <w:sz w:val="22"/>
          <w:szCs w:val="22"/>
          <w:lang w:val="x-none" w:eastAsia="pl-PL"/>
        </w:rPr>
        <w:t xml:space="preserve"> do 31.12.202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AB371B">
        <w:rPr>
          <w:rFonts w:cstheme="minorHAnsi"/>
          <w:b/>
          <w:bCs/>
          <w:i/>
          <w:iCs/>
        </w:rPr>
        <w:t xml:space="preserve">” </w:t>
      </w:r>
      <w:r w:rsidRPr="00E720A2">
        <w:rPr>
          <w:rFonts w:asciiTheme="minorHAnsi" w:hAnsiTheme="minorHAnsi" w:cstheme="minorHAnsi"/>
          <w:color w:val="auto"/>
          <w:sz w:val="22"/>
          <w:szCs w:val="22"/>
        </w:rPr>
        <w:t>–</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AB371B">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C40E68">
      <w:pPr>
        <w:pStyle w:val="Default"/>
        <w:numPr>
          <w:ilvl w:val="0"/>
          <w:numId w:val="50"/>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Pzp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06EB18A" w14:textId="219DC5C3"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4F49514" w14:textId="77777777" w:rsidR="007159BE" w:rsidRPr="00CB721A"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7F76C2BB" w:rsidR="00725EA3" w:rsidRPr="00AB371B"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37808D16"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7FBA08C6"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2021r., poz. 1129</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12D65DFD"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10" w:name="_Hlk69303981"/>
      <w:r w:rsidR="00E720A2">
        <w:rPr>
          <w:rFonts w:cstheme="minorHAnsi"/>
        </w:rPr>
        <w:t>„</w:t>
      </w:r>
      <w:r w:rsidR="0043366B" w:rsidRPr="002810EA">
        <w:rPr>
          <w:rFonts w:eastAsia="Times New Roman" w:cstheme="minorHAnsi"/>
          <w:b/>
          <w:i/>
          <w:iCs/>
          <w:lang w:val="x-none" w:eastAsia="pl-PL"/>
        </w:rPr>
        <w:t>Dostawa energii elektrycznej dla Powiatu Głogowskiego i jego jednostek organizacyjnych w okresie od 01.01.202</w:t>
      </w:r>
      <w:r w:rsidR="0043366B" w:rsidRPr="003D3EF2">
        <w:rPr>
          <w:rFonts w:eastAsia="Times New Roman" w:cstheme="minorHAnsi"/>
          <w:b/>
          <w:i/>
          <w:iCs/>
          <w:lang w:eastAsia="pl-PL"/>
        </w:rPr>
        <w:t>2</w:t>
      </w:r>
      <w:r w:rsidR="0043366B" w:rsidRPr="002810EA">
        <w:rPr>
          <w:rFonts w:eastAsia="Times New Roman" w:cstheme="minorHAnsi"/>
          <w:b/>
          <w:i/>
          <w:iCs/>
          <w:lang w:eastAsia="pl-PL"/>
        </w:rPr>
        <w:t>r.</w:t>
      </w:r>
      <w:r w:rsidR="0043366B" w:rsidRPr="002810EA">
        <w:rPr>
          <w:rFonts w:eastAsia="Times New Roman" w:cstheme="minorHAnsi"/>
          <w:b/>
          <w:i/>
          <w:iCs/>
          <w:lang w:val="x-none" w:eastAsia="pl-PL"/>
        </w:rPr>
        <w:t xml:space="preserve"> do 31.12.202</w:t>
      </w:r>
      <w:r w:rsidR="0043366B" w:rsidRPr="003D3EF2">
        <w:rPr>
          <w:rFonts w:eastAsia="Times New Roman" w:cstheme="minorHAnsi"/>
          <w:b/>
          <w:i/>
          <w:iCs/>
          <w:lang w:eastAsia="pl-PL"/>
        </w:rPr>
        <w:t>2</w:t>
      </w:r>
      <w:r w:rsidR="0043366B" w:rsidRPr="002810EA">
        <w:rPr>
          <w:rFonts w:eastAsia="Times New Roman" w:cstheme="minorHAnsi"/>
          <w:b/>
          <w:i/>
          <w:iCs/>
          <w:lang w:eastAsia="pl-PL"/>
        </w:rPr>
        <w:t>r.</w:t>
      </w:r>
      <w:r w:rsidR="00552E27" w:rsidRPr="00CB721A">
        <w:rPr>
          <w:rFonts w:cstheme="minorHAnsi"/>
          <w:b/>
          <w:bCs/>
          <w:i/>
          <w:iCs/>
        </w:rPr>
        <w:t xml:space="preserve">” </w:t>
      </w:r>
      <w:r w:rsidR="00552E27" w:rsidRPr="00CB721A">
        <w:rPr>
          <w:rFonts w:cstheme="minorHAnsi"/>
        </w:rPr>
        <w:t xml:space="preserve">– oznaczenie sprawy: </w:t>
      </w:r>
      <w:r w:rsidR="00552E27" w:rsidRPr="00CB721A">
        <w:rPr>
          <w:rFonts w:cstheme="minorHAnsi"/>
          <w:b/>
          <w:bCs/>
        </w:rPr>
        <w:t>RZ.272.0</w:t>
      </w:r>
      <w:r w:rsidR="00AB371B">
        <w:rPr>
          <w:rFonts w:cstheme="minorHAnsi"/>
          <w:b/>
          <w:bCs/>
        </w:rPr>
        <w:t>9</w:t>
      </w:r>
      <w:r w:rsidR="00552E27" w:rsidRPr="00CB721A">
        <w:rPr>
          <w:rFonts w:cstheme="minorHAnsi"/>
          <w:b/>
          <w:bCs/>
        </w:rPr>
        <w:t>.2021</w:t>
      </w:r>
      <w:r w:rsidR="00552E27" w:rsidRPr="00CB721A">
        <w:rPr>
          <w:rFonts w:cstheme="minorHAnsi"/>
        </w:rPr>
        <w:t xml:space="preserve">, prowadzonym przez </w:t>
      </w:r>
      <w:r w:rsidR="00552E27" w:rsidRPr="00CB721A">
        <w:rPr>
          <w:rFonts w:cstheme="minorHAnsi"/>
          <w:b/>
          <w:bCs/>
        </w:rPr>
        <w:t>Powiat Głogowski, reprezentowany przez Zarząd Powiatu Głogowskiego</w:t>
      </w:r>
      <w:bookmarkEnd w:id="10"/>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B721A"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CB721A" w:rsidRDefault="00552E27" w:rsidP="00552E27">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085F2DB" w14:textId="5596DEAA" w:rsidR="00CB66BD" w:rsidRPr="00CB721A" w:rsidRDefault="00CB66BD" w:rsidP="00552E27">
      <w:pPr>
        <w:tabs>
          <w:tab w:val="decimal" w:leader="dot" w:pos="9072"/>
        </w:tabs>
        <w:autoSpaceDE w:val="0"/>
        <w:autoSpaceDN w:val="0"/>
        <w:adjustRightInd w:val="0"/>
        <w:spacing w:after="0" w:line="276" w:lineRule="auto"/>
        <w:jc w:val="both"/>
        <w:rPr>
          <w:rFonts w:cstheme="minorHAnsi"/>
        </w:rPr>
      </w:pPr>
    </w:p>
    <w:p w14:paraId="66F96E17" w14:textId="38172F4B"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CB66BD">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4187C3F5"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11" w:name="_Hlk69298853"/>
      <w:r w:rsidR="00AB371B" w:rsidRPr="00CB721A">
        <w:rPr>
          <w:rFonts w:cstheme="minorHAnsi"/>
        </w:rPr>
        <w:t>„</w:t>
      </w:r>
      <w:r w:rsidR="00AB371B"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2810EA">
        <w:rPr>
          <w:rFonts w:asciiTheme="minorHAnsi" w:eastAsia="Times New Roman" w:hAnsiTheme="minorHAnsi" w:cstheme="minorHAnsi"/>
          <w:b/>
          <w:i/>
          <w:iCs/>
          <w:color w:val="auto"/>
          <w:sz w:val="22"/>
          <w:szCs w:val="22"/>
          <w:lang w:val="x-none" w:eastAsia="pl-PL"/>
        </w:rPr>
        <w:t xml:space="preserve"> do 31.12.202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AB371B">
        <w:rPr>
          <w:rFonts w:cstheme="minorHAnsi"/>
          <w:b/>
          <w:bCs/>
          <w:i/>
          <w:iCs/>
        </w:rPr>
        <w:t>”</w:t>
      </w:r>
      <w:r w:rsidR="004A7785" w:rsidRPr="00675CBB">
        <w:rPr>
          <w:rFonts w:asciiTheme="minorHAnsi" w:hAnsiTheme="minorHAnsi" w:cstheme="minorHAnsi"/>
          <w:b/>
          <w:bCs/>
          <w:i/>
          <w:iCs/>
          <w:color w:val="auto"/>
          <w:sz w:val="22"/>
          <w:szCs w:val="22"/>
        </w:rPr>
        <w:t xml:space="preserve"> </w:t>
      </w:r>
      <w:r w:rsidR="004A7785" w:rsidRPr="00675CBB">
        <w:rPr>
          <w:rFonts w:asciiTheme="minorHAnsi" w:hAnsiTheme="minorHAnsi" w:cstheme="minorHAnsi"/>
          <w:color w:val="auto"/>
          <w:sz w:val="22"/>
          <w:szCs w:val="22"/>
        </w:rPr>
        <w:t>– oznaczenie sp</w:t>
      </w:r>
      <w:r w:rsidR="004A7785" w:rsidRPr="00CB721A">
        <w:rPr>
          <w:rFonts w:asciiTheme="minorHAnsi" w:hAnsiTheme="minorHAnsi" w:cstheme="minorHAnsi"/>
          <w:color w:val="auto"/>
          <w:sz w:val="22"/>
          <w:szCs w:val="22"/>
        </w:rPr>
        <w:t xml:space="preserve">rawy: </w:t>
      </w:r>
      <w:r w:rsidR="004A7785" w:rsidRPr="00CB721A">
        <w:rPr>
          <w:rFonts w:asciiTheme="minorHAnsi" w:hAnsiTheme="minorHAnsi" w:cstheme="minorHAnsi"/>
          <w:b/>
          <w:bCs/>
          <w:color w:val="auto"/>
          <w:sz w:val="22"/>
          <w:szCs w:val="22"/>
        </w:rPr>
        <w:t>RZ.272.0</w:t>
      </w:r>
      <w:r w:rsidR="00AB371B">
        <w:rPr>
          <w:rFonts w:asciiTheme="minorHAnsi" w:hAnsiTheme="minorHAnsi" w:cstheme="minorHAnsi"/>
          <w:b/>
          <w:bCs/>
          <w:color w:val="auto"/>
          <w:sz w:val="22"/>
          <w:szCs w:val="22"/>
        </w:rPr>
        <w:t>9</w:t>
      </w:r>
      <w:r w:rsidR="004A7785" w:rsidRPr="00CB721A">
        <w:rPr>
          <w:rFonts w:asciiTheme="minorHAnsi" w:hAnsiTheme="minorHAnsi" w:cstheme="minorHAnsi"/>
          <w:b/>
          <w:bCs/>
          <w:color w:val="auto"/>
          <w:sz w:val="22"/>
          <w:szCs w:val="22"/>
        </w:rPr>
        <w:t>.2021</w:t>
      </w:r>
      <w:r w:rsidR="004A7785" w:rsidRPr="00CB721A">
        <w:rPr>
          <w:rFonts w:asciiTheme="minorHAnsi" w:hAnsiTheme="minorHAnsi" w:cstheme="minorHAnsi"/>
          <w:color w:val="auto"/>
          <w:sz w:val="22"/>
          <w:szCs w:val="22"/>
        </w:rPr>
        <w:t xml:space="preserve">, 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11"/>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375B8A2" w14:textId="4764ED18" w:rsidR="00CB66BD" w:rsidRPr="00CB721A"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B721A"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B721A" w:rsidRDefault="00CB66BD" w:rsidP="00C40E68">
      <w:pPr>
        <w:pStyle w:val="Default"/>
        <w:numPr>
          <w:ilvl w:val="0"/>
          <w:numId w:val="5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C40E68">
      <w:pPr>
        <w:pStyle w:val="Default"/>
        <w:numPr>
          <w:ilvl w:val="0"/>
          <w:numId w:val="5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C40E68">
      <w:pPr>
        <w:pStyle w:val="Default"/>
        <w:numPr>
          <w:ilvl w:val="0"/>
          <w:numId w:val="5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DE69AC" w14:textId="1D25E25C"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43366B">
        <w:rPr>
          <w:rFonts w:asciiTheme="minorHAnsi" w:hAnsiTheme="minorHAnsi" w:cstheme="minorHAnsi"/>
          <w:b/>
          <w:bCs/>
          <w:color w:val="auto"/>
          <w:sz w:val="22"/>
          <w:szCs w:val="22"/>
        </w:rPr>
        <w:t>dostaw</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7F27A8C9"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AB371B" w:rsidRPr="00CB721A">
        <w:rPr>
          <w:rFonts w:cstheme="minorHAnsi"/>
        </w:rPr>
        <w:t>„</w:t>
      </w:r>
      <w:r w:rsidR="00AB371B"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2810EA">
        <w:rPr>
          <w:rFonts w:asciiTheme="minorHAnsi" w:eastAsia="Times New Roman" w:hAnsiTheme="minorHAnsi" w:cstheme="minorHAnsi"/>
          <w:b/>
          <w:i/>
          <w:iCs/>
          <w:color w:val="auto"/>
          <w:sz w:val="22"/>
          <w:szCs w:val="22"/>
          <w:lang w:val="x-none" w:eastAsia="pl-PL"/>
        </w:rPr>
        <w:t xml:space="preserve"> do 31.12.202</w:t>
      </w:r>
      <w:r w:rsidR="00AB371B" w:rsidRPr="003D3EF2">
        <w:rPr>
          <w:rFonts w:asciiTheme="minorHAnsi" w:eastAsia="Times New Roman" w:hAnsiTheme="minorHAnsi" w:cstheme="minorHAnsi"/>
          <w:b/>
          <w:i/>
          <w:iCs/>
          <w:color w:val="auto"/>
          <w:sz w:val="22"/>
          <w:szCs w:val="22"/>
          <w:lang w:eastAsia="pl-PL"/>
        </w:rPr>
        <w:t>2</w:t>
      </w:r>
      <w:r w:rsidR="00AB371B" w:rsidRPr="002810EA">
        <w:rPr>
          <w:rFonts w:asciiTheme="minorHAnsi" w:eastAsia="Times New Roman" w:hAnsiTheme="minorHAnsi" w:cstheme="minorHAnsi"/>
          <w:b/>
          <w:i/>
          <w:iCs/>
          <w:color w:val="auto"/>
          <w:sz w:val="22"/>
          <w:szCs w:val="22"/>
          <w:lang w:eastAsia="pl-PL"/>
        </w:rPr>
        <w:t>r.</w:t>
      </w:r>
      <w:r w:rsidR="00AB371B" w:rsidRPr="00AB371B">
        <w:rPr>
          <w:rFonts w:cstheme="minorHAnsi"/>
          <w:b/>
          <w:bCs/>
          <w:i/>
          <w:iCs/>
        </w:rPr>
        <w:t xml:space="preserve">” </w:t>
      </w:r>
      <w:r w:rsidRPr="000272B7">
        <w:rPr>
          <w:rFonts w:asciiTheme="minorHAnsi" w:hAnsiTheme="minorHAnsi" w:cstheme="minorHAnsi"/>
          <w:color w:val="auto"/>
          <w:sz w:val="22"/>
          <w:szCs w:val="22"/>
        </w:rPr>
        <w:t>– oznaczenie</w:t>
      </w:r>
      <w:r w:rsidRPr="00CB721A">
        <w:rPr>
          <w:rFonts w:asciiTheme="minorHAnsi" w:hAnsiTheme="minorHAnsi" w:cstheme="minorHAnsi"/>
          <w:color w:val="auto"/>
          <w:sz w:val="22"/>
          <w:szCs w:val="22"/>
        </w:rPr>
        <w:t xml:space="preserve"> sprawy: </w:t>
      </w:r>
      <w:r w:rsidRPr="00CB721A">
        <w:rPr>
          <w:rFonts w:asciiTheme="minorHAnsi" w:hAnsiTheme="minorHAnsi" w:cstheme="minorHAnsi"/>
          <w:b/>
          <w:bCs/>
          <w:color w:val="auto"/>
          <w:sz w:val="22"/>
          <w:szCs w:val="22"/>
        </w:rPr>
        <w:t>RZ.272.</w:t>
      </w:r>
      <w:r w:rsidR="00AB371B">
        <w:rPr>
          <w:rFonts w:asciiTheme="minorHAnsi" w:hAnsiTheme="minorHAnsi" w:cstheme="minorHAnsi"/>
          <w:b/>
          <w:bCs/>
          <w:color w:val="auto"/>
          <w:sz w:val="22"/>
          <w:szCs w:val="22"/>
        </w:rPr>
        <w:t>09</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403FD079"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43366B">
        <w:rPr>
          <w:rFonts w:asciiTheme="minorHAnsi" w:hAnsiTheme="minorHAnsi" w:cstheme="minorHAnsi"/>
          <w:b/>
          <w:bCs/>
          <w:color w:val="auto"/>
          <w:sz w:val="22"/>
          <w:szCs w:val="22"/>
        </w:rPr>
        <w:t>DOSTAW</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792A27EB"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wykonanych dostaw</w:t>
            </w:r>
          </w:p>
        </w:tc>
        <w:tc>
          <w:tcPr>
            <w:tcW w:w="1984" w:type="dxa"/>
            <w:vAlign w:val="center"/>
          </w:tcPr>
          <w:p w14:paraId="5B4F01C3" w14:textId="3E304BAF"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EB577F">
              <w:rPr>
                <w:rFonts w:asciiTheme="minorHAnsi" w:hAnsiTheme="minorHAnsi" w:cstheme="minorHAnsi"/>
                <w:b/>
                <w:bCs/>
                <w:color w:val="auto"/>
                <w:sz w:val="20"/>
                <w:szCs w:val="20"/>
              </w:rPr>
              <w:t>dostawy</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3B8578E6"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EB577F">
              <w:rPr>
                <w:rFonts w:asciiTheme="minorHAnsi" w:hAnsiTheme="minorHAnsi" w:cstheme="minorHAnsi"/>
                <w:b/>
                <w:bCs/>
                <w:color w:val="auto"/>
                <w:sz w:val="20"/>
                <w:szCs w:val="20"/>
              </w:rPr>
              <w:t>dostawa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1B991C95" w14:textId="77777777" w:rsidTr="000272B7">
        <w:tc>
          <w:tcPr>
            <w:tcW w:w="566" w:type="dxa"/>
          </w:tcPr>
          <w:p w14:paraId="0ED88EED" w14:textId="44587EDB"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4</w:t>
            </w:r>
          </w:p>
        </w:tc>
        <w:tc>
          <w:tcPr>
            <w:tcW w:w="3682" w:type="dxa"/>
          </w:tcPr>
          <w:p w14:paraId="24EFD5E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1FED63B9"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8E8FBB7" w14:textId="77777777" w:rsidR="00073519" w:rsidRPr="00CB721A" w:rsidRDefault="00073519" w:rsidP="00073519">
      <w:pPr>
        <w:pStyle w:val="Default"/>
        <w:rPr>
          <w:rFonts w:asciiTheme="minorHAnsi" w:hAnsiTheme="minorHAnsi" w:cstheme="minorHAnsi"/>
          <w:color w:val="auto"/>
        </w:rPr>
      </w:pPr>
    </w:p>
    <w:p w14:paraId="4D0D8B93" w14:textId="65A9A1AD"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43366B">
        <w:rPr>
          <w:rFonts w:asciiTheme="minorHAnsi" w:hAnsiTheme="minorHAnsi" w:cstheme="minorHAnsi"/>
          <w:b/>
          <w:bCs/>
          <w:color w:val="auto"/>
          <w:sz w:val="20"/>
          <w:szCs w:val="20"/>
        </w:rPr>
        <w:t>dostaw</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6DE9516A"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EB577F">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44338133" w14:textId="53DF18D3" w:rsidR="00073519" w:rsidRPr="00BF3677"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54628E9D" w14:textId="2F833503" w:rsidR="00073519"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p>
    <w:p w14:paraId="1066DEA7" w14:textId="557863E4" w:rsidR="007547EF" w:rsidRPr="00CB721A" w:rsidRDefault="007547EF" w:rsidP="00EC0B54">
      <w:pPr>
        <w:pStyle w:val="Default"/>
        <w:tabs>
          <w:tab w:val="decimal" w:leader="dot" w:pos="4820"/>
        </w:tabs>
        <w:spacing w:line="276" w:lineRule="auto"/>
        <w:rPr>
          <w:rFonts w:asciiTheme="minorHAnsi" w:hAnsiTheme="minorHAnsi" w:cstheme="minorHAnsi"/>
          <w:color w:val="auto"/>
          <w:sz w:val="22"/>
          <w:szCs w:val="22"/>
        </w:rPr>
      </w:pP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184B8C9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C64A5" w:rsidRPr="00CB721A">
        <w:rPr>
          <w:rFonts w:cstheme="minorHAnsi"/>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C40E68">
      <w:pPr>
        <w:pStyle w:val="Default"/>
        <w:numPr>
          <w:ilvl w:val="0"/>
          <w:numId w:val="50"/>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02818E06"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5AF84ABB"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6C64A5" w:rsidRPr="00CB721A">
        <w:rPr>
          <w:rFonts w:cstheme="minorHAnsi"/>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C40E68">
      <w:pPr>
        <w:pStyle w:val="Default"/>
        <w:numPr>
          <w:ilvl w:val="0"/>
          <w:numId w:val="50"/>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0EE2DA5"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630900">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118924A7"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6C64A5" w:rsidRPr="00CB721A">
        <w:rPr>
          <w:rFonts w:cstheme="minorHAnsi"/>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00B64D3D" w:rsidRPr="00CB721A">
        <w:rPr>
          <w:rFonts w:asciiTheme="minorHAnsi" w:hAnsiTheme="minorHAnsi" w:cstheme="minorHAnsi"/>
          <w:color w:val="auto"/>
          <w:sz w:val="22"/>
          <w:szCs w:val="22"/>
        </w:rPr>
        <w:t xml:space="preserve">– oznaczenie sprawy: </w:t>
      </w:r>
      <w:r w:rsidR="00B64D3D"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00B64D3D" w:rsidRPr="00CB721A">
        <w:rPr>
          <w:rFonts w:asciiTheme="minorHAnsi" w:hAnsiTheme="minorHAnsi" w:cstheme="minorHAnsi"/>
          <w:b/>
          <w:bCs/>
          <w:color w:val="auto"/>
          <w:sz w:val="22"/>
          <w:szCs w:val="22"/>
        </w:rPr>
        <w:t>.2021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C40E68">
      <w:pPr>
        <w:pStyle w:val="Default"/>
        <w:numPr>
          <w:ilvl w:val="0"/>
          <w:numId w:val="50"/>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29EA3662"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sidR="00630900">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1A4DF444"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bookmarkStart w:id="12" w:name="_Hlk71896035"/>
      <w:r w:rsidRPr="00CB721A">
        <w:rPr>
          <w:rFonts w:asciiTheme="minorHAnsi" w:hAnsiTheme="minorHAnsi"/>
          <w:color w:val="auto"/>
          <w:sz w:val="22"/>
          <w:szCs w:val="22"/>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Pr="00CB721A">
        <w:rPr>
          <w:rFonts w:asciiTheme="minorHAnsi" w:hAnsiTheme="minorHAnsi" w:cstheme="minorHAnsi"/>
          <w:b/>
          <w:bCs/>
          <w:i/>
          <w:iCs/>
          <w:color w:val="auto"/>
          <w:sz w:val="22"/>
          <w:szCs w:val="22"/>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.2021</w:t>
      </w:r>
      <w:r w:rsidRPr="00CB721A">
        <w:rPr>
          <w:rFonts w:asciiTheme="minorHAnsi" w:hAnsiTheme="minorHAnsi" w:cstheme="minorHAnsi"/>
          <w:color w:val="auto"/>
          <w:sz w:val="22"/>
          <w:szCs w:val="22"/>
        </w:rPr>
        <w:t>,</w:t>
      </w:r>
      <w:bookmarkEnd w:id="12"/>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C40E68">
      <w:pPr>
        <w:pStyle w:val="Default"/>
        <w:numPr>
          <w:ilvl w:val="0"/>
          <w:numId w:val="50"/>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35EB63A" w14:textId="5381AB6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098A00D" w14:textId="6A40D734"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25F4FA36"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2A1CD85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Pr="00CB721A">
        <w:rPr>
          <w:rFonts w:asciiTheme="minorHAnsi" w:hAnsiTheme="minorHAnsi" w:cstheme="minorHAnsi"/>
          <w:color w:val="auto"/>
          <w:sz w:val="22"/>
          <w:szCs w:val="22"/>
        </w:rPr>
        <w:t xml:space="preserve">– oznaczenie sprawy: </w:t>
      </w:r>
      <w:r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3"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13"/>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4D226107"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630900">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35A41125"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6C64A5" w:rsidRPr="002810EA">
        <w:rPr>
          <w:rFonts w:asciiTheme="minorHAnsi" w:eastAsia="Times New Roman" w:hAnsiTheme="minorHAnsi" w:cstheme="minorHAnsi"/>
          <w:b/>
          <w:i/>
          <w:iCs/>
          <w:color w:val="auto"/>
          <w:sz w:val="22"/>
          <w:szCs w:val="22"/>
          <w:lang w:val="x-none" w:eastAsia="pl-PL"/>
        </w:rPr>
        <w:t>Dostawa energii elektrycznej dla Powiatu Głogowskiego i jego jednostek organizacyjnych w okresie od 01.01.202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2810EA">
        <w:rPr>
          <w:rFonts w:asciiTheme="minorHAnsi" w:eastAsia="Times New Roman" w:hAnsiTheme="minorHAnsi" w:cstheme="minorHAnsi"/>
          <w:b/>
          <w:i/>
          <w:iCs/>
          <w:color w:val="auto"/>
          <w:sz w:val="22"/>
          <w:szCs w:val="22"/>
          <w:lang w:val="x-none" w:eastAsia="pl-PL"/>
        </w:rPr>
        <w:t xml:space="preserve"> do 31.12.202</w:t>
      </w:r>
      <w:r w:rsidR="006C64A5" w:rsidRPr="003D3EF2">
        <w:rPr>
          <w:rFonts w:asciiTheme="minorHAnsi" w:eastAsia="Times New Roman" w:hAnsiTheme="minorHAnsi" w:cstheme="minorHAnsi"/>
          <w:b/>
          <w:i/>
          <w:iCs/>
          <w:color w:val="auto"/>
          <w:sz w:val="22"/>
          <w:szCs w:val="22"/>
          <w:lang w:eastAsia="pl-PL"/>
        </w:rPr>
        <w:t>2</w:t>
      </w:r>
      <w:r w:rsidR="006C64A5" w:rsidRPr="002810EA">
        <w:rPr>
          <w:rFonts w:asciiTheme="minorHAnsi" w:eastAsia="Times New Roman" w:hAnsiTheme="minorHAnsi" w:cstheme="minorHAnsi"/>
          <w:b/>
          <w:i/>
          <w:iCs/>
          <w:color w:val="auto"/>
          <w:sz w:val="22"/>
          <w:szCs w:val="22"/>
          <w:lang w:eastAsia="pl-PL"/>
        </w:rPr>
        <w:t>r.</w:t>
      </w:r>
      <w:r w:rsidR="006C64A5" w:rsidRPr="00AB371B">
        <w:rPr>
          <w:rFonts w:cstheme="minorHAnsi"/>
          <w:b/>
          <w:bCs/>
          <w:i/>
          <w:iCs/>
        </w:rPr>
        <w:t xml:space="preserve">” </w:t>
      </w:r>
      <w:r w:rsidR="007C2D0B" w:rsidRPr="00CB721A">
        <w:rPr>
          <w:rFonts w:asciiTheme="minorHAnsi" w:hAnsiTheme="minorHAnsi" w:cstheme="minorHAnsi"/>
          <w:color w:val="auto"/>
          <w:sz w:val="22"/>
          <w:szCs w:val="22"/>
        </w:rPr>
        <w:t xml:space="preserve">– oznaczenie sprawy: </w:t>
      </w:r>
      <w:r w:rsidR="007C2D0B" w:rsidRPr="00CB721A">
        <w:rPr>
          <w:rFonts w:asciiTheme="minorHAnsi" w:hAnsiTheme="minorHAnsi" w:cstheme="minorHAnsi"/>
          <w:b/>
          <w:bCs/>
          <w:color w:val="auto"/>
          <w:sz w:val="22"/>
          <w:szCs w:val="22"/>
        </w:rPr>
        <w:t>RZ.272.0</w:t>
      </w:r>
      <w:r w:rsidR="006C64A5">
        <w:rPr>
          <w:rFonts w:asciiTheme="minorHAnsi" w:hAnsiTheme="minorHAnsi" w:cstheme="minorHAnsi"/>
          <w:b/>
          <w:bCs/>
          <w:color w:val="auto"/>
          <w:sz w:val="22"/>
          <w:szCs w:val="22"/>
        </w:rPr>
        <w:t>9</w:t>
      </w:r>
      <w:r w:rsidR="007C2D0B" w:rsidRPr="00CB721A">
        <w:rPr>
          <w:rFonts w:asciiTheme="minorHAnsi" w:hAnsiTheme="minorHAnsi" w:cstheme="minorHAnsi"/>
          <w:b/>
          <w:bCs/>
          <w:color w:val="auto"/>
          <w:sz w:val="22"/>
          <w:szCs w:val="22"/>
        </w:rPr>
        <w:t>.2021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5BF2E45" w14:textId="625ED9DE"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BD8FA74" w14:textId="7E0D280D"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2B43420" w14:textId="459550E5" w:rsidR="0087273F" w:rsidRPr="0087273F" w:rsidRDefault="0087273F" w:rsidP="0087273F">
      <w:pPr>
        <w:spacing w:line="280" w:lineRule="atLeast"/>
        <w:jc w:val="right"/>
        <w:outlineLvl w:val="0"/>
        <w:rPr>
          <w:rFonts w:ascii="Calibri" w:hAnsi="Calibri" w:cs="Calibri"/>
          <w:b/>
        </w:rPr>
      </w:pPr>
      <w:r w:rsidRPr="0087273F">
        <w:rPr>
          <w:rFonts w:ascii="Calibri" w:hAnsi="Calibri" w:cs="Calibri"/>
          <w:b/>
        </w:rPr>
        <w:lastRenderedPageBreak/>
        <w:t>Załącznik nr 14 do SWZ</w:t>
      </w:r>
    </w:p>
    <w:p w14:paraId="6EA19248" w14:textId="77777777" w:rsidR="0087273F" w:rsidRPr="00652D30" w:rsidRDefault="0087273F" w:rsidP="0087273F">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4775BCD5" w14:textId="77777777" w:rsidR="0087273F" w:rsidRPr="00652D30" w:rsidRDefault="0087273F" w:rsidP="0087273F">
      <w:pPr>
        <w:pStyle w:val="Default"/>
        <w:spacing w:line="276" w:lineRule="auto"/>
        <w:ind w:right="4677"/>
        <w:jc w:val="both"/>
        <w:rPr>
          <w:rFonts w:asciiTheme="minorHAnsi" w:hAnsiTheme="minorHAnsi" w:cstheme="minorHAnsi"/>
          <w:b/>
          <w:bCs/>
          <w:color w:val="auto"/>
          <w:sz w:val="22"/>
          <w:szCs w:val="22"/>
        </w:rPr>
      </w:pPr>
    </w:p>
    <w:p w14:paraId="0ADA07C8" w14:textId="77777777" w:rsidR="0087273F" w:rsidRPr="00652D30" w:rsidRDefault="0087273F" w:rsidP="0087273F">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6969334F" w14:textId="77777777" w:rsidR="0087273F" w:rsidRDefault="0087273F" w:rsidP="0087273F">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3E24B9F" w14:textId="77777777" w:rsidR="0087273F" w:rsidRPr="00652D30" w:rsidRDefault="0087273F" w:rsidP="0087273F">
      <w:pPr>
        <w:pStyle w:val="Default"/>
        <w:spacing w:line="276" w:lineRule="auto"/>
        <w:ind w:right="4677"/>
        <w:jc w:val="both"/>
        <w:rPr>
          <w:rFonts w:asciiTheme="minorHAnsi" w:hAnsiTheme="minorHAnsi" w:cstheme="minorHAnsi"/>
          <w:color w:val="auto"/>
          <w:sz w:val="22"/>
          <w:szCs w:val="22"/>
        </w:rPr>
      </w:pPr>
    </w:p>
    <w:p w14:paraId="1B7BD826" w14:textId="77777777" w:rsidR="0087273F" w:rsidRPr="00652D30" w:rsidRDefault="0087273F" w:rsidP="0087273F">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791FE4EC" w14:textId="77777777" w:rsidR="0087273F" w:rsidRPr="00652D30" w:rsidRDefault="0087273F" w:rsidP="0087273F">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79E17A3" w14:textId="77777777" w:rsidR="0087273F" w:rsidRPr="00652D30" w:rsidRDefault="0087273F" w:rsidP="0087273F">
      <w:pPr>
        <w:pStyle w:val="Default"/>
        <w:spacing w:line="276" w:lineRule="auto"/>
        <w:jc w:val="both"/>
        <w:rPr>
          <w:rFonts w:asciiTheme="minorHAnsi" w:hAnsiTheme="minorHAnsi" w:cstheme="minorHAnsi"/>
          <w:b/>
          <w:bCs/>
          <w:color w:val="auto"/>
          <w:sz w:val="22"/>
          <w:szCs w:val="22"/>
        </w:rPr>
      </w:pPr>
    </w:p>
    <w:p w14:paraId="177D1002" w14:textId="77777777" w:rsidR="0087273F" w:rsidRPr="0087273F" w:rsidRDefault="0087273F" w:rsidP="0087273F">
      <w:pPr>
        <w:spacing w:line="280" w:lineRule="atLeast"/>
        <w:rPr>
          <w:rFonts w:ascii="Calibri" w:hAnsi="Calibri" w:cs="Calibri"/>
          <w:b/>
        </w:rPr>
      </w:pPr>
    </w:p>
    <w:p w14:paraId="33DBCB42" w14:textId="6FC20326" w:rsidR="0087273F" w:rsidRDefault="0087273F" w:rsidP="0087273F">
      <w:pPr>
        <w:keepNext/>
        <w:jc w:val="center"/>
        <w:outlineLvl w:val="5"/>
        <w:rPr>
          <w:rFonts w:ascii="Calibri" w:eastAsia="Times New Roman" w:hAnsi="Calibri" w:cs="Calibri"/>
          <w:b/>
          <w:bCs/>
          <w:lang w:eastAsia="pl-PL"/>
        </w:rPr>
      </w:pPr>
      <w:r w:rsidRPr="0087273F">
        <w:rPr>
          <w:rFonts w:ascii="Calibri" w:eastAsia="Times New Roman" w:hAnsi="Calibri" w:cs="Calibri"/>
          <w:b/>
          <w:bCs/>
          <w:lang w:eastAsia="pl-PL"/>
        </w:rPr>
        <w:t>OŚWIADCZENIE</w:t>
      </w:r>
    </w:p>
    <w:p w14:paraId="00FFCF15" w14:textId="11C5B88C" w:rsidR="0049666D" w:rsidRPr="0087273F" w:rsidRDefault="0049666D" w:rsidP="0087273F">
      <w:pPr>
        <w:keepNext/>
        <w:jc w:val="center"/>
        <w:outlineLvl w:val="5"/>
        <w:rPr>
          <w:rFonts w:ascii="Calibri" w:eastAsia="Times New Roman" w:hAnsi="Calibri" w:cs="Calibri"/>
          <w:b/>
          <w:bCs/>
          <w:lang w:eastAsia="pl-PL"/>
        </w:rPr>
      </w:pPr>
      <w:r>
        <w:rPr>
          <w:rFonts w:ascii="Calibri" w:eastAsia="Times New Roman" w:hAnsi="Calibri" w:cs="Calibri"/>
          <w:b/>
          <w:bCs/>
          <w:lang w:eastAsia="pl-PL"/>
        </w:rPr>
        <w:t xml:space="preserve">w postępowaniu nr RZ.272.09.2021 </w:t>
      </w:r>
      <w:r w:rsidRPr="00CB721A">
        <w:rPr>
          <w:rFonts w:cstheme="minorHAnsi"/>
        </w:rPr>
        <w:t>„</w:t>
      </w:r>
      <w:r w:rsidRPr="002810EA">
        <w:rPr>
          <w:rFonts w:eastAsia="Times New Roman" w:cstheme="minorHAnsi"/>
          <w:b/>
          <w:i/>
          <w:iCs/>
          <w:lang w:val="x-none" w:eastAsia="pl-PL"/>
        </w:rPr>
        <w:t>Dostawa energii elektrycznej dla Powiatu Głogowskiego i jego jednostek organizacyjnych w okresie od 01.01.202</w:t>
      </w:r>
      <w:r w:rsidRPr="003D3EF2">
        <w:rPr>
          <w:rFonts w:eastAsia="Times New Roman" w:cstheme="minorHAnsi"/>
          <w:b/>
          <w:i/>
          <w:iCs/>
          <w:lang w:eastAsia="pl-PL"/>
        </w:rPr>
        <w:t>2</w:t>
      </w:r>
      <w:r w:rsidRPr="002810EA">
        <w:rPr>
          <w:rFonts w:eastAsia="Times New Roman" w:cstheme="minorHAnsi"/>
          <w:b/>
          <w:i/>
          <w:iCs/>
          <w:lang w:eastAsia="pl-PL"/>
        </w:rPr>
        <w:t>r.</w:t>
      </w:r>
      <w:r w:rsidRPr="002810EA">
        <w:rPr>
          <w:rFonts w:eastAsia="Times New Roman" w:cstheme="minorHAnsi"/>
          <w:b/>
          <w:i/>
          <w:iCs/>
          <w:lang w:val="x-none" w:eastAsia="pl-PL"/>
        </w:rPr>
        <w:t xml:space="preserve"> do 31.12.202</w:t>
      </w:r>
      <w:r w:rsidRPr="003D3EF2">
        <w:rPr>
          <w:rFonts w:eastAsia="Times New Roman" w:cstheme="minorHAnsi"/>
          <w:b/>
          <w:i/>
          <w:iCs/>
          <w:lang w:eastAsia="pl-PL"/>
        </w:rPr>
        <w:t>2</w:t>
      </w:r>
      <w:r w:rsidRPr="002810EA">
        <w:rPr>
          <w:rFonts w:eastAsia="Times New Roman" w:cstheme="minorHAnsi"/>
          <w:b/>
          <w:i/>
          <w:iCs/>
          <w:lang w:eastAsia="pl-PL"/>
        </w:rPr>
        <w:t>r.</w:t>
      </w:r>
      <w:r w:rsidRPr="00AB371B">
        <w:rPr>
          <w:rFonts w:cstheme="minorHAnsi"/>
          <w:b/>
          <w:bCs/>
          <w:i/>
          <w:iCs/>
        </w:rPr>
        <w:t>”</w:t>
      </w:r>
    </w:p>
    <w:p w14:paraId="1211751A" w14:textId="77777777" w:rsidR="0087273F" w:rsidRPr="0087273F" w:rsidRDefault="0087273F" w:rsidP="0087273F">
      <w:pPr>
        <w:rPr>
          <w:rFonts w:ascii="Calibri" w:hAnsi="Calibri" w:cs="Calibri"/>
          <w:b/>
        </w:rPr>
      </w:pPr>
    </w:p>
    <w:p w14:paraId="42C61CEB" w14:textId="77777777" w:rsidR="0087273F" w:rsidRPr="0087273F" w:rsidRDefault="0087273F" w:rsidP="0087273F">
      <w:pPr>
        <w:rPr>
          <w:rFonts w:ascii="Calibri" w:eastAsia="Times New Roman" w:hAnsi="Calibri" w:cs="Calibri"/>
          <w:lang w:eastAsia="pl-PL"/>
        </w:rPr>
      </w:pPr>
      <w:r w:rsidRPr="0087273F">
        <w:rPr>
          <w:rFonts w:ascii="Calibri" w:eastAsia="Times New Roman" w:hAnsi="Calibri" w:cs="Calibri"/>
          <w:lang w:eastAsia="pl-PL"/>
        </w:rPr>
        <w:t xml:space="preserve">My, niżej podpisani </w:t>
      </w:r>
    </w:p>
    <w:p w14:paraId="45503F3C" w14:textId="4466B408" w:rsidR="0087273F" w:rsidRPr="0087273F" w:rsidRDefault="0087273F" w:rsidP="0087273F">
      <w:pPr>
        <w:tabs>
          <w:tab w:val="decimal" w:leader="dot" w:pos="9072"/>
        </w:tabs>
        <w:rPr>
          <w:rFonts w:ascii="Calibri" w:eastAsia="Times New Roman" w:hAnsi="Calibri" w:cs="Calibri"/>
          <w:lang w:eastAsia="pl-PL"/>
        </w:rPr>
      </w:pPr>
      <w:r>
        <w:rPr>
          <w:rFonts w:ascii="Calibri" w:eastAsia="Times New Roman" w:hAnsi="Calibri" w:cs="Calibri"/>
          <w:lang w:eastAsia="pl-PL"/>
        </w:rPr>
        <w:tab/>
      </w:r>
      <w:r w:rsidRPr="0087273F">
        <w:rPr>
          <w:rFonts w:ascii="Calibri" w:eastAsia="Times New Roman" w:hAnsi="Calibri" w:cs="Calibri"/>
          <w:lang w:eastAsia="pl-PL"/>
        </w:rPr>
        <w:tab/>
      </w:r>
    </w:p>
    <w:p w14:paraId="042DB8C0" w14:textId="77777777" w:rsidR="0087273F" w:rsidRPr="0087273F" w:rsidRDefault="0087273F" w:rsidP="0087273F">
      <w:pPr>
        <w:rPr>
          <w:rFonts w:ascii="Calibri" w:eastAsia="Times New Roman" w:hAnsi="Calibri" w:cs="Calibri"/>
          <w:lang w:eastAsia="pl-PL"/>
        </w:rPr>
      </w:pPr>
    </w:p>
    <w:p w14:paraId="69155678" w14:textId="77777777" w:rsidR="0087273F" w:rsidRPr="0087273F" w:rsidRDefault="0087273F" w:rsidP="0087273F">
      <w:pPr>
        <w:rPr>
          <w:rFonts w:ascii="Calibri" w:eastAsia="Times New Roman" w:hAnsi="Calibri" w:cs="Calibri"/>
          <w:lang w:eastAsia="pl-PL"/>
        </w:rPr>
      </w:pPr>
      <w:r w:rsidRPr="0087273F">
        <w:rPr>
          <w:rFonts w:ascii="Calibri" w:eastAsia="Times New Roman" w:hAnsi="Calibri" w:cs="Calibri"/>
          <w:lang w:eastAsia="pl-PL"/>
        </w:rPr>
        <w:t xml:space="preserve">działając w imieniu i na rzecz  (nazwa /firma/ i adres Wykonawcy) </w:t>
      </w:r>
    </w:p>
    <w:p w14:paraId="45485BD1" w14:textId="117AD474" w:rsidR="0087273F" w:rsidRDefault="0087273F" w:rsidP="0087273F">
      <w:pPr>
        <w:tabs>
          <w:tab w:val="decimal" w:leader="dot" w:pos="9072"/>
        </w:tabs>
        <w:spacing w:after="0"/>
        <w:rPr>
          <w:rFonts w:ascii="Calibri" w:eastAsia="Times New Roman" w:hAnsi="Calibri" w:cs="Calibri"/>
          <w:lang w:eastAsia="pl-PL"/>
        </w:rPr>
      </w:pPr>
      <w:r>
        <w:rPr>
          <w:rFonts w:ascii="Calibri" w:eastAsia="Times New Roman" w:hAnsi="Calibri" w:cs="Calibri"/>
          <w:lang w:eastAsia="pl-PL"/>
        </w:rPr>
        <w:tab/>
      </w:r>
    </w:p>
    <w:p w14:paraId="30351D84" w14:textId="00BA0D59" w:rsidR="0087273F" w:rsidRDefault="0087273F" w:rsidP="0087273F">
      <w:pPr>
        <w:tabs>
          <w:tab w:val="decimal" w:leader="dot" w:pos="9072"/>
        </w:tabs>
        <w:spacing w:after="0"/>
        <w:rPr>
          <w:rFonts w:ascii="Calibri" w:eastAsia="Times New Roman" w:hAnsi="Calibri" w:cs="Calibri"/>
          <w:lang w:eastAsia="pl-PL"/>
        </w:rPr>
      </w:pPr>
    </w:p>
    <w:p w14:paraId="7C9ED23D" w14:textId="0468956C" w:rsidR="0087273F" w:rsidRDefault="0087273F" w:rsidP="0087273F">
      <w:pPr>
        <w:tabs>
          <w:tab w:val="decimal" w:leader="dot" w:pos="9072"/>
        </w:tabs>
        <w:spacing w:after="0"/>
        <w:rPr>
          <w:rFonts w:ascii="Calibri" w:eastAsia="Times New Roman" w:hAnsi="Calibri" w:cs="Calibri"/>
          <w:lang w:eastAsia="pl-PL"/>
        </w:rPr>
      </w:pPr>
      <w:r>
        <w:rPr>
          <w:rFonts w:ascii="Calibri" w:eastAsia="Times New Roman" w:hAnsi="Calibri" w:cs="Calibri"/>
          <w:lang w:eastAsia="pl-PL"/>
        </w:rPr>
        <w:tab/>
      </w:r>
    </w:p>
    <w:p w14:paraId="3B38F793" w14:textId="77777777" w:rsidR="0087273F" w:rsidRPr="0087273F" w:rsidRDefault="0087273F" w:rsidP="0087273F">
      <w:pPr>
        <w:tabs>
          <w:tab w:val="decimal" w:leader="dot" w:pos="9072"/>
        </w:tabs>
        <w:spacing w:after="0"/>
        <w:rPr>
          <w:rFonts w:ascii="Calibri" w:eastAsia="Times New Roman" w:hAnsi="Calibri" w:cs="Calibri"/>
          <w:lang w:eastAsia="pl-PL"/>
        </w:rPr>
      </w:pPr>
    </w:p>
    <w:p w14:paraId="40063252" w14:textId="4C2D4653" w:rsidR="0087273F" w:rsidRPr="0049666D" w:rsidRDefault="0049666D" w:rsidP="0049666D">
      <w:pPr>
        <w:spacing w:line="276" w:lineRule="auto"/>
        <w:ind w:right="-108"/>
        <w:rPr>
          <w:rFonts w:cstheme="minorHAnsi"/>
          <w:sz w:val="24"/>
          <w:szCs w:val="24"/>
        </w:rPr>
      </w:pPr>
      <w:r w:rsidRPr="0049666D">
        <w:rPr>
          <w:rFonts w:cstheme="minorHAnsi"/>
        </w:rPr>
        <w:t>oświadczamy, że posiadamy Generalną Umowy Dystrybucji z Operatorem Systemu Dystrybucyjnego OSD działającym na terenie Powiatu Głogowskiego.</w:t>
      </w:r>
    </w:p>
    <w:p w14:paraId="48C556C5" w14:textId="77777777" w:rsidR="0087273F" w:rsidRPr="0049666D" w:rsidRDefault="0087273F" w:rsidP="0049666D">
      <w:pPr>
        <w:spacing w:line="276" w:lineRule="auto"/>
        <w:rPr>
          <w:rFonts w:eastAsia="Times New Roman" w:cstheme="minorHAnsi"/>
          <w:sz w:val="24"/>
          <w:szCs w:val="24"/>
          <w:lang w:eastAsia="pl-PL"/>
        </w:rPr>
      </w:pPr>
    </w:p>
    <w:p w14:paraId="559E9B62" w14:textId="77777777" w:rsidR="0087273F" w:rsidRPr="0087273F" w:rsidRDefault="0087273F" w:rsidP="0087273F">
      <w:pPr>
        <w:rPr>
          <w:rFonts w:ascii="Calibri" w:eastAsia="Times New Roman" w:hAnsi="Calibri" w:cs="Calibri"/>
          <w:lang w:eastAsia="pl-PL"/>
        </w:rPr>
      </w:pPr>
    </w:p>
    <w:p w14:paraId="40BBD3F2" w14:textId="77777777" w:rsidR="0087273F" w:rsidRPr="0087273F" w:rsidRDefault="0087273F" w:rsidP="0087273F">
      <w:pPr>
        <w:rPr>
          <w:rFonts w:ascii="Calibri" w:eastAsia="Times New Roman" w:hAnsi="Calibri" w:cs="Calibri"/>
          <w:lang w:eastAsia="pl-PL"/>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charset w:val="00"/>
    <w:family w:val="roman"/>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73A3E196"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RZ.272.0</w:t>
    </w:r>
    <w:r w:rsidR="00664DAF">
      <w:rPr>
        <w:rFonts w:eastAsia="Times New Roman" w:cstheme="minorHAnsi"/>
        <w:sz w:val="16"/>
        <w:szCs w:val="16"/>
        <w:lang w:eastAsia="pl-PL"/>
      </w:rPr>
      <w:t>9</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2EF3DEB3" w:rsidR="005C17B5" w:rsidRPr="00664DAF" w:rsidRDefault="00664DAF" w:rsidP="00664DAF">
    <w:pPr>
      <w:tabs>
        <w:tab w:val="center" w:pos="7380"/>
      </w:tabs>
      <w:spacing w:after="0" w:line="360" w:lineRule="auto"/>
      <w:ind w:right="204"/>
      <w:jc w:val="center"/>
      <w:rPr>
        <w:rFonts w:eastAsia="Times New Roman" w:cstheme="minorHAnsi"/>
        <w:bCs/>
        <w:sz w:val="16"/>
        <w:szCs w:val="16"/>
        <w:lang w:eastAsia="pl-PL"/>
      </w:rPr>
    </w:pPr>
    <w:bookmarkStart w:id="14" w:name="_Hlk82083507"/>
    <w:bookmarkStart w:id="15" w:name="_Hlk82083508"/>
    <w:r w:rsidRPr="002810EA">
      <w:rPr>
        <w:rFonts w:eastAsia="Times New Roman" w:cstheme="minorHAnsi"/>
        <w:bCs/>
        <w:color w:val="000000"/>
        <w:sz w:val="16"/>
        <w:szCs w:val="16"/>
        <w:lang w:val="x-none" w:eastAsia="pl-PL"/>
      </w:rPr>
      <w:t>Dostawa energii elektrycznej dla Powiatu Głogowskiego i jego jednostek organizacyjnych w okresie od 01.01.202</w:t>
    </w:r>
    <w:r w:rsidRPr="00664DAF">
      <w:rPr>
        <w:rFonts w:eastAsia="Times New Roman" w:cstheme="minorHAnsi"/>
        <w:bCs/>
        <w:color w:val="000000"/>
        <w:sz w:val="16"/>
        <w:szCs w:val="16"/>
        <w:lang w:eastAsia="pl-PL"/>
      </w:rPr>
      <w:t>2</w:t>
    </w:r>
    <w:r w:rsidRPr="002810EA">
      <w:rPr>
        <w:rFonts w:eastAsia="Times New Roman" w:cstheme="minorHAnsi"/>
        <w:bCs/>
        <w:color w:val="000000"/>
        <w:sz w:val="16"/>
        <w:szCs w:val="16"/>
        <w:lang w:eastAsia="pl-PL"/>
      </w:rPr>
      <w:t>r.</w:t>
    </w:r>
    <w:r w:rsidRPr="002810EA">
      <w:rPr>
        <w:rFonts w:eastAsia="Times New Roman" w:cstheme="minorHAnsi"/>
        <w:bCs/>
        <w:color w:val="000000"/>
        <w:sz w:val="16"/>
        <w:szCs w:val="16"/>
        <w:lang w:val="x-none" w:eastAsia="pl-PL"/>
      </w:rPr>
      <w:t xml:space="preserve"> do 31.12.202</w:t>
    </w:r>
    <w:r w:rsidRPr="00664DAF">
      <w:rPr>
        <w:rFonts w:eastAsia="Times New Roman" w:cstheme="minorHAnsi"/>
        <w:bCs/>
        <w:color w:val="000000"/>
        <w:sz w:val="16"/>
        <w:szCs w:val="16"/>
        <w:lang w:eastAsia="pl-PL"/>
      </w:rPr>
      <w:t>2</w:t>
    </w:r>
    <w:r w:rsidRPr="002810EA">
      <w:rPr>
        <w:rFonts w:eastAsia="Times New Roman" w:cstheme="minorHAnsi"/>
        <w:bCs/>
        <w:color w:val="000000"/>
        <w:sz w:val="16"/>
        <w:szCs w:val="16"/>
        <w:lang w:eastAsia="pl-PL"/>
      </w:rPr>
      <w:t>r.</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65B08"/>
    <w:multiLevelType w:val="hybridMultilevel"/>
    <w:tmpl w:val="F23A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BB6557F"/>
    <w:multiLevelType w:val="hybridMultilevel"/>
    <w:tmpl w:val="5E66C7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2234A"/>
    <w:multiLevelType w:val="multilevel"/>
    <w:tmpl w:val="7738F9BA"/>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6"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8564C3"/>
    <w:multiLevelType w:val="hybridMultilevel"/>
    <w:tmpl w:val="9548796A"/>
    <w:lvl w:ilvl="0" w:tplc="B5DC42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96114"/>
    <w:multiLevelType w:val="hybridMultilevel"/>
    <w:tmpl w:val="E98057E8"/>
    <w:lvl w:ilvl="0" w:tplc="BF6C1FE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107D78"/>
    <w:multiLevelType w:val="hybridMultilevel"/>
    <w:tmpl w:val="1E68C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7E0C5C"/>
    <w:multiLevelType w:val="hybridMultilevel"/>
    <w:tmpl w:val="C82A8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205449"/>
    <w:multiLevelType w:val="multilevel"/>
    <w:tmpl w:val="2ADCA4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E52BFA"/>
    <w:multiLevelType w:val="hybridMultilevel"/>
    <w:tmpl w:val="65B8D160"/>
    <w:lvl w:ilvl="0" w:tplc="00A4FC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D236A5"/>
    <w:multiLevelType w:val="multilevel"/>
    <w:tmpl w:val="8A9E309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AE3546E"/>
    <w:multiLevelType w:val="multilevel"/>
    <w:tmpl w:val="FA2E807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cs="Arial" w:hint="default"/>
        <w:sz w:val="20"/>
      </w:rPr>
    </w:lvl>
    <w:lvl w:ilvl="2">
      <w:start w:val="1"/>
      <w:numFmt w:val="decimal"/>
      <w:isLgl/>
      <w:lvlText w:val="%1.%2.%3."/>
      <w:lvlJc w:val="left"/>
      <w:pPr>
        <w:ind w:left="1080" w:hanging="720"/>
      </w:pPr>
      <w:rPr>
        <w:rFonts w:ascii="Arial" w:eastAsia="Times New Roman" w:hAnsi="Arial" w:cs="Arial" w:hint="default"/>
        <w:sz w:val="20"/>
      </w:rPr>
    </w:lvl>
    <w:lvl w:ilvl="3">
      <w:start w:val="1"/>
      <w:numFmt w:val="decimal"/>
      <w:isLgl/>
      <w:lvlText w:val="%1.%2.%3.%4."/>
      <w:lvlJc w:val="left"/>
      <w:pPr>
        <w:ind w:left="1080" w:hanging="720"/>
      </w:pPr>
      <w:rPr>
        <w:rFonts w:ascii="Arial" w:eastAsia="Times New Roman" w:hAnsi="Arial" w:cs="Arial" w:hint="default"/>
        <w:sz w:val="20"/>
      </w:rPr>
    </w:lvl>
    <w:lvl w:ilvl="4">
      <w:start w:val="1"/>
      <w:numFmt w:val="decimal"/>
      <w:isLgl/>
      <w:lvlText w:val="%1.%2.%3.%4.%5."/>
      <w:lvlJc w:val="left"/>
      <w:pPr>
        <w:ind w:left="1440" w:hanging="1080"/>
      </w:pPr>
      <w:rPr>
        <w:rFonts w:ascii="Arial" w:eastAsia="Times New Roman" w:hAnsi="Arial" w:cs="Arial" w:hint="default"/>
        <w:sz w:val="20"/>
      </w:rPr>
    </w:lvl>
    <w:lvl w:ilvl="5">
      <w:start w:val="1"/>
      <w:numFmt w:val="decimal"/>
      <w:isLgl/>
      <w:lvlText w:val="%1.%2.%3.%4.%5.%6."/>
      <w:lvlJc w:val="left"/>
      <w:pPr>
        <w:ind w:left="1440" w:hanging="1080"/>
      </w:pPr>
      <w:rPr>
        <w:rFonts w:ascii="Arial" w:eastAsia="Times New Roman" w:hAnsi="Arial" w:cs="Arial" w:hint="default"/>
        <w:sz w:val="20"/>
      </w:rPr>
    </w:lvl>
    <w:lvl w:ilvl="6">
      <w:start w:val="1"/>
      <w:numFmt w:val="decimal"/>
      <w:isLgl/>
      <w:lvlText w:val="%1.%2.%3.%4.%5.%6.%7."/>
      <w:lvlJc w:val="left"/>
      <w:pPr>
        <w:ind w:left="1800" w:hanging="1440"/>
      </w:pPr>
      <w:rPr>
        <w:rFonts w:ascii="Arial" w:eastAsia="Times New Roman" w:hAnsi="Arial" w:cs="Arial" w:hint="default"/>
        <w:sz w:val="20"/>
      </w:rPr>
    </w:lvl>
    <w:lvl w:ilvl="7">
      <w:start w:val="1"/>
      <w:numFmt w:val="decimal"/>
      <w:isLgl/>
      <w:lvlText w:val="%1.%2.%3.%4.%5.%6.%7.%8."/>
      <w:lvlJc w:val="left"/>
      <w:pPr>
        <w:ind w:left="1800" w:hanging="1440"/>
      </w:pPr>
      <w:rPr>
        <w:rFonts w:ascii="Arial" w:eastAsia="Times New Roman" w:hAnsi="Arial" w:cs="Arial" w:hint="default"/>
        <w:sz w:val="20"/>
      </w:rPr>
    </w:lvl>
    <w:lvl w:ilvl="8">
      <w:start w:val="1"/>
      <w:numFmt w:val="decimal"/>
      <w:isLgl/>
      <w:lvlText w:val="%1.%2.%3.%4.%5.%6.%7.%8.%9."/>
      <w:lvlJc w:val="left"/>
      <w:pPr>
        <w:ind w:left="2160" w:hanging="1800"/>
      </w:pPr>
      <w:rPr>
        <w:rFonts w:ascii="Arial" w:eastAsia="Times New Roman" w:hAnsi="Arial" w:cs="Arial" w:hint="default"/>
        <w:sz w:val="20"/>
      </w:rPr>
    </w:lvl>
  </w:abstractNum>
  <w:abstractNum w:abstractNumId="58"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7D1D0F42"/>
    <w:multiLevelType w:val="hybridMultilevel"/>
    <w:tmpl w:val="2B2828D2"/>
    <w:lvl w:ilvl="0" w:tplc="8A96131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155139"/>
    <w:multiLevelType w:val="hybridMultilevel"/>
    <w:tmpl w:val="FEB040BA"/>
    <w:lvl w:ilvl="0" w:tplc="7A92AE98">
      <w:start w:val="1"/>
      <w:numFmt w:val="lowerLetter"/>
      <w:lvlText w:val="%1)"/>
      <w:lvlJc w:val="left"/>
      <w:pPr>
        <w:ind w:left="2189" w:hanging="360"/>
      </w:pPr>
      <w:rPr>
        <w:rFonts w:hint="default"/>
        <w:b w:val="0"/>
        <w:bCs w:val="0"/>
        <w:i w:val="0"/>
        <w:iCs w:val="0"/>
        <w:caps w:val="0"/>
        <w:strike w:val="0"/>
        <w:dstrike w:val="0"/>
        <w:outline w:val="0"/>
        <w:emboss w:val="0"/>
        <w:imprint w:val="0"/>
        <w:color w:val="auto"/>
        <w:spacing w:val="0"/>
        <w:w w:val="100"/>
        <w:kern w:val="0"/>
        <w:position w:val="0"/>
        <w:sz w:val="22"/>
        <w:szCs w:val="24"/>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num w:numId="1">
    <w:abstractNumId w:val="57"/>
  </w:num>
  <w:num w:numId="2">
    <w:abstractNumId w:val="15"/>
  </w:num>
  <w:num w:numId="3">
    <w:abstractNumId w:val="36"/>
  </w:num>
  <w:num w:numId="4">
    <w:abstractNumId w:val="27"/>
  </w:num>
  <w:num w:numId="5">
    <w:abstractNumId w:val="35"/>
  </w:num>
  <w:num w:numId="6">
    <w:abstractNumId w:val="14"/>
  </w:num>
  <w:num w:numId="7">
    <w:abstractNumId w:val="29"/>
  </w:num>
  <w:num w:numId="8">
    <w:abstractNumId w:val="24"/>
  </w:num>
  <w:num w:numId="9">
    <w:abstractNumId w:val="21"/>
  </w:num>
  <w:num w:numId="10">
    <w:abstractNumId w:val="58"/>
  </w:num>
  <w:num w:numId="11">
    <w:abstractNumId w:val="20"/>
  </w:num>
  <w:num w:numId="12">
    <w:abstractNumId w:val="2"/>
  </w:num>
  <w:num w:numId="13">
    <w:abstractNumId w:val="3"/>
  </w:num>
  <w:num w:numId="14">
    <w:abstractNumId w:val="5"/>
  </w:num>
  <w:num w:numId="15">
    <w:abstractNumId w:val="33"/>
  </w:num>
  <w:num w:numId="16">
    <w:abstractNumId w:val="50"/>
  </w:num>
  <w:num w:numId="17">
    <w:abstractNumId w:val="51"/>
  </w:num>
  <w:num w:numId="18">
    <w:abstractNumId w:val="12"/>
  </w:num>
  <w:num w:numId="19">
    <w:abstractNumId w:val="37"/>
  </w:num>
  <w:num w:numId="20">
    <w:abstractNumId w:val="17"/>
  </w:num>
  <w:num w:numId="21">
    <w:abstractNumId w:val="49"/>
  </w:num>
  <w:num w:numId="22">
    <w:abstractNumId w:val="65"/>
  </w:num>
  <w:num w:numId="23">
    <w:abstractNumId w:val="60"/>
  </w:num>
  <w:num w:numId="24">
    <w:abstractNumId w:val="55"/>
  </w:num>
  <w:num w:numId="25">
    <w:abstractNumId w:val="28"/>
  </w:num>
  <w:num w:numId="26">
    <w:abstractNumId w:val="61"/>
  </w:num>
  <w:num w:numId="27">
    <w:abstractNumId w:val="7"/>
  </w:num>
  <w:num w:numId="28">
    <w:abstractNumId w:val="25"/>
  </w:num>
  <w:num w:numId="29">
    <w:abstractNumId w:val="10"/>
  </w:num>
  <w:num w:numId="30">
    <w:abstractNumId w:val="26"/>
  </w:num>
  <w:num w:numId="31">
    <w:abstractNumId w:val="54"/>
  </w:num>
  <w:num w:numId="32">
    <w:abstractNumId w:val="42"/>
  </w:num>
  <w:num w:numId="33">
    <w:abstractNumId w:val="13"/>
  </w:num>
  <w:num w:numId="34">
    <w:abstractNumId w:val="4"/>
  </w:num>
  <w:num w:numId="35">
    <w:abstractNumId w:val="44"/>
  </w:num>
  <w:num w:numId="36">
    <w:abstractNumId w:val="39"/>
  </w:num>
  <w:num w:numId="37">
    <w:abstractNumId w:val="1"/>
  </w:num>
  <w:num w:numId="38">
    <w:abstractNumId w:val="0"/>
  </w:num>
  <w:num w:numId="39">
    <w:abstractNumId w:val="11"/>
  </w:num>
  <w:num w:numId="40">
    <w:abstractNumId w:val="23"/>
  </w:num>
  <w:num w:numId="41">
    <w:abstractNumId w:val="59"/>
  </w:num>
  <w:num w:numId="42">
    <w:abstractNumId w:val="63"/>
  </w:num>
  <w:num w:numId="43">
    <w:abstractNumId w:val="38"/>
  </w:num>
  <w:num w:numId="44">
    <w:abstractNumId w:val="43"/>
  </w:num>
  <w:num w:numId="45">
    <w:abstractNumId w:val="6"/>
  </w:num>
  <w:num w:numId="46">
    <w:abstractNumId w:val="56"/>
  </w:num>
  <w:num w:numId="47">
    <w:abstractNumId w:val="9"/>
  </w:num>
  <w:num w:numId="48">
    <w:abstractNumId w:val="46"/>
  </w:num>
  <w:num w:numId="49">
    <w:abstractNumId w:val="34"/>
  </w:num>
  <w:num w:numId="50">
    <w:abstractNumId w:val="32"/>
  </w:num>
  <w:num w:numId="51">
    <w:abstractNumId w:val="62"/>
  </w:num>
  <w:num w:numId="52">
    <w:abstractNumId w:val="18"/>
  </w:num>
  <w:num w:numId="53">
    <w:abstractNumId w:val="40"/>
  </w:num>
  <w:num w:numId="54">
    <w:abstractNumId w:val="41"/>
  </w:num>
  <w:num w:numId="55">
    <w:abstractNumId w:val="16"/>
  </w:num>
  <w:num w:numId="56">
    <w:abstractNumId w:val="52"/>
  </w:num>
  <w:num w:numId="57">
    <w:abstractNumId w:val="45"/>
  </w:num>
  <w:num w:numId="58">
    <w:abstractNumId w:val="30"/>
  </w:num>
  <w:num w:numId="59">
    <w:abstractNumId w:val="19"/>
  </w:num>
  <w:num w:numId="60">
    <w:abstractNumId w:val="64"/>
  </w:num>
  <w:num w:numId="61">
    <w:abstractNumId w:val="48"/>
  </w:num>
  <w:num w:numId="62">
    <w:abstractNumId w:val="31"/>
  </w:num>
  <w:num w:numId="63">
    <w:abstractNumId w:val="22"/>
  </w:num>
  <w:num w:numId="64">
    <w:abstractNumId w:val="47"/>
  </w:num>
  <w:num w:numId="65">
    <w:abstractNumId w:val="8"/>
  </w:num>
  <w:num w:numId="66">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23D0"/>
    <w:rsid w:val="00013C06"/>
    <w:rsid w:val="000173C9"/>
    <w:rsid w:val="00017EAF"/>
    <w:rsid w:val="00020775"/>
    <w:rsid w:val="000229EE"/>
    <w:rsid w:val="00025EF9"/>
    <w:rsid w:val="000272B7"/>
    <w:rsid w:val="0003495D"/>
    <w:rsid w:val="00036174"/>
    <w:rsid w:val="000433EF"/>
    <w:rsid w:val="00056834"/>
    <w:rsid w:val="00062447"/>
    <w:rsid w:val="0006563C"/>
    <w:rsid w:val="00073519"/>
    <w:rsid w:val="00073794"/>
    <w:rsid w:val="00073CB1"/>
    <w:rsid w:val="00086F35"/>
    <w:rsid w:val="00093644"/>
    <w:rsid w:val="00097BF1"/>
    <w:rsid w:val="000A1332"/>
    <w:rsid w:val="000A37FD"/>
    <w:rsid w:val="000A6501"/>
    <w:rsid w:val="000B1B5E"/>
    <w:rsid w:val="000B68CF"/>
    <w:rsid w:val="000C000B"/>
    <w:rsid w:val="000C33F9"/>
    <w:rsid w:val="000C654E"/>
    <w:rsid w:val="000C79D2"/>
    <w:rsid w:val="000D186D"/>
    <w:rsid w:val="000D5E4B"/>
    <w:rsid w:val="000D7C4E"/>
    <w:rsid w:val="000E1D9A"/>
    <w:rsid w:val="001011D8"/>
    <w:rsid w:val="00126991"/>
    <w:rsid w:val="00130502"/>
    <w:rsid w:val="001415BB"/>
    <w:rsid w:val="00141A73"/>
    <w:rsid w:val="00146435"/>
    <w:rsid w:val="00157024"/>
    <w:rsid w:val="00157A53"/>
    <w:rsid w:val="00177A3E"/>
    <w:rsid w:val="0018122A"/>
    <w:rsid w:val="00186610"/>
    <w:rsid w:val="001F2702"/>
    <w:rsid w:val="00203063"/>
    <w:rsid w:val="00210409"/>
    <w:rsid w:val="00216C3B"/>
    <w:rsid w:val="002260D5"/>
    <w:rsid w:val="00243CEE"/>
    <w:rsid w:val="00250EF6"/>
    <w:rsid w:val="00253381"/>
    <w:rsid w:val="0026399E"/>
    <w:rsid w:val="002702DC"/>
    <w:rsid w:val="002810EA"/>
    <w:rsid w:val="00293F36"/>
    <w:rsid w:val="00296BAA"/>
    <w:rsid w:val="002B6ED4"/>
    <w:rsid w:val="002C13EB"/>
    <w:rsid w:val="002D52E6"/>
    <w:rsid w:val="002E69D8"/>
    <w:rsid w:val="002F77D7"/>
    <w:rsid w:val="00310106"/>
    <w:rsid w:val="0031186C"/>
    <w:rsid w:val="00313F0B"/>
    <w:rsid w:val="00337907"/>
    <w:rsid w:val="00343C32"/>
    <w:rsid w:val="003660D6"/>
    <w:rsid w:val="00382295"/>
    <w:rsid w:val="00392BCE"/>
    <w:rsid w:val="00394C79"/>
    <w:rsid w:val="003976F8"/>
    <w:rsid w:val="003A2E3E"/>
    <w:rsid w:val="003B338C"/>
    <w:rsid w:val="003B3818"/>
    <w:rsid w:val="003C16B1"/>
    <w:rsid w:val="003C24C1"/>
    <w:rsid w:val="003C3752"/>
    <w:rsid w:val="003D3EF2"/>
    <w:rsid w:val="003D6E46"/>
    <w:rsid w:val="003E0FFD"/>
    <w:rsid w:val="003F0D85"/>
    <w:rsid w:val="003F4F6E"/>
    <w:rsid w:val="00413EBF"/>
    <w:rsid w:val="0041457F"/>
    <w:rsid w:val="004248AE"/>
    <w:rsid w:val="0042729F"/>
    <w:rsid w:val="00431F5B"/>
    <w:rsid w:val="0043366B"/>
    <w:rsid w:val="0043438E"/>
    <w:rsid w:val="00434BC2"/>
    <w:rsid w:val="00443115"/>
    <w:rsid w:val="00451A4F"/>
    <w:rsid w:val="00461753"/>
    <w:rsid w:val="00463EDF"/>
    <w:rsid w:val="004767E7"/>
    <w:rsid w:val="0047786A"/>
    <w:rsid w:val="00477FDC"/>
    <w:rsid w:val="00491439"/>
    <w:rsid w:val="0049666D"/>
    <w:rsid w:val="004A7785"/>
    <w:rsid w:val="004B0913"/>
    <w:rsid w:val="004D1E8E"/>
    <w:rsid w:val="004D2AEA"/>
    <w:rsid w:val="005014CA"/>
    <w:rsid w:val="00507C3F"/>
    <w:rsid w:val="005255EA"/>
    <w:rsid w:val="00527B52"/>
    <w:rsid w:val="00542BDE"/>
    <w:rsid w:val="00545A36"/>
    <w:rsid w:val="00552E27"/>
    <w:rsid w:val="00560C7D"/>
    <w:rsid w:val="00563B7C"/>
    <w:rsid w:val="00566A5B"/>
    <w:rsid w:val="00571887"/>
    <w:rsid w:val="00571C8D"/>
    <w:rsid w:val="00592DAE"/>
    <w:rsid w:val="00594528"/>
    <w:rsid w:val="0059530A"/>
    <w:rsid w:val="005A0104"/>
    <w:rsid w:val="005A39BF"/>
    <w:rsid w:val="005A4F77"/>
    <w:rsid w:val="005A5B9F"/>
    <w:rsid w:val="005A787C"/>
    <w:rsid w:val="005B0EAE"/>
    <w:rsid w:val="005B3A8B"/>
    <w:rsid w:val="005B3FC8"/>
    <w:rsid w:val="005B5015"/>
    <w:rsid w:val="005B6E36"/>
    <w:rsid w:val="005C17B5"/>
    <w:rsid w:val="005D00DF"/>
    <w:rsid w:val="005D4806"/>
    <w:rsid w:val="005E1BE7"/>
    <w:rsid w:val="005E2921"/>
    <w:rsid w:val="005E6790"/>
    <w:rsid w:val="005F4C63"/>
    <w:rsid w:val="005F5266"/>
    <w:rsid w:val="005F6A98"/>
    <w:rsid w:val="005F6D20"/>
    <w:rsid w:val="005F73A8"/>
    <w:rsid w:val="006034F8"/>
    <w:rsid w:val="0060454A"/>
    <w:rsid w:val="00605E72"/>
    <w:rsid w:val="00620960"/>
    <w:rsid w:val="00630900"/>
    <w:rsid w:val="006327AB"/>
    <w:rsid w:val="00642785"/>
    <w:rsid w:val="00664DAF"/>
    <w:rsid w:val="0067453A"/>
    <w:rsid w:val="00675CBB"/>
    <w:rsid w:val="0067665E"/>
    <w:rsid w:val="00677EDC"/>
    <w:rsid w:val="00681AF4"/>
    <w:rsid w:val="006825DB"/>
    <w:rsid w:val="00685B41"/>
    <w:rsid w:val="00691B00"/>
    <w:rsid w:val="00695020"/>
    <w:rsid w:val="006A0914"/>
    <w:rsid w:val="006A474D"/>
    <w:rsid w:val="006B686D"/>
    <w:rsid w:val="006C4BB1"/>
    <w:rsid w:val="006C4D7C"/>
    <w:rsid w:val="006C64A5"/>
    <w:rsid w:val="006D305E"/>
    <w:rsid w:val="0070018B"/>
    <w:rsid w:val="00706D3B"/>
    <w:rsid w:val="00712265"/>
    <w:rsid w:val="007159BE"/>
    <w:rsid w:val="00715EF4"/>
    <w:rsid w:val="00715F31"/>
    <w:rsid w:val="0072063A"/>
    <w:rsid w:val="00720755"/>
    <w:rsid w:val="00721B9E"/>
    <w:rsid w:val="007255F2"/>
    <w:rsid w:val="00725EA3"/>
    <w:rsid w:val="00736B5C"/>
    <w:rsid w:val="00736ED1"/>
    <w:rsid w:val="00737788"/>
    <w:rsid w:val="007410F1"/>
    <w:rsid w:val="007547EF"/>
    <w:rsid w:val="007557F6"/>
    <w:rsid w:val="00765A4A"/>
    <w:rsid w:val="007701B0"/>
    <w:rsid w:val="0078631C"/>
    <w:rsid w:val="007B2632"/>
    <w:rsid w:val="007C0EF7"/>
    <w:rsid w:val="007C2D0B"/>
    <w:rsid w:val="007D6A0F"/>
    <w:rsid w:val="0080285F"/>
    <w:rsid w:val="00831095"/>
    <w:rsid w:val="00855229"/>
    <w:rsid w:val="00863907"/>
    <w:rsid w:val="0087273F"/>
    <w:rsid w:val="00881DD7"/>
    <w:rsid w:val="00891403"/>
    <w:rsid w:val="00891E83"/>
    <w:rsid w:val="008A31E9"/>
    <w:rsid w:val="008B4DC5"/>
    <w:rsid w:val="008B6557"/>
    <w:rsid w:val="008C3D84"/>
    <w:rsid w:val="008C46F5"/>
    <w:rsid w:val="008C6EF7"/>
    <w:rsid w:val="008C7CEC"/>
    <w:rsid w:val="008E5FF1"/>
    <w:rsid w:val="008F085C"/>
    <w:rsid w:val="0090173B"/>
    <w:rsid w:val="00904564"/>
    <w:rsid w:val="00920D31"/>
    <w:rsid w:val="009448D1"/>
    <w:rsid w:val="00964D0E"/>
    <w:rsid w:val="00971046"/>
    <w:rsid w:val="00972D7B"/>
    <w:rsid w:val="009771AF"/>
    <w:rsid w:val="00984ED6"/>
    <w:rsid w:val="0098701A"/>
    <w:rsid w:val="00992A1B"/>
    <w:rsid w:val="00992AD7"/>
    <w:rsid w:val="00996FA1"/>
    <w:rsid w:val="009A5566"/>
    <w:rsid w:val="009E5E51"/>
    <w:rsid w:val="009E7E09"/>
    <w:rsid w:val="009F3BD2"/>
    <w:rsid w:val="009F7EF5"/>
    <w:rsid w:val="00A01FFA"/>
    <w:rsid w:val="00A1484F"/>
    <w:rsid w:val="00A15C5E"/>
    <w:rsid w:val="00A17C2D"/>
    <w:rsid w:val="00A20302"/>
    <w:rsid w:val="00A2385E"/>
    <w:rsid w:val="00A324AE"/>
    <w:rsid w:val="00A33EA7"/>
    <w:rsid w:val="00A447C8"/>
    <w:rsid w:val="00A5013B"/>
    <w:rsid w:val="00A52190"/>
    <w:rsid w:val="00A54AAC"/>
    <w:rsid w:val="00A6223B"/>
    <w:rsid w:val="00A8147E"/>
    <w:rsid w:val="00A85717"/>
    <w:rsid w:val="00A874E3"/>
    <w:rsid w:val="00A94315"/>
    <w:rsid w:val="00AA2187"/>
    <w:rsid w:val="00AA630E"/>
    <w:rsid w:val="00AB1DF1"/>
    <w:rsid w:val="00AB371B"/>
    <w:rsid w:val="00AB4D45"/>
    <w:rsid w:val="00AC25BC"/>
    <w:rsid w:val="00AC3325"/>
    <w:rsid w:val="00AC7C8E"/>
    <w:rsid w:val="00AD0B6C"/>
    <w:rsid w:val="00B00988"/>
    <w:rsid w:val="00B04503"/>
    <w:rsid w:val="00B06B94"/>
    <w:rsid w:val="00B20B54"/>
    <w:rsid w:val="00B26954"/>
    <w:rsid w:val="00B3174F"/>
    <w:rsid w:val="00B55743"/>
    <w:rsid w:val="00B64D3D"/>
    <w:rsid w:val="00B65075"/>
    <w:rsid w:val="00B77F4B"/>
    <w:rsid w:val="00B827B3"/>
    <w:rsid w:val="00B835E8"/>
    <w:rsid w:val="00BA57B1"/>
    <w:rsid w:val="00BA5BAA"/>
    <w:rsid w:val="00BA6858"/>
    <w:rsid w:val="00BB27F2"/>
    <w:rsid w:val="00BC554C"/>
    <w:rsid w:val="00BE2404"/>
    <w:rsid w:val="00BE636C"/>
    <w:rsid w:val="00BF0E1B"/>
    <w:rsid w:val="00BF3677"/>
    <w:rsid w:val="00BF5BB8"/>
    <w:rsid w:val="00BF6648"/>
    <w:rsid w:val="00BF689E"/>
    <w:rsid w:val="00C03968"/>
    <w:rsid w:val="00C075E5"/>
    <w:rsid w:val="00C12E1E"/>
    <w:rsid w:val="00C15B35"/>
    <w:rsid w:val="00C22263"/>
    <w:rsid w:val="00C30027"/>
    <w:rsid w:val="00C328BC"/>
    <w:rsid w:val="00C402EA"/>
    <w:rsid w:val="00C40E68"/>
    <w:rsid w:val="00C537D8"/>
    <w:rsid w:val="00C551BD"/>
    <w:rsid w:val="00C55D6D"/>
    <w:rsid w:val="00C55F90"/>
    <w:rsid w:val="00C66086"/>
    <w:rsid w:val="00C8633E"/>
    <w:rsid w:val="00C869D6"/>
    <w:rsid w:val="00CA3ADF"/>
    <w:rsid w:val="00CA7E21"/>
    <w:rsid w:val="00CB66BD"/>
    <w:rsid w:val="00CB721A"/>
    <w:rsid w:val="00CC6A15"/>
    <w:rsid w:val="00CE0F95"/>
    <w:rsid w:val="00CF196E"/>
    <w:rsid w:val="00CF5039"/>
    <w:rsid w:val="00D22515"/>
    <w:rsid w:val="00D23DB8"/>
    <w:rsid w:val="00D25CBE"/>
    <w:rsid w:val="00D2642A"/>
    <w:rsid w:val="00D266E3"/>
    <w:rsid w:val="00D32C0A"/>
    <w:rsid w:val="00D3399E"/>
    <w:rsid w:val="00D40FE9"/>
    <w:rsid w:val="00D52D07"/>
    <w:rsid w:val="00D53AB0"/>
    <w:rsid w:val="00D57486"/>
    <w:rsid w:val="00D66F8B"/>
    <w:rsid w:val="00D75BF7"/>
    <w:rsid w:val="00D8125A"/>
    <w:rsid w:val="00D90AFE"/>
    <w:rsid w:val="00DA0DD2"/>
    <w:rsid w:val="00DA1B80"/>
    <w:rsid w:val="00DA306D"/>
    <w:rsid w:val="00DA42B3"/>
    <w:rsid w:val="00DA5059"/>
    <w:rsid w:val="00DC7CBF"/>
    <w:rsid w:val="00DD582F"/>
    <w:rsid w:val="00DD7AFD"/>
    <w:rsid w:val="00DD7E14"/>
    <w:rsid w:val="00DE04F5"/>
    <w:rsid w:val="00E00213"/>
    <w:rsid w:val="00E034BB"/>
    <w:rsid w:val="00E16401"/>
    <w:rsid w:val="00E22F27"/>
    <w:rsid w:val="00E30B1B"/>
    <w:rsid w:val="00E42295"/>
    <w:rsid w:val="00E54F7F"/>
    <w:rsid w:val="00E565BE"/>
    <w:rsid w:val="00E56734"/>
    <w:rsid w:val="00E720A2"/>
    <w:rsid w:val="00E7692C"/>
    <w:rsid w:val="00E80098"/>
    <w:rsid w:val="00E85991"/>
    <w:rsid w:val="00EA6650"/>
    <w:rsid w:val="00EB577F"/>
    <w:rsid w:val="00EC0B54"/>
    <w:rsid w:val="00ED158B"/>
    <w:rsid w:val="00ED5185"/>
    <w:rsid w:val="00EE0312"/>
    <w:rsid w:val="00EE12BE"/>
    <w:rsid w:val="00EF020C"/>
    <w:rsid w:val="00EF4D39"/>
    <w:rsid w:val="00F105B6"/>
    <w:rsid w:val="00F12593"/>
    <w:rsid w:val="00F17142"/>
    <w:rsid w:val="00F20CEB"/>
    <w:rsid w:val="00F36F7B"/>
    <w:rsid w:val="00F455FB"/>
    <w:rsid w:val="00F5086B"/>
    <w:rsid w:val="00F545FE"/>
    <w:rsid w:val="00F55F6C"/>
    <w:rsid w:val="00F6212D"/>
    <w:rsid w:val="00F62186"/>
    <w:rsid w:val="00F73AC8"/>
    <w:rsid w:val="00F83E31"/>
    <w:rsid w:val="00F83E94"/>
    <w:rsid w:val="00F85058"/>
    <w:rsid w:val="00F96E83"/>
    <w:rsid w:val="00F9771B"/>
    <w:rsid w:val="00FA1EDC"/>
    <w:rsid w:val="00FA7575"/>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40</Pages>
  <Words>13935</Words>
  <Characters>83611</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110</cp:revision>
  <cp:lastPrinted>2021-09-16T08:24:00Z</cp:lastPrinted>
  <dcterms:created xsi:type="dcterms:W3CDTF">2021-04-21T06:50:00Z</dcterms:created>
  <dcterms:modified xsi:type="dcterms:W3CDTF">2021-09-29T10:28:00Z</dcterms:modified>
</cp:coreProperties>
</file>