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51B9E" w14:textId="7E46FF18" w:rsidR="00C32067" w:rsidRPr="007842CB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</w:rPr>
      </w:pPr>
      <w:r w:rsidRPr="007842CB">
        <w:rPr>
          <w:rFonts w:ascii="Book Antiqua" w:hAnsi="Book Antiqua" w:cs="Arial"/>
          <w:b/>
          <w:bCs/>
          <w:spacing w:val="4"/>
        </w:rPr>
        <w:t>Załącznik 3 do SWZ</w:t>
      </w:r>
    </w:p>
    <w:tbl>
      <w:tblPr>
        <w:tblpPr w:leftFromText="141" w:rightFromText="141" w:vertAnchor="page" w:horzAnchor="margin" w:tblpY="2488"/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7842CB" w:rsidRPr="00C32067" w14:paraId="63C7F4B3" w14:textId="77777777" w:rsidTr="00F970BB">
        <w:trPr>
          <w:trHeight w:val="1125"/>
        </w:trPr>
        <w:tc>
          <w:tcPr>
            <w:tcW w:w="9284" w:type="dxa"/>
            <w:shd w:val="clear" w:color="auto" w:fill="CCCCCC"/>
            <w:vAlign w:val="center"/>
          </w:tcPr>
          <w:p w14:paraId="1393A904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C32067">
              <w:rPr>
                <w:rFonts w:ascii="Book Antiqua" w:hAnsi="Book Antiqua"/>
                <w:b/>
              </w:rPr>
              <w:t>OŚWIADCZENIE</w:t>
            </w:r>
          </w:p>
          <w:p w14:paraId="22C7BDC5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</w:rPr>
            </w:pPr>
            <w:r w:rsidRPr="00C32067">
              <w:rPr>
                <w:rFonts w:ascii="Book Antiqua" w:hAnsi="Book Antiqua"/>
                <w:b/>
                <w:bCs/>
                <w:iCs/>
              </w:rPr>
              <w:t xml:space="preserve">o którym mowa w art. 125 ust. 1 ustawy Pzp </w:t>
            </w:r>
          </w:p>
        </w:tc>
      </w:tr>
    </w:tbl>
    <w:p w14:paraId="0890A9D7" w14:textId="77777777" w:rsidR="007842CB" w:rsidRDefault="007842CB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</w:p>
    <w:p w14:paraId="76D172C8" w14:textId="3B696C6A" w:rsidR="00C32067" w:rsidRPr="00C32067" w:rsidRDefault="00C32067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  <w:r w:rsidRPr="00C32067">
        <w:rPr>
          <w:rFonts w:ascii="Book Antiqua" w:hAnsi="Book Antiqua" w:cs="Arial"/>
          <w:spacing w:val="4"/>
        </w:rPr>
        <w:t xml:space="preserve">Składając ofertę w postępowaniu o udzielenie zamówienia publicznego pn.: </w:t>
      </w:r>
    </w:p>
    <w:p w14:paraId="5C2D628F" w14:textId="77777777" w:rsidR="00C32067" w:rsidRPr="00C32067" w:rsidRDefault="00C32067" w:rsidP="00C32067">
      <w:pPr>
        <w:pStyle w:val="Tekstpodstawowy"/>
        <w:jc w:val="both"/>
        <w:rPr>
          <w:rFonts w:ascii="Book Antiqua" w:hAnsi="Book Antiqua"/>
          <w:b/>
        </w:rPr>
      </w:pPr>
    </w:p>
    <w:p w14:paraId="5555FFB8" w14:textId="77777777" w:rsidR="00F970BB" w:rsidRPr="00F970BB" w:rsidRDefault="00F970BB" w:rsidP="00F970BB">
      <w:pPr>
        <w:pStyle w:val="Default"/>
        <w:spacing w:line="276" w:lineRule="auto"/>
        <w:jc w:val="center"/>
        <w:rPr>
          <w:sz w:val="26"/>
          <w:szCs w:val="26"/>
        </w:rPr>
      </w:pPr>
      <w:r w:rsidRPr="00F970BB">
        <w:rPr>
          <w:b/>
          <w:bCs/>
          <w:sz w:val="26"/>
          <w:szCs w:val="26"/>
        </w:rPr>
        <w:t>Budowa oświetlenia ulicznego na terenie gminy Barczewo realizowanego z podziałem na zadania (II):</w:t>
      </w:r>
    </w:p>
    <w:p w14:paraId="5F402470" w14:textId="77777777" w:rsidR="00F970BB" w:rsidRPr="00B44BD4" w:rsidRDefault="00F970BB" w:rsidP="00F970BB">
      <w:pPr>
        <w:pStyle w:val="Default"/>
        <w:spacing w:line="276" w:lineRule="auto"/>
        <w:jc w:val="center"/>
      </w:pPr>
      <w:bookmarkStart w:id="0" w:name="_Hlk166068173"/>
      <w:r w:rsidRPr="00B44BD4">
        <w:rPr>
          <w:b/>
          <w:bCs/>
        </w:rPr>
        <w:t>Zadanie nr 1</w:t>
      </w:r>
      <w:r w:rsidRPr="00B44BD4">
        <w:t xml:space="preserve">: Budowa oświetlenia </w:t>
      </w:r>
      <w:r>
        <w:t>w miejscowości Tumiany – Fundusz sołecki 2024 r.</w:t>
      </w:r>
    </w:p>
    <w:p w14:paraId="3AC2BA6C" w14:textId="77777777" w:rsidR="00F970BB" w:rsidRPr="00B44BD4" w:rsidRDefault="00F970BB" w:rsidP="00F970BB">
      <w:pPr>
        <w:pStyle w:val="Default"/>
        <w:spacing w:line="276" w:lineRule="auto"/>
        <w:jc w:val="center"/>
      </w:pPr>
      <w:r w:rsidRPr="00B44BD4">
        <w:rPr>
          <w:b/>
          <w:bCs/>
        </w:rPr>
        <w:t xml:space="preserve">Zadanie nr 2: </w:t>
      </w:r>
      <w:r w:rsidRPr="00B44BD4">
        <w:t>Budowa oświetlenia ulicznego – droga Wójtowo-Nikielkowo</w:t>
      </w:r>
    </w:p>
    <w:p w14:paraId="5B76A3FD" w14:textId="77777777" w:rsidR="00F970BB" w:rsidRPr="00B44BD4" w:rsidRDefault="00F970BB" w:rsidP="00F970BB">
      <w:pPr>
        <w:pStyle w:val="Default"/>
        <w:spacing w:line="276" w:lineRule="auto"/>
        <w:jc w:val="center"/>
      </w:pPr>
      <w:r w:rsidRPr="00B44BD4">
        <w:rPr>
          <w:b/>
          <w:bCs/>
        </w:rPr>
        <w:t xml:space="preserve">Zadanie nr 3: </w:t>
      </w:r>
      <w:r w:rsidRPr="00B44BD4">
        <w:t>Rozbudowa oświetlenia ulicznego w Lamkowie</w:t>
      </w:r>
    </w:p>
    <w:p w14:paraId="717E0A2F" w14:textId="77777777" w:rsidR="00F970BB" w:rsidRPr="00B44BD4" w:rsidRDefault="00F970BB" w:rsidP="00F970BB">
      <w:pPr>
        <w:pStyle w:val="Default"/>
        <w:spacing w:line="276" w:lineRule="auto"/>
        <w:jc w:val="center"/>
      </w:pPr>
      <w:r w:rsidRPr="00B44BD4">
        <w:rPr>
          <w:b/>
          <w:bCs/>
        </w:rPr>
        <w:t xml:space="preserve">Zadanie nr 4: </w:t>
      </w:r>
      <w:r w:rsidRPr="00B44BD4">
        <w:t>Budowa oświetlenia ulicznego w Niedźwiedziu</w:t>
      </w:r>
    </w:p>
    <w:p w14:paraId="0B598EC9" w14:textId="77777777" w:rsidR="00F970BB" w:rsidRPr="00B44BD4" w:rsidRDefault="00F970BB" w:rsidP="00F970BB">
      <w:pPr>
        <w:pStyle w:val="Default"/>
        <w:spacing w:line="276" w:lineRule="auto"/>
        <w:jc w:val="center"/>
      </w:pPr>
      <w:r w:rsidRPr="00B44BD4">
        <w:rPr>
          <w:b/>
          <w:bCs/>
        </w:rPr>
        <w:t xml:space="preserve">Zadanie nr 5: </w:t>
      </w:r>
      <w:r w:rsidRPr="00B44BD4">
        <w:t xml:space="preserve">Budowa oświetlenia </w:t>
      </w:r>
      <w:r>
        <w:t>ulicznego ul. Grabowa, Bukowa, Dębowa w Łęgajnach</w:t>
      </w:r>
    </w:p>
    <w:p w14:paraId="05C7631B" w14:textId="77777777" w:rsidR="00F970BB" w:rsidRPr="00B44BD4" w:rsidRDefault="00F970BB" w:rsidP="00F970BB">
      <w:pPr>
        <w:pStyle w:val="Default"/>
        <w:spacing w:line="276" w:lineRule="auto"/>
        <w:jc w:val="center"/>
      </w:pPr>
      <w:r w:rsidRPr="00B44BD4">
        <w:rPr>
          <w:b/>
          <w:bCs/>
        </w:rPr>
        <w:t xml:space="preserve">Zadanie nr 6: </w:t>
      </w:r>
      <w:r w:rsidRPr="00B44BD4">
        <w:t xml:space="preserve">Budowa oświetlenia ul. </w:t>
      </w:r>
      <w:r>
        <w:t>Malinowej i Brzoskwiniowej w Łęgajnach – Fundusz sołecki 2024 r.</w:t>
      </w:r>
    </w:p>
    <w:bookmarkEnd w:id="0"/>
    <w:p w14:paraId="0C80CFEB" w14:textId="701F6738" w:rsidR="00C32067" w:rsidRPr="00C32067" w:rsidRDefault="00C32067" w:rsidP="00C4241D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b/>
          <w:bCs/>
        </w:rPr>
      </w:pPr>
      <w:r w:rsidRPr="009B70FF">
        <w:rPr>
          <w:rFonts w:ascii="Book Antiqua" w:hAnsi="Book Antiqua" w:cs="Courier New"/>
          <w:b/>
          <w:bCs/>
        </w:rPr>
        <w:t>(nr postępowania BI.271.</w:t>
      </w:r>
      <w:r w:rsidR="004F1D75">
        <w:rPr>
          <w:rFonts w:ascii="Book Antiqua" w:hAnsi="Book Antiqua" w:cs="Courier New"/>
          <w:b/>
          <w:bCs/>
        </w:rPr>
        <w:t>1</w:t>
      </w:r>
      <w:r w:rsidR="00F970BB">
        <w:rPr>
          <w:rFonts w:ascii="Book Antiqua" w:hAnsi="Book Antiqua" w:cs="Courier New"/>
          <w:b/>
          <w:bCs/>
        </w:rPr>
        <w:t>0</w:t>
      </w:r>
      <w:r w:rsidR="009B70FF" w:rsidRPr="009B70FF">
        <w:rPr>
          <w:rFonts w:ascii="Book Antiqua" w:hAnsi="Book Antiqua" w:cs="Courier New"/>
          <w:b/>
          <w:bCs/>
        </w:rPr>
        <w:t>.202</w:t>
      </w:r>
      <w:r w:rsidR="004F1D75">
        <w:rPr>
          <w:rFonts w:ascii="Book Antiqua" w:hAnsi="Book Antiqua" w:cs="Courier New"/>
          <w:b/>
          <w:bCs/>
        </w:rPr>
        <w:t>4</w:t>
      </w:r>
      <w:r w:rsidRPr="009B70FF">
        <w:rPr>
          <w:rFonts w:ascii="Book Antiqua" w:hAnsi="Book Antiqua" w:cs="Courier New"/>
          <w:b/>
          <w:bCs/>
        </w:rPr>
        <w:t>)</w:t>
      </w:r>
    </w:p>
    <w:p w14:paraId="17FE047B" w14:textId="77777777" w:rsidR="00F970BB" w:rsidRDefault="00F970BB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44B532FA" w14:textId="43CC8458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JA/MY:</w:t>
      </w:r>
    </w:p>
    <w:p w14:paraId="76717B0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A89D66B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(imię i nazwisko osoby/osób upoważnionej/-nych do reprezentowania)</w:t>
      </w:r>
    </w:p>
    <w:p w14:paraId="14F3B219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640419DC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działając w imieniu i na rzecz:</w:t>
      </w:r>
    </w:p>
    <w:p w14:paraId="0C60F04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DEEA815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C32067" w:rsidRDefault="00C32067" w:rsidP="00C32067">
      <w:pPr>
        <w:spacing w:before="120" w:after="120"/>
        <w:jc w:val="both"/>
        <w:rPr>
          <w:rFonts w:ascii="Book Antiqua" w:hAnsi="Book Antiqua"/>
          <w:lang w:eastAsia="x-none"/>
        </w:rPr>
      </w:pPr>
    </w:p>
    <w:p w14:paraId="41EEDF29" w14:textId="7D8E1103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nie podlega wykluczeniu z postępowania na podstawie art. 108 </w:t>
      </w:r>
      <w:r w:rsidR="007842CB">
        <w:rPr>
          <w:rFonts w:ascii="Book Antiqua" w:hAnsi="Book Antiqua" w:cs="Arial"/>
          <w:spacing w:val="4"/>
          <w:sz w:val="24"/>
          <w:szCs w:val="24"/>
        </w:rPr>
        <w:t xml:space="preserve"> ust. 1 </w:t>
      </w:r>
      <w:r w:rsidR="000D2050">
        <w:rPr>
          <w:rFonts w:ascii="Book Antiqua" w:hAnsi="Book Antiqua" w:cs="Arial"/>
          <w:spacing w:val="4"/>
          <w:sz w:val="24"/>
          <w:szCs w:val="24"/>
        </w:rPr>
        <w:t xml:space="preserve"> oraz art. 109 ust. 1 pkt. 4 </w:t>
      </w:r>
      <w:r w:rsidRPr="00C32067">
        <w:rPr>
          <w:rFonts w:ascii="Book Antiqua" w:hAnsi="Book Antiqua" w:cs="Arial"/>
          <w:spacing w:val="4"/>
          <w:sz w:val="24"/>
          <w:szCs w:val="24"/>
        </w:rPr>
        <w:t xml:space="preserve">ustawy </w:t>
      </w:r>
      <w:r w:rsidR="000D2050">
        <w:rPr>
          <w:rFonts w:ascii="Book Antiqua" w:hAnsi="Book Antiqua" w:cs="Arial"/>
          <w:spacing w:val="4"/>
          <w:sz w:val="24"/>
          <w:szCs w:val="24"/>
        </w:rPr>
        <w:t>Pzp.</w:t>
      </w:r>
    </w:p>
    <w:p w14:paraId="03F400C3" w14:textId="3F1D87A5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>oświadczam/-my, że wobec ww. podmiotu zachodzą przesłanki wykluczenia z postępowania określone w art. _____ ustawy Pzp. Jednocześnie oświadczam, że w związku z ww. okolicznością, podjąłem środki naprawcze, o których mowa w art. 110 ustawy Pzp, tj.: ___________________________;</w:t>
      </w:r>
    </w:p>
    <w:p w14:paraId="42CDFCA6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lastRenderedPageBreak/>
        <w:t>oświadczam/-my, że ww. podmiot spełnia warunki udziału w postępowaniu określone przez Zamawiającego;*</w:t>
      </w:r>
    </w:p>
    <w:p w14:paraId="736254E7" w14:textId="64FDC678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>oświadczam/-my, że w celu potwierdzenia spełniania warunków udziału w postępowaniu określonych przez Zamawiającego, polegam na zdolnościach następujących podmiotów udostępniających zasoby _______________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1"/>
      </w:r>
      <w:r w:rsidRPr="00C32067">
        <w:rPr>
          <w:rFonts w:ascii="Book Antiqua" w:hAnsi="Book Antiqua" w:cs="Arial"/>
          <w:sz w:val="24"/>
          <w:szCs w:val="24"/>
        </w:rPr>
        <w:t>, w następującym zakresie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2"/>
      </w:r>
      <w:r w:rsidRPr="00C32067">
        <w:rPr>
          <w:rFonts w:ascii="Book Antiqua" w:hAnsi="Book Antiqua" w:cs="Arial"/>
          <w:sz w:val="24"/>
          <w:szCs w:val="24"/>
        </w:rPr>
        <w:t>: __________;*</w:t>
      </w:r>
      <w:r w:rsidR="00DC6994">
        <w:rPr>
          <w:rFonts w:ascii="Book Antiqua" w:hAnsi="Book Antiqua" w:cs="Arial"/>
          <w:sz w:val="24"/>
          <w:szCs w:val="24"/>
        </w:rPr>
        <w:t>*</w:t>
      </w:r>
    </w:p>
    <w:p w14:paraId="1E6011A3" w14:textId="76B3E752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udostępniający zasoby </w:t>
      </w:r>
      <w:r w:rsidRPr="00C32067">
        <w:rPr>
          <w:rFonts w:ascii="Book Antiqua" w:hAnsi="Book Antiqua" w:cs="Arial"/>
          <w:sz w:val="24"/>
          <w:szCs w:val="24"/>
        </w:rPr>
        <w:t>spełnia warunki udziału w postępowaniu w zakresie, w jakim Wykonawca powołuje się na jego zasoby</w:t>
      </w:r>
      <w:r w:rsidRPr="00C32067">
        <w:rPr>
          <w:rFonts w:ascii="Book Antiqua" w:hAnsi="Book Antiqua" w:cs="Arial"/>
          <w:spacing w:val="4"/>
          <w:sz w:val="24"/>
          <w:szCs w:val="24"/>
        </w:rPr>
        <w:t>;**</w:t>
      </w:r>
      <w:r w:rsidR="00DC6994">
        <w:rPr>
          <w:rFonts w:ascii="Book Antiqua" w:hAnsi="Book Antiqua" w:cs="Arial"/>
          <w:spacing w:val="4"/>
          <w:sz w:val="24"/>
          <w:szCs w:val="24"/>
        </w:rPr>
        <w:t>*</w:t>
      </w:r>
    </w:p>
    <w:p w14:paraId="66916D75" w14:textId="162D183A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>oświadczam/-my, że wszystkie informacje podane w powyższych oświadczeniach są aktualne i zgodne z prawdą oraz zostały przedstawione</w:t>
      </w:r>
      <w:r w:rsidR="007842CB">
        <w:rPr>
          <w:rFonts w:ascii="Book Antiqua" w:hAnsi="Book Antiqua" w:cs="Arial"/>
          <w:spacing w:val="4"/>
          <w:sz w:val="24"/>
          <w:szCs w:val="24"/>
        </w:rPr>
        <w:br/>
      </w:r>
      <w:r w:rsidRPr="00C32067">
        <w:rPr>
          <w:rFonts w:ascii="Book Antiqua" w:hAnsi="Book Antiqua" w:cs="Arial"/>
          <w:spacing w:val="4"/>
          <w:sz w:val="24"/>
          <w:szCs w:val="24"/>
        </w:rPr>
        <w:t>z pełną świadomością konsekwencji wprowadzenia Zamawiającego w błąd przy przedstawianiu informacji.</w:t>
      </w:r>
    </w:p>
    <w:p w14:paraId="74211A23" w14:textId="77777777" w:rsidR="00C32067" w:rsidRPr="00C32067" w:rsidRDefault="00C32067" w:rsidP="00C32067">
      <w:pPr>
        <w:pStyle w:val="Zwykytekst"/>
        <w:suppressAutoHyphens/>
        <w:spacing w:before="120" w:after="120" w:line="276" w:lineRule="auto"/>
        <w:jc w:val="both"/>
        <w:rPr>
          <w:rFonts w:ascii="Book Antiqua" w:hAnsi="Book Antiqua" w:cs="Arial"/>
          <w:spacing w:val="4"/>
          <w:sz w:val="24"/>
          <w:szCs w:val="24"/>
        </w:rPr>
      </w:pPr>
    </w:p>
    <w:p w14:paraId="34F49B7D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26FDDE1B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  <w:r w:rsidRPr="00C32067">
        <w:rPr>
          <w:rFonts w:ascii="Book Antiqua" w:hAnsi="Book Antiqua"/>
          <w:sz w:val="24"/>
          <w:szCs w:val="24"/>
        </w:rPr>
        <w:t xml:space="preserve">                     </w:t>
      </w:r>
    </w:p>
    <w:p w14:paraId="743E8786" w14:textId="5AEA2833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1DE2181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5C3004D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4EF4A90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31F83C" w14:textId="77777777" w:rsidR="00C32067" w:rsidRPr="00C32067" w:rsidRDefault="00C32067" w:rsidP="004F1D75">
      <w:pPr>
        <w:spacing w:before="120" w:after="120"/>
        <w:rPr>
          <w:rFonts w:ascii="Book Antiqua" w:hAnsi="Book Antiqua"/>
          <w:b/>
        </w:rPr>
      </w:pPr>
    </w:p>
    <w:p w14:paraId="350CE8F8" w14:textId="77777777" w:rsid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1B11E251" w14:textId="77777777" w:rsidR="009B70FF" w:rsidRDefault="009B70FF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18241060" w14:textId="77777777" w:rsidR="009B70FF" w:rsidRDefault="009B70FF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7128107E" w14:textId="77777777" w:rsidR="0060489C" w:rsidRDefault="0060489C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ECF5FDF" w14:textId="77777777" w:rsidR="0060489C" w:rsidRDefault="0060489C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14ACA080" w14:textId="77777777" w:rsidR="0060489C" w:rsidRDefault="0060489C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3A94E946" w14:textId="77777777" w:rsidR="009B70FF" w:rsidRPr="00C32067" w:rsidRDefault="009B70FF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4BB4FA2" w14:textId="77777777" w:rsidR="00DC6994" w:rsidRPr="00C32067" w:rsidRDefault="00DC6994" w:rsidP="00DC6994">
      <w:pPr>
        <w:spacing w:before="120" w:after="120"/>
        <w:rPr>
          <w:rFonts w:ascii="Book Antiqua" w:hAnsi="Book Antiqua"/>
        </w:rPr>
      </w:pPr>
      <w:r w:rsidRPr="00C32067">
        <w:rPr>
          <w:rFonts w:ascii="Book Antiqua" w:hAnsi="Book Antiqua"/>
        </w:rPr>
        <w:t xml:space="preserve">* </w:t>
      </w:r>
      <w:r>
        <w:rPr>
          <w:rFonts w:ascii="Book Antiqua" w:hAnsi="Book Antiqua"/>
        </w:rPr>
        <w:t>Niepotrzebne skreślić.</w:t>
      </w:r>
    </w:p>
    <w:p w14:paraId="40EAD258" w14:textId="77777777" w:rsidR="00DC6994" w:rsidRPr="00C32067" w:rsidRDefault="00DC6994" w:rsidP="00DC6994">
      <w:pPr>
        <w:spacing w:before="120" w:after="120"/>
        <w:rPr>
          <w:rFonts w:ascii="Book Antiqua" w:hAnsi="Book Antiqua"/>
        </w:rPr>
      </w:pPr>
      <w:r w:rsidRPr="00C32067">
        <w:rPr>
          <w:rFonts w:ascii="Book Antiqua" w:hAnsi="Book Antiqua"/>
        </w:rPr>
        <w:t>*</w:t>
      </w:r>
      <w:r>
        <w:rPr>
          <w:rFonts w:ascii="Book Antiqua" w:hAnsi="Book Antiqua"/>
        </w:rPr>
        <w:t>*</w:t>
      </w:r>
      <w:r w:rsidRPr="00C32067">
        <w:rPr>
          <w:rFonts w:ascii="Book Antiqua" w:hAnsi="Book Antiqua"/>
        </w:rPr>
        <w:t xml:space="preserve"> Ten punkt wypełnia tylko Wykonawca/Wykonawca wspólnie ubiegający się o udzielenie zamówienia</w:t>
      </w:r>
      <w:r>
        <w:rPr>
          <w:rFonts w:ascii="Book Antiqua" w:hAnsi="Book Antiqua"/>
        </w:rPr>
        <w:t>.</w:t>
      </w:r>
    </w:p>
    <w:p w14:paraId="0B94414E" w14:textId="77777777" w:rsidR="00DC6994" w:rsidRPr="00C32067" w:rsidRDefault="00DC6994" w:rsidP="00DC6994">
      <w:pPr>
        <w:spacing w:before="120" w:after="120"/>
        <w:rPr>
          <w:rFonts w:ascii="Book Antiqua" w:hAnsi="Book Antiqua"/>
          <w:b/>
        </w:rPr>
      </w:pPr>
      <w:r w:rsidRPr="00C32067">
        <w:rPr>
          <w:rFonts w:ascii="Book Antiqua" w:hAnsi="Book Antiqua"/>
        </w:rPr>
        <w:t>*</w:t>
      </w:r>
      <w:r>
        <w:rPr>
          <w:rFonts w:ascii="Book Antiqua" w:hAnsi="Book Antiqua"/>
        </w:rPr>
        <w:t>*</w:t>
      </w:r>
      <w:r w:rsidRPr="00C32067">
        <w:rPr>
          <w:rFonts w:ascii="Book Antiqua" w:hAnsi="Book Antiqua"/>
        </w:rPr>
        <w:t>* Ten punkt wypełnia tylko Podmiot udostępniający zasoby</w:t>
      </w:r>
      <w:r>
        <w:rPr>
          <w:rFonts w:ascii="Book Antiqua" w:hAnsi="Book Antiqua"/>
        </w:rPr>
        <w:t>.</w:t>
      </w:r>
    </w:p>
    <w:p w14:paraId="7C765FBC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6D554517" w14:textId="4E04E2FE" w:rsidR="00484F88" w:rsidRPr="00C32067" w:rsidRDefault="00484F88" w:rsidP="00534471">
      <w:pPr>
        <w:spacing w:after="160" w:line="259" w:lineRule="auto"/>
        <w:rPr>
          <w:rFonts w:ascii="Book Antiqua" w:hAnsi="Book Antiqua"/>
        </w:rPr>
      </w:pPr>
    </w:p>
    <w:sectPr w:rsidR="00484F88" w:rsidRPr="00C32067" w:rsidSect="00F970BB">
      <w:headerReference w:type="default" r:id="rId8"/>
      <w:footerReference w:type="default" r:id="rId9"/>
      <w:endnotePr>
        <w:numFmt w:val="decimal"/>
      </w:endnotePr>
      <w:pgSz w:w="11906" w:h="16838"/>
      <w:pgMar w:top="85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C7EE8" w14:textId="77777777" w:rsidR="006E1E1E" w:rsidRDefault="006E1E1E" w:rsidP="0038231F">
      <w:r>
        <w:separator/>
      </w:r>
    </w:p>
  </w:endnote>
  <w:endnote w:type="continuationSeparator" w:id="0">
    <w:p w14:paraId="500A8EC2" w14:textId="77777777" w:rsidR="006E1E1E" w:rsidRDefault="006E1E1E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2600306"/>
      <w:docPartObj>
        <w:docPartGallery w:val="Page Numbers (Bottom of Page)"/>
        <w:docPartUnique/>
      </w:docPartObj>
    </w:sdtPr>
    <w:sdtEndPr/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9B70FF">
          <w:rPr>
            <w:noProof/>
          </w:rPr>
          <w:t>1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8759E" w14:textId="77777777" w:rsidR="006E1E1E" w:rsidRDefault="006E1E1E" w:rsidP="0038231F">
      <w:r>
        <w:separator/>
      </w:r>
    </w:p>
  </w:footnote>
  <w:footnote w:type="continuationSeparator" w:id="0">
    <w:p w14:paraId="7E6F5B6E" w14:textId="77777777" w:rsidR="006E1E1E" w:rsidRDefault="006E1E1E" w:rsidP="0038231F">
      <w:r>
        <w:continuationSeparator/>
      </w:r>
    </w:p>
  </w:footnote>
  <w:footnote w:id="1">
    <w:p w14:paraId="128E4063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2">
    <w:p w14:paraId="7648D128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C07E9" w14:textId="77777777" w:rsidR="00C32067" w:rsidRPr="005F5F60" w:rsidRDefault="00C32067" w:rsidP="00F970BB">
    <w:pPr>
      <w:pStyle w:val="Nagwek"/>
      <w:tabs>
        <w:tab w:val="clear" w:pos="9072"/>
      </w:tabs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65582F43" w14:textId="51193F53" w:rsidR="00C32067" w:rsidRPr="005F5F60" w:rsidRDefault="00C32067" w:rsidP="00C32067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AB0CEA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AB0CEA"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38C9A931" w14:textId="6D5A542C" w:rsidR="00020437" w:rsidRPr="004F1D75" w:rsidRDefault="004F1D75" w:rsidP="00F970BB">
    <w:pPr>
      <w:spacing w:line="276" w:lineRule="auto"/>
      <w:ind w:right="-425" w:hanging="142"/>
      <w:jc w:val="center"/>
      <w:rPr>
        <w:rFonts w:ascii="Book Antiqua" w:hAnsi="Book Antiqua"/>
        <w:b/>
        <w:bCs/>
        <w:strike/>
        <w:sz w:val="20"/>
        <w:szCs w:val="20"/>
      </w:rPr>
    </w:pPr>
    <w:r w:rsidRPr="004F1D75">
      <w:rPr>
        <w:rFonts w:ascii="Book Antiqua" w:hAnsi="Book Antiqua"/>
        <w:b/>
        <w:bCs/>
        <w:sz w:val="20"/>
        <w:szCs w:val="20"/>
      </w:rPr>
      <w:t>„Budowa oświetlenia ulicznego na terenie gminy Barczewo realizowanego z podziałem na zadania</w:t>
    </w:r>
    <w:r w:rsidR="00F970BB">
      <w:rPr>
        <w:rFonts w:ascii="Book Antiqua" w:hAnsi="Book Antiqua"/>
        <w:b/>
        <w:bCs/>
        <w:sz w:val="20"/>
        <w:szCs w:val="20"/>
      </w:rPr>
      <w:t xml:space="preserve"> (II)</w:t>
    </w:r>
    <w:r w:rsidRPr="004F1D75">
      <w:rPr>
        <w:rFonts w:ascii="Book Antiqua" w:hAnsi="Book Antiqua"/>
        <w:b/>
        <w:bCs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615243">
    <w:abstractNumId w:val="5"/>
  </w:num>
  <w:num w:numId="2" w16cid:durableId="1348362545">
    <w:abstractNumId w:val="0"/>
  </w:num>
  <w:num w:numId="3" w16cid:durableId="2051953826">
    <w:abstractNumId w:val="4"/>
  </w:num>
  <w:num w:numId="4" w16cid:durableId="965239032">
    <w:abstractNumId w:val="7"/>
  </w:num>
  <w:num w:numId="5" w16cid:durableId="1955362950">
    <w:abstractNumId w:val="6"/>
  </w:num>
  <w:num w:numId="6" w16cid:durableId="555513577">
    <w:abstractNumId w:val="3"/>
  </w:num>
  <w:num w:numId="7" w16cid:durableId="2141071356">
    <w:abstractNumId w:val="1"/>
  </w:num>
  <w:num w:numId="8" w16cid:durableId="1446122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0437"/>
    <w:rsid w:val="0003614A"/>
    <w:rsid w:val="000613EB"/>
    <w:rsid w:val="000809B6"/>
    <w:rsid w:val="000817F4"/>
    <w:rsid w:val="00087DA3"/>
    <w:rsid w:val="000B1025"/>
    <w:rsid w:val="000B1F47"/>
    <w:rsid w:val="000C021E"/>
    <w:rsid w:val="000D03AF"/>
    <w:rsid w:val="000D2050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5168"/>
    <w:rsid w:val="001C6945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2E6"/>
    <w:rsid w:val="003178CE"/>
    <w:rsid w:val="003416FE"/>
    <w:rsid w:val="0034230E"/>
    <w:rsid w:val="003636E7"/>
    <w:rsid w:val="003731DA"/>
    <w:rsid w:val="003761EA"/>
    <w:rsid w:val="003822E4"/>
    <w:rsid w:val="0038231F"/>
    <w:rsid w:val="00386234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4CC2"/>
    <w:rsid w:val="0045715C"/>
    <w:rsid w:val="00466838"/>
    <w:rsid w:val="004761C6"/>
    <w:rsid w:val="00484F88"/>
    <w:rsid w:val="0049374C"/>
    <w:rsid w:val="004A2909"/>
    <w:rsid w:val="004B00A9"/>
    <w:rsid w:val="004B1803"/>
    <w:rsid w:val="004C43B8"/>
    <w:rsid w:val="004F1D75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34471"/>
    <w:rsid w:val="005641F0"/>
    <w:rsid w:val="00591FA5"/>
    <w:rsid w:val="005A73FB"/>
    <w:rsid w:val="005E176A"/>
    <w:rsid w:val="0060489C"/>
    <w:rsid w:val="00642419"/>
    <w:rsid w:val="006440B0"/>
    <w:rsid w:val="0064500B"/>
    <w:rsid w:val="00661B3E"/>
    <w:rsid w:val="00677C66"/>
    <w:rsid w:val="00687919"/>
    <w:rsid w:val="00692DF3"/>
    <w:rsid w:val="006A52B6"/>
    <w:rsid w:val="006E16A6"/>
    <w:rsid w:val="006E1E1E"/>
    <w:rsid w:val="006F3D32"/>
    <w:rsid w:val="007118F0"/>
    <w:rsid w:val="00746532"/>
    <w:rsid w:val="007530E5"/>
    <w:rsid w:val="00761354"/>
    <w:rsid w:val="007840F2"/>
    <w:rsid w:val="007842CB"/>
    <w:rsid w:val="007936D6"/>
    <w:rsid w:val="0079713A"/>
    <w:rsid w:val="007E25BD"/>
    <w:rsid w:val="007E2F69"/>
    <w:rsid w:val="00804F07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7F1E"/>
    <w:rsid w:val="00975C49"/>
    <w:rsid w:val="009A397D"/>
    <w:rsid w:val="009B70FF"/>
    <w:rsid w:val="009C0C6C"/>
    <w:rsid w:val="009C6DDE"/>
    <w:rsid w:val="009D314C"/>
    <w:rsid w:val="009E7CA9"/>
    <w:rsid w:val="00A058AD"/>
    <w:rsid w:val="00A0658E"/>
    <w:rsid w:val="00A1401D"/>
    <w:rsid w:val="00A1471A"/>
    <w:rsid w:val="00A1685D"/>
    <w:rsid w:val="00A3431A"/>
    <w:rsid w:val="00A347DE"/>
    <w:rsid w:val="00A36E95"/>
    <w:rsid w:val="00A50EE1"/>
    <w:rsid w:val="00A56074"/>
    <w:rsid w:val="00A56607"/>
    <w:rsid w:val="00A62798"/>
    <w:rsid w:val="00A776FE"/>
    <w:rsid w:val="00AB0CEA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32067"/>
    <w:rsid w:val="00C4103F"/>
    <w:rsid w:val="00C4241D"/>
    <w:rsid w:val="00C456FB"/>
    <w:rsid w:val="00C57DEB"/>
    <w:rsid w:val="00C75633"/>
    <w:rsid w:val="00CA5F28"/>
    <w:rsid w:val="00CC6896"/>
    <w:rsid w:val="00CE6400"/>
    <w:rsid w:val="00CF4A74"/>
    <w:rsid w:val="00D34D9A"/>
    <w:rsid w:val="00D3769E"/>
    <w:rsid w:val="00D409DE"/>
    <w:rsid w:val="00D42C9B"/>
    <w:rsid w:val="00D47D38"/>
    <w:rsid w:val="00D7532C"/>
    <w:rsid w:val="00DC3F44"/>
    <w:rsid w:val="00DC699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95195"/>
    <w:rsid w:val="00EA4D77"/>
    <w:rsid w:val="00EA74CD"/>
    <w:rsid w:val="00EB3286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970BB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Default">
    <w:name w:val="Default"/>
    <w:rsid w:val="00F970B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A9255-0F4E-4F40-928F-3E9B734EC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353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36</cp:revision>
  <cp:lastPrinted>2020-12-29T10:15:00Z</cp:lastPrinted>
  <dcterms:created xsi:type="dcterms:W3CDTF">2016-08-09T15:03:00Z</dcterms:created>
  <dcterms:modified xsi:type="dcterms:W3CDTF">2024-05-08T11:49:00Z</dcterms:modified>
</cp:coreProperties>
</file>