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ED" w:rsidRDefault="00394AED" w:rsidP="00506AB6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63858491"/>
      <w:bookmarkStart w:id="1" w:name="_Hlk78370758"/>
      <w:r>
        <w:rPr>
          <w:rFonts w:ascii="Arial" w:hAnsi="Arial" w:cs="Arial"/>
          <w:color w:val="auto"/>
          <w:sz w:val="18"/>
          <w:szCs w:val="18"/>
        </w:rPr>
        <w:t>Załącznik nr 7 do SWZ - Zobowiązanie podmiotu trzeciego</w:t>
      </w:r>
      <w:bookmarkEnd w:id="0"/>
    </w:p>
    <w:p w:rsidR="00394AED" w:rsidRDefault="00394AED" w:rsidP="00394AED">
      <w:pPr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Zobowiązanie podmiotu udostępniającego zasoby, składne na podstawie art. 118 ust. 3 ustawy </w:t>
      </w:r>
    </w:p>
    <w:p w:rsidR="00394AED" w:rsidRDefault="00394AED" w:rsidP="00BD4487">
      <w:pPr>
        <w:spacing w:after="0"/>
        <w:ind w:left="283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11 września 2019 r. Prawo zamówień publicznych, do oddania do dyspozycji Wykonawcy / Wykonawcom wspólnie ubiegającym się o zamówienie* niezbędnych zasobów na potrzeby realizacji zamówienia o nazwie: </w:t>
      </w:r>
      <w:r w:rsidR="00BD4487">
        <w:rPr>
          <w:rFonts w:ascii="Arial" w:hAnsi="Arial" w:cs="Arial"/>
          <w:b/>
          <w:i/>
          <w:sz w:val="20"/>
          <w:szCs w:val="20"/>
        </w:rPr>
        <w:t>„</w:t>
      </w:r>
      <w:r w:rsidR="008E053B" w:rsidRPr="008E053B">
        <w:rPr>
          <w:rFonts w:ascii="Arial" w:hAnsi="Arial" w:cs="Arial"/>
          <w:b/>
          <w:i/>
          <w:sz w:val="20"/>
          <w:szCs w:val="20"/>
        </w:rPr>
        <w:t>Budowa sieci wodociągowej w Starych Bogaczowicach na działkach nr 313, 377, 386, 384 obręb Stare Bogaczowice</w:t>
      </w:r>
      <w:r w:rsidR="003166C8">
        <w:rPr>
          <w:rFonts w:ascii="Arial" w:hAnsi="Arial" w:cs="Arial"/>
          <w:b/>
          <w:i/>
          <w:sz w:val="20"/>
          <w:szCs w:val="20"/>
        </w:rPr>
        <w:t>”, znak: RIG.271.47</w:t>
      </w:r>
      <w:bookmarkStart w:id="2" w:name="_GoBack"/>
      <w:bookmarkEnd w:id="2"/>
      <w:r w:rsidR="00BD4487">
        <w:rPr>
          <w:rFonts w:ascii="Arial" w:hAnsi="Arial" w:cs="Arial"/>
          <w:b/>
          <w:i/>
          <w:sz w:val="20"/>
          <w:szCs w:val="20"/>
        </w:rPr>
        <w:t>.2022</w:t>
      </w:r>
    </w:p>
    <w:p w:rsidR="00BD4487" w:rsidRDefault="00BD4487" w:rsidP="00BD4487">
      <w:pPr>
        <w:spacing w:after="0"/>
        <w:ind w:left="283"/>
        <w:jc w:val="center"/>
        <w:rPr>
          <w:rFonts w:ascii="Arial" w:hAnsi="Arial" w:cs="Arial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  <w:r>
        <w:rPr>
          <w:rFonts w:ascii="Arial" w:hAnsi="Arial" w:cs="Arial"/>
          <w:sz w:val="20"/>
          <w:szCs w:val="20"/>
          <w:vertAlign w:val="superscript"/>
        </w:rPr>
        <w:t>niepotrzebne skreślić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o udzielenie ww. zamówienia publicznego zobowiązuję / zobowiązujemy się jako podmiot (firma/osoba fizyczna/ osoba fizyczna prowadząca działalność gospodarczą*</w:t>
      </w:r>
      <w:r>
        <w:rPr>
          <w:rFonts w:ascii="Arial" w:hAnsi="Arial" w:cs="Arial"/>
          <w:sz w:val="20"/>
          <w:szCs w:val="20"/>
          <w:vertAlign w:val="superscript"/>
        </w:rPr>
        <w:t xml:space="preserve"> niepotrzebne skreślić</w:t>
      </w:r>
      <w:r>
        <w:rPr>
          <w:rFonts w:ascii="Arial" w:hAnsi="Arial" w:cs="Arial"/>
          <w:sz w:val="20"/>
          <w:szCs w:val="20"/>
        </w:rPr>
        <w:t xml:space="preserve">) udostępniający zasoby: </w:t>
      </w:r>
    </w:p>
    <w:p w:rsidR="00394AED" w:rsidRDefault="00394AED" w:rsidP="00394AED">
      <w:pPr>
        <w:autoSpaceDE w:val="0"/>
        <w:spacing w:after="0"/>
        <w:jc w:val="both"/>
      </w:pP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394AED" w:rsidRDefault="00394AED" w:rsidP="00394AED">
      <w:pPr>
        <w:pStyle w:val="Bezodstpw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(nazwa podmiotu udostępniającego zasoby, siedziba)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I. </w:t>
      </w:r>
      <w:r>
        <w:rPr>
          <w:rFonts w:ascii="Arial" w:hAnsi="Arial" w:cs="Arial"/>
          <w:color w:val="000000"/>
          <w:sz w:val="20"/>
          <w:szCs w:val="20"/>
        </w:rPr>
        <w:t>Zakres dostępnych wykonawcy zasobów podmiotu udostępniającego zasoby</w:t>
      </w:r>
      <w:r>
        <w:rPr>
          <w:rStyle w:val="text1"/>
          <w:rFonts w:ascii="Arial" w:hAnsi="Arial" w:cs="Arial"/>
        </w:rPr>
        <w:t>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II. </w:t>
      </w:r>
      <w:r>
        <w:rPr>
          <w:rFonts w:ascii="Arial" w:hAnsi="Arial" w:cs="Arial"/>
          <w:color w:val="000000"/>
          <w:sz w:val="20"/>
          <w:szCs w:val="20"/>
        </w:rPr>
        <w:t>Sposób i okres udostępnienia wykonawcy i wykorzystania przez niego zasobów podmiotu udostępniającego te zasoby przy wykonywaniu zamówienia</w:t>
      </w:r>
      <w:r>
        <w:rPr>
          <w:rStyle w:val="text1"/>
          <w:rFonts w:ascii="Arial" w:hAnsi="Arial" w:cs="Arial"/>
        </w:rPr>
        <w:t>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III. </w:t>
      </w:r>
      <w:r>
        <w:rPr>
          <w:rFonts w:ascii="Arial" w:hAnsi="Arial" w:cs="Arial"/>
          <w:color w:val="000000"/>
          <w:sz w:val="20"/>
          <w:szCs w:val="20"/>
        </w:rPr>
        <w:t>Podmiot udostępniający zasoby, na zdolnościach którego wykonawca polega w odniesieniu do warunków udziału w postępowaniu, zrealizuje przedmiot zamówienia, których wskazane zdolności dotyczą,                            w następującym zakresie: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:rsidR="00394AED" w:rsidRDefault="00394AED" w:rsidP="00394AED">
      <w:pPr>
        <w:spacing w:after="0"/>
        <w:jc w:val="both"/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-- kwalifikowany podpis elektroniczny / podpis zaufany / podpis osobisty </w:t>
      </w:r>
    </w:p>
    <w:p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:rsidR="00394AED" w:rsidRDefault="00394AED" w:rsidP="00394AED">
      <w:pPr>
        <w:suppressAutoHyphens w:val="0"/>
        <w:spacing w:after="0"/>
        <w:jc w:val="both"/>
        <w:textAlignment w:val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94AED" w:rsidRDefault="00394AED" w:rsidP="00394AED">
      <w:pPr>
        <w:suppressAutoHyphens w:val="0"/>
        <w:spacing w:after="0"/>
        <w:jc w:val="both"/>
        <w:textAlignment w:val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bookmarkEnd w:id="1"/>
    <w:p w:rsidR="00394AED" w:rsidRDefault="00394AED" w:rsidP="00394AED"/>
    <w:p w:rsidR="00414CD1" w:rsidRPr="00394AED" w:rsidRDefault="00414CD1" w:rsidP="00394AED"/>
    <w:sectPr w:rsidR="00414CD1" w:rsidRPr="00394AED">
      <w:headerReference w:type="default" r:id="rId7"/>
      <w:footerReference w:type="default" r:id="rId8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3C" w:rsidRDefault="00C20B3C" w:rsidP="00394AED">
      <w:pPr>
        <w:spacing w:after="0"/>
      </w:pPr>
      <w:r>
        <w:separator/>
      </w:r>
    </w:p>
  </w:endnote>
  <w:endnote w:type="continuationSeparator" w:id="0">
    <w:p w:rsidR="00C20B3C" w:rsidRDefault="00C20B3C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166C8">
      <w:rPr>
        <w:noProof/>
      </w:rPr>
      <w:t>1</w:t>
    </w:r>
    <w:r>
      <w:fldChar w:fldCharType="end"/>
    </w:r>
  </w:p>
  <w:p w:rsidR="00D27B03" w:rsidRDefault="00C20B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3C" w:rsidRDefault="00C20B3C" w:rsidP="00394AED">
      <w:pPr>
        <w:spacing w:after="0"/>
      </w:pPr>
      <w:r>
        <w:separator/>
      </w:r>
    </w:p>
  </w:footnote>
  <w:footnote w:type="continuationSeparator" w:id="0">
    <w:p w:rsidR="00C20B3C" w:rsidRDefault="00C20B3C" w:rsidP="0039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03" w:rsidRDefault="00C20B3C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111"/>
  </w:num>
  <w:num w:numId="3">
    <w:abstractNumId w:val="108"/>
  </w:num>
  <w:num w:numId="4">
    <w:abstractNumId w:val="41"/>
  </w:num>
  <w:num w:numId="5">
    <w:abstractNumId w:val="11"/>
  </w:num>
  <w:num w:numId="6">
    <w:abstractNumId w:val="69"/>
  </w:num>
  <w:num w:numId="7">
    <w:abstractNumId w:val="28"/>
  </w:num>
  <w:num w:numId="8">
    <w:abstractNumId w:val="78"/>
  </w:num>
  <w:num w:numId="9">
    <w:abstractNumId w:val="86"/>
  </w:num>
  <w:num w:numId="10">
    <w:abstractNumId w:val="20"/>
  </w:num>
  <w:num w:numId="11">
    <w:abstractNumId w:val="14"/>
  </w:num>
  <w:num w:numId="12">
    <w:abstractNumId w:val="13"/>
  </w:num>
  <w:num w:numId="13">
    <w:abstractNumId w:val="63"/>
  </w:num>
  <w:num w:numId="14">
    <w:abstractNumId w:val="107"/>
  </w:num>
  <w:num w:numId="15">
    <w:abstractNumId w:val="7"/>
  </w:num>
  <w:num w:numId="16">
    <w:abstractNumId w:val="73"/>
  </w:num>
  <w:num w:numId="17">
    <w:abstractNumId w:val="97"/>
  </w:num>
  <w:num w:numId="18">
    <w:abstractNumId w:val="5"/>
  </w:num>
  <w:num w:numId="19">
    <w:abstractNumId w:val="40"/>
  </w:num>
  <w:num w:numId="20">
    <w:abstractNumId w:val="96"/>
  </w:num>
  <w:num w:numId="21">
    <w:abstractNumId w:val="50"/>
  </w:num>
  <w:num w:numId="22">
    <w:abstractNumId w:val="72"/>
  </w:num>
  <w:num w:numId="23">
    <w:abstractNumId w:val="9"/>
  </w:num>
  <w:num w:numId="24">
    <w:abstractNumId w:val="25"/>
  </w:num>
  <w:num w:numId="25">
    <w:abstractNumId w:val="26"/>
  </w:num>
  <w:num w:numId="26">
    <w:abstractNumId w:val="24"/>
  </w:num>
  <w:num w:numId="27">
    <w:abstractNumId w:val="4"/>
  </w:num>
  <w:num w:numId="28">
    <w:abstractNumId w:val="76"/>
  </w:num>
  <w:num w:numId="29">
    <w:abstractNumId w:val="48"/>
  </w:num>
  <w:num w:numId="30">
    <w:abstractNumId w:val="85"/>
  </w:num>
  <w:num w:numId="31">
    <w:abstractNumId w:val="81"/>
  </w:num>
  <w:num w:numId="32">
    <w:abstractNumId w:val="16"/>
  </w:num>
  <w:num w:numId="33">
    <w:abstractNumId w:val="98"/>
  </w:num>
  <w:num w:numId="34">
    <w:abstractNumId w:val="55"/>
  </w:num>
  <w:num w:numId="35">
    <w:abstractNumId w:val="53"/>
  </w:num>
  <w:num w:numId="36">
    <w:abstractNumId w:val="15"/>
  </w:num>
  <w:num w:numId="37">
    <w:abstractNumId w:val="3"/>
  </w:num>
  <w:num w:numId="38">
    <w:abstractNumId w:val="92"/>
  </w:num>
  <w:num w:numId="39">
    <w:abstractNumId w:val="42"/>
  </w:num>
  <w:num w:numId="40">
    <w:abstractNumId w:val="101"/>
  </w:num>
  <w:num w:numId="41">
    <w:abstractNumId w:val="52"/>
  </w:num>
  <w:num w:numId="42">
    <w:abstractNumId w:val="60"/>
  </w:num>
  <w:num w:numId="43">
    <w:abstractNumId w:val="34"/>
  </w:num>
  <w:num w:numId="44">
    <w:abstractNumId w:val="36"/>
  </w:num>
  <w:num w:numId="45">
    <w:abstractNumId w:val="47"/>
  </w:num>
  <w:num w:numId="46">
    <w:abstractNumId w:val="83"/>
  </w:num>
  <w:num w:numId="47">
    <w:abstractNumId w:val="104"/>
  </w:num>
  <w:num w:numId="48">
    <w:abstractNumId w:val="70"/>
  </w:num>
  <w:num w:numId="49">
    <w:abstractNumId w:val="105"/>
  </w:num>
  <w:num w:numId="50">
    <w:abstractNumId w:val="94"/>
  </w:num>
  <w:num w:numId="51">
    <w:abstractNumId w:val="62"/>
  </w:num>
  <w:num w:numId="52">
    <w:abstractNumId w:val="45"/>
  </w:num>
  <w:num w:numId="53">
    <w:abstractNumId w:val="68"/>
  </w:num>
  <w:num w:numId="54">
    <w:abstractNumId w:val="93"/>
  </w:num>
  <w:num w:numId="55">
    <w:abstractNumId w:val="44"/>
  </w:num>
  <w:num w:numId="56">
    <w:abstractNumId w:val="84"/>
  </w:num>
  <w:num w:numId="57">
    <w:abstractNumId w:val="19"/>
  </w:num>
  <w:num w:numId="58">
    <w:abstractNumId w:val="29"/>
  </w:num>
  <w:num w:numId="59">
    <w:abstractNumId w:val="8"/>
  </w:num>
  <w:num w:numId="60">
    <w:abstractNumId w:val="110"/>
  </w:num>
  <w:num w:numId="61">
    <w:abstractNumId w:val="102"/>
  </w:num>
  <w:num w:numId="62">
    <w:abstractNumId w:val="6"/>
  </w:num>
  <w:num w:numId="63">
    <w:abstractNumId w:val="54"/>
  </w:num>
  <w:num w:numId="64">
    <w:abstractNumId w:val="12"/>
  </w:num>
  <w:num w:numId="65">
    <w:abstractNumId w:val="38"/>
  </w:num>
  <w:num w:numId="66">
    <w:abstractNumId w:val="89"/>
  </w:num>
  <w:num w:numId="67">
    <w:abstractNumId w:val="35"/>
  </w:num>
  <w:num w:numId="68">
    <w:abstractNumId w:val="99"/>
  </w:num>
  <w:num w:numId="69">
    <w:abstractNumId w:val="43"/>
  </w:num>
  <w:num w:numId="70">
    <w:abstractNumId w:val="80"/>
  </w:num>
  <w:num w:numId="71">
    <w:abstractNumId w:val="75"/>
  </w:num>
  <w:num w:numId="72">
    <w:abstractNumId w:val="67"/>
  </w:num>
  <w:num w:numId="73">
    <w:abstractNumId w:val="90"/>
  </w:num>
  <w:num w:numId="74">
    <w:abstractNumId w:val="109"/>
  </w:num>
  <w:num w:numId="75">
    <w:abstractNumId w:val="58"/>
  </w:num>
  <w:num w:numId="76">
    <w:abstractNumId w:val="51"/>
  </w:num>
  <w:num w:numId="77">
    <w:abstractNumId w:val="100"/>
  </w:num>
  <w:num w:numId="78">
    <w:abstractNumId w:val="49"/>
  </w:num>
  <w:num w:numId="79">
    <w:abstractNumId w:val="17"/>
  </w:num>
  <w:num w:numId="80">
    <w:abstractNumId w:val="82"/>
  </w:num>
  <w:num w:numId="81">
    <w:abstractNumId w:val="65"/>
  </w:num>
  <w:num w:numId="82">
    <w:abstractNumId w:val="56"/>
  </w:num>
  <w:num w:numId="83">
    <w:abstractNumId w:val="27"/>
  </w:num>
  <w:num w:numId="84">
    <w:abstractNumId w:val="33"/>
  </w:num>
  <w:num w:numId="85">
    <w:abstractNumId w:val="106"/>
  </w:num>
  <w:num w:numId="86">
    <w:abstractNumId w:val="64"/>
  </w:num>
  <w:num w:numId="87">
    <w:abstractNumId w:val="57"/>
  </w:num>
  <w:num w:numId="88">
    <w:abstractNumId w:val="39"/>
  </w:num>
  <w:num w:numId="89">
    <w:abstractNumId w:val="2"/>
  </w:num>
  <w:num w:numId="90">
    <w:abstractNumId w:val="66"/>
  </w:num>
  <w:num w:numId="91">
    <w:abstractNumId w:val="77"/>
  </w:num>
  <w:num w:numId="92">
    <w:abstractNumId w:val="21"/>
  </w:num>
  <w:num w:numId="93">
    <w:abstractNumId w:val="88"/>
  </w:num>
  <w:num w:numId="94">
    <w:abstractNumId w:val="74"/>
  </w:num>
  <w:num w:numId="95">
    <w:abstractNumId w:val="22"/>
  </w:num>
  <w:num w:numId="96">
    <w:abstractNumId w:val="0"/>
  </w:num>
  <w:num w:numId="97">
    <w:abstractNumId w:val="32"/>
  </w:num>
  <w:num w:numId="98">
    <w:abstractNumId w:val="59"/>
  </w:num>
  <w:num w:numId="99">
    <w:abstractNumId w:val="31"/>
  </w:num>
  <w:num w:numId="100">
    <w:abstractNumId w:val="37"/>
  </w:num>
  <w:num w:numId="101">
    <w:abstractNumId w:val="87"/>
  </w:num>
  <w:num w:numId="102">
    <w:abstractNumId w:val="71"/>
  </w:num>
  <w:num w:numId="103">
    <w:abstractNumId w:val="95"/>
  </w:num>
  <w:num w:numId="104">
    <w:abstractNumId w:val="79"/>
  </w:num>
  <w:num w:numId="105">
    <w:abstractNumId w:val="103"/>
  </w:num>
  <w:num w:numId="106">
    <w:abstractNumId w:val="46"/>
  </w:num>
  <w:num w:numId="107">
    <w:abstractNumId w:val="91"/>
  </w:num>
  <w:num w:numId="108">
    <w:abstractNumId w:val="10"/>
  </w:num>
  <w:num w:numId="109">
    <w:abstractNumId w:val="61"/>
  </w:num>
  <w:num w:numId="110">
    <w:abstractNumId w:val="1"/>
  </w:num>
  <w:num w:numId="111">
    <w:abstractNumId w:val="18"/>
  </w:num>
  <w:num w:numId="112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D"/>
    <w:rsid w:val="0004387A"/>
    <w:rsid w:val="002403AA"/>
    <w:rsid w:val="003166C8"/>
    <w:rsid w:val="00394AED"/>
    <w:rsid w:val="00396913"/>
    <w:rsid w:val="00414CD1"/>
    <w:rsid w:val="00445E55"/>
    <w:rsid w:val="00501FF6"/>
    <w:rsid w:val="00506AB6"/>
    <w:rsid w:val="005F17A2"/>
    <w:rsid w:val="006000F2"/>
    <w:rsid w:val="00745429"/>
    <w:rsid w:val="007C6158"/>
    <w:rsid w:val="008C671C"/>
    <w:rsid w:val="008E053B"/>
    <w:rsid w:val="0094624A"/>
    <w:rsid w:val="00947836"/>
    <w:rsid w:val="00B23211"/>
    <w:rsid w:val="00B26F94"/>
    <w:rsid w:val="00B62BAF"/>
    <w:rsid w:val="00BC4296"/>
    <w:rsid w:val="00BD4487"/>
    <w:rsid w:val="00C20B3C"/>
    <w:rsid w:val="00CD0F44"/>
    <w:rsid w:val="00E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">
    <w:name w:val="Nierozpoznana wzmianka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urschw</cp:lastModifiedBy>
  <cp:revision>6</cp:revision>
  <dcterms:created xsi:type="dcterms:W3CDTF">2022-07-08T10:19:00Z</dcterms:created>
  <dcterms:modified xsi:type="dcterms:W3CDTF">2022-11-24T13:02:00Z</dcterms:modified>
</cp:coreProperties>
</file>