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888F9FC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10130">
        <w:rPr>
          <w:rFonts w:ascii="Calibri Light" w:hAnsi="Calibri Light" w:cs="Arial"/>
          <w:b/>
          <w:i/>
          <w:u w:val="single"/>
        </w:rPr>
        <w:t>16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2A6C369" w14:textId="0E186481" w:rsidR="00EF167F" w:rsidRPr="003D293D" w:rsidRDefault="00210130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210130">
        <w:rPr>
          <w:rFonts w:ascii="Calibri Light" w:hAnsi="Calibri Light"/>
          <w:b/>
          <w:bCs/>
        </w:rPr>
        <w:t>Przebudowa dróg w gminie Kosakowo-  dwie części ul. Gożdzikowej w Kosakowie, ul. Jachowa w Rewie oraz ul. Piaskowa w Dębogórzu Wybudowaniu</w:t>
      </w:r>
      <w:r w:rsidRPr="00210130">
        <w:rPr>
          <w:rFonts w:ascii="Calibri Light" w:hAnsi="Calibri Light"/>
          <w:b/>
          <w:bCs/>
          <w:i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7D9961A2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210130" w:rsidRPr="00210130">
        <w:rPr>
          <w:b/>
          <w:bCs/>
        </w:rPr>
        <w:t>Przebudowa dróg w gminie Kosakowo-  dwie części ul. Gożdzikowej w Kosakowie, ul. Jachowa w Rewie oraz ul. Piaskowa w Dębogórzu Wybudowaniu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C5029"/>
    <w:rsid w:val="007F428E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2021-05-07T11:37:00Z</dcterms:created>
  <dcterms:modified xsi:type="dcterms:W3CDTF">2021-05-07T11:37:00Z</dcterms:modified>
</cp:coreProperties>
</file>