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2F" w:rsidRPr="001D53EC" w:rsidRDefault="007B15BE" w:rsidP="007B15BE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Załącznik nr 9</w:t>
      </w:r>
      <w:bookmarkStart w:id="0" w:name="_GoBack"/>
      <w:bookmarkEnd w:id="0"/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Projektowane postanowienia umowy</w:t>
      </w: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1D4C2F" w:rsidRPr="001D53EC" w:rsidRDefault="001D4C2F" w:rsidP="001D53EC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1D53EC">
        <w:rPr>
          <w:rFonts w:ascii="Garamond" w:hAnsi="Garamond"/>
          <w:b/>
          <w:bCs/>
          <w:sz w:val="22"/>
          <w:szCs w:val="22"/>
        </w:rPr>
        <w:t>Umowa w sprawie zamówienia publicznego nr …………………………</w:t>
      </w:r>
    </w:p>
    <w:p w:rsidR="001D4C2F" w:rsidRPr="001D53EC" w:rsidRDefault="001D4C2F" w:rsidP="001D53EC">
      <w:pPr>
        <w:spacing w:line="276" w:lineRule="auto"/>
        <w:rPr>
          <w:rFonts w:ascii="Garamond" w:hAnsi="Garamond"/>
          <w:sz w:val="22"/>
          <w:szCs w:val="22"/>
        </w:rPr>
      </w:pPr>
    </w:p>
    <w:p w:rsidR="001D4C2F" w:rsidRPr="001D53EC" w:rsidRDefault="001D4C2F" w:rsidP="001D53EC">
      <w:pPr>
        <w:tabs>
          <w:tab w:val="left" w:pos="1418"/>
        </w:tabs>
        <w:spacing w:line="276" w:lineRule="auto"/>
        <w:rPr>
          <w:rFonts w:ascii="Garamond" w:hAnsi="Garamond"/>
          <w:bCs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 xml:space="preserve">zawarta w dniu …………………………, </w:t>
      </w:r>
      <w:r w:rsidRPr="001D53EC">
        <w:rPr>
          <w:rFonts w:ascii="Garamond" w:hAnsi="Garamond"/>
          <w:bCs/>
          <w:sz w:val="22"/>
          <w:szCs w:val="22"/>
        </w:rPr>
        <w:t>zwana dalej „Umową”, pomiędzy następującymi stronami, zwanymi dalej odpowiednio „Stroną” lub „Stronami”:</w:t>
      </w:r>
    </w:p>
    <w:p w:rsidR="001D4C2F" w:rsidRPr="001D53EC" w:rsidRDefault="001D4C2F" w:rsidP="001D53EC">
      <w:pPr>
        <w:spacing w:line="276" w:lineRule="auto"/>
        <w:rPr>
          <w:rFonts w:ascii="Garamond" w:hAnsi="Garamond"/>
          <w:sz w:val="22"/>
          <w:szCs w:val="22"/>
        </w:rPr>
      </w:pP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 xml:space="preserve">Muzeum Powstania Warszawskiego </w:t>
      </w:r>
      <w:bookmarkStart w:id="1" w:name="_Hlk508389933"/>
      <w:r w:rsidRPr="001D53EC">
        <w:rPr>
          <w:rFonts w:ascii="Garamond" w:hAnsi="Garamond" w:cs="Arial"/>
          <w:sz w:val="22"/>
          <w:szCs w:val="22"/>
        </w:rPr>
        <w:t xml:space="preserve">z siedzibą pod adresem: </w:t>
      </w:r>
      <w:bookmarkEnd w:id="1"/>
      <w:r w:rsidRPr="001D53EC">
        <w:rPr>
          <w:rFonts w:ascii="Garamond" w:hAnsi="Garamond" w:cs="Arial"/>
          <w:sz w:val="22"/>
          <w:szCs w:val="22"/>
        </w:rPr>
        <w:t xml:space="preserve">00-844 Warszawa, </w:t>
      </w:r>
      <w:r w:rsidRPr="001D53EC">
        <w:rPr>
          <w:rFonts w:ascii="Garamond" w:hAnsi="Garamond" w:cs="Arial"/>
          <w:sz w:val="22"/>
          <w:szCs w:val="22"/>
          <w:lang w:val="es-ES"/>
        </w:rPr>
        <w:t>ul. Grzybowska 79, wpisanym do Rejestru Instytucji Kultury m. st. Warszawy pod nr 10/2004</w:t>
      </w:r>
      <w:r w:rsidRPr="001D53EC">
        <w:rPr>
          <w:rFonts w:ascii="Garamond" w:hAnsi="Garamond" w:cs="Arial"/>
          <w:sz w:val="22"/>
          <w:szCs w:val="22"/>
        </w:rPr>
        <w:t>, NIP 5272436056, REGON 015760222, które reprezentuje dyrektor Jan Ołdakowski, zwanym dalej „</w:t>
      </w:r>
      <w:r w:rsidRPr="001D53EC">
        <w:rPr>
          <w:rFonts w:ascii="Garamond" w:hAnsi="Garamond"/>
          <w:sz w:val="22"/>
          <w:szCs w:val="22"/>
        </w:rPr>
        <w:t>Zamawiającym”,</w:t>
      </w: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a</w:t>
      </w: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1D4C2F" w:rsidRPr="001D53EC" w:rsidRDefault="001D4C2F" w:rsidP="001D53EC">
      <w:pPr>
        <w:spacing w:line="276" w:lineRule="auto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</w:t>
      </w:r>
    </w:p>
    <w:p w:rsidR="001D4C2F" w:rsidRPr="001D53EC" w:rsidRDefault="001D4C2F" w:rsidP="001D53EC">
      <w:pPr>
        <w:spacing w:line="276" w:lineRule="auto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zwanym/ą dalej „Wykonawcą”.</w:t>
      </w:r>
    </w:p>
    <w:p w:rsidR="001D4C2F" w:rsidRPr="001D53EC" w:rsidRDefault="001D4C2F" w:rsidP="001D53EC">
      <w:pPr>
        <w:spacing w:line="276" w:lineRule="auto"/>
        <w:rPr>
          <w:rFonts w:ascii="Garamond" w:hAnsi="Garamond"/>
          <w:sz w:val="22"/>
          <w:szCs w:val="22"/>
        </w:rPr>
      </w:pP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1D53EC">
        <w:rPr>
          <w:rFonts w:ascii="Garamond" w:hAnsi="Garamond" w:cs="Arial"/>
          <w:bCs/>
          <w:sz w:val="22"/>
          <w:szCs w:val="22"/>
        </w:rPr>
        <w:t>Umowa została zawarta w wyniku przeprowadzonego przez Zamawiającego postępowania o udzielenie zamówienia publicznego w trybie podstawowym bez przeprowadzania negocjacji na postawie art. 275 pkt 1 ustawy z 11 września 2019 r. - Prawo zamówień publicznych (zwanej dalej „PZP).</w:t>
      </w: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1D4C2F" w:rsidRPr="001D53EC" w:rsidRDefault="001D4C2F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§ 1</w:t>
      </w:r>
    </w:p>
    <w:p w:rsidR="005A3593" w:rsidRPr="001D53EC" w:rsidRDefault="005A3593" w:rsidP="00C82B4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Przedmiot umowy</w:t>
      </w:r>
    </w:p>
    <w:p w:rsidR="005A3593" w:rsidRPr="001D53EC" w:rsidRDefault="00474C6B" w:rsidP="001D53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1D53EC">
        <w:rPr>
          <w:rFonts w:ascii="Garamond" w:hAnsi="Garamond" w:cs="Tahoma"/>
          <w:sz w:val="22"/>
          <w:szCs w:val="22"/>
        </w:rPr>
        <w:t>Przedmiotem zamówienia jest świadczenie usługi ochrony imprezy masowej na rzecz Muzeum Powstania Warszawskiego pt. „Warszawiacy śpiewają (nie) ZAKAZANE PIOSENKI” w terminie 01.08.2022 r. w godzinach 10:00-23:00 – przewidywana liczba uczestników 20 000. Impreza będzie miała miejsce na Placu Piłsudskiego w Warszawie</w:t>
      </w:r>
      <w:r w:rsidR="005A3593" w:rsidRPr="001D53EC">
        <w:rPr>
          <w:rFonts w:ascii="Garamond" w:hAnsi="Garamond" w:cs="Arial"/>
          <w:sz w:val="22"/>
          <w:szCs w:val="22"/>
        </w:rPr>
        <w:t>. Impreza o statusie imprezy masowej niebędącej imprezą o podwyższonym ryzyku.</w:t>
      </w:r>
    </w:p>
    <w:p w:rsidR="001D4C2F" w:rsidRPr="001D53EC" w:rsidRDefault="001D4C2F" w:rsidP="001D53EC">
      <w:pPr>
        <w:numPr>
          <w:ilvl w:val="0"/>
          <w:numId w:val="4"/>
        </w:numPr>
        <w:suppressAutoHyphens w:val="0"/>
        <w:spacing w:line="276" w:lineRule="auto"/>
        <w:ind w:right="13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zobowiązany jest realizować Umowę z należytą starannością, rzetelnością i z zasadami profesjonalizmu zawodowego, właściwymi dla wykonywania tego rodzaju działalności, oraz zgodnie z Opisem Przedmiotu Zamówienia stanowiącym załącznik nr 1 do Umowy.</w:t>
      </w:r>
    </w:p>
    <w:p w:rsidR="005A3593" w:rsidRPr="001D53EC" w:rsidRDefault="005A3593" w:rsidP="001D53E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5A3593" w:rsidRPr="001D53EC" w:rsidRDefault="005A3593" w:rsidP="001D53E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§ 2</w:t>
      </w:r>
    </w:p>
    <w:p w:rsidR="005A3593" w:rsidRPr="001D53EC" w:rsidRDefault="005A3593" w:rsidP="00C82B4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1D53EC">
        <w:rPr>
          <w:rFonts w:ascii="Garamond" w:hAnsi="Garamond" w:cs="Arial"/>
          <w:bCs/>
          <w:sz w:val="22"/>
          <w:szCs w:val="22"/>
        </w:rPr>
        <w:t>Usługa będzie re</w:t>
      </w:r>
      <w:r w:rsidR="00474C6B" w:rsidRPr="001D53EC">
        <w:rPr>
          <w:rFonts w:ascii="Garamond" w:hAnsi="Garamond" w:cs="Arial"/>
          <w:bCs/>
          <w:sz w:val="22"/>
          <w:szCs w:val="22"/>
        </w:rPr>
        <w:t>alizowana w dniu 1 sierpnia 2022</w:t>
      </w:r>
      <w:r w:rsidR="00D77A17" w:rsidRPr="001D53EC">
        <w:rPr>
          <w:rFonts w:ascii="Garamond" w:hAnsi="Garamond" w:cs="Arial"/>
          <w:bCs/>
          <w:sz w:val="22"/>
          <w:szCs w:val="22"/>
        </w:rPr>
        <w:t xml:space="preserve"> r. w godzinach 10</w:t>
      </w:r>
      <w:r w:rsidRPr="001D53EC">
        <w:rPr>
          <w:rFonts w:ascii="Garamond" w:hAnsi="Garamond" w:cs="Arial"/>
          <w:bCs/>
          <w:sz w:val="22"/>
          <w:szCs w:val="22"/>
        </w:rPr>
        <w:t xml:space="preserve">.00 – 23.00 na Placu Piłsudskiego w Warszawie. </w:t>
      </w: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§ 3</w:t>
      </w:r>
    </w:p>
    <w:p w:rsidR="005A3593" w:rsidRPr="001D53EC" w:rsidRDefault="005A3593" w:rsidP="00C82B4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:rsidR="005A3593" w:rsidRPr="001D53EC" w:rsidRDefault="005A3593" w:rsidP="001D53EC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zobowiązany jest zapewnić Zamawiającemu na potrzeby świadczenia usług ochrony wymaganą w przypadku imprezy masowej artystyczno-rozrywkowej, niebędącej imprezą masową podwyższonego ryzyka, liczbę członków służb porządkowych oraz informacyjnych na prz</w:t>
      </w:r>
      <w:r w:rsidR="00D77A17" w:rsidRPr="001D53EC">
        <w:rPr>
          <w:rFonts w:ascii="Garamond" w:hAnsi="Garamond" w:cs="Arial"/>
          <w:sz w:val="22"/>
          <w:szCs w:val="22"/>
        </w:rPr>
        <w:t>ewidywaną liczbę uczestników (20</w:t>
      </w:r>
      <w:r w:rsidRPr="001D53EC">
        <w:rPr>
          <w:rFonts w:ascii="Garamond" w:hAnsi="Garamond" w:cs="Arial"/>
          <w:sz w:val="22"/>
          <w:szCs w:val="22"/>
        </w:rPr>
        <w:t xml:space="preserve"> 000 osób), tj. </w:t>
      </w:r>
      <w:r w:rsidR="00D77A17" w:rsidRPr="001D53EC">
        <w:rPr>
          <w:rFonts w:ascii="Garamond" w:hAnsi="Garamond" w:cs="Arial"/>
          <w:b/>
          <w:sz w:val="22"/>
          <w:szCs w:val="22"/>
        </w:rPr>
        <w:t>52</w:t>
      </w:r>
      <w:r w:rsidRPr="001D53EC">
        <w:rPr>
          <w:rFonts w:ascii="Garamond" w:hAnsi="Garamond" w:cs="Arial"/>
          <w:sz w:val="22"/>
          <w:szCs w:val="22"/>
        </w:rPr>
        <w:t xml:space="preserve"> pracowników ochrony fizycznej, w tym </w:t>
      </w:r>
      <w:r w:rsidRPr="001D53EC">
        <w:rPr>
          <w:rFonts w:ascii="Garamond" w:hAnsi="Garamond" w:cs="Arial"/>
          <w:b/>
          <w:sz w:val="22"/>
          <w:szCs w:val="22"/>
        </w:rPr>
        <w:t>jednego</w:t>
      </w:r>
      <w:r w:rsidRPr="001D53EC">
        <w:rPr>
          <w:rFonts w:ascii="Garamond" w:hAnsi="Garamond" w:cs="Arial"/>
          <w:sz w:val="22"/>
          <w:szCs w:val="22"/>
        </w:rPr>
        <w:t xml:space="preserve"> kierownika ds. bezpieczeństwa imprezy masowej oraz </w:t>
      </w:r>
      <w:r w:rsidR="00D77A17" w:rsidRPr="001D53EC">
        <w:rPr>
          <w:rFonts w:ascii="Garamond" w:hAnsi="Garamond" w:cs="Arial"/>
          <w:b/>
          <w:sz w:val="22"/>
          <w:szCs w:val="22"/>
        </w:rPr>
        <w:t>155</w:t>
      </w:r>
      <w:r w:rsidRPr="001D53EC">
        <w:rPr>
          <w:rFonts w:ascii="Garamond" w:hAnsi="Garamond" w:cs="Arial"/>
          <w:b/>
          <w:sz w:val="22"/>
          <w:szCs w:val="22"/>
        </w:rPr>
        <w:t xml:space="preserve"> </w:t>
      </w:r>
      <w:r w:rsidRPr="001D53EC">
        <w:rPr>
          <w:rFonts w:ascii="Garamond" w:hAnsi="Garamond" w:cs="Arial"/>
          <w:sz w:val="22"/>
          <w:szCs w:val="22"/>
        </w:rPr>
        <w:t xml:space="preserve">członków służb informacyjnych posiadających zaświadczenie o ukończeniu szkolenia zgodnego z </w:t>
      </w:r>
      <w:r w:rsidR="001E1FD3" w:rsidRPr="001D53EC">
        <w:rPr>
          <w:rFonts w:ascii="Garamond" w:hAnsi="Garamond" w:cs="Arial"/>
          <w:sz w:val="22"/>
          <w:szCs w:val="22"/>
        </w:rPr>
        <w:t>r</w:t>
      </w:r>
      <w:r w:rsidRPr="001D53EC">
        <w:rPr>
          <w:rFonts w:ascii="Garamond" w:hAnsi="Garamond" w:cs="Arial"/>
          <w:sz w:val="22"/>
          <w:szCs w:val="22"/>
        </w:rPr>
        <w:t>ozporządz</w:t>
      </w:r>
      <w:r w:rsidR="00825D55" w:rsidRPr="001D53EC">
        <w:rPr>
          <w:rFonts w:ascii="Garamond" w:hAnsi="Garamond" w:cs="Arial"/>
          <w:sz w:val="22"/>
          <w:szCs w:val="22"/>
        </w:rPr>
        <w:t xml:space="preserve">eniem Rady Ministrów </w:t>
      </w:r>
      <w:r w:rsidRPr="001D53EC">
        <w:rPr>
          <w:rFonts w:ascii="Garamond" w:hAnsi="Garamond" w:cs="Arial"/>
          <w:sz w:val="22"/>
          <w:szCs w:val="22"/>
        </w:rPr>
        <w:t>w sprawie wymogów, jakie powinien spełniać kierownik do spraw bezpieczeństwa, służby porządkowe i służby informacyjne.</w:t>
      </w:r>
    </w:p>
    <w:p w:rsidR="005A3593" w:rsidRPr="001D53EC" w:rsidRDefault="005A3593" w:rsidP="001D53EC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lastRenderedPageBreak/>
        <w:t>Wykonawca zobowiązany jest prze</w:t>
      </w:r>
      <w:r w:rsidR="00415A69" w:rsidRPr="001D53EC">
        <w:rPr>
          <w:rFonts w:ascii="Garamond" w:hAnsi="Garamond" w:cs="Arial"/>
          <w:sz w:val="22"/>
          <w:szCs w:val="22"/>
        </w:rPr>
        <w:t>dstawić Zamawiającemu do dnia 01</w:t>
      </w:r>
      <w:r w:rsidR="00D77A17" w:rsidRPr="001D53EC">
        <w:rPr>
          <w:rFonts w:ascii="Garamond" w:hAnsi="Garamond" w:cs="Arial"/>
          <w:sz w:val="22"/>
          <w:szCs w:val="22"/>
        </w:rPr>
        <w:t>/06/2022</w:t>
      </w:r>
      <w:r w:rsidRPr="001D53EC">
        <w:rPr>
          <w:rFonts w:ascii="Garamond" w:hAnsi="Garamond" w:cs="Arial"/>
          <w:sz w:val="22"/>
          <w:szCs w:val="22"/>
        </w:rPr>
        <w:t xml:space="preserve"> r. kierownika ds. bezpieczeństwa, ze wskazaniem jego danych osobowych oraz przekazaniem aktualnej kopii zaświadczenia o ukończeniu szkolenia zgodnego z rozporządzeniem Rady Ministrów w sprawie wymogów, jakie powinni spełniać kierownik ds. bezpieczeństwa, służby porządkowe i służby informacyjne.</w:t>
      </w:r>
    </w:p>
    <w:p w:rsidR="005A3593" w:rsidRPr="001D53EC" w:rsidRDefault="005A3593" w:rsidP="001D53EC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zobowiązany jest do:</w:t>
      </w:r>
    </w:p>
    <w:p w:rsidR="005A3593" w:rsidRPr="001D53EC" w:rsidRDefault="005A3593" w:rsidP="001D53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wyposażenia pracowników ochrony, w zależności od przewidywanych zagrożeń i</w:t>
      </w:r>
      <w:r w:rsidR="00415A69" w:rsidRPr="001D53EC">
        <w:rPr>
          <w:rFonts w:ascii="Garamond" w:hAnsi="Garamond" w:cs="Arial"/>
          <w:sz w:val="22"/>
          <w:szCs w:val="22"/>
        </w:rPr>
        <w:t xml:space="preserve"> wykonywanych zadań, w przenośne środki</w:t>
      </w:r>
      <w:r w:rsidRPr="001D53EC">
        <w:rPr>
          <w:rFonts w:ascii="Garamond" w:hAnsi="Garamond" w:cs="Arial"/>
          <w:sz w:val="22"/>
          <w:szCs w:val="22"/>
        </w:rPr>
        <w:t xml:space="preserve"> łączności</w:t>
      </w:r>
      <w:r w:rsidR="00415A69" w:rsidRPr="001D53EC">
        <w:rPr>
          <w:rFonts w:ascii="Garamond" w:hAnsi="Garamond" w:cs="Arial"/>
          <w:sz w:val="22"/>
          <w:szCs w:val="22"/>
        </w:rPr>
        <w:t xml:space="preserve"> bezprzewodowej</w:t>
      </w:r>
      <w:r w:rsidRPr="001D53EC">
        <w:rPr>
          <w:rFonts w:ascii="Garamond" w:hAnsi="Garamond" w:cs="Arial"/>
          <w:sz w:val="22"/>
          <w:szCs w:val="22"/>
        </w:rPr>
        <w:t>, ręczne wykrywacze metalu, latarki elektryczne, środki opatrunkowe, notes i długopis, inne i niezbędne środki ochrony osobistej,</w:t>
      </w:r>
    </w:p>
    <w:p w:rsidR="005A3593" w:rsidRPr="001D53EC" w:rsidRDefault="005A3593" w:rsidP="001D53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wyposażenia pracowników ochrony w jednolity ubiór opatrzony na plecach odblaskowym napisem – odpowiednio – SŁUŻBA PORZĄDKOWA lub INFORMACYJNA oraz dostarczenia Organizatorowi identyfikatorów z logo firmy oraz z imieniem i nazwiskiem pracownika.</w:t>
      </w:r>
    </w:p>
    <w:p w:rsidR="005A3593" w:rsidRPr="001D53EC" w:rsidRDefault="005A3593" w:rsidP="001D53EC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ubezpieczy wszystkie zaangażowane przez siebie osoby do ochrony imprezy Zamawiającego od następstw nieszczęśliwych wypadków</w:t>
      </w:r>
      <w:r w:rsidR="00415A69" w:rsidRPr="001D53EC">
        <w:rPr>
          <w:rFonts w:ascii="Garamond" w:hAnsi="Garamond" w:cs="Arial"/>
          <w:sz w:val="22"/>
          <w:szCs w:val="22"/>
        </w:rPr>
        <w:t xml:space="preserve"> przy pacy</w:t>
      </w:r>
      <w:r w:rsidRPr="001D53EC">
        <w:rPr>
          <w:rFonts w:ascii="Garamond" w:hAnsi="Garamond" w:cs="Arial"/>
          <w:sz w:val="22"/>
          <w:szCs w:val="22"/>
        </w:rPr>
        <w:t xml:space="preserve"> i od odpowiedzialności cywilnej za szkody mogące wystąpić w związku z </w:t>
      </w:r>
      <w:r w:rsidR="00415A69" w:rsidRPr="001D53EC">
        <w:rPr>
          <w:rFonts w:ascii="Garamond" w:hAnsi="Garamond" w:cs="Arial"/>
          <w:sz w:val="22"/>
          <w:szCs w:val="22"/>
        </w:rPr>
        <w:t xml:space="preserve">dozorem mienia i osób </w:t>
      </w:r>
      <w:r w:rsidRPr="001D53EC">
        <w:rPr>
          <w:rFonts w:ascii="Garamond" w:hAnsi="Garamond" w:cs="Arial"/>
          <w:sz w:val="22"/>
          <w:szCs w:val="22"/>
        </w:rPr>
        <w:t>w czasie ochrony imprezy masowej „Warszawiacy śpiewają (nie)ZAKAZANE PIOSENKI”.</w:t>
      </w:r>
    </w:p>
    <w:p w:rsidR="005A3593" w:rsidRPr="001D53EC" w:rsidRDefault="005A3593" w:rsidP="001D53EC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ponosi odpowiedzialność za niewykonanie lub nienależyte wykonanie zamówienia, w szczególności za szkody wyrządzone na osobie oraz na mieniu wskutek zaboru, kradzieży, zniszczenia lub uszkodzenia mienia przez osoby trzecie.</w:t>
      </w:r>
    </w:p>
    <w:p w:rsidR="00652F42" w:rsidRPr="001D53EC" w:rsidRDefault="00652F42" w:rsidP="001D53E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:rsidR="00D77A17" w:rsidRPr="001D53EC" w:rsidRDefault="00D77A17" w:rsidP="001D53E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§ 4</w:t>
      </w:r>
    </w:p>
    <w:p w:rsidR="009209C3" w:rsidRPr="001D53EC" w:rsidRDefault="009209C3" w:rsidP="001D53E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Podwykonawcy</w:t>
      </w:r>
    </w:p>
    <w:p w:rsidR="009209C3" w:rsidRPr="001D53EC" w:rsidRDefault="009209C3" w:rsidP="001D53EC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oświadcza, że Przedmiot Umowy wykona osobiście w całości* / osobiście, zaś w zakresie następujących części Przedmiotu Umowy przy pomocy następujących podwykonawców*:</w:t>
      </w:r>
    </w:p>
    <w:p w:rsidR="009209C3" w:rsidRPr="001D53EC" w:rsidRDefault="009209C3" w:rsidP="001D53EC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:rsidR="009209C3" w:rsidRPr="001D53EC" w:rsidRDefault="009209C3" w:rsidP="001D53EC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:rsidR="009209C3" w:rsidRPr="001D53EC" w:rsidRDefault="009209C3" w:rsidP="001D53EC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:rsidR="009209C3" w:rsidRPr="001D53EC" w:rsidRDefault="009209C3" w:rsidP="001D53EC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 xml:space="preserve">W razie korzystania z podwykonawców Wykonawca jest zobowiązany do starannego wyboru podwykonawcy spośród podmiotów posiadających </w:t>
      </w:r>
      <w:r w:rsidRPr="001D53EC">
        <w:rPr>
          <w:rFonts w:ascii="Garamond" w:hAnsi="Garamond" w:cs="Arial"/>
          <w:bCs/>
          <w:sz w:val="22"/>
          <w:szCs w:val="22"/>
        </w:rPr>
        <w:t>odpowiednią zdolność zawodową zapewniającą należyte wykonanie Umowy.</w:t>
      </w:r>
    </w:p>
    <w:p w:rsidR="004035B4" w:rsidRDefault="009209C3" w:rsidP="00A628C5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4035B4">
        <w:rPr>
          <w:rFonts w:ascii="Garamond" w:hAnsi="Garamond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:rsidR="009209C3" w:rsidRPr="004035B4" w:rsidRDefault="009209C3" w:rsidP="00A628C5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4035B4">
        <w:rPr>
          <w:rFonts w:ascii="Garamond" w:hAnsi="Garamond" w:cs="Arial"/>
          <w:sz w:val="22"/>
          <w:szCs w:val="22"/>
        </w:rPr>
        <w:t>Zmiana podwykonawcy nie wymaga zmiany Umowy.</w:t>
      </w:r>
    </w:p>
    <w:p w:rsidR="009209C3" w:rsidRPr="001D53EC" w:rsidRDefault="009209C3" w:rsidP="001D53EC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Powierzenie wykonania części zamówienia podwykonawcom nie zwalnia Wykonawcy z odpowiedzialności za należyte wykonanie Umowy.</w:t>
      </w:r>
    </w:p>
    <w:p w:rsidR="009209C3" w:rsidRPr="001D53EC" w:rsidRDefault="009209C3" w:rsidP="001D53EC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:rsidR="009209C3" w:rsidRPr="001D53EC" w:rsidRDefault="009209C3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4035B4" w:rsidRDefault="004035B4" w:rsidP="001D53EC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9209C3" w:rsidRPr="001D53EC" w:rsidRDefault="009209C3" w:rsidP="001D53EC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lastRenderedPageBreak/>
        <w:t>§5</w:t>
      </w:r>
    </w:p>
    <w:p w:rsidR="00D7541A" w:rsidRPr="001D53EC" w:rsidRDefault="00D7541A" w:rsidP="001D53E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 xml:space="preserve">Zatrudnienie </w:t>
      </w:r>
    </w:p>
    <w:p w:rsidR="00D7541A" w:rsidRPr="001D53EC" w:rsidRDefault="00D7541A" w:rsidP="001D53EC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</w:t>
      </w:r>
      <w:r w:rsidRPr="001D53EC">
        <w:rPr>
          <w:rFonts w:ascii="Garamond" w:hAnsi="Garamond" w:cs="Arial"/>
          <w:bCs/>
          <w:sz w:val="22"/>
          <w:szCs w:val="22"/>
        </w:rPr>
        <w:t>wykonujących czynności polegające na bezpośredniej ochronie</w:t>
      </w:r>
      <w:r w:rsidR="00C26A6E">
        <w:rPr>
          <w:rFonts w:ascii="Garamond" w:hAnsi="Garamond" w:cs="Arial"/>
          <w:bCs/>
          <w:sz w:val="22"/>
          <w:szCs w:val="22"/>
        </w:rPr>
        <w:t xml:space="preserve"> osób podczas koncertu</w:t>
      </w:r>
      <w:r w:rsidRPr="001D53EC">
        <w:rPr>
          <w:rFonts w:ascii="Garamond" w:hAnsi="Garamond" w:cs="Arial"/>
          <w:bCs/>
          <w:sz w:val="22"/>
          <w:szCs w:val="22"/>
        </w:rPr>
        <w:t xml:space="preserve">. </w:t>
      </w:r>
    </w:p>
    <w:p w:rsidR="00D7541A" w:rsidRPr="001D53EC" w:rsidRDefault="00D7541A" w:rsidP="001D53EC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:rsidR="00D7541A" w:rsidRPr="001D53EC" w:rsidRDefault="00D7541A" w:rsidP="001D53EC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oświadczenia zatrudnionego pracownika;</w:t>
      </w:r>
    </w:p>
    <w:p w:rsidR="00D7541A" w:rsidRPr="001D53EC" w:rsidRDefault="00D7541A" w:rsidP="001D53EC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oświadczenia Wykonawcy lub podwykonawcy o zatrudnieniu pracownika na podstawie umowy o pracę;</w:t>
      </w:r>
    </w:p>
    <w:p w:rsidR="00D7541A" w:rsidRPr="001D53EC" w:rsidRDefault="00D7541A" w:rsidP="001D53EC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poświadczonej za zgodność z oryginałem kopii umowy o pracę zatrudnionego pracownika wraz z zakresem obowiązków pracownika;</w:t>
      </w:r>
    </w:p>
    <w:p w:rsidR="00D7541A" w:rsidRPr="001D53EC" w:rsidRDefault="00D7541A" w:rsidP="001D53EC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poświadczonej za zgodność z oryginałem kopii dowodu potwierdzającego zgłoszenie zatrudnionego pracownika do ubezpieczeń społecznych,</w:t>
      </w:r>
    </w:p>
    <w:p w:rsidR="00D7541A" w:rsidRPr="001D53EC" w:rsidRDefault="00D7541A" w:rsidP="001D53EC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7541A" w:rsidRPr="001D53EC" w:rsidRDefault="00D7541A" w:rsidP="001D53EC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:rsidR="00D7541A" w:rsidRPr="001D53EC" w:rsidRDefault="00D7541A" w:rsidP="001D53EC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1D53EC">
        <w:rPr>
          <w:rFonts w:ascii="Garamond" w:hAnsi="Garamond"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:rsidR="00D7541A" w:rsidRPr="001D53EC" w:rsidRDefault="00D7541A" w:rsidP="001D53EC">
      <w:pPr>
        <w:pStyle w:val="Akapitzlist"/>
        <w:spacing w:line="276" w:lineRule="auto"/>
        <w:ind w:left="360"/>
        <w:rPr>
          <w:rFonts w:ascii="Garamond" w:hAnsi="Garamond" w:cs="Arial"/>
          <w:b/>
          <w:sz w:val="22"/>
          <w:szCs w:val="22"/>
        </w:rPr>
      </w:pPr>
    </w:p>
    <w:p w:rsidR="00D7541A" w:rsidRPr="001D53EC" w:rsidRDefault="00D7541A" w:rsidP="001D53EC">
      <w:pPr>
        <w:pStyle w:val="Akapitzlist"/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§ 6</w:t>
      </w:r>
    </w:p>
    <w:p w:rsidR="005A3593" w:rsidRPr="001D53EC" w:rsidRDefault="005A3593" w:rsidP="001D53E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D53EC">
        <w:rPr>
          <w:rFonts w:ascii="Garamond" w:hAnsi="Garamond" w:cs="Arial"/>
          <w:b/>
          <w:bCs/>
          <w:sz w:val="22"/>
          <w:szCs w:val="22"/>
        </w:rPr>
        <w:t>Wynagrodzenie</w:t>
      </w:r>
    </w:p>
    <w:p w:rsidR="005A3593" w:rsidRPr="001D53EC" w:rsidRDefault="005A3593" w:rsidP="001D53EC">
      <w:pPr>
        <w:spacing w:line="276" w:lineRule="auto"/>
        <w:ind w:left="360"/>
        <w:jc w:val="both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………………..zł netto powiększon</w:t>
      </w:r>
      <w:r w:rsidR="00D77A17" w:rsidRPr="001D53EC">
        <w:rPr>
          <w:rFonts w:ascii="Garamond" w:hAnsi="Garamond" w:cs="Arial"/>
          <w:sz w:val="22"/>
          <w:szCs w:val="22"/>
          <w:lang w:eastAsia="pl-PL"/>
        </w:rPr>
        <w:t>e o VAT tj. ……………..  zł brutto.</w:t>
      </w:r>
    </w:p>
    <w:p w:rsidR="004035B4" w:rsidRDefault="004035B4" w:rsidP="004035B4">
      <w:pPr>
        <w:suppressAutoHyphens w:val="0"/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p w:rsidR="005A3593" w:rsidRPr="001D53EC" w:rsidRDefault="00D7541A" w:rsidP="00C26A6E">
      <w:pPr>
        <w:suppressAutoHyphens w:val="0"/>
        <w:spacing w:line="259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§ 7</w:t>
      </w:r>
    </w:p>
    <w:p w:rsidR="005A3593" w:rsidRPr="001D53EC" w:rsidRDefault="005A3593" w:rsidP="00C26A6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Warunki płatności</w:t>
      </w:r>
    </w:p>
    <w:p w:rsidR="005A3593" w:rsidRPr="001D53EC" w:rsidRDefault="005A3593" w:rsidP="001D53EC">
      <w:pPr>
        <w:numPr>
          <w:ilvl w:val="0"/>
          <w:numId w:val="1"/>
        </w:numPr>
        <w:tabs>
          <w:tab w:val="clear" w:pos="397"/>
          <w:tab w:val="num" w:pos="426"/>
        </w:tabs>
        <w:suppressAutoHyphens w:val="0"/>
        <w:spacing w:line="276" w:lineRule="auto"/>
        <w:ind w:left="539" w:hanging="539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:rsidR="005A3593" w:rsidRPr="001D53EC" w:rsidRDefault="005A3593" w:rsidP="001D53E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1D53EC">
        <w:rPr>
          <w:rFonts w:ascii="Garamond" w:hAnsi="Garamond" w:cs="Arial"/>
          <w:sz w:val="22"/>
          <w:szCs w:val="22"/>
        </w:rPr>
        <w:t>Wynagrodzenie jest stałe do końca trwania umowy i nie podlega zmianie.</w:t>
      </w:r>
    </w:p>
    <w:p w:rsidR="005A3593" w:rsidRPr="001D53EC" w:rsidRDefault="005A3593" w:rsidP="001D53E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1D53EC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 fakturze. Płatność będzie dokonana na podstawie prawidłowo wystawionej faktury przez Wykonawcę – w terminie do 14 dni od jej doręczenia Zamawiającemu.</w:t>
      </w:r>
    </w:p>
    <w:p w:rsidR="005A3593" w:rsidRPr="001D53EC" w:rsidRDefault="005A3593" w:rsidP="001D53E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:rsidR="005A3593" w:rsidRPr="001D53EC" w:rsidRDefault="005A3593" w:rsidP="001D53E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:rsidR="009209C3" w:rsidRPr="001D53EC" w:rsidRDefault="009209C3" w:rsidP="001D53EC">
      <w:pPr>
        <w:pStyle w:val="Akapitzlist"/>
        <w:tabs>
          <w:tab w:val="num" w:pos="426"/>
        </w:tabs>
        <w:spacing w:line="276" w:lineRule="auto"/>
        <w:ind w:left="397"/>
        <w:rPr>
          <w:rFonts w:ascii="Garamond" w:hAnsi="Garamond" w:cs="Arial"/>
          <w:b/>
          <w:sz w:val="22"/>
          <w:szCs w:val="22"/>
        </w:rPr>
      </w:pPr>
    </w:p>
    <w:p w:rsidR="004035B4" w:rsidRDefault="004035B4">
      <w:pPr>
        <w:suppressAutoHyphens w:val="0"/>
        <w:spacing w:after="160" w:line="259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:rsidR="00D7541A" w:rsidRPr="001D53EC" w:rsidRDefault="00D7541A" w:rsidP="001D53EC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lastRenderedPageBreak/>
        <w:t>§ 8</w:t>
      </w:r>
    </w:p>
    <w:p w:rsidR="005A3593" w:rsidRPr="001D53EC" w:rsidRDefault="005A3593" w:rsidP="001D53E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Kary umowne</w:t>
      </w:r>
    </w:p>
    <w:p w:rsidR="005A3593" w:rsidRPr="001D53EC" w:rsidRDefault="005A3593" w:rsidP="001D53EC">
      <w:pPr>
        <w:numPr>
          <w:ilvl w:val="0"/>
          <w:numId w:val="3"/>
        </w:numPr>
        <w:tabs>
          <w:tab w:val="clear" w:pos="360"/>
          <w:tab w:val="num" w:pos="426"/>
          <w:tab w:val="num" w:pos="720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 xml:space="preserve">W przypadku przerwy w wykonywaniu usług ochrony z przyczyn leżących po stronie Wykonawcy lub braku wymaganej obsady pracowników ochrony, Wykonawcy nie przysługuje wynagrodzenie za czas, w którym nastąpiła przerwa w ochronie lub brak wymaganej obsady, a ponadto Zamawiający może obciążyć Wykonawcę karą umowną za każdą rozpoczętą godzinę przerwy w ochronie lub wymaganej obsady w wysokości </w:t>
      </w:r>
      <w:r w:rsidR="00E920A7" w:rsidRPr="001D53EC">
        <w:rPr>
          <w:rFonts w:ascii="Garamond" w:hAnsi="Garamond" w:cs="Arial"/>
          <w:sz w:val="22"/>
          <w:szCs w:val="22"/>
        </w:rPr>
        <w:t>10.</w:t>
      </w:r>
      <w:r w:rsidRPr="001D53EC">
        <w:rPr>
          <w:rFonts w:ascii="Garamond" w:hAnsi="Garamond" w:cs="Arial"/>
          <w:sz w:val="22"/>
          <w:szCs w:val="22"/>
        </w:rPr>
        <w:t>000 zł.</w:t>
      </w:r>
    </w:p>
    <w:p w:rsidR="005A3593" w:rsidRPr="001D53EC" w:rsidRDefault="005A3593" w:rsidP="001D53EC">
      <w:pPr>
        <w:numPr>
          <w:ilvl w:val="0"/>
          <w:numId w:val="3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 xml:space="preserve">W przypadku uchybienia przez Wykonawcę terminowi wykonania przedmiotu umowy Zamawiający ma prawo do wypowiedzenia Umowy bez wyznaczania dodatkowego terminu. </w:t>
      </w:r>
    </w:p>
    <w:p w:rsidR="005A3593" w:rsidRPr="001D53EC" w:rsidRDefault="005A3593" w:rsidP="001D53EC">
      <w:pPr>
        <w:numPr>
          <w:ilvl w:val="0"/>
          <w:numId w:val="3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 xml:space="preserve">W przypadku wypowiedzenia umowy przez Zamawiającego z przyczyn dotyczących Wykonawcy, Zamawiający może żądać od Wykonawcy zapłaty kary umownej w wysokości </w:t>
      </w:r>
      <w:r w:rsidR="001E1FD3" w:rsidRPr="001D53EC">
        <w:rPr>
          <w:rFonts w:ascii="Garamond" w:hAnsi="Garamond" w:cs="Arial"/>
          <w:sz w:val="22"/>
          <w:szCs w:val="22"/>
        </w:rPr>
        <w:t>10</w:t>
      </w:r>
      <w:r w:rsidRPr="001D53EC">
        <w:rPr>
          <w:rFonts w:ascii="Garamond" w:hAnsi="Garamond" w:cs="Arial"/>
          <w:sz w:val="22"/>
          <w:szCs w:val="22"/>
        </w:rPr>
        <w:t>0% wynagrodzenia brutto.</w:t>
      </w:r>
    </w:p>
    <w:p w:rsidR="005A3593" w:rsidRPr="001D53EC" w:rsidRDefault="005A3593" w:rsidP="001D53EC">
      <w:pPr>
        <w:numPr>
          <w:ilvl w:val="0"/>
          <w:numId w:val="3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Zamawiający może dochodzić odszkodowania przenoszącego wysokość zastrzeżon</w:t>
      </w:r>
      <w:r w:rsidR="001E1FD3" w:rsidRPr="001D53EC">
        <w:rPr>
          <w:rFonts w:ascii="Garamond" w:hAnsi="Garamond" w:cs="Arial"/>
          <w:sz w:val="22"/>
          <w:szCs w:val="22"/>
        </w:rPr>
        <w:t xml:space="preserve">ych </w:t>
      </w:r>
      <w:r w:rsidRPr="001D53EC">
        <w:rPr>
          <w:rFonts w:ascii="Garamond" w:hAnsi="Garamond" w:cs="Arial"/>
          <w:sz w:val="22"/>
          <w:szCs w:val="22"/>
        </w:rPr>
        <w:t>kar umown</w:t>
      </w:r>
      <w:r w:rsidR="001E1FD3" w:rsidRPr="001D53EC">
        <w:rPr>
          <w:rFonts w:ascii="Garamond" w:hAnsi="Garamond" w:cs="Arial"/>
          <w:sz w:val="22"/>
          <w:szCs w:val="22"/>
        </w:rPr>
        <w:t>ych</w:t>
      </w:r>
      <w:r w:rsidRPr="001D53EC">
        <w:rPr>
          <w:rFonts w:ascii="Garamond" w:hAnsi="Garamond" w:cs="Arial"/>
          <w:sz w:val="22"/>
          <w:szCs w:val="22"/>
        </w:rPr>
        <w:t>.</w:t>
      </w:r>
    </w:p>
    <w:p w:rsidR="005A3593" w:rsidRPr="001D53EC" w:rsidRDefault="005A3593" w:rsidP="001D53EC">
      <w:p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D7541A" w:rsidRPr="001D53EC" w:rsidRDefault="00D7541A" w:rsidP="001D53EC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§ 9</w:t>
      </w:r>
    </w:p>
    <w:p w:rsidR="005A3593" w:rsidRPr="001D53EC" w:rsidRDefault="005A3593" w:rsidP="001D53EC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1D53EC">
        <w:rPr>
          <w:rFonts w:ascii="Garamond" w:hAnsi="Garamond" w:cs="Arial"/>
          <w:b/>
          <w:sz w:val="22"/>
          <w:szCs w:val="22"/>
        </w:rPr>
        <w:t>Postanowienia końcowe</w:t>
      </w:r>
    </w:p>
    <w:p w:rsidR="005A3593" w:rsidRPr="001D53EC" w:rsidRDefault="001D53EC" w:rsidP="001D53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:rsidR="001D53EC" w:rsidRPr="001D53EC" w:rsidRDefault="001D53EC" w:rsidP="001D53EC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Prawem właściwym dla niniejszej Umowy jest prawo Rzeczypospolitej Polskiej.</w:t>
      </w:r>
    </w:p>
    <w:p w:rsidR="001D53EC" w:rsidRPr="001D53EC" w:rsidRDefault="001D53EC" w:rsidP="001D53EC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:rsidR="001D53EC" w:rsidRPr="001D53EC" w:rsidRDefault="001D53EC" w:rsidP="001D53EC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Spory mogące wyniknąć ze stosunku prawnego objętego Umową Strony poddają rozstrzygnięciu sądu powszechnego właściwego miejscowo dla siedziby Zamawiającego..</w:t>
      </w:r>
    </w:p>
    <w:p w:rsidR="001D53EC" w:rsidRPr="001D53EC" w:rsidRDefault="001D53EC" w:rsidP="001D53EC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t>Umowę sporządzono w trzech jednobrzmiących egzemplarzach, dwa egzemplarze dla Zamawiającego i jeden egzemplarz dla Wykonawcy.</w:t>
      </w:r>
    </w:p>
    <w:p w:rsidR="00652F42" w:rsidRPr="001D53EC" w:rsidRDefault="00652F42" w:rsidP="001D53EC">
      <w:pPr>
        <w:suppressAutoHyphens w:val="0"/>
        <w:spacing w:after="160" w:line="276" w:lineRule="auto"/>
        <w:rPr>
          <w:rFonts w:ascii="Garamond" w:hAnsi="Garamond" w:cs="Arial"/>
          <w:sz w:val="22"/>
          <w:szCs w:val="22"/>
        </w:rPr>
      </w:pPr>
      <w:r w:rsidRPr="001D53EC">
        <w:rPr>
          <w:rFonts w:ascii="Garamond" w:hAnsi="Garamond" w:cs="Arial"/>
          <w:sz w:val="22"/>
          <w:szCs w:val="22"/>
        </w:rPr>
        <w:br w:type="page"/>
      </w:r>
    </w:p>
    <w:p w:rsidR="00652F42" w:rsidRPr="001D53EC" w:rsidRDefault="00652F42" w:rsidP="001D53EC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 w:rsidRPr="001D53EC">
        <w:rPr>
          <w:rFonts w:ascii="Garamond" w:hAnsi="Garamond"/>
          <w:b/>
          <w:bCs/>
          <w:sz w:val="22"/>
          <w:szCs w:val="22"/>
        </w:rPr>
        <w:lastRenderedPageBreak/>
        <w:t>Załącznik nr 1</w:t>
      </w:r>
    </w:p>
    <w:p w:rsidR="00C82B4F" w:rsidRPr="00C82B4F" w:rsidRDefault="00C82B4F" w:rsidP="00C82B4F">
      <w:pPr>
        <w:jc w:val="both"/>
        <w:rPr>
          <w:rFonts w:ascii="Garamond" w:hAnsi="Garamond" w:cs="Arial"/>
          <w:b/>
          <w:sz w:val="22"/>
          <w:szCs w:val="22"/>
        </w:rPr>
      </w:pPr>
    </w:p>
    <w:p w:rsidR="00C82B4F" w:rsidRPr="00C82B4F" w:rsidRDefault="00C82B4F" w:rsidP="00C82B4F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82B4F">
        <w:rPr>
          <w:rFonts w:ascii="Garamond" w:hAnsi="Garamond"/>
          <w:b/>
          <w:sz w:val="22"/>
          <w:szCs w:val="22"/>
        </w:rPr>
        <w:t>SZCZEGÓŁOWY OPIS PRZEDMIOTU ZAMÓWIENIA</w:t>
      </w:r>
    </w:p>
    <w:p w:rsidR="00C82B4F" w:rsidRPr="00C82B4F" w:rsidRDefault="00C82B4F" w:rsidP="00C82B4F">
      <w:pPr>
        <w:rPr>
          <w:rFonts w:ascii="Garamond" w:hAnsi="Garamond" w:cs="Tahoma"/>
          <w:b/>
          <w:sz w:val="22"/>
          <w:szCs w:val="22"/>
        </w:rPr>
      </w:pPr>
    </w:p>
    <w:p w:rsidR="00C82B4F" w:rsidRPr="00C82B4F" w:rsidRDefault="00C82B4F" w:rsidP="00C82B4F">
      <w:pPr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Przedmiotem zamówienia jest świadczenie usługi ochrony imprezy masowej na rzecz Muzeum Powstania Warszawskiego pt. „Warszawiacy śpiewają (nie) ZAKAZANE PIOSENKI” w terminie 01.08.2022 r. w godzinach 10:00-18:00 oraz w godzinach 18:00 -23:00 – przewidywana liczba uczestników 20 000. Impreza będzie miała miejsce na Placu Piłsudskiego w Warszawie.</w:t>
      </w:r>
    </w:p>
    <w:p w:rsidR="00C82B4F" w:rsidRPr="00C82B4F" w:rsidRDefault="00C82B4F" w:rsidP="00C82B4F">
      <w:pPr>
        <w:jc w:val="both"/>
        <w:rPr>
          <w:rFonts w:ascii="Garamond" w:hAnsi="Garamond" w:cs="Tahoma"/>
          <w:sz w:val="22"/>
          <w:szCs w:val="22"/>
        </w:rPr>
      </w:pPr>
    </w:p>
    <w:p w:rsidR="00C82B4F" w:rsidRPr="00C82B4F" w:rsidRDefault="00C82B4F" w:rsidP="00C82B4F">
      <w:pPr>
        <w:jc w:val="both"/>
        <w:rPr>
          <w:rFonts w:ascii="Garamond" w:hAnsi="Garamond" w:cs="Tahoma"/>
          <w:b/>
          <w:sz w:val="22"/>
          <w:szCs w:val="22"/>
          <w:u w:val="single"/>
        </w:rPr>
      </w:pPr>
      <w:r w:rsidRPr="00C82B4F">
        <w:rPr>
          <w:rFonts w:ascii="Garamond" w:hAnsi="Garamond" w:cs="Tahoma"/>
          <w:b/>
          <w:sz w:val="22"/>
          <w:szCs w:val="22"/>
          <w:u w:val="single"/>
        </w:rPr>
        <w:t>Do zadań Wykonawcy należy:</w:t>
      </w:r>
    </w:p>
    <w:p w:rsidR="00C82B4F" w:rsidRPr="00C82B4F" w:rsidRDefault="00C82B4F" w:rsidP="00C82B4F">
      <w:pPr>
        <w:jc w:val="both"/>
        <w:rPr>
          <w:rFonts w:ascii="Garamond" w:hAnsi="Garamond" w:cs="Tahoma"/>
          <w:sz w:val="22"/>
          <w:szCs w:val="22"/>
        </w:rPr>
      </w:pPr>
    </w:p>
    <w:p w:rsidR="00C82B4F" w:rsidRPr="00C82B4F" w:rsidRDefault="00C82B4F" w:rsidP="00C82B4F">
      <w:pPr>
        <w:numPr>
          <w:ilvl w:val="0"/>
          <w:numId w:val="7"/>
        </w:numPr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Wykonawca zobowiązany jest zapewnić Zamawiającemu na potrzeby świadczenia usług ochrony wymaganą </w:t>
      </w:r>
      <w:r w:rsidRPr="00C82B4F">
        <w:rPr>
          <w:rFonts w:ascii="Garamond" w:hAnsi="Garamond"/>
          <w:sz w:val="22"/>
          <w:szCs w:val="22"/>
        </w:rPr>
        <w:t xml:space="preserve">w przypadku imprezy masowej artystyczno-rozrywkowej, niebędącej imprezą masową podwyższonego ryzyka, liczbę członków służb porządkowych oraz informacyjnych na przewidywaną liczbę uczestników (20 000 osób), tj. </w:t>
      </w:r>
      <w:r w:rsidRPr="00C82B4F">
        <w:rPr>
          <w:rFonts w:ascii="Garamond" w:hAnsi="Garamond"/>
          <w:b/>
          <w:bCs/>
          <w:sz w:val="22"/>
          <w:szCs w:val="22"/>
        </w:rPr>
        <w:t xml:space="preserve">52 </w:t>
      </w:r>
      <w:r w:rsidRPr="00C82B4F">
        <w:rPr>
          <w:rFonts w:ascii="Garamond" w:hAnsi="Garamond"/>
          <w:sz w:val="22"/>
          <w:szCs w:val="22"/>
        </w:rPr>
        <w:t xml:space="preserve">pracowników ochrony fizycznej, w tym </w:t>
      </w:r>
      <w:r w:rsidRPr="00C82B4F">
        <w:rPr>
          <w:rFonts w:ascii="Garamond" w:hAnsi="Garamond"/>
          <w:b/>
          <w:sz w:val="22"/>
          <w:szCs w:val="22"/>
        </w:rPr>
        <w:t>jednego</w:t>
      </w:r>
      <w:r w:rsidRPr="00C82B4F">
        <w:rPr>
          <w:rFonts w:ascii="Garamond" w:hAnsi="Garamond"/>
          <w:sz w:val="22"/>
          <w:szCs w:val="22"/>
        </w:rPr>
        <w:t xml:space="preserve"> kierownika ds. bezpieczeństwa imprezy masowej oraz </w:t>
      </w:r>
      <w:r w:rsidRPr="00C82B4F">
        <w:rPr>
          <w:rFonts w:ascii="Garamond" w:hAnsi="Garamond"/>
          <w:b/>
          <w:sz w:val="22"/>
          <w:szCs w:val="22"/>
        </w:rPr>
        <w:t xml:space="preserve">155 </w:t>
      </w:r>
      <w:r w:rsidRPr="00C82B4F">
        <w:rPr>
          <w:rFonts w:ascii="Garamond" w:hAnsi="Garamond"/>
          <w:sz w:val="22"/>
          <w:szCs w:val="22"/>
        </w:rPr>
        <w:t>członków służb informacyjnych posiadających zaświadczenie o ukończeniu szkolenia zgodnego z Rozporządzeniem Rady Ministrów z dnia 30 sierpnia 2011 r. w sprawie wymogów, jakie powinien spełniać kierownik do spraw bezpieczeństwa, służby porządkowe i służby informacyjne.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/>
          <w:sz w:val="22"/>
          <w:szCs w:val="22"/>
        </w:rPr>
        <w:t xml:space="preserve">Wykonawca </w:t>
      </w:r>
      <w:r w:rsidRPr="00C82B4F">
        <w:rPr>
          <w:rFonts w:ascii="Garamond" w:hAnsi="Garamond" w:cs="Tahoma"/>
          <w:sz w:val="22"/>
          <w:szCs w:val="22"/>
        </w:rPr>
        <w:t>zobowiązany jest zapewnić Zamawiającemu na potrzeby świadczenia usług ochrony 5 pracowników ochrony fizycznej w godzinach 10:00-18:00.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/>
          <w:sz w:val="22"/>
          <w:szCs w:val="22"/>
        </w:rPr>
        <w:t>Zaktualizowanie posiadanego przez Muzeum Powstania Warszawskiego Planu Ochrony Imprez Masowych spoczywające na kierowniku ds. bezpieczeństwa imprezy masowej, uwzględniając zabezpieczenie i obsadę wydzielonego przez Zamawiającego pomieszczenia dla służb kierujących zabezpieczeniem imprezy masowej. Koszt zaktualizowania planu powinien zawierać się w cenie roboczogodziny pracownika ochrony.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Współpraca z Policją, Państwową Strażą Pożarną, Pogotowiem Ratunkowym, Służbą Ochrony Państwa (SOP) oraz Zamawiającym w zakresie niezbędnym dla utrzymania porządku i bezpieczeństwa na terenie imprezy masowej.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Ochrona mienia przed każdą formą usiłowania jego uszkodzenia, zniszczenia lub zaboru (w tym urządzenia, sprzęt elektroniczny, audiowizualny, komputerowy).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Kontrola osób przybywających na imprezę – analiza ewentualnego zagrożenia.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color w:val="000000"/>
          <w:spacing w:val="1"/>
          <w:sz w:val="22"/>
          <w:szCs w:val="22"/>
        </w:rPr>
        <w:t xml:space="preserve">W przypadku kradzieży lub dewastacji popełnionych w wyniku niedopilnowania uczestników imprezy przez Wykonawcę, </w:t>
      </w:r>
      <w:r w:rsidRPr="00C82B4F">
        <w:rPr>
          <w:rFonts w:ascii="Garamond" w:hAnsi="Garamond" w:cs="Tahoma"/>
          <w:color w:val="000000"/>
          <w:spacing w:val="-5"/>
          <w:sz w:val="22"/>
          <w:szCs w:val="22"/>
        </w:rPr>
        <w:t>Zamawiający ma prawo dochodzić odszkodowania od Wykonawcy.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Profilaktyczne przeciwdziałanie zagrożeniom chronionej imprezy polegające na podejmowaniu działań zapobiegawczych przestępstwom i wykroczeniom przeciwko mieniu oraz informowanie Zamawiającego o istniejących zagrożeniach.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Niedopuszczanie do wstępu osób nietrzeźwych bądź pod wpływem środków odurzających, podejrzanych na teren imprezy, zgodnie z zasadami organizacji oraz kontroli ruchu osobowego.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Czuwanie nad przestrzeganiem zasad porządkowych wprowadzonych przez Zamawiającego oraz udzielanie podstawowych informacji uczestnikom o rozmieszczeniu punktów informacyjnych, toalet oraz punktu pierwszej pomocy.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Pomoc w organizowaniu ewakuacji w sytuacji jakiegokolwiek zagrożenia, do czasu przybycia odpowiednich służb.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ind w:left="357" w:hanging="357"/>
        <w:jc w:val="both"/>
        <w:rPr>
          <w:rFonts w:ascii="Garamond" w:hAnsi="Garamond" w:cs="Tahoma"/>
          <w:bCs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Wykonawca zobowiązany jest przedstawić Zamawiającemu do dnia 1 czerwca 2019 r. kierownika ds. bezpieczeństwa, ze wskazaniem jego danych osobowych oraz przekazaniem aktualnej kopii </w:t>
      </w:r>
      <w:r w:rsidRPr="00C82B4F">
        <w:rPr>
          <w:rFonts w:ascii="Garamond" w:hAnsi="Garamond"/>
          <w:sz w:val="22"/>
          <w:szCs w:val="22"/>
        </w:rPr>
        <w:t>zaświadczenia o ukończeniu szkolenia zgodnego z rozporządzeniem Rady Ministrów z dnia 23 marca 2010 r. w sprawie wymogów, jakie powinni spełniać kierownik ds. bezpieczeństwa, służby porządkowe i służby informacyjne (Dz. U. Nr 52, poz. 308).</w:t>
      </w:r>
    </w:p>
    <w:p w:rsidR="00C82B4F" w:rsidRPr="00C82B4F" w:rsidRDefault="00C82B4F" w:rsidP="00C82B4F">
      <w:pPr>
        <w:numPr>
          <w:ilvl w:val="0"/>
          <w:numId w:val="7"/>
        </w:numPr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Wykonawca ponosi odpowiedzialność za niewykonanie lub nienależyte wykonanie zamówienia, w szczególności za szkody wyrządzone wskutek zaboru, kradzieży, zniszczenia lub uszkodzenia mienia przez osoby trzecie.</w:t>
      </w:r>
    </w:p>
    <w:p w:rsidR="00C82B4F" w:rsidRPr="00C82B4F" w:rsidRDefault="00C82B4F" w:rsidP="00C82B4F">
      <w:pPr>
        <w:jc w:val="both"/>
        <w:rPr>
          <w:rFonts w:ascii="Garamond" w:hAnsi="Garamond" w:cs="Tahoma"/>
          <w:sz w:val="22"/>
          <w:szCs w:val="22"/>
        </w:rPr>
      </w:pPr>
    </w:p>
    <w:p w:rsidR="00C82B4F" w:rsidRPr="00C82B4F" w:rsidRDefault="00C82B4F" w:rsidP="00C82B4F">
      <w:pPr>
        <w:jc w:val="both"/>
        <w:rPr>
          <w:rFonts w:ascii="Garamond" w:hAnsi="Garamond" w:cs="Tahoma"/>
          <w:b/>
          <w:sz w:val="22"/>
          <w:szCs w:val="22"/>
          <w:u w:val="single"/>
        </w:rPr>
      </w:pPr>
      <w:r w:rsidRPr="00C82B4F">
        <w:rPr>
          <w:rFonts w:ascii="Garamond" w:hAnsi="Garamond" w:cs="Tahoma"/>
          <w:b/>
          <w:sz w:val="22"/>
          <w:szCs w:val="22"/>
          <w:u w:val="single"/>
        </w:rPr>
        <w:t>Pracownicy ochrony, przy pomocy których Wykonawca będzie wykonywał usługę, zobowiązani są do: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bezwzględnej uczciwości i sumienności w wykonywaniu zamówienia,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posiadania aktualnych szkoleń w zakresie ochrony imprez masowych niebędących imprezami </w:t>
      </w:r>
      <w:r w:rsidRPr="00C82B4F">
        <w:rPr>
          <w:rFonts w:ascii="Garamond" w:hAnsi="Garamond" w:cs="Tahoma"/>
          <w:sz w:val="22"/>
          <w:szCs w:val="22"/>
        </w:rPr>
        <w:br/>
        <w:t>o podwyższonym ryzyku,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lastRenderedPageBreak/>
        <w:t>posiadania aktualnego orzeczenia lekarskiego dopuszczającego do wykonywania prac objętych Umową,</w:t>
      </w:r>
    </w:p>
    <w:p w:rsidR="00C82B4F" w:rsidRPr="00C82B4F" w:rsidRDefault="00C82B4F" w:rsidP="00C82B4F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pacing w:val="-11"/>
          <w:sz w:val="22"/>
          <w:szCs w:val="22"/>
        </w:rPr>
      </w:pPr>
      <w:r w:rsidRPr="00C82B4F">
        <w:rPr>
          <w:rFonts w:ascii="Garamond" w:hAnsi="Garamond" w:cs="Tahoma"/>
          <w:color w:val="000000"/>
          <w:spacing w:val="-1"/>
          <w:sz w:val="22"/>
          <w:szCs w:val="22"/>
        </w:rPr>
        <w:t>posiadania odpowiednich do realizacji zadań stanu zdrowia i sprawności fizycznej,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prezentowania schludnego wyglądu i wysokiej kultury osobistej w kontaktach z uczestnikami imprezy,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posiadania jednolitej, estetycznej odzieży ochronnej z widocznym logo Wykonawcy,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zachowania w tajemnicy wszystkich informacji dotyczących Zamawiającego oraz pracowników Zamawiającego, o których dowiedzieli się w trakcie wykonywania zamówienia,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pozostawiania w stanie nienaruszonym wszelkich materiałów, do których mają dostęp w trakcie wykonywania usługi ochrony,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stosowania się do wskazań i zaleceń Zamawiającego,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natychmiastowego reagowania w przypadku powstania zagrożeń,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 zabezpieczania śladów i dowodów przestępstw i wykroczeń dokonanych na terenie ochranianej imprezy oraz niezwłocznego powiadamiania Zamawiającego i właściwych służb (straży miejskiej, policji, straży pożarnej) o zaistniałych zdarzeniach, poprzez udzielanie im wszelkich informacji w tym zakresie i niezbędnej pomocy,</w:t>
      </w:r>
    </w:p>
    <w:p w:rsidR="00C82B4F" w:rsidRPr="00C82B4F" w:rsidRDefault="00C82B4F" w:rsidP="00C82B4F">
      <w:pPr>
        <w:numPr>
          <w:ilvl w:val="0"/>
          <w:numId w:val="8"/>
        </w:numPr>
        <w:tabs>
          <w:tab w:val="num" w:pos="284"/>
        </w:tabs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 natychmiastowego wzywania odpowiednich służb miejskich w wypadkach zagrożeń.</w:t>
      </w:r>
    </w:p>
    <w:p w:rsidR="00C82B4F" w:rsidRPr="00C82B4F" w:rsidRDefault="00C82B4F" w:rsidP="00C82B4F">
      <w:pPr>
        <w:jc w:val="both"/>
        <w:rPr>
          <w:rFonts w:ascii="Garamond" w:hAnsi="Garamond" w:cs="Tahoma"/>
          <w:sz w:val="22"/>
          <w:szCs w:val="22"/>
        </w:rPr>
      </w:pPr>
    </w:p>
    <w:p w:rsidR="00C82B4F" w:rsidRPr="00C82B4F" w:rsidRDefault="00C82B4F" w:rsidP="00C82B4F">
      <w:pPr>
        <w:jc w:val="both"/>
        <w:rPr>
          <w:rFonts w:ascii="Garamond" w:hAnsi="Garamond" w:cs="Tahoma"/>
          <w:b/>
          <w:sz w:val="22"/>
          <w:szCs w:val="22"/>
          <w:u w:val="single"/>
        </w:rPr>
      </w:pPr>
      <w:r w:rsidRPr="00C82B4F">
        <w:rPr>
          <w:rFonts w:ascii="Garamond" w:hAnsi="Garamond" w:cs="Tahoma"/>
          <w:b/>
          <w:sz w:val="22"/>
          <w:szCs w:val="22"/>
          <w:u w:val="single"/>
        </w:rPr>
        <w:t>Wykonawca zobowiązany jest do:</w:t>
      </w:r>
    </w:p>
    <w:p w:rsidR="00C82B4F" w:rsidRPr="00C82B4F" w:rsidRDefault="00C82B4F" w:rsidP="00C82B4F">
      <w:pPr>
        <w:numPr>
          <w:ilvl w:val="0"/>
          <w:numId w:val="9"/>
        </w:numPr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wyposażenia pracowników ochrony, w zależności od przewidywanych zagrożeń i wykonywanych zadań, w przenośne środki łączności bezprzewodowej, ręczne wykrywacze metalu, latarki elektryczne, środki opatrunkowe, notes i długopis oraz inne niezbędne środki ochrony osobistej,</w:t>
      </w:r>
    </w:p>
    <w:p w:rsidR="00C82B4F" w:rsidRPr="00C82B4F" w:rsidRDefault="00C82B4F" w:rsidP="00C82B4F">
      <w:pPr>
        <w:numPr>
          <w:ilvl w:val="0"/>
          <w:numId w:val="9"/>
        </w:numPr>
        <w:suppressAutoHyphens w:val="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wyposażenia pracowników ochrony w jednolity ubiór opatrzony na plecach odblaskowym napisem – odpowiednio – SŁUŻBA PORZĄDKOWA lub SŁUŻBA INFORMACYJNA oraz dostarczenia Organizatorowi identyfikatorów z logo firmy wraz z imieniem i nazwiskiem pracownika,</w:t>
      </w:r>
    </w:p>
    <w:p w:rsidR="00C82B4F" w:rsidRPr="00C82B4F" w:rsidRDefault="00C82B4F" w:rsidP="00C82B4F">
      <w:pPr>
        <w:numPr>
          <w:ilvl w:val="0"/>
          <w:numId w:val="9"/>
        </w:numPr>
        <w:suppressAutoHyphens w:val="0"/>
        <w:ind w:left="426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ubezpieczenia wszystkich pracowników od następstw nieszczęśliwych wypadków przy pracy i odpowiedzialności cywilnej za szkody mogące wystąpić w związku z dozorem mienia i osób w czasie ochrony imprezy masowej „Warszawiacy śpiewają (nie) ZAKAZANE PIOSENKI”.</w:t>
      </w:r>
    </w:p>
    <w:p w:rsidR="00C82B4F" w:rsidRPr="00C82B4F" w:rsidRDefault="00C82B4F" w:rsidP="00C82B4F">
      <w:pPr>
        <w:jc w:val="both"/>
        <w:rPr>
          <w:rFonts w:ascii="Garamond" w:hAnsi="Garamond" w:cs="Tahoma"/>
          <w:b/>
          <w:sz w:val="22"/>
          <w:szCs w:val="22"/>
          <w:u w:val="single"/>
        </w:rPr>
      </w:pPr>
    </w:p>
    <w:p w:rsidR="00C82B4F" w:rsidRPr="00C82B4F" w:rsidRDefault="00C82B4F" w:rsidP="00C82B4F">
      <w:pPr>
        <w:jc w:val="both"/>
        <w:rPr>
          <w:rFonts w:ascii="Garamond" w:hAnsi="Garamond" w:cs="Tahoma"/>
          <w:b/>
          <w:sz w:val="22"/>
          <w:szCs w:val="22"/>
          <w:u w:val="single"/>
        </w:rPr>
      </w:pPr>
      <w:r w:rsidRPr="00C82B4F">
        <w:rPr>
          <w:rFonts w:ascii="Garamond" w:hAnsi="Garamond" w:cs="Tahoma"/>
          <w:b/>
          <w:sz w:val="22"/>
          <w:szCs w:val="22"/>
          <w:u w:val="single"/>
        </w:rPr>
        <w:t>Wykonawca zobowiązany jest wypełniać swoje obowiązki poprzez: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Znajomość topografii terenu i rozmieszczenia wszelkich nietrwałych środków umieszczonych na terenie imprezy przez jej organizatora.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Znajomość i przestrzeganie regulaminu imprezy.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Znajomość planu ochrony przeciwpożarowej imprezy, z uwzględnieniem rozmieszczenia przenośnego sprzętu ppoż. oraz umiejętność jego obsługi. 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Znajomość rozmieszczenia dróg i wyjść ewakuacyjnych na terenie imprezy.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Znajomość telefonicznych numerów alarmowych oraz numerów telefonów przedstawiciela Zamawiającego.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Postępowanie zgodnie z instrukcją alarmową w przypadku wystąpienia zagrożenia pożarowego, bombowego lub terrorystycznego.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Analizowanie i natychmiastowe reagowanie na wszystkie sygnały i spostrzeżenia dotyczące zagrożeń zgłaszane przez uczestników imprezy oraz osoby ją prowadzące i organizujące.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Przekazywanie wszelkich informacji o zdarzeniach związanych z ochroną imprezy przedstawicielowi Zamawiającego.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Utrzymywanie stałej łączności pomiędzy pracownikami ochrony fizycznej.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 xml:space="preserve">Planowanie i właściwą organizację pracy pracowników zatrudnianych przez Wykonawcę. 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Zapobieganie próbom niszczenia urządzeń i wyposażenia terenu imprezy.</w:t>
      </w:r>
    </w:p>
    <w:p w:rsidR="00C82B4F" w:rsidRPr="00C82B4F" w:rsidRDefault="00C82B4F" w:rsidP="00C82B4F">
      <w:pPr>
        <w:numPr>
          <w:ilvl w:val="0"/>
          <w:numId w:val="10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Zapobieganie przedostawania się na teren chronionej imprezy masowej osób nietrzeźwych, pod wpływem środków odurzających, proszących o wsparcie, prowadzących sprzedaż obwoźną i innych osób stanowiących potencjalne zagrożenie dla uczestników imprezy.</w:t>
      </w:r>
    </w:p>
    <w:p w:rsidR="00C82B4F" w:rsidRPr="00C82B4F" w:rsidRDefault="00C82B4F" w:rsidP="00C82B4F">
      <w:pPr>
        <w:numPr>
          <w:ilvl w:val="0"/>
          <w:numId w:val="11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Utrzymywanie w pełnej sprawności posiadanego wyposażenia oraz sprzętu będącego na wyposażeniu pracowników i poszczególnych posterunków.</w:t>
      </w:r>
    </w:p>
    <w:p w:rsidR="00C82B4F" w:rsidRPr="00C82B4F" w:rsidRDefault="00C82B4F" w:rsidP="00C82B4F">
      <w:pPr>
        <w:numPr>
          <w:ilvl w:val="0"/>
          <w:numId w:val="11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Przestrzeganie zasad należytego zachowania się na służbie oraz dbanie o własny wygląd zewnętrzny personelu.</w:t>
      </w:r>
    </w:p>
    <w:p w:rsidR="00652F42" w:rsidRPr="00C82B4F" w:rsidRDefault="00C82B4F" w:rsidP="00C82B4F">
      <w:pPr>
        <w:numPr>
          <w:ilvl w:val="0"/>
          <w:numId w:val="11"/>
        </w:numPr>
        <w:suppressAutoHyphens w:val="0"/>
        <w:ind w:left="540" w:hanging="540"/>
        <w:jc w:val="both"/>
        <w:rPr>
          <w:rFonts w:ascii="Garamond" w:hAnsi="Garamond" w:cs="Tahoma"/>
          <w:sz w:val="22"/>
          <w:szCs w:val="22"/>
        </w:rPr>
      </w:pPr>
      <w:r w:rsidRPr="00C82B4F">
        <w:rPr>
          <w:rFonts w:ascii="Garamond" w:hAnsi="Garamond" w:cs="Tahoma"/>
          <w:sz w:val="22"/>
          <w:szCs w:val="22"/>
        </w:rPr>
        <w:t>Podejmowanie decyzji dotyczących ochrony imprezy w związku z zaistniałymi wydarzeniami.</w:t>
      </w:r>
    </w:p>
    <w:sectPr w:rsidR="00652F42" w:rsidRPr="00C82B4F" w:rsidSect="001D4C2F">
      <w:pgSz w:w="11906" w:h="16838"/>
      <w:pgMar w:top="993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GEIA+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71E0E7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3B72037E"/>
    <w:lvl w:ilvl="0" w:tplc="706A1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Arial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569ADE1E"/>
    <w:lvl w:ilvl="0" w:tplc="BDBA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51CCD"/>
    <w:multiLevelType w:val="multilevel"/>
    <w:tmpl w:val="33665F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2CED"/>
    <w:multiLevelType w:val="hybridMultilevel"/>
    <w:tmpl w:val="110EA32C"/>
    <w:lvl w:ilvl="0" w:tplc="604CC41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97CBB"/>
    <w:multiLevelType w:val="multilevel"/>
    <w:tmpl w:val="B7409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5731853"/>
    <w:multiLevelType w:val="multilevel"/>
    <w:tmpl w:val="C16600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B2DD0"/>
    <w:multiLevelType w:val="multilevel"/>
    <w:tmpl w:val="8CB0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D350A76"/>
    <w:multiLevelType w:val="multilevel"/>
    <w:tmpl w:val="043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5EA0"/>
    <w:multiLevelType w:val="hybridMultilevel"/>
    <w:tmpl w:val="042A0F92"/>
    <w:lvl w:ilvl="0" w:tplc="9F52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C64C9"/>
    <w:multiLevelType w:val="hybridMultilevel"/>
    <w:tmpl w:val="1BA260F4"/>
    <w:lvl w:ilvl="0" w:tplc="C9E61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55086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49D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2BB3"/>
    <w:multiLevelType w:val="multilevel"/>
    <w:tmpl w:val="4CA8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ECA68EB"/>
    <w:multiLevelType w:val="hybridMultilevel"/>
    <w:tmpl w:val="7504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1D4C2F"/>
    <w:rsid w:val="001D53EC"/>
    <w:rsid w:val="001E1FD3"/>
    <w:rsid w:val="00290849"/>
    <w:rsid w:val="003A6DF8"/>
    <w:rsid w:val="004035B4"/>
    <w:rsid w:val="00415A69"/>
    <w:rsid w:val="00474C6B"/>
    <w:rsid w:val="00524AFA"/>
    <w:rsid w:val="005A3593"/>
    <w:rsid w:val="00652F42"/>
    <w:rsid w:val="006B32CA"/>
    <w:rsid w:val="007B15BE"/>
    <w:rsid w:val="00825D55"/>
    <w:rsid w:val="008C6E53"/>
    <w:rsid w:val="009209C3"/>
    <w:rsid w:val="00930395"/>
    <w:rsid w:val="00A56E34"/>
    <w:rsid w:val="00C26A6E"/>
    <w:rsid w:val="00C62ED4"/>
    <w:rsid w:val="00C82B4F"/>
    <w:rsid w:val="00CD2061"/>
    <w:rsid w:val="00D669D7"/>
    <w:rsid w:val="00D7541A"/>
    <w:rsid w:val="00D77A17"/>
    <w:rsid w:val="00E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0D1F"/>
  <w15:chartTrackingRefBased/>
  <w15:docId w15:val="{64803E11-E184-4F78-BB18-0E48ED6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5A3593"/>
    <w:pPr>
      <w:ind w:left="720"/>
    </w:pPr>
  </w:style>
  <w:style w:type="paragraph" w:customStyle="1" w:styleId="Default">
    <w:name w:val="Default"/>
    <w:rsid w:val="005A3593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5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D754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5204-3318-4557-BD9C-A5596586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cp:lastPrinted>2018-06-07T21:22:00Z</cp:lastPrinted>
  <dcterms:created xsi:type="dcterms:W3CDTF">2022-04-29T10:36:00Z</dcterms:created>
  <dcterms:modified xsi:type="dcterms:W3CDTF">2022-05-04T13:30:00Z</dcterms:modified>
</cp:coreProperties>
</file>