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178" w14:textId="7777777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A30EF02" w14:textId="1D52027C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="00F40DF7" w:rsidRPr="007B1AE2">
        <w:rPr>
          <w:rFonts w:asciiTheme="minorHAnsi" w:eastAsia="Calibri" w:hAnsiTheme="minorHAnsi" w:cstheme="minorHAnsi"/>
          <w:bCs/>
        </w:rPr>
        <w:t xml:space="preserve">             </w:t>
      </w:r>
      <w:r w:rsidRPr="00794ED7">
        <w:rPr>
          <w:rFonts w:asciiTheme="minorHAnsi" w:eastAsia="Calibri" w:hAnsiTheme="minorHAnsi" w:cstheme="minorHAnsi"/>
          <w:bCs/>
        </w:rPr>
        <w:t xml:space="preserve">Reda, </w:t>
      </w:r>
      <w:r w:rsidR="005C0BAB">
        <w:rPr>
          <w:rFonts w:asciiTheme="minorHAnsi" w:eastAsia="Calibri" w:hAnsiTheme="minorHAnsi" w:cstheme="minorHAnsi"/>
          <w:bCs/>
        </w:rPr>
        <w:t>2</w:t>
      </w:r>
      <w:r w:rsidR="00100C90">
        <w:rPr>
          <w:rFonts w:asciiTheme="minorHAnsi" w:eastAsia="Calibri" w:hAnsiTheme="minorHAnsi" w:cstheme="minorHAnsi"/>
          <w:bCs/>
        </w:rPr>
        <w:t>2</w:t>
      </w:r>
      <w:r w:rsidRPr="00794ED7">
        <w:rPr>
          <w:rFonts w:asciiTheme="minorHAnsi" w:eastAsia="Calibri" w:hAnsiTheme="minorHAnsi" w:cstheme="minorHAnsi"/>
          <w:bCs/>
        </w:rPr>
        <w:t>.</w:t>
      </w:r>
      <w:r w:rsidR="005C0BAB">
        <w:rPr>
          <w:rFonts w:asciiTheme="minorHAnsi" w:eastAsia="Calibri" w:hAnsiTheme="minorHAnsi" w:cstheme="minorHAnsi"/>
          <w:bCs/>
        </w:rPr>
        <w:t>02</w:t>
      </w:r>
      <w:r w:rsidRPr="00794ED7">
        <w:rPr>
          <w:rFonts w:asciiTheme="minorHAnsi" w:eastAsia="Calibri" w:hAnsiTheme="minorHAnsi" w:cstheme="minorHAnsi"/>
          <w:bCs/>
        </w:rPr>
        <w:t>.202</w:t>
      </w:r>
      <w:r w:rsidR="005C0BAB">
        <w:rPr>
          <w:rFonts w:asciiTheme="minorHAnsi" w:eastAsia="Calibri" w:hAnsiTheme="minorHAnsi" w:cstheme="minorHAnsi"/>
          <w:bCs/>
        </w:rPr>
        <w:t>4</w:t>
      </w:r>
      <w:r w:rsidRPr="00794ED7">
        <w:rPr>
          <w:rFonts w:asciiTheme="minorHAnsi" w:eastAsia="Calibri" w:hAnsiTheme="minorHAnsi" w:cstheme="minorHAnsi"/>
          <w:bCs/>
        </w:rPr>
        <w:t xml:space="preserve"> r.</w:t>
      </w:r>
    </w:p>
    <w:p w14:paraId="2873F2EC" w14:textId="6E76DBBA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60D873CB" w14:textId="3A29B4C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6D08F6BB" w14:textId="0BEE45DE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09B92AC1" w14:textId="4F4527DE" w:rsidR="00E528F8" w:rsidRDefault="00E528F8" w:rsidP="005C0BAB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7B1AE2">
        <w:rPr>
          <w:rFonts w:asciiTheme="minorHAnsi" w:eastAsia="Calibri" w:hAnsiTheme="minorHAnsi" w:cstheme="minorHAnsi"/>
          <w:bCs/>
        </w:rPr>
        <w:t xml:space="preserve">Dot. </w:t>
      </w:r>
      <w:r w:rsidR="005C0BAB">
        <w:rPr>
          <w:rFonts w:asciiTheme="minorHAnsi" w:eastAsia="Calibri" w:hAnsiTheme="minorHAnsi" w:cstheme="minorHAnsi"/>
          <w:bCs/>
        </w:rPr>
        <w:t xml:space="preserve">Postępowania nr </w:t>
      </w:r>
      <w:r w:rsidR="005C0BAB" w:rsidRPr="005C0BAB">
        <w:rPr>
          <w:rFonts w:asciiTheme="minorHAnsi" w:eastAsia="Calibri" w:hAnsiTheme="minorHAnsi" w:cstheme="minorHAnsi"/>
          <w:bCs/>
        </w:rPr>
        <w:t>3.ZF.TP.BN.RB.2024</w:t>
      </w:r>
      <w:r w:rsidR="005C0BAB">
        <w:rPr>
          <w:rFonts w:asciiTheme="minorHAnsi" w:eastAsia="Calibri" w:hAnsiTheme="minorHAnsi" w:cstheme="minorHAnsi"/>
          <w:bCs/>
        </w:rPr>
        <w:t xml:space="preserve"> pn. Budowa </w:t>
      </w:r>
      <w:r w:rsidR="005C0BAB" w:rsidRPr="005C0BAB">
        <w:rPr>
          <w:rFonts w:asciiTheme="minorHAnsi" w:eastAsia="Calibri" w:hAnsiTheme="minorHAnsi" w:cstheme="minorHAnsi"/>
          <w:bCs/>
        </w:rPr>
        <w:t>ogólnodostępnego, integracyjnego placu zabaw przy</w:t>
      </w:r>
      <w:r w:rsidR="005C0BAB">
        <w:rPr>
          <w:rFonts w:asciiTheme="minorHAnsi" w:eastAsia="Calibri" w:hAnsiTheme="minorHAnsi" w:cstheme="minorHAnsi"/>
          <w:bCs/>
        </w:rPr>
        <w:t xml:space="preserve"> </w:t>
      </w:r>
      <w:r w:rsidR="005C0BAB" w:rsidRPr="005C0BAB">
        <w:rPr>
          <w:rFonts w:asciiTheme="minorHAnsi" w:eastAsia="Calibri" w:hAnsiTheme="minorHAnsi" w:cstheme="minorHAnsi"/>
          <w:bCs/>
        </w:rPr>
        <w:t>ul. Trzcinowej w Redzie.</w:t>
      </w:r>
    </w:p>
    <w:p w14:paraId="32E3B7F4" w14:textId="77777777" w:rsidR="00410CBA" w:rsidRPr="007B1AE2" w:rsidRDefault="00410CBA" w:rsidP="00410CB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40F2637" w14:textId="54E040FB" w:rsidR="00E528F8" w:rsidRPr="007B1AE2" w:rsidRDefault="00E528F8" w:rsidP="00BC6FAA">
      <w:pPr>
        <w:adjustRightInd w:val="0"/>
        <w:ind w:right="45"/>
        <w:jc w:val="center"/>
        <w:rPr>
          <w:rFonts w:asciiTheme="minorHAnsi" w:eastAsia="Calibri" w:hAnsiTheme="minorHAnsi" w:cstheme="minorHAnsi"/>
          <w:b/>
          <w:u w:val="single"/>
        </w:rPr>
      </w:pPr>
      <w:r w:rsidRPr="007B1AE2">
        <w:rPr>
          <w:rFonts w:asciiTheme="minorHAnsi" w:eastAsia="Calibri" w:hAnsiTheme="minorHAnsi" w:cstheme="minorHAnsi"/>
          <w:b/>
          <w:u w:val="single"/>
        </w:rPr>
        <w:t>Wyjaśnienia treści SWZ</w:t>
      </w:r>
    </w:p>
    <w:p w14:paraId="1DA82A27" w14:textId="7777777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2E125999" w14:textId="7D5D9D24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7B1AE2">
        <w:rPr>
          <w:rFonts w:asciiTheme="minorHAnsi" w:eastAsia="Calibri" w:hAnsiTheme="minorHAnsi" w:cstheme="minorHAnsi"/>
          <w:bCs/>
        </w:rPr>
        <w:t>Na podstawie art. 284 ust. 6 ustawy z dnia 11 września 2019 r. Prawo zamówień publicznych (Dz.U.</w:t>
      </w:r>
      <w:r w:rsidR="005C0BAB">
        <w:rPr>
          <w:rFonts w:asciiTheme="minorHAnsi" w:eastAsia="Calibri" w:hAnsiTheme="minorHAnsi" w:cstheme="minorHAnsi"/>
          <w:bCs/>
        </w:rPr>
        <w:t>2023.1605 ze zm.</w:t>
      </w:r>
      <w:r w:rsidR="00AD6092">
        <w:rPr>
          <w:rFonts w:asciiTheme="minorHAnsi" w:eastAsia="Calibri" w:hAnsiTheme="minorHAnsi" w:cstheme="minorHAnsi"/>
          <w:bCs/>
        </w:rPr>
        <w:t>)</w:t>
      </w:r>
      <w:r w:rsidRPr="007B1AE2">
        <w:rPr>
          <w:rFonts w:asciiTheme="minorHAnsi" w:eastAsia="Calibri" w:hAnsiTheme="minorHAnsi" w:cstheme="minorHAnsi"/>
          <w:bCs/>
        </w:rPr>
        <w:t xml:space="preserve"> Zamawiający udostępnia treść zapytań do treści SWZ, złożonych przez Wykonawc</w:t>
      </w:r>
      <w:r w:rsidR="005C0BAB">
        <w:rPr>
          <w:rFonts w:asciiTheme="minorHAnsi" w:eastAsia="Calibri" w:hAnsiTheme="minorHAnsi" w:cstheme="minorHAnsi"/>
          <w:bCs/>
        </w:rPr>
        <w:t xml:space="preserve">ę </w:t>
      </w:r>
      <w:r w:rsidRPr="007B1AE2">
        <w:rPr>
          <w:rFonts w:asciiTheme="minorHAnsi" w:eastAsia="Calibri" w:hAnsiTheme="minorHAnsi" w:cstheme="minorHAnsi"/>
          <w:bCs/>
        </w:rPr>
        <w:t>wraz z wyjaśnieniami Zamawiającego:</w:t>
      </w:r>
    </w:p>
    <w:p w14:paraId="310B49AE" w14:textId="77777777" w:rsidR="00AE5485" w:rsidRPr="007B1AE2" w:rsidRDefault="00AE5485" w:rsidP="00BC6FAA">
      <w:pPr>
        <w:jc w:val="both"/>
        <w:rPr>
          <w:rFonts w:asciiTheme="minorHAnsi" w:hAnsiTheme="minorHAnsi" w:cstheme="minorHAnsi"/>
          <w:b/>
          <w:bCs/>
        </w:rPr>
      </w:pPr>
    </w:p>
    <w:p w14:paraId="7E0C99B6" w14:textId="77777777" w:rsidR="009A1FA7" w:rsidRPr="007B1AE2" w:rsidRDefault="009A1FA7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C386069" w14:textId="34580E62" w:rsidR="00A74DB0" w:rsidRDefault="00A74DB0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</w:t>
      </w:r>
      <w:r w:rsidR="005C0BA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:</w:t>
      </w:r>
    </w:p>
    <w:p w14:paraId="57E60C15" w14:textId="58B006CB" w:rsidR="005C0BAB" w:rsidRPr="005C0BAB" w:rsidRDefault="00100C90" w:rsidP="00100C90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00C90">
        <w:rPr>
          <w:rFonts w:asciiTheme="minorHAnsi" w:eastAsiaTheme="minorHAnsi" w:hAnsiTheme="minorHAnsi" w:cstheme="minorHAnsi"/>
          <w:color w:val="000000"/>
          <w:lang w:eastAsia="en-US"/>
        </w:rPr>
        <w:t>Czy Zamawiający dopuszcza grubość nawierzchni dostosowaną do wysokości swobodnego upadku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00C90">
        <w:rPr>
          <w:rFonts w:asciiTheme="minorHAnsi" w:eastAsiaTheme="minorHAnsi" w:hAnsiTheme="minorHAnsi" w:cstheme="minorHAnsi"/>
          <w:color w:val="000000"/>
          <w:lang w:eastAsia="en-US"/>
        </w:rPr>
        <w:t>danego urządzenia?</w:t>
      </w:r>
    </w:p>
    <w:p w14:paraId="00DBF2A2" w14:textId="77777777" w:rsidR="005C0BAB" w:rsidRDefault="005C0BAB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77350D56" w14:textId="7401809F" w:rsidR="000368D1" w:rsidRPr="00100C90" w:rsidRDefault="00D27071" w:rsidP="00100C90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Odpowiedź</w:t>
      </w:r>
      <w:r w:rsidR="005C0BAB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:</w:t>
      </w:r>
    </w:p>
    <w:p w14:paraId="6DD572A2" w14:textId="470230E3" w:rsidR="00933550" w:rsidRDefault="00100C90" w:rsidP="00100C90">
      <w:pPr>
        <w:widowControl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100C90">
        <w:rPr>
          <w:rFonts w:asciiTheme="minorHAnsi" w:eastAsiaTheme="minorHAnsi" w:hAnsiTheme="minorHAnsi" w:cstheme="minorHAnsi"/>
          <w:color w:val="000000"/>
          <w:lang w:eastAsia="en-US"/>
        </w:rPr>
        <w:t>Tak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100C90">
        <w:rPr>
          <w:rFonts w:asciiTheme="minorHAnsi" w:eastAsiaTheme="minorHAnsi" w:hAnsiTheme="minorHAnsi" w:cstheme="minorHAnsi"/>
          <w:color w:val="000000"/>
          <w:lang w:eastAsia="en-US"/>
        </w:rPr>
        <w:t>Zamawiający dopuszcza różne grubości pod urządzeniami.</w:t>
      </w:r>
    </w:p>
    <w:p w14:paraId="08FEAC74" w14:textId="77777777" w:rsidR="009973F6" w:rsidRDefault="009973F6" w:rsidP="009973F6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A35C9FC" w14:textId="77777777" w:rsidR="009973F6" w:rsidRDefault="009973F6" w:rsidP="009973F6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D2A888D" w14:textId="77777777" w:rsidR="009973F6" w:rsidRDefault="009973F6" w:rsidP="009973F6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 up. BURMISTRZA MIASTA</w:t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</w:p>
    <w:p w14:paraId="53C55BB8" w14:textId="77777777" w:rsidR="009973F6" w:rsidRDefault="009973F6" w:rsidP="009973F6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mgr Łukasz Kamiński</w:t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</w:p>
    <w:p w14:paraId="18CCDC3B" w14:textId="4C928D1B" w:rsidR="00933550" w:rsidRDefault="009973F6" w:rsidP="009973F6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Zastępca Burmistrza</w:t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</w:p>
    <w:sectPr w:rsidR="009335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9409" w14:textId="77777777" w:rsidR="00A816A6" w:rsidRDefault="00A816A6" w:rsidP="00E528F8">
      <w:r>
        <w:separator/>
      </w:r>
    </w:p>
  </w:endnote>
  <w:endnote w:type="continuationSeparator" w:id="0">
    <w:p w14:paraId="2A2E47A4" w14:textId="77777777" w:rsidR="00A816A6" w:rsidRDefault="00A816A6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1AF9" w14:textId="77777777" w:rsidR="00A816A6" w:rsidRDefault="00A816A6" w:rsidP="00E528F8">
      <w:r>
        <w:separator/>
      </w:r>
    </w:p>
  </w:footnote>
  <w:footnote w:type="continuationSeparator" w:id="0">
    <w:p w14:paraId="75E8C329" w14:textId="77777777" w:rsidR="00A816A6" w:rsidRDefault="00A816A6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4B31" w14:textId="2BB902E8" w:rsidR="005C0BAB" w:rsidRPr="005C0BAB" w:rsidRDefault="005C0BAB" w:rsidP="005C0BAB">
    <w:pPr>
      <w:pStyle w:val="Nagwek"/>
      <w:spacing w:line="360" w:lineRule="auto"/>
      <w:jc w:val="center"/>
      <w:rPr>
        <w:rFonts w:asciiTheme="minorHAnsi" w:eastAsia="Calibri" w:hAnsiTheme="minorHAnsi" w:cstheme="minorHAnsi"/>
        <w:b/>
        <w:sz w:val="22"/>
        <w:szCs w:val="22"/>
        <w:lang w:eastAsia="en-US"/>
      </w:rPr>
    </w:pPr>
    <w:bookmarkStart w:id="0" w:name="_Hlk133487575"/>
    <w:bookmarkStart w:id="1" w:name="_Hlk133487576"/>
    <w:bookmarkStart w:id="2" w:name="_Hlk143180621"/>
    <w:bookmarkStart w:id="3" w:name="_Hlk143183708"/>
    <w:r w:rsidRPr="005C0BAB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22D9378" wp14:editId="2C71FB0E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19225" cy="752475"/>
          <wp:effectExtent l="0" t="0" r="9525" b="9525"/>
          <wp:wrapTight wrapText="bothSides">
            <wp:wrapPolygon edited="0">
              <wp:start x="0" y="0"/>
              <wp:lineTo x="0" y="21327"/>
              <wp:lineTo x="21455" y="21327"/>
              <wp:lineTo x="21455" y="0"/>
              <wp:lineTo x="0" y="0"/>
            </wp:wrapPolygon>
          </wp:wrapTight>
          <wp:docPr id="3793151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Budowa </w:t>
    </w:r>
    <w:bookmarkStart w:id="4" w:name="_Hlk159405629"/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>ogólnodostępnego, integracyjnego placu zabaw przy</w:t>
    </w:r>
  </w:p>
  <w:p w14:paraId="53748685" w14:textId="77777777" w:rsidR="005C0BAB" w:rsidRPr="005C0BAB" w:rsidRDefault="005C0BAB" w:rsidP="005C0BAB">
    <w:pPr>
      <w:pStyle w:val="Nagwek"/>
      <w:spacing w:line="360" w:lineRule="auto"/>
      <w:jc w:val="center"/>
      <w:rPr>
        <w:rFonts w:asciiTheme="minorHAnsi" w:eastAsia="Calibri" w:hAnsiTheme="minorHAnsi" w:cstheme="minorHAnsi"/>
        <w:b/>
        <w:sz w:val="22"/>
        <w:szCs w:val="22"/>
        <w:lang w:eastAsia="en-US"/>
      </w:rPr>
    </w:pP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>ul. Trzcinowej w Redzie.</w:t>
    </w:r>
  </w:p>
  <w:bookmarkEnd w:id="4"/>
  <w:p w14:paraId="38596F7D" w14:textId="77777777" w:rsidR="005C0BAB" w:rsidRPr="005C0BAB" w:rsidRDefault="005C0BAB" w:rsidP="005C0BAB">
    <w:pPr>
      <w:pStyle w:val="Nagwek"/>
      <w:spacing w:line="360" w:lineRule="auto"/>
      <w:jc w:val="center"/>
      <w:rPr>
        <w:rFonts w:asciiTheme="minorHAnsi" w:hAnsiTheme="minorHAnsi" w:cstheme="minorHAnsi"/>
        <w:b/>
        <w:sz w:val="22"/>
        <w:szCs w:val="22"/>
      </w:rPr>
    </w:pP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Postępowanie nr </w:t>
    </w:r>
    <w:bookmarkStart w:id="5" w:name="_Hlk143179561"/>
    <w:bookmarkEnd w:id="0"/>
    <w:bookmarkEnd w:id="1"/>
    <w:r w:rsidRPr="005C0BAB">
      <w:rPr>
        <w:rFonts w:asciiTheme="minorHAnsi" w:hAnsiTheme="minorHAnsi" w:cstheme="minorHAnsi"/>
        <w:b/>
        <w:sz w:val="22"/>
        <w:szCs w:val="22"/>
      </w:rPr>
      <w:t>3.ZF.TP.BN.RB.202</w:t>
    </w:r>
    <w:bookmarkEnd w:id="2"/>
    <w:bookmarkEnd w:id="5"/>
    <w:r w:rsidRPr="005C0BAB">
      <w:rPr>
        <w:rFonts w:asciiTheme="minorHAnsi" w:hAnsiTheme="minorHAnsi" w:cstheme="minorHAnsi"/>
        <w:b/>
        <w:sz w:val="22"/>
        <w:szCs w:val="22"/>
      </w:rPr>
      <w:t>4</w:t>
    </w:r>
  </w:p>
  <w:bookmarkEnd w:id="3"/>
  <w:p w14:paraId="2C562C40" w14:textId="02AE989E" w:rsidR="00410CBA" w:rsidRDefault="00410CBA" w:rsidP="00AD60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8198539">
    <w:abstractNumId w:val="22"/>
  </w:num>
  <w:num w:numId="2" w16cid:durableId="877200747">
    <w:abstractNumId w:val="31"/>
  </w:num>
  <w:num w:numId="3" w16cid:durableId="1861046418">
    <w:abstractNumId w:val="32"/>
  </w:num>
  <w:num w:numId="4" w16cid:durableId="1851530684">
    <w:abstractNumId w:val="0"/>
  </w:num>
  <w:num w:numId="5" w16cid:durableId="879247419">
    <w:abstractNumId w:val="23"/>
  </w:num>
  <w:num w:numId="6" w16cid:durableId="2079862334">
    <w:abstractNumId w:val="33"/>
  </w:num>
  <w:num w:numId="7" w16cid:durableId="1785807549">
    <w:abstractNumId w:val="2"/>
  </w:num>
  <w:num w:numId="8" w16cid:durableId="1578248482">
    <w:abstractNumId w:val="4"/>
  </w:num>
  <w:num w:numId="9" w16cid:durableId="1320422878">
    <w:abstractNumId w:val="24"/>
  </w:num>
  <w:num w:numId="10" w16cid:durableId="1760062522">
    <w:abstractNumId w:val="44"/>
  </w:num>
  <w:num w:numId="11" w16cid:durableId="939609803">
    <w:abstractNumId w:val="8"/>
  </w:num>
  <w:num w:numId="12" w16cid:durableId="2043046711">
    <w:abstractNumId w:val="27"/>
  </w:num>
  <w:num w:numId="13" w16cid:durableId="2039773490">
    <w:abstractNumId w:val="28"/>
  </w:num>
  <w:num w:numId="14" w16cid:durableId="311905461">
    <w:abstractNumId w:val="11"/>
  </w:num>
  <w:num w:numId="15" w16cid:durableId="1914925022">
    <w:abstractNumId w:val="29"/>
  </w:num>
  <w:num w:numId="16" w16cid:durableId="1909538964">
    <w:abstractNumId w:val="9"/>
  </w:num>
  <w:num w:numId="17" w16cid:durableId="1068072486">
    <w:abstractNumId w:val="43"/>
  </w:num>
  <w:num w:numId="18" w16cid:durableId="114834649">
    <w:abstractNumId w:val="16"/>
  </w:num>
  <w:num w:numId="19" w16cid:durableId="837429697">
    <w:abstractNumId w:val="30"/>
  </w:num>
  <w:num w:numId="20" w16cid:durableId="537862731">
    <w:abstractNumId w:val="14"/>
  </w:num>
  <w:num w:numId="21" w16cid:durableId="1295987092">
    <w:abstractNumId w:val="34"/>
  </w:num>
  <w:num w:numId="22" w16cid:durableId="1667439009">
    <w:abstractNumId w:val="17"/>
  </w:num>
  <w:num w:numId="23" w16cid:durableId="253051978">
    <w:abstractNumId w:val="1"/>
  </w:num>
  <w:num w:numId="24" w16cid:durableId="248347086">
    <w:abstractNumId w:val="42"/>
  </w:num>
  <w:num w:numId="25" w16cid:durableId="831720707">
    <w:abstractNumId w:val="15"/>
  </w:num>
  <w:num w:numId="26" w16cid:durableId="1826700265">
    <w:abstractNumId w:val="45"/>
  </w:num>
  <w:num w:numId="27" w16cid:durableId="765685622">
    <w:abstractNumId w:val="40"/>
  </w:num>
  <w:num w:numId="28" w16cid:durableId="1803887491">
    <w:abstractNumId w:val="18"/>
  </w:num>
  <w:num w:numId="29" w16cid:durableId="1954825537">
    <w:abstractNumId w:val="20"/>
  </w:num>
  <w:num w:numId="30" w16cid:durableId="751514272">
    <w:abstractNumId w:val="19"/>
  </w:num>
  <w:num w:numId="31" w16cid:durableId="477112073">
    <w:abstractNumId w:val="10"/>
  </w:num>
  <w:num w:numId="32" w16cid:durableId="1431660406">
    <w:abstractNumId w:val="3"/>
  </w:num>
  <w:num w:numId="33" w16cid:durableId="1577591696">
    <w:abstractNumId w:val="36"/>
  </w:num>
  <w:num w:numId="34" w16cid:durableId="464323164">
    <w:abstractNumId w:val="6"/>
  </w:num>
  <w:num w:numId="35" w16cid:durableId="2095128281">
    <w:abstractNumId w:val="38"/>
  </w:num>
  <w:num w:numId="36" w16cid:durableId="2063357965">
    <w:abstractNumId w:val="5"/>
  </w:num>
  <w:num w:numId="37" w16cid:durableId="680162876">
    <w:abstractNumId w:val="21"/>
  </w:num>
  <w:num w:numId="38" w16cid:durableId="1239630865">
    <w:abstractNumId w:val="13"/>
  </w:num>
  <w:num w:numId="39" w16cid:durableId="1956525269">
    <w:abstractNumId w:val="12"/>
  </w:num>
  <w:num w:numId="40" w16cid:durableId="2025474752">
    <w:abstractNumId w:val="26"/>
  </w:num>
  <w:num w:numId="41" w16cid:durableId="1327056914">
    <w:abstractNumId w:val="35"/>
  </w:num>
  <w:num w:numId="42" w16cid:durableId="2135177292">
    <w:abstractNumId w:val="25"/>
  </w:num>
  <w:num w:numId="43" w16cid:durableId="446432557">
    <w:abstractNumId w:val="39"/>
  </w:num>
  <w:num w:numId="44" w16cid:durableId="593052897">
    <w:abstractNumId w:val="7"/>
  </w:num>
  <w:num w:numId="45" w16cid:durableId="1688755164">
    <w:abstractNumId w:val="37"/>
  </w:num>
  <w:num w:numId="46" w16cid:durableId="76673606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01091"/>
    <w:rsid w:val="00030145"/>
    <w:rsid w:val="000368D1"/>
    <w:rsid w:val="000748E1"/>
    <w:rsid w:val="000B011E"/>
    <w:rsid w:val="00100C90"/>
    <w:rsid w:val="00103275"/>
    <w:rsid w:val="00117FC2"/>
    <w:rsid w:val="00142999"/>
    <w:rsid w:val="001A1683"/>
    <w:rsid w:val="001C215C"/>
    <w:rsid w:val="001C572F"/>
    <w:rsid w:val="001F5487"/>
    <w:rsid w:val="00201E39"/>
    <w:rsid w:val="00217B86"/>
    <w:rsid w:val="002340BF"/>
    <w:rsid w:val="002928BC"/>
    <w:rsid w:val="002C6421"/>
    <w:rsid w:val="002D204A"/>
    <w:rsid w:val="002F1C05"/>
    <w:rsid w:val="003167D9"/>
    <w:rsid w:val="00327234"/>
    <w:rsid w:val="00346C69"/>
    <w:rsid w:val="00403AC1"/>
    <w:rsid w:val="00410CBA"/>
    <w:rsid w:val="00426335"/>
    <w:rsid w:val="00434318"/>
    <w:rsid w:val="00435DB2"/>
    <w:rsid w:val="00476F8D"/>
    <w:rsid w:val="00490CC3"/>
    <w:rsid w:val="004D3102"/>
    <w:rsid w:val="004F2EE0"/>
    <w:rsid w:val="00556091"/>
    <w:rsid w:val="00570A0C"/>
    <w:rsid w:val="00574717"/>
    <w:rsid w:val="00575357"/>
    <w:rsid w:val="00594532"/>
    <w:rsid w:val="005C0BAB"/>
    <w:rsid w:val="00646818"/>
    <w:rsid w:val="00683FBC"/>
    <w:rsid w:val="006B197D"/>
    <w:rsid w:val="006D0F0D"/>
    <w:rsid w:val="006D6A59"/>
    <w:rsid w:val="00705502"/>
    <w:rsid w:val="00735814"/>
    <w:rsid w:val="00756936"/>
    <w:rsid w:val="00767DCF"/>
    <w:rsid w:val="00794ED7"/>
    <w:rsid w:val="007B1AE2"/>
    <w:rsid w:val="007E7226"/>
    <w:rsid w:val="00816B15"/>
    <w:rsid w:val="008B5530"/>
    <w:rsid w:val="008B6EA6"/>
    <w:rsid w:val="00930708"/>
    <w:rsid w:val="00933550"/>
    <w:rsid w:val="009609E6"/>
    <w:rsid w:val="00966454"/>
    <w:rsid w:val="009973F6"/>
    <w:rsid w:val="009A1FA7"/>
    <w:rsid w:val="009A6F80"/>
    <w:rsid w:val="009C0752"/>
    <w:rsid w:val="009E4E71"/>
    <w:rsid w:val="00A13740"/>
    <w:rsid w:val="00A16425"/>
    <w:rsid w:val="00A63836"/>
    <w:rsid w:val="00A66CCD"/>
    <w:rsid w:val="00A7166A"/>
    <w:rsid w:val="00A74DB0"/>
    <w:rsid w:val="00A816A6"/>
    <w:rsid w:val="00AB46D5"/>
    <w:rsid w:val="00AD6092"/>
    <w:rsid w:val="00AE0ADD"/>
    <w:rsid w:val="00AE5485"/>
    <w:rsid w:val="00B13B0E"/>
    <w:rsid w:val="00B15167"/>
    <w:rsid w:val="00B17F26"/>
    <w:rsid w:val="00B61D8A"/>
    <w:rsid w:val="00B85395"/>
    <w:rsid w:val="00BC0A33"/>
    <w:rsid w:val="00BC6FAA"/>
    <w:rsid w:val="00BF26B0"/>
    <w:rsid w:val="00C12261"/>
    <w:rsid w:val="00C62EF7"/>
    <w:rsid w:val="00CF6566"/>
    <w:rsid w:val="00D033C4"/>
    <w:rsid w:val="00D27071"/>
    <w:rsid w:val="00D51F11"/>
    <w:rsid w:val="00D52773"/>
    <w:rsid w:val="00D77D44"/>
    <w:rsid w:val="00DF288A"/>
    <w:rsid w:val="00E11204"/>
    <w:rsid w:val="00E20B0B"/>
    <w:rsid w:val="00E528F8"/>
    <w:rsid w:val="00E87CA0"/>
    <w:rsid w:val="00E91B9F"/>
    <w:rsid w:val="00EB402A"/>
    <w:rsid w:val="00EB406A"/>
    <w:rsid w:val="00EF0A99"/>
    <w:rsid w:val="00EF56E3"/>
    <w:rsid w:val="00F40DF7"/>
    <w:rsid w:val="00FB7392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31</cp:revision>
  <cp:lastPrinted>2024-02-21T10:10:00Z</cp:lastPrinted>
  <dcterms:created xsi:type="dcterms:W3CDTF">2023-02-23T15:26:00Z</dcterms:created>
  <dcterms:modified xsi:type="dcterms:W3CDTF">2024-02-22T14:09:00Z</dcterms:modified>
</cp:coreProperties>
</file>