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37536" w14:textId="1FBB8BCE" w:rsidR="00263DE9" w:rsidRPr="00E9772D" w:rsidRDefault="00263DE9" w:rsidP="00263DE9">
      <w:pPr>
        <w:pStyle w:val="pkt"/>
        <w:pBdr>
          <w:bottom w:val="double" w:sz="4" w:space="1" w:color="auto"/>
        </w:pBdr>
        <w:shd w:val="clear" w:color="auto" w:fill="DAEEF3"/>
        <w:tabs>
          <w:tab w:val="left" w:pos="284"/>
        </w:tabs>
        <w:suppressAutoHyphens w:val="0"/>
        <w:spacing w:before="360" w:after="40" w:line="360" w:lineRule="auto"/>
        <w:ind w:left="0" w:firstLine="0"/>
        <w:jc w:val="center"/>
        <w:rPr>
          <w:rFonts w:cs="Times New Roman"/>
          <w:b/>
          <w:sz w:val="28"/>
          <w:szCs w:val="28"/>
        </w:rPr>
      </w:pPr>
      <w:bookmarkStart w:id="0" w:name="_GoBack"/>
      <w:bookmarkEnd w:id="0"/>
      <w:r w:rsidRPr="00E9772D">
        <w:rPr>
          <w:rFonts w:cs="Times New Roman"/>
          <w:b/>
          <w:sz w:val="28"/>
          <w:szCs w:val="28"/>
        </w:rPr>
        <w:t>SPECYFIKACJA WARUNKÓW ZAMÓWIENIA</w:t>
      </w:r>
    </w:p>
    <w:p w14:paraId="6C13DA22" w14:textId="77777777" w:rsidR="0001192E" w:rsidRPr="00E9772D" w:rsidRDefault="0001192E" w:rsidP="00F55447">
      <w:pPr>
        <w:pStyle w:val="Nagwek"/>
        <w:tabs>
          <w:tab w:val="clear" w:pos="4818"/>
          <w:tab w:val="clear" w:pos="9637"/>
          <w:tab w:val="left" w:pos="2983"/>
          <w:tab w:val="right" w:pos="9072"/>
        </w:tabs>
        <w:snapToGrid w:val="0"/>
        <w:ind w:right="-40"/>
        <w:jc w:val="center"/>
        <w:rPr>
          <w:bCs/>
          <w:color w:val="000000"/>
          <w:sz w:val="22"/>
          <w:szCs w:val="22"/>
        </w:rPr>
      </w:pPr>
    </w:p>
    <w:p w14:paraId="774BA660" w14:textId="77777777" w:rsidR="00147EE7" w:rsidRPr="00E9772D" w:rsidRDefault="00036670" w:rsidP="00F55447">
      <w:pPr>
        <w:pStyle w:val="Nagwek"/>
        <w:tabs>
          <w:tab w:val="clear" w:pos="4818"/>
          <w:tab w:val="clear" w:pos="9637"/>
          <w:tab w:val="left" w:pos="2983"/>
          <w:tab w:val="right" w:pos="9072"/>
        </w:tabs>
        <w:snapToGrid w:val="0"/>
        <w:ind w:right="-40"/>
        <w:jc w:val="center"/>
        <w:rPr>
          <w:sz w:val="22"/>
        </w:rPr>
      </w:pPr>
      <w:r w:rsidRPr="00E9772D">
        <w:rPr>
          <w:bCs/>
          <w:color w:val="000000"/>
          <w:sz w:val="22"/>
          <w:szCs w:val="22"/>
        </w:rPr>
        <w:t xml:space="preserve">Tryb udzielenia zamówienia – tryb podstawowy bez negocjacji </w:t>
      </w:r>
      <w:r w:rsidR="00766F90" w:rsidRPr="00E9772D">
        <w:rPr>
          <w:sz w:val="22"/>
        </w:rPr>
        <w:t>na p</w:t>
      </w:r>
      <w:r w:rsidR="005C592B" w:rsidRPr="00E9772D">
        <w:rPr>
          <w:sz w:val="22"/>
        </w:rPr>
        <w:t xml:space="preserve">odstawie art. </w:t>
      </w:r>
      <w:r w:rsidRPr="00E9772D">
        <w:rPr>
          <w:sz w:val="22"/>
        </w:rPr>
        <w:t>275 ust. 1</w:t>
      </w:r>
      <w:r w:rsidR="005C592B" w:rsidRPr="00E9772D">
        <w:rPr>
          <w:sz w:val="22"/>
        </w:rPr>
        <w:t xml:space="preserve"> ustawy z</w:t>
      </w:r>
      <w:r w:rsidRPr="00E9772D">
        <w:rPr>
          <w:sz w:val="22"/>
        </w:rPr>
        <w:t> </w:t>
      </w:r>
      <w:r w:rsidR="005C592B" w:rsidRPr="00E9772D">
        <w:rPr>
          <w:sz w:val="22"/>
        </w:rPr>
        <w:t xml:space="preserve">dnia </w:t>
      </w:r>
      <w:r w:rsidRPr="00E9772D">
        <w:rPr>
          <w:sz w:val="22"/>
        </w:rPr>
        <w:t>11 września 2019</w:t>
      </w:r>
      <w:r w:rsidR="005C592B" w:rsidRPr="00E9772D">
        <w:rPr>
          <w:sz w:val="22"/>
        </w:rPr>
        <w:t xml:space="preserve"> r. – Prawo </w:t>
      </w:r>
      <w:r w:rsidR="00766F90" w:rsidRPr="00E9772D">
        <w:rPr>
          <w:sz w:val="22"/>
        </w:rPr>
        <w:t>zamówie</w:t>
      </w:r>
      <w:r w:rsidR="005C592B" w:rsidRPr="00E9772D">
        <w:rPr>
          <w:sz w:val="22"/>
        </w:rPr>
        <w:t>ń</w:t>
      </w:r>
      <w:r w:rsidR="00766F90" w:rsidRPr="00E9772D">
        <w:rPr>
          <w:sz w:val="22"/>
        </w:rPr>
        <w:t xml:space="preserve"> publicznych </w:t>
      </w:r>
    </w:p>
    <w:p w14:paraId="50A4381F" w14:textId="036C81C6" w:rsidR="00766F90" w:rsidRPr="00E9772D" w:rsidRDefault="001122BE" w:rsidP="00F55447">
      <w:pPr>
        <w:pStyle w:val="Nagwek"/>
        <w:tabs>
          <w:tab w:val="clear" w:pos="4818"/>
          <w:tab w:val="clear" w:pos="9637"/>
          <w:tab w:val="left" w:pos="2983"/>
          <w:tab w:val="right" w:pos="9072"/>
        </w:tabs>
        <w:snapToGrid w:val="0"/>
        <w:ind w:right="-40"/>
        <w:jc w:val="center"/>
        <w:rPr>
          <w:bCs/>
          <w:color w:val="000000"/>
          <w:sz w:val="22"/>
          <w:szCs w:val="22"/>
        </w:rPr>
      </w:pPr>
      <w:r w:rsidRPr="00E9772D">
        <w:rPr>
          <w:szCs w:val="24"/>
        </w:rPr>
        <w:t xml:space="preserve">(Dz. U. z </w:t>
      </w:r>
      <w:r w:rsidR="00DA0A07" w:rsidRPr="00E9772D">
        <w:rPr>
          <w:szCs w:val="24"/>
        </w:rPr>
        <w:t>2021</w:t>
      </w:r>
      <w:r w:rsidR="00422473" w:rsidRPr="00E9772D">
        <w:rPr>
          <w:szCs w:val="24"/>
        </w:rPr>
        <w:t xml:space="preserve"> r.</w:t>
      </w:r>
      <w:r w:rsidR="00810DD7" w:rsidRPr="00E9772D">
        <w:rPr>
          <w:szCs w:val="24"/>
        </w:rPr>
        <w:t xml:space="preserve"> poz. </w:t>
      </w:r>
      <w:r w:rsidR="00DA0A07" w:rsidRPr="00E9772D">
        <w:rPr>
          <w:szCs w:val="24"/>
        </w:rPr>
        <w:t>1129</w:t>
      </w:r>
      <w:r w:rsidR="00036670" w:rsidRPr="00E9772D">
        <w:rPr>
          <w:szCs w:val="24"/>
        </w:rPr>
        <w:t xml:space="preserve"> </w:t>
      </w:r>
      <w:r w:rsidR="00DA0A07" w:rsidRPr="00E9772D">
        <w:rPr>
          <w:szCs w:val="24"/>
        </w:rPr>
        <w:t>ze</w:t>
      </w:r>
      <w:r w:rsidR="00810DD7" w:rsidRPr="00E9772D">
        <w:rPr>
          <w:szCs w:val="24"/>
        </w:rPr>
        <w:t xml:space="preserve"> zm.), </w:t>
      </w:r>
      <w:r w:rsidR="00766F90" w:rsidRPr="00E9772D">
        <w:rPr>
          <w:sz w:val="22"/>
        </w:rPr>
        <w:t>na</w:t>
      </w:r>
      <w:r w:rsidR="00766F90" w:rsidRPr="00E9772D">
        <w:rPr>
          <w:bCs/>
          <w:color w:val="000000"/>
          <w:sz w:val="22"/>
          <w:szCs w:val="22"/>
        </w:rPr>
        <w:t>:</w:t>
      </w:r>
    </w:p>
    <w:p w14:paraId="60290B22" w14:textId="77777777" w:rsidR="0001192E" w:rsidRPr="00E9772D" w:rsidRDefault="0001192E" w:rsidP="00AC5721">
      <w:pPr>
        <w:jc w:val="center"/>
        <w:rPr>
          <w:b/>
          <w:color w:val="000000"/>
        </w:rPr>
      </w:pPr>
    </w:p>
    <w:p w14:paraId="4FD41373" w14:textId="77777777" w:rsidR="00F560F0" w:rsidRPr="0082115B" w:rsidRDefault="00F560F0" w:rsidP="00AC5721">
      <w:pPr>
        <w:pStyle w:val="WW-Tekstpodstawowy3"/>
        <w:spacing w:line="240" w:lineRule="auto"/>
        <w:jc w:val="center"/>
        <w:rPr>
          <w:rFonts w:ascii="Times New Roman" w:hAnsi="Times New Roman" w:cs="Times New Roman"/>
          <w:b/>
          <w:bCs/>
          <w:sz w:val="30"/>
          <w:szCs w:val="30"/>
        </w:rPr>
      </w:pPr>
    </w:p>
    <w:p w14:paraId="64C0E700" w14:textId="5023A8CA" w:rsidR="005B1295" w:rsidRDefault="0082115B" w:rsidP="008F1357">
      <w:pPr>
        <w:pStyle w:val="WW-Tekstpodstawowy3"/>
        <w:spacing w:line="276" w:lineRule="auto"/>
        <w:jc w:val="center"/>
        <w:rPr>
          <w:rFonts w:ascii="Times New Roman" w:hAnsi="Times New Roman" w:cs="Times New Roman"/>
          <w:b/>
          <w:sz w:val="28"/>
          <w:szCs w:val="28"/>
        </w:rPr>
      </w:pPr>
      <w:r w:rsidRPr="0082115B">
        <w:rPr>
          <w:rFonts w:ascii="Times New Roman" w:hAnsi="Times New Roman" w:cs="Times New Roman"/>
          <w:b/>
          <w:sz w:val="28"/>
          <w:szCs w:val="28"/>
        </w:rPr>
        <w:t>Renowacja i Remont pomnika „Wieczna Chwała Bohaterom” wraz z poprawą infrastruktury Cmentarza wojennego w  Kamieniu Pomorskim</w:t>
      </w:r>
    </w:p>
    <w:p w14:paraId="78B977DB" w14:textId="77777777" w:rsidR="0082115B" w:rsidRPr="0082115B" w:rsidRDefault="0082115B" w:rsidP="00AC5721">
      <w:pPr>
        <w:pStyle w:val="WW-Tekstpodstawowy3"/>
        <w:spacing w:line="240" w:lineRule="auto"/>
        <w:jc w:val="center"/>
        <w:rPr>
          <w:rFonts w:ascii="Times New Roman" w:hAnsi="Times New Roman" w:cs="Times New Roman"/>
          <w:sz w:val="20"/>
        </w:rPr>
      </w:pPr>
    </w:p>
    <w:p w14:paraId="7E381082" w14:textId="77777777" w:rsidR="0082115B" w:rsidRDefault="0082115B" w:rsidP="001F328C">
      <w:pPr>
        <w:rPr>
          <w:sz w:val="22"/>
          <w:szCs w:val="22"/>
        </w:rPr>
      </w:pPr>
    </w:p>
    <w:p w14:paraId="479F802A" w14:textId="77777777" w:rsidR="0082115B" w:rsidRDefault="00766F90" w:rsidP="001F328C">
      <w:pPr>
        <w:rPr>
          <w:sz w:val="22"/>
          <w:szCs w:val="22"/>
        </w:rPr>
      </w:pPr>
      <w:r w:rsidRPr="00E9772D">
        <w:rPr>
          <w:sz w:val="22"/>
          <w:szCs w:val="22"/>
        </w:rPr>
        <w:t xml:space="preserve">Symbol grupy lub kategorii CPV:   </w:t>
      </w:r>
    </w:p>
    <w:p w14:paraId="030F3038" w14:textId="4D04A5B2" w:rsidR="0082115B" w:rsidRPr="0082115B" w:rsidRDefault="00766F90" w:rsidP="001F328C">
      <w:pPr>
        <w:rPr>
          <w:i/>
          <w:sz w:val="22"/>
          <w:szCs w:val="22"/>
        </w:rPr>
      </w:pPr>
      <w:r w:rsidRPr="0082115B">
        <w:rPr>
          <w:i/>
          <w:sz w:val="22"/>
          <w:szCs w:val="22"/>
        </w:rPr>
        <w:t xml:space="preserve"> </w:t>
      </w:r>
      <w:r w:rsidR="00F224A8" w:rsidRPr="0082115B">
        <w:rPr>
          <w:i/>
          <w:sz w:val="22"/>
          <w:szCs w:val="22"/>
        </w:rPr>
        <w:tab/>
      </w:r>
    </w:p>
    <w:p w14:paraId="2851DEE2" w14:textId="77777777" w:rsidR="0082115B" w:rsidRPr="0082115B" w:rsidRDefault="0082115B" w:rsidP="0082115B">
      <w:pPr>
        <w:spacing w:line="276" w:lineRule="auto"/>
        <w:outlineLvl w:val="3"/>
        <w:rPr>
          <w:bCs/>
          <w:i/>
        </w:rPr>
      </w:pPr>
      <w:r w:rsidRPr="0082115B">
        <w:rPr>
          <w:bCs/>
          <w:i/>
        </w:rPr>
        <w:t>45000000-7 Roboty budowlane</w:t>
      </w:r>
    </w:p>
    <w:p w14:paraId="67E054A6" w14:textId="77777777" w:rsidR="0082115B" w:rsidRPr="0082115B" w:rsidRDefault="0082115B" w:rsidP="0082115B">
      <w:pPr>
        <w:spacing w:line="276" w:lineRule="auto"/>
        <w:outlineLvl w:val="3"/>
        <w:rPr>
          <w:bCs/>
          <w:i/>
        </w:rPr>
      </w:pPr>
      <w:r w:rsidRPr="0082115B">
        <w:rPr>
          <w:bCs/>
          <w:i/>
        </w:rPr>
        <w:t>45100000-8 Przygotowanie terenu pod budowę</w:t>
      </w:r>
    </w:p>
    <w:p w14:paraId="241C4843" w14:textId="77777777" w:rsidR="0082115B" w:rsidRPr="0082115B" w:rsidRDefault="0082115B" w:rsidP="0082115B">
      <w:pPr>
        <w:spacing w:line="276" w:lineRule="auto"/>
        <w:outlineLvl w:val="3"/>
        <w:rPr>
          <w:bCs/>
          <w:i/>
        </w:rPr>
      </w:pPr>
      <w:r w:rsidRPr="0082115B">
        <w:rPr>
          <w:bCs/>
          <w:i/>
        </w:rPr>
        <w:t>45453000-7 Roboty remontowe i renowacyjne</w:t>
      </w:r>
    </w:p>
    <w:p w14:paraId="6C0CF1A7" w14:textId="77777777" w:rsidR="0082115B" w:rsidRPr="0082115B" w:rsidRDefault="0082115B" w:rsidP="0082115B">
      <w:pPr>
        <w:spacing w:line="276" w:lineRule="auto"/>
        <w:outlineLvl w:val="3"/>
        <w:rPr>
          <w:bCs/>
          <w:i/>
        </w:rPr>
      </w:pPr>
      <w:r w:rsidRPr="0082115B">
        <w:rPr>
          <w:bCs/>
          <w:i/>
        </w:rPr>
        <w:t>45450000-6 Roboty budowlane wykończeniowe, pozostałe</w:t>
      </w:r>
    </w:p>
    <w:p w14:paraId="45D080CD" w14:textId="77777777" w:rsidR="0001192E" w:rsidRPr="00E9772D" w:rsidRDefault="0001192E" w:rsidP="0041614E">
      <w:pPr>
        <w:autoSpaceDE w:val="0"/>
        <w:rPr>
          <w:bCs/>
          <w:sz w:val="20"/>
          <w:szCs w:val="22"/>
          <w:lang w:val="en-US"/>
        </w:rPr>
      </w:pPr>
    </w:p>
    <w:p w14:paraId="30D1FC5E" w14:textId="77777777" w:rsidR="00F560F0" w:rsidRPr="00E9772D" w:rsidRDefault="00F560F0" w:rsidP="004367AF">
      <w:pPr>
        <w:jc w:val="center"/>
        <w:rPr>
          <w:b/>
          <w:sz w:val="22"/>
          <w:szCs w:val="22"/>
        </w:rPr>
      </w:pPr>
    </w:p>
    <w:p w14:paraId="02CB6450" w14:textId="77777777" w:rsidR="00F560F0" w:rsidRPr="00E9772D" w:rsidRDefault="00F560F0" w:rsidP="004367AF">
      <w:pPr>
        <w:jc w:val="center"/>
        <w:rPr>
          <w:b/>
          <w:sz w:val="22"/>
          <w:szCs w:val="22"/>
        </w:rPr>
      </w:pPr>
    </w:p>
    <w:p w14:paraId="271CA4C7" w14:textId="77777777" w:rsidR="005B1295" w:rsidRPr="00E9772D" w:rsidRDefault="005B1295" w:rsidP="004367AF">
      <w:pPr>
        <w:jc w:val="center"/>
        <w:rPr>
          <w:b/>
          <w:sz w:val="22"/>
          <w:szCs w:val="22"/>
        </w:rPr>
      </w:pPr>
      <w:r w:rsidRPr="00E9772D">
        <w:rPr>
          <w:b/>
          <w:sz w:val="22"/>
          <w:szCs w:val="22"/>
        </w:rPr>
        <w:t>ZAMAWIAJĄCY:</w:t>
      </w:r>
    </w:p>
    <w:p w14:paraId="10EA223D" w14:textId="77777777" w:rsidR="005B1295" w:rsidRPr="00E9772D" w:rsidRDefault="005B1295" w:rsidP="004367AF">
      <w:pPr>
        <w:jc w:val="center"/>
        <w:rPr>
          <w:b/>
          <w:sz w:val="22"/>
          <w:szCs w:val="22"/>
        </w:rPr>
      </w:pPr>
    </w:p>
    <w:p w14:paraId="01303DA1" w14:textId="70C540FF" w:rsidR="005B1295" w:rsidRPr="00E9772D" w:rsidRDefault="005B1295" w:rsidP="004367AF">
      <w:pPr>
        <w:pStyle w:val="Nagwek2"/>
        <w:numPr>
          <w:ilvl w:val="0"/>
          <w:numId w:val="0"/>
        </w:numPr>
        <w:spacing w:before="0" w:after="0"/>
        <w:jc w:val="center"/>
        <w:rPr>
          <w:sz w:val="22"/>
          <w:szCs w:val="22"/>
        </w:rPr>
      </w:pPr>
      <w:r w:rsidRPr="00E9772D">
        <w:rPr>
          <w:sz w:val="22"/>
          <w:szCs w:val="22"/>
        </w:rPr>
        <w:t>Gmina Kamień Pomorski</w:t>
      </w:r>
    </w:p>
    <w:p w14:paraId="32B8F732" w14:textId="5A5B5C17" w:rsidR="005B1295" w:rsidRPr="00E9772D" w:rsidRDefault="005B1295" w:rsidP="004367AF">
      <w:pPr>
        <w:pStyle w:val="Nagwek2"/>
        <w:numPr>
          <w:ilvl w:val="0"/>
          <w:numId w:val="0"/>
        </w:numPr>
        <w:spacing w:before="0" w:after="0"/>
        <w:jc w:val="center"/>
        <w:rPr>
          <w:b w:val="0"/>
          <w:sz w:val="22"/>
          <w:szCs w:val="22"/>
        </w:rPr>
      </w:pPr>
      <w:r w:rsidRPr="00E9772D">
        <w:rPr>
          <w:b w:val="0"/>
          <w:sz w:val="22"/>
          <w:szCs w:val="22"/>
        </w:rPr>
        <w:t>ul. Stary Rynek 1,72- 400 Kamień Pomorski</w:t>
      </w:r>
    </w:p>
    <w:p w14:paraId="7CF00B5C" w14:textId="77777777" w:rsidR="005B1295" w:rsidRPr="00E9772D" w:rsidRDefault="005B1295" w:rsidP="004367AF">
      <w:pPr>
        <w:jc w:val="center"/>
        <w:rPr>
          <w:lang w:val="en-AU"/>
        </w:rPr>
      </w:pPr>
      <w:r w:rsidRPr="00E9772D">
        <w:rPr>
          <w:lang w:val="en-AU"/>
        </w:rPr>
        <w:t>tel. (91) 382 11 42, fax  (91) 3825028</w:t>
      </w:r>
    </w:p>
    <w:p w14:paraId="2A58DCCD" w14:textId="77777777" w:rsidR="00822996" w:rsidRPr="00E9772D" w:rsidRDefault="005B1295" w:rsidP="004367AF">
      <w:pPr>
        <w:jc w:val="center"/>
        <w:rPr>
          <w:lang w:val="en-AU"/>
        </w:rPr>
      </w:pPr>
      <w:r w:rsidRPr="00E9772D">
        <w:rPr>
          <w:lang w:val="en-AU"/>
        </w:rPr>
        <w:t xml:space="preserve">E-mail: um@kamienpomorski.pl, </w:t>
      </w:r>
    </w:p>
    <w:p w14:paraId="1FF0B7BB" w14:textId="08864412" w:rsidR="005B1295" w:rsidRPr="00E9772D" w:rsidRDefault="005B1295" w:rsidP="004367AF">
      <w:pPr>
        <w:jc w:val="center"/>
        <w:rPr>
          <w:lang w:val="en-AU"/>
        </w:rPr>
      </w:pPr>
      <w:r w:rsidRPr="00E9772D">
        <w:rPr>
          <w:lang w:val="en-AU"/>
        </w:rPr>
        <w:t xml:space="preserve">Internet: </w:t>
      </w:r>
      <w:hyperlink r:id="rId9" w:history="1">
        <w:r w:rsidR="00822996" w:rsidRPr="00E9772D">
          <w:rPr>
            <w:rStyle w:val="Hipercze"/>
          </w:rPr>
          <w:t>www.platformazakupowa.pl/pn/kamienpomorski</w:t>
        </w:r>
      </w:hyperlink>
      <w:r w:rsidR="00822996" w:rsidRPr="00E9772D">
        <w:t>,</w:t>
      </w:r>
      <w:r w:rsidR="00822996" w:rsidRPr="00E9772D">
        <w:rPr>
          <w:szCs w:val="24"/>
        </w:rPr>
        <w:t xml:space="preserve"> </w:t>
      </w:r>
      <w:hyperlink r:id="rId10" w:history="1">
        <w:r w:rsidR="00822996" w:rsidRPr="00E9772D">
          <w:rPr>
            <w:rStyle w:val="Hipercze"/>
            <w:lang w:val="en-AU"/>
          </w:rPr>
          <w:t>www.bip.kamienpomorski.pl</w:t>
        </w:r>
      </w:hyperlink>
      <w:r w:rsidR="00822996" w:rsidRPr="00E9772D">
        <w:rPr>
          <w:lang w:val="en-AU"/>
        </w:rPr>
        <w:t xml:space="preserve">, </w:t>
      </w:r>
    </w:p>
    <w:p w14:paraId="2BA945D0" w14:textId="77777777" w:rsidR="00503A6D" w:rsidRPr="00E9772D" w:rsidRDefault="00503A6D" w:rsidP="00503A6D">
      <w:pPr>
        <w:jc w:val="both"/>
        <w:rPr>
          <w:sz w:val="22"/>
          <w:szCs w:val="22"/>
          <w:u w:val="single"/>
        </w:rPr>
      </w:pPr>
    </w:p>
    <w:tbl>
      <w:tblPr>
        <w:tblW w:w="5000" w:type="pct"/>
        <w:tblCellMar>
          <w:left w:w="0" w:type="dxa"/>
          <w:right w:w="0" w:type="dxa"/>
        </w:tblCellMar>
        <w:tblLook w:val="04A0" w:firstRow="1" w:lastRow="0" w:firstColumn="1" w:lastColumn="0" w:noHBand="0" w:noVBand="1"/>
      </w:tblPr>
      <w:tblGrid>
        <w:gridCol w:w="4116"/>
        <w:gridCol w:w="4966"/>
      </w:tblGrid>
      <w:tr w:rsidR="005B1295" w:rsidRPr="00E9772D" w14:paraId="4E473560" w14:textId="77777777" w:rsidTr="0036383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2040750C" w14:textId="77777777" w:rsidR="005B1295" w:rsidRPr="00E9772D" w:rsidRDefault="005B1295" w:rsidP="0036383B">
            <w:pPr>
              <w:jc w:val="center"/>
              <w:rPr>
                <w:b/>
                <w:szCs w:val="24"/>
              </w:rPr>
            </w:pPr>
            <w:r w:rsidRPr="00E9772D">
              <w:rPr>
                <w:b/>
                <w:i/>
                <w:iCs/>
                <w:szCs w:val="24"/>
              </w:rPr>
              <w:t>Znak sprawy:</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63D71B82" w14:textId="3B89915F" w:rsidR="005B1295" w:rsidRPr="00E9772D" w:rsidRDefault="00957543" w:rsidP="00C618BC">
            <w:pPr>
              <w:jc w:val="center"/>
              <w:rPr>
                <w:b/>
                <w:szCs w:val="24"/>
              </w:rPr>
            </w:pPr>
            <w:r w:rsidRPr="00E9772D">
              <w:rPr>
                <w:b/>
                <w:szCs w:val="24"/>
              </w:rPr>
              <w:t>PIGK.271</w:t>
            </w:r>
            <w:r w:rsidR="001F328C" w:rsidRPr="00E9772D">
              <w:rPr>
                <w:b/>
                <w:szCs w:val="24"/>
              </w:rPr>
              <w:t>.</w:t>
            </w:r>
            <w:r w:rsidR="007D4FB0">
              <w:rPr>
                <w:b/>
                <w:szCs w:val="24"/>
              </w:rPr>
              <w:t>34</w:t>
            </w:r>
            <w:r w:rsidR="00795E50" w:rsidRPr="00E9772D">
              <w:rPr>
                <w:b/>
                <w:szCs w:val="24"/>
              </w:rPr>
              <w:t>.2022</w:t>
            </w:r>
          </w:p>
        </w:tc>
      </w:tr>
    </w:tbl>
    <w:p w14:paraId="719D96C5" w14:textId="77777777" w:rsidR="005B1295" w:rsidRPr="00E9772D" w:rsidRDefault="005B1295" w:rsidP="005B1295">
      <w:pPr>
        <w:rPr>
          <w:b/>
          <w:szCs w:val="24"/>
        </w:rPr>
      </w:pPr>
    </w:p>
    <w:p w14:paraId="45ADEDD1" w14:textId="77777777" w:rsidR="005B1295" w:rsidRPr="00E9772D" w:rsidRDefault="005B1295" w:rsidP="005B1295">
      <w:pPr>
        <w:rPr>
          <w:b/>
          <w:szCs w:val="24"/>
        </w:rPr>
      </w:pPr>
    </w:p>
    <w:p w14:paraId="638773EF" w14:textId="77777777" w:rsidR="004367AF" w:rsidRPr="00E9772D" w:rsidRDefault="004367AF" w:rsidP="005B1295">
      <w:pPr>
        <w:rPr>
          <w:b/>
          <w:szCs w:val="24"/>
        </w:rPr>
      </w:pPr>
    </w:p>
    <w:p w14:paraId="05C9DBD2" w14:textId="77777777" w:rsidR="00F560F0" w:rsidRPr="00E9772D" w:rsidRDefault="00F560F0" w:rsidP="005B1295">
      <w:pPr>
        <w:rPr>
          <w:b/>
          <w:szCs w:val="24"/>
        </w:rPr>
      </w:pPr>
    </w:p>
    <w:p w14:paraId="2C02BD77" w14:textId="77777777" w:rsidR="00F560F0" w:rsidRPr="00E9772D" w:rsidRDefault="00F560F0" w:rsidP="005B1295">
      <w:pPr>
        <w:rPr>
          <w:b/>
          <w:szCs w:val="24"/>
        </w:rPr>
      </w:pPr>
    </w:p>
    <w:p w14:paraId="4631767F" w14:textId="77777777" w:rsidR="002411AE" w:rsidRPr="00E9772D" w:rsidRDefault="002411AE" w:rsidP="005B1295">
      <w:pPr>
        <w:rPr>
          <w:b/>
          <w:szCs w:val="24"/>
        </w:rPr>
      </w:pPr>
    </w:p>
    <w:p w14:paraId="729BD0FB" w14:textId="77777777" w:rsidR="002411AE" w:rsidRPr="00E9772D" w:rsidRDefault="002411AE" w:rsidP="005B1295">
      <w:pPr>
        <w:rPr>
          <w:b/>
          <w:szCs w:val="24"/>
        </w:rPr>
      </w:pPr>
    </w:p>
    <w:p w14:paraId="3C893448" w14:textId="77777777" w:rsidR="005B1295" w:rsidRPr="00E9772D" w:rsidRDefault="005B1295" w:rsidP="005B1295">
      <w:pPr>
        <w:rPr>
          <w:b/>
          <w:szCs w:val="24"/>
        </w:rPr>
      </w:pPr>
    </w:p>
    <w:p w14:paraId="76A78153" w14:textId="77777777" w:rsidR="005B1295" w:rsidRPr="00E9772D" w:rsidRDefault="005B1295" w:rsidP="005B1295">
      <w:pPr>
        <w:jc w:val="center"/>
        <w:rPr>
          <w:b/>
          <w:sz w:val="22"/>
          <w:szCs w:val="22"/>
        </w:rPr>
      </w:pPr>
      <w:r w:rsidRPr="00E9772D">
        <w:rPr>
          <w:b/>
          <w:sz w:val="22"/>
          <w:szCs w:val="22"/>
        </w:rPr>
        <w:t>DOKUMENTACJĘ PRZETARGOWĄ ZATWIERDZAM</w:t>
      </w:r>
    </w:p>
    <w:p w14:paraId="13193ED2" w14:textId="77777777" w:rsidR="005B1295" w:rsidRPr="00E9772D" w:rsidRDefault="005B1295" w:rsidP="005B1295">
      <w:pPr>
        <w:jc w:val="center"/>
        <w:rPr>
          <w:b/>
          <w:sz w:val="22"/>
          <w:szCs w:val="22"/>
        </w:rPr>
      </w:pPr>
    </w:p>
    <w:p w14:paraId="6E8D78EE" w14:textId="77777777" w:rsidR="005B1295" w:rsidRPr="00E9772D" w:rsidRDefault="005B1295" w:rsidP="004367AF">
      <w:pPr>
        <w:rPr>
          <w:b/>
          <w:szCs w:val="24"/>
        </w:rPr>
      </w:pPr>
    </w:p>
    <w:p w14:paraId="44652DAF" w14:textId="77777777" w:rsidR="005B1295" w:rsidRPr="00E9772D" w:rsidRDefault="005B1295" w:rsidP="005B1295">
      <w:pPr>
        <w:jc w:val="center"/>
        <w:rPr>
          <w:b/>
          <w:szCs w:val="24"/>
        </w:rPr>
      </w:pPr>
      <w:r w:rsidRPr="00E9772D">
        <w:rPr>
          <w:b/>
          <w:szCs w:val="24"/>
        </w:rPr>
        <w:t>…………………….</w:t>
      </w:r>
    </w:p>
    <w:p w14:paraId="11645D96" w14:textId="77777777" w:rsidR="00867381" w:rsidRPr="00E9772D" w:rsidRDefault="00867381" w:rsidP="005B1295">
      <w:pPr>
        <w:jc w:val="center"/>
        <w:rPr>
          <w:b/>
          <w:szCs w:val="24"/>
        </w:rPr>
      </w:pPr>
    </w:p>
    <w:p w14:paraId="7AD1F6BB" w14:textId="77777777" w:rsidR="005B1295" w:rsidRPr="00E9772D" w:rsidRDefault="005B1295" w:rsidP="005B1295">
      <w:pPr>
        <w:jc w:val="center"/>
      </w:pPr>
    </w:p>
    <w:p w14:paraId="2C2A1351" w14:textId="689AA184" w:rsidR="00F224A8" w:rsidRDefault="002411AE" w:rsidP="002411AE">
      <w:pPr>
        <w:tabs>
          <w:tab w:val="center" w:pos="4536"/>
          <w:tab w:val="left" w:pos="6525"/>
        </w:tabs>
      </w:pPr>
      <w:r w:rsidRPr="00E9772D">
        <w:tab/>
      </w:r>
      <w:r w:rsidR="005B1295" w:rsidRPr="00E9772D">
        <w:t xml:space="preserve">Kamień Pomorski, </w:t>
      </w:r>
      <w:r w:rsidR="007D4FB0">
        <w:t>22.09.2022</w:t>
      </w:r>
      <w:r w:rsidR="005B0F25" w:rsidRPr="00E9772D">
        <w:t xml:space="preserve"> </w:t>
      </w:r>
      <w:r w:rsidR="00766DEE" w:rsidRPr="00E9772D">
        <w:t>r.</w:t>
      </w:r>
      <w:r w:rsidRPr="00E9772D">
        <w:tab/>
      </w:r>
    </w:p>
    <w:p w14:paraId="10EFE5C2" w14:textId="77777777" w:rsidR="0082115B" w:rsidRDefault="0082115B" w:rsidP="002411AE">
      <w:pPr>
        <w:tabs>
          <w:tab w:val="center" w:pos="4536"/>
          <w:tab w:val="left" w:pos="6525"/>
        </w:tabs>
      </w:pPr>
    </w:p>
    <w:p w14:paraId="5E4E0F74" w14:textId="77777777" w:rsidR="0082115B" w:rsidRDefault="0082115B" w:rsidP="002411AE">
      <w:pPr>
        <w:tabs>
          <w:tab w:val="center" w:pos="4536"/>
          <w:tab w:val="left" w:pos="6525"/>
        </w:tabs>
      </w:pPr>
    </w:p>
    <w:p w14:paraId="505AD8B3" w14:textId="77777777" w:rsidR="0082115B" w:rsidRPr="00E9772D" w:rsidRDefault="0082115B" w:rsidP="002411AE">
      <w:pPr>
        <w:tabs>
          <w:tab w:val="center" w:pos="4536"/>
          <w:tab w:val="left" w:pos="6525"/>
        </w:tabs>
      </w:pPr>
    </w:p>
    <w:p w14:paraId="3DFA51A0" w14:textId="15FC443D" w:rsidR="00383C1B" w:rsidRPr="00E9772D" w:rsidRDefault="00383C1B" w:rsidP="003B2F8F">
      <w:pPr>
        <w:pStyle w:val="pkt"/>
        <w:numPr>
          <w:ilvl w:val="0"/>
          <w:numId w:val="7"/>
        </w:numPr>
        <w:pBdr>
          <w:bottom w:val="double" w:sz="4" w:space="1" w:color="auto"/>
        </w:pBdr>
        <w:shd w:val="clear" w:color="auto" w:fill="DAEEF3"/>
        <w:tabs>
          <w:tab w:val="left" w:pos="284"/>
        </w:tabs>
        <w:suppressAutoHyphens w:val="0"/>
        <w:spacing w:before="360" w:after="40" w:line="360" w:lineRule="auto"/>
        <w:ind w:left="0" w:firstLine="0"/>
        <w:rPr>
          <w:rFonts w:cs="Times New Roman"/>
          <w:b/>
        </w:rPr>
      </w:pPr>
      <w:bookmarkStart w:id="1" w:name="_Hlk61338081"/>
      <w:r w:rsidRPr="00E9772D">
        <w:rPr>
          <w:rFonts w:cs="Times New Roman"/>
          <w:b/>
        </w:rPr>
        <w:lastRenderedPageBreak/>
        <w:t>Opis przedmiotu zamówienia</w:t>
      </w:r>
    </w:p>
    <w:bookmarkEnd w:id="1"/>
    <w:p w14:paraId="4628F71A" w14:textId="77777777" w:rsidR="00766F90" w:rsidRPr="00E9772D" w:rsidRDefault="00766F90" w:rsidP="00383C1B">
      <w:pPr>
        <w:rPr>
          <w:b/>
          <w:color w:val="000000"/>
        </w:rPr>
      </w:pPr>
    </w:p>
    <w:p w14:paraId="1EA24DF9" w14:textId="40D48096" w:rsidR="0082115B" w:rsidRPr="0082115B" w:rsidRDefault="0082115B" w:rsidP="0082115B">
      <w:pPr>
        <w:pStyle w:val="Akapitzlist"/>
        <w:numPr>
          <w:ilvl w:val="0"/>
          <w:numId w:val="40"/>
        </w:numPr>
        <w:spacing w:line="276" w:lineRule="auto"/>
        <w:jc w:val="both"/>
        <w:rPr>
          <w:b/>
        </w:rPr>
      </w:pPr>
      <w:r w:rsidRPr="0082115B">
        <w:rPr>
          <w:b/>
        </w:rPr>
        <w:t>Przedmiotem zamówienia są prace renowacyjne i remontowe niezbędne do wykonania renowacji pomnika oraz poprawy infrastruktury technicznej Cmentarza wojennego w Kamieniu Pomorskim przy ul. Szczecińskiej w  Kamieniu Pomorskim.</w:t>
      </w:r>
    </w:p>
    <w:p w14:paraId="53960ADE" w14:textId="4D182E6C" w:rsidR="0082115B" w:rsidRPr="0082115B" w:rsidRDefault="0082115B" w:rsidP="0082115B">
      <w:pPr>
        <w:pStyle w:val="Akapitzlist"/>
        <w:numPr>
          <w:ilvl w:val="0"/>
          <w:numId w:val="40"/>
        </w:numPr>
        <w:spacing w:line="276" w:lineRule="auto"/>
        <w:jc w:val="both"/>
        <w:rPr>
          <w:b/>
          <w:u w:val="single"/>
        </w:rPr>
      </w:pPr>
      <w:r w:rsidRPr="0082115B">
        <w:rPr>
          <w:b/>
        </w:rPr>
        <w:t>Zakres prac objętych przedmiotem zamówienia:</w:t>
      </w:r>
    </w:p>
    <w:p w14:paraId="3E2BD671" w14:textId="77777777" w:rsidR="0082115B" w:rsidRDefault="0082115B" w:rsidP="0082115B">
      <w:pPr>
        <w:pStyle w:val="Akapitzlist"/>
        <w:widowControl/>
        <w:numPr>
          <w:ilvl w:val="1"/>
          <w:numId w:val="41"/>
        </w:numPr>
        <w:spacing w:before="20" w:after="40" w:line="276" w:lineRule="auto"/>
        <w:jc w:val="both"/>
        <w:rPr>
          <w:szCs w:val="24"/>
        </w:rPr>
      </w:pPr>
      <w:r>
        <w:rPr>
          <w:szCs w:val="24"/>
        </w:rPr>
        <w:t>Roboty przygotowawcze,</w:t>
      </w:r>
    </w:p>
    <w:p w14:paraId="32CE8731" w14:textId="77777777" w:rsidR="0082115B" w:rsidRDefault="0082115B" w:rsidP="0082115B">
      <w:pPr>
        <w:pStyle w:val="Akapitzlist"/>
        <w:widowControl/>
        <w:numPr>
          <w:ilvl w:val="1"/>
          <w:numId w:val="41"/>
        </w:numPr>
        <w:spacing w:before="20" w:after="40" w:line="276" w:lineRule="auto"/>
        <w:jc w:val="both"/>
        <w:rPr>
          <w:szCs w:val="24"/>
        </w:rPr>
      </w:pPr>
      <w:r>
        <w:rPr>
          <w:szCs w:val="24"/>
        </w:rPr>
        <w:t>Renowacja powierzchni pomnika z robotami towarzyszącymi,</w:t>
      </w:r>
    </w:p>
    <w:p w14:paraId="382529FC" w14:textId="77777777" w:rsidR="0082115B" w:rsidRDefault="0082115B" w:rsidP="0082115B">
      <w:pPr>
        <w:pStyle w:val="Akapitzlist"/>
        <w:widowControl/>
        <w:numPr>
          <w:ilvl w:val="1"/>
          <w:numId w:val="41"/>
        </w:numPr>
        <w:spacing w:before="20" w:after="40" w:line="276" w:lineRule="auto"/>
        <w:jc w:val="both"/>
        <w:rPr>
          <w:szCs w:val="24"/>
        </w:rPr>
      </w:pPr>
      <w:r>
        <w:rPr>
          <w:szCs w:val="24"/>
        </w:rPr>
        <w:t>Remont podstawy, postumentu pomnika i stopni schodowych z płyt granitowych,</w:t>
      </w:r>
    </w:p>
    <w:p w14:paraId="04C87175" w14:textId="77777777" w:rsidR="0082115B" w:rsidRDefault="0082115B" w:rsidP="0082115B">
      <w:pPr>
        <w:pStyle w:val="Akapitzlist"/>
        <w:widowControl/>
        <w:numPr>
          <w:ilvl w:val="1"/>
          <w:numId w:val="41"/>
        </w:numPr>
        <w:spacing w:before="20" w:after="40" w:line="276" w:lineRule="auto"/>
        <w:jc w:val="both"/>
        <w:rPr>
          <w:szCs w:val="24"/>
        </w:rPr>
      </w:pPr>
      <w:r>
        <w:rPr>
          <w:szCs w:val="24"/>
        </w:rPr>
        <w:t>Renowacja cokołu kamiennego ogrodzenia część frontowa (bramki wejściowe, brama wjazdowa i boki ogrodzenia) z pracami towarzyszącymi,</w:t>
      </w:r>
    </w:p>
    <w:p w14:paraId="18B53EDE" w14:textId="77777777" w:rsidR="0082115B" w:rsidRDefault="0082115B" w:rsidP="0082115B">
      <w:pPr>
        <w:pStyle w:val="Akapitzlist"/>
        <w:widowControl/>
        <w:numPr>
          <w:ilvl w:val="1"/>
          <w:numId w:val="41"/>
        </w:numPr>
        <w:spacing w:before="20" w:after="40" w:line="276" w:lineRule="auto"/>
        <w:jc w:val="both"/>
        <w:rPr>
          <w:szCs w:val="24"/>
        </w:rPr>
      </w:pPr>
      <w:r>
        <w:rPr>
          <w:szCs w:val="24"/>
        </w:rPr>
        <w:t>Remont elementów stalowych ogrodzenia: furtki, brama wjazdowa, ramy ogrodzenia, front</w:t>
      </w:r>
    </w:p>
    <w:p w14:paraId="7C398850" w14:textId="77777777" w:rsidR="0082115B" w:rsidRDefault="0082115B" w:rsidP="0082115B">
      <w:pPr>
        <w:pStyle w:val="Akapitzlist"/>
        <w:widowControl/>
        <w:numPr>
          <w:ilvl w:val="1"/>
          <w:numId w:val="41"/>
        </w:numPr>
        <w:spacing w:before="20" w:after="40" w:line="276" w:lineRule="auto"/>
        <w:jc w:val="both"/>
        <w:rPr>
          <w:szCs w:val="24"/>
        </w:rPr>
      </w:pPr>
      <w:r>
        <w:rPr>
          <w:szCs w:val="24"/>
        </w:rPr>
        <w:t>Odrestaurowanie małej architektury,</w:t>
      </w:r>
    </w:p>
    <w:p w14:paraId="78B51C00" w14:textId="104B3351" w:rsidR="0082115B" w:rsidRDefault="0082115B" w:rsidP="0082115B">
      <w:pPr>
        <w:pStyle w:val="Akapitzlist"/>
        <w:widowControl/>
        <w:numPr>
          <w:ilvl w:val="1"/>
          <w:numId w:val="41"/>
        </w:numPr>
        <w:spacing w:before="20" w:after="40" w:line="276" w:lineRule="auto"/>
        <w:jc w:val="both"/>
        <w:rPr>
          <w:szCs w:val="24"/>
        </w:rPr>
      </w:pPr>
      <w:r>
        <w:rPr>
          <w:szCs w:val="24"/>
        </w:rPr>
        <w:t>Uporządkowanie terenu,</w:t>
      </w:r>
    </w:p>
    <w:p w14:paraId="62C60D8A" w14:textId="0DC99266" w:rsidR="0082115B" w:rsidRDefault="0082115B" w:rsidP="0082115B">
      <w:pPr>
        <w:pStyle w:val="Akapitzlist"/>
        <w:widowControl/>
        <w:numPr>
          <w:ilvl w:val="0"/>
          <w:numId w:val="40"/>
        </w:numPr>
        <w:spacing w:before="20" w:after="40" w:line="276" w:lineRule="auto"/>
        <w:jc w:val="both"/>
        <w:rPr>
          <w:rFonts w:eastAsia="Cambria"/>
          <w:b/>
          <w:bCs/>
          <w:lang w:eastAsia="zh-CN"/>
        </w:rPr>
      </w:pPr>
      <w:r w:rsidRPr="0082115B">
        <w:rPr>
          <w:rFonts w:eastAsia="Cambria"/>
          <w:b/>
          <w:bCs/>
          <w:lang w:eastAsia="zh-CN"/>
        </w:rPr>
        <w:t>Zadanie jest dofinansowane z budżetu państwa – ze środków Ministra Kultury i Dziedzictwa Narodowego w ramach Programu Rządowego Groby i cmentarze wojenne w kraju.</w:t>
      </w:r>
    </w:p>
    <w:p w14:paraId="6DE1644F" w14:textId="319F9B45" w:rsidR="0082115B" w:rsidRPr="003032E0" w:rsidRDefault="0082115B" w:rsidP="003032E0">
      <w:pPr>
        <w:pStyle w:val="Akapitzlist"/>
        <w:widowControl/>
        <w:numPr>
          <w:ilvl w:val="0"/>
          <w:numId w:val="40"/>
        </w:numPr>
        <w:spacing w:before="20" w:after="40" w:line="276" w:lineRule="auto"/>
        <w:jc w:val="both"/>
        <w:rPr>
          <w:rFonts w:eastAsia="Cambria"/>
          <w:bCs/>
          <w:lang w:eastAsia="zh-CN"/>
        </w:rPr>
      </w:pPr>
      <w:r w:rsidRPr="00327FC8">
        <w:rPr>
          <w:rFonts w:eastAsia="Cambria"/>
          <w:bCs/>
          <w:lang w:eastAsia="zh-CN"/>
        </w:rPr>
        <w:t xml:space="preserve">Wykonawca razem z ofertą złoży kosztorys ofertowy wskazujący sposób wyliczenia ceny ofertowej z podziałem  na branże i zakres rzeczowy zamówienia </w:t>
      </w:r>
      <w:r w:rsidRPr="003032E0">
        <w:rPr>
          <w:rFonts w:eastAsia="Cambria"/>
          <w:bCs/>
          <w:lang w:eastAsia="zh-CN"/>
        </w:rPr>
        <w:t>z wyszczególnieniem zastosowanych w kosztorysie składników cenotwórczych.</w:t>
      </w:r>
    </w:p>
    <w:p w14:paraId="7AD21D1D" w14:textId="77777777" w:rsidR="0082115B" w:rsidRDefault="0082115B" w:rsidP="0082115B">
      <w:pPr>
        <w:pStyle w:val="Akapitzlist"/>
        <w:widowControl/>
        <w:numPr>
          <w:ilvl w:val="0"/>
          <w:numId w:val="40"/>
        </w:numPr>
        <w:suppressAutoHyphens w:val="0"/>
        <w:spacing w:before="20" w:after="40" w:line="276" w:lineRule="auto"/>
        <w:jc w:val="both"/>
        <w:rPr>
          <w:rFonts w:eastAsia="Cambria"/>
          <w:bCs/>
          <w:lang w:eastAsia="zh-CN"/>
        </w:rPr>
      </w:pPr>
      <w:r w:rsidRPr="0082115B">
        <w:rPr>
          <w:rFonts w:eastAsia="Cambria"/>
          <w:bCs/>
          <w:lang w:eastAsia="zh-CN"/>
        </w:rPr>
        <w:t>Przedmiot zamówienia obejmuje również wszystkie prace i obowiązki Wykonawcy nie wymienione w dokumentacji projektowej i specyfikacji technicznej wykonania i odbioru robót budowlanych a niezbędne do właściwego, wymaganego przez obowiązujące przepisy techniczno-budowlane, normy i zasady wiedzy budowlanej wykonania zadania.</w:t>
      </w:r>
    </w:p>
    <w:p w14:paraId="69B3C975" w14:textId="060D8397" w:rsidR="0082115B" w:rsidRDefault="0082115B" w:rsidP="0082115B">
      <w:pPr>
        <w:pStyle w:val="Akapitzlist"/>
        <w:widowControl/>
        <w:numPr>
          <w:ilvl w:val="0"/>
          <w:numId w:val="40"/>
        </w:numPr>
        <w:suppressAutoHyphens w:val="0"/>
        <w:spacing w:before="20" w:after="40" w:line="276" w:lineRule="auto"/>
        <w:jc w:val="both"/>
        <w:rPr>
          <w:rFonts w:eastAsia="Cambria"/>
          <w:bCs/>
          <w:lang w:eastAsia="zh-CN"/>
        </w:rPr>
      </w:pPr>
      <w:r w:rsidRPr="0082115B">
        <w:rPr>
          <w:rFonts w:eastAsia="Cambria"/>
          <w:bCs/>
          <w:lang w:eastAsia="zh-CN"/>
        </w:rPr>
        <w:t>Wykonawca przed podpisaniem umowy przedłoży Zamawiającemu harmonogram rzeczowo-finansowy zawierającym elementy robót do wykonania w podziale na: okresy dwutygodniowe i roboty wykonane siłami własnymi oraz roboty wykonane przez Podwykonawców – zwanym dalej harmonogramem. Harmonogram powinien obejmować wskazanie zakresu rzeczowego i finansowego planowanych do wykonania robót</w:t>
      </w:r>
      <w:r>
        <w:rPr>
          <w:rFonts w:eastAsia="Cambria"/>
          <w:bCs/>
          <w:lang w:eastAsia="zh-CN"/>
        </w:rPr>
        <w:t>.</w:t>
      </w:r>
    </w:p>
    <w:p w14:paraId="31448B4F" w14:textId="77777777" w:rsidR="0082115B" w:rsidRPr="0082115B" w:rsidRDefault="0082115B" w:rsidP="0082115B">
      <w:pPr>
        <w:pStyle w:val="Akapitzlist"/>
        <w:widowControl/>
        <w:numPr>
          <w:ilvl w:val="0"/>
          <w:numId w:val="40"/>
        </w:numPr>
        <w:suppressAutoHyphens w:val="0"/>
        <w:spacing w:before="20" w:after="40" w:line="276" w:lineRule="auto"/>
        <w:jc w:val="both"/>
        <w:rPr>
          <w:rFonts w:eastAsia="Cambria"/>
          <w:bCs/>
          <w:lang w:eastAsia="zh-CN"/>
        </w:rPr>
      </w:pPr>
      <w:r w:rsidRPr="0082115B">
        <w:rPr>
          <w:rFonts w:eastAsia="Cambria"/>
          <w:bCs/>
          <w:szCs w:val="24"/>
        </w:rPr>
        <w:t xml:space="preserve">Wykonawca w cenie oferty wykona, dostarczy i zamontuję 1 szt. tablicy informacyjnej o dofinansowaniu z budżetu państwa – ze środków Ministra Kultury i Dziedzictwa Narodowego w ramach Programu Rządowego Groby i cmentarze wojenne w kraju tablicę wykonuje się z płyty kompozytowej, tworzywa sztucznego pleksi lub PCV o grubości minimum 3 mm albo umieszcza na podkładzie metalowym z podwójnie zawiniętą krawędzią ustawioną  na słupkach z rury stalowej ocynkowanej 60,3 mm o długości 3,5 m; Tablica o wym. 90x60 cm, </w:t>
      </w:r>
      <w:r w:rsidRPr="007945D7">
        <w:t xml:space="preserve"> </w:t>
      </w:r>
      <w:hyperlink r:id="rId11" w:history="1">
        <w:r w:rsidRPr="0082115B">
          <w:rPr>
            <w:rStyle w:val="Hipercze"/>
            <w:rFonts w:eastAsia="Cambria"/>
            <w:bCs/>
            <w:szCs w:val="24"/>
          </w:rPr>
          <w:t>https://www.gov.pl/web/kultura/logotypy</w:t>
        </w:r>
      </w:hyperlink>
      <w:r w:rsidRPr="0082115B">
        <w:rPr>
          <w:rFonts w:eastAsia="Cambria"/>
          <w:bCs/>
          <w:szCs w:val="24"/>
        </w:rPr>
        <w:t xml:space="preserve">  - wg załączonego wzoru. </w:t>
      </w:r>
    </w:p>
    <w:p w14:paraId="2DA12E91" w14:textId="1CF805CE" w:rsidR="0082115B" w:rsidRDefault="0082115B" w:rsidP="0082115B">
      <w:pPr>
        <w:pStyle w:val="Akapitzlist"/>
        <w:widowControl/>
        <w:numPr>
          <w:ilvl w:val="0"/>
          <w:numId w:val="40"/>
        </w:numPr>
        <w:suppressAutoHyphens w:val="0"/>
        <w:spacing w:before="20" w:after="40" w:line="276" w:lineRule="auto"/>
        <w:jc w:val="both"/>
        <w:rPr>
          <w:rFonts w:eastAsia="Cambria"/>
          <w:bCs/>
          <w:lang w:eastAsia="zh-CN"/>
        </w:rPr>
      </w:pPr>
      <w:r w:rsidRPr="0082115B">
        <w:rPr>
          <w:rFonts w:eastAsia="Cambria"/>
          <w:bCs/>
          <w:lang w:eastAsia="zh-CN"/>
        </w:rPr>
        <w:t xml:space="preserve">Wykonawca w cenie ofertowej ujmie wykonanie tablicy informacyjnej 1 szt. wg załączonego wzoru, tablicę wykonuje się z płyty kompozytowej, tworzywa sztucznego </w:t>
      </w:r>
      <w:r w:rsidRPr="0082115B">
        <w:rPr>
          <w:rFonts w:eastAsia="Cambria"/>
          <w:bCs/>
          <w:lang w:eastAsia="zh-CN"/>
        </w:rPr>
        <w:lastRenderedPageBreak/>
        <w:t xml:space="preserve">pleksi lub PCV o grubości minimum 3 mm albo umieszcza na podkładzie metalowym z podwójnie zawiniętą krawędzią ustawioną  na słupkach z rury stalowej ocynkowanej 60,3 mm o długości 3,5 m; Tablica o wym. 90x60 cm Link do edytowalnych plików cyfrowych pod adresem </w:t>
      </w:r>
      <w:hyperlink r:id="rId12" w:history="1">
        <w:r w:rsidRPr="0082115B">
          <w:rPr>
            <w:rStyle w:val="Hipercze"/>
            <w:rFonts w:eastAsia="Cambria"/>
            <w:bCs/>
            <w:lang w:eastAsia="zh-CN"/>
          </w:rPr>
          <w:t>https://www.gov.pl/web/premier/dzialania-informacyjne</w:t>
        </w:r>
      </w:hyperlink>
      <w:r w:rsidRPr="0082115B">
        <w:rPr>
          <w:rFonts w:eastAsia="Cambria"/>
          <w:bCs/>
          <w:lang w:eastAsia="zh-CN"/>
        </w:rPr>
        <w:t xml:space="preserve">   - wg załączonego wzoru</w:t>
      </w:r>
      <w:r>
        <w:rPr>
          <w:rFonts w:eastAsia="Cambria"/>
          <w:bCs/>
          <w:lang w:eastAsia="zh-CN"/>
        </w:rPr>
        <w:t>.</w:t>
      </w:r>
    </w:p>
    <w:p w14:paraId="1B84347D" w14:textId="77777777" w:rsidR="0082115B" w:rsidRPr="0082115B" w:rsidRDefault="0082115B" w:rsidP="0082115B">
      <w:pPr>
        <w:pStyle w:val="Akapitzlist"/>
        <w:widowControl/>
        <w:numPr>
          <w:ilvl w:val="0"/>
          <w:numId w:val="40"/>
        </w:numPr>
        <w:suppressAutoHyphens w:val="0"/>
        <w:spacing w:before="20" w:after="40" w:line="276" w:lineRule="auto"/>
        <w:jc w:val="both"/>
        <w:rPr>
          <w:rFonts w:eastAsia="Cambria"/>
          <w:bCs/>
          <w:lang w:eastAsia="zh-CN"/>
        </w:rPr>
      </w:pPr>
      <w:r w:rsidRPr="0082115B">
        <w:rPr>
          <w:rFonts w:eastAsia="SimSun"/>
          <w:lang w:eastAsia="zh-CN"/>
        </w:rPr>
        <w:t xml:space="preserve">Wykonawcy mogą wspólnie ubiegać się o udzielenie zamówienia. </w:t>
      </w:r>
    </w:p>
    <w:p w14:paraId="39DE61A6" w14:textId="77777777" w:rsidR="0082115B" w:rsidRPr="0082115B" w:rsidRDefault="0082115B" w:rsidP="0082115B">
      <w:pPr>
        <w:pStyle w:val="Akapitzlist"/>
        <w:widowControl/>
        <w:numPr>
          <w:ilvl w:val="0"/>
          <w:numId w:val="40"/>
        </w:numPr>
        <w:suppressAutoHyphens w:val="0"/>
        <w:spacing w:before="20" w:after="40" w:line="276" w:lineRule="auto"/>
        <w:jc w:val="both"/>
        <w:rPr>
          <w:rFonts w:eastAsia="Cambria"/>
          <w:bCs/>
          <w:lang w:eastAsia="zh-CN"/>
        </w:rPr>
      </w:pPr>
      <w:r w:rsidRPr="0082115B">
        <w:rPr>
          <w:rFonts w:eastAsia="Cambria"/>
          <w:bCs/>
          <w:lang w:eastAsia="zh-CN"/>
        </w:rPr>
        <w:t xml:space="preserve">Wykonawca we własnym zakresie musi się dowiedzieć, gdzie i w jakiej odległości będzie mógł składować urobek nieprzydatny do ponownego wbudowania. </w:t>
      </w:r>
    </w:p>
    <w:p w14:paraId="2354E6A9" w14:textId="54AF76A0" w:rsidR="0082115B" w:rsidRDefault="003032E0" w:rsidP="0082115B">
      <w:pPr>
        <w:pStyle w:val="Akapitzlist"/>
        <w:widowControl/>
        <w:numPr>
          <w:ilvl w:val="0"/>
          <w:numId w:val="40"/>
        </w:numPr>
        <w:suppressAutoHyphens w:val="0"/>
        <w:spacing w:before="20" w:after="40" w:line="276" w:lineRule="auto"/>
        <w:jc w:val="both"/>
        <w:rPr>
          <w:rFonts w:eastAsia="Cambria"/>
          <w:bCs/>
          <w:lang w:eastAsia="zh-CN"/>
        </w:rPr>
      </w:pPr>
      <w:r>
        <w:rPr>
          <w:rFonts w:eastAsia="Cambria"/>
          <w:bCs/>
          <w:lang w:eastAsia="zh-CN"/>
        </w:rPr>
        <w:t>Projekt budowlany,</w:t>
      </w:r>
      <w:r w:rsidR="0082115B" w:rsidRPr="0082115B">
        <w:rPr>
          <w:rFonts w:eastAsia="Cambria"/>
          <w:bCs/>
          <w:lang w:eastAsia="zh-CN"/>
        </w:rPr>
        <w:t xml:space="preserve"> przedmiar robót, STWiOR, decyzje  i umowa są dokumentami wzajemnie się uzupełniającymi, które należy analizować w sposób rzeczowy i staranny i kompleksowy.</w:t>
      </w:r>
    </w:p>
    <w:p w14:paraId="0B21B492" w14:textId="77777777" w:rsidR="0082115B" w:rsidRDefault="0082115B" w:rsidP="0082115B">
      <w:pPr>
        <w:pStyle w:val="Akapitzlist"/>
        <w:widowControl/>
        <w:numPr>
          <w:ilvl w:val="0"/>
          <w:numId w:val="40"/>
        </w:numPr>
        <w:suppressAutoHyphens w:val="0"/>
        <w:spacing w:before="20" w:after="40" w:line="276" w:lineRule="auto"/>
        <w:jc w:val="both"/>
        <w:rPr>
          <w:rFonts w:eastAsia="Cambria"/>
          <w:bCs/>
          <w:lang w:eastAsia="zh-CN"/>
        </w:rPr>
      </w:pPr>
      <w:r w:rsidRPr="0082115B">
        <w:rPr>
          <w:rFonts w:eastAsia="Cambria"/>
          <w:bCs/>
          <w:lang w:eastAsia="zh-CN"/>
        </w:rPr>
        <w:t>Zaleca się  odwiedzenie  miejsca budowy celem sprawdzenia warunków przyszłego placu budowy oraz warunków związanych z wykonaniem prac będących przedmiotem zamówienia oraz celem uzyskania jakichkolwiek dodatkowych informacji koniecznych i przydatnych do oceny prac, gdyż wyklucza się możliwość roszczeń Wykonawcy z tytułu błędnego skalkulowania ceny lub pominięcia elementów niezbędnych do wykonania umowy. Koszty odwiedzania miejsca budowy poniesie Wykonawca. Wykonawca musi ująć także odtworzenie elementów nie wyszczególnionych w dokumentacji, które mogą zostać naruszone w trakcie prac.</w:t>
      </w:r>
    </w:p>
    <w:p w14:paraId="2718E9FB" w14:textId="77777777" w:rsidR="0082115B" w:rsidRDefault="0082115B" w:rsidP="0082115B">
      <w:pPr>
        <w:pStyle w:val="Akapitzlist"/>
        <w:widowControl/>
        <w:numPr>
          <w:ilvl w:val="0"/>
          <w:numId w:val="40"/>
        </w:numPr>
        <w:suppressAutoHyphens w:val="0"/>
        <w:spacing w:before="20" w:after="40" w:line="276" w:lineRule="auto"/>
        <w:jc w:val="both"/>
        <w:rPr>
          <w:rFonts w:eastAsia="Cambria"/>
          <w:bCs/>
          <w:lang w:eastAsia="zh-CN"/>
        </w:rPr>
      </w:pPr>
      <w:r w:rsidRPr="0082115B">
        <w:rPr>
          <w:rFonts w:eastAsia="Cambria"/>
          <w:bCs/>
          <w:lang w:eastAsia="zh-CN"/>
        </w:rPr>
        <w:t>W razie różnicy w treści dokumentów przyjmuje się, że Wykonawca uwzględnił w cenie oferty wszystkie posiadane informacje o przedmiocie zamówienia, a w razie sprzeczności pomiędzy dokumentami, co do zakresu zamówienia przyjmuje się, że Wykonawca uwzględnił w cenie oferty najszerszy możliwy zakres wynikający z jakiegokolwiek udostępnionego dokumentu, w tym odpowiedzi na pytania i zmian treści wskazanych wyżej dokumentów.</w:t>
      </w:r>
    </w:p>
    <w:p w14:paraId="01D50AB8" w14:textId="77777777" w:rsidR="0082115B" w:rsidRDefault="0082115B" w:rsidP="0082115B">
      <w:pPr>
        <w:pStyle w:val="Akapitzlist"/>
        <w:widowControl/>
        <w:numPr>
          <w:ilvl w:val="0"/>
          <w:numId w:val="40"/>
        </w:numPr>
        <w:suppressAutoHyphens w:val="0"/>
        <w:spacing w:before="20" w:after="40" w:line="276" w:lineRule="auto"/>
        <w:jc w:val="both"/>
        <w:rPr>
          <w:rFonts w:eastAsia="Cambria"/>
          <w:bCs/>
          <w:lang w:eastAsia="zh-CN"/>
        </w:rPr>
      </w:pPr>
      <w:r w:rsidRPr="0082115B">
        <w:rPr>
          <w:rFonts w:eastAsia="Cambria"/>
          <w:bCs/>
          <w:lang w:eastAsia="zh-CN"/>
        </w:rPr>
        <w:t>Roboty należy prowadzić zgodnie z przepisami Prawa budowlanego i przepisami BHP. Wykonawca jest zobowiązany do ponoszenia kosztów gospodarowania odpadami zgodnie z ustawą z dnia 8 grudnia 2017 r. o odpadach  (tj. Dz.U. z 2020 r. poz. 797 ze zm.).</w:t>
      </w:r>
    </w:p>
    <w:p w14:paraId="6508E1B9" w14:textId="77777777" w:rsidR="0082115B" w:rsidRPr="0082115B" w:rsidRDefault="0082115B" w:rsidP="0082115B">
      <w:pPr>
        <w:pStyle w:val="Akapitzlist"/>
        <w:widowControl/>
        <w:numPr>
          <w:ilvl w:val="0"/>
          <w:numId w:val="40"/>
        </w:numPr>
        <w:suppressAutoHyphens w:val="0"/>
        <w:spacing w:before="20" w:after="40" w:line="276" w:lineRule="auto"/>
        <w:jc w:val="both"/>
        <w:rPr>
          <w:rFonts w:eastAsia="Cambria"/>
          <w:bCs/>
          <w:lang w:eastAsia="zh-CN"/>
        </w:rPr>
      </w:pPr>
      <w:r w:rsidRPr="0082115B">
        <w:rPr>
          <w:rFonts w:eastAsia="Cambria"/>
          <w:bCs/>
          <w:lang w:eastAsia="zh-CN"/>
        </w:rPr>
        <w:t>Wykonawca we własnym zakresie:</w:t>
      </w:r>
    </w:p>
    <w:p w14:paraId="20C86ED9" w14:textId="77777777" w:rsidR="0082115B" w:rsidRPr="00CF3735" w:rsidRDefault="0082115B" w:rsidP="0082115B">
      <w:pPr>
        <w:spacing w:before="20" w:after="40" w:line="276" w:lineRule="auto"/>
        <w:ind w:left="720"/>
        <w:contextualSpacing/>
        <w:jc w:val="both"/>
        <w:rPr>
          <w:rFonts w:eastAsia="Cambria"/>
          <w:bCs/>
          <w:lang w:eastAsia="zh-CN"/>
        </w:rPr>
      </w:pPr>
      <w:r w:rsidRPr="00CF3735">
        <w:rPr>
          <w:rFonts w:eastAsia="Cambria"/>
          <w:bCs/>
          <w:lang w:eastAsia="zh-CN"/>
        </w:rPr>
        <w:t>- zorganizuje czasowe zaplecze budowy,</w:t>
      </w:r>
    </w:p>
    <w:p w14:paraId="366A0203" w14:textId="6A66B40F" w:rsidR="0082115B" w:rsidRPr="00CF3735" w:rsidRDefault="0082115B" w:rsidP="003032E0">
      <w:pPr>
        <w:spacing w:before="20" w:after="40" w:line="276" w:lineRule="auto"/>
        <w:ind w:left="720"/>
        <w:contextualSpacing/>
        <w:jc w:val="both"/>
        <w:rPr>
          <w:rFonts w:eastAsia="Cambria"/>
          <w:bCs/>
          <w:lang w:eastAsia="zh-CN"/>
        </w:rPr>
      </w:pPr>
      <w:r w:rsidRPr="00CF3735">
        <w:rPr>
          <w:rFonts w:eastAsia="Cambria"/>
          <w:bCs/>
          <w:lang w:eastAsia="zh-CN"/>
        </w:rPr>
        <w:t>- zapewni dostawę wody i energii elektrycznej dla potrzeb placu budowy,</w:t>
      </w:r>
    </w:p>
    <w:p w14:paraId="79A6BBA7" w14:textId="616D5C5E" w:rsidR="0082115B" w:rsidRPr="0082115B" w:rsidRDefault="0082115B" w:rsidP="0082115B">
      <w:pPr>
        <w:pStyle w:val="Akapitzlist"/>
        <w:widowControl/>
        <w:numPr>
          <w:ilvl w:val="0"/>
          <w:numId w:val="40"/>
        </w:numPr>
        <w:suppressAutoHyphens w:val="0"/>
        <w:spacing w:before="20" w:after="40" w:line="276" w:lineRule="auto"/>
        <w:jc w:val="both"/>
        <w:rPr>
          <w:rFonts w:eastAsia="Cambria"/>
          <w:bCs/>
          <w:lang w:eastAsia="zh-CN"/>
        </w:rPr>
      </w:pPr>
      <w:r w:rsidRPr="0082115B">
        <w:rPr>
          <w:rFonts w:eastAsia="Cambria"/>
          <w:bCs/>
          <w:lang w:eastAsia="zh-CN"/>
        </w:rPr>
        <w:t>Koszty urządzenia zaplecza budowy wraz z dostawą wody, energii elektrycznej wraz z obsługą geodezyjną w tym powykonawczą inwentaryzację, obciążają Wykonawcę (koszty winny być uwzględnione w wynagrodzeniu ryczałtowym).</w:t>
      </w:r>
    </w:p>
    <w:p w14:paraId="0C79EB9C" w14:textId="77777777" w:rsidR="0082115B" w:rsidRPr="00CF3735" w:rsidRDefault="0082115B" w:rsidP="0082115B">
      <w:pPr>
        <w:widowControl/>
        <w:numPr>
          <w:ilvl w:val="0"/>
          <w:numId w:val="40"/>
        </w:numPr>
        <w:suppressAutoHyphens w:val="0"/>
        <w:spacing w:before="20" w:after="40" w:line="276" w:lineRule="auto"/>
        <w:contextualSpacing/>
        <w:jc w:val="both"/>
        <w:rPr>
          <w:rFonts w:eastAsia="Cambria"/>
          <w:bCs/>
          <w:lang w:eastAsia="zh-CN"/>
        </w:rPr>
      </w:pPr>
      <w:r w:rsidRPr="00CF3735">
        <w:rPr>
          <w:rFonts w:eastAsia="Cambria"/>
          <w:bCs/>
          <w:lang w:eastAsia="zh-CN"/>
        </w:rPr>
        <w:t xml:space="preserve">Zamawiający nie przewiduje dodatkowego wynagrodzenia za: </w:t>
      </w:r>
    </w:p>
    <w:p w14:paraId="3C506F8D" w14:textId="77777777" w:rsidR="0082115B" w:rsidRPr="00CF3735" w:rsidRDefault="0082115B" w:rsidP="0082115B">
      <w:pPr>
        <w:spacing w:before="20" w:after="40" w:line="276" w:lineRule="auto"/>
        <w:ind w:left="720"/>
        <w:contextualSpacing/>
        <w:jc w:val="both"/>
        <w:rPr>
          <w:rFonts w:eastAsia="Cambria"/>
          <w:bCs/>
          <w:lang w:eastAsia="zh-CN"/>
        </w:rPr>
      </w:pPr>
      <w:r w:rsidRPr="00CF3735">
        <w:rPr>
          <w:rFonts w:eastAsia="Cambria"/>
          <w:bCs/>
          <w:lang w:eastAsia="zh-CN"/>
        </w:rPr>
        <w:t>- dozór budowy i ochronę mienia,</w:t>
      </w:r>
    </w:p>
    <w:p w14:paraId="74D450AE" w14:textId="77777777" w:rsidR="0082115B" w:rsidRPr="00CF3735" w:rsidRDefault="0082115B" w:rsidP="0082115B">
      <w:pPr>
        <w:spacing w:before="20" w:after="40" w:line="276" w:lineRule="auto"/>
        <w:ind w:left="720"/>
        <w:contextualSpacing/>
        <w:jc w:val="both"/>
        <w:rPr>
          <w:rFonts w:eastAsia="Cambria"/>
          <w:bCs/>
          <w:lang w:eastAsia="zh-CN"/>
        </w:rPr>
      </w:pPr>
      <w:r>
        <w:rPr>
          <w:rFonts w:eastAsia="Cambria"/>
          <w:bCs/>
          <w:lang w:eastAsia="zh-CN"/>
        </w:rPr>
        <w:t>-</w:t>
      </w:r>
      <w:r w:rsidRPr="00CF3735">
        <w:rPr>
          <w:rFonts w:eastAsia="Cambria"/>
          <w:bCs/>
          <w:lang w:eastAsia="zh-CN"/>
        </w:rPr>
        <w:t>realizację przedmiotu zamówienia w dni wolne od pracy, w godzinach popołudniowych, czy w godzinach nocnych,</w:t>
      </w:r>
    </w:p>
    <w:p w14:paraId="102828F6" w14:textId="77777777" w:rsidR="0082115B" w:rsidRPr="00CF3735" w:rsidRDefault="0082115B" w:rsidP="0082115B">
      <w:pPr>
        <w:spacing w:before="20" w:after="40" w:line="276" w:lineRule="auto"/>
        <w:ind w:left="720"/>
        <w:contextualSpacing/>
        <w:jc w:val="both"/>
        <w:rPr>
          <w:rFonts w:eastAsia="Cambria"/>
          <w:bCs/>
          <w:lang w:eastAsia="zh-CN"/>
        </w:rPr>
      </w:pPr>
      <w:r w:rsidRPr="00CF3735">
        <w:rPr>
          <w:rFonts w:eastAsia="Cambria"/>
          <w:bCs/>
          <w:lang w:eastAsia="zh-CN"/>
        </w:rPr>
        <w:t>- utrudnienia związane z realizacją zadania.</w:t>
      </w:r>
    </w:p>
    <w:p w14:paraId="6FB821AF" w14:textId="77777777" w:rsidR="0082115B" w:rsidRPr="00CF3735" w:rsidRDefault="0082115B" w:rsidP="0082115B">
      <w:pPr>
        <w:widowControl/>
        <w:numPr>
          <w:ilvl w:val="0"/>
          <w:numId w:val="40"/>
        </w:numPr>
        <w:suppressAutoHyphens w:val="0"/>
        <w:spacing w:before="20" w:after="40" w:line="276" w:lineRule="auto"/>
        <w:contextualSpacing/>
        <w:jc w:val="both"/>
        <w:rPr>
          <w:rFonts w:eastAsia="Cambria"/>
          <w:bCs/>
          <w:lang w:eastAsia="zh-CN"/>
        </w:rPr>
      </w:pPr>
      <w:r w:rsidRPr="00CF3735">
        <w:rPr>
          <w:rFonts w:eastAsia="Cambria"/>
          <w:bCs/>
          <w:lang w:eastAsia="zh-CN"/>
        </w:rPr>
        <w:t>Wykonawca jest zobowiązany do przeprowadzenia pomiarów, sprawdzeń i odbiorów przewidzianych warunkami technicznymi wskazanymi w dokumentacji budowlanej i wykonawczej oraz w STWiOR na własny koszt Wykonawcy.</w:t>
      </w:r>
    </w:p>
    <w:p w14:paraId="05F118E2" w14:textId="77777777" w:rsidR="0082115B" w:rsidRPr="00CF3735" w:rsidRDefault="0082115B" w:rsidP="0082115B">
      <w:pPr>
        <w:widowControl/>
        <w:numPr>
          <w:ilvl w:val="0"/>
          <w:numId w:val="40"/>
        </w:numPr>
        <w:suppressAutoHyphens w:val="0"/>
        <w:spacing w:before="20" w:after="40" w:line="276" w:lineRule="auto"/>
        <w:contextualSpacing/>
        <w:jc w:val="both"/>
        <w:rPr>
          <w:rFonts w:eastAsia="Cambria"/>
          <w:bCs/>
          <w:lang w:eastAsia="zh-CN"/>
        </w:rPr>
      </w:pPr>
      <w:r w:rsidRPr="00CF3735">
        <w:rPr>
          <w:rFonts w:eastAsia="Cambria"/>
          <w:bCs/>
          <w:lang w:eastAsia="zh-CN"/>
        </w:rPr>
        <w:lastRenderedPageBreak/>
        <w:t>Na co najmniej pięć dni przed dniem odbioru końcowego, Wykonawca przedłoży Zamawiającemu dokumentację powykonawczą podpisaną przez kierownika budowy i zatwierdzoną przez inspektora nadzoru inwestorskiego oraz wszystkie dokumenty pozwalające na ocenę prawidłowości wykonania przedmiotu odbioru</w:t>
      </w:r>
    </w:p>
    <w:p w14:paraId="0D545592" w14:textId="77777777" w:rsidR="0082115B" w:rsidRPr="00CF3735" w:rsidRDefault="0082115B" w:rsidP="0082115B">
      <w:pPr>
        <w:widowControl/>
        <w:numPr>
          <w:ilvl w:val="0"/>
          <w:numId w:val="40"/>
        </w:numPr>
        <w:suppressAutoHyphens w:val="0"/>
        <w:spacing w:before="20" w:after="40" w:line="276" w:lineRule="auto"/>
        <w:contextualSpacing/>
        <w:jc w:val="both"/>
        <w:rPr>
          <w:rFonts w:eastAsia="Cambria"/>
          <w:bCs/>
          <w:lang w:eastAsia="zh-CN"/>
        </w:rPr>
      </w:pPr>
      <w:r w:rsidRPr="00CF3735">
        <w:rPr>
          <w:rFonts w:eastAsia="Cambria"/>
          <w:bCs/>
          <w:lang w:eastAsia="zh-CN"/>
        </w:rPr>
        <w:t>Po zrealizowaniu przedmiotu umowy Wykonawca przekazuje Dokumentację powykonawczą sporz</w:t>
      </w:r>
      <w:r>
        <w:rPr>
          <w:rFonts w:eastAsia="Cambria"/>
          <w:bCs/>
          <w:lang w:eastAsia="zh-CN"/>
        </w:rPr>
        <w:t xml:space="preserve">ądzoną w 1 egz. </w:t>
      </w:r>
      <w:r w:rsidRPr="00CF3735">
        <w:rPr>
          <w:rFonts w:eastAsia="Cambria"/>
          <w:bCs/>
          <w:lang w:eastAsia="zh-CN"/>
        </w:rPr>
        <w:t xml:space="preserve">w formie papierowej oraz w 1 gez w formie elektronicznej (np. płyta CD), która winna zawierać w szczególności: </w:t>
      </w:r>
    </w:p>
    <w:p w14:paraId="77636FBE" w14:textId="77777777" w:rsidR="0082115B" w:rsidRPr="00CF3735" w:rsidRDefault="0082115B" w:rsidP="0082115B">
      <w:pPr>
        <w:widowControl/>
        <w:numPr>
          <w:ilvl w:val="0"/>
          <w:numId w:val="39"/>
        </w:numPr>
        <w:suppressAutoHyphens w:val="0"/>
        <w:spacing w:before="20" w:after="40" w:line="276" w:lineRule="auto"/>
        <w:contextualSpacing/>
        <w:jc w:val="both"/>
        <w:rPr>
          <w:rFonts w:eastAsia="Cambria"/>
          <w:bCs/>
          <w:lang w:eastAsia="zh-CN"/>
        </w:rPr>
      </w:pPr>
      <w:r w:rsidRPr="00CF3735">
        <w:rPr>
          <w:rFonts w:eastAsia="Cambria"/>
          <w:bCs/>
          <w:lang w:eastAsia="zh-CN"/>
        </w:rPr>
        <w:t>oświadczenie kierownika budowy o zakończeniu robót objętych umową oraz o zgodności wykonania obiektu z dokumentacją projektową i obowiązującymi przepisami,</w:t>
      </w:r>
    </w:p>
    <w:p w14:paraId="3CC2C495" w14:textId="77777777" w:rsidR="0082115B" w:rsidRPr="00CF3735" w:rsidRDefault="0082115B" w:rsidP="0082115B">
      <w:pPr>
        <w:widowControl/>
        <w:numPr>
          <w:ilvl w:val="0"/>
          <w:numId w:val="39"/>
        </w:numPr>
        <w:suppressAutoHyphens w:val="0"/>
        <w:spacing w:before="20" w:after="40" w:line="276" w:lineRule="auto"/>
        <w:contextualSpacing/>
        <w:jc w:val="both"/>
        <w:rPr>
          <w:rFonts w:eastAsia="Cambria"/>
          <w:bCs/>
          <w:lang w:eastAsia="zh-CN"/>
        </w:rPr>
      </w:pPr>
      <w:r w:rsidRPr="00CF3735">
        <w:rPr>
          <w:rFonts w:eastAsia="Cambria"/>
          <w:bCs/>
          <w:lang w:eastAsia="zh-CN"/>
        </w:rPr>
        <w:t>oświadczenie o doprowadzeniu do należytego stanu i porządku terenu budowy,</w:t>
      </w:r>
    </w:p>
    <w:p w14:paraId="16FC6C03" w14:textId="77777777" w:rsidR="0082115B" w:rsidRPr="00CF3735" w:rsidRDefault="0082115B" w:rsidP="0082115B">
      <w:pPr>
        <w:widowControl/>
        <w:numPr>
          <w:ilvl w:val="0"/>
          <w:numId w:val="39"/>
        </w:numPr>
        <w:suppressAutoHyphens w:val="0"/>
        <w:spacing w:before="20" w:after="40" w:line="276" w:lineRule="auto"/>
        <w:contextualSpacing/>
        <w:jc w:val="both"/>
        <w:rPr>
          <w:rFonts w:eastAsia="Cambria"/>
          <w:bCs/>
          <w:lang w:eastAsia="zh-CN"/>
        </w:rPr>
      </w:pPr>
      <w:r w:rsidRPr="00CF3735">
        <w:rPr>
          <w:rFonts w:eastAsia="Cambria"/>
          <w:bCs/>
          <w:lang w:eastAsia="zh-CN"/>
        </w:rPr>
        <w:t>protokoły badań i sprawdzeń, pomiary i ekspertyzy wynikające z zapisów Specyfikacji Technicznych poszczególnych branż</w:t>
      </w:r>
    </w:p>
    <w:p w14:paraId="6CC8676F" w14:textId="77777777" w:rsidR="0082115B" w:rsidRPr="00CF3735" w:rsidRDefault="0082115B" w:rsidP="0082115B">
      <w:pPr>
        <w:widowControl/>
        <w:numPr>
          <w:ilvl w:val="0"/>
          <w:numId w:val="39"/>
        </w:numPr>
        <w:suppressAutoHyphens w:val="0"/>
        <w:spacing w:before="20" w:after="40" w:line="276" w:lineRule="auto"/>
        <w:contextualSpacing/>
        <w:jc w:val="both"/>
        <w:rPr>
          <w:rFonts w:eastAsia="Cambria"/>
          <w:bCs/>
          <w:lang w:eastAsia="zh-CN"/>
        </w:rPr>
      </w:pPr>
      <w:r w:rsidRPr="00CF3735">
        <w:rPr>
          <w:rFonts w:eastAsia="Cambria"/>
          <w:bCs/>
          <w:lang w:eastAsia="zh-CN"/>
        </w:rPr>
        <w:t>protokoły z odbiorów technicznych robót ulegających zakryciu,</w:t>
      </w:r>
    </w:p>
    <w:p w14:paraId="5F34FDF1" w14:textId="77777777" w:rsidR="0082115B" w:rsidRPr="00CF3735" w:rsidRDefault="0082115B" w:rsidP="0082115B">
      <w:pPr>
        <w:widowControl/>
        <w:numPr>
          <w:ilvl w:val="0"/>
          <w:numId w:val="39"/>
        </w:numPr>
        <w:suppressAutoHyphens w:val="0"/>
        <w:spacing w:before="20" w:after="40" w:line="276" w:lineRule="auto"/>
        <w:contextualSpacing/>
        <w:jc w:val="both"/>
        <w:rPr>
          <w:rFonts w:eastAsia="Cambria"/>
          <w:bCs/>
          <w:lang w:eastAsia="zh-CN"/>
        </w:rPr>
      </w:pPr>
      <w:r w:rsidRPr="00CF3735">
        <w:rPr>
          <w:rFonts w:eastAsia="Cambria"/>
          <w:bCs/>
          <w:lang w:eastAsia="zh-CN"/>
        </w:rPr>
        <w:t>projekt powykonawczy (jeżeli zajdzie taka potrzeba) uwzględniający dokonane zmiany w trakcie budowy, potwierdzone przez kierownika budowy, projektanta i inspektora nadzoru inwestorskiego wraz ze szczegółowym zestawieniem tych zmian, oraz jeżeli wymagają tego odrębne przepisy uzyskaną zgodę organu uprawnionego do zatwierdzania zmian,</w:t>
      </w:r>
    </w:p>
    <w:p w14:paraId="0EFEE0B1" w14:textId="77777777" w:rsidR="0082115B" w:rsidRPr="00CF3735" w:rsidRDefault="0082115B" w:rsidP="0082115B">
      <w:pPr>
        <w:widowControl/>
        <w:numPr>
          <w:ilvl w:val="0"/>
          <w:numId w:val="39"/>
        </w:numPr>
        <w:suppressAutoHyphens w:val="0"/>
        <w:spacing w:before="20" w:after="40" w:line="276" w:lineRule="auto"/>
        <w:contextualSpacing/>
        <w:jc w:val="both"/>
        <w:rPr>
          <w:rFonts w:eastAsia="Cambria"/>
          <w:bCs/>
          <w:lang w:eastAsia="zh-CN"/>
        </w:rPr>
      </w:pPr>
      <w:r w:rsidRPr="00CF3735">
        <w:rPr>
          <w:rFonts w:eastAsia="Cambria"/>
          <w:bCs/>
          <w:lang w:eastAsia="zh-CN"/>
        </w:rPr>
        <w:t>certyfikaty</w:t>
      </w:r>
      <w:r>
        <w:rPr>
          <w:rFonts w:eastAsia="Cambria"/>
          <w:bCs/>
          <w:lang w:eastAsia="zh-CN"/>
        </w:rPr>
        <w:t>, deklaracje i/lub aprobaty techniczne wbudowanych wyrobów budowlanych,</w:t>
      </w:r>
    </w:p>
    <w:p w14:paraId="62FEAD7B" w14:textId="77777777" w:rsidR="0082115B" w:rsidRPr="00CF3735" w:rsidRDefault="0082115B" w:rsidP="0082115B">
      <w:pPr>
        <w:widowControl/>
        <w:numPr>
          <w:ilvl w:val="0"/>
          <w:numId w:val="39"/>
        </w:numPr>
        <w:suppressAutoHyphens w:val="0"/>
        <w:spacing w:before="20" w:after="40" w:line="276" w:lineRule="auto"/>
        <w:contextualSpacing/>
        <w:jc w:val="both"/>
        <w:rPr>
          <w:rFonts w:eastAsia="Cambria"/>
          <w:bCs/>
          <w:lang w:eastAsia="zh-CN"/>
        </w:rPr>
      </w:pPr>
      <w:r w:rsidRPr="00CF3735">
        <w:rPr>
          <w:rFonts w:eastAsia="Cambria"/>
          <w:bCs/>
          <w:lang w:eastAsia="zh-CN"/>
        </w:rPr>
        <w:t>dziennik budowy i inne dokumenty wynikające ze specyfikacji technicznych, warunkujące odbiór końcowy i oddanie przedmiotu zamówienia do użytku.</w:t>
      </w:r>
    </w:p>
    <w:p w14:paraId="5F5236F3" w14:textId="77777777" w:rsidR="0082115B" w:rsidRDefault="0082115B" w:rsidP="0082115B">
      <w:pPr>
        <w:spacing w:line="276" w:lineRule="auto"/>
        <w:rPr>
          <w:b/>
          <w:bCs/>
          <w:i/>
          <w:color w:val="000000" w:themeColor="text1"/>
        </w:rPr>
      </w:pPr>
    </w:p>
    <w:p w14:paraId="7012FE5D" w14:textId="77777777" w:rsidR="0082115B" w:rsidRDefault="0082115B" w:rsidP="0082115B">
      <w:pPr>
        <w:spacing w:line="276" w:lineRule="auto"/>
        <w:rPr>
          <w:b/>
          <w:bCs/>
          <w:i/>
          <w:color w:val="000000" w:themeColor="text1"/>
        </w:rPr>
      </w:pPr>
    </w:p>
    <w:p w14:paraId="23B519D1" w14:textId="77777777" w:rsidR="0082115B" w:rsidRPr="00656C5B" w:rsidRDefault="0082115B" w:rsidP="0082115B">
      <w:pPr>
        <w:spacing w:line="276" w:lineRule="auto"/>
        <w:jc w:val="both"/>
        <w:rPr>
          <w:b/>
          <w:bCs/>
          <w:i/>
          <w:color w:val="000000" w:themeColor="text1"/>
        </w:rPr>
      </w:pPr>
      <w:r w:rsidRPr="00656C5B">
        <w:rPr>
          <w:b/>
          <w:bCs/>
          <w:i/>
          <w:color w:val="000000" w:themeColor="text1"/>
        </w:rPr>
        <w:t>Przedmiary robót załączone do SWZ mają charakter pomocniczy. Wykonawca zobowiązany jest do dokładnego sprawdzenia ilości r</w:t>
      </w:r>
      <w:r>
        <w:rPr>
          <w:b/>
          <w:bCs/>
          <w:i/>
          <w:color w:val="000000" w:themeColor="text1"/>
        </w:rPr>
        <w:t>obót z dokumentacją projektową.</w:t>
      </w:r>
      <w:r w:rsidRPr="00656C5B">
        <w:rPr>
          <w:b/>
          <w:bCs/>
          <w:i/>
          <w:color w:val="000000" w:themeColor="text1"/>
        </w:rPr>
        <w:t xml:space="preserve"> Z uwagi na to, że umowa na roboty będzie umową ryczałtową wystąpienie w trakcie prowadzen</w:t>
      </w:r>
      <w:r>
        <w:rPr>
          <w:b/>
          <w:bCs/>
          <w:i/>
          <w:color w:val="000000" w:themeColor="text1"/>
        </w:rPr>
        <w:t xml:space="preserve">ia robót większej ilości robót </w:t>
      </w:r>
      <w:r w:rsidRPr="00656C5B">
        <w:rPr>
          <w:b/>
          <w:bCs/>
          <w:i/>
          <w:color w:val="000000" w:themeColor="text1"/>
        </w:rPr>
        <w:t>w jakiejkolwiek pozycji przedmiarowej nie będzie mogło być uznane za roboty dodatkowe oraz nie będzie uprawniało do żądania dodatkowego wynagrodzenia -jeżeli roboty te ujęte były w projekcie lub projekcie wykonawczym. Ewentualny brak w przedmiarze robót, prac koniecznych do wykonania wynikających z dokumentacji projektowej nie zwalnia Wykonawcy od obowiązku ich wykonania na podstawie projektu w cenie ryczałtowej. Wykonawca ma prawo skorygować ilości robót do wielkości według własnych obliczeń na podstawie projektu oraz STWiOR.</w:t>
      </w:r>
    </w:p>
    <w:p w14:paraId="75AC2D48" w14:textId="77777777" w:rsidR="0082115B" w:rsidRDefault="0082115B" w:rsidP="0082115B">
      <w:pPr>
        <w:spacing w:line="276" w:lineRule="auto"/>
        <w:rPr>
          <w:bCs/>
          <w:i/>
          <w:color w:val="000000" w:themeColor="text1"/>
        </w:rPr>
      </w:pPr>
    </w:p>
    <w:p w14:paraId="6952127F" w14:textId="77777777" w:rsidR="0082115B" w:rsidRPr="00703A30" w:rsidRDefault="0082115B" w:rsidP="0082115B">
      <w:pPr>
        <w:spacing w:line="276" w:lineRule="auto"/>
        <w:rPr>
          <w:bCs/>
          <w:i/>
          <w:color w:val="000000" w:themeColor="text1"/>
        </w:rPr>
      </w:pPr>
      <w:r w:rsidRPr="00703A30">
        <w:rPr>
          <w:b/>
          <w:bCs/>
          <w:color w:val="000000" w:themeColor="text1"/>
        </w:rPr>
        <w:t>Rozwiązania równoważne.</w:t>
      </w:r>
    </w:p>
    <w:p w14:paraId="0C9C8F58" w14:textId="77777777" w:rsidR="0082115B" w:rsidRPr="00703A30" w:rsidRDefault="0082115B" w:rsidP="0082115B">
      <w:pPr>
        <w:spacing w:line="276" w:lineRule="auto"/>
        <w:jc w:val="both"/>
        <w:rPr>
          <w:b/>
          <w:bCs/>
          <w:i/>
          <w:color w:val="000000" w:themeColor="text1"/>
        </w:rPr>
      </w:pPr>
      <w:r w:rsidRPr="00703A30">
        <w:rPr>
          <w:bCs/>
          <w:color w:val="000000" w:themeColor="text1"/>
        </w:rPr>
        <w:t xml:space="preserve">W sytuacji gdy Zamawiający opisał w opisie przedmiotu zamówienia przedmiot zamówienia przez wskazanie znaków towarowych, patentów lub pochodzenia, źródła lub szczególnego procesu, który charakteryzuje produkty lub usługi dostarczane przez konkretnego Wykonawcę, to należy rozumieć,  iż dopuszcza się zastosowanie rozwiązań równoważnych. Operowanie przykładowymi nazwami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w:t>
      </w:r>
      <w:r w:rsidRPr="00703A30">
        <w:rPr>
          <w:bCs/>
          <w:color w:val="000000" w:themeColor="text1"/>
        </w:rPr>
        <w:lastRenderedPageBreak/>
        <w:t>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Pod pojęciem „parametry” rozumie się funkcjonalność, przeznaczenie, materiały, kształt, wielkość, bezpieczeństwo i wytrzymałość. Wszelkie „produkty” pochodzące od konkretnych producentów, określają minimalne parametry jakościowe i cechy użytkowe jakimi muszą odpowiadać „produkty”, aby spełniać wymagania stawiane przez Zamawiającego i stanowią wyłącznie wzorzec jakościowy przedmiotu zamówienia. Przez zapis dotyczący minimalnych wymagań parametrów jakościowych Zamawiający rozumie wymagania towarów zawarte w ogólnie dostępnych źródłach, katalogach, stronach internetowych producentów.  Materiały, rozwiązania proponowane w ofercie równoważnej nie muszą cechować się dokładnie takimi samymi parametrami jak te, które podane zostały w Specyfikacji Warunków Zamówienia. Uznaje się bowiem, że oferta równoważna to taka, która przedstawia przedmiot zamówienia  o właściwościach funkcjonalnych i jakościowych takich samych lub zbliżonych do tych, które zostały zakreślone w SWZ, lecz oznaczonych innym znakiem towarowym, patentem lub pochodzeniem, źródłem lub szczególnym procesem, który charakteryzuje produkty usługi. Przy czym istotne jest to, że produkt równoważny to produkt, który nie jest identyczny, tożsamy z produktem referencyjnym, ale posiada pewne, istotne dla zamawiającego, zbliżone do produktu referencyjnego cechy i parametry. Na Wykonawcy spoczywa obowiązek wykazania, iż oferowane dostawy (rozwiązania i materiały budowlane), usługi lub roboty budowlane spełniają wymagania Zamawiającego. W takiej sytuacji Zamawiający wymaga złożenia stosownych dokumentów, uwiarygodniających te materiały lub rozwiązania w postaci np. atestów, certyfikatów czy aprobat technicznych. W przypadku gdy Wykonawca nie złoży w ofercie dokumentów o zastosowaniu innych materiałów i urządzeń, to rozumie się przez to, że do kalkulacji ceny oferty ujęto materiały i urządzenia zaproponowane w dokumentacji opisanej powyżej.</w:t>
      </w:r>
    </w:p>
    <w:p w14:paraId="6D33EA73" w14:textId="77777777" w:rsidR="0082115B" w:rsidRDefault="0082115B" w:rsidP="0082115B">
      <w:pPr>
        <w:spacing w:line="276" w:lineRule="auto"/>
        <w:rPr>
          <w:b/>
          <w:bCs/>
          <w:color w:val="000000" w:themeColor="text1"/>
        </w:rPr>
      </w:pPr>
    </w:p>
    <w:p w14:paraId="1B06B2AD" w14:textId="6B4816F7" w:rsidR="00383C1B" w:rsidRPr="00E9772D" w:rsidRDefault="00790CA9" w:rsidP="00017A24">
      <w:pPr>
        <w:pStyle w:val="pkt"/>
        <w:numPr>
          <w:ilvl w:val="0"/>
          <w:numId w:val="7"/>
        </w:numPr>
        <w:pBdr>
          <w:bottom w:val="double" w:sz="4" w:space="1" w:color="auto"/>
        </w:pBdr>
        <w:shd w:val="clear" w:color="auto" w:fill="DAEEF3"/>
        <w:tabs>
          <w:tab w:val="left" w:pos="284"/>
        </w:tabs>
        <w:suppressAutoHyphens w:val="0"/>
        <w:spacing w:before="360" w:after="40" w:line="360" w:lineRule="auto"/>
        <w:ind w:left="0" w:firstLine="0"/>
        <w:rPr>
          <w:rFonts w:cs="Times New Roman"/>
          <w:b/>
        </w:rPr>
      </w:pPr>
      <w:r w:rsidRPr="00E9772D">
        <w:tab/>
      </w:r>
      <w:bookmarkStart w:id="2" w:name="_Hlk61338175"/>
      <w:r w:rsidR="00383C1B" w:rsidRPr="00E9772D">
        <w:rPr>
          <w:rFonts w:cs="Times New Roman"/>
          <w:b/>
        </w:rPr>
        <w:t>Termin realizacji zamówienia</w:t>
      </w:r>
      <w:r w:rsidR="00274C10" w:rsidRPr="00E9772D">
        <w:rPr>
          <w:rFonts w:cs="Times New Roman"/>
          <w:b/>
        </w:rPr>
        <w:t>, gwarancja i rękojmia</w:t>
      </w:r>
    </w:p>
    <w:p w14:paraId="2B0EA3F7" w14:textId="77777777" w:rsidR="0082115B" w:rsidRDefault="0082115B" w:rsidP="0082115B">
      <w:pPr>
        <w:shd w:val="clear" w:color="auto" w:fill="FFFFFF" w:themeFill="background1"/>
        <w:spacing w:line="276" w:lineRule="auto"/>
        <w:jc w:val="both"/>
        <w:outlineLvl w:val="3"/>
        <w:rPr>
          <w:b/>
          <w:bCs/>
        </w:rPr>
      </w:pPr>
      <w:bookmarkStart w:id="3" w:name="_Hlk61345948"/>
      <w:bookmarkEnd w:id="2"/>
    </w:p>
    <w:p w14:paraId="0843A99C" w14:textId="7597CCB2" w:rsidR="0082115B" w:rsidRPr="008132A3" w:rsidRDefault="0082115B" w:rsidP="0082115B">
      <w:pPr>
        <w:shd w:val="clear" w:color="auto" w:fill="FFFFFF" w:themeFill="background1"/>
        <w:spacing w:line="276" w:lineRule="auto"/>
        <w:jc w:val="both"/>
        <w:outlineLvl w:val="3"/>
        <w:rPr>
          <w:bCs/>
        </w:rPr>
      </w:pPr>
      <w:r w:rsidRPr="008132A3">
        <w:rPr>
          <w:bCs/>
        </w:rPr>
        <w:t xml:space="preserve">Termin wykonania przedmiotu </w:t>
      </w:r>
      <w:r w:rsidRPr="00327FC8">
        <w:rPr>
          <w:bCs/>
        </w:rPr>
        <w:t>zamówienia</w:t>
      </w:r>
      <w:r w:rsidR="00327FC8">
        <w:rPr>
          <w:b/>
          <w:bCs/>
        </w:rPr>
        <w:t xml:space="preserve">: </w:t>
      </w:r>
      <w:r w:rsidRPr="0082115B">
        <w:rPr>
          <w:b/>
          <w:bCs/>
        </w:rPr>
        <w:t xml:space="preserve"> od dnia podpisania umowy do dnia 30.11.2022</w:t>
      </w:r>
      <w:r w:rsidRPr="008132A3">
        <w:rPr>
          <w:bCs/>
        </w:rPr>
        <w:t xml:space="preserve"> r. </w:t>
      </w:r>
      <w:r w:rsidRPr="008132A3">
        <w:rPr>
          <w:color w:val="000000" w:themeColor="text1"/>
        </w:rPr>
        <w:t>Za datę wykonania przez Wykonawcę zobowiązania wynikającego z Umowy, uznaje się datę</w:t>
      </w:r>
      <w:r w:rsidRPr="008132A3">
        <w:rPr>
          <w:bCs/>
          <w:color w:val="000000" w:themeColor="text1"/>
        </w:rPr>
        <w:t xml:space="preserve"> podpisania protokołu odbioru końcowego.</w:t>
      </w:r>
    </w:p>
    <w:p w14:paraId="713945EB" w14:textId="77777777" w:rsidR="002411AE" w:rsidRPr="00E9772D" w:rsidRDefault="002411AE" w:rsidP="002411AE">
      <w:pPr>
        <w:tabs>
          <w:tab w:val="left" w:pos="7740"/>
        </w:tabs>
        <w:autoSpaceDE w:val="0"/>
        <w:autoSpaceDN w:val="0"/>
        <w:adjustRightInd w:val="0"/>
        <w:jc w:val="both"/>
        <w:rPr>
          <w:rFonts w:eastAsia="Times New Roman"/>
          <w:b/>
          <w:i/>
          <w:szCs w:val="24"/>
          <w:lang w:eastAsia="pl-PL"/>
        </w:rPr>
      </w:pPr>
    </w:p>
    <w:p w14:paraId="49D1483D" w14:textId="4F1D070A" w:rsidR="00383C1B" w:rsidRPr="00E9772D" w:rsidRDefault="00827101" w:rsidP="00017A24">
      <w:pPr>
        <w:pStyle w:val="pkt"/>
        <w:numPr>
          <w:ilvl w:val="0"/>
          <w:numId w:val="7"/>
        </w:numPr>
        <w:pBdr>
          <w:bottom w:val="double" w:sz="4" w:space="1" w:color="auto"/>
        </w:pBdr>
        <w:shd w:val="clear" w:color="auto" w:fill="DAEEF3"/>
        <w:tabs>
          <w:tab w:val="left" w:pos="284"/>
        </w:tabs>
        <w:suppressAutoHyphens w:val="0"/>
        <w:spacing w:before="360" w:after="40" w:line="360" w:lineRule="auto"/>
        <w:ind w:left="0" w:firstLine="0"/>
        <w:rPr>
          <w:rFonts w:cs="Times New Roman"/>
          <w:b/>
        </w:rPr>
      </w:pPr>
      <w:r w:rsidRPr="00E9772D">
        <w:rPr>
          <w:rFonts w:cs="Times New Roman"/>
          <w:b/>
        </w:rPr>
        <w:t>Podstawy wykluczenia oraz w</w:t>
      </w:r>
      <w:r w:rsidR="00383C1B" w:rsidRPr="00E9772D">
        <w:rPr>
          <w:rFonts w:cs="Times New Roman"/>
          <w:b/>
        </w:rPr>
        <w:t xml:space="preserve">arunki udziału w postępowaniu oraz opis sposobu </w:t>
      </w:r>
      <w:r w:rsidR="008321AF" w:rsidRPr="00E9772D">
        <w:rPr>
          <w:rFonts w:cs="Times New Roman"/>
          <w:b/>
        </w:rPr>
        <w:t>dokonywania oceny spełniania tych warunków:</w:t>
      </w:r>
    </w:p>
    <w:bookmarkEnd w:id="3"/>
    <w:p w14:paraId="7D5BFCA3" w14:textId="0D1D01DF" w:rsidR="00EA076F" w:rsidRPr="00E9772D" w:rsidRDefault="00EA076F" w:rsidP="003A2D05">
      <w:pPr>
        <w:jc w:val="both"/>
      </w:pPr>
    </w:p>
    <w:p w14:paraId="4CF7E3C3" w14:textId="77777777" w:rsidR="00EA076F" w:rsidRPr="00327FC8" w:rsidRDefault="00FA3C09" w:rsidP="00327FC8">
      <w:pPr>
        <w:tabs>
          <w:tab w:val="left" w:pos="567"/>
        </w:tabs>
        <w:ind w:left="142"/>
        <w:jc w:val="both"/>
      </w:pPr>
      <w:r w:rsidRPr="00327FC8">
        <w:rPr>
          <w:b/>
          <w:bCs/>
        </w:rPr>
        <w:t>3.</w:t>
      </w:r>
      <w:r w:rsidR="00EA076F" w:rsidRPr="00327FC8">
        <w:rPr>
          <w:b/>
          <w:bCs/>
        </w:rPr>
        <w:t>1.</w:t>
      </w:r>
      <w:r w:rsidR="00EA076F" w:rsidRPr="00327FC8">
        <w:t xml:space="preserve"> O udzielenie zamówienia może ubiegać się wykonawca, który nie podlega wykluczeniu </w:t>
      </w:r>
      <w:r w:rsidR="00EA076F" w:rsidRPr="00327FC8">
        <w:br/>
        <w:t xml:space="preserve">z postępowania o udzielenie zamówienia publicznego w okolicznościach, o których mowa w: </w:t>
      </w:r>
    </w:p>
    <w:p w14:paraId="5CE99511" w14:textId="5DBDB59C" w:rsidR="00EA076F" w:rsidRPr="00327FC8" w:rsidRDefault="00EA076F" w:rsidP="003032E0">
      <w:pPr>
        <w:pStyle w:val="Akapitzlist"/>
        <w:numPr>
          <w:ilvl w:val="1"/>
          <w:numId w:val="4"/>
        </w:numPr>
        <w:tabs>
          <w:tab w:val="left" w:pos="426"/>
        </w:tabs>
        <w:spacing w:line="276" w:lineRule="auto"/>
        <w:ind w:left="426" w:hanging="284"/>
        <w:jc w:val="both"/>
      </w:pPr>
      <w:r w:rsidRPr="00327FC8">
        <w:t xml:space="preserve">art. </w:t>
      </w:r>
      <w:r w:rsidR="008321AF" w:rsidRPr="00327FC8">
        <w:t>108</w:t>
      </w:r>
      <w:r w:rsidRPr="00327FC8">
        <w:t xml:space="preserve"> ust. 1 ustawy </w:t>
      </w:r>
      <w:r w:rsidR="008321AF" w:rsidRPr="00327FC8">
        <w:t>Pzp</w:t>
      </w:r>
      <w:r w:rsidRPr="00327FC8">
        <w:t>,</w:t>
      </w:r>
    </w:p>
    <w:p w14:paraId="0808963B" w14:textId="2A361160" w:rsidR="00EA076F" w:rsidRPr="00327FC8" w:rsidRDefault="00EA076F" w:rsidP="003032E0">
      <w:pPr>
        <w:pStyle w:val="Akapitzlist"/>
        <w:numPr>
          <w:ilvl w:val="1"/>
          <w:numId w:val="4"/>
        </w:numPr>
        <w:tabs>
          <w:tab w:val="left" w:pos="426"/>
        </w:tabs>
        <w:spacing w:line="276" w:lineRule="auto"/>
        <w:ind w:left="426" w:hanging="284"/>
        <w:jc w:val="both"/>
      </w:pPr>
      <w:r w:rsidRPr="00327FC8">
        <w:t xml:space="preserve">art. </w:t>
      </w:r>
      <w:r w:rsidR="008321AF" w:rsidRPr="00327FC8">
        <w:t>109</w:t>
      </w:r>
      <w:r w:rsidRPr="00327FC8">
        <w:t xml:space="preserve"> ust. </w:t>
      </w:r>
      <w:r w:rsidR="008321AF" w:rsidRPr="00327FC8">
        <w:t>1</w:t>
      </w:r>
      <w:r w:rsidRPr="00327FC8">
        <w:t xml:space="preserve"> pkt </w:t>
      </w:r>
      <w:r w:rsidR="008321AF" w:rsidRPr="00327FC8">
        <w:t>1</w:t>
      </w:r>
      <w:r w:rsidR="008B3BEF" w:rsidRPr="00327FC8">
        <w:t>, 4</w:t>
      </w:r>
      <w:r w:rsidRPr="00327FC8">
        <w:t xml:space="preserve"> i </w:t>
      </w:r>
      <w:r w:rsidR="008B3BEF" w:rsidRPr="00327FC8">
        <w:t>7</w:t>
      </w:r>
      <w:r w:rsidRPr="00327FC8">
        <w:t xml:space="preserve"> ustawy, wykluczeniu na tej podstawie podlega wykonawca:</w:t>
      </w:r>
    </w:p>
    <w:p w14:paraId="4C77FBDF" w14:textId="0FA79CF6" w:rsidR="00EA076F" w:rsidRPr="00327FC8" w:rsidRDefault="008321AF" w:rsidP="003032E0">
      <w:pPr>
        <w:pStyle w:val="Akapitzlist"/>
        <w:numPr>
          <w:ilvl w:val="2"/>
          <w:numId w:val="4"/>
        </w:numPr>
        <w:tabs>
          <w:tab w:val="left" w:pos="709"/>
        </w:tabs>
        <w:spacing w:line="276" w:lineRule="auto"/>
        <w:ind w:left="709" w:hanging="283"/>
        <w:jc w:val="both"/>
      </w:pPr>
      <w:r w:rsidRPr="00327FC8">
        <w:lastRenderedPageBreak/>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B46368D" w14:textId="4B969825" w:rsidR="008B3BEF" w:rsidRPr="00327FC8" w:rsidRDefault="008B3BEF" w:rsidP="003032E0">
      <w:pPr>
        <w:pStyle w:val="Akapitzlist"/>
        <w:numPr>
          <w:ilvl w:val="2"/>
          <w:numId w:val="4"/>
        </w:numPr>
        <w:tabs>
          <w:tab w:val="left" w:pos="709"/>
        </w:tabs>
        <w:spacing w:line="276" w:lineRule="auto"/>
        <w:ind w:left="709" w:hanging="283"/>
      </w:pPr>
      <w:r w:rsidRPr="00327FC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067AD2" w14:textId="5CA4A487" w:rsidR="00EA076F" w:rsidRPr="00327FC8" w:rsidRDefault="008B3BEF" w:rsidP="003032E0">
      <w:pPr>
        <w:tabs>
          <w:tab w:val="left" w:pos="709"/>
        </w:tabs>
        <w:spacing w:line="276" w:lineRule="auto"/>
        <w:ind w:left="709" w:hanging="283"/>
        <w:jc w:val="both"/>
      </w:pPr>
      <w:r w:rsidRPr="00327FC8">
        <w:t>c</w:t>
      </w:r>
      <w:r w:rsidR="00EA076F" w:rsidRPr="00327FC8">
        <w:t xml:space="preserve">) </w:t>
      </w:r>
      <w:r w:rsidRPr="00327FC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92EFDD" w14:textId="692D4907" w:rsidR="00537CF3" w:rsidRPr="00327FC8" w:rsidRDefault="00A977F1" w:rsidP="003032E0">
      <w:pPr>
        <w:pStyle w:val="Akapitzlist"/>
        <w:numPr>
          <w:ilvl w:val="1"/>
          <w:numId w:val="4"/>
        </w:numPr>
        <w:tabs>
          <w:tab w:val="left" w:pos="426"/>
        </w:tabs>
        <w:spacing w:line="276" w:lineRule="auto"/>
        <w:ind w:left="709" w:hanging="567"/>
        <w:jc w:val="both"/>
      </w:pPr>
      <w:r w:rsidRPr="00327FC8">
        <w:t>Na podstawie art. 7 ust. 1 ustawy z dnia 13 kwietnia 2022r. o szczególnych rozwiązaniach w zakresie przeciwdziałania wspieraniu agresji na Ukrainie oraz służących ochronie bezpieczeństwa narodowego z</w:t>
      </w:r>
      <w:r w:rsidR="00537CF3" w:rsidRPr="00327FC8">
        <w:t xml:space="preserve"> postępowania wyklucza się</w:t>
      </w:r>
      <w:r w:rsidR="009C165B" w:rsidRPr="00327FC8">
        <w:t xml:space="preserve"> również</w:t>
      </w:r>
      <w:r w:rsidR="00537CF3" w:rsidRPr="00327FC8">
        <w:t>:</w:t>
      </w:r>
    </w:p>
    <w:p w14:paraId="3A08D83D" w14:textId="77777777" w:rsidR="00537CF3" w:rsidRPr="00327FC8" w:rsidRDefault="00537CF3" w:rsidP="003032E0">
      <w:pPr>
        <w:tabs>
          <w:tab w:val="left" w:pos="709"/>
        </w:tabs>
        <w:spacing w:line="276" w:lineRule="auto"/>
        <w:ind w:left="709" w:hanging="283"/>
        <w:jc w:val="both"/>
      </w:pPr>
      <w:r w:rsidRPr="00327FC8">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3B50BDD" w14:textId="4632895F" w:rsidR="00537CF3" w:rsidRPr="00327FC8" w:rsidRDefault="00537CF3" w:rsidP="003032E0">
      <w:pPr>
        <w:tabs>
          <w:tab w:val="left" w:pos="709"/>
        </w:tabs>
        <w:spacing w:line="276" w:lineRule="auto"/>
        <w:ind w:left="709" w:hanging="283"/>
        <w:jc w:val="both"/>
      </w:pPr>
      <w:r w:rsidRPr="00327FC8">
        <w:t>2) wykonawcę oraz uczestnika konkursu, którego beneficjentem rzeczywistym w rozumieniu ustawy z dnia 1 marca 2018 r. o przeciwdziałaniu praniu pieniędzy oraz finansowaniu terroryzmu (Dz. U. z</w:t>
      </w:r>
      <w:r w:rsidR="00D92828" w:rsidRPr="00327FC8">
        <w:t xml:space="preserve"> </w:t>
      </w:r>
      <w:r w:rsidRPr="00327FC8">
        <w:t>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7B5E66D" w14:textId="5353F0A4" w:rsidR="00537CF3" w:rsidRPr="001F4671" w:rsidRDefault="00537CF3" w:rsidP="003032E0">
      <w:pPr>
        <w:tabs>
          <w:tab w:val="left" w:pos="709"/>
        </w:tabs>
        <w:spacing w:line="276" w:lineRule="auto"/>
        <w:ind w:left="709" w:hanging="283"/>
        <w:jc w:val="both"/>
      </w:pPr>
      <w:r w:rsidRPr="00327FC8">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DA297D7" w14:textId="77777777" w:rsidR="00EA076F" w:rsidRPr="001F4671" w:rsidRDefault="00EA076F" w:rsidP="00327FC8">
      <w:pPr>
        <w:tabs>
          <w:tab w:val="left" w:pos="709"/>
        </w:tabs>
        <w:ind w:left="709" w:hanging="283"/>
        <w:jc w:val="both"/>
      </w:pPr>
    </w:p>
    <w:p w14:paraId="21A7ECDF" w14:textId="77777777" w:rsidR="00EA076F" w:rsidRPr="00E9772D" w:rsidRDefault="00FA3C09" w:rsidP="0082115B">
      <w:r w:rsidRPr="00E9772D">
        <w:rPr>
          <w:b/>
          <w:bCs/>
        </w:rPr>
        <w:t>3.</w:t>
      </w:r>
      <w:r w:rsidR="00EA076F" w:rsidRPr="00E9772D">
        <w:rPr>
          <w:b/>
          <w:bCs/>
        </w:rPr>
        <w:t>2.</w:t>
      </w:r>
      <w:r w:rsidR="00EA076F" w:rsidRPr="00E9772D">
        <w:tab/>
        <w:t>Ponadto o udzielenie zamówienia może ubiegać się wykonawca, który spełnia poniżej określone warunki udziału w postępowaniu, dotyczące:</w:t>
      </w:r>
    </w:p>
    <w:p w14:paraId="5C630BCC" w14:textId="77777777" w:rsidR="001065B2" w:rsidRPr="00E9772D" w:rsidRDefault="001065B2" w:rsidP="007A1B6F">
      <w:pPr>
        <w:widowControl/>
        <w:tabs>
          <w:tab w:val="left" w:pos="284"/>
        </w:tabs>
        <w:jc w:val="both"/>
      </w:pPr>
    </w:p>
    <w:p w14:paraId="2FDDD553" w14:textId="31B4502D" w:rsidR="00827101" w:rsidRPr="00327FC8" w:rsidRDefault="00827101" w:rsidP="00327FC8">
      <w:pPr>
        <w:pStyle w:val="Akapitzlist"/>
        <w:numPr>
          <w:ilvl w:val="0"/>
          <w:numId w:val="46"/>
        </w:numPr>
        <w:suppressAutoHyphens w:val="0"/>
        <w:autoSpaceDE w:val="0"/>
        <w:autoSpaceDN w:val="0"/>
        <w:adjustRightInd w:val="0"/>
        <w:jc w:val="both"/>
        <w:rPr>
          <w:spacing w:val="3"/>
          <w:szCs w:val="24"/>
          <w:u w:val="single"/>
        </w:rPr>
      </w:pPr>
      <w:r w:rsidRPr="00327FC8">
        <w:rPr>
          <w:b/>
          <w:szCs w:val="24"/>
          <w:u w:val="single"/>
        </w:rPr>
        <w:t>sytua</w:t>
      </w:r>
      <w:r w:rsidR="00327FC8">
        <w:rPr>
          <w:b/>
          <w:szCs w:val="24"/>
          <w:u w:val="single"/>
        </w:rPr>
        <w:t>cji ekonomicznej lub finansowej:</w:t>
      </w:r>
    </w:p>
    <w:p w14:paraId="4EB1DA41" w14:textId="66D80A26" w:rsidR="00C506EA" w:rsidRPr="00327FC8" w:rsidRDefault="00327FC8" w:rsidP="00C506EA">
      <w:pPr>
        <w:spacing w:line="276" w:lineRule="auto"/>
        <w:contextualSpacing/>
        <w:jc w:val="both"/>
        <w:rPr>
          <w:color w:val="000000" w:themeColor="text1"/>
        </w:rPr>
      </w:pPr>
      <w:r w:rsidRPr="009F4819">
        <w:rPr>
          <w:color w:val="000000" w:themeColor="text1"/>
        </w:rPr>
        <w:lastRenderedPageBreak/>
        <w:t>Zamawiający uzna, że wykon</w:t>
      </w:r>
      <w:r>
        <w:rPr>
          <w:color w:val="000000" w:themeColor="text1"/>
        </w:rPr>
        <w:t xml:space="preserve">awca spełnia ww. warunek jeżeli </w:t>
      </w:r>
      <w:r w:rsidR="00C506EA" w:rsidRPr="00327FC8">
        <w:rPr>
          <w:color w:val="000000" w:themeColor="text1"/>
        </w:rPr>
        <w:t>wykonawca wykaże, że jest ubezpieczony od odpowiedzialności cywilnej w zakresie prowadzonej działalności związanej z przedmiotem zamówienia na sumę gwarancyjną nie niższą niż: 200.000,00 (dwieście tysięcy złotych)</w:t>
      </w:r>
    </w:p>
    <w:p w14:paraId="180EE0FC" w14:textId="77777777" w:rsidR="00C506EA" w:rsidRPr="009F4819" w:rsidRDefault="00C506EA" w:rsidP="00C506EA">
      <w:pPr>
        <w:spacing w:line="276" w:lineRule="auto"/>
        <w:contextualSpacing/>
        <w:rPr>
          <w:b/>
          <w:color w:val="000000" w:themeColor="text1"/>
        </w:rPr>
      </w:pPr>
    </w:p>
    <w:p w14:paraId="0DD9D035" w14:textId="77777777" w:rsidR="00C506EA" w:rsidRPr="00327FC8" w:rsidRDefault="00C506EA" w:rsidP="00C506EA">
      <w:pPr>
        <w:spacing w:line="276" w:lineRule="auto"/>
        <w:contextualSpacing/>
        <w:jc w:val="both"/>
        <w:rPr>
          <w:b/>
          <w:color w:val="000000" w:themeColor="text1"/>
          <w:u w:val="single"/>
        </w:rPr>
      </w:pPr>
      <w:r w:rsidRPr="00327FC8">
        <w:rPr>
          <w:b/>
          <w:color w:val="000000" w:themeColor="text1"/>
          <w:u w:val="single"/>
        </w:rPr>
        <w:t>2) zdolności technicznej lub zawodowej:</w:t>
      </w:r>
    </w:p>
    <w:p w14:paraId="78153E9E" w14:textId="77777777" w:rsidR="00C506EA" w:rsidRPr="00656C5B" w:rsidRDefault="00C506EA" w:rsidP="00C506EA">
      <w:pPr>
        <w:spacing w:line="276" w:lineRule="auto"/>
        <w:contextualSpacing/>
        <w:jc w:val="both"/>
        <w:rPr>
          <w:color w:val="000000" w:themeColor="text1"/>
          <w:u w:val="single"/>
        </w:rPr>
      </w:pPr>
    </w:p>
    <w:p w14:paraId="62102A88" w14:textId="77777777" w:rsidR="00C506EA" w:rsidRPr="009F4819" w:rsidRDefault="00C506EA" w:rsidP="00C506EA">
      <w:pPr>
        <w:spacing w:line="276" w:lineRule="auto"/>
        <w:contextualSpacing/>
        <w:jc w:val="both"/>
        <w:rPr>
          <w:color w:val="000000" w:themeColor="text1"/>
        </w:rPr>
      </w:pPr>
      <w:r w:rsidRPr="009F4819">
        <w:rPr>
          <w:color w:val="000000" w:themeColor="text1"/>
        </w:rPr>
        <w:t>Zamawiający uzna, że wykonawca spełnia ww. warunek jeżeli:</w:t>
      </w:r>
    </w:p>
    <w:p w14:paraId="213C9C6B" w14:textId="3DAFB537" w:rsidR="00C506EA" w:rsidRDefault="00C506EA" w:rsidP="00C506EA">
      <w:pPr>
        <w:spacing w:line="276" w:lineRule="auto"/>
        <w:contextualSpacing/>
        <w:jc w:val="both"/>
        <w:rPr>
          <w:color w:val="000000" w:themeColor="text1"/>
        </w:rPr>
      </w:pPr>
      <w:r w:rsidRPr="009F4819">
        <w:rPr>
          <w:color w:val="000000" w:themeColor="text1"/>
        </w:rPr>
        <w:t xml:space="preserve">a) </w:t>
      </w:r>
      <w:r w:rsidR="007D4FB0" w:rsidRPr="007D4FB0">
        <w:rPr>
          <w:b/>
          <w:color w:val="000000" w:themeColor="text1"/>
        </w:rPr>
        <w:t xml:space="preserve">a) wykonał z należytą starannością </w:t>
      </w:r>
      <w:r w:rsidR="007D4FB0" w:rsidRPr="007D4FB0">
        <w:rPr>
          <w:color w:val="000000" w:themeColor="text1"/>
        </w:rPr>
        <w:t>w okresie pięciu ostatnich lat przed upływem terminu składania ofert (a jeżeli okres prowadzenia działalności jest krótszy – w tym okresie), co najmniej jedno zamówienie tj. robota budowlana polegająca na zagospodarowaniu terenów publicznych w zakresie placów, skwerów, nawierzchni ciągów pieszo-jezdnych i/lub robota budowlana polegająca na konserwacji, renowacji obiektów zabytkowych, pomników, elementów architektonicznych, rzeźby o wartości minimum 200.000,00 zł. – potwierdzone referencjami  i/lub protokołami odbioru.</w:t>
      </w:r>
    </w:p>
    <w:p w14:paraId="2D4975C3" w14:textId="77777777" w:rsidR="00C506EA" w:rsidRDefault="00C506EA" w:rsidP="00C506EA">
      <w:pPr>
        <w:spacing w:line="276" w:lineRule="auto"/>
        <w:contextualSpacing/>
        <w:rPr>
          <w:color w:val="000000" w:themeColor="text1"/>
        </w:rPr>
      </w:pPr>
    </w:p>
    <w:p w14:paraId="763778DA" w14:textId="77777777" w:rsidR="00C506EA" w:rsidRPr="00732273" w:rsidRDefault="00C506EA" w:rsidP="00C506EA">
      <w:pPr>
        <w:spacing w:line="276" w:lineRule="auto"/>
        <w:contextualSpacing/>
        <w:jc w:val="both"/>
        <w:rPr>
          <w:b/>
          <w:color w:val="000000" w:themeColor="text1"/>
        </w:rPr>
      </w:pPr>
      <w:r>
        <w:rPr>
          <w:color w:val="000000" w:themeColor="text1"/>
        </w:rPr>
        <w:t>b)</w:t>
      </w:r>
      <w:r w:rsidRPr="009719D1">
        <w:rPr>
          <w:b/>
          <w:color w:val="000000" w:themeColor="text1"/>
        </w:rPr>
        <w:t xml:space="preserve"> dysponuje lub będzie dysponować: </w:t>
      </w:r>
      <w:r>
        <w:rPr>
          <w:b/>
          <w:color w:val="000000" w:themeColor="text1"/>
        </w:rPr>
        <w:t xml:space="preserve"> </w:t>
      </w:r>
      <w:r w:rsidRPr="009719D1">
        <w:rPr>
          <w:color w:val="000000" w:themeColor="text1"/>
        </w:rPr>
        <w:t>Kierownikiem  budowy</w:t>
      </w:r>
      <w:r>
        <w:rPr>
          <w:color w:val="000000" w:themeColor="text1"/>
        </w:rPr>
        <w:t>/robót</w:t>
      </w:r>
      <w:r w:rsidRPr="009719D1">
        <w:rPr>
          <w:color w:val="000000" w:themeColor="text1"/>
        </w:rPr>
        <w:t xml:space="preserve"> posiadającym  uprawnienia budowlane do kierowania robotami w specjal</w:t>
      </w:r>
      <w:r>
        <w:rPr>
          <w:color w:val="000000" w:themeColor="text1"/>
        </w:rPr>
        <w:t>ności konstrukcyjno-budowlanej, posiadającym co najmniej trzy letnie doświadczenie zawodowe na stanowisku kierownika budowy/robót.</w:t>
      </w:r>
    </w:p>
    <w:p w14:paraId="49243A2E" w14:textId="77777777" w:rsidR="00C506EA" w:rsidRDefault="00C506EA" w:rsidP="00C506EA">
      <w:pPr>
        <w:spacing w:line="276" w:lineRule="auto"/>
        <w:contextualSpacing/>
        <w:jc w:val="both"/>
        <w:rPr>
          <w:color w:val="000000" w:themeColor="text1"/>
        </w:rPr>
      </w:pPr>
    </w:p>
    <w:p w14:paraId="0DD8E1A3" w14:textId="0EF23AA6" w:rsidR="00C506EA" w:rsidRPr="009719D1" w:rsidRDefault="00D34EBA" w:rsidP="00C506EA">
      <w:pPr>
        <w:spacing w:line="276" w:lineRule="auto"/>
        <w:contextualSpacing/>
        <w:jc w:val="both"/>
        <w:rPr>
          <w:color w:val="000000" w:themeColor="text1"/>
        </w:rPr>
      </w:pPr>
      <w:r>
        <w:rPr>
          <w:color w:val="000000" w:themeColor="text1"/>
        </w:rPr>
        <w:t>Wskazana</w:t>
      </w:r>
      <w:r w:rsidR="00C506EA">
        <w:rPr>
          <w:color w:val="000000" w:themeColor="text1"/>
        </w:rPr>
        <w:t xml:space="preserve"> osoba skierowana</w:t>
      </w:r>
      <w:r w:rsidR="00C506EA" w:rsidRPr="009719D1">
        <w:rPr>
          <w:color w:val="000000" w:themeColor="text1"/>
        </w:rPr>
        <w:t xml:space="preserve"> do r</w:t>
      </w:r>
      <w:r w:rsidR="00C506EA">
        <w:rPr>
          <w:color w:val="000000" w:themeColor="text1"/>
        </w:rPr>
        <w:t>ealizacji przedmiotu umowy winna</w:t>
      </w:r>
      <w:r w:rsidR="00C506EA" w:rsidRPr="009719D1">
        <w:rPr>
          <w:color w:val="000000" w:themeColor="text1"/>
        </w:rPr>
        <w:t xml:space="preserve"> posiadać aktualną przynależność do Izby Inżynierów Budownictwa w rozumieniu Rozporządzenia Ministra Inwestycji i Rozwoju z dnia 29 kwietnia 2019 r. (Dz.U.2019.831) w sprawie przygotowania zawodowego do wykonywania samodzielnych  funkcji technicznych w budownictwie.</w:t>
      </w:r>
    </w:p>
    <w:p w14:paraId="5454E568" w14:textId="77777777" w:rsidR="00C506EA" w:rsidRDefault="00C506EA" w:rsidP="00C506EA">
      <w:pPr>
        <w:spacing w:line="276" w:lineRule="auto"/>
        <w:contextualSpacing/>
        <w:rPr>
          <w:b/>
          <w:color w:val="000000" w:themeColor="text1"/>
        </w:rPr>
      </w:pPr>
    </w:p>
    <w:p w14:paraId="40DC0FEB" w14:textId="33BC0252" w:rsidR="00EA076F" w:rsidRPr="00C506EA" w:rsidRDefault="00FA3C09" w:rsidP="003032E0">
      <w:pPr>
        <w:tabs>
          <w:tab w:val="left" w:pos="851"/>
        </w:tabs>
        <w:spacing w:line="276" w:lineRule="auto"/>
      </w:pPr>
      <w:r w:rsidRPr="00C506EA">
        <w:rPr>
          <w:b/>
        </w:rPr>
        <w:t>3.</w:t>
      </w:r>
      <w:r w:rsidR="00EA076F" w:rsidRPr="00C506EA">
        <w:rPr>
          <w:b/>
        </w:rPr>
        <w:t>3.</w:t>
      </w:r>
      <w:r w:rsidR="00EA076F" w:rsidRPr="00C506EA">
        <w:t xml:space="preserve"> Oświadczenie o niepodleganiu wykluczeniu z postępowania i spełnianiu warunków udziału w postępowaniu:</w:t>
      </w:r>
    </w:p>
    <w:p w14:paraId="30B2B6E6" w14:textId="05D1A124" w:rsidR="00EA076F" w:rsidRPr="00C506EA" w:rsidRDefault="00EA076F" w:rsidP="003032E0">
      <w:pPr>
        <w:spacing w:line="276" w:lineRule="auto"/>
        <w:ind w:left="426" w:hanging="284"/>
        <w:jc w:val="both"/>
      </w:pPr>
      <w:r w:rsidRPr="00C506EA">
        <w:t xml:space="preserve">1) W celu wstępnego potwierdzenia, że wykonawca nie podlega wykluczeniu, z powodów określonych w pkt </w:t>
      </w:r>
      <w:r w:rsidR="005E2AFE" w:rsidRPr="00C506EA">
        <w:t>3.</w:t>
      </w:r>
      <w:r w:rsidRPr="00C506EA">
        <w:t xml:space="preserve">1 </w:t>
      </w:r>
      <w:r w:rsidR="00AA3EFC" w:rsidRPr="00C506EA">
        <w:t xml:space="preserve">oraz, że spełnia warunki udziału w postępowaniu, o których mowa w pkt 3.2 </w:t>
      </w:r>
      <w:r w:rsidRPr="00C506EA">
        <w:t>wykonawca dołącza do oferty aktualne na dzień składania ofert</w:t>
      </w:r>
      <w:r w:rsidR="00AA3EFC" w:rsidRPr="00C506EA">
        <w:t xml:space="preserve"> oświadczenie o spełnianiu warunków udziału w postępowaniu oraz o braku podstaw do wykluczenia z postępowania</w:t>
      </w:r>
      <w:r w:rsidRPr="00C506EA">
        <w:t xml:space="preserve">, według wzoru stanowiącego załącznik nr </w:t>
      </w:r>
      <w:r w:rsidR="00EC41D3" w:rsidRPr="00C506EA">
        <w:t>2 i 3</w:t>
      </w:r>
      <w:r w:rsidR="00C93AE6" w:rsidRPr="00C506EA">
        <w:t xml:space="preserve"> </w:t>
      </w:r>
      <w:r w:rsidRPr="00C506EA">
        <w:t xml:space="preserve">do </w:t>
      </w:r>
      <w:r w:rsidR="007726ED" w:rsidRPr="00C506EA">
        <w:t>SWZ</w:t>
      </w:r>
      <w:r w:rsidRPr="00C506EA">
        <w:t xml:space="preserve">.  </w:t>
      </w:r>
    </w:p>
    <w:p w14:paraId="531F52EC" w14:textId="2C671983" w:rsidR="00EA076F" w:rsidRPr="00C506EA" w:rsidRDefault="00AA3EFC" w:rsidP="003032E0">
      <w:pPr>
        <w:tabs>
          <w:tab w:val="left" w:pos="284"/>
        </w:tabs>
        <w:spacing w:line="276" w:lineRule="auto"/>
        <w:ind w:left="426" w:hanging="284"/>
        <w:jc w:val="both"/>
      </w:pPr>
      <w:r w:rsidRPr="00C506EA">
        <w:t>2</w:t>
      </w:r>
      <w:r w:rsidR="00EA076F" w:rsidRPr="00C506EA">
        <w:t xml:space="preserve">) </w:t>
      </w:r>
      <w:r w:rsidR="00DA4492" w:rsidRPr="00C506EA">
        <w:t xml:space="preserve">W przypadku Wykonawców wspólnie ubiegających się o udzielenie zamówienia, oświadczenia, o których mowa w </w:t>
      </w:r>
      <w:r w:rsidR="002A775A" w:rsidRPr="00C506EA">
        <w:t>p</w:t>
      </w:r>
      <w:r w:rsidR="00DA4492" w:rsidRPr="00C506EA">
        <w:t>pkt 1), składa każdy z wykonawców. Oświadczenia te potwierdzają brak podstaw wykluczenia oraz spełnianie warunków udziału w zakresie, w jakim każdy z wykonawców wykazuje spełnianie warunków udziału w postępowaniu.</w:t>
      </w:r>
    </w:p>
    <w:p w14:paraId="24156420" w14:textId="662B2299" w:rsidR="00DA4492" w:rsidRPr="00C506EA" w:rsidRDefault="00DA4492" w:rsidP="003032E0">
      <w:pPr>
        <w:tabs>
          <w:tab w:val="left" w:pos="284"/>
        </w:tabs>
        <w:spacing w:line="276" w:lineRule="auto"/>
        <w:ind w:left="426" w:hanging="284"/>
        <w:jc w:val="both"/>
      </w:pPr>
      <w:r w:rsidRPr="00C506EA">
        <w:t>3) Wykonawcy wspólnie ubiegający się o udzielenie zamówienia dołączają do oferty oświadczenie, z którego wynika, które usługi wykonają poszczególni wykonawcy.</w:t>
      </w:r>
    </w:p>
    <w:p w14:paraId="1FDB3B59" w14:textId="630ED0A5" w:rsidR="00DA4492" w:rsidRPr="00C506EA" w:rsidRDefault="00DA4492" w:rsidP="003032E0">
      <w:pPr>
        <w:tabs>
          <w:tab w:val="left" w:pos="284"/>
        </w:tabs>
        <w:spacing w:line="276" w:lineRule="auto"/>
        <w:ind w:left="426" w:hanging="284"/>
        <w:jc w:val="both"/>
      </w:pPr>
      <w:r w:rsidRPr="00C506EA">
        <w:t>4) Oświadczenia i dokumenty potwierdzające brak podstaw do wykluczenia z postępowania składa każdy z Wykonawców wspólnie ubiegających się o zamówienie.</w:t>
      </w:r>
    </w:p>
    <w:p w14:paraId="4A673B75" w14:textId="312CBEF2" w:rsidR="00DA4492" w:rsidRPr="00C506EA" w:rsidRDefault="00DA4492" w:rsidP="003032E0">
      <w:pPr>
        <w:tabs>
          <w:tab w:val="left" w:pos="284"/>
        </w:tabs>
        <w:spacing w:line="276" w:lineRule="auto"/>
        <w:ind w:left="426" w:hanging="284"/>
        <w:jc w:val="both"/>
      </w:pPr>
      <w:r w:rsidRPr="00C506EA">
        <w:t>5) Wykonawca, w przypadku polegania na zdolnościach lub sytuacji podmiotów udostępniających zasoby, przedstawia, wraz z oświadczeniem, o którym mowa w </w:t>
      </w:r>
      <w:r w:rsidR="002A775A" w:rsidRPr="00C506EA">
        <w:t>ppkt 1)</w:t>
      </w:r>
      <w:r w:rsidRPr="00C506EA">
        <w:t xml:space="preserve">, także oświadczenie podmiotu udostępniającego zasoby, potwierdzające brak podstaw wykluczenia tego podmiotu oraz odpowiednio spełnianie warunków udziału </w:t>
      </w:r>
      <w:r w:rsidRPr="00C506EA">
        <w:lastRenderedPageBreak/>
        <w:t>w</w:t>
      </w:r>
      <w:r w:rsidR="002A775A" w:rsidRPr="00C506EA">
        <w:t> </w:t>
      </w:r>
      <w:r w:rsidRPr="00C506EA">
        <w:t>postępowaniu, w zakresie, w jakim wykonawca powołuje się na jego zasoby, zgodnie z</w:t>
      </w:r>
      <w:r w:rsidR="00AC3087" w:rsidRPr="00C506EA">
        <w:t> </w:t>
      </w:r>
      <w:r w:rsidR="002A775A" w:rsidRPr="00C506EA">
        <w:t>pkt 3.2 SWZ</w:t>
      </w:r>
    </w:p>
    <w:p w14:paraId="2BC94399" w14:textId="77777777" w:rsidR="00EA076F" w:rsidRPr="00C506EA" w:rsidRDefault="00EA076F" w:rsidP="00327FC8">
      <w:pPr>
        <w:pStyle w:val="Akapitzlist"/>
        <w:tabs>
          <w:tab w:val="left" w:pos="8220"/>
        </w:tabs>
        <w:ind w:left="360"/>
      </w:pPr>
      <w:r w:rsidRPr="00C506EA">
        <w:tab/>
      </w:r>
    </w:p>
    <w:p w14:paraId="633312CE" w14:textId="77777777" w:rsidR="00EA076F" w:rsidRPr="00C506EA" w:rsidRDefault="00FA3C09" w:rsidP="00327FC8">
      <w:pPr>
        <w:ind w:left="142"/>
        <w:jc w:val="both"/>
        <w:rPr>
          <w:b/>
        </w:rPr>
      </w:pPr>
      <w:r w:rsidRPr="00C506EA">
        <w:rPr>
          <w:b/>
          <w:bCs/>
        </w:rPr>
        <w:t>3.</w:t>
      </w:r>
      <w:r w:rsidR="00EA076F" w:rsidRPr="00C506EA">
        <w:rPr>
          <w:b/>
          <w:bCs/>
        </w:rPr>
        <w:t>4</w:t>
      </w:r>
      <w:r w:rsidR="00D55288" w:rsidRPr="00C506EA">
        <w:rPr>
          <w:b/>
          <w:bCs/>
        </w:rPr>
        <w:t>.</w:t>
      </w:r>
      <w:r w:rsidR="00EA076F" w:rsidRPr="00C506EA">
        <w:t xml:space="preserve"> </w:t>
      </w:r>
      <w:r w:rsidR="00EA076F" w:rsidRPr="00C506EA">
        <w:rPr>
          <w:b/>
        </w:rPr>
        <w:t>Potencjał podmiotu trzeciego:</w:t>
      </w:r>
    </w:p>
    <w:p w14:paraId="39655AF4" w14:textId="64B46A2C" w:rsidR="00EA076F" w:rsidRPr="00C506EA" w:rsidRDefault="00EA076F" w:rsidP="003032E0">
      <w:pPr>
        <w:pStyle w:val="Akapitzlist"/>
        <w:widowControl/>
        <w:numPr>
          <w:ilvl w:val="1"/>
          <w:numId w:val="3"/>
        </w:numPr>
        <w:tabs>
          <w:tab w:val="clear" w:pos="1800"/>
          <w:tab w:val="num" w:pos="426"/>
          <w:tab w:val="num" w:pos="567"/>
        </w:tabs>
        <w:suppressAutoHyphens w:val="0"/>
        <w:spacing w:line="276" w:lineRule="auto"/>
        <w:ind w:left="142" w:firstLine="0"/>
        <w:jc w:val="both"/>
        <w:rPr>
          <w:color w:val="FF0000"/>
        </w:rPr>
      </w:pPr>
      <w:r w:rsidRPr="00C506EA">
        <w:t xml:space="preserve">Wykonawca może w celu potwierdzenia spełniania warunków udziału </w:t>
      </w:r>
      <w:r w:rsidRPr="00C506EA">
        <w:br/>
        <w:t>w postępowaniu, polegać na zdolnościach technicznych lub zawodowych podmiotów</w:t>
      </w:r>
      <w:r w:rsidR="002A775A" w:rsidRPr="00C506EA">
        <w:t xml:space="preserve"> udostępniających zasoby</w:t>
      </w:r>
      <w:r w:rsidRPr="00C506EA">
        <w:t>, niezależnie od charakteru prawnego łączących</w:t>
      </w:r>
      <w:r w:rsidR="00C93AE6" w:rsidRPr="00C506EA">
        <w:t xml:space="preserve"> go </w:t>
      </w:r>
      <w:r w:rsidRPr="00C506EA">
        <w:t>z nim stosunków prawnych;</w:t>
      </w:r>
    </w:p>
    <w:p w14:paraId="6B58EE1F" w14:textId="77777777" w:rsidR="002A775A" w:rsidRPr="00C506EA" w:rsidRDefault="002A775A" w:rsidP="003032E0">
      <w:pPr>
        <w:pStyle w:val="Akapitzlist"/>
        <w:widowControl/>
        <w:numPr>
          <w:ilvl w:val="1"/>
          <w:numId w:val="3"/>
        </w:numPr>
        <w:tabs>
          <w:tab w:val="clear" w:pos="1800"/>
          <w:tab w:val="num" w:pos="567"/>
        </w:tabs>
        <w:suppressAutoHyphens w:val="0"/>
        <w:spacing w:line="276" w:lineRule="auto"/>
        <w:ind w:left="142" w:firstLine="0"/>
        <w:jc w:val="both"/>
      </w:pPr>
      <w:r w:rsidRPr="00C506EA">
        <w:t>W odniesieniu do warunków dotyczących doświadczenia, wykonawcy mogą polegać na zdolnościach podmiotów udostępniających zasoby, jeśli podmioty te wykonają świadczenie do realizacji którego te zdolności są wymagane.</w:t>
      </w:r>
    </w:p>
    <w:p w14:paraId="4DB3FC71" w14:textId="7783FD03" w:rsidR="002A775A" w:rsidRPr="00C506EA" w:rsidRDefault="002A775A" w:rsidP="003032E0">
      <w:pPr>
        <w:pStyle w:val="Akapitzlist"/>
        <w:widowControl/>
        <w:numPr>
          <w:ilvl w:val="1"/>
          <w:numId w:val="3"/>
        </w:numPr>
        <w:tabs>
          <w:tab w:val="clear" w:pos="1800"/>
          <w:tab w:val="num" w:pos="567"/>
        </w:tabs>
        <w:suppressAutoHyphens w:val="0"/>
        <w:spacing w:line="276" w:lineRule="auto"/>
        <w:ind w:left="142" w:firstLine="0"/>
        <w:jc w:val="both"/>
      </w:pPr>
      <w:r w:rsidRPr="00C506EA">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CE86B86" w14:textId="7D586508" w:rsidR="002A775A" w:rsidRPr="00C506EA" w:rsidRDefault="002A775A" w:rsidP="003032E0">
      <w:pPr>
        <w:pStyle w:val="Akapitzlist"/>
        <w:widowControl/>
        <w:numPr>
          <w:ilvl w:val="1"/>
          <w:numId w:val="3"/>
        </w:numPr>
        <w:tabs>
          <w:tab w:val="clear" w:pos="1800"/>
          <w:tab w:val="num" w:pos="567"/>
        </w:tabs>
        <w:suppressAutoHyphens w:val="0"/>
        <w:spacing w:line="276" w:lineRule="auto"/>
        <w:ind w:left="142" w:firstLine="0"/>
        <w:jc w:val="both"/>
      </w:pPr>
      <w:r w:rsidRPr="00C506EA">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B719971" w14:textId="2CDD926B" w:rsidR="002A775A" w:rsidRPr="00C506EA" w:rsidRDefault="002A775A" w:rsidP="003032E0">
      <w:pPr>
        <w:pStyle w:val="Akapitzlist"/>
        <w:widowControl/>
        <w:numPr>
          <w:ilvl w:val="1"/>
          <w:numId w:val="3"/>
        </w:numPr>
        <w:tabs>
          <w:tab w:val="clear" w:pos="1800"/>
          <w:tab w:val="num" w:pos="567"/>
        </w:tabs>
        <w:suppressAutoHyphens w:val="0"/>
        <w:spacing w:line="276" w:lineRule="auto"/>
        <w:ind w:left="142" w:firstLine="0"/>
        <w:jc w:val="both"/>
      </w:pPr>
      <w:r w:rsidRPr="00C506EA">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1872DE" w14:textId="4B46D482" w:rsidR="002A775A" w:rsidRPr="00C506EA" w:rsidRDefault="002A775A" w:rsidP="003032E0">
      <w:pPr>
        <w:pStyle w:val="Akapitzlist"/>
        <w:widowControl/>
        <w:numPr>
          <w:ilvl w:val="1"/>
          <w:numId w:val="3"/>
        </w:numPr>
        <w:tabs>
          <w:tab w:val="clear" w:pos="1800"/>
          <w:tab w:val="num" w:pos="567"/>
        </w:tabs>
        <w:suppressAutoHyphens w:val="0"/>
        <w:spacing w:line="276" w:lineRule="auto"/>
        <w:ind w:left="142" w:firstLine="0"/>
        <w:jc w:val="both"/>
      </w:pPr>
      <w:r w:rsidRPr="00C506EA">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E6B32AD" w14:textId="54392B16" w:rsidR="00EA076F" w:rsidRPr="00C506EA" w:rsidRDefault="002A775A" w:rsidP="003032E0">
      <w:pPr>
        <w:pStyle w:val="Akapitzlist"/>
        <w:widowControl/>
        <w:numPr>
          <w:ilvl w:val="1"/>
          <w:numId w:val="3"/>
        </w:numPr>
        <w:tabs>
          <w:tab w:val="clear" w:pos="1800"/>
          <w:tab w:val="num" w:pos="567"/>
        </w:tabs>
        <w:suppressAutoHyphens w:val="0"/>
        <w:spacing w:line="276" w:lineRule="auto"/>
        <w:ind w:left="142" w:firstLine="0"/>
        <w:jc w:val="both"/>
        <w:rPr>
          <w:color w:val="FF0000"/>
        </w:rPr>
      </w:pPr>
      <w:r w:rsidRPr="00C506EA">
        <w:t>Wykonawca, w przypadku polegania na zdolnościach lub sytuacji podmiotów udostępniających zasoby, przedstawia, wraz z oświadczeniem, o którym mowa w pkt 3.3 ppkt. 1 SWZ, także oświadczenie podmiotu udostępniającego zasoby, potwierdzające brak podstaw wykluczenia tego podmiotu oraz odpowiednio spełnianie warunków udziału w postępowaniu, w zakresie, w jakim wykonawca powołuje się na jego zasoby, zgodnie z pkt 3.2 SWZ.</w:t>
      </w:r>
    </w:p>
    <w:p w14:paraId="0183FAE2" w14:textId="77777777" w:rsidR="00EA076F" w:rsidRPr="00C506EA" w:rsidRDefault="00EA076F" w:rsidP="003032E0">
      <w:pPr>
        <w:pStyle w:val="Akapitzlist"/>
        <w:tabs>
          <w:tab w:val="num" w:pos="567"/>
        </w:tabs>
        <w:spacing w:line="276" w:lineRule="auto"/>
        <w:ind w:left="426"/>
        <w:jc w:val="both"/>
        <w:rPr>
          <w:color w:val="FF0000"/>
        </w:rPr>
      </w:pPr>
    </w:p>
    <w:p w14:paraId="3F3C5005" w14:textId="3CE27CEB" w:rsidR="00EA076F" w:rsidRPr="00C506EA" w:rsidRDefault="00EA076F" w:rsidP="003032E0">
      <w:pPr>
        <w:pStyle w:val="Akapitzlist"/>
        <w:keepNext/>
        <w:widowControl/>
        <w:numPr>
          <w:ilvl w:val="1"/>
          <w:numId w:val="5"/>
        </w:numPr>
        <w:suppressAutoHyphens w:val="0"/>
        <w:spacing w:line="276" w:lineRule="auto"/>
        <w:ind w:left="0" w:firstLine="0"/>
        <w:jc w:val="both"/>
      </w:pPr>
      <w:r w:rsidRPr="00C506EA">
        <w:lastRenderedPageBreak/>
        <w:t xml:space="preserve">Zamawiający wezwie wykonawcę, </w:t>
      </w:r>
      <w:r w:rsidRPr="00C506EA">
        <w:rPr>
          <w:u w:val="single"/>
        </w:rPr>
        <w:t>którego oferta została najwyżej oceniona</w:t>
      </w:r>
      <w:r w:rsidRPr="00C506EA">
        <w:t>, do złożenia w wyznaczonym terminie, nie krótszym niż 5 dni</w:t>
      </w:r>
      <w:r w:rsidR="00EC0BFC" w:rsidRPr="00C506EA">
        <w:t xml:space="preserve"> od dnia wezwania</w:t>
      </w:r>
      <w:r w:rsidRPr="00C506EA">
        <w:t xml:space="preserve">, </w:t>
      </w:r>
      <w:r w:rsidR="00EC0BFC" w:rsidRPr="00C506EA">
        <w:t>podmiotowych środków dowodowych, jeżeli wymagał ich złożenia w ogłoszeniu o zamówieniu lub dokumentach zamówienia, aktualnych na dzień złożenia podmiotowych środków dowodowych.</w:t>
      </w:r>
    </w:p>
    <w:p w14:paraId="07D6B832" w14:textId="4078C703" w:rsidR="00EA076F" w:rsidRPr="00E9772D" w:rsidRDefault="00EC0BFC" w:rsidP="003032E0">
      <w:pPr>
        <w:keepNext/>
        <w:spacing w:line="276" w:lineRule="auto"/>
      </w:pPr>
      <w:r w:rsidRPr="00C506EA">
        <w:t>Podmiotowe środki dowodowe wymagane od wykonawcy obejmują:</w:t>
      </w:r>
    </w:p>
    <w:p w14:paraId="416616A2" w14:textId="77777777" w:rsidR="00C97993" w:rsidRPr="00E9772D" w:rsidRDefault="00C97993" w:rsidP="00327FC8">
      <w:pPr>
        <w:keepNext/>
        <w:widowControl/>
        <w:suppressAutoHyphens w:val="0"/>
        <w:jc w:val="both"/>
        <w:rPr>
          <w:u w:val="single"/>
        </w:rPr>
      </w:pPr>
    </w:p>
    <w:p w14:paraId="43CCA26B" w14:textId="019F82BB" w:rsidR="00EA076F" w:rsidRPr="00E9772D" w:rsidRDefault="00EA076F" w:rsidP="00327FC8">
      <w:pPr>
        <w:keepNext/>
        <w:widowControl/>
        <w:suppressAutoHyphens w:val="0"/>
        <w:jc w:val="both"/>
        <w:rPr>
          <w:b/>
        </w:rPr>
      </w:pPr>
      <w:r w:rsidRPr="00E9772D">
        <w:rPr>
          <w:b/>
        </w:rPr>
        <w:t xml:space="preserve">Wykonawca spełnia warunki udziału w postępowaniu, o których mowa w </w:t>
      </w:r>
      <w:r w:rsidR="00D64577" w:rsidRPr="00E9772D">
        <w:rPr>
          <w:b/>
        </w:rPr>
        <w:t xml:space="preserve">Rozdz. 3 </w:t>
      </w:r>
      <w:r w:rsidRPr="00E9772D">
        <w:rPr>
          <w:b/>
        </w:rPr>
        <w:t xml:space="preserve">pkt </w:t>
      </w:r>
      <w:r w:rsidR="005A2794" w:rsidRPr="00E9772D">
        <w:rPr>
          <w:b/>
        </w:rPr>
        <w:t>3.</w:t>
      </w:r>
      <w:r w:rsidRPr="00E9772D">
        <w:rPr>
          <w:b/>
        </w:rPr>
        <w:t>2, tj.:</w:t>
      </w:r>
    </w:p>
    <w:p w14:paraId="3CD6162C" w14:textId="551E5C17" w:rsidR="00762A33" w:rsidRPr="00E9772D" w:rsidRDefault="00762A33" w:rsidP="003032E0">
      <w:pPr>
        <w:pStyle w:val="Akapitzlist"/>
        <w:keepNext/>
        <w:widowControl/>
        <w:numPr>
          <w:ilvl w:val="0"/>
          <w:numId w:val="16"/>
        </w:numPr>
        <w:suppressAutoHyphens w:val="0"/>
        <w:spacing w:line="276" w:lineRule="auto"/>
        <w:jc w:val="both"/>
      </w:pPr>
      <w:r w:rsidRPr="00E9772D">
        <w:rPr>
          <w:b/>
        </w:rPr>
        <w:t>dokument potwierdzający</w:t>
      </w:r>
      <w:r w:rsidRPr="00E9772D">
        <w:t>, że wykonawca jest</w:t>
      </w:r>
      <w:r w:rsidRPr="00E9772D">
        <w:rPr>
          <w:b/>
        </w:rPr>
        <w:t xml:space="preserve"> ubezpieczony </w:t>
      </w:r>
      <w:r w:rsidRPr="00E9772D">
        <w:t>od odpowiedzialności cywilnej w zakresie prowadzonej działalności związanej z przedmiotem zamówienia ze wskazaniem sumy gwarancyjnej tego ubezpieczenia,</w:t>
      </w:r>
    </w:p>
    <w:p w14:paraId="289F9535" w14:textId="77777777" w:rsidR="00C506EA" w:rsidRPr="00C506EA" w:rsidRDefault="00C506EA" w:rsidP="003032E0">
      <w:pPr>
        <w:pStyle w:val="Akapitzlist"/>
        <w:numPr>
          <w:ilvl w:val="0"/>
          <w:numId w:val="16"/>
        </w:numPr>
        <w:spacing w:line="276" w:lineRule="auto"/>
        <w:jc w:val="both"/>
        <w:rPr>
          <w:rFonts w:eastAsia="Cambria"/>
          <w:bCs/>
        </w:rPr>
      </w:pPr>
      <w:r w:rsidRPr="00327FC8">
        <w:rPr>
          <w:rFonts w:eastAsia="Cambria"/>
          <w:b/>
          <w:bCs/>
        </w:rPr>
        <w:t>wykaz robót</w:t>
      </w:r>
      <w:r w:rsidRPr="00C506EA">
        <w:rPr>
          <w:rFonts w:eastAsia="Cambria"/>
          <w:bCs/>
        </w:rPr>
        <w:t xml:space="preserve">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6605094E" w14:textId="0BA9A945" w:rsidR="00C506EA" w:rsidRPr="00C506EA" w:rsidRDefault="00C506EA" w:rsidP="00327FC8">
      <w:pPr>
        <w:pStyle w:val="Akapitzlist"/>
        <w:numPr>
          <w:ilvl w:val="0"/>
          <w:numId w:val="16"/>
        </w:numPr>
        <w:spacing w:line="276" w:lineRule="auto"/>
        <w:jc w:val="both"/>
        <w:rPr>
          <w:rFonts w:eastAsia="Cambria"/>
          <w:bCs/>
        </w:rPr>
      </w:pPr>
      <w:r w:rsidRPr="00327FC8">
        <w:rPr>
          <w:rFonts w:eastAsia="Cambria"/>
          <w:b/>
          <w:bCs/>
        </w:rPr>
        <w:t>wykaz osób</w:t>
      </w:r>
      <w:r w:rsidRPr="00C506EA">
        <w:rPr>
          <w:rFonts w:eastAsia="Cambria"/>
          <w:bCs/>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4FDF7E6" w14:textId="77777777" w:rsidR="00497907" w:rsidRDefault="00497907" w:rsidP="00327FC8">
      <w:pPr>
        <w:ind w:left="142"/>
        <w:jc w:val="both"/>
        <w:rPr>
          <w:u w:val="single"/>
        </w:rPr>
      </w:pPr>
    </w:p>
    <w:p w14:paraId="706174D4" w14:textId="625E17A5" w:rsidR="00C60CDF" w:rsidRPr="00E9772D" w:rsidRDefault="00C60CDF" w:rsidP="003032E0">
      <w:pPr>
        <w:spacing w:line="276" w:lineRule="auto"/>
        <w:ind w:left="142"/>
        <w:jc w:val="both"/>
      </w:pPr>
      <w:r w:rsidRPr="00E9772D">
        <w:rPr>
          <w:u w:val="single"/>
        </w:rPr>
        <w:t>Podmiotowe środki dowodowe oraz inne dokumenty lub oświadczenia, o których mowa powyżej, składa się w formie elektronicznej, w postaci elektronicznej opatrzonej podpisem zaufanym lub podpisem osobistym, w formie pisemnej lub w formie dokumentowej, w zakresie i w sposób określony w przepisach wydanych na podstawie art. 70 ustawy Pzp</w:t>
      </w:r>
      <w:r w:rsidRPr="00E9772D">
        <w:t>.</w:t>
      </w:r>
    </w:p>
    <w:p w14:paraId="3FC9BC21" w14:textId="77777777" w:rsidR="00C733A1" w:rsidRPr="00E9772D" w:rsidRDefault="00C733A1" w:rsidP="00327FC8">
      <w:pPr>
        <w:ind w:left="142"/>
        <w:jc w:val="both"/>
      </w:pPr>
    </w:p>
    <w:p w14:paraId="67E91095" w14:textId="0746F737" w:rsidR="00263DE9" w:rsidRPr="00E9772D" w:rsidRDefault="00263DE9" w:rsidP="003B2F8F">
      <w:pPr>
        <w:pStyle w:val="pkt"/>
        <w:numPr>
          <w:ilvl w:val="0"/>
          <w:numId w:val="5"/>
        </w:numPr>
        <w:pBdr>
          <w:bottom w:val="double" w:sz="4" w:space="1" w:color="auto"/>
        </w:pBdr>
        <w:shd w:val="clear" w:color="auto" w:fill="DAEEF3"/>
        <w:tabs>
          <w:tab w:val="left" w:pos="284"/>
        </w:tabs>
        <w:suppressAutoHyphens w:val="0"/>
        <w:spacing w:before="360" w:after="40" w:line="360" w:lineRule="auto"/>
        <w:rPr>
          <w:rFonts w:cs="Times New Roman"/>
          <w:b/>
        </w:rPr>
      </w:pPr>
      <w:r w:rsidRPr="00E9772D">
        <w:rPr>
          <w:rFonts w:cs="Times New Roman"/>
          <w:b/>
        </w:rPr>
        <w:t>Dokumenty wymagane przez Zamawiającego, które należy dołączyć do oferty</w:t>
      </w:r>
    </w:p>
    <w:p w14:paraId="77BCB816" w14:textId="5E82CB59" w:rsidR="00FA3C09" w:rsidRPr="00E9772D" w:rsidRDefault="00FA3C09" w:rsidP="003032E0">
      <w:pPr>
        <w:spacing w:after="240" w:line="276" w:lineRule="auto"/>
        <w:jc w:val="both"/>
      </w:pPr>
    </w:p>
    <w:p w14:paraId="1DEF24DF" w14:textId="264CE19D" w:rsidR="00FA3C09" w:rsidRPr="00E9772D" w:rsidRDefault="00FA3C09" w:rsidP="003032E0">
      <w:pPr>
        <w:tabs>
          <w:tab w:val="left" w:pos="561"/>
        </w:tabs>
        <w:spacing w:line="276" w:lineRule="auto"/>
        <w:ind w:left="142"/>
        <w:jc w:val="both"/>
      </w:pPr>
      <w:r w:rsidRPr="00E9772D">
        <w:rPr>
          <w:b/>
          <w:bCs/>
        </w:rPr>
        <w:t>4.1</w:t>
      </w:r>
      <w:r w:rsidRPr="00E9772D">
        <w:t xml:space="preserve"> Wypełniony </w:t>
      </w:r>
      <w:r w:rsidRPr="00E9772D">
        <w:rPr>
          <w:b/>
        </w:rPr>
        <w:t>formularz oferty</w:t>
      </w:r>
      <w:r w:rsidRPr="00E9772D">
        <w:t xml:space="preserve">, według wzoru stanowiącego </w:t>
      </w:r>
      <w:r w:rsidRPr="00E9772D">
        <w:rPr>
          <w:b/>
        </w:rPr>
        <w:t xml:space="preserve">załącznik nr </w:t>
      </w:r>
      <w:r w:rsidR="00EC41D3" w:rsidRPr="00E9772D">
        <w:rPr>
          <w:b/>
        </w:rPr>
        <w:t>1</w:t>
      </w:r>
      <w:r w:rsidR="00047C54" w:rsidRPr="00E9772D">
        <w:rPr>
          <w:b/>
        </w:rPr>
        <w:t xml:space="preserve"> </w:t>
      </w:r>
      <w:r w:rsidRPr="00E9772D">
        <w:rPr>
          <w:b/>
        </w:rPr>
        <w:t>do SWZ</w:t>
      </w:r>
      <w:r w:rsidRPr="00E9772D">
        <w:t>.</w:t>
      </w:r>
    </w:p>
    <w:p w14:paraId="40189B26" w14:textId="37FA2277" w:rsidR="00FA3C09" w:rsidRPr="00E9772D" w:rsidRDefault="00FA3C09" w:rsidP="003032E0">
      <w:pPr>
        <w:tabs>
          <w:tab w:val="num" w:pos="426"/>
        </w:tabs>
        <w:spacing w:line="276" w:lineRule="auto"/>
        <w:ind w:left="142"/>
        <w:rPr>
          <w:u w:val="single"/>
        </w:rPr>
      </w:pPr>
      <w:r w:rsidRPr="00E9772D">
        <w:rPr>
          <w:u w:val="single"/>
        </w:rPr>
        <w:t>W przypadku składania oferty wspólnej należy złożyć jeden wspólny formularz.</w:t>
      </w:r>
    </w:p>
    <w:p w14:paraId="0B04D28E" w14:textId="77777777" w:rsidR="00FA3C09" w:rsidRPr="00E9772D" w:rsidRDefault="00FA3C09" w:rsidP="003032E0">
      <w:pPr>
        <w:tabs>
          <w:tab w:val="left" w:pos="561"/>
        </w:tabs>
        <w:spacing w:line="276" w:lineRule="auto"/>
        <w:ind w:left="142"/>
        <w:jc w:val="both"/>
        <w:rPr>
          <w:sz w:val="16"/>
        </w:rPr>
      </w:pPr>
    </w:p>
    <w:p w14:paraId="530E4B94" w14:textId="2E8A8D66" w:rsidR="00FA3C09" w:rsidRPr="00E9772D" w:rsidRDefault="00FA3C09" w:rsidP="003032E0">
      <w:pPr>
        <w:tabs>
          <w:tab w:val="left" w:pos="561"/>
        </w:tabs>
        <w:spacing w:line="276" w:lineRule="auto"/>
        <w:ind w:left="142"/>
        <w:jc w:val="both"/>
      </w:pPr>
      <w:r w:rsidRPr="00E9772D">
        <w:rPr>
          <w:b/>
          <w:bCs/>
        </w:rPr>
        <w:t>4.2</w:t>
      </w:r>
      <w:r w:rsidRPr="00E9772D">
        <w:tab/>
      </w:r>
      <w:r w:rsidR="00EC41D3" w:rsidRPr="00E9772D">
        <w:rPr>
          <w:b/>
        </w:rPr>
        <w:t>Oświadczenia</w:t>
      </w:r>
      <w:r w:rsidRPr="00E9772D">
        <w:rPr>
          <w:b/>
        </w:rPr>
        <w:t xml:space="preserve"> wykonawcy,</w:t>
      </w:r>
      <w:r w:rsidRPr="00E9772D">
        <w:t xml:space="preserve"> zgodnie z pkt. 3.3 ppkt. 1) według wzoru stanowiącego </w:t>
      </w:r>
      <w:r w:rsidRPr="00E9772D">
        <w:rPr>
          <w:b/>
        </w:rPr>
        <w:t xml:space="preserve">załącznik nr </w:t>
      </w:r>
      <w:r w:rsidR="00EC41D3" w:rsidRPr="00E9772D">
        <w:rPr>
          <w:b/>
        </w:rPr>
        <w:t xml:space="preserve">2 i </w:t>
      </w:r>
      <w:r w:rsidR="009C23C7" w:rsidRPr="00E9772D">
        <w:rPr>
          <w:b/>
        </w:rPr>
        <w:t>3</w:t>
      </w:r>
      <w:r w:rsidRPr="00E9772D">
        <w:rPr>
          <w:b/>
        </w:rPr>
        <w:t xml:space="preserve"> do SWZ.</w:t>
      </w:r>
    </w:p>
    <w:p w14:paraId="66765D3B" w14:textId="77777777" w:rsidR="00FA3C09" w:rsidRPr="00E9772D" w:rsidRDefault="00FA3C09" w:rsidP="003032E0">
      <w:pPr>
        <w:pStyle w:val="Akapitzlist"/>
        <w:tabs>
          <w:tab w:val="num" w:pos="426"/>
        </w:tabs>
        <w:spacing w:line="276" w:lineRule="auto"/>
        <w:ind w:left="142"/>
        <w:jc w:val="both"/>
      </w:pPr>
      <w:r w:rsidRPr="00E9772D">
        <w:rPr>
          <w:u w:val="single"/>
        </w:rPr>
        <w:t xml:space="preserve">W przypadku składania oferty wspólnej ww. oświadczenie składa każdy </w:t>
      </w:r>
      <w:r w:rsidRPr="00E9772D">
        <w:rPr>
          <w:u w:val="single"/>
        </w:rPr>
        <w:br/>
        <w:t>z wykonawców składających ofertę wspólną</w:t>
      </w:r>
      <w:r w:rsidRPr="00E9772D">
        <w:t xml:space="preserve">. </w:t>
      </w:r>
    </w:p>
    <w:p w14:paraId="2BBF8C08" w14:textId="0C817F7A" w:rsidR="00FA3C09" w:rsidRPr="00E9772D" w:rsidRDefault="00FA3C09" w:rsidP="003032E0">
      <w:pPr>
        <w:pStyle w:val="Tekstpodstawowywcity2"/>
        <w:spacing w:after="0" w:line="276" w:lineRule="auto"/>
        <w:ind w:left="748" w:hanging="374"/>
        <w:jc w:val="both"/>
        <w:rPr>
          <w:b/>
          <w:sz w:val="16"/>
          <w:szCs w:val="24"/>
        </w:rPr>
      </w:pPr>
      <w:r w:rsidRPr="00E9772D">
        <w:rPr>
          <w:b/>
          <w:szCs w:val="24"/>
        </w:rPr>
        <w:t> </w:t>
      </w:r>
      <w:r w:rsidRPr="00E9772D">
        <w:rPr>
          <w:i/>
        </w:rPr>
        <w:t> </w:t>
      </w:r>
    </w:p>
    <w:p w14:paraId="6E6BCBE5" w14:textId="6B5A2625" w:rsidR="00FA3C09" w:rsidRPr="00E9772D" w:rsidRDefault="00FA3C09" w:rsidP="003032E0">
      <w:pPr>
        <w:spacing w:line="276" w:lineRule="auto"/>
        <w:ind w:left="142"/>
        <w:jc w:val="both"/>
      </w:pPr>
      <w:r w:rsidRPr="00E9772D">
        <w:rPr>
          <w:b/>
        </w:rPr>
        <w:t>4.</w:t>
      </w:r>
      <w:r w:rsidR="00426272" w:rsidRPr="00E9772D">
        <w:rPr>
          <w:b/>
        </w:rPr>
        <w:t>3</w:t>
      </w:r>
      <w:r w:rsidRPr="00E9772D">
        <w:rPr>
          <w:b/>
        </w:rPr>
        <w:t xml:space="preserve"> zobowiązanie podmiotu trzeciego</w:t>
      </w:r>
      <w:r w:rsidR="00041C9C" w:rsidRPr="00E9772D">
        <w:t>, zgodnie z pkt 3.4 SWZ</w:t>
      </w:r>
      <w:r w:rsidRPr="00E9772D">
        <w:t xml:space="preserve">, jeżeli wykonawca w celu </w:t>
      </w:r>
      <w:r w:rsidRPr="00E9772D">
        <w:lastRenderedPageBreak/>
        <w:t>potwierdzenia spełniania warunków udziału w postępowaniu, zamierza polegać na zdolnościach technicznych lub zawodowych lub sytuacji finansowej lub ekonomicznej innych podmiotów;</w:t>
      </w:r>
    </w:p>
    <w:p w14:paraId="1FC94123" w14:textId="77777777" w:rsidR="00FA3C09" w:rsidRPr="00E9772D" w:rsidRDefault="00FA3C09" w:rsidP="00327FC8">
      <w:pPr>
        <w:tabs>
          <w:tab w:val="num" w:pos="426"/>
        </w:tabs>
      </w:pPr>
    </w:p>
    <w:p w14:paraId="06D4B076" w14:textId="1F0D9213" w:rsidR="00FA3C09" w:rsidRPr="00E9772D" w:rsidRDefault="00DC7B6B" w:rsidP="003032E0">
      <w:pPr>
        <w:pStyle w:val="Akapitzlist"/>
        <w:widowControl/>
        <w:numPr>
          <w:ilvl w:val="1"/>
          <w:numId w:val="6"/>
        </w:numPr>
        <w:tabs>
          <w:tab w:val="left" w:pos="142"/>
        </w:tabs>
        <w:suppressAutoHyphens w:val="0"/>
        <w:spacing w:line="276" w:lineRule="auto"/>
        <w:ind w:left="142" w:firstLine="0"/>
        <w:jc w:val="both"/>
      </w:pPr>
      <w:r w:rsidRPr="00497907">
        <w:rPr>
          <w:b/>
        </w:rPr>
        <w:t>dokumenty, z których wynika prawo do podpisania oferty; odpowiednie pełnomocnictwa</w:t>
      </w:r>
      <w:r w:rsidRPr="00E9772D">
        <w:t>;</w:t>
      </w:r>
    </w:p>
    <w:p w14:paraId="11F06997" w14:textId="28B9F8D9" w:rsidR="00FA3C09" w:rsidRPr="00E9772D" w:rsidRDefault="00FA3C09" w:rsidP="003032E0">
      <w:pPr>
        <w:pStyle w:val="Akapitzlist"/>
        <w:widowControl/>
        <w:numPr>
          <w:ilvl w:val="1"/>
          <w:numId w:val="6"/>
        </w:numPr>
        <w:tabs>
          <w:tab w:val="left" w:pos="567"/>
        </w:tabs>
        <w:suppressAutoHyphens w:val="0"/>
        <w:spacing w:line="276" w:lineRule="auto"/>
        <w:ind w:left="142" w:firstLine="0"/>
        <w:jc w:val="both"/>
      </w:pPr>
      <w:r w:rsidRPr="00E9772D">
        <w:rPr>
          <w:b/>
        </w:rPr>
        <w:t>oświadczenie</w:t>
      </w:r>
      <w:r w:rsidRPr="00E9772D">
        <w:t xml:space="preserve"> zawarte w </w:t>
      </w:r>
      <w:r w:rsidR="00C93AE6" w:rsidRPr="00E9772D">
        <w:t>załą</w:t>
      </w:r>
      <w:r w:rsidRPr="00E9772D">
        <w:t xml:space="preserve">czniku nr </w:t>
      </w:r>
      <w:r w:rsidR="00EC41D3" w:rsidRPr="00E9772D">
        <w:t>1</w:t>
      </w:r>
      <w:r w:rsidR="00AB0545" w:rsidRPr="00E9772D">
        <w:t xml:space="preserve"> do SWZ </w:t>
      </w:r>
      <w:r w:rsidRPr="00E9772D">
        <w:t>w</w:t>
      </w:r>
      <w:r w:rsidR="00C93AE6" w:rsidRPr="00E9772D">
        <w:t>skazujące czę</w:t>
      </w:r>
      <w:r w:rsidRPr="00E9772D">
        <w:t>ść zamówienia, której wykonanie wykonawca powierzy podwykonawcom oraz firmy podwykonawców (jeżeli wykonawca przewiduje udział podwykonawców);</w:t>
      </w:r>
    </w:p>
    <w:p w14:paraId="4F0F7489" w14:textId="77777777" w:rsidR="00FA3C09" w:rsidRDefault="00FA3C09" w:rsidP="003032E0">
      <w:pPr>
        <w:pStyle w:val="Akapitzlist"/>
        <w:tabs>
          <w:tab w:val="num" w:pos="426"/>
          <w:tab w:val="left" w:pos="851"/>
        </w:tabs>
        <w:spacing w:line="276" w:lineRule="auto"/>
        <w:ind w:left="142"/>
        <w:rPr>
          <w:u w:val="single"/>
        </w:rPr>
      </w:pPr>
      <w:r w:rsidRPr="00E9772D">
        <w:rPr>
          <w:u w:val="single"/>
        </w:rPr>
        <w:t>W przypadku składania oferty wspólnej należy złożyć jedno wspólne oświadczenie.</w:t>
      </w:r>
    </w:p>
    <w:p w14:paraId="2ED43FD8" w14:textId="77777777" w:rsidR="00497907" w:rsidRPr="00E9772D" w:rsidRDefault="00497907" w:rsidP="003032E0">
      <w:pPr>
        <w:pStyle w:val="Akapitzlist"/>
        <w:tabs>
          <w:tab w:val="num" w:pos="426"/>
          <w:tab w:val="left" w:pos="851"/>
        </w:tabs>
        <w:spacing w:line="276" w:lineRule="auto"/>
        <w:ind w:left="142"/>
        <w:rPr>
          <w:u w:val="single"/>
        </w:rPr>
      </w:pPr>
    </w:p>
    <w:p w14:paraId="595C91F3" w14:textId="49F85975" w:rsidR="00497907" w:rsidRDefault="004A7E8E" w:rsidP="003032E0">
      <w:pPr>
        <w:widowControl/>
        <w:spacing w:before="20" w:after="40" w:line="276" w:lineRule="auto"/>
        <w:jc w:val="both"/>
      </w:pPr>
      <w:r w:rsidRPr="00C506EA">
        <w:rPr>
          <w:b/>
        </w:rPr>
        <w:t>4.</w:t>
      </w:r>
      <w:r w:rsidR="00497907" w:rsidRPr="00C506EA">
        <w:rPr>
          <w:b/>
        </w:rPr>
        <w:t>6</w:t>
      </w:r>
      <w:r w:rsidRPr="00E9772D">
        <w:t xml:space="preserve"> </w:t>
      </w:r>
      <w:r w:rsidR="00C506EA" w:rsidRPr="00C506EA">
        <w:rPr>
          <w:rFonts w:eastAsia="Cambria"/>
          <w:b/>
          <w:bCs/>
          <w:lang w:eastAsia="zh-CN"/>
        </w:rPr>
        <w:t xml:space="preserve">kosztorys ofertowy </w:t>
      </w:r>
      <w:r w:rsidR="00C506EA" w:rsidRPr="00C506EA">
        <w:rPr>
          <w:rFonts w:eastAsia="Cambria"/>
          <w:bCs/>
          <w:lang w:eastAsia="zh-CN"/>
        </w:rPr>
        <w:t>wskazujący sposób wyliczenia ceny ofertowej z podziałem  na branże i zakres rzeczowy zamówienia z wyszczególnieniem zastosowanych w kosztorysie składników cenotwórczych.</w:t>
      </w:r>
      <w:r w:rsidR="00497907">
        <w:t xml:space="preserve"> W przypadku jego nie dołączenia do oferty, Zamawiający ofertę Wykonawcy odrzuci na podstawie art. 226 ust. 1 pkt 5</w:t>
      </w:r>
      <w:r w:rsidR="00D34EBA">
        <w:t>.</w:t>
      </w:r>
    </w:p>
    <w:p w14:paraId="47ADA826" w14:textId="77777777" w:rsidR="004E296C" w:rsidRPr="00E9772D" w:rsidRDefault="004E296C" w:rsidP="003032E0">
      <w:pPr>
        <w:pStyle w:val="Akapitzlist"/>
        <w:tabs>
          <w:tab w:val="num" w:pos="426"/>
          <w:tab w:val="left" w:pos="851"/>
        </w:tabs>
        <w:spacing w:line="276" w:lineRule="auto"/>
        <w:ind w:left="142"/>
        <w:rPr>
          <w:u w:val="single"/>
        </w:rPr>
      </w:pPr>
    </w:p>
    <w:p w14:paraId="71DF0521" w14:textId="563E5D4D" w:rsidR="00DC7B6B" w:rsidRPr="00E9772D" w:rsidRDefault="00DC7B6B" w:rsidP="003032E0">
      <w:pPr>
        <w:pStyle w:val="pkt"/>
        <w:numPr>
          <w:ilvl w:val="0"/>
          <w:numId w:val="8"/>
        </w:numPr>
        <w:pBdr>
          <w:bottom w:val="double" w:sz="4" w:space="1" w:color="auto"/>
        </w:pBdr>
        <w:shd w:val="clear" w:color="auto" w:fill="DAEEF3"/>
        <w:tabs>
          <w:tab w:val="left" w:pos="284"/>
        </w:tabs>
        <w:suppressAutoHyphens w:val="0"/>
        <w:spacing w:before="360" w:after="40" w:line="276" w:lineRule="auto"/>
        <w:rPr>
          <w:rFonts w:cs="Times New Roman"/>
          <w:b/>
        </w:rPr>
      </w:pPr>
      <w:bookmarkStart w:id="4" w:name="_Hlk61353956"/>
      <w:r w:rsidRPr="00E9772D">
        <w:rPr>
          <w:rFonts w:cs="Times New Roman"/>
          <w:b/>
        </w:rPr>
        <w:t>Zasady dotyczące składania oświadczeń i dokumentów oraz ich forma i język</w:t>
      </w:r>
    </w:p>
    <w:bookmarkEnd w:id="4"/>
    <w:p w14:paraId="7AC97D4E" w14:textId="77777777" w:rsidR="00FA3C09" w:rsidRPr="00E9772D" w:rsidRDefault="00FA3C09" w:rsidP="003032E0">
      <w:pPr>
        <w:tabs>
          <w:tab w:val="left" w:pos="0"/>
        </w:tabs>
        <w:spacing w:line="276" w:lineRule="auto"/>
        <w:jc w:val="both"/>
        <w:rPr>
          <w:b/>
        </w:rPr>
      </w:pPr>
    </w:p>
    <w:p w14:paraId="1ED90755" w14:textId="4C4957FA" w:rsidR="00FA3C09" w:rsidRPr="00E9772D" w:rsidRDefault="00FA3C09" w:rsidP="003032E0">
      <w:pPr>
        <w:pStyle w:val="Akapitzlist"/>
        <w:widowControl/>
        <w:numPr>
          <w:ilvl w:val="1"/>
          <w:numId w:val="9"/>
        </w:numPr>
        <w:tabs>
          <w:tab w:val="left" w:pos="426"/>
          <w:tab w:val="left" w:pos="567"/>
        </w:tabs>
        <w:suppressAutoHyphens w:val="0"/>
        <w:spacing w:line="276" w:lineRule="auto"/>
        <w:ind w:left="0" w:firstLine="0"/>
        <w:jc w:val="both"/>
      </w:pPr>
      <w:r w:rsidRPr="00E9772D">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E9772D">
        <w:rPr>
          <w:u w:val="single"/>
        </w:rPr>
        <w:t>w zakresie dokumentów, które każdego z nich dotyczą.</w:t>
      </w:r>
    </w:p>
    <w:p w14:paraId="06FB143C" w14:textId="78E32D51" w:rsidR="00FA3C09" w:rsidRPr="00E9772D" w:rsidRDefault="00AB0545" w:rsidP="003032E0">
      <w:pPr>
        <w:pStyle w:val="Akapitzlist"/>
        <w:widowControl/>
        <w:numPr>
          <w:ilvl w:val="1"/>
          <w:numId w:val="9"/>
        </w:numPr>
        <w:tabs>
          <w:tab w:val="left" w:pos="426"/>
          <w:tab w:val="left" w:pos="567"/>
        </w:tabs>
        <w:suppressAutoHyphens w:val="0"/>
        <w:spacing w:line="276" w:lineRule="auto"/>
        <w:ind w:left="0" w:firstLine="0"/>
        <w:jc w:val="both"/>
      </w:pPr>
      <w:r w:rsidRPr="00E9772D">
        <w:t>Ofertę składa się pod rygorem nieważności w formie elektronicznej lub w postaci elektronicznej opatrzonej podpisem zaufanym lub podpisem osobistym.</w:t>
      </w:r>
    </w:p>
    <w:p w14:paraId="6943F8CB" w14:textId="0032924E" w:rsidR="00FA3C09" w:rsidRPr="00E9772D" w:rsidRDefault="00AB0545" w:rsidP="003032E0">
      <w:pPr>
        <w:pStyle w:val="Akapitzlist"/>
        <w:widowControl/>
        <w:numPr>
          <w:ilvl w:val="1"/>
          <w:numId w:val="9"/>
        </w:numPr>
        <w:tabs>
          <w:tab w:val="left" w:pos="426"/>
          <w:tab w:val="left" w:pos="567"/>
        </w:tabs>
        <w:suppressAutoHyphens w:val="0"/>
        <w:spacing w:line="276" w:lineRule="auto"/>
        <w:ind w:left="0" w:firstLine="0"/>
        <w:jc w:val="both"/>
      </w:pPr>
      <w:r w:rsidRPr="00E9772D">
        <w:t>Podmiotowe środki dowodowe lub inne dokumenty, w tym dokumenty potwierdzające umocowanie do reprezentowania, sporządzone w języku obcym przekazuje się wraz z tłumaczeniem na język polski.</w:t>
      </w:r>
    </w:p>
    <w:p w14:paraId="388AF516" w14:textId="77777777" w:rsidR="00AB0545" w:rsidRPr="00E9772D" w:rsidRDefault="00AB0545" w:rsidP="003032E0">
      <w:pPr>
        <w:pStyle w:val="Akapitzlist"/>
        <w:widowControl/>
        <w:numPr>
          <w:ilvl w:val="1"/>
          <w:numId w:val="9"/>
        </w:numPr>
        <w:tabs>
          <w:tab w:val="left" w:pos="426"/>
        </w:tabs>
        <w:suppressAutoHyphens w:val="0"/>
        <w:spacing w:line="276" w:lineRule="auto"/>
        <w:ind w:left="0" w:firstLine="0"/>
        <w:jc w:val="both"/>
      </w:pPr>
      <w:r w:rsidRPr="00E9772D">
        <w:t>Zamawiający nie wzywa do złożenia podmiotowych środków dowodowych, jeżeli:</w:t>
      </w:r>
    </w:p>
    <w:p w14:paraId="45E9100E" w14:textId="328C75FE" w:rsidR="00AB0545" w:rsidRPr="00E9772D" w:rsidRDefault="00AB0545" w:rsidP="003032E0">
      <w:pPr>
        <w:pStyle w:val="Akapitzlist"/>
        <w:widowControl/>
        <w:tabs>
          <w:tab w:val="left" w:pos="426"/>
        </w:tabs>
        <w:suppressAutoHyphens w:val="0"/>
        <w:spacing w:line="276" w:lineRule="auto"/>
        <w:ind w:left="0"/>
        <w:jc w:val="both"/>
      </w:pPr>
      <w:r w:rsidRPr="00E9772D">
        <w:t>1)</w:t>
      </w:r>
      <w:r w:rsidRPr="00E9772D">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222A8BFA" w14:textId="22C0FAC1" w:rsidR="000631D1" w:rsidRPr="00E9772D" w:rsidRDefault="00AB0545" w:rsidP="003032E0">
      <w:pPr>
        <w:pStyle w:val="Akapitzlist"/>
        <w:widowControl/>
        <w:tabs>
          <w:tab w:val="left" w:pos="426"/>
        </w:tabs>
        <w:suppressAutoHyphens w:val="0"/>
        <w:spacing w:line="276" w:lineRule="auto"/>
        <w:ind w:left="0"/>
        <w:jc w:val="both"/>
      </w:pPr>
      <w:r w:rsidRPr="00E9772D">
        <w:t>2)</w:t>
      </w:r>
      <w:r w:rsidRPr="00E9772D">
        <w:tab/>
        <w:t>podmiotowym środkiem dowodowym jest oświadczenie, którego treść odpowiada zakresowi oświadczenia, o którym mowa w art. 125 ust. 1.</w:t>
      </w:r>
    </w:p>
    <w:p w14:paraId="15557035" w14:textId="7FBCCD74" w:rsidR="000631D1" w:rsidRPr="00E9772D" w:rsidRDefault="000631D1" w:rsidP="003032E0">
      <w:pPr>
        <w:pStyle w:val="Akapitzlist"/>
        <w:widowControl/>
        <w:tabs>
          <w:tab w:val="left" w:pos="426"/>
        </w:tabs>
        <w:suppressAutoHyphens w:val="0"/>
        <w:spacing w:line="276" w:lineRule="auto"/>
        <w:ind w:left="0"/>
        <w:jc w:val="both"/>
      </w:pPr>
      <w:r w:rsidRPr="00E9772D">
        <w:rPr>
          <w:b/>
          <w:bCs/>
        </w:rPr>
        <w:t>5.5</w:t>
      </w:r>
      <w:r w:rsidRPr="00E9772D">
        <w:t xml:space="preserv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55017BE3" w14:textId="75FB6455" w:rsidR="000631D1" w:rsidRPr="00E9772D" w:rsidRDefault="000631D1" w:rsidP="003032E0">
      <w:pPr>
        <w:pStyle w:val="Akapitzlist"/>
        <w:widowControl/>
        <w:numPr>
          <w:ilvl w:val="1"/>
          <w:numId w:val="14"/>
        </w:numPr>
        <w:tabs>
          <w:tab w:val="left" w:pos="426"/>
        </w:tabs>
        <w:suppressAutoHyphens w:val="0"/>
        <w:spacing w:line="276" w:lineRule="auto"/>
        <w:ind w:left="0" w:firstLine="0"/>
        <w:jc w:val="both"/>
      </w:pPr>
      <w:r w:rsidRPr="00E9772D">
        <w:t xml:space="preserve">Jeżeli wykonawca nie złożył oświadczenia, o którym mowa w art. 125 ust. 1, podmiotowych środków dowodowych, innych dokumentów lub oświadczeń składanych w </w:t>
      </w:r>
      <w:r w:rsidRPr="00E9772D">
        <w:lastRenderedPageBreak/>
        <w:t>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w:t>
      </w:r>
    </w:p>
    <w:p w14:paraId="642764DD" w14:textId="77777777" w:rsidR="00327FC8" w:rsidRPr="00E9772D" w:rsidRDefault="00327FC8" w:rsidP="003032E0">
      <w:pPr>
        <w:widowControl/>
        <w:tabs>
          <w:tab w:val="left" w:pos="426"/>
        </w:tabs>
        <w:suppressAutoHyphens w:val="0"/>
        <w:jc w:val="both"/>
      </w:pPr>
    </w:p>
    <w:p w14:paraId="356EDD91" w14:textId="4128CDA7" w:rsidR="004D2ECD" w:rsidRPr="00E9772D" w:rsidRDefault="004D2ECD" w:rsidP="003B2F8F">
      <w:pPr>
        <w:pStyle w:val="pkt"/>
        <w:numPr>
          <w:ilvl w:val="0"/>
          <w:numId w:val="8"/>
        </w:numPr>
        <w:pBdr>
          <w:bottom w:val="double" w:sz="4" w:space="1" w:color="auto"/>
        </w:pBdr>
        <w:shd w:val="clear" w:color="auto" w:fill="DAEEF3"/>
        <w:tabs>
          <w:tab w:val="left" w:pos="284"/>
        </w:tabs>
        <w:suppressAutoHyphens w:val="0"/>
        <w:spacing w:before="360" w:after="40" w:line="360" w:lineRule="auto"/>
        <w:rPr>
          <w:rFonts w:cs="Times New Roman"/>
          <w:b/>
        </w:rPr>
      </w:pPr>
      <w:bookmarkStart w:id="5" w:name="_Hlk61354851"/>
      <w:r w:rsidRPr="00E9772D">
        <w:rPr>
          <w:rFonts w:cs="Times New Roman"/>
          <w:b/>
        </w:rPr>
        <w:t>Wykonawcy zagraniczni</w:t>
      </w:r>
    </w:p>
    <w:p w14:paraId="4FDA30DB" w14:textId="4E0F5EFE" w:rsidR="00FA3C09" w:rsidRPr="00E9772D" w:rsidRDefault="00FA3C09" w:rsidP="004D2ECD">
      <w:pPr>
        <w:autoSpaceDE w:val="0"/>
        <w:autoSpaceDN w:val="0"/>
        <w:adjustRightInd w:val="0"/>
        <w:jc w:val="both"/>
        <w:rPr>
          <w:b/>
        </w:rPr>
      </w:pPr>
    </w:p>
    <w:bookmarkEnd w:id="5"/>
    <w:p w14:paraId="0D91EA60" w14:textId="5FD24DCC" w:rsidR="00FA3C09" w:rsidRDefault="004D2ECD" w:rsidP="00327FC8">
      <w:pPr>
        <w:widowControl/>
        <w:suppressAutoHyphens w:val="0"/>
        <w:jc w:val="both"/>
      </w:pPr>
      <w:r w:rsidRPr="00E9772D">
        <w:rPr>
          <w:b/>
        </w:rPr>
        <w:t xml:space="preserve">6.1 </w:t>
      </w:r>
      <w:r w:rsidR="00C743AD" w:rsidRPr="00E9772D">
        <w:t>Zamawiający nie wymaga złożenia dokumentów, o których mowa w § 4 Rozporządzenia Ministra Rozwoju, Pracy i Technologii z dnia 23 grudnia 2020 r. w sprawie podmiotowych środków dowodowych oraz innych dokumentów lub oświadczeń, jakich może żądać zamawiający od wykonawcy.</w:t>
      </w:r>
    </w:p>
    <w:p w14:paraId="56556034" w14:textId="77777777" w:rsidR="00327FC8" w:rsidRPr="00E9772D" w:rsidRDefault="00327FC8" w:rsidP="00327FC8">
      <w:pPr>
        <w:widowControl/>
        <w:suppressAutoHyphens w:val="0"/>
        <w:jc w:val="both"/>
      </w:pPr>
    </w:p>
    <w:p w14:paraId="54A0DD1F" w14:textId="318E477D" w:rsidR="009A7045" w:rsidRPr="00E9772D" w:rsidRDefault="009A7045" w:rsidP="003B2F8F">
      <w:pPr>
        <w:pStyle w:val="pkt"/>
        <w:numPr>
          <w:ilvl w:val="0"/>
          <w:numId w:val="8"/>
        </w:numPr>
        <w:pBdr>
          <w:bottom w:val="double" w:sz="4" w:space="1" w:color="auto"/>
        </w:pBdr>
        <w:shd w:val="clear" w:color="auto" w:fill="DAEEF3"/>
        <w:tabs>
          <w:tab w:val="left" w:pos="284"/>
        </w:tabs>
        <w:suppressAutoHyphens w:val="0"/>
        <w:spacing w:before="360" w:after="40" w:line="360" w:lineRule="auto"/>
        <w:rPr>
          <w:rFonts w:cs="Times New Roman"/>
          <w:b/>
        </w:rPr>
      </w:pPr>
      <w:r w:rsidRPr="00E9772D">
        <w:rPr>
          <w:rFonts w:cs="Times New Roman"/>
          <w:b/>
        </w:rPr>
        <w:t>Wadium</w:t>
      </w:r>
    </w:p>
    <w:p w14:paraId="3A4FCB9F" w14:textId="77777777" w:rsidR="009A7045" w:rsidRPr="00E9772D" w:rsidRDefault="009A7045" w:rsidP="00327FC8">
      <w:pPr>
        <w:autoSpaceDE w:val="0"/>
        <w:autoSpaceDN w:val="0"/>
        <w:adjustRightInd w:val="0"/>
        <w:jc w:val="both"/>
        <w:rPr>
          <w:b/>
        </w:rPr>
      </w:pPr>
    </w:p>
    <w:p w14:paraId="4B750AAD" w14:textId="27F3BE3F" w:rsidR="00327FC8" w:rsidRPr="00E9772D" w:rsidRDefault="00FA3C09" w:rsidP="00327FC8">
      <w:pPr>
        <w:jc w:val="both"/>
        <w:rPr>
          <w:color w:val="000000"/>
        </w:rPr>
      </w:pPr>
      <w:r w:rsidRPr="00E9772D">
        <w:rPr>
          <w:color w:val="000000"/>
        </w:rPr>
        <w:t>Zamawiający nie żąda wniesienia wadium.</w:t>
      </w:r>
    </w:p>
    <w:p w14:paraId="53B54D09" w14:textId="3A594B32" w:rsidR="009A7045" w:rsidRPr="00E9772D" w:rsidRDefault="009A7045" w:rsidP="003B2F8F">
      <w:pPr>
        <w:pStyle w:val="pkt"/>
        <w:numPr>
          <w:ilvl w:val="0"/>
          <w:numId w:val="8"/>
        </w:numPr>
        <w:pBdr>
          <w:bottom w:val="double" w:sz="4" w:space="1" w:color="auto"/>
        </w:pBdr>
        <w:shd w:val="clear" w:color="auto" w:fill="DAEEF3"/>
        <w:tabs>
          <w:tab w:val="left" w:pos="284"/>
        </w:tabs>
        <w:suppressAutoHyphens w:val="0"/>
        <w:spacing w:before="360" w:after="40" w:line="360" w:lineRule="auto"/>
        <w:rPr>
          <w:rFonts w:cs="Times New Roman"/>
          <w:b/>
        </w:rPr>
      </w:pPr>
      <w:r w:rsidRPr="00E9772D">
        <w:rPr>
          <w:rFonts w:cs="Times New Roman"/>
          <w:b/>
        </w:rPr>
        <w:t>Informacje o sposobie porozumiewania się zamawiającego z wykonawcami oraz przekazywania oświadczeń lub dokumentów, a także wskazanie osób uprawnionych do porozumiewania się z wykonawcami</w:t>
      </w:r>
    </w:p>
    <w:p w14:paraId="53AE2697" w14:textId="5A7CFCD0" w:rsidR="009903E8" w:rsidRPr="00E9772D" w:rsidRDefault="008107DC" w:rsidP="008107DC">
      <w:pPr>
        <w:tabs>
          <w:tab w:val="left" w:pos="284"/>
        </w:tabs>
        <w:jc w:val="both"/>
        <w:rPr>
          <w:b/>
        </w:rPr>
      </w:pPr>
      <w:r w:rsidRPr="00E9772D">
        <w:rPr>
          <w:b/>
        </w:rPr>
        <w:t> </w:t>
      </w:r>
    </w:p>
    <w:p w14:paraId="30BE5EF1" w14:textId="77777777" w:rsidR="009903E8" w:rsidRPr="00E9772D" w:rsidRDefault="009903E8" w:rsidP="003032E0">
      <w:pPr>
        <w:pStyle w:val="Akapitzlist"/>
        <w:widowControl/>
        <w:numPr>
          <w:ilvl w:val="0"/>
          <w:numId w:val="17"/>
        </w:numPr>
        <w:suppressAutoHyphens w:val="0"/>
        <w:spacing w:before="120" w:after="120" w:line="276" w:lineRule="auto"/>
        <w:contextualSpacing w:val="0"/>
        <w:jc w:val="both"/>
        <w:rPr>
          <w:szCs w:val="24"/>
        </w:rPr>
      </w:pPr>
      <w:r w:rsidRPr="00E9772D">
        <w:rPr>
          <w:szCs w:val="24"/>
        </w:rPr>
        <w:t xml:space="preserve">Informacje ogólne: </w:t>
      </w:r>
    </w:p>
    <w:p w14:paraId="124D0AF6" w14:textId="6DF45915" w:rsidR="009903E8" w:rsidRPr="00E9772D" w:rsidRDefault="009903E8" w:rsidP="003032E0">
      <w:pPr>
        <w:pStyle w:val="Akapitzlist"/>
        <w:widowControl/>
        <w:numPr>
          <w:ilvl w:val="1"/>
          <w:numId w:val="17"/>
        </w:numPr>
        <w:suppressAutoHyphens w:val="0"/>
        <w:spacing w:before="120" w:after="120" w:line="276" w:lineRule="auto"/>
        <w:contextualSpacing w:val="0"/>
        <w:jc w:val="both"/>
        <w:rPr>
          <w:szCs w:val="24"/>
        </w:rPr>
      </w:pPr>
      <w:r w:rsidRPr="00E9772D">
        <w:rPr>
          <w:szCs w:val="24"/>
        </w:rPr>
        <w:t xml:space="preserve">W postępowaniu komunikacja między Zamawiającym a wykonawcami odbywa za pośrednictwem platformy do obsługi postępowań przetargowych, dostępnej pod adresem: </w:t>
      </w:r>
      <w:hyperlink r:id="rId13" w:history="1">
        <w:r w:rsidRPr="00E9772D">
          <w:rPr>
            <w:rStyle w:val="Hipercze"/>
            <w:b/>
          </w:rPr>
          <w:t>www.platformazakupowa.pl/pn/kamienpomorski</w:t>
        </w:r>
      </w:hyperlink>
      <w:r w:rsidRPr="00E9772D">
        <w:t>  </w:t>
      </w:r>
      <w:r w:rsidRPr="00E9772D">
        <w:rPr>
          <w:szCs w:val="24"/>
        </w:rPr>
        <w:t xml:space="preserve"> (zwanej dalej „Platformą”). </w:t>
      </w:r>
    </w:p>
    <w:p w14:paraId="30AA36D1" w14:textId="77777777" w:rsidR="009903E8" w:rsidRPr="00E9772D" w:rsidRDefault="009903E8" w:rsidP="003032E0">
      <w:pPr>
        <w:pStyle w:val="Akapitzlist"/>
        <w:widowControl/>
        <w:numPr>
          <w:ilvl w:val="1"/>
          <w:numId w:val="17"/>
        </w:numPr>
        <w:suppressAutoHyphens w:val="0"/>
        <w:spacing w:before="120" w:after="120" w:line="276" w:lineRule="auto"/>
        <w:contextualSpacing w:val="0"/>
        <w:jc w:val="both"/>
        <w:rPr>
          <w:szCs w:val="24"/>
        </w:rPr>
      </w:pPr>
      <w:r w:rsidRPr="00E9772D">
        <w:rPr>
          <w:rFonts w:eastAsiaTheme="minorHAnsi"/>
          <w:color w:val="000000"/>
          <w:szCs w:val="24"/>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0D05B34A" w14:textId="77777777" w:rsidR="009903E8" w:rsidRPr="00E9772D" w:rsidRDefault="009903E8" w:rsidP="003032E0">
      <w:pPr>
        <w:pStyle w:val="Akapitzlist"/>
        <w:widowControl/>
        <w:numPr>
          <w:ilvl w:val="1"/>
          <w:numId w:val="17"/>
        </w:numPr>
        <w:suppressAutoHyphens w:val="0"/>
        <w:spacing w:before="120" w:after="120" w:line="276" w:lineRule="auto"/>
        <w:contextualSpacing w:val="0"/>
        <w:jc w:val="both"/>
        <w:rPr>
          <w:szCs w:val="24"/>
        </w:rPr>
      </w:pPr>
      <w:r w:rsidRPr="00E9772D">
        <w:rPr>
          <w:bCs/>
          <w:szCs w:val="24"/>
        </w:rPr>
        <w:t xml:space="preserve">Rejestracja na Platformie, w tym złożenie oferty, wymaga założenia konta użytkownika. W celu założenia konta użytkownika </w:t>
      </w:r>
      <w:r w:rsidRPr="00E9772D">
        <w:rPr>
          <w:szCs w:val="24"/>
          <w:shd w:val="clear" w:color="auto" w:fill="FFFFFF"/>
        </w:rPr>
        <w:t>konieczne jest posiadanie przez użytkownika aktywnego konta poczty elektronicznej (e-mail).</w:t>
      </w:r>
    </w:p>
    <w:p w14:paraId="2EBBDCAD" w14:textId="77777777" w:rsidR="009903E8" w:rsidRPr="00E9772D" w:rsidRDefault="009903E8" w:rsidP="003032E0">
      <w:pPr>
        <w:pStyle w:val="Akapitzlist"/>
        <w:widowControl/>
        <w:numPr>
          <w:ilvl w:val="1"/>
          <w:numId w:val="17"/>
        </w:numPr>
        <w:suppressAutoHyphens w:val="0"/>
        <w:spacing w:before="120" w:after="120" w:line="276" w:lineRule="auto"/>
        <w:contextualSpacing w:val="0"/>
        <w:jc w:val="both"/>
        <w:rPr>
          <w:szCs w:val="24"/>
        </w:rPr>
      </w:pPr>
      <w:r w:rsidRPr="00E9772D">
        <w:rPr>
          <w:rFonts w:eastAsiaTheme="minorHAnsi"/>
          <w:color w:val="000000"/>
          <w:szCs w:val="24"/>
        </w:rPr>
        <w:t xml:space="preserve">Wymagania techniczne i organizacyjne korzystania z Platformy określa regulamin Platformy (dostępny pod adresem: https://platformazakupowa.pl/strona/1-regulamin).  Wykonawca przystępując do postępowania o udzielenie zamówienia publicznego, akceptuje warunki korzystania z Platformy, określone w Regulaminie oraz uznaje go za wiążący.  </w:t>
      </w:r>
    </w:p>
    <w:p w14:paraId="780D9490" w14:textId="006ABCF5" w:rsidR="009903E8" w:rsidRPr="00E9772D" w:rsidRDefault="009903E8" w:rsidP="003032E0">
      <w:pPr>
        <w:pStyle w:val="Default"/>
        <w:numPr>
          <w:ilvl w:val="1"/>
          <w:numId w:val="17"/>
        </w:numPr>
        <w:spacing w:line="276" w:lineRule="auto"/>
        <w:rPr>
          <w:rFonts w:ascii="Times New Roman" w:hAnsi="Times New Roman" w:cs="Times New Roman"/>
          <w:color w:val="auto"/>
        </w:rPr>
      </w:pPr>
      <w:r w:rsidRPr="00E9772D">
        <w:rPr>
          <w:rFonts w:ascii="Times New Roman" w:hAnsi="Times New Roman" w:cs="Times New Roman"/>
          <w:color w:val="auto"/>
        </w:rPr>
        <w:lastRenderedPageBreak/>
        <w:t xml:space="preserve">Sposób sporządzenia dokumentów lub oświadczeń musi być zgody z wymaganiami określonymi w rozporządzeniu Ministra Rozwoju, Pracy i Technologii z dnia </w:t>
      </w:r>
      <w:r w:rsidRPr="00E9772D">
        <w:rPr>
          <w:rFonts w:ascii="Times New Roman" w:hAnsi="Times New Roman" w:cs="Times New Roman"/>
          <w:color w:val="auto"/>
        </w:rPr>
        <w:br/>
        <w:t xml:space="preserve">23.12.2020 r. </w:t>
      </w:r>
      <w:r w:rsidRPr="00E9772D">
        <w:rPr>
          <w:rFonts w:ascii="Times New Roman" w:hAnsi="Times New Roman" w:cs="Times New Roman"/>
          <w:color w:val="auto"/>
          <w:shd w:val="clear" w:color="auto" w:fill="FFFFFF"/>
        </w:rPr>
        <w:t>w sprawie podmiotowych środków dowodowych oraz innych dokumentów lub oświadczeń, jakich może żądać zamawiający od wykonawcy</w:t>
      </w:r>
      <w:r w:rsidRPr="00E9772D">
        <w:rPr>
          <w:rFonts w:ascii="Times New Roman" w:hAnsi="Times New Roman" w:cs="Times New Roman"/>
          <w:color w:val="auto"/>
        </w:rPr>
        <w:t xml:space="preserve"> (Dz.U. z 2020 r.,</w:t>
      </w:r>
      <w:r w:rsidR="0034137E" w:rsidRPr="00E9772D">
        <w:rPr>
          <w:rFonts w:ascii="Times New Roman" w:hAnsi="Times New Roman" w:cs="Times New Roman"/>
          <w:color w:val="auto"/>
        </w:rPr>
        <w:t xml:space="preserve"> </w:t>
      </w:r>
      <w:r w:rsidRPr="00E9772D">
        <w:rPr>
          <w:rFonts w:ascii="Times New Roman" w:hAnsi="Times New Roman" w:cs="Times New Roman"/>
          <w:color w:val="auto"/>
        </w:rPr>
        <w:t xml:space="preserve">poz. 2415) oraz rozporządzeniu Prezesa Rady Ministrów z dnia 30.12.2020 r. </w:t>
      </w:r>
      <w:r w:rsidRPr="00E9772D">
        <w:rPr>
          <w:rFonts w:ascii="Times New Roman" w:hAnsi="Times New Roman" w:cs="Times New Roman"/>
          <w:color w:val="auto"/>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E9772D">
        <w:rPr>
          <w:rFonts w:ascii="Times New Roman" w:hAnsi="Times New Roman" w:cs="Times New Roman"/>
          <w:color w:val="auto"/>
        </w:rPr>
        <w:t>(Dz.U. z 2020 r., poz. 2452).</w:t>
      </w:r>
    </w:p>
    <w:p w14:paraId="3C094F99" w14:textId="681853AC" w:rsidR="009903E8" w:rsidRPr="00E9772D" w:rsidRDefault="00867381" w:rsidP="003032E0">
      <w:pPr>
        <w:pStyle w:val="Default"/>
        <w:numPr>
          <w:ilvl w:val="1"/>
          <w:numId w:val="17"/>
        </w:numPr>
        <w:spacing w:line="276" w:lineRule="auto"/>
        <w:rPr>
          <w:rFonts w:ascii="Times New Roman" w:hAnsi="Times New Roman" w:cs="Times New Roman"/>
          <w:color w:val="auto"/>
        </w:rPr>
      </w:pPr>
      <w:r w:rsidRPr="00E9772D">
        <w:rPr>
          <w:rFonts w:ascii="Times New Roman" w:hAnsi="Times New Roman" w:cs="Times New Roman"/>
          <w:color w:val="auto"/>
        </w:rPr>
        <w:t>Osobami uprawnionymi</w:t>
      </w:r>
      <w:r w:rsidR="009903E8" w:rsidRPr="00E9772D">
        <w:rPr>
          <w:rFonts w:ascii="Times New Roman" w:hAnsi="Times New Roman" w:cs="Times New Roman"/>
          <w:color w:val="auto"/>
        </w:rPr>
        <w:t xml:space="preserve"> do bezpośredniego kontaktowania się z wykonawcami </w:t>
      </w:r>
      <w:r w:rsidRPr="00E9772D">
        <w:rPr>
          <w:rFonts w:ascii="Times New Roman" w:hAnsi="Times New Roman" w:cs="Times New Roman"/>
          <w:color w:val="auto"/>
        </w:rPr>
        <w:t>są</w:t>
      </w:r>
      <w:r w:rsidR="009903E8" w:rsidRPr="00E9772D">
        <w:rPr>
          <w:rFonts w:ascii="Times New Roman" w:hAnsi="Times New Roman" w:cs="Times New Roman"/>
          <w:color w:val="auto"/>
        </w:rPr>
        <w:t xml:space="preserve"> </w:t>
      </w:r>
      <w:r w:rsidR="009903E8" w:rsidRPr="00E9772D">
        <w:rPr>
          <w:rFonts w:ascii="Times New Roman" w:hAnsi="Times New Roman" w:cs="Times New Roman"/>
          <w:color w:val="auto"/>
        </w:rPr>
        <w:br/>
        <w:t xml:space="preserve">Tadeusz Konopacki e-mail: </w:t>
      </w:r>
      <w:hyperlink r:id="rId14" w:history="1">
        <w:r w:rsidRPr="00E9772D">
          <w:rPr>
            <w:rStyle w:val="Hipercze"/>
            <w:rFonts w:ascii="Times New Roman" w:hAnsi="Times New Roman"/>
          </w:rPr>
          <w:t>t.konopacki@kamienpomorski.pl</w:t>
        </w:r>
      </w:hyperlink>
      <w:r w:rsidRPr="00E9772D">
        <w:rPr>
          <w:rFonts w:ascii="Times New Roman" w:hAnsi="Times New Roman" w:cs="Times New Roman"/>
          <w:color w:val="auto"/>
        </w:rPr>
        <w:t xml:space="preserve"> oraz Małgorzata Sikorska e-mail: </w:t>
      </w:r>
      <w:hyperlink r:id="rId15" w:history="1">
        <w:r w:rsidR="003032E0" w:rsidRPr="00CF21FE">
          <w:rPr>
            <w:rStyle w:val="Hipercze"/>
            <w:rFonts w:ascii="Times New Roman" w:hAnsi="Times New Roman"/>
          </w:rPr>
          <w:t>m.sikorska@kamienpomorski.pl</w:t>
        </w:r>
      </w:hyperlink>
      <w:r w:rsidR="003032E0">
        <w:rPr>
          <w:rFonts w:ascii="Times New Roman" w:hAnsi="Times New Roman" w:cs="Times New Roman"/>
          <w:color w:val="auto"/>
        </w:rPr>
        <w:t xml:space="preserve"> </w:t>
      </w:r>
    </w:p>
    <w:p w14:paraId="4C3F8104" w14:textId="77777777" w:rsidR="009903E8" w:rsidRPr="00E9772D" w:rsidRDefault="009903E8" w:rsidP="003032E0">
      <w:pPr>
        <w:pStyle w:val="Default"/>
        <w:numPr>
          <w:ilvl w:val="1"/>
          <w:numId w:val="17"/>
        </w:numPr>
        <w:spacing w:line="276" w:lineRule="auto"/>
        <w:rPr>
          <w:rFonts w:ascii="Times New Roman" w:hAnsi="Times New Roman" w:cs="Times New Roman"/>
          <w:color w:val="auto"/>
        </w:rPr>
      </w:pPr>
      <w:r w:rsidRPr="00E9772D">
        <w:rPr>
          <w:rFonts w:ascii="Times New Roman" w:hAnsi="Times New Roman" w:cs="Times New Roman"/>
          <w:color w:val="auto"/>
        </w:rPr>
        <w:t xml:space="preserve">W sprawach merytorycznych związanych z danym postępowaniem Zamawiający przewiduje możliwość porozumiewania się wyłącznie drogą elektroniczną, poprzez wykorzystanie na Platformie przycisku: </w:t>
      </w:r>
      <w:r w:rsidRPr="00E9772D">
        <w:rPr>
          <w:rFonts w:ascii="Times New Roman" w:hAnsi="Times New Roman" w:cs="Times New Roman"/>
          <w:b/>
          <w:bCs/>
          <w:color w:val="auto"/>
        </w:rPr>
        <w:t>Wiadomości</w:t>
      </w:r>
      <w:r w:rsidRPr="00E9772D">
        <w:rPr>
          <w:rFonts w:ascii="Times New Roman" w:hAnsi="Times New Roman" w:cs="Times New Roman"/>
          <w:color w:val="auto"/>
        </w:rPr>
        <w:t xml:space="preserve">. </w:t>
      </w:r>
    </w:p>
    <w:p w14:paraId="3B454787" w14:textId="77777777" w:rsidR="009903E8" w:rsidRPr="00E9772D" w:rsidRDefault="009903E8" w:rsidP="003032E0">
      <w:pPr>
        <w:pStyle w:val="Default"/>
        <w:numPr>
          <w:ilvl w:val="1"/>
          <w:numId w:val="17"/>
        </w:numPr>
        <w:spacing w:line="276" w:lineRule="auto"/>
        <w:rPr>
          <w:rFonts w:ascii="Times New Roman" w:hAnsi="Times New Roman" w:cs="Times New Roman"/>
          <w:color w:val="auto"/>
        </w:rPr>
      </w:pPr>
      <w:r w:rsidRPr="00E9772D">
        <w:rPr>
          <w:rFonts w:ascii="Times New Roman" w:hAnsi="Times New Roman" w:cs="Times New Roman"/>
          <w:color w:val="auto"/>
        </w:rPr>
        <w:t xml:space="preserve">W sprawach technicznych związanych z obsługą Platformy należy korzystać z pomocy </w:t>
      </w:r>
      <w:r w:rsidRPr="00E9772D">
        <w:rPr>
          <w:rFonts w:ascii="Times New Roman" w:hAnsi="Times New Roman" w:cs="Times New Roman"/>
          <w:b/>
          <w:bCs/>
          <w:color w:val="auto"/>
        </w:rPr>
        <w:t>Centrum Wsparcia Klienta</w:t>
      </w:r>
      <w:r w:rsidRPr="00E9772D">
        <w:rPr>
          <w:rFonts w:ascii="Times New Roman" w:hAnsi="Times New Roman" w:cs="Times New Roman"/>
          <w:color w:val="auto"/>
        </w:rPr>
        <w:t xml:space="preserve">, które udzieli wszelkich informacji związanych z procesem składania ofert, rejestracji czy innych aspektów technicznych Platformy. </w:t>
      </w:r>
      <w:r w:rsidRPr="00E9772D">
        <w:rPr>
          <w:rFonts w:ascii="Times New Roman" w:hAnsi="Times New Roman" w:cs="Times New Roman"/>
          <w:b/>
          <w:bCs/>
          <w:color w:val="auto"/>
        </w:rPr>
        <w:t xml:space="preserve">Centrum Wsparcia Klienta </w:t>
      </w:r>
      <w:r w:rsidRPr="00E9772D">
        <w:rPr>
          <w:rFonts w:ascii="Times New Roman" w:hAnsi="Times New Roman" w:cs="Times New Roman"/>
          <w:color w:val="auto"/>
        </w:rPr>
        <w:t xml:space="preserve">dostępne codziennie od poniedziałku do piątku w godz. Od 7.00 do 17.00 pod nr tel. </w:t>
      </w:r>
      <w:r w:rsidRPr="00E9772D">
        <w:rPr>
          <w:rFonts w:ascii="Times New Roman" w:hAnsi="Times New Roman" w:cs="Times New Roman"/>
          <w:b/>
          <w:bCs/>
          <w:color w:val="auto"/>
        </w:rPr>
        <w:t>22 101 02 02</w:t>
      </w:r>
      <w:r w:rsidRPr="00E9772D">
        <w:rPr>
          <w:rFonts w:ascii="Times New Roman" w:hAnsi="Times New Roman" w:cs="Times New Roman"/>
          <w:color w:val="auto"/>
        </w:rPr>
        <w:t xml:space="preserve">. </w:t>
      </w:r>
    </w:p>
    <w:p w14:paraId="6BD5CE0C" w14:textId="77777777" w:rsidR="009903E8" w:rsidRPr="00E9772D" w:rsidRDefault="009903E8" w:rsidP="003032E0">
      <w:pPr>
        <w:pStyle w:val="Default"/>
        <w:numPr>
          <w:ilvl w:val="1"/>
          <w:numId w:val="17"/>
        </w:numPr>
        <w:spacing w:after="120" w:line="276" w:lineRule="auto"/>
        <w:ind w:left="788" w:hanging="431"/>
        <w:rPr>
          <w:rFonts w:ascii="Times New Roman" w:hAnsi="Times New Roman" w:cs="Times New Roman"/>
          <w:color w:val="auto"/>
        </w:rPr>
      </w:pPr>
      <w:r w:rsidRPr="00E9772D">
        <w:rPr>
          <w:rFonts w:ascii="Times New Roman" w:hAnsi="Times New Roman" w:cs="Times New Roman"/>
          <w:color w:val="auto"/>
        </w:rPr>
        <w:t xml:space="preserve">W sytuacjach awaryjnych np. w przypadku braku działania Platformy, Zamawiający może również komunikować się z Wykonawcami za pomocą poczty elektronicznej. </w:t>
      </w:r>
    </w:p>
    <w:p w14:paraId="044E918F" w14:textId="77777777" w:rsidR="009903E8" w:rsidRPr="00E9772D" w:rsidRDefault="009903E8" w:rsidP="003032E0">
      <w:pPr>
        <w:pStyle w:val="Default"/>
        <w:numPr>
          <w:ilvl w:val="1"/>
          <w:numId w:val="17"/>
        </w:numPr>
        <w:spacing w:line="276" w:lineRule="auto"/>
        <w:ind w:hanging="508"/>
        <w:rPr>
          <w:rFonts w:ascii="Times New Roman" w:hAnsi="Times New Roman" w:cs="Times New Roman"/>
          <w:color w:val="auto"/>
        </w:rPr>
      </w:pPr>
      <w:r w:rsidRPr="00E9772D">
        <w:rPr>
          <w:rFonts w:ascii="Times New Roman" w:hAnsi="Times New Roman" w:cs="Times New Roman"/>
          <w:color w:val="auto"/>
        </w:rPr>
        <w:t xml:space="preserve">Postępowanie odbywa się w języku polskim, w związku z czym wszelkie pisma, dokumenty, oświadczenia itp. składane w trakcie postępowania między Zamawiającym a wykonawcami muszą być sporządzone w języku polskim. </w:t>
      </w:r>
    </w:p>
    <w:p w14:paraId="5532BD57" w14:textId="77777777" w:rsidR="009903E8" w:rsidRPr="00E9772D" w:rsidRDefault="009903E8" w:rsidP="003032E0">
      <w:pPr>
        <w:pStyle w:val="Default"/>
        <w:numPr>
          <w:ilvl w:val="1"/>
          <w:numId w:val="17"/>
        </w:numPr>
        <w:spacing w:after="240" w:line="276" w:lineRule="auto"/>
        <w:ind w:hanging="508"/>
        <w:rPr>
          <w:rFonts w:ascii="Times New Roman" w:hAnsi="Times New Roman" w:cs="Times New Roman"/>
        </w:rPr>
      </w:pPr>
      <w:r w:rsidRPr="00E9772D">
        <w:rPr>
          <w:rFonts w:ascii="Times New Roman" w:hAnsi="Times New Roman" w:cs="Times New Roman"/>
          <w:color w:val="auto"/>
        </w:rPr>
        <w:t xml:space="preserve">Zamawiający nie przewiduje zwoływania zebrania wykonawców. </w:t>
      </w:r>
    </w:p>
    <w:p w14:paraId="16969AC2" w14:textId="77777777" w:rsidR="009903E8" w:rsidRPr="00E9772D" w:rsidRDefault="009903E8" w:rsidP="003032E0">
      <w:pPr>
        <w:pStyle w:val="Akapitzlist"/>
        <w:widowControl/>
        <w:numPr>
          <w:ilvl w:val="0"/>
          <w:numId w:val="17"/>
        </w:numPr>
        <w:suppressAutoHyphens w:val="0"/>
        <w:spacing w:before="120" w:after="120" w:line="276" w:lineRule="auto"/>
        <w:contextualSpacing w:val="0"/>
        <w:jc w:val="both"/>
        <w:rPr>
          <w:szCs w:val="24"/>
        </w:rPr>
      </w:pPr>
      <w:r w:rsidRPr="00E9772D">
        <w:rPr>
          <w:szCs w:val="24"/>
        </w:rPr>
        <w:t xml:space="preserve">Złożenie oferty: </w:t>
      </w:r>
    </w:p>
    <w:p w14:paraId="2ABBCA63" w14:textId="77777777" w:rsidR="009903E8" w:rsidRPr="00E9772D" w:rsidRDefault="009903E8" w:rsidP="003032E0">
      <w:pPr>
        <w:pStyle w:val="Akapitzlist"/>
        <w:widowControl/>
        <w:numPr>
          <w:ilvl w:val="1"/>
          <w:numId w:val="18"/>
        </w:numPr>
        <w:suppressAutoHyphens w:val="0"/>
        <w:spacing w:after="120" w:line="276" w:lineRule="auto"/>
        <w:ind w:left="782" w:hanging="357"/>
        <w:contextualSpacing w:val="0"/>
        <w:jc w:val="both"/>
        <w:rPr>
          <w:szCs w:val="24"/>
        </w:rPr>
      </w:pPr>
      <w:r w:rsidRPr="00E9772D">
        <w:rPr>
          <w:szCs w:val="24"/>
        </w:rPr>
        <w:t>Ofertę wraz z załącznikami należy złożyć za pośrednictwem Platformy w zakładce POSTĘPOWANIA, w części dotyczącej niniejszego postępowania.</w:t>
      </w:r>
    </w:p>
    <w:p w14:paraId="087B8FD3" w14:textId="3005AABF" w:rsidR="00795779" w:rsidRPr="00E9772D" w:rsidRDefault="00795779" w:rsidP="003032E0">
      <w:pPr>
        <w:pStyle w:val="Akapitzlist"/>
        <w:widowControl/>
        <w:numPr>
          <w:ilvl w:val="1"/>
          <w:numId w:val="18"/>
        </w:numPr>
        <w:tabs>
          <w:tab w:val="left" w:pos="426"/>
        </w:tabs>
        <w:suppressAutoHyphens w:val="0"/>
        <w:spacing w:line="276" w:lineRule="auto"/>
        <w:jc w:val="both"/>
        <w:rPr>
          <w:szCs w:val="24"/>
        </w:rPr>
      </w:pPr>
      <w:r w:rsidRPr="00E9772D">
        <w:rPr>
          <w:bCs/>
          <w:szCs w:val="24"/>
        </w:rPr>
        <w:t>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w:t>
      </w:r>
      <w:proofErr w:type="spellStart"/>
      <w:r w:rsidRPr="00E9772D">
        <w:rPr>
          <w:bCs/>
          <w:szCs w:val="24"/>
        </w:rPr>
        <w:t>doc</w:t>
      </w:r>
      <w:proofErr w:type="spellEnd"/>
      <w:r w:rsidRPr="00E9772D">
        <w:rPr>
          <w:bCs/>
          <w:szCs w:val="24"/>
        </w:rPr>
        <w:t>, .</w:t>
      </w:r>
      <w:proofErr w:type="spellStart"/>
      <w:r w:rsidRPr="00E9772D">
        <w:rPr>
          <w:bCs/>
          <w:szCs w:val="24"/>
        </w:rPr>
        <w:t>docx</w:t>
      </w:r>
      <w:proofErr w:type="spellEnd"/>
      <w:r w:rsidRPr="00E9772D">
        <w:rPr>
          <w:bCs/>
          <w:szCs w:val="24"/>
        </w:rPr>
        <w:t>, .</w:t>
      </w:r>
      <w:proofErr w:type="spellStart"/>
      <w:r w:rsidRPr="00E9772D">
        <w:rPr>
          <w:bCs/>
          <w:szCs w:val="24"/>
        </w:rPr>
        <w:t>odt</w:t>
      </w:r>
      <w:proofErr w:type="spellEnd"/>
      <w:r w:rsidRPr="00E9772D">
        <w:rPr>
          <w:rStyle w:val="Odwoanieprzypisudolnego"/>
          <w:bCs/>
          <w:szCs w:val="24"/>
        </w:rPr>
        <w:footnoteReference w:id="1"/>
      </w:r>
      <w:r w:rsidRPr="00E9772D">
        <w:rPr>
          <w:bCs/>
          <w:szCs w:val="24"/>
        </w:rPr>
        <w:t>. Ofertę, a także oświadczenie o jakim mowa w pkt 3.3 ppkt 1 SWZ składa się, pod rygorem nieważności, w formie elektronicznej lub w postaci elektronicznej opatrzonej podpisem zaufanym lub podpisem osobistym</w:t>
      </w:r>
      <w:r w:rsidRPr="00E9772D">
        <w:rPr>
          <w:rStyle w:val="Odwoanieprzypisudolnego"/>
          <w:bCs/>
          <w:szCs w:val="24"/>
        </w:rPr>
        <w:footnoteReference w:id="2"/>
      </w:r>
      <w:r w:rsidRPr="00E9772D">
        <w:rPr>
          <w:bCs/>
          <w:szCs w:val="24"/>
        </w:rPr>
        <w:t>.</w:t>
      </w:r>
    </w:p>
    <w:p w14:paraId="014FFD81" w14:textId="77777777" w:rsidR="009903E8" w:rsidRPr="00E9772D" w:rsidRDefault="009903E8" w:rsidP="003032E0">
      <w:pPr>
        <w:spacing w:after="120" w:line="276" w:lineRule="auto"/>
        <w:ind w:left="851" w:hanging="425"/>
        <w:jc w:val="both"/>
        <w:rPr>
          <w:szCs w:val="24"/>
        </w:rPr>
      </w:pPr>
      <w:r w:rsidRPr="00E9772D">
        <w:rPr>
          <w:szCs w:val="24"/>
        </w:rPr>
        <w:t xml:space="preserve">2.2  Po kliknięciu w tytuł postępowania nastąpi przekierowanie na Platformę, gdzie </w:t>
      </w:r>
      <w:r w:rsidRPr="00E9772D">
        <w:rPr>
          <w:szCs w:val="24"/>
        </w:rPr>
        <w:lastRenderedPageBreak/>
        <w:t>należy pobrać, wypełnić i złożyć ofertę wraz z załącznikami, postępując zgodnie z Instrukcja składania oferty dla wykonawcy, zamieszczonej na Platformie.</w:t>
      </w:r>
    </w:p>
    <w:p w14:paraId="74BCE08D" w14:textId="77777777" w:rsidR="009903E8" w:rsidRPr="00E9772D" w:rsidRDefault="009903E8" w:rsidP="003032E0">
      <w:pPr>
        <w:spacing w:after="120" w:line="276" w:lineRule="auto"/>
        <w:ind w:left="851" w:hanging="425"/>
        <w:jc w:val="both"/>
        <w:rPr>
          <w:szCs w:val="24"/>
        </w:rPr>
      </w:pPr>
      <w:r w:rsidRPr="00E9772D">
        <w:rPr>
          <w:szCs w:val="24"/>
        </w:rPr>
        <w:t xml:space="preserve">2.3  Składana oferta musi zawierać wypełnione wszystkie obowiązkowe pola oraz zawierać wymagane załączniki do oferty, które należy złożyć w postaci elektronicznej opatrzonej kwalifikowanym podpisem elektronicznym. </w:t>
      </w:r>
    </w:p>
    <w:p w14:paraId="0CFF8540" w14:textId="77777777" w:rsidR="009903E8" w:rsidRPr="00E9772D" w:rsidRDefault="009903E8" w:rsidP="003032E0">
      <w:pPr>
        <w:pStyle w:val="Akapitzlist"/>
        <w:spacing w:after="120" w:line="276" w:lineRule="auto"/>
        <w:ind w:left="851" w:hanging="425"/>
        <w:contextualSpacing w:val="0"/>
        <w:jc w:val="both"/>
        <w:rPr>
          <w:szCs w:val="24"/>
        </w:rPr>
      </w:pPr>
      <w:r w:rsidRPr="00E9772D">
        <w:rPr>
          <w:szCs w:val="24"/>
        </w:rPr>
        <w:t xml:space="preserve">2.4  </w:t>
      </w:r>
      <w:r w:rsidRPr="00E9772D">
        <w:rPr>
          <w:szCs w:val="24"/>
        </w:rPr>
        <w:tab/>
        <w:t xml:space="preserve">Za termin złożenia oferty uważa się termin zamieszczenia oferty na Platformie.     </w:t>
      </w:r>
    </w:p>
    <w:p w14:paraId="41A7A937" w14:textId="1C33FAF7" w:rsidR="009903E8" w:rsidRPr="00E9772D" w:rsidRDefault="009903E8" w:rsidP="003032E0">
      <w:pPr>
        <w:pStyle w:val="Akapitzlist"/>
        <w:spacing w:after="120" w:line="276" w:lineRule="auto"/>
        <w:ind w:left="851" w:hanging="425"/>
        <w:contextualSpacing w:val="0"/>
        <w:jc w:val="both"/>
        <w:rPr>
          <w:szCs w:val="24"/>
        </w:rPr>
      </w:pPr>
      <w:r w:rsidRPr="00E9772D">
        <w:rPr>
          <w:szCs w:val="24"/>
        </w:rPr>
        <w:t>2.5</w:t>
      </w:r>
      <w:r w:rsidRPr="00E9772D">
        <w:rPr>
          <w:szCs w:val="24"/>
        </w:rPr>
        <w:tab/>
        <w:t>Wszelkie informacje stanowiące tajemnicę przedsiębiorstwa w rozumieniu ustawy z dnia 16  kwietnia 1993 r. o zwalczaniu nieuczciwej konkurencji, które wykonawca zastrzeże   jako tajemnicę przedsiębiorstwa, powinny zostać złożone zgodnie z Instrukcją składania  oferty dla Wykonawcy.</w:t>
      </w:r>
    </w:p>
    <w:p w14:paraId="581368F6" w14:textId="5A309051" w:rsidR="009903E8" w:rsidRPr="00E9772D" w:rsidRDefault="009903E8" w:rsidP="00327FC8">
      <w:pPr>
        <w:pStyle w:val="Akapitzlist"/>
        <w:widowControl/>
        <w:numPr>
          <w:ilvl w:val="1"/>
          <w:numId w:val="19"/>
        </w:numPr>
        <w:suppressAutoHyphens w:val="0"/>
        <w:spacing w:after="120" w:line="252" w:lineRule="auto"/>
        <w:ind w:left="850" w:hanging="425"/>
        <w:contextualSpacing w:val="0"/>
        <w:jc w:val="both"/>
        <w:rPr>
          <w:szCs w:val="24"/>
        </w:rPr>
      </w:pPr>
      <w:r w:rsidRPr="00E9772D">
        <w:rPr>
          <w:szCs w:val="24"/>
        </w:rPr>
        <w:t>Złożenie oferty wraz z załącznikami poprzez Platformę umożliwia wykonawcy: sprawdzenie czy została ona właściwie podpisana</w:t>
      </w:r>
      <w:r w:rsidR="00795779" w:rsidRPr="00E9772D">
        <w:rPr>
          <w:szCs w:val="24"/>
        </w:rPr>
        <w:t xml:space="preserve">, </w:t>
      </w:r>
      <w:r w:rsidRPr="00E9772D">
        <w:rPr>
          <w:szCs w:val="24"/>
        </w:rPr>
        <w:t>otrzymanie na adres e-mail potwierdzenia złożenia oferty, załączenia oferty bez konieczności szyfrowania pliku i wysyłania jakichkolwiek haseł (za szyfrowanie oferty odpowiada Platforma).</w:t>
      </w:r>
    </w:p>
    <w:p w14:paraId="7BAE983B" w14:textId="77777777" w:rsidR="009903E8" w:rsidRPr="00E9772D" w:rsidRDefault="009903E8" w:rsidP="00327FC8">
      <w:pPr>
        <w:pStyle w:val="Akapitzlist"/>
        <w:widowControl/>
        <w:numPr>
          <w:ilvl w:val="1"/>
          <w:numId w:val="20"/>
        </w:numPr>
        <w:suppressAutoHyphens w:val="0"/>
        <w:spacing w:after="240" w:line="252" w:lineRule="auto"/>
        <w:ind w:left="850" w:hanging="425"/>
        <w:contextualSpacing w:val="0"/>
        <w:jc w:val="both"/>
        <w:rPr>
          <w:szCs w:val="24"/>
        </w:rPr>
      </w:pPr>
      <w:r w:rsidRPr="00E9772D">
        <w:rPr>
          <w:szCs w:val="24"/>
        </w:rPr>
        <w:t>Złożenie oferty na nośniku danych (np. CD, pendrive) jest niedopuszczalne.</w:t>
      </w:r>
    </w:p>
    <w:p w14:paraId="69EA3F0C" w14:textId="5FAAA22A" w:rsidR="00925AC4" w:rsidRPr="00327FC8" w:rsidRDefault="009903E8" w:rsidP="003032E0">
      <w:pPr>
        <w:pStyle w:val="Akapitzlist"/>
        <w:numPr>
          <w:ilvl w:val="0"/>
          <w:numId w:val="20"/>
        </w:numPr>
        <w:spacing w:after="120" w:line="276" w:lineRule="auto"/>
        <w:jc w:val="both"/>
        <w:rPr>
          <w:szCs w:val="24"/>
          <w:shd w:val="clear" w:color="auto" w:fill="FFFFFF"/>
        </w:rPr>
      </w:pPr>
      <w:r w:rsidRPr="00327FC8">
        <w:rPr>
          <w:szCs w:val="24"/>
          <w:shd w:val="clear" w:color="auto" w:fill="FFFFFF"/>
        </w:rPr>
        <w:t xml:space="preserve">Minimalne wymagania techniczne umożliwiające korzystanie z Platformy to przeglądarka internetowa Internet Explorer, Chrome i FireFox w najnowszej dostępnej wersji, z włączoną obsługą języka </w:t>
      </w:r>
      <w:proofErr w:type="spellStart"/>
      <w:r w:rsidRPr="00327FC8">
        <w:rPr>
          <w:szCs w:val="24"/>
          <w:shd w:val="clear" w:color="auto" w:fill="FFFFFF"/>
        </w:rPr>
        <w:t>Javascript</w:t>
      </w:r>
      <w:proofErr w:type="spellEnd"/>
      <w:r w:rsidRPr="00327FC8">
        <w:rPr>
          <w:szCs w:val="24"/>
          <w:shd w:val="clear" w:color="auto" w:fill="FFFFFF"/>
        </w:rPr>
        <w:t>, akceptująca pliki typu „</w:t>
      </w:r>
      <w:proofErr w:type="spellStart"/>
      <w:r w:rsidRPr="00327FC8">
        <w:rPr>
          <w:szCs w:val="24"/>
          <w:shd w:val="clear" w:color="auto" w:fill="FFFFFF"/>
        </w:rPr>
        <w:t>cookies</w:t>
      </w:r>
      <w:proofErr w:type="spellEnd"/>
      <w:r w:rsidRPr="00327FC8">
        <w:rPr>
          <w:szCs w:val="24"/>
          <w:shd w:val="clear" w:color="auto" w:fill="FFFFFF"/>
        </w:rPr>
        <w:t xml:space="preserve">” oraz łącze internetowe o przepustowości co najmniej 256 </w:t>
      </w:r>
      <w:proofErr w:type="spellStart"/>
      <w:r w:rsidRPr="00327FC8">
        <w:rPr>
          <w:szCs w:val="24"/>
          <w:shd w:val="clear" w:color="auto" w:fill="FFFFFF"/>
        </w:rPr>
        <w:t>kbit</w:t>
      </w:r>
      <w:proofErr w:type="spellEnd"/>
      <w:r w:rsidRPr="00327FC8">
        <w:rPr>
          <w:szCs w:val="24"/>
          <w:shd w:val="clear" w:color="auto" w:fill="FFFFFF"/>
        </w:rPr>
        <w:t>/s. </w:t>
      </w:r>
      <w:hyperlink r:id="rId16" w:history="1">
        <w:r w:rsidRPr="00327FC8">
          <w:rPr>
            <w:rStyle w:val="Hipercze"/>
            <w:rFonts w:eastAsia="SimSun"/>
            <w:szCs w:val="24"/>
            <w:shd w:val="clear" w:color="auto" w:fill="FFFFFF"/>
          </w:rPr>
          <w:t>Platforma</w:t>
        </w:r>
      </w:hyperlink>
      <w:r w:rsidRPr="00327FC8">
        <w:rPr>
          <w:szCs w:val="24"/>
          <w:shd w:val="clear" w:color="auto" w:fill="FFFFFF"/>
        </w:rPr>
        <w:t> jest zoptymalizowana dla minimalnej rozdzielczoś</w:t>
      </w:r>
      <w:r w:rsidR="00795779" w:rsidRPr="00327FC8">
        <w:rPr>
          <w:szCs w:val="24"/>
          <w:shd w:val="clear" w:color="auto" w:fill="FFFFFF"/>
        </w:rPr>
        <w:t>ci ekranu 1024x768 pikseli.</w:t>
      </w:r>
    </w:p>
    <w:p w14:paraId="4DF5898C" w14:textId="77777777" w:rsidR="00327FC8" w:rsidRPr="00327FC8" w:rsidRDefault="00327FC8" w:rsidP="00327FC8">
      <w:pPr>
        <w:pStyle w:val="Akapitzlist"/>
        <w:spacing w:after="120"/>
        <w:ind w:left="360"/>
        <w:jc w:val="both"/>
        <w:rPr>
          <w:szCs w:val="24"/>
        </w:rPr>
      </w:pPr>
    </w:p>
    <w:p w14:paraId="492B4FA8" w14:textId="2D4A7CC3" w:rsidR="00CA02D2" w:rsidRPr="00E9772D" w:rsidRDefault="00CA02D2" w:rsidP="003B2F8F">
      <w:pPr>
        <w:pStyle w:val="pkt"/>
        <w:numPr>
          <w:ilvl w:val="0"/>
          <w:numId w:val="8"/>
        </w:numPr>
        <w:pBdr>
          <w:bottom w:val="double" w:sz="4" w:space="1" w:color="auto"/>
        </w:pBdr>
        <w:shd w:val="clear" w:color="auto" w:fill="DAEEF3"/>
        <w:tabs>
          <w:tab w:val="left" w:pos="284"/>
        </w:tabs>
        <w:suppressAutoHyphens w:val="0"/>
        <w:spacing w:before="360" w:after="40" w:line="360" w:lineRule="auto"/>
        <w:rPr>
          <w:rFonts w:cs="Times New Roman"/>
          <w:b/>
        </w:rPr>
      </w:pPr>
      <w:bookmarkStart w:id="6" w:name="_Hlk61442111"/>
      <w:r w:rsidRPr="00E9772D">
        <w:rPr>
          <w:rFonts w:cs="Times New Roman"/>
          <w:b/>
        </w:rPr>
        <w:t>Termin związania ofertą</w:t>
      </w:r>
    </w:p>
    <w:bookmarkEnd w:id="6"/>
    <w:p w14:paraId="76F746BB" w14:textId="4977AA70" w:rsidR="00CA02D2" w:rsidRPr="00E9772D" w:rsidRDefault="00CA02D2" w:rsidP="003032E0">
      <w:pPr>
        <w:pStyle w:val="Akapitzlist"/>
        <w:widowControl/>
        <w:numPr>
          <w:ilvl w:val="1"/>
          <w:numId w:val="10"/>
        </w:numPr>
        <w:suppressAutoHyphens w:val="0"/>
        <w:spacing w:before="240" w:line="276" w:lineRule="auto"/>
        <w:jc w:val="both"/>
        <w:rPr>
          <w:szCs w:val="24"/>
        </w:rPr>
      </w:pPr>
      <w:r w:rsidRPr="00E9772D">
        <w:rPr>
          <w:szCs w:val="24"/>
        </w:rPr>
        <w:t xml:space="preserve">Wykonawca będzie związany ofertą przez okres </w:t>
      </w:r>
      <w:r w:rsidRPr="00E9772D">
        <w:rPr>
          <w:b/>
          <w:szCs w:val="24"/>
        </w:rPr>
        <w:t>30 dni</w:t>
      </w:r>
      <w:r w:rsidRPr="00E9772D">
        <w:rPr>
          <w:szCs w:val="24"/>
        </w:rPr>
        <w:t xml:space="preserve">, tj. </w:t>
      </w:r>
      <w:r w:rsidRPr="00F46F86">
        <w:rPr>
          <w:szCs w:val="24"/>
        </w:rPr>
        <w:t xml:space="preserve">do dnia </w:t>
      </w:r>
      <w:r w:rsidR="00F46F86">
        <w:rPr>
          <w:b/>
          <w:bCs/>
          <w:caps/>
          <w:szCs w:val="24"/>
        </w:rPr>
        <w:t>8.11.2022</w:t>
      </w:r>
      <w:r w:rsidR="00155744" w:rsidRPr="00F46F86">
        <w:rPr>
          <w:b/>
          <w:bCs/>
          <w:caps/>
          <w:szCs w:val="24"/>
        </w:rPr>
        <w:t xml:space="preserve"> </w:t>
      </w:r>
      <w:r w:rsidRPr="00F46F86">
        <w:rPr>
          <w:b/>
          <w:bCs/>
          <w:szCs w:val="24"/>
        </w:rPr>
        <w:t>r</w:t>
      </w:r>
      <w:r w:rsidRPr="00F46F86">
        <w:rPr>
          <w:szCs w:val="24"/>
        </w:rPr>
        <w:t>. Bieg</w:t>
      </w:r>
      <w:r w:rsidRPr="00E9772D">
        <w:rPr>
          <w:szCs w:val="24"/>
        </w:rPr>
        <w:t xml:space="preserve"> terminu związania ofertą rozpoczyna się wraz z upływem terminu składania ofert.</w:t>
      </w:r>
    </w:p>
    <w:p w14:paraId="200338AF" w14:textId="33D35877" w:rsidR="00C506EA" w:rsidRDefault="00CA02D2" w:rsidP="003032E0">
      <w:pPr>
        <w:pStyle w:val="Akapitzlist"/>
        <w:widowControl/>
        <w:numPr>
          <w:ilvl w:val="1"/>
          <w:numId w:val="10"/>
        </w:numPr>
        <w:suppressAutoHyphens w:val="0"/>
        <w:spacing w:line="276" w:lineRule="auto"/>
        <w:jc w:val="both"/>
        <w:rPr>
          <w:szCs w:val="24"/>
        </w:rPr>
      </w:pPr>
      <w:r w:rsidRPr="00E9772D">
        <w:rPr>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w:t>
      </w:r>
      <w:bookmarkStart w:id="7" w:name="_Hlk61511603"/>
      <w:r w:rsidR="00C506EA">
        <w:rPr>
          <w:szCs w:val="24"/>
        </w:rPr>
        <w:t>edłużenie terminu związania ofe</w:t>
      </w:r>
      <w:r w:rsidR="00327FC8">
        <w:rPr>
          <w:szCs w:val="24"/>
        </w:rPr>
        <w:t xml:space="preserve">rty. </w:t>
      </w:r>
    </w:p>
    <w:p w14:paraId="245896A4" w14:textId="77777777" w:rsidR="00327FC8" w:rsidRPr="003032E0" w:rsidRDefault="00327FC8" w:rsidP="003032E0">
      <w:pPr>
        <w:widowControl/>
        <w:suppressAutoHyphens w:val="0"/>
        <w:jc w:val="both"/>
        <w:rPr>
          <w:szCs w:val="24"/>
        </w:rPr>
      </w:pPr>
    </w:p>
    <w:p w14:paraId="5C91E76D" w14:textId="3B905FD6" w:rsidR="00FF1E82" w:rsidRPr="00E9772D" w:rsidRDefault="00FF1E82" w:rsidP="003B2F8F">
      <w:pPr>
        <w:pStyle w:val="pkt"/>
        <w:numPr>
          <w:ilvl w:val="0"/>
          <w:numId w:val="8"/>
        </w:numPr>
        <w:pBdr>
          <w:bottom w:val="double" w:sz="4" w:space="1" w:color="auto"/>
        </w:pBdr>
        <w:shd w:val="clear" w:color="auto" w:fill="DAEEF3"/>
        <w:tabs>
          <w:tab w:val="left" w:pos="284"/>
        </w:tabs>
        <w:suppressAutoHyphens w:val="0"/>
        <w:spacing w:before="360" w:after="40" w:line="360" w:lineRule="auto"/>
        <w:rPr>
          <w:rFonts w:cs="Times New Roman"/>
          <w:b/>
        </w:rPr>
      </w:pPr>
      <w:r w:rsidRPr="00E9772D">
        <w:rPr>
          <w:rFonts w:cs="Times New Roman"/>
          <w:b/>
        </w:rPr>
        <w:t>Opis sposobu przygotowania ofert</w:t>
      </w:r>
    </w:p>
    <w:bookmarkEnd w:id="7"/>
    <w:p w14:paraId="0A914F31" w14:textId="28B95639" w:rsidR="00925AC4" w:rsidRPr="00E9772D" w:rsidRDefault="00925AC4" w:rsidP="00925AC4">
      <w:pPr>
        <w:widowControl/>
        <w:suppressAutoHyphens w:val="0"/>
        <w:jc w:val="both"/>
        <w:rPr>
          <w:rFonts w:eastAsia="Times New Roman"/>
          <w:szCs w:val="24"/>
          <w:lang w:eastAsia="pl-PL"/>
        </w:rPr>
      </w:pPr>
    </w:p>
    <w:p w14:paraId="217645DA" w14:textId="445264D4" w:rsidR="00925AC4" w:rsidRPr="00E9772D" w:rsidRDefault="00795779" w:rsidP="003032E0">
      <w:pPr>
        <w:widowControl/>
        <w:suppressAutoHyphens w:val="0"/>
        <w:spacing w:line="276" w:lineRule="auto"/>
        <w:jc w:val="both"/>
        <w:rPr>
          <w:rFonts w:eastAsia="Times New Roman"/>
          <w:szCs w:val="24"/>
          <w:lang w:eastAsia="pl-PL"/>
        </w:rPr>
      </w:pPr>
      <w:r w:rsidRPr="00E9772D">
        <w:rPr>
          <w:rFonts w:eastAsia="Times New Roman"/>
          <w:b/>
          <w:bCs/>
          <w:szCs w:val="24"/>
          <w:lang w:eastAsia="pl-PL"/>
        </w:rPr>
        <w:t>10.1</w:t>
      </w:r>
      <w:r w:rsidR="00925AC4" w:rsidRPr="00E9772D">
        <w:rPr>
          <w:rFonts w:eastAsia="Times New Roman"/>
          <w:szCs w:val="24"/>
          <w:lang w:eastAsia="pl-PL"/>
        </w:rPr>
        <w:t xml:space="preserve"> Ofertę należy sporządzić w języku polskim. </w:t>
      </w:r>
    </w:p>
    <w:p w14:paraId="41B34DCE" w14:textId="6584BC31" w:rsidR="00925AC4" w:rsidRPr="00E9772D" w:rsidRDefault="00795779" w:rsidP="003032E0">
      <w:pPr>
        <w:widowControl/>
        <w:suppressAutoHyphens w:val="0"/>
        <w:spacing w:line="276" w:lineRule="auto"/>
        <w:jc w:val="both"/>
        <w:rPr>
          <w:rFonts w:eastAsia="Times New Roman"/>
          <w:szCs w:val="24"/>
          <w:lang w:eastAsia="pl-PL"/>
        </w:rPr>
      </w:pPr>
      <w:r w:rsidRPr="00E9772D">
        <w:rPr>
          <w:rFonts w:eastAsia="Times New Roman"/>
          <w:b/>
          <w:bCs/>
          <w:szCs w:val="24"/>
          <w:lang w:eastAsia="pl-PL"/>
        </w:rPr>
        <w:t>10.2</w:t>
      </w:r>
      <w:r w:rsidR="00925AC4" w:rsidRPr="00E9772D">
        <w:rPr>
          <w:rFonts w:eastAsia="Times New Roman"/>
          <w:szCs w:val="24"/>
          <w:lang w:eastAsia="pl-PL"/>
        </w:rPr>
        <w:t xml:space="preserve"> Ofertę w postępowaniu składa się, pod rygorem nieważności, w formie elektronicznej lub w postaci elektronicznej opatrzonej podpisem </w:t>
      </w:r>
      <w:r w:rsidR="00A142F3" w:rsidRPr="00E9772D">
        <w:rPr>
          <w:rFonts w:eastAsia="Times New Roman"/>
          <w:szCs w:val="24"/>
          <w:lang w:eastAsia="pl-PL"/>
        </w:rPr>
        <w:t>zaufanym lub podpisem osobistym.</w:t>
      </w:r>
    </w:p>
    <w:p w14:paraId="5FB88A8B" w14:textId="1C8939B6" w:rsidR="00925AC4" w:rsidRPr="00E9772D" w:rsidRDefault="00925AC4" w:rsidP="003032E0">
      <w:pPr>
        <w:widowControl/>
        <w:suppressAutoHyphens w:val="0"/>
        <w:spacing w:line="276" w:lineRule="auto"/>
        <w:jc w:val="both"/>
        <w:rPr>
          <w:rFonts w:eastAsia="Times New Roman"/>
          <w:szCs w:val="24"/>
          <w:lang w:eastAsia="pl-PL"/>
        </w:rPr>
      </w:pPr>
      <w:r w:rsidRPr="00E9772D">
        <w:rPr>
          <w:rFonts w:eastAsia="Times New Roman"/>
          <w:b/>
          <w:bCs/>
          <w:szCs w:val="24"/>
          <w:lang w:eastAsia="pl-PL"/>
        </w:rPr>
        <w:t>10.</w:t>
      </w:r>
      <w:r w:rsidR="00795779" w:rsidRPr="00E9772D">
        <w:rPr>
          <w:rFonts w:eastAsia="Times New Roman"/>
          <w:b/>
          <w:bCs/>
          <w:szCs w:val="24"/>
          <w:lang w:eastAsia="pl-PL"/>
        </w:rPr>
        <w:t>3</w:t>
      </w:r>
      <w:r w:rsidRPr="00E9772D">
        <w:rPr>
          <w:rFonts w:eastAsia="Times New Roman"/>
          <w:szCs w:val="24"/>
          <w:lang w:eastAsia="pl-PL"/>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w:t>
      </w:r>
      <w:r w:rsidRPr="00E9772D">
        <w:rPr>
          <w:rFonts w:eastAsia="Times New Roman"/>
          <w:szCs w:val="24"/>
          <w:lang w:eastAsia="pl-PL"/>
        </w:rPr>
        <w:lastRenderedPageBreak/>
        <w:t>z</w:t>
      </w:r>
      <w:r w:rsidR="0094296E" w:rsidRPr="00E9772D">
        <w:rPr>
          <w:rFonts w:eastAsia="Times New Roman"/>
          <w:szCs w:val="24"/>
          <w:lang w:eastAsia="pl-PL"/>
        </w:rPr>
        <w:t> </w:t>
      </w:r>
      <w:r w:rsidRPr="00E9772D">
        <w:rPr>
          <w:rFonts w:eastAsia="Times New Roman"/>
          <w:szCs w:val="24"/>
          <w:lang w:eastAsia="pl-PL"/>
        </w:rPr>
        <w:t xml:space="preserve">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2A43A77D" w14:textId="691E9769" w:rsidR="00925AC4" w:rsidRPr="00E9772D" w:rsidRDefault="00795779" w:rsidP="003032E0">
      <w:pPr>
        <w:widowControl/>
        <w:suppressAutoHyphens w:val="0"/>
        <w:spacing w:line="276" w:lineRule="auto"/>
        <w:jc w:val="both"/>
        <w:rPr>
          <w:rFonts w:eastAsia="Times New Roman"/>
          <w:szCs w:val="24"/>
          <w:lang w:eastAsia="pl-PL"/>
        </w:rPr>
      </w:pPr>
      <w:r w:rsidRPr="00E9772D">
        <w:rPr>
          <w:rFonts w:eastAsia="Times New Roman"/>
          <w:b/>
          <w:bCs/>
          <w:szCs w:val="24"/>
          <w:lang w:eastAsia="pl-PL"/>
        </w:rPr>
        <w:t>10.4</w:t>
      </w:r>
      <w:r w:rsidR="00925AC4" w:rsidRPr="00E9772D">
        <w:rPr>
          <w:rFonts w:eastAsia="Times New Roman"/>
          <w:szCs w:val="24"/>
          <w:lang w:eastAsia="pl-PL"/>
        </w:rPr>
        <w:t xml:space="preserve"> Do oferty należy dołączyć oświadczenie o niepodleganiu wykluczeniu, spełnianiu warunków udziału w postępowaniu lub kryteriów selekcji, w zakresie wskazanym w załączniku nr </w:t>
      </w:r>
      <w:r w:rsidR="00EC41D3" w:rsidRPr="00E9772D">
        <w:rPr>
          <w:rFonts w:eastAsia="Times New Roman"/>
          <w:szCs w:val="24"/>
          <w:lang w:eastAsia="pl-PL"/>
        </w:rPr>
        <w:t xml:space="preserve">2 i </w:t>
      </w:r>
      <w:r w:rsidR="00925AC4" w:rsidRPr="00E9772D">
        <w:rPr>
          <w:rFonts w:eastAsia="Times New Roman"/>
          <w:szCs w:val="24"/>
          <w:lang w:eastAsia="pl-PL"/>
        </w:rPr>
        <w:t>3 do SWZ, w formie elektronicznej lub w postaci elektronicznej opatrzonej podpisem zaufanym lub podpisem osobistym, a następnie zaszyfrować wraz z plikami stanowiącymi ofertę</w:t>
      </w:r>
    </w:p>
    <w:p w14:paraId="0DC37F5B" w14:textId="6D8B613B" w:rsidR="00925AC4" w:rsidRPr="00E9772D" w:rsidRDefault="001810BD" w:rsidP="003032E0">
      <w:pPr>
        <w:widowControl/>
        <w:suppressAutoHyphens w:val="0"/>
        <w:spacing w:line="276" w:lineRule="auto"/>
        <w:jc w:val="both"/>
        <w:rPr>
          <w:rFonts w:eastAsia="Times New Roman"/>
          <w:szCs w:val="24"/>
          <w:lang w:eastAsia="pl-PL"/>
        </w:rPr>
      </w:pPr>
      <w:r w:rsidRPr="00E9772D">
        <w:rPr>
          <w:rFonts w:eastAsia="Times New Roman"/>
          <w:b/>
          <w:bCs/>
          <w:szCs w:val="24"/>
          <w:lang w:eastAsia="pl-PL"/>
        </w:rPr>
        <w:t>10.5</w:t>
      </w:r>
      <w:r w:rsidR="00925AC4" w:rsidRPr="00E9772D">
        <w:rPr>
          <w:rFonts w:eastAsia="Times New Roman"/>
          <w:szCs w:val="24"/>
          <w:lang w:eastAsia="pl-PL"/>
        </w:rPr>
        <w:t xml:space="preserve">  Oferta może być złożona tylko do upływu terminu składania ofert. </w:t>
      </w:r>
    </w:p>
    <w:p w14:paraId="4CC88D81" w14:textId="74085134" w:rsidR="00925AC4" w:rsidRPr="00E9772D" w:rsidRDefault="00925AC4" w:rsidP="003032E0">
      <w:pPr>
        <w:widowControl/>
        <w:suppressAutoHyphens w:val="0"/>
        <w:spacing w:line="276" w:lineRule="auto"/>
        <w:jc w:val="both"/>
        <w:rPr>
          <w:rFonts w:eastAsia="Times New Roman"/>
          <w:szCs w:val="24"/>
          <w:lang w:eastAsia="pl-PL"/>
        </w:rPr>
      </w:pPr>
      <w:r w:rsidRPr="00E9772D">
        <w:rPr>
          <w:rFonts w:eastAsia="Times New Roman"/>
          <w:b/>
          <w:bCs/>
          <w:szCs w:val="24"/>
          <w:lang w:eastAsia="pl-PL"/>
        </w:rPr>
        <w:t>10.</w:t>
      </w:r>
      <w:r w:rsidR="001810BD" w:rsidRPr="00E9772D">
        <w:rPr>
          <w:rFonts w:eastAsia="Times New Roman"/>
          <w:b/>
          <w:bCs/>
          <w:szCs w:val="24"/>
          <w:lang w:eastAsia="pl-PL"/>
        </w:rPr>
        <w:t>6</w:t>
      </w:r>
      <w:r w:rsidRPr="00E9772D">
        <w:rPr>
          <w:rFonts w:eastAsia="Times New Roman"/>
          <w:szCs w:val="24"/>
          <w:lang w:eastAsia="pl-PL"/>
        </w:rPr>
        <w:t xml:space="preserve"> Wykonawca może przed upływem terminu do składania ofert wycofać </w:t>
      </w:r>
      <w:r w:rsidR="00795779" w:rsidRPr="00E9772D">
        <w:rPr>
          <w:rFonts w:eastAsia="Times New Roman"/>
          <w:szCs w:val="24"/>
          <w:lang w:eastAsia="pl-PL"/>
        </w:rPr>
        <w:t xml:space="preserve">ofertę. </w:t>
      </w:r>
    </w:p>
    <w:p w14:paraId="74CF8A24" w14:textId="335CF654" w:rsidR="00766F90" w:rsidRPr="00E9772D" w:rsidRDefault="001810BD" w:rsidP="003032E0">
      <w:pPr>
        <w:widowControl/>
        <w:suppressAutoHyphens w:val="0"/>
        <w:spacing w:line="276" w:lineRule="auto"/>
        <w:jc w:val="both"/>
        <w:rPr>
          <w:rFonts w:eastAsia="Times New Roman"/>
          <w:szCs w:val="24"/>
          <w:lang w:eastAsia="pl-PL"/>
        </w:rPr>
      </w:pPr>
      <w:r w:rsidRPr="00E9772D">
        <w:rPr>
          <w:rFonts w:eastAsia="Times New Roman"/>
          <w:b/>
          <w:bCs/>
          <w:szCs w:val="24"/>
          <w:lang w:eastAsia="pl-PL"/>
        </w:rPr>
        <w:t>10.7</w:t>
      </w:r>
      <w:r w:rsidR="00925AC4" w:rsidRPr="00E9772D">
        <w:rPr>
          <w:rFonts w:eastAsia="Times New Roman"/>
          <w:szCs w:val="24"/>
          <w:lang w:eastAsia="pl-PL"/>
        </w:rPr>
        <w:t xml:space="preserve"> Wykonawca po upływie terminu do składania ofert nie może skutecznie dokonać zmiany ani wycofać złożonej oferty.</w:t>
      </w:r>
    </w:p>
    <w:p w14:paraId="18C349D2" w14:textId="385CD8B3" w:rsidR="00925AC4" w:rsidRPr="00E9772D" w:rsidRDefault="0094296E" w:rsidP="003032E0">
      <w:pPr>
        <w:widowControl/>
        <w:suppressAutoHyphens w:val="0"/>
        <w:spacing w:line="276" w:lineRule="auto"/>
        <w:jc w:val="both"/>
        <w:rPr>
          <w:rFonts w:eastAsia="Times New Roman"/>
          <w:b/>
          <w:bCs/>
          <w:szCs w:val="24"/>
          <w:lang w:eastAsia="pl-PL"/>
        </w:rPr>
      </w:pPr>
      <w:r w:rsidRPr="00E9772D">
        <w:rPr>
          <w:rFonts w:eastAsia="Times New Roman"/>
          <w:b/>
          <w:bCs/>
          <w:szCs w:val="24"/>
          <w:lang w:eastAsia="pl-PL"/>
        </w:rPr>
        <w:t>10.</w:t>
      </w:r>
      <w:r w:rsidR="001810BD" w:rsidRPr="00E9772D">
        <w:rPr>
          <w:rFonts w:eastAsia="Times New Roman"/>
          <w:b/>
          <w:bCs/>
          <w:szCs w:val="24"/>
          <w:lang w:eastAsia="pl-PL"/>
        </w:rPr>
        <w:t>8</w:t>
      </w:r>
      <w:r w:rsidRPr="00E9772D">
        <w:rPr>
          <w:rFonts w:eastAsia="Times New Roman"/>
          <w:b/>
          <w:bCs/>
          <w:szCs w:val="24"/>
          <w:lang w:eastAsia="pl-PL"/>
        </w:rPr>
        <w:t xml:space="preserve"> </w:t>
      </w:r>
      <w:r w:rsidRPr="00E9772D">
        <w:rPr>
          <w:rFonts w:eastAsia="Verdana"/>
          <w:szCs w:val="24"/>
        </w:rPr>
        <w:t>Wszystkie koszty związane z uczestnictwem w postępowaniu, w szczególności z przygotowaniem i złożeniem oferty ponosi Wykonawca składający ofertę. Zamawiający nie przewiduje zwrotu kosztów udziału w postępowaniu.</w:t>
      </w:r>
    </w:p>
    <w:p w14:paraId="79D41292" w14:textId="4E21857A" w:rsidR="0094296E" w:rsidRPr="00E9772D" w:rsidRDefault="008107DC" w:rsidP="003032E0">
      <w:pPr>
        <w:spacing w:line="276" w:lineRule="auto"/>
        <w:jc w:val="both"/>
        <w:rPr>
          <w:szCs w:val="24"/>
        </w:rPr>
      </w:pPr>
      <w:r w:rsidRPr="00E9772D">
        <w:rPr>
          <w:b/>
          <w:szCs w:val="24"/>
        </w:rPr>
        <w:t>1</w:t>
      </w:r>
      <w:r w:rsidR="0094296E" w:rsidRPr="00E9772D">
        <w:rPr>
          <w:b/>
          <w:szCs w:val="24"/>
        </w:rPr>
        <w:t>0</w:t>
      </w:r>
      <w:r w:rsidR="00AC3B0D" w:rsidRPr="00E9772D">
        <w:rPr>
          <w:b/>
          <w:szCs w:val="24"/>
        </w:rPr>
        <w:t>.</w:t>
      </w:r>
      <w:r w:rsidR="001810BD" w:rsidRPr="00E9772D">
        <w:rPr>
          <w:b/>
          <w:szCs w:val="24"/>
        </w:rPr>
        <w:t>9</w:t>
      </w:r>
      <w:r w:rsidR="00AC3B0D" w:rsidRPr="00E9772D">
        <w:rPr>
          <w:szCs w:val="24"/>
        </w:rPr>
        <w:t xml:space="preserve"> </w:t>
      </w:r>
      <w:r w:rsidR="00766F90" w:rsidRPr="00E9772D">
        <w:rPr>
          <w:szCs w:val="24"/>
        </w:rPr>
        <w:t>Treść oferty musi odpowiadać treści SWZ. Wszystkie załączniki do SWZ wymagane przez Zamawiającego powinny zostać wypełnione przez Wykonawcę lub osobę uprawnioną bez wyjątku, ściśle według wskazań SWZ i bez dokonywania w nich zmian przez Wykonawcę. Zamawiający zaleca wykorzystanie formularzy przekazanych przez Zamawiającego.</w:t>
      </w:r>
    </w:p>
    <w:p w14:paraId="3C374B04" w14:textId="6A15995A" w:rsidR="00937602" w:rsidRPr="00E9772D" w:rsidRDefault="008107DC" w:rsidP="003032E0">
      <w:pPr>
        <w:spacing w:line="276" w:lineRule="auto"/>
        <w:jc w:val="both"/>
      </w:pPr>
      <w:r w:rsidRPr="00E9772D">
        <w:rPr>
          <w:b/>
        </w:rPr>
        <w:t>1</w:t>
      </w:r>
      <w:r w:rsidR="0094296E" w:rsidRPr="00E9772D">
        <w:rPr>
          <w:b/>
        </w:rPr>
        <w:t>0</w:t>
      </w:r>
      <w:r w:rsidR="00AC3B0D" w:rsidRPr="00E9772D">
        <w:rPr>
          <w:b/>
        </w:rPr>
        <w:t>.</w:t>
      </w:r>
      <w:r w:rsidR="001810BD" w:rsidRPr="00E9772D">
        <w:rPr>
          <w:b/>
        </w:rPr>
        <w:t>10</w:t>
      </w:r>
      <w:r w:rsidR="00AC3B0D" w:rsidRPr="00E9772D">
        <w:t xml:space="preserve"> </w:t>
      </w:r>
      <w:r w:rsidR="00937602" w:rsidRPr="00E9772D">
        <w:rPr>
          <w:b/>
          <w:bCs/>
        </w:rPr>
        <w:t>Wspólnie ubieganie się o udzielenie zamówienia</w:t>
      </w:r>
    </w:p>
    <w:p w14:paraId="37DB7F41" w14:textId="77777777" w:rsidR="0094296E" w:rsidRPr="00E9772D" w:rsidRDefault="0094296E" w:rsidP="003032E0">
      <w:pPr>
        <w:pStyle w:val="Akapitzlist"/>
        <w:widowControl/>
        <w:numPr>
          <w:ilvl w:val="0"/>
          <w:numId w:val="11"/>
        </w:numPr>
        <w:tabs>
          <w:tab w:val="clear" w:pos="1009"/>
        </w:tabs>
        <w:suppressAutoHyphens w:val="0"/>
        <w:spacing w:line="276" w:lineRule="auto"/>
        <w:ind w:left="284" w:hanging="284"/>
        <w:jc w:val="both"/>
        <w:rPr>
          <w:szCs w:val="24"/>
        </w:rPr>
      </w:pPr>
      <w:r w:rsidRPr="00E9772D">
        <w:rPr>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AADB20F" w14:textId="22D8A2EB" w:rsidR="0094296E" w:rsidRPr="00E9772D" w:rsidRDefault="0094296E" w:rsidP="003032E0">
      <w:pPr>
        <w:pStyle w:val="Akapitzlist"/>
        <w:widowControl/>
        <w:numPr>
          <w:ilvl w:val="0"/>
          <w:numId w:val="11"/>
        </w:numPr>
        <w:tabs>
          <w:tab w:val="clear" w:pos="1009"/>
        </w:tabs>
        <w:suppressAutoHyphens w:val="0"/>
        <w:spacing w:line="276" w:lineRule="auto"/>
        <w:ind w:left="284" w:hanging="284"/>
        <w:jc w:val="both"/>
        <w:rPr>
          <w:szCs w:val="24"/>
        </w:rPr>
      </w:pPr>
      <w:r w:rsidRPr="00E9772D">
        <w:rPr>
          <w:szCs w:val="24"/>
        </w:rPr>
        <w:t>W przypadku Wykonawców wspólnie ubiegających się o udzielenie zamówienia, oświadczenia, o których mowa w pkt 3.3 ppkt 1 SWZ, składa każdy z wykonawców. Oświadczenia te potwierdzają brak podstaw wykluczenia oraz spełnianie warunków udziału w zakresie, w jakim każdy z wykonawców wykazuje spełnianie warunków udziału w postępowaniu.</w:t>
      </w:r>
    </w:p>
    <w:p w14:paraId="7494D44B" w14:textId="4A071C51" w:rsidR="0094296E" w:rsidRPr="00E9772D" w:rsidRDefault="0094296E" w:rsidP="003032E0">
      <w:pPr>
        <w:pStyle w:val="Akapitzlist"/>
        <w:widowControl/>
        <w:numPr>
          <w:ilvl w:val="0"/>
          <w:numId w:val="11"/>
        </w:numPr>
        <w:tabs>
          <w:tab w:val="clear" w:pos="1009"/>
        </w:tabs>
        <w:suppressAutoHyphens w:val="0"/>
        <w:spacing w:line="276" w:lineRule="auto"/>
        <w:ind w:left="284" w:hanging="284"/>
        <w:jc w:val="both"/>
        <w:rPr>
          <w:szCs w:val="24"/>
        </w:rPr>
      </w:pPr>
      <w:r w:rsidRPr="00E9772D">
        <w:rPr>
          <w:szCs w:val="24"/>
        </w:rPr>
        <w:t xml:space="preserve">Wykonawcy wspólnie ubiegający się o udzielenie zamówienia dołączają do </w:t>
      </w:r>
      <w:r w:rsidRPr="00E9772D">
        <w:rPr>
          <w:szCs w:val="24"/>
          <w:u w:val="single"/>
        </w:rPr>
        <w:t>oferty oświadczenie, z którego wynika, które roboty usługi wykonają poszczególni wykonawcy</w:t>
      </w:r>
      <w:r w:rsidRPr="00E9772D">
        <w:rPr>
          <w:szCs w:val="24"/>
        </w:rPr>
        <w:t>.</w:t>
      </w:r>
    </w:p>
    <w:p w14:paraId="270BFFF0" w14:textId="4853BB64" w:rsidR="0094296E" w:rsidRPr="00E9772D" w:rsidRDefault="0094296E" w:rsidP="003032E0">
      <w:pPr>
        <w:pStyle w:val="Akapitzlist"/>
        <w:widowControl/>
        <w:numPr>
          <w:ilvl w:val="0"/>
          <w:numId w:val="11"/>
        </w:numPr>
        <w:tabs>
          <w:tab w:val="clear" w:pos="1009"/>
        </w:tabs>
        <w:suppressAutoHyphens w:val="0"/>
        <w:spacing w:line="276" w:lineRule="auto"/>
        <w:ind w:left="284" w:hanging="284"/>
        <w:jc w:val="both"/>
        <w:rPr>
          <w:szCs w:val="24"/>
        </w:rPr>
      </w:pPr>
      <w:r w:rsidRPr="00E9772D">
        <w:rPr>
          <w:szCs w:val="24"/>
        </w:rPr>
        <w:t>Oświadczenia i dokumenty potwierdzające brak podstaw do wykluczenia z postępowania składa każdy z Wykonawców wspólnie ubiegających się o zamówienie.</w:t>
      </w:r>
    </w:p>
    <w:p w14:paraId="7B4812B5" w14:textId="1702B460" w:rsidR="0094296E" w:rsidRPr="00E9772D" w:rsidRDefault="0094296E" w:rsidP="0094296E">
      <w:pPr>
        <w:jc w:val="both"/>
      </w:pPr>
    </w:p>
    <w:p w14:paraId="6436941C" w14:textId="45B6138D" w:rsidR="00AB0D22" w:rsidRPr="00E9772D" w:rsidRDefault="00AB0D22" w:rsidP="003B2F8F">
      <w:pPr>
        <w:pStyle w:val="pkt"/>
        <w:numPr>
          <w:ilvl w:val="0"/>
          <w:numId w:val="8"/>
        </w:numPr>
        <w:pBdr>
          <w:bottom w:val="double" w:sz="4" w:space="1" w:color="auto"/>
        </w:pBdr>
        <w:shd w:val="clear" w:color="auto" w:fill="DAEEF3"/>
        <w:tabs>
          <w:tab w:val="left" w:pos="284"/>
        </w:tabs>
        <w:suppressAutoHyphens w:val="0"/>
        <w:spacing w:before="360" w:after="40" w:line="360" w:lineRule="auto"/>
        <w:rPr>
          <w:rFonts w:cs="Times New Roman"/>
          <w:b/>
        </w:rPr>
      </w:pPr>
      <w:r w:rsidRPr="00E9772D">
        <w:rPr>
          <w:rFonts w:cs="Times New Roman"/>
          <w:b/>
        </w:rPr>
        <w:t>Miejsce oraz termin składania i otwarcia ofert</w:t>
      </w:r>
    </w:p>
    <w:p w14:paraId="558F3994" w14:textId="1FD591D5" w:rsidR="005F29CB" w:rsidRPr="00E9772D" w:rsidRDefault="005F29CB" w:rsidP="003032E0">
      <w:pPr>
        <w:tabs>
          <w:tab w:val="left" w:pos="993"/>
        </w:tabs>
        <w:spacing w:line="276" w:lineRule="auto"/>
        <w:jc w:val="both"/>
      </w:pPr>
    </w:p>
    <w:p w14:paraId="63925DC6" w14:textId="32CFA2EB" w:rsidR="0094296E" w:rsidRPr="00F46F86" w:rsidRDefault="00AB0D22" w:rsidP="003032E0">
      <w:pPr>
        <w:spacing w:line="276" w:lineRule="auto"/>
        <w:jc w:val="both"/>
        <w:rPr>
          <w:b/>
        </w:rPr>
      </w:pPr>
      <w:r w:rsidRPr="00F46F86">
        <w:rPr>
          <w:b/>
          <w:bCs/>
        </w:rPr>
        <w:t>11.1</w:t>
      </w:r>
      <w:r w:rsidRPr="00F46F86">
        <w:t xml:space="preserve"> Oferty należy składać poprzez </w:t>
      </w:r>
      <w:hyperlink r:id="rId17" w:history="1">
        <w:r w:rsidR="00795779" w:rsidRPr="00F46F86">
          <w:rPr>
            <w:rStyle w:val="Hipercze"/>
            <w:b/>
          </w:rPr>
          <w:t>www.platformazakupowa.pl/pn/kamienpomorski</w:t>
        </w:r>
      </w:hyperlink>
      <w:r w:rsidR="00795779" w:rsidRPr="00F46F86">
        <w:t>  </w:t>
      </w:r>
      <w:r w:rsidR="00795779" w:rsidRPr="00F46F86">
        <w:rPr>
          <w:szCs w:val="24"/>
        </w:rPr>
        <w:t xml:space="preserve"> </w:t>
      </w:r>
      <w:r w:rsidRPr="00F46F86">
        <w:t>do dnia</w:t>
      </w:r>
      <w:r w:rsidRPr="00F46F86">
        <w:rPr>
          <w:b/>
        </w:rPr>
        <w:t xml:space="preserve"> </w:t>
      </w:r>
      <w:r w:rsidR="00F46F86" w:rsidRPr="00F46F86">
        <w:rPr>
          <w:b/>
        </w:rPr>
        <w:t>10.10.</w:t>
      </w:r>
      <w:r w:rsidR="00D34EBA" w:rsidRPr="00F46F86">
        <w:rPr>
          <w:b/>
        </w:rPr>
        <w:t>2022</w:t>
      </w:r>
      <w:r w:rsidR="00063579" w:rsidRPr="00F46F86">
        <w:rPr>
          <w:b/>
        </w:rPr>
        <w:t xml:space="preserve"> r</w:t>
      </w:r>
      <w:r w:rsidRPr="00F46F86">
        <w:rPr>
          <w:b/>
        </w:rPr>
        <w:t xml:space="preserve">., do godz. </w:t>
      </w:r>
      <w:r w:rsidR="00D34EBA" w:rsidRPr="00F46F86">
        <w:rPr>
          <w:b/>
        </w:rPr>
        <w:t>11:00</w:t>
      </w:r>
    </w:p>
    <w:p w14:paraId="3DE5717A" w14:textId="371CCF97" w:rsidR="00AB0D22" w:rsidRPr="00E9772D" w:rsidRDefault="005F29CB" w:rsidP="003032E0">
      <w:pPr>
        <w:spacing w:line="276" w:lineRule="auto"/>
        <w:jc w:val="both"/>
        <w:rPr>
          <w:szCs w:val="24"/>
        </w:rPr>
      </w:pPr>
      <w:r w:rsidRPr="00F46F86">
        <w:rPr>
          <w:b/>
        </w:rPr>
        <w:t>1</w:t>
      </w:r>
      <w:r w:rsidR="00AB0D22" w:rsidRPr="00F46F86">
        <w:rPr>
          <w:b/>
        </w:rPr>
        <w:t>1</w:t>
      </w:r>
      <w:r w:rsidR="004B3CDB" w:rsidRPr="00F46F86">
        <w:rPr>
          <w:b/>
        </w:rPr>
        <w:t>.</w:t>
      </w:r>
      <w:r w:rsidR="00AB0D22" w:rsidRPr="00F46F86">
        <w:rPr>
          <w:b/>
        </w:rPr>
        <w:t xml:space="preserve">2 </w:t>
      </w:r>
      <w:r w:rsidR="00AB0D22" w:rsidRPr="00F46F86">
        <w:rPr>
          <w:szCs w:val="24"/>
        </w:rPr>
        <w:t xml:space="preserve">Otwarcie ofert nastąpi w dniu </w:t>
      </w:r>
      <w:r w:rsidR="00F46F86" w:rsidRPr="00F46F86">
        <w:rPr>
          <w:b/>
          <w:szCs w:val="24"/>
        </w:rPr>
        <w:t>10.10.</w:t>
      </w:r>
      <w:r w:rsidR="00D34EBA" w:rsidRPr="00F46F86">
        <w:rPr>
          <w:b/>
          <w:szCs w:val="24"/>
        </w:rPr>
        <w:t xml:space="preserve">2022 </w:t>
      </w:r>
      <w:r w:rsidR="00AB0D22" w:rsidRPr="00F46F86">
        <w:rPr>
          <w:b/>
          <w:bCs/>
          <w:szCs w:val="24"/>
        </w:rPr>
        <w:t xml:space="preserve"> r</w:t>
      </w:r>
      <w:r w:rsidR="00AB0D22" w:rsidRPr="00F46F86">
        <w:rPr>
          <w:szCs w:val="24"/>
        </w:rPr>
        <w:t xml:space="preserve">., o godzinie </w:t>
      </w:r>
      <w:r w:rsidR="00D34EBA" w:rsidRPr="00F46F86">
        <w:rPr>
          <w:b/>
          <w:bCs/>
          <w:szCs w:val="24"/>
        </w:rPr>
        <w:t>11:30</w:t>
      </w:r>
      <w:r w:rsidR="00D34EBA">
        <w:rPr>
          <w:b/>
          <w:bCs/>
          <w:szCs w:val="24"/>
        </w:rPr>
        <w:t xml:space="preserve"> </w:t>
      </w:r>
      <w:r w:rsidR="00AB0D22" w:rsidRPr="00E9772D">
        <w:rPr>
          <w:szCs w:val="24"/>
        </w:rPr>
        <w:t xml:space="preserve"> </w:t>
      </w:r>
    </w:p>
    <w:p w14:paraId="37E9A920" w14:textId="54BD8E6F" w:rsidR="00AB0D22" w:rsidRPr="00E9772D" w:rsidRDefault="00795779" w:rsidP="003032E0">
      <w:pPr>
        <w:spacing w:line="276" w:lineRule="auto"/>
        <w:jc w:val="both"/>
        <w:rPr>
          <w:szCs w:val="24"/>
        </w:rPr>
      </w:pPr>
      <w:r w:rsidRPr="00E9772D">
        <w:rPr>
          <w:b/>
          <w:bCs/>
          <w:szCs w:val="24"/>
        </w:rPr>
        <w:t>11.3</w:t>
      </w:r>
      <w:r w:rsidR="00AB0D22" w:rsidRPr="00E9772D">
        <w:rPr>
          <w:szCs w:val="24"/>
        </w:rPr>
        <w:t xml:space="preserve"> Niezwłocznie po otwarciu ofert Zamawiający udostępni na stronie internetowej prowadzonego postępowania informacje o: </w:t>
      </w:r>
    </w:p>
    <w:p w14:paraId="4472B087" w14:textId="743A3929" w:rsidR="00AB0D22" w:rsidRPr="00E9772D" w:rsidRDefault="00AB0D22" w:rsidP="003032E0">
      <w:pPr>
        <w:tabs>
          <w:tab w:val="left" w:pos="284"/>
        </w:tabs>
        <w:spacing w:line="276" w:lineRule="auto"/>
        <w:ind w:left="284" w:hanging="284"/>
        <w:jc w:val="both"/>
        <w:rPr>
          <w:szCs w:val="24"/>
        </w:rPr>
      </w:pPr>
      <w:r w:rsidRPr="00E9772D">
        <w:rPr>
          <w:szCs w:val="24"/>
        </w:rPr>
        <w:lastRenderedPageBreak/>
        <w:t xml:space="preserve">1.  nazwach albo imionach i nazwiskach oraz siedzibach lub miejscach prowadzonej działalności gospodarczej albo miejscach zamieszkania wykonawców, których oferty zostały otwarte; </w:t>
      </w:r>
    </w:p>
    <w:p w14:paraId="6C52D487" w14:textId="75A985AA" w:rsidR="00FB5C66" w:rsidRPr="00E9772D" w:rsidRDefault="00AB0D22" w:rsidP="00327FC8">
      <w:pPr>
        <w:ind w:left="284" w:hanging="284"/>
        <w:jc w:val="both"/>
        <w:rPr>
          <w:b/>
          <w:szCs w:val="24"/>
          <w:u w:val="single"/>
        </w:rPr>
      </w:pPr>
      <w:r w:rsidRPr="00E9772D">
        <w:rPr>
          <w:szCs w:val="24"/>
        </w:rPr>
        <w:t>2. cenach lub kosztach zawartych w ofertach.</w:t>
      </w:r>
    </w:p>
    <w:p w14:paraId="40B03DD2" w14:textId="77777777" w:rsidR="00C17AE5" w:rsidRPr="00E9772D" w:rsidRDefault="00C17AE5" w:rsidP="00CD3A73">
      <w:pPr>
        <w:pStyle w:val="pkt1"/>
        <w:suppressAutoHyphens w:val="0"/>
        <w:spacing w:before="40" w:after="0"/>
        <w:ind w:left="0" w:firstLine="0"/>
        <w:rPr>
          <w:rFonts w:cs="Times New Roman"/>
          <w:b/>
          <w:u w:val="single"/>
        </w:rPr>
      </w:pPr>
    </w:p>
    <w:p w14:paraId="214ABBFB" w14:textId="2F369529" w:rsidR="00766F90" w:rsidRPr="00E9772D" w:rsidRDefault="00AB0D22" w:rsidP="003B2F8F">
      <w:pPr>
        <w:pStyle w:val="pkt"/>
        <w:numPr>
          <w:ilvl w:val="0"/>
          <w:numId w:val="8"/>
        </w:numPr>
        <w:pBdr>
          <w:bottom w:val="double" w:sz="4" w:space="1" w:color="auto"/>
        </w:pBdr>
        <w:shd w:val="clear" w:color="auto" w:fill="DAEEF3"/>
        <w:tabs>
          <w:tab w:val="left" w:pos="284"/>
        </w:tabs>
        <w:suppressAutoHyphens w:val="0"/>
        <w:spacing w:before="360" w:after="40" w:line="360" w:lineRule="auto"/>
        <w:rPr>
          <w:rFonts w:cs="Times New Roman"/>
          <w:b/>
        </w:rPr>
      </w:pPr>
      <w:bookmarkStart w:id="8" w:name="_Hlk61512498"/>
      <w:r w:rsidRPr="00E9772D">
        <w:rPr>
          <w:rFonts w:cs="Times New Roman"/>
          <w:b/>
        </w:rPr>
        <w:t>Opis sposobu obliczenia ceny oferty</w:t>
      </w:r>
    </w:p>
    <w:bookmarkEnd w:id="8"/>
    <w:p w14:paraId="533515AD" w14:textId="77777777" w:rsidR="004D42E4" w:rsidRPr="00744687" w:rsidRDefault="004D42E4" w:rsidP="004D42E4">
      <w:pPr>
        <w:pStyle w:val="Akapitzlist"/>
        <w:numPr>
          <w:ilvl w:val="0"/>
          <w:numId w:val="34"/>
        </w:numPr>
        <w:suppressAutoHyphens w:val="0"/>
        <w:autoSpaceDE w:val="0"/>
        <w:autoSpaceDN w:val="0"/>
        <w:adjustRightInd w:val="0"/>
        <w:spacing w:before="20" w:after="40" w:line="276" w:lineRule="auto"/>
        <w:jc w:val="both"/>
        <w:outlineLvl w:val="3"/>
        <w:rPr>
          <w:bCs/>
          <w:color w:val="000000" w:themeColor="text1"/>
          <w:szCs w:val="24"/>
        </w:rPr>
      </w:pPr>
      <w:r w:rsidRPr="00744687">
        <w:rPr>
          <w:bCs/>
          <w:color w:val="000000" w:themeColor="text1"/>
          <w:szCs w:val="24"/>
        </w:rPr>
        <w:t xml:space="preserve">Wykonawca w ofercie określi cenę oferty brutto w zł (PLN), która stanowić będzie </w:t>
      </w:r>
      <w:r w:rsidRPr="00744687">
        <w:rPr>
          <w:b/>
          <w:bCs/>
          <w:color w:val="000000" w:themeColor="text1"/>
          <w:szCs w:val="24"/>
        </w:rPr>
        <w:t>wynagrodzenie ryczałtowe</w:t>
      </w:r>
      <w:r w:rsidRPr="00744687">
        <w:rPr>
          <w:bCs/>
          <w:color w:val="000000" w:themeColor="text1"/>
          <w:szCs w:val="24"/>
        </w:rPr>
        <w:t xml:space="preserve"> za realizację przedmiotu zamówienia. </w:t>
      </w:r>
    </w:p>
    <w:p w14:paraId="368D74F3" w14:textId="77777777" w:rsidR="004D42E4" w:rsidRPr="00744687" w:rsidRDefault="004D42E4" w:rsidP="004D42E4">
      <w:pPr>
        <w:pStyle w:val="Akapitzlist"/>
        <w:numPr>
          <w:ilvl w:val="0"/>
          <w:numId w:val="34"/>
        </w:numPr>
        <w:suppressAutoHyphens w:val="0"/>
        <w:autoSpaceDE w:val="0"/>
        <w:autoSpaceDN w:val="0"/>
        <w:adjustRightInd w:val="0"/>
        <w:spacing w:before="20" w:after="40" w:line="276" w:lineRule="auto"/>
        <w:jc w:val="both"/>
        <w:outlineLvl w:val="3"/>
        <w:rPr>
          <w:bCs/>
          <w:color w:val="000000" w:themeColor="text1"/>
          <w:szCs w:val="24"/>
        </w:rPr>
      </w:pPr>
      <w:r w:rsidRPr="00744687">
        <w:rPr>
          <w:bCs/>
          <w:color w:val="000000" w:themeColor="text1"/>
          <w:szCs w:val="24"/>
        </w:rPr>
        <w:t>Przyjęte w postępowaniu rozliczenie zamówienia: wynagrodzenie ryczałtowe.</w:t>
      </w:r>
    </w:p>
    <w:p w14:paraId="6BCC65B7" w14:textId="77777777" w:rsidR="004D42E4" w:rsidRPr="00744687" w:rsidRDefault="004D42E4" w:rsidP="004D42E4">
      <w:pPr>
        <w:pStyle w:val="Akapitzlist"/>
        <w:numPr>
          <w:ilvl w:val="0"/>
          <w:numId w:val="34"/>
        </w:numPr>
        <w:suppressAutoHyphens w:val="0"/>
        <w:autoSpaceDE w:val="0"/>
        <w:autoSpaceDN w:val="0"/>
        <w:adjustRightInd w:val="0"/>
        <w:spacing w:before="20" w:after="40" w:line="276" w:lineRule="auto"/>
        <w:jc w:val="both"/>
        <w:outlineLvl w:val="3"/>
        <w:rPr>
          <w:bCs/>
          <w:color w:val="000000" w:themeColor="text1"/>
          <w:szCs w:val="24"/>
        </w:rPr>
      </w:pPr>
      <w:r w:rsidRPr="00744687">
        <w:rPr>
          <w:bCs/>
          <w:color w:val="000000" w:themeColor="text1"/>
          <w:szCs w:val="24"/>
        </w:rPr>
        <w:t>Stawkę podatku VAT określa się zgodnie z ustawą z dnia 11 marca 2004</w:t>
      </w:r>
      <w:r>
        <w:rPr>
          <w:bCs/>
          <w:color w:val="000000" w:themeColor="text1"/>
          <w:szCs w:val="24"/>
        </w:rPr>
        <w:t xml:space="preserve"> </w:t>
      </w:r>
      <w:r w:rsidRPr="00744687">
        <w:rPr>
          <w:bCs/>
          <w:color w:val="000000" w:themeColor="text1"/>
          <w:szCs w:val="24"/>
        </w:rPr>
        <w:t>r. o podatku od towarów i usług.</w:t>
      </w:r>
    </w:p>
    <w:p w14:paraId="1B671CB6" w14:textId="77777777" w:rsidR="004D42E4" w:rsidRPr="00744687" w:rsidRDefault="004D42E4" w:rsidP="004D42E4">
      <w:pPr>
        <w:pStyle w:val="Akapitzlist"/>
        <w:numPr>
          <w:ilvl w:val="0"/>
          <w:numId w:val="34"/>
        </w:numPr>
        <w:suppressAutoHyphens w:val="0"/>
        <w:autoSpaceDE w:val="0"/>
        <w:autoSpaceDN w:val="0"/>
        <w:adjustRightInd w:val="0"/>
        <w:spacing w:before="20" w:after="40" w:line="276" w:lineRule="auto"/>
        <w:jc w:val="both"/>
        <w:outlineLvl w:val="3"/>
        <w:rPr>
          <w:bCs/>
          <w:color w:val="000000" w:themeColor="text1"/>
          <w:szCs w:val="24"/>
        </w:rPr>
      </w:pPr>
      <w:r w:rsidRPr="00744687">
        <w:rPr>
          <w:bCs/>
          <w:color w:val="000000" w:themeColor="text1"/>
          <w:szCs w:val="24"/>
        </w:rPr>
        <w:t>Wszystkie wartości, w tym ceny jednostkowe powinny być liczone z dokładnością do dwóch miejsc po przecinku.</w:t>
      </w:r>
    </w:p>
    <w:p w14:paraId="5DC53613" w14:textId="77777777" w:rsidR="004D42E4" w:rsidRPr="00744687" w:rsidRDefault="004D42E4" w:rsidP="004D42E4">
      <w:pPr>
        <w:pStyle w:val="Akapitzlist"/>
        <w:numPr>
          <w:ilvl w:val="0"/>
          <w:numId w:val="34"/>
        </w:numPr>
        <w:suppressAutoHyphens w:val="0"/>
        <w:autoSpaceDE w:val="0"/>
        <w:autoSpaceDN w:val="0"/>
        <w:adjustRightInd w:val="0"/>
        <w:spacing w:before="20" w:after="40" w:line="276" w:lineRule="auto"/>
        <w:jc w:val="both"/>
        <w:outlineLvl w:val="3"/>
        <w:rPr>
          <w:bCs/>
          <w:color w:val="000000" w:themeColor="text1"/>
          <w:szCs w:val="24"/>
        </w:rPr>
      </w:pPr>
      <w:r w:rsidRPr="00744687">
        <w:rPr>
          <w:bCs/>
          <w:color w:val="000000" w:themeColor="text1"/>
          <w:szCs w:val="24"/>
        </w:rPr>
        <w:t>Podstawą wyliczenia ceny ofertowej powinna być dla wykonawcy jego własna, oparta na rachunku ekonomicznym kalkulacja.</w:t>
      </w:r>
    </w:p>
    <w:p w14:paraId="71B86D70" w14:textId="77777777" w:rsidR="004D42E4" w:rsidRPr="00744687" w:rsidRDefault="004D42E4" w:rsidP="004D42E4">
      <w:pPr>
        <w:pStyle w:val="Akapitzlist"/>
        <w:numPr>
          <w:ilvl w:val="0"/>
          <w:numId w:val="34"/>
        </w:numPr>
        <w:suppressAutoHyphens w:val="0"/>
        <w:autoSpaceDE w:val="0"/>
        <w:autoSpaceDN w:val="0"/>
        <w:adjustRightInd w:val="0"/>
        <w:spacing w:before="20" w:after="40" w:line="276" w:lineRule="auto"/>
        <w:jc w:val="both"/>
        <w:outlineLvl w:val="3"/>
        <w:rPr>
          <w:bCs/>
          <w:color w:val="000000" w:themeColor="text1"/>
          <w:szCs w:val="24"/>
        </w:rPr>
      </w:pPr>
      <w:r w:rsidRPr="00744687">
        <w:rPr>
          <w:bCs/>
          <w:color w:val="000000" w:themeColor="text1"/>
          <w:szCs w:val="24"/>
        </w:rPr>
        <w:t>Cena ogólna przedstawiona przez Wykonawcę obejmuje wszystkie roboty określone w przedmiocie zamówienia i dokumentacji projektowej oraz materiały potrzebne do jej wykonania.</w:t>
      </w:r>
    </w:p>
    <w:p w14:paraId="4B4B492A" w14:textId="77777777" w:rsidR="004D42E4" w:rsidRDefault="004D42E4" w:rsidP="004D42E4">
      <w:pPr>
        <w:pStyle w:val="Akapitzlist"/>
        <w:numPr>
          <w:ilvl w:val="0"/>
          <w:numId w:val="34"/>
        </w:numPr>
        <w:suppressAutoHyphens w:val="0"/>
        <w:autoSpaceDE w:val="0"/>
        <w:autoSpaceDN w:val="0"/>
        <w:adjustRightInd w:val="0"/>
        <w:spacing w:before="20" w:after="40" w:line="276" w:lineRule="auto"/>
        <w:jc w:val="both"/>
        <w:outlineLvl w:val="3"/>
        <w:rPr>
          <w:bCs/>
          <w:color w:val="000000" w:themeColor="text1"/>
          <w:szCs w:val="24"/>
        </w:rPr>
      </w:pPr>
      <w:r w:rsidRPr="00744687">
        <w:rPr>
          <w:bCs/>
          <w:color w:val="000000" w:themeColor="text1"/>
          <w:szCs w:val="24"/>
        </w:rPr>
        <w:t>Cena ofertowa ma obejmować wszystkie prace jakie z technicznego punktu widzenia są konieczne do prawidłowego przygotowania, wykonania i oddania do użytkowania przedmiotu zamówienia.</w:t>
      </w:r>
    </w:p>
    <w:p w14:paraId="2242A441" w14:textId="77777777" w:rsidR="004D42E4" w:rsidRPr="00B956CA" w:rsidRDefault="004D42E4" w:rsidP="004D42E4">
      <w:pPr>
        <w:pStyle w:val="Akapitzlist"/>
        <w:numPr>
          <w:ilvl w:val="0"/>
          <w:numId w:val="34"/>
        </w:numPr>
        <w:suppressAutoHyphens w:val="0"/>
        <w:autoSpaceDE w:val="0"/>
        <w:autoSpaceDN w:val="0"/>
        <w:adjustRightInd w:val="0"/>
        <w:spacing w:before="20" w:after="40" w:line="276" w:lineRule="auto"/>
        <w:jc w:val="both"/>
        <w:outlineLvl w:val="3"/>
        <w:rPr>
          <w:bCs/>
          <w:color w:val="000000" w:themeColor="text1"/>
          <w:szCs w:val="24"/>
        </w:rPr>
      </w:pPr>
      <w:r w:rsidRPr="00B956CA">
        <w:rPr>
          <w:bCs/>
          <w:color w:val="000000" w:themeColor="text1"/>
          <w:szCs w:val="24"/>
        </w:rPr>
        <w:t>Cena ofertowa musi zawierać:</w:t>
      </w:r>
    </w:p>
    <w:p w14:paraId="71A41CD7" w14:textId="77777777" w:rsidR="004D42E4" w:rsidRPr="00B956CA" w:rsidRDefault="004D42E4" w:rsidP="004D42E4">
      <w:pPr>
        <w:pStyle w:val="Akapitzlist"/>
        <w:numPr>
          <w:ilvl w:val="0"/>
          <w:numId w:val="35"/>
        </w:numPr>
        <w:suppressAutoHyphens w:val="0"/>
        <w:autoSpaceDE w:val="0"/>
        <w:autoSpaceDN w:val="0"/>
        <w:adjustRightInd w:val="0"/>
        <w:spacing w:before="20" w:after="40" w:line="276" w:lineRule="auto"/>
        <w:jc w:val="both"/>
        <w:outlineLvl w:val="3"/>
        <w:rPr>
          <w:bCs/>
          <w:color w:val="000000" w:themeColor="text1"/>
          <w:szCs w:val="24"/>
        </w:rPr>
      </w:pPr>
      <w:r w:rsidRPr="00B956CA">
        <w:rPr>
          <w:bCs/>
          <w:color w:val="000000" w:themeColor="text1"/>
          <w:szCs w:val="24"/>
        </w:rPr>
        <w:t xml:space="preserve">koszt robót przygotowawczych na terenie objętym przedmiotem zamówienia, roboty rozbiórkowe i porządkowe, wycinkę drzew, usuwanie pniaków, itp. </w:t>
      </w:r>
    </w:p>
    <w:p w14:paraId="3FF34C08" w14:textId="77777777" w:rsidR="004D42E4" w:rsidRPr="00B956CA" w:rsidRDefault="004D42E4" w:rsidP="004D42E4">
      <w:pPr>
        <w:pStyle w:val="Akapitzlist"/>
        <w:numPr>
          <w:ilvl w:val="0"/>
          <w:numId w:val="35"/>
        </w:numPr>
        <w:suppressAutoHyphens w:val="0"/>
        <w:autoSpaceDE w:val="0"/>
        <w:autoSpaceDN w:val="0"/>
        <w:adjustRightInd w:val="0"/>
        <w:spacing w:before="20" w:after="40" w:line="276" w:lineRule="auto"/>
        <w:jc w:val="both"/>
        <w:outlineLvl w:val="3"/>
        <w:rPr>
          <w:bCs/>
          <w:color w:val="000000" w:themeColor="text1"/>
          <w:szCs w:val="24"/>
        </w:rPr>
      </w:pPr>
      <w:r w:rsidRPr="00B956CA">
        <w:rPr>
          <w:bCs/>
          <w:color w:val="000000" w:themeColor="text1"/>
          <w:szCs w:val="24"/>
        </w:rPr>
        <w:t>koszty związane z zagospodarowaniem placu budowy, utrzymaniem zaplecza budowy (naprawy, doprowadzenie wody, energii elektrycznej, telefon, dozorowanie), wszelkie prace porządkowe związane z zakończeniem przedmiotu zamówienia,</w:t>
      </w:r>
    </w:p>
    <w:p w14:paraId="73B8A658" w14:textId="77777777" w:rsidR="004D42E4" w:rsidRPr="00B956CA" w:rsidRDefault="004D42E4" w:rsidP="004D42E4">
      <w:pPr>
        <w:pStyle w:val="Akapitzlist"/>
        <w:numPr>
          <w:ilvl w:val="0"/>
          <w:numId w:val="35"/>
        </w:numPr>
        <w:suppressAutoHyphens w:val="0"/>
        <w:autoSpaceDE w:val="0"/>
        <w:autoSpaceDN w:val="0"/>
        <w:adjustRightInd w:val="0"/>
        <w:spacing w:before="20" w:after="40" w:line="276" w:lineRule="auto"/>
        <w:jc w:val="both"/>
        <w:outlineLvl w:val="3"/>
        <w:rPr>
          <w:bCs/>
          <w:color w:val="000000" w:themeColor="text1"/>
          <w:szCs w:val="24"/>
        </w:rPr>
      </w:pPr>
      <w:r w:rsidRPr="00B956CA">
        <w:rPr>
          <w:bCs/>
          <w:color w:val="000000" w:themeColor="text1"/>
          <w:szCs w:val="24"/>
        </w:rPr>
        <w:t>koszty związane z usunięciem gruzu i odpadów z terenu budowy i ich zagospodarowaniem (wywóz z terenu budowy, składowanie na wysypisku, utylizacja itp.),</w:t>
      </w:r>
    </w:p>
    <w:p w14:paraId="0DD27D33" w14:textId="77777777" w:rsidR="004D42E4" w:rsidRPr="00B956CA" w:rsidRDefault="004D42E4" w:rsidP="004D42E4">
      <w:pPr>
        <w:pStyle w:val="Akapitzlist"/>
        <w:numPr>
          <w:ilvl w:val="0"/>
          <w:numId w:val="35"/>
        </w:numPr>
        <w:suppressAutoHyphens w:val="0"/>
        <w:autoSpaceDE w:val="0"/>
        <w:autoSpaceDN w:val="0"/>
        <w:adjustRightInd w:val="0"/>
        <w:spacing w:before="20" w:after="40" w:line="276" w:lineRule="auto"/>
        <w:jc w:val="both"/>
        <w:outlineLvl w:val="3"/>
        <w:rPr>
          <w:bCs/>
          <w:color w:val="000000" w:themeColor="text1"/>
          <w:szCs w:val="24"/>
        </w:rPr>
      </w:pPr>
      <w:r w:rsidRPr="00B956CA">
        <w:rPr>
          <w:bCs/>
          <w:color w:val="000000" w:themeColor="text1"/>
          <w:szCs w:val="24"/>
        </w:rPr>
        <w:t>koszty wszelkiego rodzaju sprzętu , narzędzi i urządzeń zawierać również: koniecznych do użycia w celu wykonania przedmiotu umowy,</w:t>
      </w:r>
    </w:p>
    <w:p w14:paraId="5F19D17C" w14:textId="77777777" w:rsidR="004D42E4" w:rsidRPr="00B956CA" w:rsidRDefault="004D42E4" w:rsidP="004D42E4">
      <w:pPr>
        <w:pStyle w:val="Akapitzlist"/>
        <w:numPr>
          <w:ilvl w:val="0"/>
          <w:numId w:val="35"/>
        </w:numPr>
        <w:suppressAutoHyphens w:val="0"/>
        <w:autoSpaceDE w:val="0"/>
        <w:autoSpaceDN w:val="0"/>
        <w:adjustRightInd w:val="0"/>
        <w:spacing w:before="20" w:after="40" w:line="276" w:lineRule="auto"/>
        <w:jc w:val="both"/>
        <w:outlineLvl w:val="3"/>
        <w:rPr>
          <w:bCs/>
          <w:color w:val="000000" w:themeColor="text1"/>
          <w:szCs w:val="24"/>
        </w:rPr>
      </w:pPr>
      <w:r w:rsidRPr="00B956CA">
        <w:rPr>
          <w:bCs/>
          <w:color w:val="000000" w:themeColor="text1"/>
          <w:szCs w:val="24"/>
        </w:rPr>
        <w:t>koszty związane z zajęciem pasa drogowego (jezdni i chodnika), jeżeli zajdzie taka konieczność dla zrealizowania przedmiotu umowy,</w:t>
      </w:r>
    </w:p>
    <w:p w14:paraId="7C867894" w14:textId="77777777" w:rsidR="004D42E4" w:rsidRPr="00B956CA" w:rsidRDefault="004D42E4" w:rsidP="004D42E4">
      <w:pPr>
        <w:pStyle w:val="Akapitzlist"/>
        <w:numPr>
          <w:ilvl w:val="0"/>
          <w:numId w:val="35"/>
        </w:numPr>
        <w:suppressAutoHyphens w:val="0"/>
        <w:autoSpaceDE w:val="0"/>
        <w:autoSpaceDN w:val="0"/>
        <w:adjustRightInd w:val="0"/>
        <w:spacing w:before="20" w:after="40" w:line="276" w:lineRule="auto"/>
        <w:jc w:val="both"/>
        <w:outlineLvl w:val="3"/>
        <w:rPr>
          <w:bCs/>
          <w:color w:val="000000" w:themeColor="text1"/>
          <w:szCs w:val="24"/>
        </w:rPr>
      </w:pPr>
      <w:r w:rsidRPr="00B956CA">
        <w:rPr>
          <w:bCs/>
          <w:color w:val="000000" w:themeColor="text1"/>
          <w:szCs w:val="24"/>
        </w:rPr>
        <w:t>koszty wykonania wszelkich wymaganych przepisami badań, sprawdzeń, pomiarów w tym pomiarów geodezyjnych oraz sporządzenia wymaganych przepisami protokołów, inwentaryzacji w tym inwentaryzacji i map geodezyjnych (wraz ze zgłoszeniem do Państwowego Zasobu Geodezyjnego) , itp.</w:t>
      </w:r>
    </w:p>
    <w:p w14:paraId="4DCCD39B" w14:textId="77777777" w:rsidR="004D42E4" w:rsidRPr="00B956CA" w:rsidRDefault="004D42E4" w:rsidP="004D42E4">
      <w:pPr>
        <w:pStyle w:val="Akapitzlist"/>
        <w:numPr>
          <w:ilvl w:val="0"/>
          <w:numId w:val="35"/>
        </w:numPr>
        <w:suppressAutoHyphens w:val="0"/>
        <w:autoSpaceDE w:val="0"/>
        <w:autoSpaceDN w:val="0"/>
        <w:adjustRightInd w:val="0"/>
        <w:spacing w:before="20" w:after="40" w:line="276" w:lineRule="auto"/>
        <w:jc w:val="both"/>
        <w:outlineLvl w:val="3"/>
        <w:rPr>
          <w:bCs/>
          <w:color w:val="000000" w:themeColor="text1"/>
          <w:szCs w:val="24"/>
        </w:rPr>
      </w:pPr>
      <w:r w:rsidRPr="00B956CA">
        <w:rPr>
          <w:bCs/>
          <w:color w:val="000000" w:themeColor="text1"/>
          <w:szCs w:val="24"/>
        </w:rPr>
        <w:t>wszystkie koszty związane ze sporządzeniem i uzgodnieniem z projektantami dokumentacji powykonawczej,</w:t>
      </w:r>
    </w:p>
    <w:p w14:paraId="45DEB54E" w14:textId="77777777" w:rsidR="004D42E4" w:rsidRPr="00B956CA" w:rsidRDefault="004D42E4" w:rsidP="004D42E4">
      <w:pPr>
        <w:pStyle w:val="Akapitzlist"/>
        <w:numPr>
          <w:ilvl w:val="0"/>
          <w:numId w:val="35"/>
        </w:numPr>
        <w:suppressAutoHyphens w:val="0"/>
        <w:autoSpaceDE w:val="0"/>
        <w:autoSpaceDN w:val="0"/>
        <w:adjustRightInd w:val="0"/>
        <w:spacing w:before="20" w:after="40" w:line="276" w:lineRule="auto"/>
        <w:jc w:val="both"/>
        <w:outlineLvl w:val="3"/>
        <w:rPr>
          <w:bCs/>
          <w:color w:val="000000" w:themeColor="text1"/>
          <w:szCs w:val="24"/>
        </w:rPr>
      </w:pPr>
      <w:r w:rsidRPr="00B956CA">
        <w:rPr>
          <w:bCs/>
          <w:color w:val="000000" w:themeColor="text1"/>
          <w:szCs w:val="24"/>
        </w:rPr>
        <w:t>podatek VAT</w:t>
      </w:r>
    </w:p>
    <w:p w14:paraId="0BDE3C91" w14:textId="77777777" w:rsidR="004D42E4" w:rsidRPr="00B956CA" w:rsidRDefault="004D42E4" w:rsidP="004D42E4">
      <w:pPr>
        <w:pStyle w:val="Akapitzlist"/>
        <w:numPr>
          <w:ilvl w:val="0"/>
          <w:numId w:val="35"/>
        </w:numPr>
        <w:suppressAutoHyphens w:val="0"/>
        <w:autoSpaceDE w:val="0"/>
        <w:autoSpaceDN w:val="0"/>
        <w:adjustRightInd w:val="0"/>
        <w:spacing w:before="20" w:after="40" w:line="276" w:lineRule="auto"/>
        <w:jc w:val="both"/>
        <w:outlineLvl w:val="3"/>
        <w:rPr>
          <w:bCs/>
          <w:color w:val="000000" w:themeColor="text1"/>
          <w:szCs w:val="24"/>
        </w:rPr>
      </w:pPr>
      <w:r w:rsidRPr="00B956CA">
        <w:rPr>
          <w:bCs/>
          <w:color w:val="000000" w:themeColor="text1"/>
          <w:szCs w:val="24"/>
        </w:rPr>
        <w:t>wszelkie inne koszty konieczne do poniesienia w celu zrealizowania i oddania do użytkowania przedmiotu zamówienia.</w:t>
      </w:r>
    </w:p>
    <w:p w14:paraId="67C6483C" w14:textId="77777777" w:rsidR="004D42E4" w:rsidRPr="00F823D4" w:rsidRDefault="004D42E4" w:rsidP="004D42E4">
      <w:pPr>
        <w:pStyle w:val="Akapitzlist"/>
        <w:numPr>
          <w:ilvl w:val="0"/>
          <w:numId w:val="35"/>
        </w:numPr>
        <w:suppressAutoHyphens w:val="0"/>
        <w:autoSpaceDE w:val="0"/>
        <w:autoSpaceDN w:val="0"/>
        <w:adjustRightInd w:val="0"/>
        <w:spacing w:before="20" w:after="40" w:line="276" w:lineRule="auto"/>
        <w:jc w:val="both"/>
        <w:outlineLvl w:val="3"/>
        <w:rPr>
          <w:bCs/>
          <w:color w:val="000000" w:themeColor="text1"/>
          <w:szCs w:val="24"/>
        </w:rPr>
      </w:pPr>
      <w:r w:rsidRPr="00B956CA">
        <w:rPr>
          <w:bCs/>
          <w:color w:val="000000" w:themeColor="text1"/>
          <w:szCs w:val="24"/>
        </w:rPr>
        <w:lastRenderedPageBreak/>
        <w:t>koszty związane z zabezpieczeniem ciągłości ruchu drogowego i pieszego na czas trwania robót-organizacja ruchu drogowego</w:t>
      </w:r>
    </w:p>
    <w:p w14:paraId="086C88E8" w14:textId="77777777" w:rsidR="008C6AF8" w:rsidRPr="00E9772D" w:rsidRDefault="008C6AF8" w:rsidP="00AB0D22">
      <w:pPr>
        <w:widowControl/>
        <w:spacing w:before="240"/>
        <w:jc w:val="both"/>
        <w:rPr>
          <w:sz w:val="20"/>
        </w:rPr>
      </w:pPr>
    </w:p>
    <w:p w14:paraId="410A51E2" w14:textId="0EA68D44" w:rsidR="00791228" w:rsidRPr="00E9772D" w:rsidRDefault="00791228" w:rsidP="003B2F8F">
      <w:pPr>
        <w:pStyle w:val="pkt"/>
        <w:numPr>
          <w:ilvl w:val="0"/>
          <w:numId w:val="8"/>
        </w:numPr>
        <w:pBdr>
          <w:bottom w:val="double" w:sz="4" w:space="1" w:color="auto"/>
        </w:pBdr>
        <w:shd w:val="clear" w:color="auto" w:fill="DAEEF3"/>
        <w:tabs>
          <w:tab w:val="left" w:pos="284"/>
        </w:tabs>
        <w:suppressAutoHyphens w:val="0"/>
        <w:spacing w:before="360" w:after="40" w:line="360" w:lineRule="auto"/>
        <w:rPr>
          <w:rFonts w:cs="Times New Roman"/>
          <w:b/>
        </w:rPr>
      </w:pPr>
      <w:r w:rsidRPr="00E9772D">
        <w:rPr>
          <w:rFonts w:cs="Times New Roman"/>
          <w:b/>
        </w:rPr>
        <w:t>Opis kryteriów, którymi zamawiający będzie się kierował przy wyborze oferty wraz z</w:t>
      </w:r>
      <w:r w:rsidR="00685B4E" w:rsidRPr="00E9772D">
        <w:rPr>
          <w:rFonts w:cs="Times New Roman"/>
          <w:b/>
        </w:rPr>
        <w:t> </w:t>
      </w:r>
      <w:r w:rsidRPr="00E9772D">
        <w:rPr>
          <w:rFonts w:cs="Times New Roman"/>
          <w:b/>
        </w:rPr>
        <w:t>podaniem znaczenia tych kryteriów i sposobu oceny ofert</w:t>
      </w:r>
    </w:p>
    <w:p w14:paraId="384FB66D" w14:textId="77777777" w:rsidR="00766F90" w:rsidRDefault="00766F90" w:rsidP="00685B4E">
      <w:pPr>
        <w:pStyle w:val="pkt1"/>
        <w:suppressAutoHyphens w:val="0"/>
        <w:spacing w:before="40" w:after="0"/>
        <w:ind w:left="0" w:firstLine="0"/>
        <w:rPr>
          <w:rFonts w:cs="Times New Roman"/>
        </w:rPr>
      </w:pPr>
    </w:p>
    <w:p w14:paraId="0CFBF0DC" w14:textId="77777777" w:rsidR="004D42E4" w:rsidRPr="004B5FE0" w:rsidRDefault="004D42E4" w:rsidP="004D42E4">
      <w:pPr>
        <w:tabs>
          <w:tab w:val="left" w:pos="709"/>
          <w:tab w:val="left" w:pos="1276"/>
          <w:tab w:val="left" w:pos="1418"/>
        </w:tabs>
        <w:spacing w:line="276" w:lineRule="auto"/>
        <w:rPr>
          <w:color w:val="000000" w:themeColor="text1"/>
        </w:rPr>
      </w:pPr>
      <w:r w:rsidRPr="00886852">
        <w:rPr>
          <w:color w:val="000000" w:themeColor="text1"/>
        </w:rPr>
        <w:t>Zamawiający dokona oceny ofert, które nie zostały odrzucone, na podstawie następujących kryteriów oceny ofert:</w:t>
      </w:r>
    </w:p>
    <w:p w14:paraId="3853F03A" w14:textId="77777777" w:rsidR="004D42E4" w:rsidRPr="00886852" w:rsidRDefault="004D42E4" w:rsidP="004D42E4">
      <w:pPr>
        <w:pStyle w:val="Akapitzlist"/>
        <w:tabs>
          <w:tab w:val="left" w:pos="709"/>
          <w:tab w:val="left" w:pos="1276"/>
          <w:tab w:val="left" w:pos="1418"/>
        </w:tabs>
        <w:spacing w:line="276" w:lineRule="auto"/>
        <w:ind w:left="709"/>
        <w:rPr>
          <w:color w:val="000000" w:themeColor="text1"/>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4191"/>
        <w:gridCol w:w="3348"/>
      </w:tblGrid>
      <w:tr w:rsidR="004D42E4" w:rsidRPr="00886852" w14:paraId="3C7A578D" w14:textId="77777777" w:rsidTr="00125484">
        <w:tc>
          <w:tcPr>
            <w:tcW w:w="706" w:type="dxa"/>
            <w:shd w:val="pct10" w:color="auto" w:fill="auto"/>
          </w:tcPr>
          <w:p w14:paraId="0733C5C7" w14:textId="77777777" w:rsidR="004D42E4" w:rsidRPr="00886852" w:rsidRDefault="004D42E4" w:rsidP="00125484">
            <w:pPr>
              <w:pStyle w:val="Akapitzlist"/>
              <w:tabs>
                <w:tab w:val="left" w:pos="709"/>
                <w:tab w:val="left" w:pos="1276"/>
                <w:tab w:val="left" w:pos="1418"/>
              </w:tabs>
              <w:spacing w:line="276" w:lineRule="auto"/>
              <w:ind w:left="0"/>
              <w:jc w:val="center"/>
              <w:rPr>
                <w:b/>
                <w:color w:val="000000" w:themeColor="text1"/>
                <w:szCs w:val="24"/>
              </w:rPr>
            </w:pPr>
            <w:r w:rsidRPr="00886852">
              <w:rPr>
                <w:b/>
                <w:color w:val="000000" w:themeColor="text1"/>
                <w:szCs w:val="24"/>
              </w:rPr>
              <w:t>Lp.</w:t>
            </w:r>
          </w:p>
        </w:tc>
        <w:tc>
          <w:tcPr>
            <w:tcW w:w="4191" w:type="dxa"/>
            <w:shd w:val="pct10" w:color="auto" w:fill="auto"/>
          </w:tcPr>
          <w:p w14:paraId="68371B90" w14:textId="77777777" w:rsidR="004D42E4" w:rsidRPr="00886852" w:rsidRDefault="004D42E4" w:rsidP="00125484">
            <w:pPr>
              <w:pStyle w:val="Akapitzlist"/>
              <w:tabs>
                <w:tab w:val="left" w:pos="709"/>
                <w:tab w:val="left" w:pos="1276"/>
                <w:tab w:val="left" w:pos="1418"/>
              </w:tabs>
              <w:spacing w:line="276" w:lineRule="auto"/>
              <w:ind w:left="0"/>
              <w:rPr>
                <w:b/>
                <w:color w:val="000000" w:themeColor="text1"/>
                <w:szCs w:val="24"/>
              </w:rPr>
            </w:pPr>
            <w:r w:rsidRPr="00886852">
              <w:rPr>
                <w:b/>
                <w:color w:val="000000" w:themeColor="text1"/>
                <w:szCs w:val="24"/>
              </w:rPr>
              <w:t>Nazwa kryterium</w:t>
            </w:r>
          </w:p>
        </w:tc>
        <w:tc>
          <w:tcPr>
            <w:tcW w:w="3348" w:type="dxa"/>
            <w:shd w:val="pct10" w:color="auto" w:fill="auto"/>
          </w:tcPr>
          <w:p w14:paraId="25294CF7" w14:textId="77777777" w:rsidR="004D42E4" w:rsidRPr="00886852" w:rsidRDefault="004D42E4" w:rsidP="00125484">
            <w:pPr>
              <w:pStyle w:val="Akapitzlist"/>
              <w:tabs>
                <w:tab w:val="left" w:pos="709"/>
                <w:tab w:val="left" w:pos="1276"/>
                <w:tab w:val="left" w:pos="1418"/>
              </w:tabs>
              <w:spacing w:line="276" w:lineRule="auto"/>
              <w:ind w:left="0"/>
              <w:jc w:val="center"/>
              <w:rPr>
                <w:b/>
                <w:color w:val="000000" w:themeColor="text1"/>
                <w:szCs w:val="24"/>
              </w:rPr>
            </w:pPr>
            <w:r w:rsidRPr="00886852">
              <w:rPr>
                <w:b/>
                <w:color w:val="000000" w:themeColor="text1"/>
                <w:szCs w:val="24"/>
              </w:rPr>
              <w:t>Znaczenie kryterium (w %)</w:t>
            </w:r>
          </w:p>
        </w:tc>
      </w:tr>
      <w:tr w:rsidR="004D42E4" w:rsidRPr="00886852" w14:paraId="313D5B5F" w14:textId="77777777" w:rsidTr="00125484">
        <w:tc>
          <w:tcPr>
            <w:tcW w:w="706" w:type="dxa"/>
            <w:shd w:val="clear" w:color="auto" w:fill="auto"/>
            <w:vAlign w:val="center"/>
          </w:tcPr>
          <w:p w14:paraId="3C7DA26D" w14:textId="77777777" w:rsidR="004D42E4" w:rsidRPr="00886852" w:rsidRDefault="004D42E4" w:rsidP="00125484">
            <w:pPr>
              <w:pStyle w:val="Akapitzlist"/>
              <w:tabs>
                <w:tab w:val="left" w:pos="709"/>
                <w:tab w:val="left" w:pos="1276"/>
                <w:tab w:val="left" w:pos="1418"/>
              </w:tabs>
              <w:spacing w:line="276" w:lineRule="auto"/>
              <w:ind w:left="0"/>
              <w:jc w:val="center"/>
              <w:rPr>
                <w:color w:val="000000" w:themeColor="text1"/>
                <w:szCs w:val="24"/>
              </w:rPr>
            </w:pPr>
            <w:r w:rsidRPr="00886852">
              <w:rPr>
                <w:color w:val="000000" w:themeColor="text1"/>
                <w:szCs w:val="24"/>
              </w:rPr>
              <w:t>1</w:t>
            </w:r>
          </w:p>
        </w:tc>
        <w:tc>
          <w:tcPr>
            <w:tcW w:w="4191" w:type="dxa"/>
            <w:shd w:val="clear" w:color="auto" w:fill="auto"/>
          </w:tcPr>
          <w:p w14:paraId="3ACD0025" w14:textId="77777777" w:rsidR="004D42E4" w:rsidRPr="00886852" w:rsidRDefault="004D42E4" w:rsidP="00125484">
            <w:pPr>
              <w:pStyle w:val="Akapitzlist"/>
              <w:tabs>
                <w:tab w:val="left" w:pos="709"/>
                <w:tab w:val="left" w:pos="1276"/>
                <w:tab w:val="left" w:pos="1418"/>
              </w:tabs>
              <w:spacing w:line="276" w:lineRule="auto"/>
              <w:ind w:left="0"/>
              <w:rPr>
                <w:color w:val="000000" w:themeColor="text1"/>
                <w:szCs w:val="24"/>
              </w:rPr>
            </w:pPr>
            <w:r w:rsidRPr="00886852">
              <w:rPr>
                <w:color w:val="000000" w:themeColor="text1"/>
                <w:szCs w:val="24"/>
              </w:rPr>
              <w:t>Cena (C)</w:t>
            </w:r>
          </w:p>
        </w:tc>
        <w:tc>
          <w:tcPr>
            <w:tcW w:w="3348" w:type="dxa"/>
            <w:shd w:val="clear" w:color="auto" w:fill="auto"/>
          </w:tcPr>
          <w:p w14:paraId="658B6F65" w14:textId="77777777" w:rsidR="004D42E4" w:rsidRPr="00886852" w:rsidRDefault="004D42E4" w:rsidP="00125484">
            <w:pPr>
              <w:pStyle w:val="Akapitzlist"/>
              <w:tabs>
                <w:tab w:val="left" w:pos="709"/>
                <w:tab w:val="left" w:pos="1276"/>
                <w:tab w:val="left" w:pos="1418"/>
              </w:tabs>
              <w:spacing w:line="276" w:lineRule="auto"/>
              <w:ind w:left="0"/>
              <w:jc w:val="center"/>
              <w:rPr>
                <w:color w:val="000000" w:themeColor="text1"/>
                <w:szCs w:val="24"/>
              </w:rPr>
            </w:pPr>
            <w:r w:rsidRPr="00886852">
              <w:rPr>
                <w:color w:val="000000" w:themeColor="text1"/>
                <w:szCs w:val="24"/>
              </w:rPr>
              <w:t>60</w:t>
            </w:r>
          </w:p>
        </w:tc>
      </w:tr>
      <w:tr w:rsidR="004D42E4" w:rsidRPr="00886852" w14:paraId="3F13C121" w14:textId="77777777" w:rsidTr="00125484">
        <w:tc>
          <w:tcPr>
            <w:tcW w:w="706" w:type="dxa"/>
            <w:shd w:val="clear" w:color="auto" w:fill="auto"/>
            <w:vAlign w:val="center"/>
          </w:tcPr>
          <w:p w14:paraId="19E711A6" w14:textId="77777777" w:rsidR="004D42E4" w:rsidRPr="00886852" w:rsidRDefault="004D42E4" w:rsidP="00125484">
            <w:pPr>
              <w:pStyle w:val="Akapitzlist"/>
              <w:tabs>
                <w:tab w:val="left" w:pos="709"/>
                <w:tab w:val="left" w:pos="1276"/>
                <w:tab w:val="left" w:pos="1418"/>
              </w:tabs>
              <w:spacing w:line="276" w:lineRule="auto"/>
              <w:ind w:left="0"/>
              <w:jc w:val="center"/>
              <w:rPr>
                <w:color w:val="000000" w:themeColor="text1"/>
                <w:szCs w:val="24"/>
              </w:rPr>
            </w:pPr>
            <w:r w:rsidRPr="00886852">
              <w:rPr>
                <w:color w:val="000000" w:themeColor="text1"/>
                <w:szCs w:val="24"/>
              </w:rPr>
              <w:t>2</w:t>
            </w:r>
          </w:p>
        </w:tc>
        <w:tc>
          <w:tcPr>
            <w:tcW w:w="4191" w:type="dxa"/>
            <w:shd w:val="clear" w:color="auto" w:fill="auto"/>
          </w:tcPr>
          <w:p w14:paraId="509CC161" w14:textId="77777777" w:rsidR="004D42E4" w:rsidRPr="00886852" w:rsidRDefault="004D42E4" w:rsidP="00125484">
            <w:pPr>
              <w:tabs>
                <w:tab w:val="left" w:pos="709"/>
                <w:tab w:val="left" w:pos="1276"/>
                <w:tab w:val="left" w:pos="1418"/>
              </w:tabs>
              <w:spacing w:line="276" w:lineRule="auto"/>
              <w:jc w:val="both"/>
              <w:rPr>
                <w:color w:val="000000" w:themeColor="text1"/>
              </w:rPr>
            </w:pPr>
            <w:r w:rsidRPr="00886852">
              <w:rPr>
                <w:color w:val="000000" w:themeColor="text1"/>
              </w:rPr>
              <w:t>Długość okresu gwarancji na roboty budowlane oraz zamontowane materiały i urządzenia (G)</w:t>
            </w:r>
          </w:p>
        </w:tc>
        <w:tc>
          <w:tcPr>
            <w:tcW w:w="3348" w:type="dxa"/>
            <w:shd w:val="clear" w:color="auto" w:fill="auto"/>
          </w:tcPr>
          <w:p w14:paraId="28B3894C" w14:textId="77777777" w:rsidR="004D42E4" w:rsidRPr="00886852" w:rsidRDefault="004D42E4" w:rsidP="00125484">
            <w:pPr>
              <w:pStyle w:val="Akapitzlist"/>
              <w:tabs>
                <w:tab w:val="left" w:pos="709"/>
                <w:tab w:val="left" w:pos="1276"/>
                <w:tab w:val="left" w:pos="1418"/>
              </w:tabs>
              <w:spacing w:line="276" w:lineRule="auto"/>
              <w:ind w:left="0"/>
              <w:jc w:val="center"/>
              <w:rPr>
                <w:color w:val="000000" w:themeColor="text1"/>
                <w:szCs w:val="24"/>
              </w:rPr>
            </w:pPr>
          </w:p>
          <w:p w14:paraId="0AA6E109" w14:textId="77777777" w:rsidR="004D42E4" w:rsidRPr="00886852" w:rsidRDefault="004D42E4" w:rsidP="00125484">
            <w:pPr>
              <w:pStyle w:val="Akapitzlist"/>
              <w:tabs>
                <w:tab w:val="left" w:pos="709"/>
                <w:tab w:val="left" w:pos="1276"/>
                <w:tab w:val="left" w:pos="1418"/>
              </w:tabs>
              <w:spacing w:line="276" w:lineRule="auto"/>
              <w:ind w:left="0"/>
              <w:jc w:val="center"/>
              <w:rPr>
                <w:color w:val="000000" w:themeColor="text1"/>
                <w:szCs w:val="24"/>
              </w:rPr>
            </w:pPr>
            <w:r w:rsidRPr="00886852">
              <w:rPr>
                <w:color w:val="000000" w:themeColor="text1"/>
                <w:szCs w:val="24"/>
              </w:rPr>
              <w:t>40</w:t>
            </w:r>
          </w:p>
        </w:tc>
      </w:tr>
    </w:tbl>
    <w:p w14:paraId="73E4E4EE" w14:textId="77777777" w:rsidR="004D42E4" w:rsidRPr="00886852" w:rsidRDefault="004D42E4" w:rsidP="004D42E4">
      <w:pPr>
        <w:pStyle w:val="Akapitzlist"/>
        <w:tabs>
          <w:tab w:val="left" w:pos="709"/>
          <w:tab w:val="left" w:pos="1276"/>
          <w:tab w:val="left" w:pos="1418"/>
        </w:tabs>
        <w:spacing w:line="276" w:lineRule="auto"/>
        <w:ind w:left="709"/>
        <w:rPr>
          <w:color w:val="000000" w:themeColor="text1"/>
          <w:sz w:val="10"/>
          <w:szCs w:val="10"/>
        </w:rPr>
      </w:pPr>
    </w:p>
    <w:p w14:paraId="2F2F656A" w14:textId="77777777" w:rsidR="004D42E4" w:rsidRPr="00886852" w:rsidRDefault="004D42E4" w:rsidP="004D42E4">
      <w:pPr>
        <w:tabs>
          <w:tab w:val="left" w:pos="709"/>
          <w:tab w:val="left" w:pos="1276"/>
          <w:tab w:val="left" w:pos="1418"/>
        </w:tabs>
        <w:spacing w:line="276" w:lineRule="auto"/>
        <w:rPr>
          <w:color w:val="000000" w:themeColor="text1"/>
        </w:rPr>
      </w:pPr>
      <w:r w:rsidRPr="00886852">
        <w:rPr>
          <w:color w:val="000000" w:themeColor="text1"/>
        </w:rPr>
        <w:t>Zamawiający dokona oceny ofert przyznając punkty w ramach poszczególnych kryteriów oceny ofert, przyjmując zasadę, że 1% = 1 punkt.</w:t>
      </w:r>
    </w:p>
    <w:p w14:paraId="48525D2A" w14:textId="77777777" w:rsidR="004D42E4" w:rsidRPr="00886852" w:rsidRDefault="004D42E4" w:rsidP="004D42E4">
      <w:pPr>
        <w:tabs>
          <w:tab w:val="left" w:pos="709"/>
          <w:tab w:val="left" w:pos="1276"/>
          <w:tab w:val="left" w:pos="1418"/>
        </w:tabs>
        <w:spacing w:line="276" w:lineRule="auto"/>
        <w:rPr>
          <w:color w:val="000000" w:themeColor="text1"/>
        </w:rPr>
      </w:pPr>
      <w:r w:rsidRPr="00886852">
        <w:rPr>
          <w:color w:val="000000" w:themeColor="text1"/>
        </w:rPr>
        <w:t xml:space="preserve">Punkty za kryterium </w:t>
      </w:r>
      <w:r w:rsidRPr="00886852">
        <w:rPr>
          <w:b/>
          <w:color w:val="000000" w:themeColor="text1"/>
        </w:rPr>
        <w:t>„Cena”</w:t>
      </w:r>
      <w:r w:rsidRPr="00886852">
        <w:rPr>
          <w:color w:val="000000" w:themeColor="text1"/>
        </w:rPr>
        <w:t xml:space="preserve"> zostaną obliczone według wzoru:</w:t>
      </w:r>
    </w:p>
    <w:p w14:paraId="1ACCDCF1" w14:textId="77777777" w:rsidR="004D42E4" w:rsidRPr="00886852" w:rsidRDefault="004D42E4" w:rsidP="004D42E4">
      <w:pPr>
        <w:pStyle w:val="Akapitzlist"/>
        <w:tabs>
          <w:tab w:val="left" w:pos="709"/>
          <w:tab w:val="left" w:pos="1276"/>
          <w:tab w:val="left" w:pos="1418"/>
        </w:tabs>
        <w:spacing w:line="276" w:lineRule="auto"/>
        <w:ind w:left="709"/>
        <w:rPr>
          <w:b/>
          <w:i/>
          <w:color w:val="000000" w:themeColor="text1"/>
          <w:sz w:val="26"/>
          <w:szCs w:val="26"/>
        </w:rPr>
      </w:pPr>
      <w:r w:rsidRPr="00886852">
        <w:rPr>
          <w:i/>
          <w:color w:val="000000" w:themeColor="text1"/>
          <w:sz w:val="26"/>
          <w:szCs w:val="26"/>
        </w:rPr>
        <w:tab/>
      </w:r>
      <w:r w:rsidRPr="00886852">
        <w:rPr>
          <w:b/>
          <w:i/>
          <w:color w:val="000000" w:themeColor="text1"/>
          <w:sz w:val="26"/>
          <w:szCs w:val="26"/>
        </w:rPr>
        <w:tab/>
        <w:t>C</w:t>
      </w:r>
      <w:r w:rsidRPr="00886852">
        <w:rPr>
          <w:b/>
          <w:i/>
          <w:color w:val="000000" w:themeColor="text1"/>
          <w:sz w:val="26"/>
          <w:szCs w:val="26"/>
          <w:vertAlign w:val="subscript"/>
        </w:rPr>
        <w:t>n</w:t>
      </w:r>
    </w:p>
    <w:p w14:paraId="4044C45F" w14:textId="77777777" w:rsidR="004D42E4" w:rsidRPr="00886852" w:rsidRDefault="004D42E4" w:rsidP="004D42E4">
      <w:pPr>
        <w:pStyle w:val="Akapitzlist"/>
        <w:tabs>
          <w:tab w:val="left" w:pos="709"/>
          <w:tab w:val="left" w:pos="1276"/>
          <w:tab w:val="left" w:pos="1418"/>
        </w:tabs>
        <w:spacing w:line="276" w:lineRule="auto"/>
        <w:ind w:left="709"/>
        <w:rPr>
          <w:b/>
          <w:i/>
          <w:color w:val="000000" w:themeColor="text1"/>
          <w:sz w:val="26"/>
          <w:szCs w:val="26"/>
        </w:rPr>
      </w:pPr>
      <w:r w:rsidRPr="00886852">
        <w:rPr>
          <w:b/>
          <w:i/>
          <w:color w:val="000000" w:themeColor="text1"/>
          <w:sz w:val="26"/>
          <w:szCs w:val="26"/>
        </w:rPr>
        <w:t xml:space="preserve">C = </w:t>
      </w:r>
      <w:r w:rsidRPr="00886852">
        <w:rPr>
          <w:b/>
          <w:i/>
          <w:color w:val="000000" w:themeColor="text1"/>
          <w:sz w:val="26"/>
          <w:szCs w:val="26"/>
        </w:rPr>
        <w:tab/>
        <w:t xml:space="preserve">------- x 60 pkt </w:t>
      </w:r>
      <w:r>
        <w:rPr>
          <w:b/>
          <w:i/>
          <w:color w:val="000000" w:themeColor="text1"/>
          <w:sz w:val="26"/>
          <w:szCs w:val="26"/>
        </w:rPr>
        <w:t>x100</w:t>
      </w:r>
    </w:p>
    <w:p w14:paraId="292E3A8B" w14:textId="77777777" w:rsidR="004D42E4" w:rsidRPr="00886852" w:rsidRDefault="004D42E4" w:rsidP="004D42E4">
      <w:pPr>
        <w:pStyle w:val="Akapitzlist"/>
        <w:tabs>
          <w:tab w:val="left" w:pos="709"/>
          <w:tab w:val="left" w:pos="1276"/>
          <w:tab w:val="left" w:pos="1418"/>
        </w:tabs>
        <w:spacing w:line="276" w:lineRule="auto"/>
        <w:ind w:left="709"/>
        <w:rPr>
          <w:b/>
          <w:i/>
          <w:color w:val="000000" w:themeColor="text1"/>
          <w:sz w:val="26"/>
          <w:szCs w:val="26"/>
        </w:rPr>
      </w:pPr>
      <w:r w:rsidRPr="00886852">
        <w:rPr>
          <w:b/>
          <w:i/>
          <w:color w:val="000000" w:themeColor="text1"/>
          <w:sz w:val="26"/>
          <w:szCs w:val="26"/>
        </w:rPr>
        <w:tab/>
        <w:t>C</w:t>
      </w:r>
      <w:r w:rsidRPr="00886852">
        <w:rPr>
          <w:b/>
          <w:i/>
          <w:color w:val="000000" w:themeColor="text1"/>
          <w:sz w:val="26"/>
          <w:szCs w:val="26"/>
          <w:vertAlign w:val="subscript"/>
        </w:rPr>
        <w:t>b</w:t>
      </w:r>
    </w:p>
    <w:p w14:paraId="6D88ABA7" w14:textId="77777777" w:rsidR="004D42E4" w:rsidRPr="00886852" w:rsidRDefault="004D42E4" w:rsidP="004D42E4">
      <w:pPr>
        <w:tabs>
          <w:tab w:val="left" w:pos="709"/>
          <w:tab w:val="left" w:pos="1276"/>
          <w:tab w:val="left" w:pos="1418"/>
        </w:tabs>
        <w:spacing w:line="276" w:lineRule="auto"/>
        <w:rPr>
          <w:color w:val="000000" w:themeColor="text1"/>
        </w:rPr>
      </w:pPr>
      <w:r w:rsidRPr="00886852">
        <w:rPr>
          <w:color w:val="000000" w:themeColor="text1"/>
        </w:rPr>
        <w:t>gdzie,</w:t>
      </w:r>
    </w:p>
    <w:p w14:paraId="2F2E189C" w14:textId="77777777" w:rsidR="004D42E4" w:rsidRPr="00886852" w:rsidRDefault="004D42E4" w:rsidP="004D42E4">
      <w:pPr>
        <w:pStyle w:val="Bezodstpw"/>
        <w:spacing w:line="276" w:lineRule="auto"/>
        <w:jc w:val="both"/>
        <w:rPr>
          <w:rFonts w:ascii="Times New Roman" w:hAnsi="Times New Roman"/>
          <w:color w:val="000000" w:themeColor="text1"/>
          <w:sz w:val="24"/>
          <w:szCs w:val="24"/>
        </w:rPr>
      </w:pPr>
      <w:r w:rsidRPr="00886852">
        <w:rPr>
          <w:rFonts w:ascii="Times New Roman" w:hAnsi="Times New Roman"/>
          <w:b/>
          <w:color w:val="000000" w:themeColor="text1"/>
          <w:sz w:val="24"/>
          <w:szCs w:val="24"/>
        </w:rPr>
        <w:t>C-</w:t>
      </w:r>
      <w:r w:rsidRPr="00886852">
        <w:rPr>
          <w:rFonts w:ascii="Times New Roman" w:hAnsi="Times New Roman"/>
          <w:color w:val="000000" w:themeColor="text1"/>
          <w:sz w:val="24"/>
          <w:szCs w:val="24"/>
        </w:rPr>
        <w:t xml:space="preserve"> ilość punktów za kryterium cena,</w:t>
      </w:r>
    </w:p>
    <w:p w14:paraId="1672E4BA" w14:textId="77777777" w:rsidR="004D42E4" w:rsidRPr="00886852" w:rsidRDefault="004D42E4" w:rsidP="004D42E4">
      <w:pPr>
        <w:pStyle w:val="Bezodstpw"/>
        <w:spacing w:line="276" w:lineRule="auto"/>
        <w:jc w:val="both"/>
        <w:rPr>
          <w:rFonts w:ascii="Times New Roman" w:hAnsi="Times New Roman"/>
          <w:color w:val="000000" w:themeColor="text1"/>
          <w:sz w:val="24"/>
          <w:szCs w:val="24"/>
        </w:rPr>
      </w:pPr>
      <w:r w:rsidRPr="00886852">
        <w:rPr>
          <w:rFonts w:ascii="Times New Roman" w:hAnsi="Times New Roman"/>
          <w:b/>
          <w:color w:val="000000" w:themeColor="text1"/>
          <w:sz w:val="24"/>
          <w:szCs w:val="24"/>
        </w:rPr>
        <w:t>C</w:t>
      </w:r>
      <w:r w:rsidRPr="00886852">
        <w:rPr>
          <w:rFonts w:ascii="Times New Roman" w:hAnsi="Times New Roman"/>
          <w:b/>
          <w:color w:val="000000" w:themeColor="text1"/>
          <w:sz w:val="24"/>
          <w:szCs w:val="24"/>
          <w:vertAlign w:val="subscript"/>
        </w:rPr>
        <w:t>n</w:t>
      </w:r>
      <w:r w:rsidRPr="00886852">
        <w:rPr>
          <w:rFonts w:ascii="Times New Roman" w:hAnsi="Times New Roman"/>
          <w:b/>
          <w:color w:val="000000" w:themeColor="text1"/>
          <w:sz w:val="24"/>
          <w:szCs w:val="24"/>
        </w:rPr>
        <w:t xml:space="preserve"> -</w:t>
      </w:r>
      <w:r w:rsidRPr="00886852">
        <w:rPr>
          <w:rFonts w:ascii="Times New Roman" w:hAnsi="Times New Roman"/>
          <w:color w:val="000000" w:themeColor="text1"/>
          <w:sz w:val="24"/>
          <w:szCs w:val="24"/>
        </w:rPr>
        <w:t xml:space="preserve"> najniższa cena ofertowa spośród ofert nieodrzuconych,</w:t>
      </w:r>
    </w:p>
    <w:p w14:paraId="50BD750F" w14:textId="77777777" w:rsidR="004D42E4" w:rsidRPr="00886852" w:rsidRDefault="004D42E4" w:rsidP="004D42E4">
      <w:pPr>
        <w:pStyle w:val="Bezodstpw"/>
        <w:spacing w:line="276" w:lineRule="auto"/>
        <w:jc w:val="both"/>
        <w:rPr>
          <w:rFonts w:ascii="Times New Roman" w:hAnsi="Times New Roman"/>
          <w:color w:val="000000" w:themeColor="text1"/>
          <w:sz w:val="24"/>
          <w:szCs w:val="24"/>
        </w:rPr>
      </w:pPr>
      <w:r w:rsidRPr="00886852">
        <w:rPr>
          <w:rFonts w:ascii="Times New Roman" w:hAnsi="Times New Roman"/>
          <w:b/>
          <w:color w:val="000000" w:themeColor="text1"/>
          <w:sz w:val="24"/>
          <w:szCs w:val="24"/>
        </w:rPr>
        <w:t>C</w:t>
      </w:r>
      <w:r w:rsidRPr="00886852">
        <w:rPr>
          <w:rFonts w:ascii="Times New Roman" w:hAnsi="Times New Roman"/>
          <w:b/>
          <w:color w:val="000000" w:themeColor="text1"/>
          <w:sz w:val="24"/>
          <w:szCs w:val="24"/>
          <w:vertAlign w:val="subscript"/>
        </w:rPr>
        <w:t>b</w:t>
      </w:r>
      <w:r w:rsidRPr="00886852">
        <w:rPr>
          <w:rFonts w:ascii="Times New Roman" w:hAnsi="Times New Roman"/>
          <w:b/>
          <w:color w:val="000000" w:themeColor="text1"/>
          <w:sz w:val="24"/>
          <w:szCs w:val="24"/>
        </w:rPr>
        <w:t xml:space="preserve"> –</w:t>
      </w:r>
      <w:r w:rsidRPr="00886852">
        <w:rPr>
          <w:rFonts w:ascii="Times New Roman" w:hAnsi="Times New Roman"/>
          <w:color w:val="000000" w:themeColor="text1"/>
          <w:sz w:val="24"/>
          <w:szCs w:val="24"/>
        </w:rPr>
        <w:t xml:space="preserve"> cena oferty badanej.</w:t>
      </w:r>
    </w:p>
    <w:p w14:paraId="0F4090DA" w14:textId="77777777" w:rsidR="004D42E4" w:rsidRPr="00886852" w:rsidRDefault="004D42E4" w:rsidP="004D42E4">
      <w:pPr>
        <w:pStyle w:val="Bezodstpw"/>
        <w:spacing w:line="276" w:lineRule="auto"/>
        <w:ind w:left="708"/>
        <w:jc w:val="both"/>
        <w:rPr>
          <w:rFonts w:ascii="Times New Roman" w:hAnsi="Times New Roman"/>
          <w:color w:val="000000" w:themeColor="text1"/>
          <w:sz w:val="10"/>
          <w:szCs w:val="10"/>
        </w:rPr>
      </w:pPr>
    </w:p>
    <w:p w14:paraId="3B01AADA" w14:textId="77777777" w:rsidR="004D42E4" w:rsidRPr="001D2236" w:rsidRDefault="004D42E4" w:rsidP="004D42E4">
      <w:pPr>
        <w:spacing w:line="276" w:lineRule="auto"/>
        <w:rPr>
          <w:color w:val="000000" w:themeColor="text1"/>
        </w:rPr>
      </w:pPr>
      <w:r w:rsidRPr="001D2236">
        <w:rPr>
          <w:color w:val="000000" w:themeColor="text1"/>
        </w:rPr>
        <w:t>W kryterium „</w:t>
      </w:r>
      <w:r w:rsidRPr="001D2236">
        <w:rPr>
          <w:b/>
          <w:color w:val="000000" w:themeColor="text1"/>
        </w:rPr>
        <w:t>Cena”</w:t>
      </w:r>
      <w:r w:rsidRPr="001D2236">
        <w:rPr>
          <w:color w:val="000000" w:themeColor="text1"/>
        </w:rPr>
        <w:t>, oferta z najniższą ceną otrzyma 60 punktów a pozostałe oferty po matematycznym przeliczeniu w odniesieniu do najniższej ceny odpowiednio mniej. Końcowy wynik powyższego działania zostanie zaokrąglony do dwóch miejsc po przecinku.</w:t>
      </w:r>
    </w:p>
    <w:p w14:paraId="4A0434C0" w14:textId="77777777" w:rsidR="004D42E4" w:rsidRPr="00886852" w:rsidRDefault="004D42E4" w:rsidP="004D42E4">
      <w:pPr>
        <w:pStyle w:val="Akapitzlist"/>
        <w:spacing w:line="276" w:lineRule="auto"/>
        <w:ind w:left="708"/>
        <w:rPr>
          <w:color w:val="000000" w:themeColor="text1"/>
        </w:rPr>
      </w:pPr>
    </w:p>
    <w:p w14:paraId="1E689580" w14:textId="77777777" w:rsidR="004D42E4" w:rsidRPr="00886852" w:rsidRDefault="004D42E4" w:rsidP="004D42E4">
      <w:pPr>
        <w:pStyle w:val="Listanumerowana2"/>
        <w:numPr>
          <w:ilvl w:val="0"/>
          <w:numId w:val="0"/>
        </w:numPr>
        <w:spacing w:line="276" w:lineRule="auto"/>
        <w:rPr>
          <w:rFonts w:ascii="Times New Roman" w:hAnsi="Times New Roman"/>
          <w:color w:val="000000" w:themeColor="text1"/>
          <w:sz w:val="24"/>
        </w:rPr>
      </w:pPr>
      <w:r w:rsidRPr="00886852">
        <w:rPr>
          <w:rFonts w:ascii="Times New Roman" w:hAnsi="Times New Roman"/>
          <w:color w:val="000000" w:themeColor="text1"/>
          <w:sz w:val="24"/>
        </w:rPr>
        <w:t xml:space="preserve"> Kryterium </w:t>
      </w:r>
      <w:r w:rsidRPr="00886852">
        <w:rPr>
          <w:rFonts w:ascii="Times New Roman" w:hAnsi="Times New Roman"/>
          <w:b/>
          <w:color w:val="000000" w:themeColor="text1"/>
          <w:sz w:val="24"/>
        </w:rPr>
        <w:t>„Długość okresu gwarancji na ro</w:t>
      </w:r>
      <w:r>
        <w:rPr>
          <w:rFonts w:ascii="Times New Roman" w:hAnsi="Times New Roman"/>
          <w:b/>
          <w:color w:val="000000" w:themeColor="text1"/>
          <w:sz w:val="24"/>
        </w:rPr>
        <w:t xml:space="preserve">boty budowlane” </w:t>
      </w:r>
      <w:r w:rsidRPr="00886852">
        <w:rPr>
          <w:rFonts w:ascii="Times New Roman" w:hAnsi="Times New Roman"/>
          <w:color w:val="000000" w:themeColor="text1"/>
          <w:sz w:val="24"/>
        </w:rPr>
        <w:t>liczone w okresach miesięcznych:</w:t>
      </w:r>
    </w:p>
    <w:p w14:paraId="2D3C0A9F" w14:textId="77777777" w:rsidR="004D42E4" w:rsidRPr="00886852" w:rsidRDefault="004D42E4" w:rsidP="004D42E4">
      <w:pPr>
        <w:tabs>
          <w:tab w:val="left" w:pos="360"/>
        </w:tabs>
        <w:spacing w:line="276" w:lineRule="auto"/>
        <w:contextualSpacing/>
        <w:jc w:val="both"/>
        <w:rPr>
          <w:color w:val="000000" w:themeColor="text1"/>
        </w:rPr>
      </w:pPr>
      <w:r w:rsidRPr="00886852">
        <w:rPr>
          <w:color w:val="000000" w:themeColor="text1"/>
        </w:rPr>
        <w:t>W przypadku zaoferowania minimalnej długości okresu gwarancji tj. 36 miesięcy, Wykonawca otrzyma zero (0) punktów.</w:t>
      </w:r>
    </w:p>
    <w:p w14:paraId="7370354C" w14:textId="77777777" w:rsidR="004D42E4" w:rsidRPr="00886852" w:rsidRDefault="004D42E4" w:rsidP="004D42E4">
      <w:pPr>
        <w:tabs>
          <w:tab w:val="left" w:pos="360"/>
        </w:tabs>
        <w:spacing w:line="276" w:lineRule="auto"/>
        <w:contextualSpacing/>
        <w:jc w:val="both"/>
        <w:rPr>
          <w:color w:val="000000" w:themeColor="text1"/>
        </w:rPr>
      </w:pPr>
      <w:r w:rsidRPr="00886852">
        <w:rPr>
          <w:color w:val="000000" w:themeColor="text1"/>
        </w:rPr>
        <w:t>W przypadku zaoferowania maksymalnej długości okresu gwarancji tj. 60 miesięcy, Wykonawca otrzyma czterdzieści (40) punktów.</w:t>
      </w:r>
    </w:p>
    <w:p w14:paraId="32B9A603" w14:textId="77777777" w:rsidR="004D42E4" w:rsidRPr="00886852" w:rsidRDefault="004D42E4" w:rsidP="004D42E4">
      <w:pPr>
        <w:spacing w:line="276" w:lineRule="auto"/>
        <w:contextualSpacing/>
        <w:jc w:val="both"/>
        <w:rPr>
          <w:color w:val="000000" w:themeColor="text1"/>
        </w:rPr>
      </w:pPr>
      <w:r w:rsidRPr="00886852">
        <w:rPr>
          <w:color w:val="000000" w:themeColor="text1"/>
        </w:rPr>
        <w:t>W przypadku zaoferowania gwarancji pomiędzy 36 a 60 miesięcy Wykonawca otrzyma pkt wg wzoru:</w:t>
      </w:r>
    </w:p>
    <w:p w14:paraId="17228F3E" w14:textId="77777777" w:rsidR="004D42E4" w:rsidRPr="001D2236" w:rsidRDefault="004D42E4" w:rsidP="004D42E4">
      <w:pPr>
        <w:tabs>
          <w:tab w:val="left" w:pos="360"/>
        </w:tabs>
        <w:spacing w:line="276" w:lineRule="auto"/>
        <w:ind w:firstLine="993"/>
        <w:contextualSpacing/>
        <w:jc w:val="both"/>
        <w:rPr>
          <w:b/>
          <w:bCs/>
          <w:i/>
          <w:color w:val="000000" w:themeColor="text1"/>
          <w:vertAlign w:val="subscript"/>
        </w:rPr>
      </w:pPr>
      <w:r>
        <w:rPr>
          <w:bCs/>
          <w:color w:val="000000" w:themeColor="text1"/>
        </w:rPr>
        <w:tab/>
      </w:r>
      <w:r w:rsidRPr="001D2236">
        <w:rPr>
          <w:b/>
          <w:bCs/>
          <w:i/>
          <w:color w:val="000000" w:themeColor="text1"/>
        </w:rPr>
        <w:t>G</w:t>
      </w:r>
      <w:r w:rsidRPr="001D2236">
        <w:rPr>
          <w:b/>
          <w:bCs/>
          <w:i/>
          <w:color w:val="000000" w:themeColor="text1"/>
          <w:vertAlign w:val="subscript"/>
        </w:rPr>
        <w:t>max</w:t>
      </w:r>
    </w:p>
    <w:p w14:paraId="23DE024F" w14:textId="77777777" w:rsidR="004D42E4" w:rsidRPr="001D2236" w:rsidRDefault="004D42E4" w:rsidP="004D42E4">
      <w:pPr>
        <w:tabs>
          <w:tab w:val="left" w:pos="360"/>
        </w:tabs>
        <w:spacing w:line="276" w:lineRule="auto"/>
        <w:ind w:firstLine="993"/>
        <w:contextualSpacing/>
        <w:jc w:val="both"/>
        <w:rPr>
          <w:b/>
          <w:bCs/>
          <w:i/>
          <w:color w:val="000000" w:themeColor="text1"/>
        </w:rPr>
      </w:pPr>
      <w:r w:rsidRPr="001D2236">
        <w:rPr>
          <w:b/>
          <w:bCs/>
          <w:i/>
          <w:color w:val="000000" w:themeColor="text1"/>
        </w:rPr>
        <w:t>G = ------- x 60 pkt x100</w:t>
      </w:r>
    </w:p>
    <w:p w14:paraId="170B60CD" w14:textId="77777777" w:rsidR="004D42E4" w:rsidRPr="001D2236" w:rsidRDefault="004D42E4" w:rsidP="004D42E4">
      <w:pPr>
        <w:tabs>
          <w:tab w:val="left" w:pos="360"/>
        </w:tabs>
        <w:spacing w:line="276" w:lineRule="auto"/>
        <w:ind w:firstLine="993"/>
        <w:contextualSpacing/>
        <w:jc w:val="both"/>
        <w:rPr>
          <w:b/>
          <w:bCs/>
          <w:i/>
          <w:color w:val="000000" w:themeColor="text1"/>
          <w:vertAlign w:val="subscript"/>
        </w:rPr>
      </w:pPr>
      <w:r w:rsidRPr="001D2236">
        <w:rPr>
          <w:b/>
          <w:bCs/>
          <w:i/>
          <w:color w:val="000000" w:themeColor="text1"/>
        </w:rPr>
        <w:tab/>
        <w:t>G</w:t>
      </w:r>
      <w:r w:rsidRPr="001D2236">
        <w:rPr>
          <w:b/>
          <w:bCs/>
          <w:i/>
          <w:color w:val="000000" w:themeColor="text1"/>
          <w:vertAlign w:val="subscript"/>
        </w:rPr>
        <w:t>o</w:t>
      </w:r>
    </w:p>
    <w:p w14:paraId="2A8D529E" w14:textId="77777777" w:rsidR="004D42E4" w:rsidRPr="00886852" w:rsidRDefault="004D42E4" w:rsidP="004D42E4">
      <w:pPr>
        <w:tabs>
          <w:tab w:val="left" w:pos="360"/>
        </w:tabs>
        <w:spacing w:line="276" w:lineRule="auto"/>
        <w:contextualSpacing/>
        <w:jc w:val="both"/>
        <w:rPr>
          <w:bCs/>
          <w:color w:val="000000" w:themeColor="text1"/>
        </w:rPr>
      </w:pPr>
      <w:r w:rsidRPr="00886852">
        <w:rPr>
          <w:bCs/>
          <w:color w:val="000000" w:themeColor="text1"/>
        </w:rPr>
        <w:t>gdzie:</w:t>
      </w:r>
      <w:r w:rsidRPr="00886852">
        <w:rPr>
          <w:bCs/>
          <w:color w:val="000000" w:themeColor="text1"/>
        </w:rPr>
        <w:tab/>
      </w:r>
    </w:p>
    <w:p w14:paraId="0AA74F71" w14:textId="77777777" w:rsidR="004D42E4" w:rsidRPr="00886852" w:rsidRDefault="004D42E4" w:rsidP="004D42E4">
      <w:pPr>
        <w:tabs>
          <w:tab w:val="left" w:pos="360"/>
        </w:tabs>
        <w:spacing w:line="276" w:lineRule="auto"/>
        <w:contextualSpacing/>
        <w:jc w:val="both"/>
        <w:rPr>
          <w:bCs/>
          <w:color w:val="000000" w:themeColor="text1"/>
        </w:rPr>
      </w:pPr>
      <w:r w:rsidRPr="00886852">
        <w:rPr>
          <w:b/>
          <w:bCs/>
          <w:color w:val="000000" w:themeColor="text1"/>
          <w:lang w:val="de-DE"/>
        </w:rPr>
        <w:t xml:space="preserve">G </w:t>
      </w:r>
      <w:r w:rsidRPr="00886852">
        <w:rPr>
          <w:b/>
          <w:bCs/>
          <w:color w:val="000000" w:themeColor="text1"/>
          <w:lang w:val="de-DE"/>
        </w:rPr>
        <w:tab/>
      </w:r>
      <w:r w:rsidRPr="00886852">
        <w:rPr>
          <w:bCs/>
          <w:color w:val="000000" w:themeColor="text1"/>
        </w:rPr>
        <w:t xml:space="preserve">- </w:t>
      </w:r>
      <w:r w:rsidRPr="00886852">
        <w:rPr>
          <w:bCs/>
          <w:color w:val="000000" w:themeColor="text1"/>
        </w:rPr>
        <w:tab/>
        <w:t>wartość punktowa, którą należy wyznaczyć,</w:t>
      </w:r>
    </w:p>
    <w:p w14:paraId="4F9F65EF" w14:textId="77777777" w:rsidR="004D42E4" w:rsidRPr="00886852" w:rsidRDefault="004D42E4" w:rsidP="004D42E4">
      <w:pPr>
        <w:tabs>
          <w:tab w:val="left" w:pos="360"/>
        </w:tabs>
        <w:spacing w:line="276" w:lineRule="auto"/>
        <w:contextualSpacing/>
        <w:jc w:val="both"/>
        <w:rPr>
          <w:bCs/>
          <w:color w:val="000000" w:themeColor="text1"/>
        </w:rPr>
      </w:pPr>
      <w:r w:rsidRPr="00886852">
        <w:rPr>
          <w:b/>
          <w:bCs/>
          <w:color w:val="000000" w:themeColor="text1"/>
          <w:lang w:val="de-DE"/>
        </w:rPr>
        <w:t>G</w:t>
      </w:r>
      <w:r w:rsidRPr="00886852">
        <w:rPr>
          <w:b/>
          <w:bCs/>
          <w:color w:val="000000" w:themeColor="text1"/>
          <w:vertAlign w:val="subscript"/>
          <w:lang w:val="de-DE"/>
        </w:rPr>
        <w:t>max.</w:t>
      </w:r>
      <w:r w:rsidRPr="00886852">
        <w:rPr>
          <w:bCs/>
          <w:color w:val="000000" w:themeColor="text1"/>
        </w:rPr>
        <w:t xml:space="preserve"> - </w:t>
      </w:r>
      <w:r w:rsidRPr="00886852">
        <w:rPr>
          <w:bCs/>
          <w:color w:val="000000" w:themeColor="text1"/>
        </w:rPr>
        <w:tab/>
        <w:t>najdłuższy oferowany kres gwarancji,</w:t>
      </w:r>
    </w:p>
    <w:p w14:paraId="31167165" w14:textId="77777777" w:rsidR="004D42E4" w:rsidRPr="00886852" w:rsidRDefault="004D42E4" w:rsidP="004D42E4">
      <w:pPr>
        <w:tabs>
          <w:tab w:val="left" w:pos="360"/>
        </w:tabs>
        <w:spacing w:line="276" w:lineRule="auto"/>
        <w:contextualSpacing/>
        <w:jc w:val="both"/>
        <w:rPr>
          <w:bCs/>
          <w:color w:val="000000" w:themeColor="text1"/>
        </w:rPr>
      </w:pPr>
      <w:r w:rsidRPr="00886852">
        <w:rPr>
          <w:b/>
          <w:bCs/>
          <w:color w:val="000000" w:themeColor="text1"/>
          <w:lang w:val="de-DE"/>
        </w:rPr>
        <w:lastRenderedPageBreak/>
        <w:t>G</w:t>
      </w:r>
      <w:r w:rsidRPr="00886852">
        <w:rPr>
          <w:b/>
          <w:bCs/>
          <w:color w:val="000000" w:themeColor="text1"/>
          <w:vertAlign w:val="subscript"/>
          <w:lang w:val="de-DE"/>
        </w:rPr>
        <w:t>o</w:t>
      </w:r>
      <w:r w:rsidRPr="00886852">
        <w:rPr>
          <w:b/>
          <w:bCs/>
          <w:color w:val="000000" w:themeColor="text1"/>
          <w:vertAlign w:val="subscript"/>
          <w:lang w:val="de-DE"/>
        </w:rPr>
        <w:tab/>
      </w:r>
      <w:r w:rsidRPr="00886852">
        <w:rPr>
          <w:bCs/>
          <w:color w:val="000000" w:themeColor="text1"/>
        </w:rPr>
        <w:t xml:space="preserve">- </w:t>
      </w:r>
      <w:r w:rsidRPr="00886852">
        <w:rPr>
          <w:bCs/>
          <w:color w:val="000000" w:themeColor="text1"/>
        </w:rPr>
        <w:tab/>
        <w:t>okres gwarancji podany w badanej ofercie.</w:t>
      </w:r>
    </w:p>
    <w:p w14:paraId="4508F4ED" w14:textId="77777777" w:rsidR="004D42E4" w:rsidRPr="00886852" w:rsidRDefault="004D42E4" w:rsidP="004D42E4">
      <w:pPr>
        <w:spacing w:line="276" w:lineRule="auto"/>
        <w:jc w:val="both"/>
        <w:rPr>
          <w:bCs/>
          <w:color w:val="000000" w:themeColor="text1"/>
          <w:sz w:val="10"/>
          <w:szCs w:val="10"/>
        </w:rPr>
      </w:pPr>
    </w:p>
    <w:p w14:paraId="03A8FBA6" w14:textId="77777777" w:rsidR="004D42E4" w:rsidRPr="00886852" w:rsidRDefault="004D42E4" w:rsidP="004D42E4">
      <w:pPr>
        <w:pStyle w:val="Akapitzlist"/>
        <w:tabs>
          <w:tab w:val="left" w:pos="851"/>
        </w:tabs>
        <w:autoSpaceDE w:val="0"/>
        <w:autoSpaceDN w:val="0"/>
        <w:adjustRightInd w:val="0"/>
        <w:spacing w:line="276" w:lineRule="auto"/>
        <w:ind w:left="360"/>
        <w:jc w:val="center"/>
        <w:rPr>
          <w:b/>
          <w:bCs/>
          <w:color w:val="000000" w:themeColor="text1"/>
          <w:sz w:val="10"/>
          <w:szCs w:val="10"/>
        </w:rPr>
      </w:pPr>
    </w:p>
    <w:p w14:paraId="04CAB0BA" w14:textId="77777777" w:rsidR="004D42E4" w:rsidRDefault="004D42E4" w:rsidP="004D42E4">
      <w:pPr>
        <w:tabs>
          <w:tab w:val="left" w:pos="851"/>
        </w:tabs>
        <w:autoSpaceDE w:val="0"/>
        <w:autoSpaceDN w:val="0"/>
        <w:adjustRightInd w:val="0"/>
        <w:spacing w:line="276" w:lineRule="auto"/>
        <w:rPr>
          <w:b/>
          <w:bCs/>
          <w:color w:val="000000" w:themeColor="text1"/>
        </w:rPr>
      </w:pPr>
    </w:p>
    <w:p w14:paraId="6EEA837E" w14:textId="77777777" w:rsidR="004D42E4" w:rsidRPr="00886852" w:rsidRDefault="004D42E4" w:rsidP="004D42E4">
      <w:pPr>
        <w:tabs>
          <w:tab w:val="left" w:pos="851"/>
        </w:tabs>
        <w:autoSpaceDE w:val="0"/>
        <w:autoSpaceDN w:val="0"/>
        <w:adjustRightInd w:val="0"/>
        <w:spacing w:line="276" w:lineRule="auto"/>
        <w:rPr>
          <w:b/>
          <w:bCs/>
          <w:color w:val="000000" w:themeColor="text1"/>
        </w:rPr>
      </w:pPr>
      <w:r w:rsidRPr="00886852">
        <w:rPr>
          <w:b/>
          <w:bCs/>
          <w:color w:val="000000" w:themeColor="text1"/>
        </w:rPr>
        <w:t>Uwaga:</w:t>
      </w:r>
    </w:p>
    <w:p w14:paraId="35C37442" w14:textId="77777777" w:rsidR="004D42E4" w:rsidRPr="00886852" w:rsidRDefault="004D42E4" w:rsidP="004D42E4">
      <w:pPr>
        <w:tabs>
          <w:tab w:val="left" w:pos="851"/>
        </w:tabs>
        <w:autoSpaceDE w:val="0"/>
        <w:autoSpaceDN w:val="0"/>
        <w:adjustRightInd w:val="0"/>
        <w:spacing w:line="276" w:lineRule="auto"/>
        <w:jc w:val="both"/>
        <w:rPr>
          <w:bCs/>
          <w:color w:val="000000" w:themeColor="text1"/>
        </w:rPr>
      </w:pPr>
      <w:r w:rsidRPr="00886852">
        <w:rPr>
          <w:bCs/>
          <w:color w:val="000000" w:themeColor="text1"/>
        </w:rPr>
        <w:t xml:space="preserve">Zamawiający określa minimalną oraz maksymalną długość okresu gwarancji, </w:t>
      </w:r>
      <w:r>
        <w:rPr>
          <w:bCs/>
          <w:color w:val="000000" w:themeColor="text1"/>
        </w:rPr>
        <w:t xml:space="preserve"> </w:t>
      </w:r>
      <w:r w:rsidRPr="00886852">
        <w:rPr>
          <w:bCs/>
          <w:color w:val="000000" w:themeColor="text1"/>
        </w:rPr>
        <w:t>w przedziale od 36 miesięcy do 60 miesięcy. W przypadku zaoferowania przez Wykonawcę długości gwarancji krótszego niż 36 m-cy, Zamawiający ofertę odrzuci. W przypadku, gdy Wykonawca w ogóle nie wskaże w ofercie oferowanego okresu gwarancji Zamawiający przyjmie, minimalny 36 miesięczny okres gwarancji. Wykonawca może zaproponować długość okresu gwarancji dłuższy niż wyznaczony maksymalny 60 miesięcy, jednak w tym przypadku Zamawiający przyjmie do obliczeń wartość 60 m-cy - najdłuższy przyjęty w kryterium oceny ofert „Długość okresu gwarancji na roboty budowlane oraz zamontowane elementy i urządzenia”. Wykonawcy oferują długości okresu gwarancji w pełnych miesiącach  (w przedziale od 36 do 60 miesięcy).</w:t>
      </w:r>
    </w:p>
    <w:p w14:paraId="264FC8A4" w14:textId="77777777" w:rsidR="004D42E4" w:rsidRPr="004B5FE0" w:rsidRDefault="004D42E4" w:rsidP="004D42E4">
      <w:pPr>
        <w:pStyle w:val="Listanumerowana2"/>
        <w:numPr>
          <w:ilvl w:val="0"/>
          <w:numId w:val="0"/>
        </w:numPr>
        <w:rPr>
          <w:rFonts w:ascii="Times New Roman" w:hAnsi="Times New Roman"/>
          <w:sz w:val="24"/>
        </w:rPr>
      </w:pPr>
      <w:r w:rsidRPr="00886852">
        <w:rPr>
          <w:rFonts w:ascii="Times New Roman" w:hAnsi="Times New Roman"/>
          <w:sz w:val="24"/>
        </w:rPr>
        <w:t>Za najkorzystniejszą ofertę zostanie uznana oferta, która otrzyma największą ilość punktów (O) obliczoną na podstawie wzoru:</w:t>
      </w:r>
    </w:p>
    <w:p w14:paraId="5DD10C0D" w14:textId="77777777" w:rsidR="004D42E4" w:rsidRPr="00886852" w:rsidRDefault="004D42E4" w:rsidP="004D42E4">
      <w:pPr>
        <w:pStyle w:val="Akapitzlist"/>
        <w:tabs>
          <w:tab w:val="left" w:pos="993"/>
        </w:tabs>
        <w:autoSpaceDE w:val="0"/>
        <w:autoSpaceDN w:val="0"/>
        <w:adjustRightInd w:val="0"/>
        <w:ind w:left="993"/>
        <w:jc w:val="center"/>
        <w:rPr>
          <w:b/>
          <w:bCs/>
          <w:color w:val="000000"/>
          <w:szCs w:val="24"/>
        </w:rPr>
      </w:pPr>
      <w:r w:rsidRPr="00886852">
        <w:rPr>
          <w:b/>
          <w:bCs/>
          <w:color w:val="000000"/>
          <w:szCs w:val="24"/>
        </w:rPr>
        <w:t>O = C + G</w:t>
      </w:r>
    </w:p>
    <w:p w14:paraId="37C82BB6" w14:textId="77777777" w:rsidR="004D42E4" w:rsidRPr="00886852" w:rsidRDefault="004D42E4" w:rsidP="004D42E4">
      <w:pPr>
        <w:tabs>
          <w:tab w:val="left" w:pos="709"/>
        </w:tabs>
        <w:autoSpaceDE w:val="0"/>
        <w:autoSpaceDN w:val="0"/>
        <w:adjustRightInd w:val="0"/>
        <w:spacing w:line="276" w:lineRule="auto"/>
        <w:jc w:val="both"/>
        <w:rPr>
          <w:bCs/>
          <w:color w:val="000000"/>
          <w:u w:val="single"/>
        </w:rPr>
      </w:pPr>
      <w:r w:rsidRPr="00886852">
        <w:rPr>
          <w:bCs/>
          <w:color w:val="000000"/>
          <w:u w:val="single"/>
        </w:rPr>
        <w:t xml:space="preserve">gdzie: </w:t>
      </w:r>
    </w:p>
    <w:p w14:paraId="1541A88E" w14:textId="77777777" w:rsidR="004D42E4" w:rsidRPr="00886852" w:rsidRDefault="004D42E4" w:rsidP="004D42E4">
      <w:pPr>
        <w:tabs>
          <w:tab w:val="left" w:pos="709"/>
        </w:tabs>
        <w:autoSpaceDE w:val="0"/>
        <w:autoSpaceDN w:val="0"/>
        <w:adjustRightInd w:val="0"/>
        <w:spacing w:line="276" w:lineRule="auto"/>
        <w:jc w:val="both"/>
        <w:rPr>
          <w:bCs/>
          <w:color w:val="000000"/>
        </w:rPr>
      </w:pPr>
      <w:r w:rsidRPr="00886852">
        <w:rPr>
          <w:b/>
          <w:bCs/>
          <w:color w:val="000000"/>
        </w:rPr>
        <w:t>O</w:t>
      </w:r>
      <w:r w:rsidRPr="00886852">
        <w:rPr>
          <w:bCs/>
          <w:color w:val="000000"/>
        </w:rPr>
        <w:t xml:space="preserve">- łączna ilość punktów oferty ocenianej, </w:t>
      </w:r>
    </w:p>
    <w:p w14:paraId="12EC1559" w14:textId="77777777" w:rsidR="004D42E4" w:rsidRPr="00886852" w:rsidRDefault="004D42E4" w:rsidP="004D42E4">
      <w:pPr>
        <w:tabs>
          <w:tab w:val="left" w:pos="709"/>
        </w:tabs>
        <w:autoSpaceDE w:val="0"/>
        <w:autoSpaceDN w:val="0"/>
        <w:adjustRightInd w:val="0"/>
        <w:spacing w:line="276" w:lineRule="auto"/>
        <w:jc w:val="both"/>
        <w:rPr>
          <w:bCs/>
          <w:color w:val="000000"/>
        </w:rPr>
      </w:pPr>
      <w:r w:rsidRPr="00886852">
        <w:rPr>
          <w:b/>
          <w:bCs/>
          <w:color w:val="000000"/>
        </w:rPr>
        <w:t>C</w:t>
      </w:r>
      <w:r w:rsidRPr="00886852">
        <w:rPr>
          <w:bCs/>
          <w:color w:val="000000"/>
        </w:rPr>
        <w:t xml:space="preserve">- liczba punktów uzyskanych w kryterium </w:t>
      </w:r>
      <w:r w:rsidRPr="00886852">
        <w:rPr>
          <w:b/>
          <w:bCs/>
          <w:color w:val="000000"/>
        </w:rPr>
        <w:t>„Cena”</w:t>
      </w:r>
      <w:r w:rsidRPr="00886852">
        <w:rPr>
          <w:bCs/>
          <w:color w:val="000000"/>
        </w:rPr>
        <w:t>,</w:t>
      </w:r>
    </w:p>
    <w:p w14:paraId="2372B1C3" w14:textId="1F261B5F" w:rsidR="004D42E4" w:rsidRPr="003032E0" w:rsidRDefault="004D42E4" w:rsidP="003032E0">
      <w:pPr>
        <w:tabs>
          <w:tab w:val="left" w:pos="709"/>
        </w:tabs>
        <w:autoSpaceDE w:val="0"/>
        <w:autoSpaceDN w:val="0"/>
        <w:adjustRightInd w:val="0"/>
        <w:spacing w:line="276" w:lineRule="auto"/>
        <w:jc w:val="both"/>
        <w:rPr>
          <w:bCs/>
          <w:color w:val="000000"/>
        </w:rPr>
      </w:pPr>
      <w:r w:rsidRPr="00886852">
        <w:rPr>
          <w:b/>
          <w:bCs/>
          <w:color w:val="000000"/>
        </w:rPr>
        <w:t>G</w:t>
      </w:r>
      <w:r w:rsidRPr="00886852">
        <w:rPr>
          <w:bCs/>
          <w:color w:val="000000"/>
        </w:rPr>
        <w:t xml:space="preserve">- liczba punktów uzyskanych w kryterium </w:t>
      </w:r>
      <w:r w:rsidRPr="00886852">
        <w:rPr>
          <w:b/>
          <w:bCs/>
          <w:color w:val="000000"/>
        </w:rPr>
        <w:t>„Długość okresu gwarancji na roboty budowlane oraz zamontowane materiały i urządzenia”</w:t>
      </w:r>
      <w:r w:rsidRPr="00886852">
        <w:rPr>
          <w:bCs/>
          <w:color w:val="000000"/>
        </w:rPr>
        <w:t>.</w:t>
      </w:r>
    </w:p>
    <w:p w14:paraId="021A3C64" w14:textId="77777777" w:rsidR="004D42E4" w:rsidRPr="00886852" w:rsidRDefault="004D42E4" w:rsidP="004D42E4">
      <w:pPr>
        <w:pStyle w:val="Akapitzlist"/>
        <w:numPr>
          <w:ilvl w:val="0"/>
          <w:numId w:val="45"/>
        </w:numPr>
        <w:suppressAutoHyphens w:val="0"/>
        <w:spacing w:line="276" w:lineRule="auto"/>
        <w:contextualSpacing w:val="0"/>
        <w:jc w:val="both"/>
        <w:outlineLvl w:val="3"/>
        <w:rPr>
          <w:rFonts w:eastAsia="Times New Roman"/>
          <w:bCs/>
          <w:vanish/>
          <w:szCs w:val="24"/>
          <w:lang w:eastAsia="pl-PL"/>
        </w:rPr>
      </w:pPr>
    </w:p>
    <w:p w14:paraId="438B84CC" w14:textId="77777777" w:rsidR="004D42E4" w:rsidRPr="00886852" w:rsidRDefault="004D42E4" w:rsidP="004D42E4">
      <w:pPr>
        <w:pStyle w:val="Akapitzlist"/>
        <w:numPr>
          <w:ilvl w:val="0"/>
          <w:numId w:val="44"/>
        </w:numPr>
        <w:spacing w:line="276" w:lineRule="auto"/>
        <w:jc w:val="both"/>
        <w:outlineLvl w:val="3"/>
        <w:rPr>
          <w:vanish/>
          <w:color w:val="000000"/>
        </w:rPr>
      </w:pPr>
    </w:p>
    <w:p w14:paraId="5A724FFD" w14:textId="77777777" w:rsidR="004D42E4" w:rsidRPr="00886852" w:rsidRDefault="004D42E4" w:rsidP="004D42E4">
      <w:pPr>
        <w:pStyle w:val="Akapitzlist"/>
        <w:numPr>
          <w:ilvl w:val="0"/>
          <w:numId w:val="44"/>
        </w:numPr>
        <w:spacing w:line="276" w:lineRule="auto"/>
        <w:jc w:val="both"/>
        <w:outlineLvl w:val="3"/>
        <w:rPr>
          <w:vanish/>
          <w:color w:val="000000"/>
        </w:rPr>
      </w:pPr>
    </w:p>
    <w:p w14:paraId="6E73917F" w14:textId="77777777" w:rsidR="004D42E4" w:rsidRPr="00886852" w:rsidRDefault="004D42E4" w:rsidP="004D42E4">
      <w:pPr>
        <w:pStyle w:val="Akapitzlist"/>
        <w:numPr>
          <w:ilvl w:val="0"/>
          <w:numId w:val="44"/>
        </w:numPr>
        <w:spacing w:line="276" w:lineRule="auto"/>
        <w:jc w:val="both"/>
        <w:outlineLvl w:val="3"/>
        <w:rPr>
          <w:vanish/>
          <w:color w:val="000000"/>
        </w:rPr>
      </w:pPr>
    </w:p>
    <w:p w14:paraId="62A1A740" w14:textId="77777777" w:rsidR="004D42E4" w:rsidRPr="00886852" w:rsidRDefault="004D42E4" w:rsidP="004D42E4">
      <w:pPr>
        <w:pStyle w:val="Akapitzlist"/>
        <w:numPr>
          <w:ilvl w:val="0"/>
          <w:numId w:val="44"/>
        </w:numPr>
        <w:spacing w:line="276" w:lineRule="auto"/>
        <w:jc w:val="both"/>
        <w:outlineLvl w:val="3"/>
        <w:rPr>
          <w:vanish/>
          <w:color w:val="000000"/>
        </w:rPr>
      </w:pPr>
    </w:p>
    <w:p w14:paraId="082A966C" w14:textId="268623D9" w:rsidR="00685B4E" w:rsidRPr="00E9772D" w:rsidRDefault="00685B4E" w:rsidP="003B2F8F">
      <w:pPr>
        <w:pStyle w:val="pkt"/>
        <w:numPr>
          <w:ilvl w:val="0"/>
          <w:numId w:val="8"/>
        </w:numPr>
        <w:pBdr>
          <w:bottom w:val="double" w:sz="4" w:space="1" w:color="auto"/>
        </w:pBdr>
        <w:shd w:val="clear" w:color="auto" w:fill="DAEEF3"/>
        <w:tabs>
          <w:tab w:val="left" w:pos="284"/>
        </w:tabs>
        <w:suppressAutoHyphens w:val="0"/>
        <w:spacing w:before="360" w:after="40" w:line="360" w:lineRule="auto"/>
        <w:rPr>
          <w:rFonts w:cs="Times New Roman"/>
          <w:b/>
        </w:rPr>
      </w:pPr>
      <w:r w:rsidRPr="00E9772D">
        <w:rPr>
          <w:rFonts w:cs="Times New Roman"/>
          <w:b/>
        </w:rPr>
        <w:t>Informacje o formalnościach, jakie powinny zostać dopełnione po wyborze oferty w celu zawarcia umowy w sprawie zamówienia publicznego</w:t>
      </w:r>
    </w:p>
    <w:p w14:paraId="3B958292" w14:textId="2B449135" w:rsidR="00685B4E" w:rsidRPr="00E9772D" w:rsidRDefault="00685B4E" w:rsidP="003032E0">
      <w:pPr>
        <w:pStyle w:val="Akapitzlist"/>
        <w:widowControl/>
        <w:numPr>
          <w:ilvl w:val="1"/>
          <w:numId w:val="12"/>
        </w:numPr>
        <w:tabs>
          <w:tab w:val="left" w:pos="567"/>
        </w:tabs>
        <w:suppressAutoHyphens w:val="0"/>
        <w:spacing w:before="240" w:line="276" w:lineRule="auto"/>
        <w:ind w:left="0" w:firstLine="0"/>
        <w:jc w:val="both"/>
        <w:rPr>
          <w:szCs w:val="24"/>
        </w:rPr>
      </w:pPr>
      <w:r w:rsidRPr="00E9772D">
        <w:rPr>
          <w:szCs w:val="24"/>
        </w:rPr>
        <w:t>Zamawiający zawiera umowę w sprawie zamówienia publicznego w terminie nie krótszym niż 5 dni od dnia przesłania zawiadomienia o wyborze najkorzystniejszej oferty.</w:t>
      </w:r>
    </w:p>
    <w:p w14:paraId="62C1A42F" w14:textId="1A7E51FD" w:rsidR="00685B4E" w:rsidRPr="00E9772D" w:rsidRDefault="00685B4E" w:rsidP="003032E0">
      <w:pPr>
        <w:pStyle w:val="Akapitzlist"/>
        <w:widowControl/>
        <w:numPr>
          <w:ilvl w:val="1"/>
          <w:numId w:val="12"/>
        </w:numPr>
        <w:tabs>
          <w:tab w:val="left" w:pos="567"/>
        </w:tabs>
        <w:suppressAutoHyphens w:val="0"/>
        <w:spacing w:line="276" w:lineRule="auto"/>
        <w:ind w:left="0" w:firstLine="0"/>
        <w:jc w:val="both"/>
        <w:rPr>
          <w:szCs w:val="24"/>
        </w:rPr>
      </w:pPr>
      <w:r w:rsidRPr="00E9772D">
        <w:rPr>
          <w:szCs w:val="24"/>
        </w:rPr>
        <w:t>Zamawiający może zawrzeć umowę w sprawie zamówienia publicznego przed upływem terminu, o którym mowa w ust. 1, jeżeli w postępowaniu o udzielenie zamówienia prowadzonym w trybie podstawowym złożono tylko jedną ofertę.</w:t>
      </w:r>
    </w:p>
    <w:p w14:paraId="2918CDD3" w14:textId="66D509D3" w:rsidR="00685B4E" w:rsidRPr="00E9772D" w:rsidRDefault="00685B4E" w:rsidP="003032E0">
      <w:pPr>
        <w:pStyle w:val="Akapitzlist"/>
        <w:widowControl/>
        <w:numPr>
          <w:ilvl w:val="1"/>
          <w:numId w:val="12"/>
        </w:numPr>
        <w:tabs>
          <w:tab w:val="left" w:pos="567"/>
        </w:tabs>
        <w:suppressAutoHyphens w:val="0"/>
        <w:spacing w:line="276" w:lineRule="auto"/>
        <w:ind w:left="0" w:firstLine="0"/>
        <w:jc w:val="both"/>
        <w:rPr>
          <w:szCs w:val="24"/>
        </w:rPr>
      </w:pPr>
      <w:r w:rsidRPr="00E9772D">
        <w:rPr>
          <w:szCs w:val="24"/>
        </w:rPr>
        <w:t>Wykonawca, którego oferta zostanie uznana za najkorzystniejszą, będzie zobowiązany przed podpisaniem umowy do wniesienia zabezpieczenia należytego wykonania umowy (jeżeli jego wniesienie było wymagane)</w:t>
      </w:r>
      <w:r w:rsidR="00C374F7" w:rsidRPr="00E9772D">
        <w:rPr>
          <w:szCs w:val="24"/>
        </w:rPr>
        <w:t xml:space="preserve"> w wysokości i formie określonej w pkt 15</w:t>
      </w:r>
      <w:r w:rsidRPr="00E9772D">
        <w:rPr>
          <w:szCs w:val="24"/>
        </w:rPr>
        <w:t>.</w:t>
      </w:r>
    </w:p>
    <w:p w14:paraId="54C31462" w14:textId="101FCC5D" w:rsidR="00685B4E" w:rsidRPr="00E9772D" w:rsidRDefault="00685B4E" w:rsidP="003032E0">
      <w:pPr>
        <w:pStyle w:val="Akapitzlist"/>
        <w:widowControl/>
        <w:numPr>
          <w:ilvl w:val="1"/>
          <w:numId w:val="12"/>
        </w:numPr>
        <w:tabs>
          <w:tab w:val="left" w:pos="567"/>
        </w:tabs>
        <w:suppressAutoHyphens w:val="0"/>
        <w:spacing w:line="276" w:lineRule="auto"/>
        <w:ind w:left="0" w:firstLine="0"/>
        <w:jc w:val="both"/>
        <w:rPr>
          <w:szCs w:val="24"/>
        </w:rPr>
      </w:pPr>
      <w:r w:rsidRPr="00E9772D">
        <w:rPr>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431F28D" w14:textId="40308416" w:rsidR="00766F90" w:rsidRPr="00E9772D" w:rsidRDefault="00685B4E" w:rsidP="003032E0">
      <w:pPr>
        <w:pStyle w:val="Akapitzlist"/>
        <w:widowControl/>
        <w:numPr>
          <w:ilvl w:val="1"/>
          <w:numId w:val="12"/>
        </w:numPr>
        <w:tabs>
          <w:tab w:val="left" w:pos="567"/>
        </w:tabs>
        <w:suppressAutoHyphens w:val="0"/>
        <w:spacing w:line="276" w:lineRule="auto"/>
        <w:ind w:left="0" w:firstLine="0"/>
        <w:jc w:val="both"/>
        <w:rPr>
          <w:szCs w:val="24"/>
        </w:rPr>
      </w:pPr>
      <w:r w:rsidRPr="00E9772D">
        <w:rPr>
          <w:szCs w:val="24"/>
        </w:rPr>
        <w:t>Wykonawca będzie zobowiązany do podpisania umowy w terminie wskazanym przez Zamawiającego.</w:t>
      </w:r>
    </w:p>
    <w:p w14:paraId="461AC811" w14:textId="61633D9D" w:rsidR="007515A0" w:rsidRPr="00E9772D" w:rsidRDefault="007515A0" w:rsidP="003032E0">
      <w:pPr>
        <w:pStyle w:val="Akapitzlist"/>
        <w:widowControl/>
        <w:numPr>
          <w:ilvl w:val="1"/>
          <w:numId w:val="12"/>
        </w:numPr>
        <w:tabs>
          <w:tab w:val="left" w:pos="0"/>
        </w:tabs>
        <w:suppressAutoHyphens w:val="0"/>
        <w:spacing w:line="276" w:lineRule="auto"/>
        <w:ind w:left="0" w:firstLine="0"/>
        <w:jc w:val="both"/>
        <w:rPr>
          <w:szCs w:val="24"/>
        </w:rPr>
      </w:pPr>
      <w:r w:rsidRPr="00E9772D">
        <w:rPr>
          <w:szCs w:val="24"/>
        </w:rPr>
        <w:t xml:space="preserve">Wykonawca, którego oferta zostanie uznana za najkorzystniejszą, zobowiązany jest złożyć zamawiającemu przed podpisaniem umowy: kosztorysy wskazujące sposób wyliczenia ceny ofertowej z podziałem  na branże i zakres rzeczowy zamówienia z wyszczególnieniem zastosowanych w kosztorysie składników cenotwórczych  (stawka r-g w zł; Kp - koszty </w:t>
      </w:r>
      <w:r w:rsidRPr="00E9772D">
        <w:rPr>
          <w:szCs w:val="24"/>
        </w:rPr>
        <w:lastRenderedPageBreak/>
        <w:t>pośrednie w % od R i S; Kz – koszty zakupu w % od M; Z- zysk w % od R, S, Kp). Kosztorysy będą służyły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Wykonawca nie ma obowiązku załączenia kosztorysów ofertowych do oferty.</w:t>
      </w:r>
    </w:p>
    <w:p w14:paraId="373F944A" w14:textId="77777777" w:rsidR="007515A0" w:rsidRPr="00E9772D" w:rsidRDefault="007515A0" w:rsidP="007515A0">
      <w:pPr>
        <w:widowControl/>
        <w:tabs>
          <w:tab w:val="left" w:pos="567"/>
        </w:tabs>
        <w:suppressAutoHyphens w:val="0"/>
        <w:jc w:val="both"/>
        <w:rPr>
          <w:szCs w:val="24"/>
        </w:rPr>
      </w:pPr>
    </w:p>
    <w:p w14:paraId="4644E6E6" w14:textId="031A13E0" w:rsidR="00766F90" w:rsidRPr="00E9772D" w:rsidRDefault="00C374F7" w:rsidP="003B2F8F">
      <w:pPr>
        <w:pStyle w:val="pkt"/>
        <w:numPr>
          <w:ilvl w:val="0"/>
          <w:numId w:val="8"/>
        </w:numPr>
        <w:pBdr>
          <w:bottom w:val="double" w:sz="4" w:space="1" w:color="auto"/>
        </w:pBdr>
        <w:shd w:val="clear" w:color="auto" w:fill="DAEEF3"/>
        <w:tabs>
          <w:tab w:val="left" w:pos="284"/>
        </w:tabs>
        <w:suppressAutoHyphens w:val="0"/>
        <w:spacing w:before="360" w:after="40" w:line="360" w:lineRule="auto"/>
        <w:rPr>
          <w:rFonts w:cs="Times New Roman"/>
          <w:b/>
        </w:rPr>
      </w:pPr>
      <w:r w:rsidRPr="00E9772D">
        <w:rPr>
          <w:rFonts w:cs="Times New Roman"/>
          <w:b/>
        </w:rPr>
        <w:t>Wymagania dotyczące zabezpieczenia należytego wykonania umowy</w:t>
      </w:r>
    </w:p>
    <w:p w14:paraId="5520F7F0" w14:textId="77777777" w:rsidR="00A142F3" w:rsidRPr="00E9772D" w:rsidRDefault="00A142F3" w:rsidP="00327FC8">
      <w:pPr>
        <w:widowControl/>
        <w:suppressAutoHyphens w:val="0"/>
        <w:autoSpaceDE w:val="0"/>
        <w:autoSpaceDN w:val="0"/>
        <w:adjustRightInd w:val="0"/>
        <w:spacing w:after="120"/>
        <w:jc w:val="both"/>
        <w:rPr>
          <w:b/>
          <w:szCs w:val="24"/>
        </w:rPr>
      </w:pPr>
      <w:bookmarkStart w:id="9" w:name="_Hlk61517358"/>
    </w:p>
    <w:p w14:paraId="4E6B0C1D" w14:textId="69E4F9BF" w:rsidR="0073545E" w:rsidRPr="00E9772D" w:rsidRDefault="0073545E" w:rsidP="003032E0">
      <w:pPr>
        <w:pStyle w:val="Akapitzlist"/>
        <w:widowControl/>
        <w:numPr>
          <w:ilvl w:val="0"/>
          <w:numId w:val="28"/>
        </w:numPr>
        <w:suppressAutoHyphens w:val="0"/>
        <w:autoSpaceDE w:val="0"/>
        <w:autoSpaceDN w:val="0"/>
        <w:adjustRightInd w:val="0"/>
        <w:spacing w:after="120" w:line="276" w:lineRule="auto"/>
        <w:ind w:left="388"/>
        <w:jc w:val="both"/>
        <w:rPr>
          <w:szCs w:val="24"/>
        </w:rPr>
      </w:pPr>
      <w:r w:rsidRPr="00E9772D">
        <w:rPr>
          <w:szCs w:val="24"/>
        </w:rPr>
        <w:t xml:space="preserve">Wykonawca jest zobowiązany wnieść zabezpieczenie należytego wykonania umowy najpóźniej do dnia podpisania umowy, w wysokości 5% ceny całkowitej podanej w ofercie. </w:t>
      </w:r>
    </w:p>
    <w:p w14:paraId="046297B5" w14:textId="3346B990" w:rsidR="0073545E" w:rsidRPr="00E9772D" w:rsidRDefault="0073545E" w:rsidP="003032E0">
      <w:pPr>
        <w:pStyle w:val="pkt"/>
        <w:numPr>
          <w:ilvl w:val="0"/>
          <w:numId w:val="28"/>
        </w:numPr>
        <w:tabs>
          <w:tab w:val="left" w:pos="426"/>
        </w:tabs>
        <w:suppressAutoHyphens w:val="0"/>
        <w:spacing w:before="0" w:after="0" w:line="276" w:lineRule="auto"/>
        <w:ind w:left="388"/>
        <w:rPr>
          <w:i/>
        </w:rPr>
      </w:pPr>
      <w:r w:rsidRPr="00E9772D">
        <w:t xml:space="preserve">Zabezpieczenie należytego wykonania umowy będzie służyło pokryciu roszczeń </w:t>
      </w:r>
      <w:r w:rsidRPr="00E9772D">
        <w:br/>
        <w:t>z tytułu niewykonania lub nienależytego wykonania umowy;</w:t>
      </w:r>
    </w:p>
    <w:p w14:paraId="5562ABAE" w14:textId="77777777" w:rsidR="0073545E" w:rsidRPr="00E9772D" w:rsidRDefault="0073545E" w:rsidP="003032E0">
      <w:pPr>
        <w:pStyle w:val="pkt"/>
        <w:numPr>
          <w:ilvl w:val="0"/>
          <w:numId w:val="28"/>
        </w:numPr>
        <w:tabs>
          <w:tab w:val="left" w:pos="426"/>
        </w:tabs>
        <w:suppressAutoHyphens w:val="0"/>
        <w:spacing w:before="0" w:after="0" w:line="276" w:lineRule="auto"/>
        <w:ind w:left="388"/>
        <w:rPr>
          <w:i/>
        </w:rPr>
      </w:pPr>
      <w:r w:rsidRPr="00E9772D">
        <w:t xml:space="preserve">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w:t>
      </w:r>
      <w:r w:rsidRPr="00E9772D">
        <w:br/>
        <w:t>9 listopada 2000 r. o utworzeniu Polskiej Agencji Rozwoju Przedsiębiorczości;</w:t>
      </w:r>
    </w:p>
    <w:p w14:paraId="45612381" w14:textId="77777777" w:rsidR="0073545E" w:rsidRPr="00E9772D" w:rsidRDefault="0073545E" w:rsidP="003032E0">
      <w:pPr>
        <w:pStyle w:val="pkt"/>
        <w:numPr>
          <w:ilvl w:val="0"/>
          <w:numId w:val="28"/>
        </w:numPr>
        <w:tabs>
          <w:tab w:val="left" w:pos="426"/>
        </w:tabs>
        <w:suppressAutoHyphens w:val="0"/>
        <w:spacing w:before="0" w:after="0" w:line="276" w:lineRule="auto"/>
        <w:ind w:left="388"/>
        <w:rPr>
          <w:i/>
        </w:rPr>
      </w:pPr>
      <w:r w:rsidRPr="00E9772D">
        <w:t xml:space="preserve">Jeżeli zabezpieczenie należytego wykonania umowy zostanie wniesione </w:t>
      </w:r>
      <w:r w:rsidRPr="00E9772D">
        <w:br/>
        <w:t>w pieniądzu Zamawiający przechowa je na oprocentowanym rachunku bankowym;</w:t>
      </w:r>
    </w:p>
    <w:p w14:paraId="3A9BD7EB" w14:textId="3F28746B" w:rsidR="0073545E" w:rsidRPr="00E9772D" w:rsidRDefault="0073545E" w:rsidP="003032E0">
      <w:pPr>
        <w:pStyle w:val="pkt"/>
        <w:numPr>
          <w:ilvl w:val="0"/>
          <w:numId w:val="28"/>
        </w:numPr>
        <w:tabs>
          <w:tab w:val="left" w:pos="426"/>
        </w:tabs>
        <w:suppressAutoHyphens w:val="0"/>
        <w:spacing w:before="0" w:after="0" w:line="276" w:lineRule="auto"/>
        <w:ind w:left="388"/>
        <w:rPr>
          <w:i/>
        </w:rPr>
      </w:pPr>
      <w:r w:rsidRPr="00E9772D">
        <w:t xml:space="preserve">Jeżeli zabezpieczenie należytego wykonania umowy zostanie wniesione </w:t>
      </w:r>
      <w:r w:rsidRPr="00E9772D">
        <w:br/>
        <w:t>w pieniądzu, Zamawiający zwróci je wraz z odsetkami wynikającymi z umowy rachunku bankowego, na którym było</w:t>
      </w:r>
      <w:r w:rsidR="00532F2B" w:rsidRPr="00E9772D">
        <w:t xml:space="preserve"> ono przechowywane pomniejszone</w:t>
      </w:r>
      <w:r w:rsidRPr="00E9772D">
        <w:t xml:space="preserve"> o koszty prowadzenia rachunku oraz prowizji bankowej za przelew pieniędzy na rachunek Wykonawcy;</w:t>
      </w:r>
    </w:p>
    <w:p w14:paraId="07B713DD" w14:textId="77777777" w:rsidR="0073545E" w:rsidRPr="00E9772D" w:rsidRDefault="0073545E" w:rsidP="003032E0">
      <w:pPr>
        <w:pStyle w:val="pkt"/>
        <w:numPr>
          <w:ilvl w:val="0"/>
          <w:numId w:val="28"/>
        </w:numPr>
        <w:tabs>
          <w:tab w:val="left" w:pos="426"/>
        </w:tabs>
        <w:suppressAutoHyphens w:val="0"/>
        <w:spacing w:before="0" w:after="0" w:line="276" w:lineRule="auto"/>
        <w:ind w:left="388"/>
        <w:rPr>
          <w:i/>
        </w:rPr>
      </w:pPr>
      <w:r w:rsidRPr="00E9772D">
        <w:t>Zabezpieczenie może być wniesione w jednej lub kilku formach;</w:t>
      </w:r>
    </w:p>
    <w:p w14:paraId="1581AF53" w14:textId="77777777" w:rsidR="0073545E" w:rsidRPr="00E9772D" w:rsidRDefault="0073545E" w:rsidP="003032E0">
      <w:pPr>
        <w:pStyle w:val="pkt"/>
        <w:numPr>
          <w:ilvl w:val="0"/>
          <w:numId w:val="28"/>
        </w:numPr>
        <w:tabs>
          <w:tab w:val="left" w:pos="426"/>
        </w:tabs>
        <w:suppressAutoHyphens w:val="0"/>
        <w:spacing w:before="0" w:after="0" w:line="276" w:lineRule="auto"/>
        <w:ind w:left="388"/>
        <w:rPr>
          <w:i/>
          <w:color w:val="000000"/>
        </w:rPr>
      </w:pPr>
      <w:r w:rsidRPr="00E9772D">
        <w:t xml:space="preserve">W przypadku, gdy Wykonawca wnosi zabezpieczenie w formie gwarancji bankowej, </w:t>
      </w:r>
      <w:r w:rsidRPr="00E9772D">
        <w:rPr>
          <w:color w:val="000000"/>
        </w:rPr>
        <w:t>gwarancji ubezpieczeniowej lub poręczenia, z treści tych gwarancji/poręczeń musi w szczególności jednoznacznie wynikać:</w:t>
      </w:r>
    </w:p>
    <w:p w14:paraId="2B2FB2CF" w14:textId="77777777" w:rsidR="0073545E" w:rsidRPr="00E9772D" w:rsidRDefault="0073545E" w:rsidP="003032E0">
      <w:pPr>
        <w:widowControl/>
        <w:numPr>
          <w:ilvl w:val="0"/>
          <w:numId w:val="26"/>
        </w:numPr>
        <w:tabs>
          <w:tab w:val="clear" w:pos="1800"/>
          <w:tab w:val="num" w:pos="709"/>
        </w:tabs>
        <w:suppressAutoHyphens w:val="0"/>
        <w:spacing w:line="276" w:lineRule="auto"/>
        <w:ind w:left="709" w:hanging="283"/>
        <w:jc w:val="both"/>
        <w:rPr>
          <w:color w:val="000000"/>
        </w:rPr>
      </w:pPr>
      <w:r w:rsidRPr="00E9772D">
        <w:rPr>
          <w:color w:val="000000"/>
        </w:rPr>
        <w:t xml:space="preserve">zobowiązanie gwaranta/poręczyciela (np. banku, zakładu ubezpieczeń) do zapłaty do wysokości określonej w gwarancji/poręczeniu kwoty, </w:t>
      </w:r>
      <w:r w:rsidRPr="00E9772D">
        <w:rPr>
          <w:b/>
          <w:color w:val="000000"/>
        </w:rPr>
        <w:t>nieodwołalnie i bezwarunkowo</w:t>
      </w:r>
      <w:r w:rsidRPr="00E9772D">
        <w:rPr>
          <w:color w:val="000000"/>
        </w:rPr>
        <w:t xml:space="preserve">, na pierwsze żądanie Zamawiającego (beneficjenta gwarancji/poręczenia) zawierające oświadczenie, że zaistniały okoliczności związane </w:t>
      </w:r>
      <w:r w:rsidRPr="00E9772D">
        <w:rPr>
          <w:color w:val="000000"/>
        </w:rPr>
        <w:br/>
        <w:t>z niewykonaniem lub nienależytym wykonaniem umowy,</w:t>
      </w:r>
    </w:p>
    <w:p w14:paraId="5FEB76C1" w14:textId="12BF5DEB" w:rsidR="0073545E" w:rsidRPr="00E9772D" w:rsidRDefault="0073545E" w:rsidP="003032E0">
      <w:pPr>
        <w:widowControl/>
        <w:numPr>
          <w:ilvl w:val="0"/>
          <w:numId w:val="26"/>
        </w:numPr>
        <w:tabs>
          <w:tab w:val="clear" w:pos="1800"/>
          <w:tab w:val="num" w:pos="709"/>
        </w:tabs>
        <w:suppressAutoHyphens w:val="0"/>
        <w:spacing w:line="276" w:lineRule="auto"/>
        <w:ind w:left="709" w:hanging="283"/>
        <w:jc w:val="both"/>
        <w:rPr>
          <w:color w:val="000000"/>
        </w:rPr>
      </w:pPr>
      <w:r w:rsidRPr="00E9772D">
        <w:rPr>
          <w:color w:val="000000"/>
        </w:rPr>
        <w:t xml:space="preserve">zobowiązanie gwaranta/poręczyciela (np. banku, zakładu ubezpieczeń) do zapłaty do wysokości określonej w gwarancji/poręczeniu kwoty, nieodwołalnie i bezwarunkowo, na pierwsze żądanie zamawiającego (beneficjenta gwarancji/poręczenia) zawierające oświadczenie, że wykonawca nie wykonał zobowiązania, o którym mowa w art. </w:t>
      </w:r>
      <w:r w:rsidR="00A16DF4" w:rsidRPr="00E9772D">
        <w:rPr>
          <w:color w:val="000000"/>
        </w:rPr>
        <w:t>452</w:t>
      </w:r>
      <w:r w:rsidRPr="00E9772D">
        <w:rPr>
          <w:color w:val="000000"/>
        </w:rPr>
        <w:t xml:space="preserve"> ust</w:t>
      </w:r>
      <w:r w:rsidR="00A16DF4" w:rsidRPr="00E9772D">
        <w:rPr>
          <w:color w:val="000000"/>
        </w:rPr>
        <w:t>. 8</w:t>
      </w:r>
      <w:r w:rsidRPr="00E9772D">
        <w:rPr>
          <w:color w:val="000000"/>
        </w:rPr>
        <w:t xml:space="preserve"> ustawy, z zastrzeżeniem ppkt 1</w:t>
      </w:r>
      <w:r w:rsidR="00A16DF4" w:rsidRPr="00E9772D">
        <w:rPr>
          <w:color w:val="000000"/>
        </w:rPr>
        <w:t>5.9</w:t>
      </w:r>
      <w:r w:rsidRPr="00E9772D">
        <w:rPr>
          <w:color w:val="000000"/>
        </w:rPr>
        <w:t xml:space="preserve"> poniżej. </w:t>
      </w:r>
    </w:p>
    <w:p w14:paraId="6737B5DC" w14:textId="77777777" w:rsidR="0073545E" w:rsidRPr="00E9772D" w:rsidRDefault="0073545E" w:rsidP="003032E0">
      <w:pPr>
        <w:widowControl/>
        <w:numPr>
          <w:ilvl w:val="0"/>
          <w:numId w:val="26"/>
        </w:numPr>
        <w:tabs>
          <w:tab w:val="clear" w:pos="1800"/>
          <w:tab w:val="num" w:pos="709"/>
        </w:tabs>
        <w:suppressAutoHyphens w:val="0"/>
        <w:spacing w:line="276" w:lineRule="auto"/>
        <w:ind w:left="709" w:hanging="283"/>
        <w:jc w:val="both"/>
      </w:pPr>
      <w:r w:rsidRPr="00E9772D">
        <w:t>termin obowiązywania gwarancji/poręczenia.</w:t>
      </w:r>
    </w:p>
    <w:p w14:paraId="5F489A67" w14:textId="21C64542" w:rsidR="0073545E" w:rsidRPr="00E9772D" w:rsidRDefault="009B3E47" w:rsidP="003032E0">
      <w:pPr>
        <w:widowControl/>
        <w:suppressAutoHyphens w:val="0"/>
        <w:spacing w:line="276" w:lineRule="auto"/>
        <w:ind w:left="567" w:hanging="428"/>
        <w:jc w:val="both"/>
      </w:pPr>
      <w:r w:rsidRPr="00E9772D">
        <w:lastRenderedPageBreak/>
        <w:t xml:space="preserve">15.8    </w:t>
      </w:r>
      <w:r w:rsidR="0073545E" w:rsidRPr="00E9772D">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7F584751" w14:textId="54CA4C9E" w:rsidR="0073545E" w:rsidRPr="00E9772D" w:rsidRDefault="009B3E47" w:rsidP="003032E0">
      <w:pPr>
        <w:pStyle w:val="pkt"/>
        <w:suppressAutoHyphens w:val="0"/>
        <w:spacing w:before="0" w:after="0" w:line="276" w:lineRule="auto"/>
        <w:ind w:left="570" w:hanging="428"/>
      </w:pPr>
      <w:r w:rsidRPr="00E9772D">
        <w:t xml:space="preserve">15.9    </w:t>
      </w:r>
      <w:r w:rsidR="0073545E" w:rsidRPr="00E9772D">
        <w:t xml:space="preserve">Zobowiązanie gwaranta/poręczyciela, o którym mowa w ppkt </w:t>
      </w:r>
      <w:r w:rsidR="00274C10" w:rsidRPr="00E9772D">
        <w:t>15.</w:t>
      </w:r>
      <w:r w:rsidR="0073545E" w:rsidRPr="00E9772D">
        <w:t>7 lit. b powyżej nie będzie wymagane, jeżeli wykonawca wniesie zabezpieczenie należytego wykonania umowy w formie odrębnych gwarancji bankowych lub gwarancji ubezpieczeniowych lub poręczenia, obejmujących zobowiązanie gwaranta/poręczyciela do:</w:t>
      </w:r>
    </w:p>
    <w:p w14:paraId="78B4EFD3" w14:textId="77777777" w:rsidR="0073545E" w:rsidRPr="00E9772D" w:rsidRDefault="0073545E" w:rsidP="003032E0">
      <w:pPr>
        <w:pStyle w:val="pkt"/>
        <w:numPr>
          <w:ilvl w:val="1"/>
          <w:numId w:val="27"/>
        </w:numPr>
        <w:suppressAutoHyphens w:val="0"/>
        <w:spacing w:before="0" w:after="0" w:line="276" w:lineRule="auto"/>
      </w:pPr>
      <w:r w:rsidRPr="00E9772D">
        <w:t>Zapłaty na pierwsze żądanie zamawiającego (beneficjenta gwarancji/poręczenia) zawierające oświadczenie, że zaistniały okoliczności związane z niewykonaniem lub nienależnym wykonaniem umowy, kwoty określonej w gwarancji/poręczeniu, nie większej niż 70% kwoty zabezpieczenia; gwarancja/poręczenie powinno obowiązywać co najmniej do czasu odbioru przez zamawiającego bez istotnych wad wszystkich robót budowlanych objętych przedmiotem zamówienia oraz</w:t>
      </w:r>
    </w:p>
    <w:p w14:paraId="5061662A" w14:textId="77777777" w:rsidR="0073545E" w:rsidRPr="00E9772D" w:rsidRDefault="0073545E" w:rsidP="003032E0">
      <w:pPr>
        <w:pStyle w:val="pkt"/>
        <w:numPr>
          <w:ilvl w:val="1"/>
          <w:numId w:val="27"/>
        </w:numPr>
        <w:suppressAutoHyphens w:val="0"/>
        <w:spacing w:before="0" w:after="0" w:line="276" w:lineRule="auto"/>
      </w:pPr>
      <w:r w:rsidRPr="00E9772D">
        <w:t xml:space="preserve">Zapłaty na pierwsze żądanie zamawiającego (beneficjenta gwarancji/poręczenia) zawierające oświadczenie, że zaistniały okoliczności związane z niewykonaniem lub nienależnym wykonaniem umowy, kwoty określonej w gwarancji/poręczeniu, nie większej niż 30 % kwoty zabezpieczenia; gwarancja/poręczenie powinna obowiązywać do czasu upływu okresu rękojmi. </w:t>
      </w:r>
    </w:p>
    <w:p w14:paraId="4399447B" w14:textId="2B5A1FBA" w:rsidR="0073545E" w:rsidRPr="00E9772D" w:rsidRDefault="009B3E47" w:rsidP="003032E0">
      <w:pPr>
        <w:pStyle w:val="pkt"/>
        <w:numPr>
          <w:ilvl w:val="1"/>
          <w:numId w:val="29"/>
        </w:numPr>
        <w:suppressAutoHyphens w:val="0"/>
        <w:spacing w:before="0" w:after="0" w:line="276" w:lineRule="auto"/>
      </w:pPr>
      <w:r w:rsidRPr="00E9772D">
        <w:t xml:space="preserve">    </w:t>
      </w:r>
      <w:r w:rsidR="002579F7" w:rsidRPr="00E9772D">
        <w:t xml:space="preserve">W trakcie realizacji umowy wykonawca może dokonać zmiany formy zabezpieczenia na jedną lub kilka form, o których mowa w art. 450 ust. 2 ustawy. Zmiana formy zabezpieczenia jest dokonywana z zachowaniem ciągłości zabezpieczenia i bez zmniejszania jego wysokości. </w:t>
      </w:r>
    </w:p>
    <w:p w14:paraId="54B5BFC3" w14:textId="7BBCA12E" w:rsidR="00CD2590" w:rsidRPr="00E9772D" w:rsidRDefault="00CD2590" w:rsidP="00C743AD">
      <w:pPr>
        <w:widowControl/>
        <w:suppressAutoHyphens w:val="0"/>
        <w:autoSpaceDE w:val="0"/>
        <w:autoSpaceDN w:val="0"/>
        <w:adjustRightInd w:val="0"/>
        <w:spacing w:after="120"/>
        <w:jc w:val="both"/>
        <w:rPr>
          <w:szCs w:val="24"/>
        </w:rPr>
      </w:pPr>
    </w:p>
    <w:p w14:paraId="026FED36" w14:textId="6CF8ACBE" w:rsidR="00C374F7" w:rsidRPr="00E9772D" w:rsidRDefault="003B2F8F" w:rsidP="003B2F8F">
      <w:pPr>
        <w:pStyle w:val="pkt"/>
        <w:pBdr>
          <w:bottom w:val="double" w:sz="4" w:space="1" w:color="auto"/>
        </w:pBdr>
        <w:shd w:val="clear" w:color="auto" w:fill="DAEEF3"/>
        <w:tabs>
          <w:tab w:val="left" w:pos="284"/>
        </w:tabs>
        <w:suppressAutoHyphens w:val="0"/>
        <w:spacing w:before="360" w:after="40" w:line="360" w:lineRule="auto"/>
        <w:ind w:left="0" w:firstLine="0"/>
        <w:rPr>
          <w:rFonts w:cs="Times New Roman"/>
          <w:b/>
        </w:rPr>
      </w:pPr>
      <w:r w:rsidRPr="00E9772D">
        <w:rPr>
          <w:rFonts w:cs="Times New Roman"/>
          <w:b/>
        </w:rPr>
        <w:t>16</w:t>
      </w:r>
      <w:r w:rsidR="00340FB6" w:rsidRPr="00E9772D">
        <w:rPr>
          <w:rFonts w:cs="Times New Roman"/>
          <w:b/>
        </w:rPr>
        <w:t xml:space="preserve">. </w:t>
      </w:r>
      <w:r w:rsidR="00292915" w:rsidRPr="00E9772D">
        <w:rPr>
          <w:rFonts w:cs="Times New Roman"/>
          <w:b/>
        </w:rPr>
        <w:t>Informacje o treści zawieranej umowy oraz możliwości jej zmiany</w:t>
      </w:r>
    </w:p>
    <w:bookmarkEnd w:id="9"/>
    <w:p w14:paraId="250FD04C" w14:textId="40954785" w:rsidR="00292915" w:rsidRPr="00E9772D" w:rsidRDefault="00292915" w:rsidP="003032E0">
      <w:pPr>
        <w:widowControl/>
        <w:suppressAutoHyphens w:val="0"/>
        <w:spacing w:before="240" w:line="276" w:lineRule="auto"/>
        <w:jc w:val="both"/>
        <w:rPr>
          <w:szCs w:val="24"/>
        </w:rPr>
      </w:pPr>
      <w:r w:rsidRPr="00E9772D">
        <w:rPr>
          <w:b/>
          <w:bCs/>
          <w:szCs w:val="24"/>
        </w:rPr>
        <w:t>16.1</w:t>
      </w:r>
      <w:r w:rsidRPr="00E9772D">
        <w:rPr>
          <w:szCs w:val="24"/>
        </w:rPr>
        <w:t xml:space="preserve"> Wybrany Wykonawca jest zobowiązany do zawarcia umowy w sprawie zamówienia publicznego na warunkach określonych we Wzorze Umowy, stanowiącym </w:t>
      </w:r>
      <w:r w:rsidRPr="00E9772D">
        <w:rPr>
          <w:b/>
          <w:szCs w:val="24"/>
        </w:rPr>
        <w:t xml:space="preserve">Załącznik nr </w:t>
      </w:r>
      <w:r w:rsidR="00960130" w:rsidRPr="00E9772D">
        <w:rPr>
          <w:b/>
          <w:szCs w:val="24"/>
        </w:rPr>
        <w:t>5</w:t>
      </w:r>
      <w:r w:rsidRPr="00E9772D">
        <w:rPr>
          <w:b/>
          <w:szCs w:val="24"/>
        </w:rPr>
        <w:t xml:space="preserve"> do SWZ</w:t>
      </w:r>
      <w:r w:rsidRPr="00E9772D">
        <w:rPr>
          <w:szCs w:val="24"/>
        </w:rPr>
        <w:t>.</w:t>
      </w:r>
    </w:p>
    <w:p w14:paraId="6AB6B219" w14:textId="403D62E5" w:rsidR="00292915" w:rsidRPr="00E9772D" w:rsidRDefault="00292915" w:rsidP="003032E0">
      <w:pPr>
        <w:pStyle w:val="Akapitzlist"/>
        <w:widowControl/>
        <w:numPr>
          <w:ilvl w:val="1"/>
          <w:numId w:val="13"/>
        </w:numPr>
        <w:suppressAutoHyphens w:val="0"/>
        <w:spacing w:line="276" w:lineRule="auto"/>
        <w:ind w:left="0" w:firstLine="0"/>
        <w:jc w:val="both"/>
        <w:rPr>
          <w:szCs w:val="24"/>
        </w:rPr>
      </w:pPr>
      <w:r w:rsidRPr="00E9772D">
        <w:rPr>
          <w:szCs w:val="24"/>
        </w:rPr>
        <w:t xml:space="preserve"> Zakres świadczenia Wykonawcy wynikający z umowy jest tożsamy z jego zobowiązaniem zawartym w ofercie.</w:t>
      </w:r>
    </w:p>
    <w:p w14:paraId="7DDB55A6" w14:textId="36BB7DAC" w:rsidR="00292915" w:rsidRPr="00E9772D" w:rsidRDefault="00292915" w:rsidP="003032E0">
      <w:pPr>
        <w:pStyle w:val="Akapitzlist"/>
        <w:widowControl/>
        <w:numPr>
          <w:ilvl w:val="1"/>
          <w:numId w:val="13"/>
        </w:numPr>
        <w:suppressAutoHyphens w:val="0"/>
        <w:spacing w:line="276" w:lineRule="auto"/>
        <w:ind w:left="0" w:firstLine="0"/>
        <w:jc w:val="both"/>
        <w:rPr>
          <w:szCs w:val="24"/>
        </w:rPr>
      </w:pPr>
      <w:r w:rsidRPr="00E9772D">
        <w:rPr>
          <w:szCs w:val="24"/>
        </w:rPr>
        <w:t xml:space="preserve">Zamawiający przewiduje możliwość zmiany zawartej umowy w stosunku do treści wybranej oferty w zakresie uregulowanym w art. 454-455 ustawy Pzp. oraz wskazanym we Wzorze Umowy, stanowiącym </w:t>
      </w:r>
      <w:r w:rsidRPr="00E9772D">
        <w:rPr>
          <w:b/>
          <w:szCs w:val="24"/>
        </w:rPr>
        <w:t xml:space="preserve">Załącznik nr </w:t>
      </w:r>
      <w:r w:rsidR="00960130" w:rsidRPr="00E9772D">
        <w:rPr>
          <w:b/>
          <w:szCs w:val="24"/>
        </w:rPr>
        <w:t>5</w:t>
      </w:r>
      <w:r w:rsidRPr="00E9772D">
        <w:rPr>
          <w:b/>
          <w:szCs w:val="24"/>
        </w:rPr>
        <w:t xml:space="preserve"> do SWZ</w:t>
      </w:r>
      <w:r w:rsidRPr="00E9772D">
        <w:rPr>
          <w:szCs w:val="24"/>
        </w:rPr>
        <w:t>.</w:t>
      </w:r>
    </w:p>
    <w:p w14:paraId="53EDA4FD" w14:textId="570A7F13" w:rsidR="00155744" w:rsidRPr="00E9772D" w:rsidRDefault="00292915" w:rsidP="003032E0">
      <w:pPr>
        <w:pStyle w:val="Akapitzlist"/>
        <w:widowControl/>
        <w:numPr>
          <w:ilvl w:val="1"/>
          <w:numId w:val="13"/>
        </w:numPr>
        <w:suppressAutoHyphens w:val="0"/>
        <w:spacing w:line="276" w:lineRule="auto"/>
        <w:ind w:left="0" w:firstLine="0"/>
        <w:jc w:val="both"/>
        <w:rPr>
          <w:szCs w:val="24"/>
        </w:rPr>
      </w:pPr>
      <w:r w:rsidRPr="00E9772D">
        <w:rPr>
          <w:szCs w:val="24"/>
        </w:rPr>
        <w:t>Zmiana umowy wymaga dla swej ważności, pod rygorem nieważności, zachowania formy pisemnej.</w:t>
      </w:r>
    </w:p>
    <w:p w14:paraId="3D2CE4C5" w14:textId="77777777" w:rsidR="00155744" w:rsidRPr="00E9772D" w:rsidRDefault="00155744" w:rsidP="00C374F7">
      <w:pPr>
        <w:pStyle w:val="Tekstpodstawowy"/>
        <w:rPr>
          <w:szCs w:val="24"/>
        </w:rPr>
      </w:pPr>
    </w:p>
    <w:p w14:paraId="4EAC7603" w14:textId="52BDDA06" w:rsidR="001F0495" w:rsidRPr="00E9772D" w:rsidRDefault="008A13B3" w:rsidP="003B2F8F">
      <w:pPr>
        <w:pStyle w:val="pkt"/>
        <w:numPr>
          <w:ilvl w:val="0"/>
          <w:numId w:val="22"/>
        </w:numPr>
        <w:pBdr>
          <w:bottom w:val="double" w:sz="4" w:space="1" w:color="auto"/>
        </w:pBdr>
        <w:shd w:val="clear" w:color="auto" w:fill="DAEEF3"/>
        <w:tabs>
          <w:tab w:val="left" w:pos="284"/>
        </w:tabs>
        <w:suppressAutoHyphens w:val="0"/>
        <w:spacing w:before="360" w:after="40" w:line="360" w:lineRule="auto"/>
        <w:ind w:left="284" w:hanging="284"/>
        <w:rPr>
          <w:rFonts w:cs="Times New Roman"/>
        </w:rPr>
      </w:pPr>
      <w:r w:rsidRPr="00E9772D">
        <w:rPr>
          <w:rFonts w:cs="Times New Roman"/>
          <w:b/>
        </w:rPr>
        <w:t>Pouczenie o środkach ochrony prawnej przysługujących wykonawcy w toku postepowania o udzielenie zamówienia</w:t>
      </w:r>
    </w:p>
    <w:p w14:paraId="160F94E1" w14:textId="77777777" w:rsidR="00766F90" w:rsidRPr="00E9772D" w:rsidRDefault="00766F90" w:rsidP="00DB560B">
      <w:pPr>
        <w:widowControl/>
        <w:ind w:left="426"/>
        <w:jc w:val="both"/>
      </w:pPr>
    </w:p>
    <w:p w14:paraId="1D41E36E" w14:textId="0BC2FE82" w:rsidR="00766F90" w:rsidRPr="00E9772D" w:rsidRDefault="00766F90" w:rsidP="003032E0">
      <w:pPr>
        <w:widowControl/>
        <w:suppressAutoHyphens w:val="0"/>
        <w:autoSpaceDE w:val="0"/>
        <w:autoSpaceDN w:val="0"/>
        <w:adjustRightInd w:val="0"/>
        <w:spacing w:line="276" w:lineRule="auto"/>
        <w:jc w:val="both"/>
        <w:rPr>
          <w:bCs/>
          <w:i/>
        </w:rPr>
      </w:pPr>
      <w:r w:rsidRPr="00E9772D">
        <w:rPr>
          <w:bCs/>
        </w:rPr>
        <w:lastRenderedPageBreak/>
        <w:t xml:space="preserve">Wobec </w:t>
      </w:r>
      <w:r w:rsidR="008A13B3" w:rsidRPr="00E9772D">
        <w:rPr>
          <w:bCs/>
        </w:rPr>
        <w:t xml:space="preserve">niezgodnej z przepisami </w:t>
      </w:r>
      <w:r w:rsidRPr="00E9772D">
        <w:rPr>
          <w:bCs/>
        </w:rPr>
        <w:t>czynności podjęt</w:t>
      </w:r>
      <w:r w:rsidR="008A13B3" w:rsidRPr="00E9772D">
        <w:rPr>
          <w:bCs/>
        </w:rPr>
        <w:t>ej</w:t>
      </w:r>
      <w:r w:rsidRPr="00E9772D">
        <w:rPr>
          <w:bCs/>
        </w:rPr>
        <w:t xml:space="preserve"> przez Zamawiającego w postępowaniu oraz w przypadku zaniechania przez Zamawiającego czynności, do której jest on obowiązany na podstawie ustawy, można wnieść odwołanie do Prezesa Krajowej Izby Odwoławczej, zgodnie z zasadami określonymi w dziale </w:t>
      </w:r>
      <w:r w:rsidR="008A13B3" w:rsidRPr="00E9772D">
        <w:rPr>
          <w:b/>
          <w:bCs/>
        </w:rPr>
        <w:t>IX</w:t>
      </w:r>
      <w:r w:rsidRPr="00E9772D">
        <w:rPr>
          <w:b/>
          <w:bCs/>
        </w:rPr>
        <w:t xml:space="preserve"> ustawy.</w:t>
      </w:r>
      <w:r w:rsidRPr="00E9772D">
        <w:rPr>
          <w:bCs/>
          <w:i/>
        </w:rPr>
        <w:t xml:space="preserve"> </w:t>
      </w:r>
    </w:p>
    <w:p w14:paraId="7613EF62" w14:textId="7B37EF46" w:rsidR="00E52D65" w:rsidRPr="00E9772D" w:rsidRDefault="00340FB6" w:rsidP="003B2F8F">
      <w:pPr>
        <w:pStyle w:val="pkt"/>
        <w:numPr>
          <w:ilvl w:val="0"/>
          <w:numId w:val="22"/>
        </w:numPr>
        <w:pBdr>
          <w:bottom w:val="double" w:sz="4" w:space="1" w:color="auto"/>
        </w:pBdr>
        <w:shd w:val="clear" w:color="auto" w:fill="DAEEF3"/>
        <w:tabs>
          <w:tab w:val="left" w:pos="284"/>
        </w:tabs>
        <w:suppressAutoHyphens w:val="0"/>
        <w:autoSpaceDE w:val="0"/>
        <w:autoSpaceDN w:val="0"/>
        <w:adjustRightInd w:val="0"/>
        <w:spacing w:before="360" w:after="40" w:line="360" w:lineRule="auto"/>
        <w:ind w:left="426"/>
        <w:rPr>
          <w:rFonts w:cs="Times New Roman"/>
          <w:b/>
        </w:rPr>
      </w:pPr>
      <w:bookmarkStart w:id="10" w:name="_Hlk61518815"/>
      <w:r w:rsidRPr="00E9772D">
        <w:rPr>
          <w:rFonts w:cs="Times New Roman"/>
          <w:b/>
        </w:rPr>
        <w:t xml:space="preserve"> </w:t>
      </w:r>
      <w:r w:rsidR="008A13B3" w:rsidRPr="00E9772D">
        <w:rPr>
          <w:rFonts w:cs="Times New Roman"/>
          <w:b/>
        </w:rPr>
        <w:t>Pouczenie o środkach ochrony prawnej przysługujących wykonawcy</w:t>
      </w:r>
    </w:p>
    <w:bookmarkEnd w:id="10"/>
    <w:p w14:paraId="253B6733" w14:textId="77777777" w:rsidR="009333BC" w:rsidRPr="00E9772D" w:rsidRDefault="009333BC" w:rsidP="003032E0">
      <w:pPr>
        <w:shd w:val="clear" w:color="auto" w:fill="FFFFFF"/>
        <w:spacing w:line="276" w:lineRule="auto"/>
        <w:jc w:val="both"/>
      </w:pPr>
      <w:r w:rsidRPr="00E9772D">
        <w:t>1.</w:t>
      </w:r>
      <w:r w:rsidRPr="00E9772D">
        <w:tab/>
        <w:t>Na podstawie art. 13 Rozporządzenia Parlamentu Europejskiego i Rady (UE) 2016/679 z 27 kwietnia 2016 r. w sprawie ochrony osób fizycznych w związku z przetwarzaniem danych osobowych i w sprawie swobodnego przepływu takich danych oraz uchylenia dyrektywy 95/46/WE, zwane dalej RODO informujemy, że:</w:t>
      </w:r>
    </w:p>
    <w:p w14:paraId="72F2C433" w14:textId="77777777" w:rsidR="009333BC" w:rsidRPr="00E9772D" w:rsidRDefault="009333BC" w:rsidP="003032E0">
      <w:pPr>
        <w:widowControl/>
        <w:numPr>
          <w:ilvl w:val="0"/>
          <w:numId w:val="21"/>
        </w:numPr>
        <w:suppressAutoHyphens w:val="0"/>
        <w:spacing w:before="100" w:beforeAutospacing="1" w:after="100" w:afterAutospacing="1" w:line="276" w:lineRule="auto"/>
        <w:jc w:val="both"/>
        <w:rPr>
          <w:sz w:val="22"/>
          <w:szCs w:val="22"/>
        </w:rPr>
      </w:pPr>
      <w:r w:rsidRPr="00E9772D">
        <w:rPr>
          <w:sz w:val="22"/>
          <w:szCs w:val="22"/>
        </w:rPr>
        <w:t xml:space="preserve">Administratorem danych osobowych jest </w:t>
      </w:r>
      <w:r w:rsidRPr="00E9772D">
        <w:rPr>
          <w:rStyle w:val="Uwydatnienie"/>
          <w:i w:val="0"/>
          <w:sz w:val="22"/>
          <w:szCs w:val="22"/>
        </w:rPr>
        <w:t>Burmistrz  Kamienia  Pomorskiego, ul. Stary Rynek 1, 72-400 Kamień Pomorski.</w:t>
      </w:r>
    </w:p>
    <w:p w14:paraId="665DCCF7" w14:textId="77777777" w:rsidR="009333BC" w:rsidRPr="00E9772D" w:rsidRDefault="009333BC" w:rsidP="003032E0">
      <w:pPr>
        <w:widowControl/>
        <w:numPr>
          <w:ilvl w:val="0"/>
          <w:numId w:val="21"/>
        </w:numPr>
        <w:suppressAutoHyphens w:val="0"/>
        <w:spacing w:before="100" w:beforeAutospacing="1" w:after="100" w:afterAutospacing="1" w:line="276" w:lineRule="auto"/>
        <w:jc w:val="both"/>
        <w:rPr>
          <w:rStyle w:val="Uwydatnienie"/>
          <w:i w:val="0"/>
          <w:sz w:val="22"/>
          <w:szCs w:val="22"/>
        </w:rPr>
      </w:pPr>
      <w:r w:rsidRPr="00E9772D">
        <w:rPr>
          <w:rStyle w:val="Uwydatnienie"/>
          <w:i w:val="0"/>
          <w:sz w:val="22"/>
          <w:szCs w:val="22"/>
        </w:rPr>
        <w:t xml:space="preserve">Inspektorem ochrony danych osobowych jest p. Dariusz Łydziński – </w:t>
      </w:r>
      <w:hyperlink r:id="rId18" w:history="1">
        <w:r w:rsidRPr="00E9772D">
          <w:rPr>
            <w:rStyle w:val="Hipercze"/>
            <w:iCs/>
            <w:sz w:val="22"/>
            <w:szCs w:val="22"/>
          </w:rPr>
          <w:t>dariusz@4itsecurity.pl</w:t>
        </w:r>
      </w:hyperlink>
      <w:r w:rsidRPr="00E9772D">
        <w:rPr>
          <w:rStyle w:val="Uwydatnienie"/>
          <w:i w:val="0"/>
          <w:sz w:val="22"/>
          <w:szCs w:val="22"/>
        </w:rPr>
        <w:t>, tel. 607-603-890.</w:t>
      </w:r>
    </w:p>
    <w:p w14:paraId="378D040F" w14:textId="77777777" w:rsidR="009333BC" w:rsidRPr="00E9772D" w:rsidRDefault="009333BC" w:rsidP="003032E0">
      <w:pPr>
        <w:widowControl/>
        <w:numPr>
          <w:ilvl w:val="0"/>
          <w:numId w:val="21"/>
        </w:numPr>
        <w:suppressAutoHyphens w:val="0"/>
        <w:spacing w:before="100" w:beforeAutospacing="1" w:after="100" w:afterAutospacing="1" w:line="276" w:lineRule="auto"/>
        <w:jc w:val="both"/>
        <w:rPr>
          <w:rStyle w:val="Uwydatnienie"/>
          <w:i w:val="0"/>
          <w:sz w:val="22"/>
          <w:szCs w:val="22"/>
        </w:rPr>
      </w:pPr>
      <w:r w:rsidRPr="00E9772D">
        <w:rPr>
          <w:rStyle w:val="Uwydatnienie"/>
          <w:i w:val="0"/>
          <w:sz w:val="22"/>
          <w:szCs w:val="22"/>
        </w:rPr>
        <w:t>Dane osobowe przetwarzane będą na podstawie art. 6 ust. 1 lit. b i f Rozporządzenia w związku z niezbędnością przetwarzania danych w celu zawarcia i realizowania niniejszej Umowy,</w:t>
      </w:r>
    </w:p>
    <w:p w14:paraId="37E1959B" w14:textId="77777777" w:rsidR="009333BC" w:rsidRPr="00E9772D" w:rsidRDefault="009333BC" w:rsidP="003032E0">
      <w:pPr>
        <w:widowControl/>
        <w:numPr>
          <w:ilvl w:val="0"/>
          <w:numId w:val="21"/>
        </w:numPr>
        <w:suppressAutoHyphens w:val="0"/>
        <w:spacing w:before="100" w:beforeAutospacing="1" w:after="100" w:afterAutospacing="1" w:line="276" w:lineRule="auto"/>
        <w:jc w:val="both"/>
        <w:rPr>
          <w:sz w:val="22"/>
          <w:szCs w:val="22"/>
        </w:rPr>
      </w:pPr>
      <w:r w:rsidRPr="00E9772D">
        <w:rPr>
          <w:rStyle w:val="Uwydatnienie"/>
          <w:i w:val="0"/>
          <w:sz w:val="22"/>
          <w:szCs w:val="22"/>
        </w:rPr>
        <w:t>dane osobowe mogą być przekazane podmiotom przetwarzającym dane w imieniu administratora, obsługującym lub udostępniającym systemy i narzędzia teleinformatyczne, upoważnionym pracownikom Urzędu Miejskiego w Kamieniu Pomorskim, a także odbiorcom danych osobowych m.in. organom państwowym lub organom samorządu terytorialnego, sądom, innym organom sprawiedliwości, operatorom pocztowym.</w:t>
      </w:r>
    </w:p>
    <w:p w14:paraId="64353333" w14:textId="77777777" w:rsidR="009333BC" w:rsidRPr="00E9772D" w:rsidRDefault="009333BC" w:rsidP="003032E0">
      <w:pPr>
        <w:widowControl/>
        <w:numPr>
          <w:ilvl w:val="0"/>
          <w:numId w:val="21"/>
        </w:numPr>
        <w:suppressAutoHyphens w:val="0"/>
        <w:spacing w:before="100" w:beforeAutospacing="1" w:after="100" w:afterAutospacing="1" w:line="276" w:lineRule="auto"/>
        <w:jc w:val="both"/>
        <w:rPr>
          <w:sz w:val="22"/>
          <w:szCs w:val="22"/>
        </w:rPr>
      </w:pPr>
      <w:r w:rsidRPr="00E9772D">
        <w:rPr>
          <w:rStyle w:val="Uwydatnienie"/>
          <w:i w:val="0"/>
          <w:sz w:val="22"/>
          <w:szCs w:val="22"/>
        </w:rPr>
        <w:t xml:space="preserve">Dane osobowe przetwarzane będą przez okres niezbędny do realizacji zadań wynikających z niniejszej umowy maksymalnie przez okres niezbędny do dochodzenia ewentualnych roszczeń, a wynikających z przepisów prawa. </w:t>
      </w:r>
    </w:p>
    <w:p w14:paraId="67FA07D6" w14:textId="77777777" w:rsidR="009333BC" w:rsidRPr="00E9772D" w:rsidRDefault="009333BC" w:rsidP="003032E0">
      <w:pPr>
        <w:widowControl/>
        <w:numPr>
          <w:ilvl w:val="0"/>
          <w:numId w:val="21"/>
        </w:numPr>
        <w:suppressAutoHyphens w:val="0"/>
        <w:spacing w:before="100" w:beforeAutospacing="1" w:after="100" w:afterAutospacing="1" w:line="276" w:lineRule="auto"/>
        <w:jc w:val="both"/>
        <w:rPr>
          <w:sz w:val="22"/>
          <w:szCs w:val="22"/>
        </w:rPr>
      </w:pPr>
      <w:r w:rsidRPr="00E9772D">
        <w:rPr>
          <w:rStyle w:val="Uwydatnienie"/>
          <w:i w:val="0"/>
          <w:sz w:val="22"/>
          <w:szCs w:val="22"/>
        </w:rPr>
        <w:t>dane osobowe nie będą przekazywane do państwa trzeciego.</w:t>
      </w:r>
    </w:p>
    <w:p w14:paraId="7E0B948D" w14:textId="77777777" w:rsidR="009333BC" w:rsidRPr="00E9772D" w:rsidRDefault="009333BC" w:rsidP="003032E0">
      <w:pPr>
        <w:widowControl/>
        <w:numPr>
          <w:ilvl w:val="0"/>
          <w:numId w:val="21"/>
        </w:numPr>
        <w:suppressAutoHyphens w:val="0"/>
        <w:spacing w:before="100" w:beforeAutospacing="1" w:after="100" w:afterAutospacing="1" w:line="276" w:lineRule="auto"/>
        <w:jc w:val="both"/>
        <w:rPr>
          <w:sz w:val="22"/>
          <w:szCs w:val="22"/>
        </w:rPr>
      </w:pPr>
      <w:r w:rsidRPr="00E9772D">
        <w:rPr>
          <w:rStyle w:val="Uwydatnienie"/>
          <w:i w:val="0"/>
          <w:sz w:val="22"/>
          <w:szCs w:val="22"/>
        </w:rPr>
        <w:t>Posiadają Państwo prawo dostępu do treści swoich danych osobowych oraz prawo ich sprostowania, usunięcia, ograniczenia przetwarzania, a także prawo do przenoszenia danych oraz prawo wniesienia sprzeciwu.</w:t>
      </w:r>
    </w:p>
    <w:p w14:paraId="73911D46" w14:textId="3A752DD3" w:rsidR="009333BC" w:rsidRPr="003032E0" w:rsidRDefault="009333BC" w:rsidP="003032E0">
      <w:pPr>
        <w:widowControl/>
        <w:numPr>
          <w:ilvl w:val="0"/>
          <w:numId w:val="21"/>
        </w:numPr>
        <w:suppressAutoHyphens w:val="0"/>
        <w:spacing w:before="100" w:beforeAutospacing="1" w:after="100" w:afterAutospacing="1" w:line="276" w:lineRule="auto"/>
        <w:jc w:val="both"/>
        <w:rPr>
          <w:sz w:val="22"/>
          <w:szCs w:val="22"/>
        </w:rPr>
      </w:pPr>
      <w:r w:rsidRPr="00E9772D">
        <w:rPr>
          <w:rStyle w:val="Uwydatnienie"/>
          <w:i w:val="0"/>
          <w:sz w:val="22"/>
          <w:szCs w:val="22"/>
        </w:rPr>
        <w:t>Mają Państwo prawo wniesienia skargi do Prezesa Urzędu Ochrony Danych w razie uznania, że przetwarzania państwa danych osobowych narusza przepisy prawa.</w:t>
      </w:r>
      <w:r w:rsidRPr="00E9772D">
        <w:rPr>
          <w:sz w:val="22"/>
          <w:szCs w:val="22"/>
        </w:rPr>
        <w:t xml:space="preserve"> </w:t>
      </w:r>
    </w:p>
    <w:p w14:paraId="37018E32" w14:textId="26467710" w:rsidR="00263DE9" w:rsidRPr="00E9772D" w:rsidRDefault="00263DE9" w:rsidP="003B2F8F">
      <w:pPr>
        <w:pStyle w:val="pkt"/>
        <w:numPr>
          <w:ilvl w:val="0"/>
          <w:numId w:val="22"/>
        </w:numPr>
        <w:pBdr>
          <w:bottom w:val="double" w:sz="4" w:space="1" w:color="auto"/>
        </w:pBdr>
        <w:shd w:val="clear" w:color="auto" w:fill="DAEEF3"/>
        <w:tabs>
          <w:tab w:val="left" w:pos="284"/>
        </w:tabs>
        <w:suppressAutoHyphens w:val="0"/>
        <w:autoSpaceDE w:val="0"/>
        <w:autoSpaceDN w:val="0"/>
        <w:adjustRightInd w:val="0"/>
        <w:spacing w:before="360" w:after="40" w:line="360" w:lineRule="auto"/>
        <w:rPr>
          <w:rFonts w:cs="Times New Roman"/>
          <w:b/>
        </w:rPr>
      </w:pPr>
      <w:r w:rsidRPr="00E9772D">
        <w:rPr>
          <w:rFonts w:cs="Times New Roman"/>
          <w:b/>
        </w:rPr>
        <w:t>Inne istotne postanowienia specyfikacji warunków zamówienia</w:t>
      </w:r>
    </w:p>
    <w:p w14:paraId="2C4CF8B6" w14:textId="77777777" w:rsidR="00263DE9" w:rsidRPr="00E9772D" w:rsidRDefault="00263DE9" w:rsidP="00354DED">
      <w:pPr>
        <w:autoSpaceDE w:val="0"/>
        <w:autoSpaceDN w:val="0"/>
        <w:adjustRightInd w:val="0"/>
        <w:jc w:val="both"/>
        <w:rPr>
          <w:bCs/>
        </w:rPr>
      </w:pPr>
    </w:p>
    <w:p w14:paraId="2B4AE0B8" w14:textId="77777777" w:rsidR="00493222" w:rsidRPr="00E9772D" w:rsidRDefault="00766F90" w:rsidP="003032E0">
      <w:pPr>
        <w:pStyle w:val="pkt1"/>
        <w:numPr>
          <w:ilvl w:val="0"/>
          <w:numId w:val="2"/>
        </w:numPr>
        <w:tabs>
          <w:tab w:val="left" w:pos="426"/>
          <w:tab w:val="num" w:pos="2880"/>
        </w:tabs>
        <w:suppressAutoHyphens w:val="0"/>
        <w:spacing w:before="40" w:after="0" w:line="276" w:lineRule="auto"/>
        <w:rPr>
          <w:rFonts w:cs="Times New Roman"/>
          <w:b/>
          <w:szCs w:val="24"/>
        </w:rPr>
      </w:pPr>
      <w:r w:rsidRPr="00E9772D">
        <w:rPr>
          <w:rFonts w:cs="Times New Roman"/>
          <w:b/>
          <w:szCs w:val="24"/>
        </w:rPr>
        <w:t>Zamawiający nie przewiduje możliwości składania ofert wariantowych.</w:t>
      </w:r>
    </w:p>
    <w:p w14:paraId="729BCC3B" w14:textId="77777777" w:rsidR="00766F90" w:rsidRPr="00E9772D" w:rsidRDefault="00766F90" w:rsidP="003032E0">
      <w:pPr>
        <w:pStyle w:val="pkt1"/>
        <w:numPr>
          <w:ilvl w:val="0"/>
          <w:numId w:val="2"/>
        </w:numPr>
        <w:tabs>
          <w:tab w:val="left" w:pos="426"/>
          <w:tab w:val="num" w:pos="2880"/>
        </w:tabs>
        <w:suppressAutoHyphens w:val="0"/>
        <w:spacing w:before="40" w:after="0" w:line="276" w:lineRule="auto"/>
        <w:rPr>
          <w:rFonts w:cs="Times New Roman"/>
          <w:b/>
          <w:szCs w:val="24"/>
        </w:rPr>
      </w:pPr>
      <w:r w:rsidRPr="00E9772D">
        <w:rPr>
          <w:rFonts w:cs="Times New Roman"/>
          <w:b/>
          <w:szCs w:val="24"/>
        </w:rPr>
        <w:t xml:space="preserve">Zamawiający nie przewiduje aukcji elektronicznej. </w:t>
      </w:r>
    </w:p>
    <w:p w14:paraId="1A12C28D" w14:textId="0164B793" w:rsidR="00960130" w:rsidRPr="00E9772D" w:rsidRDefault="00493222" w:rsidP="003032E0">
      <w:pPr>
        <w:pStyle w:val="Akapitzlist"/>
        <w:widowControl/>
        <w:numPr>
          <w:ilvl w:val="0"/>
          <w:numId w:val="2"/>
        </w:numPr>
        <w:suppressAutoHyphens w:val="0"/>
        <w:spacing w:before="100" w:beforeAutospacing="1" w:after="100" w:afterAutospacing="1" w:line="276" w:lineRule="auto"/>
        <w:contextualSpacing w:val="0"/>
        <w:jc w:val="both"/>
      </w:pPr>
      <w:r w:rsidRPr="00E9772D">
        <w:rPr>
          <w:b/>
        </w:rPr>
        <w:t xml:space="preserve">Zamawiający </w:t>
      </w:r>
      <w:r w:rsidR="009333BC" w:rsidRPr="00E9772D">
        <w:rPr>
          <w:b/>
        </w:rPr>
        <w:t>nie przewiduje udzielania</w:t>
      </w:r>
      <w:r w:rsidRPr="00E9772D">
        <w:rPr>
          <w:b/>
        </w:rPr>
        <w:t xml:space="preserve"> zamówień, o których mowa w art. </w:t>
      </w:r>
      <w:r w:rsidR="00960130" w:rsidRPr="00E9772D">
        <w:rPr>
          <w:b/>
        </w:rPr>
        <w:t>214</w:t>
      </w:r>
      <w:r w:rsidRPr="00E9772D">
        <w:rPr>
          <w:b/>
        </w:rPr>
        <w:t xml:space="preserve"> ust. 1 pkt </w:t>
      </w:r>
      <w:r w:rsidR="00960130" w:rsidRPr="00E9772D">
        <w:rPr>
          <w:b/>
        </w:rPr>
        <w:t>7 i 8</w:t>
      </w:r>
      <w:r w:rsidRPr="00E9772D">
        <w:rPr>
          <w:b/>
        </w:rPr>
        <w:t xml:space="preserve"> ustawy</w:t>
      </w:r>
      <w:r w:rsidR="00960130" w:rsidRPr="00E9772D">
        <w:rPr>
          <w:b/>
        </w:rPr>
        <w:t xml:space="preserve"> Pzp</w:t>
      </w:r>
      <w:r w:rsidR="009333BC" w:rsidRPr="00E9772D">
        <w:rPr>
          <w:b/>
        </w:rPr>
        <w:t>.</w:t>
      </w:r>
    </w:p>
    <w:p w14:paraId="15A704FA" w14:textId="77777777" w:rsidR="003A2D05" w:rsidRDefault="003A2D05" w:rsidP="008E55FC">
      <w:pPr>
        <w:jc w:val="both"/>
        <w:rPr>
          <w:b/>
          <w:szCs w:val="24"/>
        </w:rPr>
      </w:pPr>
    </w:p>
    <w:p w14:paraId="4376B06E" w14:textId="77777777" w:rsidR="003A2D05" w:rsidRDefault="003A2D05" w:rsidP="008E55FC">
      <w:pPr>
        <w:jc w:val="both"/>
        <w:rPr>
          <w:b/>
          <w:szCs w:val="24"/>
        </w:rPr>
      </w:pPr>
    </w:p>
    <w:p w14:paraId="3B5B3BFC" w14:textId="77777777" w:rsidR="003A2D05" w:rsidRDefault="003A2D05" w:rsidP="008E55FC">
      <w:pPr>
        <w:jc w:val="both"/>
        <w:rPr>
          <w:b/>
          <w:szCs w:val="24"/>
        </w:rPr>
      </w:pPr>
    </w:p>
    <w:p w14:paraId="36190C16" w14:textId="77777777" w:rsidR="003A2D05" w:rsidRDefault="003A2D05" w:rsidP="008E55FC">
      <w:pPr>
        <w:jc w:val="both"/>
        <w:rPr>
          <w:b/>
          <w:szCs w:val="24"/>
        </w:rPr>
      </w:pPr>
    </w:p>
    <w:p w14:paraId="79F18427" w14:textId="77777777" w:rsidR="003A2D05" w:rsidRDefault="003A2D05" w:rsidP="008E55FC">
      <w:pPr>
        <w:jc w:val="both"/>
        <w:rPr>
          <w:b/>
          <w:szCs w:val="24"/>
        </w:rPr>
      </w:pPr>
    </w:p>
    <w:p w14:paraId="06039ABD" w14:textId="77777777" w:rsidR="003032E0" w:rsidRDefault="003032E0" w:rsidP="008E55FC">
      <w:pPr>
        <w:jc w:val="both"/>
        <w:rPr>
          <w:b/>
          <w:szCs w:val="24"/>
        </w:rPr>
      </w:pPr>
    </w:p>
    <w:p w14:paraId="642FF9EE" w14:textId="77777777" w:rsidR="008E55FC" w:rsidRPr="005B0F25" w:rsidRDefault="008E55FC" w:rsidP="008E55FC">
      <w:pPr>
        <w:jc w:val="both"/>
        <w:rPr>
          <w:b/>
          <w:szCs w:val="24"/>
        </w:rPr>
      </w:pPr>
      <w:r w:rsidRPr="005B0F25">
        <w:rPr>
          <w:b/>
          <w:szCs w:val="24"/>
        </w:rPr>
        <w:lastRenderedPageBreak/>
        <w:t>ZAŁĄCZNIKI</w:t>
      </w:r>
    </w:p>
    <w:p w14:paraId="1F9411CE" w14:textId="77777777" w:rsidR="008E55FC" w:rsidRPr="005B0F25" w:rsidRDefault="008E55FC" w:rsidP="008E55FC">
      <w:pPr>
        <w:pStyle w:val="Akapitzlist"/>
        <w:ind w:left="840"/>
        <w:jc w:val="both"/>
        <w:rPr>
          <w:b/>
          <w:szCs w:val="24"/>
        </w:rPr>
      </w:pPr>
    </w:p>
    <w:p w14:paraId="0E7BC65C" w14:textId="36834EE1" w:rsidR="008E55FC" w:rsidRPr="005B0F25" w:rsidRDefault="008E55FC" w:rsidP="008E55FC">
      <w:pPr>
        <w:jc w:val="both"/>
        <w:rPr>
          <w:szCs w:val="24"/>
        </w:rPr>
      </w:pPr>
      <w:r w:rsidRPr="005B0F25">
        <w:rPr>
          <w:b/>
          <w:szCs w:val="24"/>
        </w:rPr>
        <w:t>załącznik nr 1 do SWZ</w:t>
      </w:r>
      <w:r w:rsidRPr="005B0F25">
        <w:rPr>
          <w:b/>
          <w:szCs w:val="24"/>
        </w:rPr>
        <w:tab/>
      </w:r>
      <w:r w:rsidRPr="005B0F25">
        <w:rPr>
          <w:b/>
          <w:szCs w:val="24"/>
        </w:rPr>
        <w:tab/>
      </w:r>
      <w:r w:rsidRPr="005B0F25">
        <w:rPr>
          <w:b/>
          <w:szCs w:val="24"/>
        </w:rPr>
        <w:tab/>
      </w:r>
      <w:r w:rsidR="00EC41D3" w:rsidRPr="005B0F25">
        <w:rPr>
          <w:szCs w:val="24"/>
        </w:rPr>
        <w:t xml:space="preserve">formularz oferty </w:t>
      </w:r>
      <w:r w:rsidR="009333BC" w:rsidRPr="005B0F25">
        <w:rPr>
          <w:szCs w:val="24"/>
        </w:rPr>
        <w:t xml:space="preserve">  </w:t>
      </w:r>
    </w:p>
    <w:p w14:paraId="3D756594" w14:textId="1BDE2264" w:rsidR="008E55FC" w:rsidRPr="005B0F25" w:rsidRDefault="008E55FC" w:rsidP="008E55FC">
      <w:pPr>
        <w:tabs>
          <w:tab w:val="num" w:pos="2200"/>
        </w:tabs>
        <w:jc w:val="both"/>
        <w:rPr>
          <w:szCs w:val="24"/>
        </w:rPr>
      </w:pPr>
      <w:r w:rsidRPr="005B0F25">
        <w:rPr>
          <w:b/>
          <w:szCs w:val="24"/>
        </w:rPr>
        <w:t>załącznik nr 2</w:t>
      </w:r>
      <w:r w:rsidR="00263DE9" w:rsidRPr="005B0F25">
        <w:rPr>
          <w:b/>
          <w:szCs w:val="24"/>
        </w:rPr>
        <w:t xml:space="preserve"> </w:t>
      </w:r>
      <w:r w:rsidRPr="005B0F25">
        <w:rPr>
          <w:b/>
          <w:szCs w:val="24"/>
        </w:rPr>
        <w:t xml:space="preserve">do SWZ </w:t>
      </w:r>
      <w:r w:rsidRPr="005B0F25">
        <w:rPr>
          <w:b/>
          <w:szCs w:val="24"/>
        </w:rPr>
        <w:tab/>
      </w:r>
      <w:r w:rsidRPr="005B0F25">
        <w:rPr>
          <w:b/>
          <w:szCs w:val="24"/>
        </w:rPr>
        <w:tab/>
      </w:r>
      <w:r w:rsidR="00263DE9" w:rsidRPr="005B0F25">
        <w:rPr>
          <w:b/>
          <w:szCs w:val="24"/>
        </w:rPr>
        <w:tab/>
      </w:r>
      <w:r w:rsidR="00EC41D3" w:rsidRPr="005B0F25">
        <w:rPr>
          <w:szCs w:val="24"/>
        </w:rPr>
        <w:t xml:space="preserve">oświadczenie o braku podstaw wykluczenia  </w:t>
      </w:r>
    </w:p>
    <w:p w14:paraId="5BC6B468" w14:textId="4E5AF9A5" w:rsidR="008E55FC" w:rsidRPr="005B0F25" w:rsidRDefault="008E55FC" w:rsidP="00263DE9">
      <w:pPr>
        <w:tabs>
          <w:tab w:val="num" w:pos="2200"/>
          <w:tab w:val="left" w:pos="3969"/>
        </w:tabs>
        <w:ind w:left="4253" w:hanging="4253"/>
        <w:jc w:val="both"/>
        <w:rPr>
          <w:szCs w:val="24"/>
        </w:rPr>
      </w:pPr>
      <w:r w:rsidRPr="005B0F25">
        <w:rPr>
          <w:b/>
          <w:szCs w:val="24"/>
        </w:rPr>
        <w:t>załącznik nr 3 do SWZ</w:t>
      </w:r>
      <w:r w:rsidRPr="005B0F25">
        <w:rPr>
          <w:b/>
          <w:szCs w:val="24"/>
        </w:rPr>
        <w:tab/>
      </w:r>
      <w:r w:rsidRPr="005B0F25">
        <w:rPr>
          <w:b/>
          <w:szCs w:val="24"/>
        </w:rPr>
        <w:tab/>
      </w:r>
      <w:r w:rsidRPr="005B0F25">
        <w:rPr>
          <w:b/>
          <w:szCs w:val="24"/>
        </w:rPr>
        <w:tab/>
      </w:r>
      <w:r w:rsidRPr="005B0F25">
        <w:rPr>
          <w:szCs w:val="24"/>
        </w:rPr>
        <w:t>oświadczenie o</w:t>
      </w:r>
      <w:r w:rsidR="00EC41D3" w:rsidRPr="005B0F25">
        <w:rPr>
          <w:szCs w:val="24"/>
        </w:rPr>
        <w:t xml:space="preserve"> </w:t>
      </w:r>
      <w:r w:rsidR="00263DE9" w:rsidRPr="005B0F25">
        <w:rPr>
          <w:szCs w:val="24"/>
        </w:rPr>
        <w:t>spełnianiu warunków udziału</w:t>
      </w:r>
    </w:p>
    <w:p w14:paraId="3E63C3B2" w14:textId="20A84D09" w:rsidR="008E55FC" w:rsidRPr="005B0F25" w:rsidRDefault="008E55FC" w:rsidP="008E55FC">
      <w:pPr>
        <w:jc w:val="both"/>
        <w:rPr>
          <w:szCs w:val="24"/>
        </w:rPr>
      </w:pPr>
      <w:r w:rsidRPr="005B0F25">
        <w:rPr>
          <w:b/>
          <w:szCs w:val="24"/>
        </w:rPr>
        <w:t xml:space="preserve">załącznik nr </w:t>
      </w:r>
      <w:r w:rsidR="00263DE9" w:rsidRPr="005B0F25">
        <w:rPr>
          <w:b/>
          <w:szCs w:val="24"/>
        </w:rPr>
        <w:t>4</w:t>
      </w:r>
      <w:r w:rsidRPr="005B0F25">
        <w:rPr>
          <w:b/>
          <w:szCs w:val="24"/>
        </w:rPr>
        <w:t xml:space="preserve"> do SWZ</w:t>
      </w:r>
      <w:r w:rsidRPr="005B0F25">
        <w:rPr>
          <w:b/>
          <w:szCs w:val="24"/>
        </w:rPr>
        <w:tab/>
      </w:r>
      <w:r w:rsidRPr="005B0F25">
        <w:rPr>
          <w:b/>
          <w:szCs w:val="24"/>
        </w:rPr>
        <w:tab/>
      </w:r>
      <w:r w:rsidRPr="005B0F25">
        <w:rPr>
          <w:b/>
          <w:szCs w:val="24"/>
        </w:rPr>
        <w:tab/>
      </w:r>
      <w:r w:rsidR="009D1072">
        <w:rPr>
          <w:szCs w:val="24"/>
        </w:rPr>
        <w:t xml:space="preserve">projekt budowlany </w:t>
      </w:r>
      <w:r w:rsidR="00EC41D3" w:rsidRPr="005B0F25">
        <w:rPr>
          <w:szCs w:val="24"/>
        </w:rPr>
        <w:t xml:space="preserve"> </w:t>
      </w:r>
    </w:p>
    <w:p w14:paraId="1457635A" w14:textId="7D572100" w:rsidR="008E55FC" w:rsidRPr="005B0F25" w:rsidRDefault="008E55FC" w:rsidP="008E55FC">
      <w:pPr>
        <w:jc w:val="both"/>
        <w:rPr>
          <w:szCs w:val="24"/>
        </w:rPr>
      </w:pPr>
      <w:r w:rsidRPr="005B0F25">
        <w:rPr>
          <w:b/>
          <w:szCs w:val="24"/>
        </w:rPr>
        <w:t xml:space="preserve">załącznik nr </w:t>
      </w:r>
      <w:r w:rsidR="00263DE9" w:rsidRPr="005B0F25">
        <w:rPr>
          <w:b/>
          <w:szCs w:val="24"/>
        </w:rPr>
        <w:t>5</w:t>
      </w:r>
      <w:r w:rsidRPr="005B0F25">
        <w:rPr>
          <w:b/>
          <w:szCs w:val="24"/>
        </w:rPr>
        <w:t xml:space="preserve"> do SWZ</w:t>
      </w:r>
      <w:r w:rsidRPr="005B0F25">
        <w:rPr>
          <w:b/>
          <w:szCs w:val="24"/>
        </w:rPr>
        <w:tab/>
      </w:r>
      <w:r w:rsidRPr="005B0F25">
        <w:rPr>
          <w:b/>
          <w:szCs w:val="24"/>
        </w:rPr>
        <w:tab/>
      </w:r>
      <w:r w:rsidR="00263DE9" w:rsidRPr="005B0F25">
        <w:rPr>
          <w:b/>
          <w:szCs w:val="24"/>
        </w:rPr>
        <w:tab/>
      </w:r>
      <w:r w:rsidRPr="005B0F25">
        <w:rPr>
          <w:szCs w:val="24"/>
        </w:rPr>
        <w:t>projekt um</w:t>
      </w:r>
      <w:r w:rsidR="00263DE9" w:rsidRPr="005B0F25">
        <w:rPr>
          <w:szCs w:val="24"/>
        </w:rPr>
        <w:t>owy</w:t>
      </w:r>
    </w:p>
    <w:p w14:paraId="778B2572" w14:textId="4644BA22" w:rsidR="00493222" w:rsidRPr="005B0F25" w:rsidRDefault="00960130" w:rsidP="00960130">
      <w:pPr>
        <w:pStyle w:val="pkt1"/>
        <w:tabs>
          <w:tab w:val="left" w:pos="426"/>
          <w:tab w:val="num" w:pos="2880"/>
        </w:tabs>
        <w:suppressAutoHyphens w:val="0"/>
        <w:spacing w:before="40" w:after="0"/>
        <w:ind w:left="0" w:firstLine="0"/>
        <w:rPr>
          <w:rFonts w:cs="Times New Roman"/>
          <w:szCs w:val="24"/>
        </w:rPr>
      </w:pPr>
      <w:r w:rsidRPr="005B0F25">
        <w:rPr>
          <w:rFonts w:cs="Times New Roman"/>
          <w:b/>
          <w:bCs/>
          <w:szCs w:val="24"/>
        </w:rPr>
        <w:t>załącznik nr 6 do SWZ</w:t>
      </w:r>
      <w:r w:rsidRPr="005B0F25">
        <w:rPr>
          <w:rFonts w:cs="Times New Roman"/>
          <w:szCs w:val="24"/>
        </w:rPr>
        <w:tab/>
      </w:r>
      <w:r w:rsidRPr="005B0F25">
        <w:rPr>
          <w:rFonts w:cs="Times New Roman"/>
          <w:szCs w:val="24"/>
        </w:rPr>
        <w:tab/>
      </w:r>
      <w:r w:rsidRPr="005B0F25">
        <w:rPr>
          <w:rFonts w:cs="Times New Roman"/>
          <w:szCs w:val="24"/>
        </w:rPr>
        <w:tab/>
      </w:r>
      <w:r w:rsidR="007A1B6F" w:rsidRPr="005B0F25">
        <w:rPr>
          <w:rFonts w:cs="Times New Roman"/>
          <w:szCs w:val="24"/>
        </w:rPr>
        <w:t xml:space="preserve">wykaz </w:t>
      </w:r>
      <w:r w:rsidR="00EC41D3" w:rsidRPr="005B0F25">
        <w:rPr>
          <w:rFonts w:cs="Times New Roman"/>
          <w:szCs w:val="24"/>
        </w:rPr>
        <w:t>robót</w:t>
      </w:r>
    </w:p>
    <w:p w14:paraId="4183586C" w14:textId="1406BA20" w:rsidR="00EC41D3" w:rsidRPr="005B0F25" w:rsidRDefault="00B13A9A" w:rsidP="00EC41D3">
      <w:pPr>
        <w:pStyle w:val="pkt1"/>
        <w:tabs>
          <w:tab w:val="left" w:pos="426"/>
          <w:tab w:val="num" w:pos="2880"/>
        </w:tabs>
        <w:suppressAutoHyphens w:val="0"/>
        <w:spacing w:before="40" w:after="0"/>
        <w:ind w:left="0" w:firstLine="0"/>
        <w:rPr>
          <w:rFonts w:cs="Times New Roman"/>
          <w:szCs w:val="24"/>
        </w:rPr>
      </w:pPr>
      <w:r w:rsidRPr="005B0F25">
        <w:rPr>
          <w:rFonts w:cs="Times New Roman"/>
          <w:b/>
          <w:bCs/>
          <w:szCs w:val="24"/>
        </w:rPr>
        <w:t>załącznik nr 7</w:t>
      </w:r>
      <w:r w:rsidR="00EC41D3" w:rsidRPr="005B0F25">
        <w:rPr>
          <w:rFonts w:cs="Times New Roman"/>
          <w:b/>
          <w:bCs/>
          <w:szCs w:val="24"/>
        </w:rPr>
        <w:t xml:space="preserve"> do SWZ</w:t>
      </w:r>
      <w:r w:rsidR="00EC41D3" w:rsidRPr="005B0F25">
        <w:rPr>
          <w:rFonts w:cs="Times New Roman"/>
          <w:szCs w:val="24"/>
        </w:rPr>
        <w:tab/>
      </w:r>
      <w:r w:rsidR="00EC41D3" w:rsidRPr="005B0F25">
        <w:rPr>
          <w:rFonts w:cs="Times New Roman"/>
          <w:szCs w:val="24"/>
        </w:rPr>
        <w:tab/>
      </w:r>
      <w:r w:rsidR="00EC41D3" w:rsidRPr="005B0F25">
        <w:rPr>
          <w:rFonts w:cs="Times New Roman"/>
          <w:szCs w:val="24"/>
        </w:rPr>
        <w:tab/>
        <w:t xml:space="preserve">wykaz </w:t>
      </w:r>
      <w:r w:rsidR="00867381">
        <w:rPr>
          <w:rFonts w:cs="Times New Roman"/>
          <w:szCs w:val="24"/>
        </w:rPr>
        <w:t>osób</w:t>
      </w:r>
      <w:r w:rsidR="00EC41D3" w:rsidRPr="005B0F25">
        <w:rPr>
          <w:rFonts w:cs="Times New Roman"/>
          <w:szCs w:val="24"/>
        </w:rPr>
        <w:t xml:space="preserve"> </w:t>
      </w:r>
    </w:p>
    <w:p w14:paraId="47279887" w14:textId="2EB2598C" w:rsidR="00083FCD" w:rsidRDefault="00083FCD" w:rsidP="00083FCD">
      <w:pPr>
        <w:pStyle w:val="pkt1"/>
        <w:tabs>
          <w:tab w:val="left" w:pos="426"/>
          <w:tab w:val="num" w:pos="2880"/>
        </w:tabs>
        <w:suppressAutoHyphens w:val="0"/>
        <w:spacing w:before="40" w:after="0"/>
        <w:ind w:left="0" w:firstLine="0"/>
        <w:rPr>
          <w:rFonts w:cs="Times New Roman"/>
          <w:szCs w:val="24"/>
        </w:rPr>
      </w:pPr>
      <w:r w:rsidRPr="005B0F25">
        <w:rPr>
          <w:rFonts w:cs="Times New Roman"/>
          <w:b/>
          <w:bCs/>
          <w:szCs w:val="24"/>
        </w:rPr>
        <w:t>załącznik nr 8 do SWZ</w:t>
      </w:r>
      <w:r w:rsidRPr="005B0F25">
        <w:rPr>
          <w:rFonts w:cs="Times New Roman"/>
          <w:szCs w:val="24"/>
        </w:rPr>
        <w:tab/>
      </w:r>
      <w:r w:rsidRPr="005B0F25">
        <w:rPr>
          <w:rFonts w:cs="Times New Roman"/>
          <w:szCs w:val="24"/>
        </w:rPr>
        <w:tab/>
      </w:r>
      <w:r w:rsidRPr="005B0F25">
        <w:rPr>
          <w:rFonts w:cs="Times New Roman"/>
          <w:szCs w:val="24"/>
        </w:rPr>
        <w:tab/>
        <w:t>zobowiązanie zasoby</w:t>
      </w:r>
      <w:r>
        <w:rPr>
          <w:rFonts w:cs="Times New Roman"/>
          <w:szCs w:val="24"/>
        </w:rPr>
        <w:t xml:space="preserve">  </w:t>
      </w:r>
    </w:p>
    <w:p w14:paraId="4A8966B0" w14:textId="1EA25689" w:rsidR="009D1072" w:rsidRDefault="009D1072" w:rsidP="00083FCD">
      <w:pPr>
        <w:pStyle w:val="pkt1"/>
        <w:tabs>
          <w:tab w:val="left" w:pos="426"/>
          <w:tab w:val="num" w:pos="2880"/>
        </w:tabs>
        <w:suppressAutoHyphens w:val="0"/>
        <w:spacing w:before="40" w:after="0"/>
        <w:ind w:left="0" w:firstLine="0"/>
        <w:rPr>
          <w:rFonts w:cs="Times New Roman"/>
          <w:szCs w:val="24"/>
        </w:rPr>
      </w:pPr>
      <w:r>
        <w:rPr>
          <w:rFonts w:cs="Times New Roman"/>
          <w:b/>
          <w:bCs/>
          <w:szCs w:val="24"/>
        </w:rPr>
        <w:t xml:space="preserve">załącznik nr  9 </w:t>
      </w:r>
      <w:r w:rsidRPr="005B0F25">
        <w:rPr>
          <w:rFonts w:cs="Times New Roman"/>
          <w:b/>
          <w:bCs/>
          <w:szCs w:val="24"/>
        </w:rPr>
        <w:t>do SWZ</w:t>
      </w:r>
      <w:r>
        <w:rPr>
          <w:rFonts w:cs="Times New Roman"/>
          <w:b/>
          <w:bCs/>
          <w:szCs w:val="24"/>
        </w:rPr>
        <w:tab/>
      </w:r>
      <w:r>
        <w:rPr>
          <w:rFonts w:cs="Times New Roman"/>
          <w:b/>
          <w:bCs/>
          <w:szCs w:val="24"/>
        </w:rPr>
        <w:tab/>
      </w:r>
      <w:r>
        <w:rPr>
          <w:rFonts w:cs="Times New Roman"/>
          <w:b/>
          <w:bCs/>
          <w:szCs w:val="24"/>
        </w:rPr>
        <w:tab/>
      </w:r>
      <w:r w:rsidRPr="009D1072">
        <w:rPr>
          <w:rFonts w:cs="Times New Roman"/>
          <w:bCs/>
          <w:szCs w:val="24"/>
        </w:rPr>
        <w:t>wzory tablic</w:t>
      </w:r>
      <w:r>
        <w:rPr>
          <w:rFonts w:cs="Times New Roman"/>
          <w:b/>
          <w:bCs/>
          <w:szCs w:val="24"/>
        </w:rPr>
        <w:t xml:space="preserve"> </w:t>
      </w:r>
    </w:p>
    <w:p w14:paraId="73A01E9E" w14:textId="77777777" w:rsidR="009D1072" w:rsidRDefault="009D1072" w:rsidP="00083FCD">
      <w:pPr>
        <w:pStyle w:val="pkt1"/>
        <w:tabs>
          <w:tab w:val="left" w:pos="426"/>
          <w:tab w:val="num" w:pos="2880"/>
        </w:tabs>
        <w:suppressAutoHyphens w:val="0"/>
        <w:spacing w:before="40" w:after="0"/>
        <w:ind w:left="0" w:firstLine="0"/>
        <w:rPr>
          <w:rFonts w:cs="Times New Roman"/>
          <w:szCs w:val="24"/>
        </w:rPr>
      </w:pPr>
    </w:p>
    <w:p w14:paraId="4BED4612" w14:textId="77777777" w:rsidR="00EC41D3" w:rsidRPr="007A1B6F" w:rsidRDefault="00EC41D3" w:rsidP="00960130">
      <w:pPr>
        <w:pStyle w:val="pkt1"/>
        <w:tabs>
          <w:tab w:val="left" w:pos="426"/>
          <w:tab w:val="num" w:pos="2880"/>
        </w:tabs>
        <w:suppressAutoHyphens w:val="0"/>
        <w:spacing w:before="40" w:after="0"/>
        <w:ind w:left="0" w:firstLine="0"/>
        <w:rPr>
          <w:rFonts w:cs="Times New Roman"/>
          <w:szCs w:val="24"/>
        </w:rPr>
      </w:pPr>
    </w:p>
    <w:sectPr w:rsidR="00EC41D3" w:rsidRPr="007A1B6F" w:rsidSect="004367AF">
      <w:footerReference w:type="default" r:id="rId19"/>
      <w:pgSz w:w="11906" w:h="16838"/>
      <w:pgMar w:top="1134"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E93DE" w14:textId="77777777" w:rsidR="004512F6" w:rsidRDefault="004512F6" w:rsidP="007C428B">
      <w:r>
        <w:separator/>
      </w:r>
    </w:p>
  </w:endnote>
  <w:endnote w:type="continuationSeparator" w:id="0">
    <w:p w14:paraId="033469FC" w14:textId="77777777" w:rsidR="004512F6" w:rsidRDefault="004512F6" w:rsidP="007C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8907B" w14:textId="77777777" w:rsidR="004D2ECD" w:rsidRDefault="004D2ECD">
    <w:pPr>
      <w:pStyle w:val="Stopka"/>
      <w:jc w:val="right"/>
    </w:pPr>
    <w:r>
      <w:fldChar w:fldCharType="begin"/>
    </w:r>
    <w:r>
      <w:instrText xml:space="preserve"> PAGE   \* MERGEFORMAT </w:instrText>
    </w:r>
    <w:r>
      <w:fldChar w:fldCharType="separate"/>
    </w:r>
    <w:r w:rsidR="00EF73B5">
      <w:rPr>
        <w:noProof/>
      </w:rPr>
      <w:t>2</w:t>
    </w:r>
    <w:r>
      <w:rPr>
        <w:noProof/>
      </w:rPr>
      <w:fldChar w:fldCharType="end"/>
    </w:r>
  </w:p>
  <w:p w14:paraId="7C3B7C7F" w14:textId="77777777" w:rsidR="004D2ECD" w:rsidRDefault="004D2E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9F27B" w14:textId="77777777" w:rsidR="004512F6" w:rsidRDefault="004512F6" w:rsidP="007C428B">
      <w:r>
        <w:separator/>
      </w:r>
    </w:p>
  </w:footnote>
  <w:footnote w:type="continuationSeparator" w:id="0">
    <w:p w14:paraId="5F1B4626" w14:textId="77777777" w:rsidR="004512F6" w:rsidRDefault="004512F6" w:rsidP="007C428B">
      <w:r>
        <w:continuationSeparator/>
      </w:r>
    </w:p>
  </w:footnote>
  <w:footnote w:id="1">
    <w:p w14:paraId="212D11D1" w14:textId="77777777" w:rsidR="00795779" w:rsidRPr="00791228" w:rsidRDefault="00795779" w:rsidP="00795779">
      <w:pPr>
        <w:pStyle w:val="Tekstprzypisudolnego"/>
        <w:jc w:val="both"/>
        <w:rPr>
          <w:sz w:val="18"/>
          <w:szCs w:val="18"/>
        </w:rPr>
      </w:pPr>
      <w:r w:rsidRPr="00791228">
        <w:rPr>
          <w:rStyle w:val="Odwoanieprzypisudolnego"/>
          <w:sz w:val="18"/>
          <w:szCs w:val="18"/>
        </w:rPr>
        <w:footnoteRef/>
      </w:r>
      <w:r w:rsidRPr="00791228">
        <w:rPr>
          <w:sz w:val="18"/>
          <w:szCs w:val="18"/>
        </w:rPr>
        <w:t xml:space="preserve"> Zgodnie z § 3 ust. 1 projektu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2">
    <w:p w14:paraId="59114A61" w14:textId="77777777" w:rsidR="00795779" w:rsidRDefault="00795779" w:rsidP="00795779">
      <w:pPr>
        <w:pStyle w:val="Tekstprzypisudolnego"/>
      </w:pPr>
      <w:r w:rsidRPr="00791228">
        <w:rPr>
          <w:rStyle w:val="Odwoanieprzypisudolnego"/>
          <w:sz w:val="18"/>
          <w:szCs w:val="18"/>
        </w:rPr>
        <w:footnoteRef/>
      </w:r>
      <w:r w:rsidRPr="00791228">
        <w:rPr>
          <w:sz w:val="18"/>
          <w:szCs w:val="18"/>
        </w:rPr>
        <w:t xml:space="preserve"> Zgodnie z art. 63 ust. 2 ustawy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834E71"/>
    <w:multiLevelType w:val="multilevel"/>
    <w:tmpl w:val="5424820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0B01C9"/>
    <w:multiLevelType w:val="hybridMultilevel"/>
    <w:tmpl w:val="AF4C6746"/>
    <w:lvl w:ilvl="0" w:tplc="5D2AABA0">
      <w:start w:val="1"/>
      <w:numFmt w:val="decimal"/>
      <w:lvlText w:val="%1)"/>
      <w:lvlJc w:val="left"/>
      <w:pPr>
        <w:ind w:left="1097" w:hanging="360"/>
      </w:pPr>
      <w:rPr>
        <w:rFonts w:cs="Times New Roman"/>
        <w:color w:val="auto"/>
      </w:rPr>
    </w:lvl>
    <w:lvl w:ilvl="1" w:tplc="04150019">
      <w:start w:val="1"/>
      <w:numFmt w:val="lowerLetter"/>
      <w:lvlText w:val="%2."/>
      <w:lvlJc w:val="left"/>
      <w:pPr>
        <w:ind w:left="1817" w:hanging="360"/>
      </w:pPr>
      <w:rPr>
        <w:rFonts w:cs="Times New Roman"/>
      </w:rPr>
    </w:lvl>
    <w:lvl w:ilvl="2" w:tplc="0415001B">
      <w:start w:val="1"/>
      <w:numFmt w:val="lowerRoman"/>
      <w:lvlText w:val="%3."/>
      <w:lvlJc w:val="right"/>
      <w:pPr>
        <w:ind w:left="2537" w:hanging="180"/>
      </w:pPr>
      <w:rPr>
        <w:rFonts w:cs="Times New Roman"/>
      </w:rPr>
    </w:lvl>
    <w:lvl w:ilvl="3" w:tplc="0415000F">
      <w:start w:val="1"/>
      <w:numFmt w:val="decimal"/>
      <w:lvlText w:val="%4."/>
      <w:lvlJc w:val="left"/>
      <w:pPr>
        <w:ind w:left="3257" w:hanging="360"/>
      </w:pPr>
      <w:rPr>
        <w:rFonts w:cs="Times New Roman"/>
      </w:rPr>
    </w:lvl>
    <w:lvl w:ilvl="4" w:tplc="04150019">
      <w:start w:val="1"/>
      <w:numFmt w:val="lowerLetter"/>
      <w:lvlText w:val="%5."/>
      <w:lvlJc w:val="left"/>
      <w:pPr>
        <w:ind w:left="3977" w:hanging="360"/>
      </w:pPr>
      <w:rPr>
        <w:rFonts w:cs="Times New Roman"/>
      </w:rPr>
    </w:lvl>
    <w:lvl w:ilvl="5" w:tplc="0415001B">
      <w:start w:val="1"/>
      <w:numFmt w:val="lowerRoman"/>
      <w:lvlText w:val="%6."/>
      <w:lvlJc w:val="right"/>
      <w:pPr>
        <w:ind w:left="4697" w:hanging="180"/>
      </w:pPr>
      <w:rPr>
        <w:rFonts w:cs="Times New Roman"/>
      </w:rPr>
    </w:lvl>
    <w:lvl w:ilvl="6" w:tplc="0415000F">
      <w:start w:val="1"/>
      <w:numFmt w:val="decimal"/>
      <w:lvlText w:val="%7."/>
      <w:lvlJc w:val="left"/>
      <w:pPr>
        <w:ind w:left="5417" w:hanging="360"/>
      </w:pPr>
      <w:rPr>
        <w:rFonts w:cs="Times New Roman"/>
      </w:rPr>
    </w:lvl>
    <w:lvl w:ilvl="7" w:tplc="04150019">
      <w:start w:val="1"/>
      <w:numFmt w:val="lowerLetter"/>
      <w:lvlText w:val="%8."/>
      <w:lvlJc w:val="left"/>
      <w:pPr>
        <w:ind w:left="6137" w:hanging="360"/>
      </w:pPr>
      <w:rPr>
        <w:rFonts w:cs="Times New Roman"/>
      </w:rPr>
    </w:lvl>
    <w:lvl w:ilvl="8" w:tplc="0415001B">
      <w:start w:val="1"/>
      <w:numFmt w:val="lowerRoman"/>
      <w:lvlText w:val="%9."/>
      <w:lvlJc w:val="right"/>
      <w:pPr>
        <w:ind w:left="6857" w:hanging="180"/>
      </w:pPr>
      <w:rPr>
        <w:rFonts w:cs="Times New Roman"/>
      </w:rPr>
    </w:lvl>
  </w:abstractNum>
  <w:abstractNum w:abstractNumId="3">
    <w:nsid w:val="08166100"/>
    <w:multiLevelType w:val="hybridMultilevel"/>
    <w:tmpl w:val="ADBCA26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nsid w:val="0A34203A"/>
    <w:multiLevelType w:val="hybridMultilevel"/>
    <w:tmpl w:val="0978AF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nsid w:val="0B6C5A30"/>
    <w:multiLevelType w:val="multilevel"/>
    <w:tmpl w:val="F18894D4"/>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C93389"/>
    <w:multiLevelType w:val="multilevel"/>
    <w:tmpl w:val="B08A44A6"/>
    <w:lvl w:ilvl="0">
      <w:start w:val="15"/>
      <w:numFmt w:val="decimal"/>
      <w:lvlText w:val="%1"/>
      <w:lvlJc w:val="left"/>
      <w:pPr>
        <w:ind w:left="540" w:hanging="540"/>
      </w:pPr>
      <w:rPr>
        <w:rFonts w:hint="default"/>
      </w:rPr>
    </w:lvl>
    <w:lvl w:ilvl="1">
      <w:start w:val="10"/>
      <w:numFmt w:val="decimal"/>
      <w:lvlText w:val="%1.%2"/>
      <w:lvlJc w:val="left"/>
      <w:pPr>
        <w:ind w:left="1096" w:hanging="54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7">
    <w:nsid w:val="11BC7EDC"/>
    <w:multiLevelType w:val="multilevel"/>
    <w:tmpl w:val="99249112"/>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ascii="Cambria" w:hAnsi="Cambria" w:hint="default"/>
        <w:b/>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D43897"/>
    <w:multiLevelType w:val="hybridMultilevel"/>
    <w:tmpl w:val="7FCA00D8"/>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284FFC"/>
    <w:multiLevelType w:val="hybridMultilevel"/>
    <w:tmpl w:val="8A207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CA3FC4"/>
    <w:multiLevelType w:val="multilevel"/>
    <w:tmpl w:val="79201ED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857350"/>
    <w:multiLevelType w:val="multilevel"/>
    <w:tmpl w:val="FD72866A"/>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70F1FEE"/>
    <w:multiLevelType w:val="hybridMultilevel"/>
    <w:tmpl w:val="2F2E6F2A"/>
    <w:lvl w:ilvl="0" w:tplc="88C2234A">
      <w:start w:val="1"/>
      <w:numFmt w:val="lowerLetter"/>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7145970"/>
    <w:multiLevelType w:val="hybridMultilevel"/>
    <w:tmpl w:val="130613B8"/>
    <w:lvl w:ilvl="0" w:tplc="EF5E711A">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nsid w:val="298C199A"/>
    <w:multiLevelType w:val="multilevel"/>
    <w:tmpl w:val="E9D4EA6E"/>
    <w:lvl w:ilvl="0">
      <w:start w:val="1"/>
      <w:numFmt w:val="upperLetter"/>
      <w:pStyle w:val="Nagwek1"/>
      <w:lvlText w:val="%1."/>
      <w:lvlJc w:val="left"/>
      <w:pPr>
        <w:tabs>
          <w:tab w:val="num" w:pos="61"/>
        </w:tabs>
        <w:ind w:left="-299"/>
      </w:pPr>
      <w:rPr>
        <w:rFonts w:cs="Times New Roman"/>
      </w:rPr>
    </w:lvl>
    <w:lvl w:ilvl="1">
      <w:start w:val="1"/>
      <w:numFmt w:val="decimal"/>
      <w:pStyle w:val="Nagwek2"/>
      <w:lvlText w:val="%2."/>
      <w:lvlJc w:val="left"/>
      <w:pPr>
        <w:tabs>
          <w:tab w:val="num" w:pos="360"/>
        </w:tabs>
      </w:pPr>
      <w:rPr>
        <w:rFonts w:cs="Times New Roman"/>
      </w:rPr>
    </w:lvl>
    <w:lvl w:ilvl="2">
      <w:start w:val="1"/>
      <w:numFmt w:val="decimal"/>
      <w:pStyle w:val="Nagwek3"/>
      <w:lvlText w:val="%2.%3"/>
      <w:lvlJc w:val="left"/>
      <w:pPr>
        <w:tabs>
          <w:tab w:val="num" w:pos="858"/>
        </w:tabs>
        <w:ind w:left="858" w:hanging="432"/>
      </w:pPr>
      <w:rPr>
        <w:rFonts w:cs="Times New Roman"/>
        <w:strike w:val="0"/>
        <w:dstrike w:val="0"/>
        <w:u w:val="none"/>
        <w:effect w:val="none"/>
      </w:rPr>
    </w:lvl>
    <w:lvl w:ilvl="3">
      <w:start w:val="1"/>
      <w:numFmt w:val="decimal"/>
      <w:pStyle w:val="Nagwek4"/>
      <w:lvlText w:val="%2.%3.%4"/>
      <w:lvlJc w:val="left"/>
      <w:pPr>
        <w:tabs>
          <w:tab w:val="num" w:pos="1620"/>
        </w:tabs>
        <w:ind w:left="900"/>
      </w:pPr>
      <w:rPr>
        <w:rFonts w:cs="Times New Roman"/>
      </w:rPr>
    </w:lvl>
    <w:lvl w:ilvl="4">
      <w:start w:val="1"/>
      <w:numFmt w:val="lowerLetter"/>
      <w:pStyle w:val="Nagwek5"/>
      <w:lvlText w:val="%5)"/>
      <w:lvlJc w:val="left"/>
      <w:pPr>
        <w:tabs>
          <w:tab w:val="num" w:pos="770"/>
        </w:tabs>
        <w:ind w:left="-299" w:firstLine="709"/>
      </w:pPr>
      <w:rPr>
        <w:rFonts w:cs="Times New Roman"/>
      </w:rPr>
    </w:lvl>
    <w:lvl w:ilvl="5">
      <w:start w:val="1"/>
      <w:numFmt w:val="lowerRoman"/>
      <w:pStyle w:val="Nagwek6"/>
      <w:lvlText w:val="%6."/>
      <w:lvlJc w:val="left"/>
      <w:pPr>
        <w:tabs>
          <w:tab w:val="num" w:pos="1418"/>
        </w:tabs>
        <w:ind w:left="1418" w:hanging="709"/>
      </w:pPr>
      <w:rPr>
        <w:rFonts w:cs="Times New Roman"/>
      </w:rPr>
    </w:lvl>
    <w:lvl w:ilvl="6">
      <w:start w:val="1"/>
      <w:numFmt w:val="lowerRoman"/>
      <w:pStyle w:val="Nagwek7"/>
      <w:lvlText w:val="%7."/>
      <w:lvlJc w:val="left"/>
      <w:pPr>
        <w:tabs>
          <w:tab w:val="num" w:pos="1418"/>
        </w:tabs>
        <w:ind w:left="1418" w:hanging="709"/>
      </w:pPr>
      <w:rPr>
        <w:rFonts w:cs="Times New Roman"/>
      </w:rPr>
    </w:lvl>
    <w:lvl w:ilvl="7">
      <w:start w:val="1"/>
      <w:numFmt w:val="lowerRoman"/>
      <w:pStyle w:val="Nagwek8"/>
      <w:lvlText w:val="%8."/>
      <w:lvlJc w:val="left"/>
      <w:pPr>
        <w:tabs>
          <w:tab w:val="num" w:pos="1418"/>
        </w:tabs>
        <w:ind w:left="1418" w:hanging="709"/>
      </w:pPr>
      <w:rPr>
        <w:rFonts w:cs="Times New Roman"/>
      </w:rPr>
    </w:lvl>
    <w:lvl w:ilvl="8">
      <w:start w:val="1"/>
      <w:numFmt w:val="lowerRoman"/>
      <w:pStyle w:val="Nagwek9"/>
      <w:lvlText w:val="%9."/>
      <w:lvlJc w:val="left"/>
      <w:pPr>
        <w:tabs>
          <w:tab w:val="num" w:pos="1418"/>
        </w:tabs>
        <w:ind w:left="1418" w:hanging="709"/>
      </w:pPr>
      <w:rPr>
        <w:rFonts w:cs="Times New Roman"/>
      </w:rPr>
    </w:lvl>
  </w:abstractNum>
  <w:abstractNum w:abstractNumId="16">
    <w:nsid w:val="29A0269A"/>
    <w:multiLevelType w:val="hybridMultilevel"/>
    <w:tmpl w:val="C0BA2DA0"/>
    <w:lvl w:ilvl="0" w:tplc="AFF25E1C">
      <w:start w:val="1"/>
      <w:numFmt w:val="decimal"/>
      <w:lvlText w:val="%1)"/>
      <w:lvlJc w:val="left"/>
      <w:pPr>
        <w:tabs>
          <w:tab w:val="num" w:pos="840"/>
        </w:tabs>
        <w:ind w:left="840" w:hanging="360"/>
      </w:pPr>
      <w:rPr>
        <w:rFonts w:cs="Times New Roman" w:hint="default"/>
        <w:b w:val="0"/>
        <w:i w:val="0"/>
        <w:sz w:val="24"/>
      </w:rPr>
    </w:lvl>
    <w:lvl w:ilvl="1" w:tplc="4D448676">
      <w:start w:val="17"/>
      <w:numFmt w:val="upperRoman"/>
      <w:lvlText w:val="%2."/>
      <w:lvlJc w:val="left"/>
      <w:pPr>
        <w:tabs>
          <w:tab w:val="num" w:pos="2280"/>
        </w:tabs>
        <w:ind w:left="2280" w:hanging="720"/>
      </w:pPr>
      <w:rPr>
        <w:rFonts w:cs="Times New Roman" w:hint="default"/>
      </w:rPr>
    </w:lvl>
    <w:lvl w:ilvl="2" w:tplc="4404A5CC">
      <w:start w:val="1"/>
      <w:numFmt w:val="decimal"/>
      <w:lvlText w:val="%3)"/>
      <w:lvlJc w:val="left"/>
      <w:pPr>
        <w:tabs>
          <w:tab w:val="num" w:pos="2820"/>
        </w:tabs>
        <w:ind w:left="2820" w:hanging="360"/>
      </w:pPr>
      <w:rPr>
        <w:rFonts w:cs="Times New Roman" w:hint="default"/>
        <w:b w:val="0"/>
        <w:i w:val="0"/>
        <w:sz w:val="24"/>
      </w:rPr>
    </w:lvl>
    <w:lvl w:ilvl="3" w:tplc="0415000F" w:tentative="1">
      <w:start w:val="1"/>
      <w:numFmt w:val="decimal"/>
      <w:lvlText w:val="%4."/>
      <w:lvlJc w:val="left"/>
      <w:pPr>
        <w:tabs>
          <w:tab w:val="num" w:pos="3360"/>
        </w:tabs>
        <w:ind w:left="3360" w:hanging="360"/>
      </w:pPr>
      <w:rPr>
        <w:rFonts w:cs="Times New Roman"/>
      </w:rPr>
    </w:lvl>
    <w:lvl w:ilvl="4" w:tplc="04150019" w:tentative="1">
      <w:start w:val="1"/>
      <w:numFmt w:val="lowerLetter"/>
      <w:lvlText w:val="%5."/>
      <w:lvlJc w:val="left"/>
      <w:pPr>
        <w:tabs>
          <w:tab w:val="num" w:pos="4080"/>
        </w:tabs>
        <w:ind w:left="4080" w:hanging="360"/>
      </w:pPr>
      <w:rPr>
        <w:rFonts w:cs="Times New Roman"/>
      </w:rPr>
    </w:lvl>
    <w:lvl w:ilvl="5" w:tplc="0415001B" w:tentative="1">
      <w:start w:val="1"/>
      <w:numFmt w:val="lowerRoman"/>
      <w:lvlText w:val="%6."/>
      <w:lvlJc w:val="right"/>
      <w:pPr>
        <w:tabs>
          <w:tab w:val="num" w:pos="4800"/>
        </w:tabs>
        <w:ind w:left="4800" w:hanging="180"/>
      </w:pPr>
      <w:rPr>
        <w:rFonts w:cs="Times New Roman"/>
      </w:rPr>
    </w:lvl>
    <w:lvl w:ilvl="6" w:tplc="0415000F" w:tentative="1">
      <w:start w:val="1"/>
      <w:numFmt w:val="decimal"/>
      <w:lvlText w:val="%7."/>
      <w:lvlJc w:val="left"/>
      <w:pPr>
        <w:tabs>
          <w:tab w:val="num" w:pos="5520"/>
        </w:tabs>
        <w:ind w:left="5520" w:hanging="360"/>
      </w:pPr>
      <w:rPr>
        <w:rFonts w:cs="Times New Roman"/>
      </w:rPr>
    </w:lvl>
    <w:lvl w:ilvl="7" w:tplc="04150019" w:tentative="1">
      <w:start w:val="1"/>
      <w:numFmt w:val="lowerLetter"/>
      <w:lvlText w:val="%8."/>
      <w:lvlJc w:val="left"/>
      <w:pPr>
        <w:tabs>
          <w:tab w:val="num" w:pos="6240"/>
        </w:tabs>
        <w:ind w:left="6240" w:hanging="360"/>
      </w:pPr>
      <w:rPr>
        <w:rFonts w:cs="Times New Roman"/>
      </w:rPr>
    </w:lvl>
    <w:lvl w:ilvl="8" w:tplc="0415001B" w:tentative="1">
      <w:start w:val="1"/>
      <w:numFmt w:val="lowerRoman"/>
      <w:lvlText w:val="%9."/>
      <w:lvlJc w:val="right"/>
      <w:pPr>
        <w:tabs>
          <w:tab w:val="num" w:pos="6960"/>
        </w:tabs>
        <w:ind w:left="6960" w:hanging="180"/>
      </w:pPr>
      <w:rPr>
        <w:rFonts w:cs="Times New Roman"/>
      </w:rPr>
    </w:lvl>
  </w:abstractNum>
  <w:abstractNum w:abstractNumId="17">
    <w:nsid w:val="340A1E9B"/>
    <w:multiLevelType w:val="hybridMultilevel"/>
    <w:tmpl w:val="972847E0"/>
    <w:lvl w:ilvl="0" w:tplc="04150011">
      <w:start w:val="1"/>
      <w:numFmt w:val="decimal"/>
      <w:lvlText w:val="%1)"/>
      <w:lvlJc w:val="left"/>
      <w:pPr>
        <w:ind w:left="720" w:hanging="360"/>
      </w:pPr>
    </w:lvl>
    <w:lvl w:ilvl="1" w:tplc="C8EC84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C06670"/>
    <w:multiLevelType w:val="multilevel"/>
    <w:tmpl w:val="794842B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355E1CB1"/>
    <w:multiLevelType w:val="hybridMultilevel"/>
    <w:tmpl w:val="C6703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AD13F7"/>
    <w:multiLevelType w:val="hybridMultilevel"/>
    <w:tmpl w:val="C23ADB16"/>
    <w:lvl w:ilvl="0" w:tplc="078E49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3C2B092D"/>
    <w:multiLevelType w:val="hybridMultilevel"/>
    <w:tmpl w:val="6F80E9C6"/>
    <w:lvl w:ilvl="0" w:tplc="BBE85930">
      <w:start w:val="1"/>
      <w:numFmt w:val="decimal"/>
      <w:lvlText w:val="%1."/>
      <w:lvlJc w:val="left"/>
      <w:pPr>
        <w:tabs>
          <w:tab w:val="num" w:pos="360"/>
        </w:tabs>
        <w:ind w:left="360" w:hanging="360"/>
      </w:pPr>
    </w:lvl>
    <w:lvl w:ilvl="1" w:tplc="E7EE1F44">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AC7350"/>
    <w:multiLevelType w:val="hybridMultilevel"/>
    <w:tmpl w:val="31B45096"/>
    <w:lvl w:ilvl="0" w:tplc="73A268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C47956"/>
    <w:multiLevelType w:val="multilevel"/>
    <w:tmpl w:val="CD502EAA"/>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41273C05"/>
    <w:multiLevelType w:val="hybridMultilevel"/>
    <w:tmpl w:val="825204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5E7A04"/>
    <w:multiLevelType w:val="hybridMultilevel"/>
    <w:tmpl w:val="8D94F1B8"/>
    <w:lvl w:ilvl="0" w:tplc="04150011">
      <w:start w:val="1"/>
      <w:numFmt w:val="decimal"/>
      <w:lvlText w:val="%1)"/>
      <w:lvlJc w:val="left"/>
      <w:pPr>
        <w:ind w:left="720" w:hanging="360"/>
      </w:pPr>
    </w:lvl>
    <w:lvl w:ilvl="1" w:tplc="2D00D954">
      <w:start w:val="1"/>
      <w:numFmt w:val="decimal"/>
      <w:lvlText w:val="%2)"/>
      <w:lvlJc w:val="left"/>
      <w:pPr>
        <w:ind w:left="1785" w:hanging="705"/>
      </w:pPr>
      <w:rPr>
        <w:rFonts w:hint="default"/>
      </w:rPr>
    </w:lvl>
    <w:lvl w:ilvl="2" w:tplc="FDD8EEE6">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173FFA"/>
    <w:multiLevelType w:val="hybridMultilevel"/>
    <w:tmpl w:val="3620DE88"/>
    <w:lvl w:ilvl="0" w:tplc="8608530C">
      <w:start w:val="1"/>
      <w:numFmt w:val="decimal"/>
      <w:lvlText w:val="15.%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2F035E2"/>
    <w:multiLevelType w:val="multilevel"/>
    <w:tmpl w:val="9BB61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45A57DBD"/>
    <w:multiLevelType w:val="hybridMultilevel"/>
    <w:tmpl w:val="19206760"/>
    <w:lvl w:ilvl="0" w:tplc="D79C240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441A06"/>
    <w:multiLevelType w:val="multilevel"/>
    <w:tmpl w:val="0EA4285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D171D98"/>
    <w:multiLevelType w:val="hybridMultilevel"/>
    <w:tmpl w:val="825204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D280586"/>
    <w:multiLevelType w:val="multilevel"/>
    <w:tmpl w:val="38DCC94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5DB4FB2"/>
    <w:multiLevelType w:val="hybridMultilevel"/>
    <w:tmpl w:val="E1C602DC"/>
    <w:lvl w:ilvl="0" w:tplc="B59CD048">
      <w:start w:val="1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6">
    <w:nsid w:val="6C815B4F"/>
    <w:multiLevelType w:val="hybridMultilevel"/>
    <w:tmpl w:val="58788B52"/>
    <w:lvl w:ilvl="0" w:tplc="6BD07978">
      <w:start w:val="1"/>
      <w:numFmt w:val="decimal"/>
      <w:lvlText w:val="%1)"/>
      <w:lvlJc w:val="left"/>
      <w:pPr>
        <w:ind w:left="1281" w:hanging="360"/>
      </w:pPr>
      <w:rPr>
        <w:rFonts w:hint="default"/>
        <w:b w:val="0"/>
        <w:i w:val="0"/>
        <w:sz w:val="24"/>
      </w:rPr>
    </w:lvl>
    <w:lvl w:ilvl="1" w:tplc="6BD07978">
      <w:start w:val="1"/>
      <w:numFmt w:val="decimal"/>
      <w:lvlText w:val="%2)"/>
      <w:lvlJc w:val="left"/>
      <w:pPr>
        <w:ind w:left="2001" w:hanging="360"/>
      </w:pPr>
      <w:rPr>
        <w:rFonts w:hint="default"/>
        <w:b w:val="0"/>
        <w:i w:val="0"/>
        <w:sz w:val="24"/>
      </w:rPr>
    </w:lvl>
    <w:lvl w:ilvl="2" w:tplc="4F6EB2D0">
      <w:start w:val="1"/>
      <w:numFmt w:val="lowerLetter"/>
      <w:lvlText w:val="%3)"/>
      <w:lvlJc w:val="left"/>
      <w:pPr>
        <w:ind w:left="2901" w:hanging="360"/>
      </w:pPr>
      <w:rPr>
        <w:rFonts w:hint="default"/>
      </w:r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37">
    <w:nsid w:val="6F4A2721"/>
    <w:multiLevelType w:val="multilevel"/>
    <w:tmpl w:val="6F3AA4B8"/>
    <w:lvl w:ilvl="0">
      <w:start w:val="1"/>
      <w:numFmt w:val="decimal"/>
      <w:lvlText w:val="%1."/>
      <w:lvlJc w:val="left"/>
      <w:pPr>
        <w:ind w:left="916" w:hanging="360"/>
      </w:pPr>
      <w:rPr>
        <w:rFonts w:hint="default"/>
      </w:rPr>
    </w:lvl>
    <w:lvl w:ilvl="1">
      <w:start w:val="1"/>
      <w:numFmt w:val="decimal"/>
      <w:lvlText w:val="2.%2"/>
      <w:lvlJc w:val="left"/>
      <w:pPr>
        <w:ind w:left="916" w:hanging="360"/>
      </w:pPr>
      <w:rPr>
        <w:rFonts w:hint="default"/>
        <w:i w:val="0"/>
      </w:rPr>
    </w:lvl>
    <w:lvl w:ilvl="2">
      <w:start w:val="1"/>
      <w:numFmt w:val="decimal"/>
      <w:isLgl/>
      <w:lvlText w:val="%1.%2.%3"/>
      <w:lvlJc w:val="left"/>
      <w:pPr>
        <w:ind w:left="1276" w:hanging="720"/>
      </w:pPr>
      <w:rPr>
        <w:rFonts w:hint="default"/>
        <w:i w:val="0"/>
      </w:rPr>
    </w:lvl>
    <w:lvl w:ilvl="3">
      <w:start w:val="1"/>
      <w:numFmt w:val="decimal"/>
      <w:isLgl/>
      <w:lvlText w:val="%1.%2.%3.%4"/>
      <w:lvlJc w:val="left"/>
      <w:pPr>
        <w:ind w:left="1276" w:hanging="720"/>
      </w:pPr>
      <w:rPr>
        <w:rFonts w:hint="default"/>
        <w:i w:val="0"/>
      </w:rPr>
    </w:lvl>
    <w:lvl w:ilvl="4">
      <w:start w:val="1"/>
      <w:numFmt w:val="decimal"/>
      <w:isLgl/>
      <w:lvlText w:val="%1.%2.%3.%4.%5"/>
      <w:lvlJc w:val="left"/>
      <w:pPr>
        <w:ind w:left="1636" w:hanging="1080"/>
      </w:pPr>
      <w:rPr>
        <w:rFonts w:hint="default"/>
        <w:i w:val="0"/>
      </w:rPr>
    </w:lvl>
    <w:lvl w:ilvl="5">
      <w:start w:val="1"/>
      <w:numFmt w:val="decimal"/>
      <w:isLgl/>
      <w:lvlText w:val="%1.%2.%3.%4.%5.%6"/>
      <w:lvlJc w:val="left"/>
      <w:pPr>
        <w:ind w:left="1636" w:hanging="1080"/>
      </w:pPr>
      <w:rPr>
        <w:rFonts w:hint="default"/>
        <w:i w:val="0"/>
      </w:rPr>
    </w:lvl>
    <w:lvl w:ilvl="6">
      <w:start w:val="1"/>
      <w:numFmt w:val="decimal"/>
      <w:isLgl/>
      <w:lvlText w:val="%1.%2.%3.%4.%5.%6.%7"/>
      <w:lvlJc w:val="left"/>
      <w:pPr>
        <w:ind w:left="1996" w:hanging="1440"/>
      </w:pPr>
      <w:rPr>
        <w:rFonts w:hint="default"/>
        <w:i w:val="0"/>
      </w:rPr>
    </w:lvl>
    <w:lvl w:ilvl="7">
      <w:start w:val="1"/>
      <w:numFmt w:val="decimal"/>
      <w:isLgl/>
      <w:lvlText w:val="%1.%2.%3.%4.%5.%6.%7.%8"/>
      <w:lvlJc w:val="left"/>
      <w:pPr>
        <w:ind w:left="1996" w:hanging="1440"/>
      </w:pPr>
      <w:rPr>
        <w:rFonts w:hint="default"/>
        <w:i w:val="0"/>
      </w:rPr>
    </w:lvl>
    <w:lvl w:ilvl="8">
      <w:start w:val="1"/>
      <w:numFmt w:val="decimal"/>
      <w:isLgl/>
      <w:lvlText w:val="%1.%2.%3.%4.%5.%6.%7.%8.%9"/>
      <w:lvlJc w:val="left"/>
      <w:pPr>
        <w:ind w:left="2356" w:hanging="1800"/>
      </w:pPr>
      <w:rPr>
        <w:rFonts w:hint="default"/>
        <w:i w:val="0"/>
      </w:rPr>
    </w:lvl>
  </w:abstractNum>
  <w:abstractNum w:abstractNumId="38">
    <w:nsid w:val="700C570E"/>
    <w:multiLevelType w:val="multilevel"/>
    <w:tmpl w:val="45EA8F02"/>
    <w:lvl w:ilvl="0">
      <w:start w:val="2"/>
      <w:numFmt w:val="decimal"/>
      <w:lvlText w:val="%1"/>
      <w:lvlJc w:val="left"/>
      <w:pPr>
        <w:ind w:left="360" w:hanging="360"/>
      </w:pPr>
      <w:rPr>
        <w:rFonts w:hint="default"/>
      </w:rPr>
    </w:lvl>
    <w:lvl w:ilvl="1">
      <w:start w:val="6"/>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0B23EDD"/>
    <w:multiLevelType w:val="hybridMultilevel"/>
    <w:tmpl w:val="6FDCD010"/>
    <w:lvl w:ilvl="0" w:tplc="A32657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902506"/>
    <w:multiLevelType w:val="hybridMultilevel"/>
    <w:tmpl w:val="31560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FC378C"/>
    <w:multiLevelType w:val="hybridMultilevel"/>
    <w:tmpl w:val="55F03A5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3500F6"/>
    <w:multiLevelType w:val="hybridMultilevel"/>
    <w:tmpl w:val="21C6345C"/>
    <w:lvl w:ilvl="0" w:tplc="1BF27AB4">
      <w:start w:val="1"/>
      <w:numFmt w:val="ordinal"/>
      <w:lvlText w:val="%1"/>
      <w:lvlJc w:val="left"/>
      <w:pPr>
        <w:tabs>
          <w:tab w:val="num" w:pos="1009"/>
        </w:tabs>
        <w:ind w:left="1009" w:hanging="453"/>
      </w:pPr>
      <w:rPr>
        <w:rFonts w:ascii="Times New Roman" w:hAnsi="Times New Roman" w:cs="Times New Roman" w:hint="default"/>
        <w:b w:val="0"/>
        <w:bCs/>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7F11988"/>
    <w:multiLevelType w:val="multilevel"/>
    <w:tmpl w:val="E1F889E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E5F464E"/>
    <w:multiLevelType w:val="multilevel"/>
    <w:tmpl w:val="5524DB02"/>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5"/>
  </w:num>
  <w:num w:numId="2">
    <w:abstractNumId w:val="16"/>
  </w:num>
  <w:num w:numId="3">
    <w:abstractNumId w:val="44"/>
  </w:num>
  <w:num w:numId="4">
    <w:abstractNumId w:val="36"/>
  </w:num>
  <w:num w:numId="5">
    <w:abstractNumId w:val="33"/>
  </w:num>
  <w:num w:numId="6">
    <w:abstractNumId w:val="23"/>
  </w:num>
  <w:num w:numId="7">
    <w:abstractNumId w:val="37"/>
  </w:num>
  <w:num w:numId="8">
    <w:abstractNumId w:val="11"/>
  </w:num>
  <w:num w:numId="9">
    <w:abstractNumId w:val="18"/>
  </w:num>
  <w:num w:numId="10">
    <w:abstractNumId w:val="43"/>
  </w:num>
  <w:num w:numId="11">
    <w:abstractNumId w:val="42"/>
  </w:num>
  <w:num w:numId="12">
    <w:abstractNumId w:val="1"/>
  </w:num>
  <w:num w:numId="13">
    <w:abstractNumId w:val="5"/>
  </w:num>
  <w:num w:numId="14">
    <w:abstractNumId w:val="3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28"/>
  </w:num>
  <w:num w:numId="19">
    <w:abstractNumId w:val="38"/>
  </w:num>
  <w:num w:numId="20">
    <w:abstractNumId w:val="32"/>
  </w:num>
  <w:num w:numId="21">
    <w:abstractNumId w:val="25"/>
  </w:num>
  <w:num w:numId="22">
    <w:abstractNumId w:val="34"/>
  </w:num>
  <w:num w:numId="23">
    <w:abstractNumId w:val="14"/>
  </w:num>
  <w:num w:numId="24">
    <w:abstractNumId w:val="4"/>
  </w:num>
  <w:num w:numId="25">
    <w:abstractNumId w:val="3"/>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6"/>
  </w:num>
  <w:num w:numId="30">
    <w:abstractNumId w:val="40"/>
  </w:num>
  <w:num w:numId="31">
    <w:abstractNumId w:val="19"/>
  </w:num>
  <w:num w:numId="32">
    <w:abstractNumId w:val="29"/>
  </w:num>
  <w:num w:numId="33">
    <w:abstractNumId w:val="20"/>
  </w:num>
  <w:num w:numId="34">
    <w:abstractNumId w:val="22"/>
  </w:num>
  <w:num w:numId="35">
    <w:abstractNumId w:val="17"/>
  </w:num>
  <w:num w:numId="36">
    <w:abstractNumId w:val="2"/>
  </w:num>
  <w:num w:numId="37">
    <w:abstractNumId w:val="2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9"/>
  </w:num>
  <w:num w:numId="40">
    <w:abstractNumId w:val="24"/>
  </w:num>
  <w:num w:numId="41">
    <w:abstractNumId w:val="41"/>
  </w:num>
  <w:num w:numId="42">
    <w:abstractNumId w:val="31"/>
  </w:num>
  <w:num w:numId="43">
    <w:abstractNumId w:val="7"/>
  </w:num>
  <w:num w:numId="44">
    <w:abstractNumId w:val="27"/>
  </w:num>
  <w:num w:numId="45">
    <w:abstractNumId w:val="12"/>
  </w:num>
  <w:num w:numId="46">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47"/>
    <w:rsid w:val="00004420"/>
    <w:rsid w:val="000050A5"/>
    <w:rsid w:val="0000798B"/>
    <w:rsid w:val="0001154B"/>
    <w:rsid w:val="0001192E"/>
    <w:rsid w:val="000136F2"/>
    <w:rsid w:val="00017191"/>
    <w:rsid w:val="00017A24"/>
    <w:rsid w:val="00023E87"/>
    <w:rsid w:val="00026FB0"/>
    <w:rsid w:val="00030524"/>
    <w:rsid w:val="00036670"/>
    <w:rsid w:val="000375D5"/>
    <w:rsid w:val="00037678"/>
    <w:rsid w:val="000408F1"/>
    <w:rsid w:val="00040A10"/>
    <w:rsid w:val="00041C9C"/>
    <w:rsid w:val="000458C3"/>
    <w:rsid w:val="00047C54"/>
    <w:rsid w:val="00050D1F"/>
    <w:rsid w:val="000530D6"/>
    <w:rsid w:val="00053B50"/>
    <w:rsid w:val="00055B89"/>
    <w:rsid w:val="000561E1"/>
    <w:rsid w:val="00056A60"/>
    <w:rsid w:val="000600F2"/>
    <w:rsid w:val="00060313"/>
    <w:rsid w:val="00060B67"/>
    <w:rsid w:val="00061A06"/>
    <w:rsid w:val="00062265"/>
    <w:rsid w:val="000631D1"/>
    <w:rsid w:val="00063579"/>
    <w:rsid w:val="00067095"/>
    <w:rsid w:val="000712AE"/>
    <w:rsid w:val="00073718"/>
    <w:rsid w:val="00074789"/>
    <w:rsid w:val="000811DA"/>
    <w:rsid w:val="00083FCD"/>
    <w:rsid w:val="00085D41"/>
    <w:rsid w:val="000869A0"/>
    <w:rsid w:val="00090A6B"/>
    <w:rsid w:val="00091D67"/>
    <w:rsid w:val="0009374B"/>
    <w:rsid w:val="00095347"/>
    <w:rsid w:val="00096CCB"/>
    <w:rsid w:val="000979DB"/>
    <w:rsid w:val="000A0006"/>
    <w:rsid w:val="000A00F7"/>
    <w:rsid w:val="000A28EB"/>
    <w:rsid w:val="000A43D8"/>
    <w:rsid w:val="000A5613"/>
    <w:rsid w:val="000B167F"/>
    <w:rsid w:val="000B4BE2"/>
    <w:rsid w:val="000C0431"/>
    <w:rsid w:val="000C0F23"/>
    <w:rsid w:val="000C40D6"/>
    <w:rsid w:val="000C4AC5"/>
    <w:rsid w:val="000D06BB"/>
    <w:rsid w:val="000D07C8"/>
    <w:rsid w:val="000D1D2D"/>
    <w:rsid w:val="000D1F14"/>
    <w:rsid w:val="000D39DC"/>
    <w:rsid w:val="000E2148"/>
    <w:rsid w:val="000E2485"/>
    <w:rsid w:val="000E38CA"/>
    <w:rsid w:val="000E431D"/>
    <w:rsid w:val="000F0D6A"/>
    <w:rsid w:val="000F3312"/>
    <w:rsid w:val="00104189"/>
    <w:rsid w:val="00106189"/>
    <w:rsid w:val="001065B2"/>
    <w:rsid w:val="0010689F"/>
    <w:rsid w:val="00106B19"/>
    <w:rsid w:val="001122BE"/>
    <w:rsid w:val="0011766C"/>
    <w:rsid w:val="00121DEE"/>
    <w:rsid w:val="00122D67"/>
    <w:rsid w:val="00126D6C"/>
    <w:rsid w:val="00127758"/>
    <w:rsid w:val="0013239C"/>
    <w:rsid w:val="001366D5"/>
    <w:rsid w:val="0014133C"/>
    <w:rsid w:val="00147EE7"/>
    <w:rsid w:val="00151849"/>
    <w:rsid w:val="00154CA6"/>
    <w:rsid w:val="00155629"/>
    <w:rsid w:val="00155744"/>
    <w:rsid w:val="00155E76"/>
    <w:rsid w:val="00157C82"/>
    <w:rsid w:val="00160364"/>
    <w:rsid w:val="001639E6"/>
    <w:rsid w:val="001650D2"/>
    <w:rsid w:val="001661EA"/>
    <w:rsid w:val="00167A47"/>
    <w:rsid w:val="001712E9"/>
    <w:rsid w:val="00172756"/>
    <w:rsid w:val="001756CC"/>
    <w:rsid w:val="00175AE8"/>
    <w:rsid w:val="001810BD"/>
    <w:rsid w:val="00182D27"/>
    <w:rsid w:val="001838E7"/>
    <w:rsid w:val="00186183"/>
    <w:rsid w:val="00186D7D"/>
    <w:rsid w:val="00186DA0"/>
    <w:rsid w:val="00187749"/>
    <w:rsid w:val="00192FAD"/>
    <w:rsid w:val="00193789"/>
    <w:rsid w:val="00193BCB"/>
    <w:rsid w:val="001973FB"/>
    <w:rsid w:val="00197B9F"/>
    <w:rsid w:val="001A3B5E"/>
    <w:rsid w:val="001B3FA1"/>
    <w:rsid w:val="001B6469"/>
    <w:rsid w:val="001B64CE"/>
    <w:rsid w:val="001B697D"/>
    <w:rsid w:val="001C0E76"/>
    <w:rsid w:val="001C1659"/>
    <w:rsid w:val="001C379B"/>
    <w:rsid w:val="001C3B20"/>
    <w:rsid w:val="001C526D"/>
    <w:rsid w:val="001C663C"/>
    <w:rsid w:val="001C7F56"/>
    <w:rsid w:val="001D49F1"/>
    <w:rsid w:val="001D7B03"/>
    <w:rsid w:val="001E04F7"/>
    <w:rsid w:val="001E0B71"/>
    <w:rsid w:val="001E3545"/>
    <w:rsid w:val="001E61D2"/>
    <w:rsid w:val="001E7AA9"/>
    <w:rsid w:val="001F0495"/>
    <w:rsid w:val="001F2E60"/>
    <w:rsid w:val="001F30ED"/>
    <w:rsid w:val="001F328C"/>
    <w:rsid w:val="001F4201"/>
    <w:rsid w:val="001F4671"/>
    <w:rsid w:val="001F5090"/>
    <w:rsid w:val="002004FC"/>
    <w:rsid w:val="00200589"/>
    <w:rsid w:val="00202024"/>
    <w:rsid w:val="00205CFF"/>
    <w:rsid w:val="00210714"/>
    <w:rsid w:val="00215411"/>
    <w:rsid w:val="00215846"/>
    <w:rsid w:val="00220566"/>
    <w:rsid w:val="002218D5"/>
    <w:rsid w:val="0022260C"/>
    <w:rsid w:val="002254F4"/>
    <w:rsid w:val="00235E95"/>
    <w:rsid w:val="00237ED9"/>
    <w:rsid w:val="00240F05"/>
    <w:rsid w:val="002411AE"/>
    <w:rsid w:val="00242E77"/>
    <w:rsid w:val="00243CCD"/>
    <w:rsid w:val="002558DF"/>
    <w:rsid w:val="002576BD"/>
    <w:rsid w:val="002576E8"/>
    <w:rsid w:val="00257915"/>
    <w:rsid w:val="002579F7"/>
    <w:rsid w:val="002628FE"/>
    <w:rsid w:val="00263DE9"/>
    <w:rsid w:val="00266408"/>
    <w:rsid w:val="00266FB1"/>
    <w:rsid w:val="0027188A"/>
    <w:rsid w:val="00271F3E"/>
    <w:rsid w:val="00273F08"/>
    <w:rsid w:val="002743D2"/>
    <w:rsid w:val="00274C10"/>
    <w:rsid w:val="00281656"/>
    <w:rsid w:val="00281838"/>
    <w:rsid w:val="00283770"/>
    <w:rsid w:val="00285D51"/>
    <w:rsid w:val="00286BAB"/>
    <w:rsid w:val="002926E9"/>
    <w:rsid w:val="00292915"/>
    <w:rsid w:val="00293BE1"/>
    <w:rsid w:val="00293DAC"/>
    <w:rsid w:val="00294302"/>
    <w:rsid w:val="0029694B"/>
    <w:rsid w:val="002A157C"/>
    <w:rsid w:val="002A281C"/>
    <w:rsid w:val="002A3A5A"/>
    <w:rsid w:val="002A42C8"/>
    <w:rsid w:val="002A44AF"/>
    <w:rsid w:val="002A5C52"/>
    <w:rsid w:val="002A775A"/>
    <w:rsid w:val="002B41AE"/>
    <w:rsid w:val="002B5887"/>
    <w:rsid w:val="002C0C56"/>
    <w:rsid w:val="002C37A4"/>
    <w:rsid w:val="002C447C"/>
    <w:rsid w:val="002C579D"/>
    <w:rsid w:val="002D0B22"/>
    <w:rsid w:val="002D20BF"/>
    <w:rsid w:val="002D294F"/>
    <w:rsid w:val="002D4B9C"/>
    <w:rsid w:val="002D664D"/>
    <w:rsid w:val="002D66DA"/>
    <w:rsid w:val="002E2F8F"/>
    <w:rsid w:val="002F0D77"/>
    <w:rsid w:val="002F48EA"/>
    <w:rsid w:val="002F7385"/>
    <w:rsid w:val="003004EA"/>
    <w:rsid w:val="00301084"/>
    <w:rsid w:val="00301E8B"/>
    <w:rsid w:val="00303026"/>
    <w:rsid w:val="003032E0"/>
    <w:rsid w:val="00303A9D"/>
    <w:rsid w:val="003048FE"/>
    <w:rsid w:val="0030605B"/>
    <w:rsid w:val="003076BA"/>
    <w:rsid w:val="00310A3B"/>
    <w:rsid w:val="003111B8"/>
    <w:rsid w:val="00312496"/>
    <w:rsid w:val="003125CE"/>
    <w:rsid w:val="0031766F"/>
    <w:rsid w:val="003200BD"/>
    <w:rsid w:val="003205D9"/>
    <w:rsid w:val="003207F5"/>
    <w:rsid w:val="00321E09"/>
    <w:rsid w:val="00322878"/>
    <w:rsid w:val="003247BF"/>
    <w:rsid w:val="00325AE5"/>
    <w:rsid w:val="00325F22"/>
    <w:rsid w:val="00327FC8"/>
    <w:rsid w:val="00334710"/>
    <w:rsid w:val="0034092A"/>
    <w:rsid w:val="00340FB6"/>
    <w:rsid w:val="0034137E"/>
    <w:rsid w:val="003415E6"/>
    <w:rsid w:val="00345864"/>
    <w:rsid w:val="00351711"/>
    <w:rsid w:val="00352B9B"/>
    <w:rsid w:val="00354DED"/>
    <w:rsid w:val="003553F0"/>
    <w:rsid w:val="00356B25"/>
    <w:rsid w:val="003612E5"/>
    <w:rsid w:val="003619BD"/>
    <w:rsid w:val="00361BC0"/>
    <w:rsid w:val="003630EE"/>
    <w:rsid w:val="00363D79"/>
    <w:rsid w:val="00365D87"/>
    <w:rsid w:val="00366A77"/>
    <w:rsid w:val="00367039"/>
    <w:rsid w:val="00367D5D"/>
    <w:rsid w:val="00371944"/>
    <w:rsid w:val="00371BA2"/>
    <w:rsid w:val="003727BC"/>
    <w:rsid w:val="003730B2"/>
    <w:rsid w:val="00375D11"/>
    <w:rsid w:val="00377975"/>
    <w:rsid w:val="00383C1B"/>
    <w:rsid w:val="0038469F"/>
    <w:rsid w:val="00393123"/>
    <w:rsid w:val="003953C8"/>
    <w:rsid w:val="00396585"/>
    <w:rsid w:val="003979BC"/>
    <w:rsid w:val="003A2D05"/>
    <w:rsid w:val="003A4612"/>
    <w:rsid w:val="003A4765"/>
    <w:rsid w:val="003A6696"/>
    <w:rsid w:val="003A7671"/>
    <w:rsid w:val="003B1BE5"/>
    <w:rsid w:val="003B2F8F"/>
    <w:rsid w:val="003B4A8A"/>
    <w:rsid w:val="003B52B9"/>
    <w:rsid w:val="003B61A7"/>
    <w:rsid w:val="003B6A17"/>
    <w:rsid w:val="003C0309"/>
    <w:rsid w:val="003C1665"/>
    <w:rsid w:val="003C1DF7"/>
    <w:rsid w:val="003C2207"/>
    <w:rsid w:val="003C27FF"/>
    <w:rsid w:val="003C4A70"/>
    <w:rsid w:val="003C575D"/>
    <w:rsid w:val="003C75FD"/>
    <w:rsid w:val="003D1000"/>
    <w:rsid w:val="003D1ADB"/>
    <w:rsid w:val="003D251F"/>
    <w:rsid w:val="003D505E"/>
    <w:rsid w:val="003E1037"/>
    <w:rsid w:val="003E1423"/>
    <w:rsid w:val="003E16C1"/>
    <w:rsid w:val="003E198A"/>
    <w:rsid w:val="003E515A"/>
    <w:rsid w:val="003E59B1"/>
    <w:rsid w:val="003E6353"/>
    <w:rsid w:val="003E6423"/>
    <w:rsid w:val="003E6518"/>
    <w:rsid w:val="003E67CA"/>
    <w:rsid w:val="003E7978"/>
    <w:rsid w:val="003F2258"/>
    <w:rsid w:val="003F6118"/>
    <w:rsid w:val="003F71BA"/>
    <w:rsid w:val="004011A7"/>
    <w:rsid w:val="00403203"/>
    <w:rsid w:val="004043B4"/>
    <w:rsid w:val="004044DB"/>
    <w:rsid w:val="0040692E"/>
    <w:rsid w:val="00410117"/>
    <w:rsid w:val="00412670"/>
    <w:rsid w:val="00413C50"/>
    <w:rsid w:val="004151C4"/>
    <w:rsid w:val="0041564A"/>
    <w:rsid w:val="004156E2"/>
    <w:rsid w:val="0041614E"/>
    <w:rsid w:val="004161B5"/>
    <w:rsid w:val="004209C9"/>
    <w:rsid w:val="0042137B"/>
    <w:rsid w:val="00422473"/>
    <w:rsid w:val="004224C0"/>
    <w:rsid w:val="00423F41"/>
    <w:rsid w:val="00426272"/>
    <w:rsid w:val="0042636A"/>
    <w:rsid w:val="004267F7"/>
    <w:rsid w:val="00426922"/>
    <w:rsid w:val="0042740D"/>
    <w:rsid w:val="0043653A"/>
    <w:rsid w:val="004367AF"/>
    <w:rsid w:val="00443099"/>
    <w:rsid w:val="00443C21"/>
    <w:rsid w:val="004467E6"/>
    <w:rsid w:val="0045118C"/>
    <w:rsid w:val="004512F6"/>
    <w:rsid w:val="00451DE2"/>
    <w:rsid w:val="004532FA"/>
    <w:rsid w:val="0045499B"/>
    <w:rsid w:val="0045736B"/>
    <w:rsid w:val="004609A7"/>
    <w:rsid w:val="00464385"/>
    <w:rsid w:val="00465CBB"/>
    <w:rsid w:val="00467926"/>
    <w:rsid w:val="004708DF"/>
    <w:rsid w:val="00472AE2"/>
    <w:rsid w:val="00473CB4"/>
    <w:rsid w:val="00476E1B"/>
    <w:rsid w:val="00481C7C"/>
    <w:rsid w:val="00482E08"/>
    <w:rsid w:val="00483781"/>
    <w:rsid w:val="00486FCF"/>
    <w:rsid w:val="00493222"/>
    <w:rsid w:val="004963AD"/>
    <w:rsid w:val="00497907"/>
    <w:rsid w:val="00497A57"/>
    <w:rsid w:val="004A1952"/>
    <w:rsid w:val="004A2ACD"/>
    <w:rsid w:val="004A411C"/>
    <w:rsid w:val="004A67AD"/>
    <w:rsid w:val="004A7022"/>
    <w:rsid w:val="004A7E8E"/>
    <w:rsid w:val="004B0654"/>
    <w:rsid w:val="004B0A06"/>
    <w:rsid w:val="004B1334"/>
    <w:rsid w:val="004B18E5"/>
    <w:rsid w:val="004B3CDB"/>
    <w:rsid w:val="004B5275"/>
    <w:rsid w:val="004B560F"/>
    <w:rsid w:val="004B7AC6"/>
    <w:rsid w:val="004C0854"/>
    <w:rsid w:val="004C6307"/>
    <w:rsid w:val="004C7DB5"/>
    <w:rsid w:val="004D2ECD"/>
    <w:rsid w:val="004D42AD"/>
    <w:rsid w:val="004D42E4"/>
    <w:rsid w:val="004D61A6"/>
    <w:rsid w:val="004D75E4"/>
    <w:rsid w:val="004E0DB2"/>
    <w:rsid w:val="004E296C"/>
    <w:rsid w:val="004E35FE"/>
    <w:rsid w:val="004E3B32"/>
    <w:rsid w:val="004E3B9C"/>
    <w:rsid w:val="004E4CB6"/>
    <w:rsid w:val="004E5A08"/>
    <w:rsid w:val="004E5E28"/>
    <w:rsid w:val="004E65AE"/>
    <w:rsid w:val="004E66D9"/>
    <w:rsid w:val="004F0CED"/>
    <w:rsid w:val="004F4B9C"/>
    <w:rsid w:val="004F52AF"/>
    <w:rsid w:val="004F5454"/>
    <w:rsid w:val="00500BA7"/>
    <w:rsid w:val="005025F6"/>
    <w:rsid w:val="00503A6D"/>
    <w:rsid w:val="005068A8"/>
    <w:rsid w:val="00507468"/>
    <w:rsid w:val="00507C5B"/>
    <w:rsid w:val="00510BE6"/>
    <w:rsid w:val="00511AB3"/>
    <w:rsid w:val="00511C86"/>
    <w:rsid w:val="00511E30"/>
    <w:rsid w:val="00513810"/>
    <w:rsid w:val="00517C53"/>
    <w:rsid w:val="00523EE6"/>
    <w:rsid w:val="00526C3C"/>
    <w:rsid w:val="0052740A"/>
    <w:rsid w:val="00531341"/>
    <w:rsid w:val="00532DDF"/>
    <w:rsid w:val="00532F2B"/>
    <w:rsid w:val="005348A6"/>
    <w:rsid w:val="00537CF3"/>
    <w:rsid w:val="0054254A"/>
    <w:rsid w:val="005436D9"/>
    <w:rsid w:val="00544082"/>
    <w:rsid w:val="00556F6F"/>
    <w:rsid w:val="005570C7"/>
    <w:rsid w:val="00561C8D"/>
    <w:rsid w:val="0056239E"/>
    <w:rsid w:val="0056309E"/>
    <w:rsid w:val="005663F9"/>
    <w:rsid w:val="00567701"/>
    <w:rsid w:val="00571C9F"/>
    <w:rsid w:val="005774CA"/>
    <w:rsid w:val="00581506"/>
    <w:rsid w:val="005908B6"/>
    <w:rsid w:val="00591A88"/>
    <w:rsid w:val="0059233F"/>
    <w:rsid w:val="00593C3F"/>
    <w:rsid w:val="00596354"/>
    <w:rsid w:val="0059658C"/>
    <w:rsid w:val="00596BBF"/>
    <w:rsid w:val="00596F8E"/>
    <w:rsid w:val="00597B89"/>
    <w:rsid w:val="005A1824"/>
    <w:rsid w:val="005A2794"/>
    <w:rsid w:val="005A2E91"/>
    <w:rsid w:val="005A517A"/>
    <w:rsid w:val="005A5BA0"/>
    <w:rsid w:val="005A6A14"/>
    <w:rsid w:val="005A6E24"/>
    <w:rsid w:val="005B0855"/>
    <w:rsid w:val="005B0F25"/>
    <w:rsid w:val="005B116A"/>
    <w:rsid w:val="005B1295"/>
    <w:rsid w:val="005B2243"/>
    <w:rsid w:val="005B495A"/>
    <w:rsid w:val="005C12EE"/>
    <w:rsid w:val="005C1595"/>
    <w:rsid w:val="005C1ACC"/>
    <w:rsid w:val="005C3E5D"/>
    <w:rsid w:val="005C592B"/>
    <w:rsid w:val="005D06B3"/>
    <w:rsid w:val="005D6E6A"/>
    <w:rsid w:val="005E0A35"/>
    <w:rsid w:val="005E12F1"/>
    <w:rsid w:val="005E2797"/>
    <w:rsid w:val="005E2AFE"/>
    <w:rsid w:val="005E2E70"/>
    <w:rsid w:val="005E2F76"/>
    <w:rsid w:val="005E30CC"/>
    <w:rsid w:val="005E3740"/>
    <w:rsid w:val="005E5734"/>
    <w:rsid w:val="005F0028"/>
    <w:rsid w:val="005F20CD"/>
    <w:rsid w:val="005F29CB"/>
    <w:rsid w:val="0060018D"/>
    <w:rsid w:val="0060374B"/>
    <w:rsid w:val="00603AB7"/>
    <w:rsid w:val="00603AEA"/>
    <w:rsid w:val="0060529A"/>
    <w:rsid w:val="00605CBE"/>
    <w:rsid w:val="00606158"/>
    <w:rsid w:val="00614165"/>
    <w:rsid w:val="00614D8F"/>
    <w:rsid w:val="006155E5"/>
    <w:rsid w:val="00616508"/>
    <w:rsid w:val="00616C8A"/>
    <w:rsid w:val="00617443"/>
    <w:rsid w:val="00617C49"/>
    <w:rsid w:val="0062057E"/>
    <w:rsid w:val="00620EAF"/>
    <w:rsid w:val="00625AC4"/>
    <w:rsid w:val="00626066"/>
    <w:rsid w:val="00633CE1"/>
    <w:rsid w:val="00636750"/>
    <w:rsid w:val="00641488"/>
    <w:rsid w:val="006421EF"/>
    <w:rsid w:val="00645310"/>
    <w:rsid w:val="006469B4"/>
    <w:rsid w:val="00647071"/>
    <w:rsid w:val="006512AD"/>
    <w:rsid w:val="006529B5"/>
    <w:rsid w:val="00653255"/>
    <w:rsid w:val="00660183"/>
    <w:rsid w:val="00660F11"/>
    <w:rsid w:val="00661B82"/>
    <w:rsid w:val="0066297A"/>
    <w:rsid w:val="00666F18"/>
    <w:rsid w:val="00673048"/>
    <w:rsid w:val="006741CC"/>
    <w:rsid w:val="006744CE"/>
    <w:rsid w:val="006753B4"/>
    <w:rsid w:val="00677486"/>
    <w:rsid w:val="00680954"/>
    <w:rsid w:val="00683843"/>
    <w:rsid w:val="0068385A"/>
    <w:rsid w:val="0068576C"/>
    <w:rsid w:val="00685B4E"/>
    <w:rsid w:val="00686342"/>
    <w:rsid w:val="0068646A"/>
    <w:rsid w:val="006877FF"/>
    <w:rsid w:val="0069115A"/>
    <w:rsid w:val="0069178F"/>
    <w:rsid w:val="00692329"/>
    <w:rsid w:val="00694295"/>
    <w:rsid w:val="0069497F"/>
    <w:rsid w:val="0069555D"/>
    <w:rsid w:val="00696767"/>
    <w:rsid w:val="00697235"/>
    <w:rsid w:val="006A0430"/>
    <w:rsid w:val="006A3B55"/>
    <w:rsid w:val="006A4221"/>
    <w:rsid w:val="006A4C2D"/>
    <w:rsid w:val="006A51A3"/>
    <w:rsid w:val="006A60E3"/>
    <w:rsid w:val="006B5072"/>
    <w:rsid w:val="006B54C3"/>
    <w:rsid w:val="006B5863"/>
    <w:rsid w:val="006B59ED"/>
    <w:rsid w:val="006B7A98"/>
    <w:rsid w:val="006C17B3"/>
    <w:rsid w:val="006C4DF6"/>
    <w:rsid w:val="006C6631"/>
    <w:rsid w:val="006D00EB"/>
    <w:rsid w:val="006D0204"/>
    <w:rsid w:val="006D1514"/>
    <w:rsid w:val="006D50D5"/>
    <w:rsid w:val="006D77FA"/>
    <w:rsid w:val="006E1C23"/>
    <w:rsid w:val="006E3337"/>
    <w:rsid w:val="006E46F9"/>
    <w:rsid w:val="006E4A59"/>
    <w:rsid w:val="006E4E5A"/>
    <w:rsid w:val="006F2B20"/>
    <w:rsid w:val="006F2E17"/>
    <w:rsid w:val="006F5297"/>
    <w:rsid w:val="006F5747"/>
    <w:rsid w:val="006F58C0"/>
    <w:rsid w:val="006F5C3C"/>
    <w:rsid w:val="006F6483"/>
    <w:rsid w:val="006F7B0D"/>
    <w:rsid w:val="007020A2"/>
    <w:rsid w:val="00702972"/>
    <w:rsid w:val="00703187"/>
    <w:rsid w:val="0070484B"/>
    <w:rsid w:val="007100FB"/>
    <w:rsid w:val="00712654"/>
    <w:rsid w:val="00713E0F"/>
    <w:rsid w:val="00714511"/>
    <w:rsid w:val="00714753"/>
    <w:rsid w:val="0071643F"/>
    <w:rsid w:val="00721970"/>
    <w:rsid w:val="00725E1B"/>
    <w:rsid w:val="007260E5"/>
    <w:rsid w:val="00730FCB"/>
    <w:rsid w:val="007325B1"/>
    <w:rsid w:val="0073291B"/>
    <w:rsid w:val="00732FE6"/>
    <w:rsid w:val="0073545E"/>
    <w:rsid w:val="007367DE"/>
    <w:rsid w:val="0074113C"/>
    <w:rsid w:val="0074386C"/>
    <w:rsid w:val="007465AD"/>
    <w:rsid w:val="007501F8"/>
    <w:rsid w:val="0075127C"/>
    <w:rsid w:val="007515A0"/>
    <w:rsid w:val="00753DBB"/>
    <w:rsid w:val="00757077"/>
    <w:rsid w:val="00757323"/>
    <w:rsid w:val="00761F1E"/>
    <w:rsid w:val="00762A33"/>
    <w:rsid w:val="00763EED"/>
    <w:rsid w:val="00766DEE"/>
    <w:rsid w:val="00766F90"/>
    <w:rsid w:val="007715C3"/>
    <w:rsid w:val="007726ED"/>
    <w:rsid w:val="00775786"/>
    <w:rsid w:val="00777199"/>
    <w:rsid w:val="0078451C"/>
    <w:rsid w:val="007860AA"/>
    <w:rsid w:val="007866B1"/>
    <w:rsid w:val="00790CA9"/>
    <w:rsid w:val="00790FA4"/>
    <w:rsid w:val="00791228"/>
    <w:rsid w:val="007931E9"/>
    <w:rsid w:val="00793667"/>
    <w:rsid w:val="00793E47"/>
    <w:rsid w:val="00793EC6"/>
    <w:rsid w:val="00795779"/>
    <w:rsid w:val="00795E50"/>
    <w:rsid w:val="007A1B6F"/>
    <w:rsid w:val="007A32EB"/>
    <w:rsid w:val="007A5BC2"/>
    <w:rsid w:val="007B25CE"/>
    <w:rsid w:val="007B5927"/>
    <w:rsid w:val="007C16DD"/>
    <w:rsid w:val="007C29AD"/>
    <w:rsid w:val="007C3318"/>
    <w:rsid w:val="007C408E"/>
    <w:rsid w:val="007C428B"/>
    <w:rsid w:val="007D17B4"/>
    <w:rsid w:val="007D2852"/>
    <w:rsid w:val="007D4FB0"/>
    <w:rsid w:val="007D5637"/>
    <w:rsid w:val="007D717D"/>
    <w:rsid w:val="007E4891"/>
    <w:rsid w:val="007E4E71"/>
    <w:rsid w:val="007E6CEC"/>
    <w:rsid w:val="007E789E"/>
    <w:rsid w:val="007F0AD1"/>
    <w:rsid w:val="007F2731"/>
    <w:rsid w:val="007F2956"/>
    <w:rsid w:val="007F3FB1"/>
    <w:rsid w:val="00807712"/>
    <w:rsid w:val="00807B75"/>
    <w:rsid w:val="008107DC"/>
    <w:rsid w:val="00810B4A"/>
    <w:rsid w:val="00810DD7"/>
    <w:rsid w:val="00811A0F"/>
    <w:rsid w:val="00811EB0"/>
    <w:rsid w:val="00812983"/>
    <w:rsid w:val="00815A8E"/>
    <w:rsid w:val="00815B3B"/>
    <w:rsid w:val="00820454"/>
    <w:rsid w:val="0082099E"/>
    <w:rsid w:val="00820B9F"/>
    <w:rsid w:val="0082115B"/>
    <w:rsid w:val="00821E17"/>
    <w:rsid w:val="008226FA"/>
    <w:rsid w:val="00822996"/>
    <w:rsid w:val="00823364"/>
    <w:rsid w:val="00823733"/>
    <w:rsid w:val="008238C9"/>
    <w:rsid w:val="00826D79"/>
    <w:rsid w:val="00827101"/>
    <w:rsid w:val="008321AF"/>
    <w:rsid w:val="00832D98"/>
    <w:rsid w:val="0083454D"/>
    <w:rsid w:val="00836983"/>
    <w:rsid w:val="008412D4"/>
    <w:rsid w:val="00842CF6"/>
    <w:rsid w:val="008435CA"/>
    <w:rsid w:val="00843997"/>
    <w:rsid w:val="008453F4"/>
    <w:rsid w:val="0084597D"/>
    <w:rsid w:val="00846E68"/>
    <w:rsid w:val="0085003F"/>
    <w:rsid w:val="00850A69"/>
    <w:rsid w:val="008519CE"/>
    <w:rsid w:val="00853D9C"/>
    <w:rsid w:val="008557AC"/>
    <w:rsid w:val="008575A3"/>
    <w:rsid w:val="00860A3D"/>
    <w:rsid w:val="00860A9E"/>
    <w:rsid w:val="00860C62"/>
    <w:rsid w:val="0086171D"/>
    <w:rsid w:val="00862467"/>
    <w:rsid w:val="008639EB"/>
    <w:rsid w:val="00863ACD"/>
    <w:rsid w:val="00864BC9"/>
    <w:rsid w:val="00867381"/>
    <w:rsid w:val="00867A33"/>
    <w:rsid w:val="00871835"/>
    <w:rsid w:val="008771C1"/>
    <w:rsid w:val="008809ED"/>
    <w:rsid w:val="00885B1C"/>
    <w:rsid w:val="00893813"/>
    <w:rsid w:val="00895ED4"/>
    <w:rsid w:val="008971F2"/>
    <w:rsid w:val="008A05DA"/>
    <w:rsid w:val="008A13B3"/>
    <w:rsid w:val="008A2B60"/>
    <w:rsid w:val="008B040F"/>
    <w:rsid w:val="008B3BEF"/>
    <w:rsid w:val="008B4B76"/>
    <w:rsid w:val="008C2736"/>
    <w:rsid w:val="008C486C"/>
    <w:rsid w:val="008C65FC"/>
    <w:rsid w:val="008C6AF8"/>
    <w:rsid w:val="008D06BA"/>
    <w:rsid w:val="008D3AE6"/>
    <w:rsid w:val="008D7BFA"/>
    <w:rsid w:val="008E43ED"/>
    <w:rsid w:val="008E55FC"/>
    <w:rsid w:val="008E594D"/>
    <w:rsid w:val="008E6504"/>
    <w:rsid w:val="008F1357"/>
    <w:rsid w:val="008F1775"/>
    <w:rsid w:val="008F3347"/>
    <w:rsid w:val="008F43CC"/>
    <w:rsid w:val="008F7BCF"/>
    <w:rsid w:val="00905D9E"/>
    <w:rsid w:val="00916156"/>
    <w:rsid w:val="009173BA"/>
    <w:rsid w:val="00924078"/>
    <w:rsid w:val="00925AC4"/>
    <w:rsid w:val="00925C0D"/>
    <w:rsid w:val="009277B6"/>
    <w:rsid w:val="0093134D"/>
    <w:rsid w:val="0093167F"/>
    <w:rsid w:val="00931EAD"/>
    <w:rsid w:val="009333BC"/>
    <w:rsid w:val="009359C9"/>
    <w:rsid w:val="00937602"/>
    <w:rsid w:val="0094296E"/>
    <w:rsid w:val="009477B3"/>
    <w:rsid w:val="00950981"/>
    <w:rsid w:val="00951FE5"/>
    <w:rsid w:val="00952EC4"/>
    <w:rsid w:val="00954350"/>
    <w:rsid w:val="009552B9"/>
    <w:rsid w:val="00956095"/>
    <w:rsid w:val="009566AC"/>
    <w:rsid w:val="00956C9E"/>
    <w:rsid w:val="00957543"/>
    <w:rsid w:val="00960130"/>
    <w:rsid w:val="00960A13"/>
    <w:rsid w:val="00964317"/>
    <w:rsid w:val="009661F9"/>
    <w:rsid w:val="00971E52"/>
    <w:rsid w:val="00974452"/>
    <w:rsid w:val="00975856"/>
    <w:rsid w:val="00976FE4"/>
    <w:rsid w:val="0098056B"/>
    <w:rsid w:val="0098212A"/>
    <w:rsid w:val="009864E1"/>
    <w:rsid w:val="00987EBA"/>
    <w:rsid w:val="009903E8"/>
    <w:rsid w:val="00992EF3"/>
    <w:rsid w:val="00993326"/>
    <w:rsid w:val="00997B26"/>
    <w:rsid w:val="00997C08"/>
    <w:rsid w:val="009A0606"/>
    <w:rsid w:val="009A0745"/>
    <w:rsid w:val="009A473B"/>
    <w:rsid w:val="009A5DC3"/>
    <w:rsid w:val="009A7045"/>
    <w:rsid w:val="009B0A38"/>
    <w:rsid w:val="009B0F9B"/>
    <w:rsid w:val="009B2858"/>
    <w:rsid w:val="009B3E47"/>
    <w:rsid w:val="009B53C9"/>
    <w:rsid w:val="009B5CAE"/>
    <w:rsid w:val="009B6A34"/>
    <w:rsid w:val="009C0F4C"/>
    <w:rsid w:val="009C165B"/>
    <w:rsid w:val="009C23C7"/>
    <w:rsid w:val="009C26A1"/>
    <w:rsid w:val="009D1072"/>
    <w:rsid w:val="009D27EA"/>
    <w:rsid w:val="009D2E07"/>
    <w:rsid w:val="009D30EE"/>
    <w:rsid w:val="009E297B"/>
    <w:rsid w:val="009E37D3"/>
    <w:rsid w:val="009F25EC"/>
    <w:rsid w:val="009F2C56"/>
    <w:rsid w:val="009F5402"/>
    <w:rsid w:val="009F7EC9"/>
    <w:rsid w:val="00A03038"/>
    <w:rsid w:val="00A03830"/>
    <w:rsid w:val="00A043EA"/>
    <w:rsid w:val="00A06CF6"/>
    <w:rsid w:val="00A125F6"/>
    <w:rsid w:val="00A12716"/>
    <w:rsid w:val="00A12DAE"/>
    <w:rsid w:val="00A142F3"/>
    <w:rsid w:val="00A16DF4"/>
    <w:rsid w:val="00A20A2D"/>
    <w:rsid w:val="00A2582D"/>
    <w:rsid w:val="00A322C3"/>
    <w:rsid w:val="00A34130"/>
    <w:rsid w:val="00A355DB"/>
    <w:rsid w:val="00A36D9F"/>
    <w:rsid w:val="00A37640"/>
    <w:rsid w:val="00A43178"/>
    <w:rsid w:val="00A50A49"/>
    <w:rsid w:val="00A567F6"/>
    <w:rsid w:val="00A57568"/>
    <w:rsid w:val="00A60E83"/>
    <w:rsid w:val="00A611AA"/>
    <w:rsid w:val="00A63C84"/>
    <w:rsid w:val="00A656F3"/>
    <w:rsid w:val="00A66ABC"/>
    <w:rsid w:val="00A67E80"/>
    <w:rsid w:val="00A765DB"/>
    <w:rsid w:val="00A77721"/>
    <w:rsid w:val="00A829AF"/>
    <w:rsid w:val="00A82B1A"/>
    <w:rsid w:val="00A83375"/>
    <w:rsid w:val="00A8401C"/>
    <w:rsid w:val="00A859BC"/>
    <w:rsid w:val="00A9082E"/>
    <w:rsid w:val="00A94B87"/>
    <w:rsid w:val="00A977F1"/>
    <w:rsid w:val="00AA3EFC"/>
    <w:rsid w:val="00AB0545"/>
    <w:rsid w:val="00AB0D22"/>
    <w:rsid w:val="00AB4940"/>
    <w:rsid w:val="00AB74FA"/>
    <w:rsid w:val="00AC1C7D"/>
    <w:rsid w:val="00AC2028"/>
    <w:rsid w:val="00AC27F4"/>
    <w:rsid w:val="00AC3087"/>
    <w:rsid w:val="00AC3B0D"/>
    <w:rsid w:val="00AC5721"/>
    <w:rsid w:val="00AC5E01"/>
    <w:rsid w:val="00AC6CD1"/>
    <w:rsid w:val="00AC6DF1"/>
    <w:rsid w:val="00AD2C9C"/>
    <w:rsid w:val="00AD766A"/>
    <w:rsid w:val="00AE1AFE"/>
    <w:rsid w:val="00AE6EE2"/>
    <w:rsid w:val="00AE7691"/>
    <w:rsid w:val="00AF0A9B"/>
    <w:rsid w:val="00AF321C"/>
    <w:rsid w:val="00AF5279"/>
    <w:rsid w:val="00AF6D76"/>
    <w:rsid w:val="00B016EE"/>
    <w:rsid w:val="00B0267C"/>
    <w:rsid w:val="00B056FC"/>
    <w:rsid w:val="00B07772"/>
    <w:rsid w:val="00B07A3A"/>
    <w:rsid w:val="00B11541"/>
    <w:rsid w:val="00B1191B"/>
    <w:rsid w:val="00B13A9A"/>
    <w:rsid w:val="00B14598"/>
    <w:rsid w:val="00B15CA4"/>
    <w:rsid w:val="00B1720B"/>
    <w:rsid w:val="00B227AE"/>
    <w:rsid w:val="00B22A9D"/>
    <w:rsid w:val="00B22D92"/>
    <w:rsid w:val="00B23E74"/>
    <w:rsid w:val="00B23FEC"/>
    <w:rsid w:val="00B30544"/>
    <w:rsid w:val="00B3151D"/>
    <w:rsid w:val="00B34CEE"/>
    <w:rsid w:val="00B35898"/>
    <w:rsid w:val="00B37338"/>
    <w:rsid w:val="00B37F5D"/>
    <w:rsid w:val="00B415E5"/>
    <w:rsid w:val="00B44704"/>
    <w:rsid w:val="00B44B10"/>
    <w:rsid w:val="00B44FA3"/>
    <w:rsid w:val="00B477B2"/>
    <w:rsid w:val="00B500F1"/>
    <w:rsid w:val="00B52445"/>
    <w:rsid w:val="00B535C2"/>
    <w:rsid w:val="00B5427F"/>
    <w:rsid w:val="00B54F9B"/>
    <w:rsid w:val="00B56F38"/>
    <w:rsid w:val="00B62517"/>
    <w:rsid w:val="00B64B0C"/>
    <w:rsid w:val="00B72C43"/>
    <w:rsid w:val="00B72EFF"/>
    <w:rsid w:val="00B731C6"/>
    <w:rsid w:val="00B7506A"/>
    <w:rsid w:val="00B7521B"/>
    <w:rsid w:val="00B75340"/>
    <w:rsid w:val="00B7570B"/>
    <w:rsid w:val="00B75962"/>
    <w:rsid w:val="00B82027"/>
    <w:rsid w:val="00B842C9"/>
    <w:rsid w:val="00B87764"/>
    <w:rsid w:val="00B87992"/>
    <w:rsid w:val="00B92768"/>
    <w:rsid w:val="00B92A57"/>
    <w:rsid w:val="00BA0B2E"/>
    <w:rsid w:val="00BA45BC"/>
    <w:rsid w:val="00BB063B"/>
    <w:rsid w:val="00BB103A"/>
    <w:rsid w:val="00BB2169"/>
    <w:rsid w:val="00BB36B9"/>
    <w:rsid w:val="00BB3ADA"/>
    <w:rsid w:val="00BB51EA"/>
    <w:rsid w:val="00BB54D3"/>
    <w:rsid w:val="00BB7114"/>
    <w:rsid w:val="00BB74FB"/>
    <w:rsid w:val="00BC1BB3"/>
    <w:rsid w:val="00BC402C"/>
    <w:rsid w:val="00BC4BAC"/>
    <w:rsid w:val="00BC5862"/>
    <w:rsid w:val="00BD0EC0"/>
    <w:rsid w:val="00BD10EF"/>
    <w:rsid w:val="00BD6362"/>
    <w:rsid w:val="00BD7792"/>
    <w:rsid w:val="00BE0C8D"/>
    <w:rsid w:val="00BE3E36"/>
    <w:rsid w:val="00BE5584"/>
    <w:rsid w:val="00BE5E17"/>
    <w:rsid w:val="00BF09EC"/>
    <w:rsid w:val="00BF19FD"/>
    <w:rsid w:val="00BF383F"/>
    <w:rsid w:val="00C00A1F"/>
    <w:rsid w:val="00C0451E"/>
    <w:rsid w:val="00C06AE9"/>
    <w:rsid w:val="00C15CD3"/>
    <w:rsid w:val="00C16D8E"/>
    <w:rsid w:val="00C17AE5"/>
    <w:rsid w:val="00C218F7"/>
    <w:rsid w:val="00C21F12"/>
    <w:rsid w:val="00C22E63"/>
    <w:rsid w:val="00C27E10"/>
    <w:rsid w:val="00C302A0"/>
    <w:rsid w:val="00C3135F"/>
    <w:rsid w:val="00C316B7"/>
    <w:rsid w:val="00C35390"/>
    <w:rsid w:val="00C36A4F"/>
    <w:rsid w:val="00C374F7"/>
    <w:rsid w:val="00C471C2"/>
    <w:rsid w:val="00C50500"/>
    <w:rsid w:val="00C506EA"/>
    <w:rsid w:val="00C520FB"/>
    <w:rsid w:val="00C522D8"/>
    <w:rsid w:val="00C60CDF"/>
    <w:rsid w:val="00C60F50"/>
    <w:rsid w:val="00C615CF"/>
    <w:rsid w:val="00C618BC"/>
    <w:rsid w:val="00C61F2D"/>
    <w:rsid w:val="00C62A28"/>
    <w:rsid w:val="00C66CD5"/>
    <w:rsid w:val="00C66EBB"/>
    <w:rsid w:val="00C67ECE"/>
    <w:rsid w:val="00C72B41"/>
    <w:rsid w:val="00C733A1"/>
    <w:rsid w:val="00C743AD"/>
    <w:rsid w:val="00C76FE8"/>
    <w:rsid w:val="00C801BC"/>
    <w:rsid w:val="00C8581A"/>
    <w:rsid w:val="00C8738A"/>
    <w:rsid w:val="00C87DEE"/>
    <w:rsid w:val="00C91247"/>
    <w:rsid w:val="00C91AE5"/>
    <w:rsid w:val="00C93AE6"/>
    <w:rsid w:val="00C9490A"/>
    <w:rsid w:val="00C95040"/>
    <w:rsid w:val="00C9614C"/>
    <w:rsid w:val="00C97993"/>
    <w:rsid w:val="00CA02D2"/>
    <w:rsid w:val="00CA03D4"/>
    <w:rsid w:val="00CA3DD8"/>
    <w:rsid w:val="00CA7B80"/>
    <w:rsid w:val="00CB35A5"/>
    <w:rsid w:val="00CB5ACA"/>
    <w:rsid w:val="00CB6D28"/>
    <w:rsid w:val="00CC0A84"/>
    <w:rsid w:val="00CC0D94"/>
    <w:rsid w:val="00CC14DD"/>
    <w:rsid w:val="00CC2FD4"/>
    <w:rsid w:val="00CC597C"/>
    <w:rsid w:val="00CC6473"/>
    <w:rsid w:val="00CC64E1"/>
    <w:rsid w:val="00CD0672"/>
    <w:rsid w:val="00CD1881"/>
    <w:rsid w:val="00CD2590"/>
    <w:rsid w:val="00CD2966"/>
    <w:rsid w:val="00CD3A73"/>
    <w:rsid w:val="00CE1C41"/>
    <w:rsid w:val="00CE44D1"/>
    <w:rsid w:val="00CE5FC3"/>
    <w:rsid w:val="00CE6F97"/>
    <w:rsid w:val="00CF3DC9"/>
    <w:rsid w:val="00CF6DC2"/>
    <w:rsid w:val="00D00524"/>
    <w:rsid w:val="00D00A8C"/>
    <w:rsid w:val="00D017E5"/>
    <w:rsid w:val="00D065F1"/>
    <w:rsid w:val="00D130EA"/>
    <w:rsid w:val="00D14744"/>
    <w:rsid w:val="00D14864"/>
    <w:rsid w:val="00D152A6"/>
    <w:rsid w:val="00D15AD0"/>
    <w:rsid w:val="00D212E0"/>
    <w:rsid w:val="00D2597B"/>
    <w:rsid w:val="00D3036C"/>
    <w:rsid w:val="00D33788"/>
    <w:rsid w:val="00D33B27"/>
    <w:rsid w:val="00D34EBA"/>
    <w:rsid w:val="00D34F38"/>
    <w:rsid w:val="00D41251"/>
    <w:rsid w:val="00D4250D"/>
    <w:rsid w:val="00D4463A"/>
    <w:rsid w:val="00D465A7"/>
    <w:rsid w:val="00D509D1"/>
    <w:rsid w:val="00D50D1E"/>
    <w:rsid w:val="00D51A48"/>
    <w:rsid w:val="00D5200B"/>
    <w:rsid w:val="00D52799"/>
    <w:rsid w:val="00D52803"/>
    <w:rsid w:val="00D55288"/>
    <w:rsid w:val="00D55948"/>
    <w:rsid w:val="00D5774A"/>
    <w:rsid w:val="00D62EF2"/>
    <w:rsid w:val="00D64577"/>
    <w:rsid w:val="00D67528"/>
    <w:rsid w:val="00D72747"/>
    <w:rsid w:val="00D767CF"/>
    <w:rsid w:val="00D808A6"/>
    <w:rsid w:val="00D82321"/>
    <w:rsid w:val="00D86A2A"/>
    <w:rsid w:val="00D872E9"/>
    <w:rsid w:val="00D92828"/>
    <w:rsid w:val="00D932F6"/>
    <w:rsid w:val="00D93C3B"/>
    <w:rsid w:val="00D94D02"/>
    <w:rsid w:val="00DA0481"/>
    <w:rsid w:val="00DA05EB"/>
    <w:rsid w:val="00DA0A07"/>
    <w:rsid w:val="00DA0C14"/>
    <w:rsid w:val="00DA0C32"/>
    <w:rsid w:val="00DA2493"/>
    <w:rsid w:val="00DA29CE"/>
    <w:rsid w:val="00DA32C4"/>
    <w:rsid w:val="00DA4492"/>
    <w:rsid w:val="00DA611E"/>
    <w:rsid w:val="00DA74C9"/>
    <w:rsid w:val="00DB0F3D"/>
    <w:rsid w:val="00DB5056"/>
    <w:rsid w:val="00DB560B"/>
    <w:rsid w:val="00DB6F57"/>
    <w:rsid w:val="00DB7D5F"/>
    <w:rsid w:val="00DC34CD"/>
    <w:rsid w:val="00DC4D0E"/>
    <w:rsid w:val="00DC5B1C"/>
    <w:rsid w:val="00DC7B6B"/>
    <w:rsid w:val="00DD0128"/>
    <w:rsid w:val="00DD14C0"/>
    <w:rsid w:val="00DD1A43"/>
    <w:rsid w:val="00DD263D"/>
    <w:rsid w:val="00DD29A7"/>
    <w:rsid w:val="00DE0484"/>
    <w:rsid w:val="00DE1092"/>
    <w:rsid w:val="00DE3176"/>
    <w:rsid w:val="00DF0328"/>
    <w:rsid w:val="00DF0CC8"/>
    <w:rsid w:val="00DF38A0"/>
    <w:rsid w:val="00DF6A39"/>
    <w:rsid w:val="00DF77C7"/>
    <w:rsid w:val="00E018DE"/>
    <w:rsid w:val="00E03ABC"/>
    <w:rsid w:val="00E04A48"/>
    <w:rsid w:val="00E06330"/>
    <w:rsid w:val="00E069F3"/>
    <w:rsid w:val="00E06E0B"/>
    <w:rsid w:val="00E13739"/>
    <w:rsid w:val="00E14FC0"/>
    <w:rsid w:val="00E15396"/>
    <w:rsid w:val="00E165FD"/>
    <w:rsid w:val="00E235C0"/>
    <w:rsid w:val="00E24E67"/>
    <w:rsid w:val="00E26125"/>
    <w:rsid w:val="00E27752"/>
    <w:rsid w:val="00E368EA"/>
    <w:rsid w:val="00E37181"/>
    <w:rsid w:val="00E40001"/>
    <w:rsid w:val="00E40081"/>
    <w:rsid w:val="00E416C9"/>
    <w:rsid w:val="00E45066"/>
    <w:rsid w:val="00E52D65"/>
    <w:rsid w:val="00E53A0F"/>
    <w:rsid w:val="00E53E17"/>
    <w:rsid w:val="00E558C8"/>
    <w:rsid w:val="00E56368"/>
    <w:rsid w:val="00E568EC"/>
    <w:rsid w:val="00E57A5D"/>
    <w:rsid w:val="00E602EE"/>
    <w:rsid w:val="00E6168E"/>
    <w:rsid w:val="00E636A8"/>
    <w:rsid w:val="00E638F2"/>
    <w:rsid w:val="00E73D03"/>
    <w:rsid w:val="00E74811"/>
    <w:rsid w:val="00E75A27"/>
    <w:rsid w:val="00E76462"/>
    <w:rsid w:val="00E85A56"/>
    <w:rsid w:val="00E903C7"/>
    <w:rsid w:val="00E90C6C"/>
    <w:rsid w:val="00E94A52"/>
    <w:rsid w:val="00E971F5"/>
    <w:rsid w:val="00E9772D"/>
    <w:rsid w:val="00E97EFD"/>
    <w:rsid w:val="00EA076F"/>
    <w:rsid w:val="00EA2EB5"/>
    <w:rsid w:val="00EA30D4"/>
    <w:rsid w:val="00EA3184"/>
    <w:rsid w:val="00EA38D4"/>
    <w:rsid w:val="00EB178D"/>
    <w:rsid w:val="00EB1EA6"/>
    <w:rsid w:val="00EB2B29"/>
    <w:rsid w:val="00EB3083"/>
    <w:rsid w:val="00EB3AE5"/>
    <w:rsid w:val="00EB6317"/>
    <w:rsid w:val="00EC0BFC"/>
    <w:rsid w:val="00EC0EC7"/>
    <w:rsid w:val="00EC172F"/>
    <w:rsid w:val="00EC1D16"/>
    <w:rsid w:val="00EC41D3"/>
    <w:rsid w:val="00EC4DDB"/>
    <w:rsid w:val="00ED203F"/>
    <w:rsid w:val="00ED334E"/>
    <w:rsid w:val="00ED6FF4"/>
    <w:rsid w:val="00EE0377"/>
    <w:rsid w:val="00EE0A55"/>
    <w:rsid w:val="00EE23A5"/>
    <w:rsid w:val="00EE345A"/>
    <w:rsid w:val="00EE4419"/>
    <w:rsid w:val="00EE4826"/>
    <w:rsid w:val="00EE7052"/>
    <w:rsid w:val="00EF00D4"/>
    <w:rsid w:val="00EF25E8"/>
    <w:rsid w:val="00EF61A7"/>
    <w:rsid w:val="00EF73B5"/>
    <w:rsid w:val="00EF7787"/>
    <w:rsid w:val="00F031AB"/>
    <w:rsid w:val="00F04A00"/>
    <w:rsid w:val="00F06B54"/>
    <w:rsid w:val="00F10862"/>
    <w:rsid w:val="00F13443"/>
    <w:rsid w:val="00F1468B"/>
    <w:rsid w:val="00F14BDE"/>
    <w:rsid w:val="00F14E0F"/>
    <w:rsid w:val="00F217DB"/>
    <w:rsid w:val="00F21FD4"/>
    <w:rsid w:val="00F224A8"/>
    <w:rsid w:val="00F23781"/>
    <w:rsid w:val="00F25197"/>
    <w:rsid w:val="00F26CD0"/>
    <w:rsid w:val="00F33E45"/>
    <w:rsid w:val="00F418BB"/>
    <w:rsid w:val="00F43935"/>
    <w:rsid w:val="00F46F86"/>
    <w:rsid w:val="00F55447"/>
    <w:rsid w:val="00F55D2A"/>
    <w:rsid w:val="00F55F55"/>
    <w:rsid w:val="00F560F0"/>
    <w:rsid w:val="00F60A16"/>
    <w:rsid w:val="00F61497"/>
    <w:rsid w:val="00F65452"/>
    <w:rsid w:val="00F657E0"/>
    <w:rsid w:val="00F67C41"/>
    <w:rsid w:val="00F70770"/>
    <w:rsid w:val="00F707C8"/>
    <w:rsid w:val="00F72687"/>
    <w:rsid w:val="00F72AFD"/>
    <w:rsid w:val="00F73401"/>
    <w:rsid w:val="00F808B0"/>
    <w:rsid w:val="00F80C24"/>
    <w:rsid w:val="00F83C1A"/>
    <w:rsid w:val="00F85E8F"/>
    <w:rsid w:val="00F85EDA"/>
    <w:rsid w:val="00F902EE"/>
    <w:rsid w:val="00F90F73"/>
    <w:rsid w:val="00F91A7E"/>
    <w:rsid w:val="00F929C5"/>
    <w:rsid w:val="00F967A2"/>
    <w:rsid w:val="00FA11FF"/>
    <w:rsid w:val="00FA13E9"/>
    <w:rsid w:val="00FA17A5"/>
    <w:rsid w:val="00FA2398"/>
    <w:rsid w:val="00FA3B00"/>
    <w:rsid w:val="00FA3C09"/>
    <w:rsid w:val="00FA4371"/>
    <w:rsid w:val="00FB0D15"/>
    <w:rsid w:val="00FB236E"/>
    <w:rsid w:val="00FB244C"/>
    <w:rsid w:val="00FB5C66"/>
    <w:rsid w:val="00FB6876"/>
    <w:rsid w:val="00FB76DF"/>
    <w:rsid w:val="00FD08A8"/>
    <w:rsid w:val="00FD0B0D"/>
    <w:rsid w:val="00FD4899"/>
    <w:rsid w:val="00FD7EF4"/>
    <w:rsid w:val="00FE18BC"/>
    <w:rsid w:val="00FE373D"/>
    <w:rsid w:val="00FE7C09"/>
    <w:rsid w:val="00FF04BB"/>
    <w:rsid w:val="00FF1E82"/>
    <w:rsid w:val="00FF41AF"/>
    <w:rsid w:val="00FF4678"/>
    <w:rsid w:val="00FF68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61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F55447"/>
    <w:pPr>
      <w:widowControl w:val="0"/>
      <w:suppressAutoHyphens/>
    </w:pPr>
    <w:rPr>
      <w:rFonts w:ascii="Times New Roman" w:hAnsi="Times New Roman"/>
      <w:sz w:val="24"/>
      <w:lang w:eastAsia="en-US"/>
    </w:rPr>
  </w:style>
  <w:style w:type="paragraph" w:styleId="Nagwek1">
    <w:name w:val="heading 1"/>
    <w:basedOn w:val="Normalny"/>
    <w:next w:val="Normalny"/>
    <w:link w:val="Nagwek1Znak"/>
    <w:uiPriority w:val="99"/>
    <w:qFormat/>
    <w:rsid w:val="00F55447"/>
    <w:pPr>
      <w:keepNext/>
      <w:widowControl/>
      <w:numPr>
        <w:numId w:val="1"/>
      </w:numPr>
      <w:tabs>
        <w:tab w:val="left" w:pos="709"/>
      </w:tabs>
      <w:suppressAutoHyphens w:val="0"/>
      <w:spacing w:before="120" w:after="240"/>
      <w:outlineLvl w:val="0"/>
    </w:pPr>
    <w:rPr>
      <w:rFonts w:eastAsia="Times New Roman"/>
      <w:b/>
      <w:sz w:val="28"/>
      <w:lang w:eastAsia="pl-PL"/>
    </w:rPr>
  </w:style>
  <w:style w:type="paragraph" w:styleId="Nagwek2">
    <w:name w:val="heading 2"/>
    <w:basedOn w:val="Normalny"/>
    <w:next w:val="Normalny"/>
    <w:link w:val="Nagwek2Znak"/>
    <w:uiPriority w:val="99"/>
    <w:qFormat/>
    <w:rsid w:val="00F55447"/>
    <w:pPr>
      <w:keepNext/>
      <w:widowControl/>
      <w:numPr>
        <w:ilvl w:val="1"/>
        <w:numId w:val="1"/>
      </w:numPr>
      <w:tabs>
        <w:tab w:val="left" w:pos="709"/>
      </w:tabs>
      <w:suppressAutoHyphens w:val="0"/>
      <w:spacing w:before="120" w:after="240"/>
      <w:outlineLvl w:val="1"/>
    </w:pPr>
    <w:rPr>
      <w:rFonts w:eastAsia="Times New Roman"/>
      <w:b/>
      <w:lang w:eastAsia="pl-PL"/>
    </w:rPr>
  </w:style>
  <w:style w:type="paragraph" w:styleId="Nagwek3">
    <w:name w:val="heading 3"/>
    <w:basedOn w:val="Normalny"/>
    <w:next w:val="Normalny"/>
    <w:link w:val="Nagwek3Znak"/>
    <w:uiPriority w:val="99"/>
    <w:qFormat/>
    <w:rsid w:val="00F55447"/>
    <w:pPr>
      <w:keepNext/>
      <w:widowControl/>
      <w:numPr>
        <w:ilvl w:val="2"/>
        <w:numId w:val="1"/>
      </w:numPr>
      <w:tabs>
        <w:tab w:val="left" w:pos="709"/>
      </w:tabs>
      <w:suppressAutoHyphens w:val="0"/>
      <w:spacing w:before="120" w:after="120"/>
      <w:outlineLvl w:val="2"/>
    </w:pPr>
    <w:rPr>
      <w:rFonts w:eastAsia="Times New Roman"/>
      <w:lang w:eastAsia="pl-PL"/>
    </w:rPr>
  </w:style>
  <w:style w:type="paragraph" w:styleId="Nagwek4">
    <w:name w:val="heading 4"/>
    <w:basedOn w:val="Normalny"/>
    <w:next w:val="Normalny"/>
    <w:link w:val="Nagwek4Znak"/>
    <w:uiPriority w:val="99"/>
    <w:qFormat/>
    <w:rsid w:val="00F55447"/>
    <w:pPr>
      <w:keepNext/>
      <w:widowControl/>
      <w:numPr>
        <w:ilvl w:val="3"/>
        <w:numId w:val="1"/>
      </w:numPr>
      <w:tabs>
        <w:tab w:val="left" w:pos="709"/>
      </w:tabs>
      <w:suppressAutoHyphens w:val="0"/>
      <w:spacing w:before="120" w:after="120"/>
      <w:outlineLvl w:val="3"/>
    </w:pPr>
    <w:rPr>
      <w:rFonts w:eastAsia="Times New Roman"/>
      <w:lang w:eastAsia="pl-PL"/>
    </w:rPr>
  </w:style>
  <w:style w:type="paragraph" w:styleId="Nagwek5">
    <w:name w:val="heading 5"/>
    <w:basedOn w:val="Normalny"/>
    <w:next w:val="Normalny"/>
    <w:link w:val="Nagwek5Znak"/>
    <w:uiPriority w:val="99"/>
    <w:qFormat/>
    <w:rsid w:val="00F55447"/>
    <w:pPr>
      <w:keepNext/>
      <w:widowControl/>
      <w:numPr>
        <w:ilvl w:val="4"/>
        <w:numId w:val="1"/>
      </w:numPr>
      <w:tabs>
        <w:tab w:val="left" w:pos="1418"/>
      </w:tabs>
      <w:suppressAutoHyphens w:val="0"/>
      <w:spacing w:before="60"/>
      <w:outlineLvl w:val="4"/>
    </w:pPr>
    <w:rPr>
      <w:rFonts w:eastAsia="Times New Roman"/>
      <w:lang w:eastAsia="pl-PL"/>
    </w:rPr>
  </w:style>
  <w:style w:type="paragraph" w:styleId="Nagwek6">
    <w:name w:val="heading 6"/>
    <w:basedOn w:val="Normalny"/>
    <w:next w:val="Normalny"/>
    <w:link w:val="Nagwek6Znak"/>
    <w:uiPriority w:val="99"/>
    <w:qFormat/>
    <w:rsid w:val="00F55447"/>
    <w:pPr>
      <w:keepNext/>
      <w:widowControl/>
      <w:numPr>
        <w:ilvl w:val="5"/>
        <w:numId w:val="1"/>
      </w:numPr>
      <w:suppressAutoHyphens w:val="0"/>
      <w:spacing w:before="60"/>
      <w:outlineLvl w:val="5"/>
    </w:pPr>
    <w:rPr>
      <w:rFonts w:eastAsia="Times New Roman"/>
      <w:lang w:eastAsia="pl-PL"/>
    </w:rPr>
  </w:style>
  <w:style w:type="paragraph" w:styleId="Nagwek7">
    <w:name w:val="heading 7"/>
    <w:basedOn w:val="Normalny"/>
    <w:next w:val="Normalny"/>
    <w:link w:val="Nagwek7Znak"/>
    <w:uiPriority w:val="99"/>
    <w:qFormat/>
    <w:rsid w:val="00F55447"/>
    <w:pPr>
      <w:keepNext/>
      <w:widowControl/>
      <w:numPr>
        <w:ilvl w:val="6"/>
        <w:numId w:val="1"/>
      </w:numPr>
      <w:suppressAutoHyphens w:val="0"/>
      <w:spacing w:before="60"/>
      <w:outlineLvl w:val="6"/>
    </w:pPr>
    <w:rPr>
      <w:rFonts w:eastAsia="Times New Roman"/>
      <w:i/>
      <w:sz w:val="22"/>
      <w:lang w:eastAsia="pl-PL"/>
    </w:rPr>
  </w:style>
  <w:style w:type="paragraph" w:styleId="Nagwek8">
    <w:name w:val="heading 8"/>
    <w:basedOn w:val="Normalny"/>
    <w:next w:val="Normalny"/>
    <w:link w:val="Nagwek8Znak"/>
    <w:uiPriority w:val="99"/>
    <w:qFormat/>
    <w:rsid w:val="00F55447"/>
    <w:pPr>
      <w:keepNext/>
      <w:widowControl/>
      <w:numPr>
        <w:ilvl w:val="7"/>
        <w:numId w:val="1"/>
      </w:numPr>
      <w:suppressAutoHyphens w:val="0"/>
      <w:spacing w:before="60"/>
      <w:outlineLvl w:val="7"/>
    </w:pPr>
    <w:rPr>
      <w:rFonts w:eastAsia="Times New Roman"/>
      <w:i/>
      <w:sz w:val="22"/>
      <w:lang w:eastAsia="pl-PL"/>
    </w:rPr>
  </w:style>
  <w:style w:type="paragraph" w:styleId="Nagwek9">
    <w:name w:val="heading 9"/>
    <w:basedOn w:val="Normalny"/>
    <w:next w:val="Normalny"/>
    <w:link w:val="Nagwek9Znak"/>
    <w:uiPriority w:val="99"/>
    <w:qFormat/>
    <w:rsid w:val="00F55447"/>
    <w:pPr>
      <w:keepNext/>
      <w:widowControl/>
      <w:numPr>
        <w:ilvl w:val="8"/>
        <w:numId w:val="1"/>
      </w:numPr>
      <w:suppressAutoHyphens w:val="0"/>
      <w:spacing w:before="60"/>
      <w:outlineLvl w:val="8"/>
    </w:pPr>
    <w:rPr>
      <w:rFonts w:eastAsia="Times New Roman"/>
      <w: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55447"/>
    <w:rPr>
      <w:rFonts w:ascii="Times New Roman" w:eastAsia="Times New Roman" w:hAnsi="Times New Roman"/>
      <w:b/>
      <w:sz w:val="28"/>
    </w:rPr>
  </w:style>
  <w:style w:type="character" w:customStyle="1" w:styleId="Nagwek2Znak">
    <w:name w:val="Nagłówek 2 Znak"/>
    <w:basedOn w:val="Domylnaczcionkaakapitu"/>
    <w:link w:val="Nagwek2"/>
    <w:uiPriority w:val="99"/>
    <w:locked/>
    <w:rsid w:val="00F55447"/>
    <w:rPr>
      <w:rFonts w:ascii="Times New Roman" w:eastAsia="Times New Roman" w:hAnsi="Times New Roman"/>
      <w:b/>
      <w:sz w:val="24"/>
    </w:rPr>
  </w:style>
  <w:style w:type="character" w:customStyle="1" w:styleId="Nagwek3Znak">
    <w:name w:val="Nagłówek 3 Znak"/>
    <w:basedOn w:val="Domylnaczcionkaakapitu"/>
    <w:link w:val="Nagwek3"/>
    <w:uiPriority w:val="99"/>
    <w:locked/>
    <w:rsid w:val="00F55447"/>
    <w:rPr>
      <w:rFonts w:ascii="Times New Roman" w:eastAsia="Times New Roman" w:hAnsi="Times New Roman"/>
      <w:sz w:val="24"/>
    </w:rPr>
  </w:style>
  <w:style w:type="character" w:customStyle="1" w:styleId="Nagwek4Znak">
    <w:name w:val="Nagłówek 4 Znak"/>
    <w:basedOn w:val="Domylnaczcionkaakapitu"/>
    <w:link w:val="Nagwek4"/>
    <w:uiPriority w:val="99"/>
    <w:locked/>
    <w:rsid w:val="00F55447"/>
    <w:rPr>
      <w:rFonts w:ascii="Times New Roman" w:eastAsia="Times New Roman" w:hAnsi="Times New Roman"/>
      <w:sz w:val="24"/>
    </w:rPr>
  </w:style>
  <w:style w:type="character" w:customStyle="1" w:styleId="Nagwek5Znak">
    <w:name w:val="Nagłówek 5 Znak"/>
    <w:basedOn w:val="Domylnaczcionkaakapitu"/>
    <w:link w:val="Nagwek5"/>
    <w:uiPriority w:val="99"/>
    <w:locked/>
    <w:rsid w:val="00F55447"/>
    <w:rPr>
      <w:rFonts w:ascii="Times New Roman" w:eastAsia="Times New Roman" w:hAnsi="Times New Roman"/>
      <w:sz w:val="24"/>
    </w:rPr>
  </w:style>
  <w:style w:type="character" w:customStyle="1" w:styleId="Nagwek6Znak">
    <w:name w:val="Nagłówek 6 Znak"/>
    <w:basedOn w:val="Domylnaczcionkaakapitu"/>
    <w:link w:val="Nagwek6"/>
    <w:uiPriority w:val="99"/>
    <w:locked/>
    <w:rsid w:val="00F55447"/>
    <w:rPr>
      <w:rFonts w:ascii="Times New Roman" w:eastAsia="Times New Roman" w:hAnsi="Times New Roman"/>
      <w:sz w:val="24"/>
    </w:rPr>
  </w:style>
  <w:style w:type="character" w:customStyle="1" w:styleId="Nagwek7Znak">
    <w:name w:val="Nagłówek 7 Znak"/>
    <w:basedOn w:val="Domylnaczcionkaakapitu"/>
    <w:link w:val="Nagwek7"/>
    <w:uiPriority w:val="99"/>
    <w:locked/>
    <w:rsid w:val="00F55447"/>
    <w:rPr>
      <w:rFonts w:ascii="Times New Roman" w:eastAsia="Times New Roman" w:hAnsi="Times New Roman"/>
      <w:i/>
      <w:sz w:val="22"/>
    </w:rPr>
  </w:style>
  <w:style w:type="character" w:customStyle="1" w:styleId="Nagwek8Znak">
    <w:name w:val="Nagłówek 8 Znak"/>
    <w:basedOn w:val="Domylnaczcionkaakapitu"/>
    <w:link w:val="Nagwek8"/>
    <w:uiPriority w:val="99"/>
    <w:locked/>
    <w:rsid w:val="00F55447"/>
    <w:rPr>
      <w:rFonts w:ascii="Times New Roman" w:eastAsia="Times New Roman" w:hAnsi="Times New Roman"/>
      <w:i/>
      <w:sz w:val="22"/>
    </w:rPr>
  </w:style>
  <w:style w:type="character" w:customStyle="1" w:styleId="Nagwek9Znak">
    <w:name w:val="Nagłówek 9 Znak"/>
    <w:basedOn w:val="Domylnaczcionkaakapitu"/>
    <w:link w:val="Nagwek9"/>
    <w:uiPriority w:val="99"/>
    <w:locked/>
    <w:rsid w:val="00F55447"/>
    <w:rPr>
      <w:rFonts w:ascii="Times New Roman" w:eastAsia="Times New Roman" w:hAnsi="Times New Roman"/>
      <w:i/>
      <w:sz w:val="22"/>
    </w:rPr>
  </w:style>
  <w:style w:type="character" w:styleId="Hipercze">
    <w:name w:val="Hyperlink"/>
    <w:basedOn w:val="Domylnaczcionkaakapitu"/>
    <w:uiPriority w:val="99"/>
    <w:rsid w:val="00F55447"/>
    <w:rPr>
      <w:rFonts w:cs="Times New Roman"/>
      <w:color w:val="000080"/>
      <w:u w:val="single"/>
    </w:rPr>
  </w:style>
  <w:style w:type="paragraph" w:styleId="Tekstpodstawowy">
    <w:name w:val="Body Text"/>
    <w:basedOn w:val="Normalny"/>
    <w:link w:val="TekstpodstawowyZnak"/>
    <w:uiPriority w:val="99"/>
    <w:rsid w:val="00F55447"/>
    <w:pPr>
      <w:spacing w:after="120"/>
    </w:pPr>
  </w:style>
  <w:style w:type="character" w:customStyle="1" w:styleId="TekstpodstawowyZnak">
    <w:name w:val="Tekst podstawowy Znak"/>
    <w:basedOn w:val="Domylnaczcionkaakapitu"/>
    <w:link w:val="Tekstpodstawowy"/>
    <w:uiPriority w:val="99"/>
    <w:locked/>
    <w:rsid w:val="00F55447"/>
    <w:rPr>
      <w:rFonts w:ascii="Times New Roman" w:hAnsi="Times New Roman" w:cs="Times New Roman"/>
      <w:sz w:val="20"/>
      <w:szCs w:val="20"/>
    </w:rPr>
  </w:style>
  <w:style w:type="paragraph" w:styleId="Nagwek">
    <w:name w:val="header"/>
    <w:basedOn w:val="Normalny"/>
    <w:link w:val="NagwekZnak"/>
    <w:uiPriority w:val="99"/>
    <w:rsid w:val="00F55447"/>
    <w:pPr>
      <w:suppressLineNumbers/>
      <w:tabs>
        <w:tab w:val="center" w:pos="4818"/>
        <w:tab w:val="right" w:pos="9637"/>
      </w:tabs>
    </w:pPr>
  </w:style>
  <w:style w:type="character" w:customStyle="1" w:styleId="NagwekZnak">
    <w:name w:val="Nagłówek Znak"/>
    <w:basedOn w:val="Domylnaczcionkaakapitu"/>
    <w:link w:val="Nagwek"/>
    <w:uiPriority w:val="99"/>
    <w:locked/>
    <w:rsid w:val="00F55447"/>
    <w:rPr>
      <w:rFonts w:ascii="Times New Roman" w:hAnsi="Times New Roman" w:cs="Times New Roman"/>
      <w:sz w:val="20"/>
      <w:szCs w:val="20"/>
    </w:rPr>
  </w:style>
  <w:style w:type="paragraph" w:styleId="Tekstpodstawowywcity3">
    <w:name w:val="Body Text Indent 3"/>
    <w:basedOn w:val="Normalny"/>
    <w:link w:val="Tekstpodstawowywcity3Znak"/>
    <w:uiPriority w:val="99"/>
    <w:semiHidden/>
    <w:rsid w:val="009B6A3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9B6A34"/>
    <w:rPr>
      <w:rFonts w:ascii="Times New Roman" w:hAnsi="Times New Roman" w:cs="Times New Roman"/>
      <w:sz w:val="16"/>
      <w:szCs w:val="16"/>
      <w:lang w:eastAsia="en-US"/>
    </w:rPr>
  </w:style>
  <w:style w:type="paragraph" w:styleId="Tekstpodstawowy3">
    <w:name w:val="Body Text 3"/>
    <w:basedOn w:val="Normalny"/>
    <w:link w:val="Tekstpodstawowy3Znak"/>
    <w:uiPriority w:val="99"/>
    <w:semiHidden/>
    <w:rsid w:val="000D07C8"/>
    <w:pPr>
      <w:widowControl/>
      <w:spacing w:after="120"/>
    </w:pPr>
    <w:rPr>
      <w:rFonts w:eastAsia="Times New Roman"/>
      <w:sz w:val="16"/>
      <w:szCs w:val="16"/>
      <w:lang w:eastAsia="ar-SA"/>
    </w:rPr>
  </w:style>
  <w:style w:type="character" w:customStyle="1" w:styleId="Tekstpodstawowy3Znak">
    <w:name w:val="Tekst podstawowy 3 Znak"/>
    <w:basedOn w:val="Domylnaczcionkaakapitu"/>
    <w:link w:val="Tekstpodstawowy3"/>
    <w:uiPriority w:val="99"/>
    <w:semiHidden/>
    <w:locked/>
    <w:rsid w:val="000D07C8"/>
    <w:rPr>
      <w:rFonts w:ascii="Times New Roman" w:hAnsi="Times New Roman" w:cs="Times New Roman"/>
      <w:sz w:val="16"/>
      <w:szCs w:val="16"/>
      <w:lang w:eastAsia="ar-SA" w:bidi="ar-SA"/>
    </w:rPr>
  </w:style>
  <w:style w:type="paragraph" w:styleId="Stopka">
    <w:name w:val="footer"/>
    <w:basedOn w:val="Normalny"/>
    <w:link w:val="StopkaZnak"/>
    <w:uiPriority w:val="99"/>
    <w:rsid w:val="007C428B"/>
    <w:pPr>
      <w:tabs>
        <w:tab w:val="center" w:pos="4536"/>
        <w:tab w:val="right" w:pos="9072"/>
      </w:tabs>
    </w:pPr>
  </w:style>
  <w:style w:type="character" w:customStyle="1" w:styleId="StopkaZnak">
    <w:name w:val="Stopka Znak"/>
    <w:basedOn w:val="Domylnaczcionkaakapitu"/>
    <w:link w:val="Stopka"/>
    <w:uiPriority w:val="99"/>
    <w:locked/>
    <w:rsid w:val="007C428B"/>
    <w:rPr>
      <w:rFonts w:ascii="Times New Roman" w:hAnsi="Times New Roman" w:cs="Times New Roman"/>
      <w:sz w:val="24"/>
      <w:lang w:eastAsia="en-US"/>
    </w:rPr>
  </w:style>
  <w:style w:type="character" w:styleId="Odwoaniedokomentarza">
    <w:name w:val="annotation reference"/>
    <w:basedOn w:val="Domylnaczcionkaakapitu"/>
    <w:uiPriority w:val="99"/>
    <w:semiHidden/>
    <w:rsid w:val="009F5402"/>
    <w:rPr>
      <w:rFonts w:cs="Times New Roman"/>
      <w:sz w:val="16"/>
      <w:szCs w:val="16"/>
    </w:rPr>
  </w:style>
  <w:style w:type="paragraph" w:styleId="Tekstkomentarza">
    <w:name w:val="annotation text"/>
    <w:basedOn w:val="Normalny"/>
    <w:link w:val="TekstkomentarzaZnak"/>
    <w:uiPriority w:val="99"/>
    <w:semiHidden/>
    <w:rsid w:val="009F5402"/>
    <w:pPr>
      <w:widowControl/>
    </w:pPr>
    <w:rPr>
      <w:rFonts w:eastAsia="Times New Roman"/>
      <w:sz w:val="20"/>
      <w:lang w:eastAsia="ar-SA"/>
    </w:rPr>
  </w:style>
  <w:style w:type="character" w:customStyle="1" w:styleId="TekstkomentarzaZnak">
    <w:name w:val="Tekst komentarza Znak"/>
    <w:basedOn w:val="Domylnaczcionkaakapitu"/>
    <w:link w:val="Tekstkomentarza"/>
    <w:uiPriority w:val="99"/>
    <w:semiHidden/>
    <w:locked/>
    <w:rsid w:val="009F5402"/>
    <w:rPr>
      <w:rFonts w:ascii="Times New Roman" w:hAnsi="Times New Roman" w:cs="Times New Roman"/>
      <w:lang w:eastAsia="ar-SA" w:bidi="ar-SA"/>
    </w:rPr>
  </w:style>
  <w:style w:type="paragraph" w:styleId="Tekstdymka">
    <w:name w:val="Balloon Text"/>
    <w:basedOn w:val="Normalny"/>
    <w:link w:val="TekstdymkaZnak"/>
    <w:uiPriority w:val="99"/>
    <w:semiHidden/>
    <w:rsid w:val="009F540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5402"/>
    <w:rPr>
      <w:rFonts w:ascii="Tahoma" w:hAnsi="Tahoma" w:cs="Tahoma"/>
      <w:sz w:val="16"/>
      <w:szCs w:val="16"/>
      <w:lang w:eastAsia="en-US"/>
    </w:rPr>
  </w:style>
  <w:style w:type="paragraph" w:styleId="Tekstprzypisukocowego">
    <w:name w:val="endnote text"/>
    <w:basedOn w:val="Normalny"/>
    <w:link w:val="TekstprzypisukocowegoZnak"/>
    <w:uiPriority w:val="99"/>
    <w:semiHidden/>
    <w:rsid w:val="00C66CD5"/>
    <w:rPr>
      <w:sz w:val="20"/>
    </w:rPr>
  </w:style>
  <w:style w:type="character" w:customStyle="1" w:styleId="TekstprzypisukocowegoZnak">
    <w:name w:val="Tekst przypisu końcowego Znak"/>
    <w:basedOn w:val="Domylnaczcionkaakapitu"/>
    <w:link w:val="Tekstprzypisukocowego"/>
    <w:uiPriority w:val="99"/>
    <w:semiHidden/>
    <w:locked/>
    <w:rsid w:val="00C66CD5"/>
    <w:rPr>
      <w:rFonts w:ascii="Times New Roman" w:hAnsi="Times New Roman" w:cs="Times New Roman"/>
      <w:lang w:eastAsia="en-US"/>
    </w:rPr>
  </w:style>
  <w:style w:type="character" w:styleId="Odwoanieprzypisukocowego">
    <w:name w:val="endnote reference"/>
    <w:basedOn w:val="Domylnaczcionkaakapitu"/>
    <w:uiPriority w:val="99"/>
    <w:semiHidden/>
    <w:rsid w:val="00C66CD5"/>
    <w:rPr>
      <w:rFonts w:cs="Times New Roman"/>
      <w:vertAlign w:val="superscript"/>
    </w:rPr>
  </w:style>
  <w:style w:type="character" w:customStyle="1" w:styleId="text">
    <w:name w:val="text"/>
    <w:basedOn w:val="Domylnaczcionkaakapitu"/>
    <w:uiPriority w:val="99"/>
    <w:rsid w:val="006753B4"/>
    <w:rPr>
      <w:rFonts w:cs="Times New Roman"/>
    </w:rPr>
  </w:style>
  <w:style w:type="paragraph" w:customStyle="1" w:styleId="WW-Tekstpodstawowy3">
    <w:name w:val="WW-Tekst podstawowy 3"/>
    <w:basedOn w:val="Normalny"/>
    <w:uiPriority w:val="99"/>
    <w:rsid w:val="00AC5721"/>
    <w:pPr>
      <w:widowControl/>
      <w:autoSpaceDE w:val="0"/>
      <w:autoSpaceDN w:val="0"/>
      <w:spacing w:line="360" w:lineRule="auto"/>
    </w:pPr>
    <w:rPr>
      <w:rFonts w:ascii="Arial" w:eastAsia="Times New Roman" w:hAnsi="Arial" w:cs="Arial"/>
      <w:sz w:val="26"/>
      <w:szCs w:val="26"/>
      <w:lang w:eastAsia="pl-PL"/>
    </w:rPr>
  </w:style>
  <w:style w:type="paragraph" w:customStyle="1" w:styleId="pkt">
    <w:name w:val="pkt"/>
    <w:basedOn w:val="Normalny"/>
    <w:link w:val="pktZnak"/>
    <w:rsid w:val="00DA32C4"/>
    <w:pPr>
      <w:widowControl/>
      <w:spacing w:before="60" w:after="60"/>
      <w:ind w:left="851" w:hanging="295"/>
      <w:jc w:val="both"/>
    </w:pPr>
    <w:rPr>
      <w:rFonts w:eastAsia="Times New Roman" w:cs="Times-Bold"/>
      <w:szCs w:val="24"/>
    </w:rPr>
  </w:style>
  <w:style w:type="paragraph" w:customStyle="1" w:styleId="BodyText21">
    <w:name w:val="Body Text 21"/>
    <w:basedOn w:val="Normalny"/>
    <w:rsid w:val="00E56368"/>
    <w:pPr>
      <w:widowControl/>
      <w:tabs>
        <w:tab w:val="left" w:pos="0"/>
      </w:tabs>
      <w:jc w:val="both"/>
    </w:pPr>
    <w:rPr>
      <w:rFonts w:eastAsia="Times New Roman" w:cs="Times-Bold"/>
      <w:szCs w:val="24"/>
    </w:rPr>
  </w:style>
  <w:style w:type="paragraph" w:customStyle="1" w:styleId="WW-Tekstpodstawowywcity3">
    <w:name w:val="WW-Tekst podstawowy wcięty 3"/>
    <w:basedOn w:val="Normalny"/>
    <w:uiPriority w:val="99"/>
    <w:rsid w:val="00E56368"/>
    <w:pPr>
      <w:ind w:firstLine="426"/>
      <w:jc w:val="both"/>
    </w:pPr>
    <w:rPr>
      <w:rFonts w:ascii="Arial" w:eastAsia="Times New Roman" w:hAnsi="Arial"/>
      <w:lang w:eastAsia="pl-PL"/>
    </w:rPr>
  </w:style>
  <w:style w:type="paragraph" w:customStyle="1" w:styleId="pkt1">
    <w:name w:val="pkt1"/>
    <w:basedOn w:val="Normalny"/>
    <w:rsid w:val="003E59B1"/>
    <w:pPr>
      <w:widowControl/>
      <w:spacing w:before="60" w:after="60"/>
      <w:ind w:left="850" w:hanging="425"/>
      <w:jc w:val="both"/>
    </w:pPr>
    <w:rPr>
      <w:rFonts w:eastAsia="Times New Roman" w:cs="Times-Bold"/>
    </w:rPr>
  </w:style>
  <w:style w:type="paragraph" w:customStyle="1" w:styleId="Tekstpodstawowywcity31">
    <w:name w:val="Tekst podstawowy wcięty 31"/>
    <w:basedOn w:val="Normalny"/>
    <w:uiPriority w:val="99"/>
    <w:rsid w:val="00F80C24"/>
    <w:pPr>
      <w:tabs>
        <w:tab w:val="left" w:pos="2160"/>
      </w:tabs>
      <w:spacing w:before="120" w:after="240" w:line="360" w:lineRule="auto"/>
      <w:ind w:left="900"/>
      <w:jc w:val="both"/>
    </w:pPr>
    <w:rPr>
      <w:szCs w:val="24"/>
      <w:lang w:eastAsia="ar-SA"/>
    </w:rPr>
  </w:style>
  <w:style w:type="paragraph" w:styleId="Tekstpodstawowywcity2">
    <w:name w:val="Body Text Indent 2"/>
    <w:basedOn w:val="Normalny"/>
    <w:link w:val="Tekstpodstawowywcity2Znak"/>
    <w:uiPriority w:val="99"/>
    <w:rsid w:val="00CD3A7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E85A56"/>
    <w:rPr>
      <w:rFonts w:ascii="Times New Roman" w:hAnsi="Times New Roman" w:cs="Times New Roman"/>
      <w:sz w:val="20"/>
      <w:szCs w:val="20"/>
      <w:lang w:eastAsia="en-US"/>
    </w:rPr>
  </w:style>
  <w:style w:type="paragraph" w:styleId="Tekstpodstawowywcity">
    <w:name w:val="Body Text Indent"/>
    <w:basedOn w:val="Normalny"/>
    <w:link w:val="TekstpodstawowywcityZnak"/>
    <w:uiPriority w:val="99"/>
    <w:rsid w:val="00CD3A73"/>
    <w:pPr>
      <w:spacing w:after="120"/>
      <w:ind w:left="283"/>
    </w:pPr>
  </w:style>
  <w:style w:type="character" w:customStyle="1" w:styleId="TekstpodstawowywcityZnak">
    <w:name w:val="Tekst podstawowy wcięty Znak"/>
    <w:basedOn w:val="Domylnaczcionkaakapitu"/>
    <w:link w:val="Tekstpodstawowywcity"/>
    <w:uiPriority w:val="99"/>
    <w:semiHidden/>
    <w:locked/>
    <w:rsid w:val="00E85A56"/>
    <w:rPr>
      <w:rFonts w:ascii="Times New Roman" w:hAnsi="Times New Roman" w:cs="Times New Roman"/>
      <w:sz w:val="20"/>
      <w:szCs w:val="20"/>
      <w:lang w:eastAsia="en-US"/>
    </w:rPr>
  </w:style>
  <w:style w:type="paragraph" w:styleId="Tekstpodstawowy2">
    <w:name w:val="Body Text 2"/>
    <w:basedOn w:val="Normalny"/>
    <w:link w:val="Tekstpodstawowy2Znak"/>
    <w:uiPriority w:val="99"/>
    <w:semiHidden/>
    <w:rsid w:val="00CD3A73"/>
    <w:pPr>
      <w:widowControl/>
      <w:spacing w:after="120" w:line="480" w:lineRule="auto"/>
    </w:pPr>
    <w:rPr>
      <w:rFonts w:eastAsia="Times New Roman" w:cs="Times-Bold"/>
      <w:szCs w:val="24"/>
    </w:rPr>
  </w:style>
  <w:style w:type="character" w:customStyle="1" w:styleId="Tekstpodstawowy2Znak">
    <w:name w:val="Tekst podstawowy 2 Znak"/>
    <w:basedOn w:val="Domylnaczcionkaakapitu"/>
    <w:link w:val="Tekstpodstawowy2"/>
    <w:uiPriority w:val="99"/>
    <w:semiHidden/>
    <w:locked/>
    <w:rsid w:val="00E85A56"/>
    <w:rPr>
      <w:rFonts w:ascii="Times New Roman" w:hAnsi="Times New Roman" w:cs="Times New Roman"/>
      <w:sz w:val="20"/>
      <w:szCs w:val="20"/>
      <w:lang w:eastAsia="en-US"/>
    </w:rPr>
  </w:style>
  <w:style w:type="paragraph" w:customStyle="1" w:styleId="ZnakZnakZnakZnak">
    <w:name w:val="Znak Znak Znak Znak"/>
    <w:basedOn w:val="Normalny"/>
    <w:uiPriority w:val="99"/>
    <w:rsid w:val="00775786"/>
    <w:pPr>
      <w:widowControl/>
      <w:tabs>
        <w:tab w:val="left" w:pos="709"/>
      </w:tabs>
      <w:suppressAutoHyphens w:val="0"/>
    </w:pPr>
    <w:rPr>
      <w:rFonts w:ascii="Tahoma" w:eastAsia="Times New Roman" w:hAnsi="Tahoma"/>
      <w:szCs w:val="24"/>
      <w:lang w:eastAsia="pl-PL"/>
    </w:rPr>
  </w:style>
  <w:style w:type="paragraph" w:customStyle="1" w:styleId="ZnakZnakZnakZnak1">
    <w:name w:val="Znak Znak Znak Znak1"/>
    <w:basedOn w:val="Normalny"/>
    <w:uiPriority w:val="99"/>
    <w:rsid w:val="00AC6CD1"/>
    <w:pPr>
      <w:widowControl/>
      <w:tabs>
        <w:tab w:val="left" w:pos="709"/>
      </w:tabs>
      <w:suppressAutoHyphens w:val="0"/>
    </w:pPr>
    <w:rPr>
      <w:rFonts w:ascii="Tahoma" w:eastAsia="Times New Roman" w:hAnsi="Tahoma"/>
      <w:szCs w:val="24"/>
      <w:lang w:eastAsia="pl-PL"/>
    </w:rPr>
  </w:style>
  <w:style w:type="paragraph" w:styleId="Tematkomentarza">
    <w:name w:val="annotation subject"/>
    <w:basedOn w:val="Tekstkomentarza"/>
    <w:next w:val="Tekstkomentarza"/>
    <w:link w:val="TematkomentarzaZnak"/>
    <w:uiPriority w:val="99"/>
    <w:semiHidden/>
    <w:locked/>
    <w:rsid w:val="00AC6CD1"/>
    <w:pPr>
      <w:widowControl w:val="0"/>
    </w:pPr>
    <w:rPr>
      <w:rFonts w:eastAsia="Calibri"/>
      <w:b/>
      <w:bCs/>
      <w:lang w:eastAsia="en-US"/>
    </w:rPr>
  </w:style>
  <w:style w:type="character" w:customStyle="1" w:styleId="TematkomentarzaZnak">
    <w:name w:val="Temat komentarza Znak"/>
    <w:basedOn w:val="TekstkomentarzaZnak"/>
    <w:link w:val="Tematkomentarza"/>
    <w:uiPriority w:val="99"/>
    <w:semiHidden/>
    <w:locked/>
    <w:rsid w:val="00AC6CD1"/>
    <w:rPr>
      <w:rFonts w:ascii="Times New Roman" w:hAnsi="Times New Roman" w:cs="Times New Roman"/>
      <w:b/>
      <w:bCs/>
      <w:lang w:eastAsia="en-US" w:bidi="ar-SA"/>
    </w:rPr>
  </w:style>
  <w:style w:type="paragraph" w:styleId="Akapitzlist">
    <w:name w:val="List Paragraph"/>
    <w:aliases w:val="L1,Numerowanie,List Paragraph,2 heading,A_wyliczenie,K-P_odwolanie,Akapit z listą5,maz_wyliczenie,opis dzialania,CW_Lista,Podsis rysunku,Akapit z listą numerowaną,normalny tekst,Preambuła,T_SZ_List Paragraph,Akapit z listą BS,sw tekst"/>
    <w:basedOn w:val="Normalny"/>
    <w:link w:val="AkapitzlistZnak"/>
    <w:uiPriority w:val="34"/>
    <w:qFormat/>
    <w:rsid w:val="00FB5C66"/>
    <w:pPr>
      <w:ind w:left="720"/>
      <w:contextualSpacing/>
    </w:pPr>
  </w:style>
  <w:style w:type="table" w:styleId="Tabela-Siatka">
    <w:name w:val="Table Grid"/>
    <w:basedOn w:val="Standardowy"/>
    <w:locked/>
    <w:rsid w:val="0099332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locked/>
    <w:rsid w:val="004D75E4"/>
    <w:pPr>
      <w:widowControl/>
      <w:suppressAutoHyphens w:val="0"/>
      <w:spacing w:before="100" w:beforeAutospacing="1" w:after="119"/>
    </w:pPr>
    <w:rPr>
      <w:rFonts w:eastAsia="Times New Roman"/>
      <w:szCs w:val="24"/>
      <w:lang w:eastAsia="pl-PL"/>
    </w:rPr>
  </w:style>
  <w:style w:type="paragraph" w:customStyle="1" w:styleId="FR1">
    <w:name w:val="FR1"/>
    <w:uiPriority w:val="99"/>
    <w:rsid w:val="00B44704"/>
    <w:pPr>
      <w:widowControl w:val="0"/>
      <w:autoSpaceDE w:val="0"/>
      <w:autoSpaceDN w:val="0"/>
      <w:adjustRightInd w:val="0"/>
      <w:spacing w:before="240"/>
      <w:jc w:val="both"/>
    </w:pPr>
    <w:rPr>
      <w:rFonts w:ascii="Arial" w:eastAsia="Times New Roman" w:hAnsi="Arial" w:cs="Arial"/>
      <w:noProof/>
      <w:sz w:val="22"/>
      <w:szCs w:val="22"/>
    </w:rPr>
  </w:style>
  <w:style w:type="character" w:styleId="Uwydatnienie">
    <w:name w:val="Emphasis"/>
    <w:basedOn w:val="Domylnaczcionkaakapitu"/>
    <w:uiPriority w:val="20"/>
    <w:qFormat/>
    <w:locked/>
    <w:rsid w:val="009C23C7"/>
    <w:rPr>
      <w:i/>
      <w:iCs/>
    </w:rPr>
  </w:style>
  <w:style w:type="paragraph" w:styleId="Tekstprzypisudolnego">
    <w:name w:val="footnote text"/>
    <w:aliases w:val="Podrozdział"/>
    <w:basedOn w:val="Normalny"/>
    <w:link w:val="TekstprzypisudolnegoZnak"/>
    <w:semiHidden/>
    <w:locked/>
    <w:rsid w:val="00E52D65"/>
    <w:pPr>
      <w:widowControl/>
      <w:suppressAutoHyphens w:val="0"/>
    </w:pPr>
    <w:rPr>
      <w:rFonts w:eastAsia="Times New Roman"/>
      <w:sz w:val="20"/>
      <w:szCs w:val="24"/>
      <w:lang w:eastAsia="pl-PL"/>
    </w:rPr>
  </w:style>
  <w:style w:type="character" w:customStyle="1" w:styleId="TekstprzypisudolnegoZnak">
    <w:name w:val="Tekst przypisu dolnego Znak"/>
    <w:aliases w:val="Podrozdział Znak"/>
    <w:basedOn w:val="Domylnaczcionkaakapitu"/>
    <w:link w:val="Tekstprzypisudolnego"/>
    <w:semiHidden/>
    <w:rsid w:val="00E52D65"/>
    <w:rPr>
      <w:rFonts w:ascii="Times New Roman" w:eastAsia="Times New Roman" w:hAnsi="Times New Roman"/>
      <w:szCs w:val="24"/>
    </w:rPr>
  </w:style>
  <w:style w:type="character" w:styleId="Odwoanieprzypisudolnego">
    <w:name w:val="footnote reference"/>
    <w:basedOn w:val="Domylnaczcionkaakapitu"/>
    <w:uiPriority w:val="99"/>
    <w:unhideWhenUsed/>
    <w:locked/>
    <w:rsid w:val="00E52D65"/>
    <w:rPr>
      <w:vertAlign w:val="superscript"/>
    </w:rPr>
  </w:style>
  <w:style w:type="character" w:customStyle="1" w:styleId="pktZnak">
    <w:name w:val="pkt Znak"/>
    <w:link w:val="pkt"/>
    <w:rsid w:val="00383C1B"/>
    <w:rPr>
      <w:rFonts w:ascii="Times New Roman" w:eastAsia="Times New Roman" w:hAnsi="Times New Roman" w:cs="Times-Bold"/>
      <w:sz w:val="24"/>
      <w:szCs w:val="24"/>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CW_Lista Znak,Podsis rysunku Znak,Akapit z listą numerowaną Znak"/>
    <w:link w:val="Akapitzlist"/>
    <w:uiPriority w:val="34"/>
    <w:qFormat/>
    <w:locked/>
    <w:rsid w:val="009A7045"/>
    <w:rPr>
      <w:rFonts w:ascii="Times New Roman" w:hAnsi="Times New Roman"/>
      <w:sz w:val="24"/>
      <w:lang w:eastAsia="en-US"/>
    </w:rPr>
  </w:style>
  <w:style w:type="character" w:customStyle="1" w:styleId="UnresolvedMention">
    <w:name w:val="Unresolved Mention"/>
    <w:basedOn w:val="Domylnaczcionkaakapitu"/>
    <w:uiPriority w:val="99"/>
    <w:semiHidden/>
    <w:unhideWhenUsed/>
    <w:rsid w:val="005663F9"/>
    <w:rPr>
      <w:color w:val="605E5C"/>
      <w:shd w:val="clear" w:color="auto" w:fill="E1DFDD"/>
    </w:rPr>
  </w:style>
  <w:style w:type="paragraph" w:customStyle="1" w:styleId="Default">
    <w:name w:val="Default"/>
    <w:rsid w:val="009903E8"/>
    <w:pPr>
      <w:autoSpaceDE w:val="0"/>
      <w:autoSpaceDN w:val="0"/>
      <w:adjustRightInd w:val="0"/>
      <w:spacing w:after="160" w:line="252" w:lineRule="auto"/>
      <w:jc w:val="both"/>
    </w:pPr>
    <w:rPr>
      <w:rFonts w:ascii="Arial" w:eastAsia="Times New Roman" w:hAnsi="Arial" w:cs="Arial"/>
      <w:color w:val="000000"/>
      <w:sz w:val="24"/>
      <w:szCs w:val="24"/>
    </w:rPr>
  </w:style>
  <w:style w:type="paragraph" w:styleId="Zwykytekst">
    <w:name w:val="Plain Text"/>
    <w:basedOn w:val="Normalny"/>
    <w:link w:val="ZwykytekstZnak"/>
    <w:uiPriority w:val="99"/>
    <w:semiHidden/>
    <w:unhideWhenUsed/>
    <w:locked/>
    <w:rsid w:val="00537CF3"/>
    <w:rPr>
      <w:rFonts w:ascii="Consolas" w:hAnsi="Consolas"/>
      <w:sz w:val="21"/>
      <w:szCs w:val="21"/>
    </w:rPr>
  </w:style>
  <w:style w:type="character" w:customStyle="1" w:styleId="ZwykytekstZnak">
    <w:name w:val="Zwykły tekst Znak"/>
    <w:basedOn w:val="Domylnaczcionkaakapitu"/>
    <w:link w:val="Zwykytekst"/>
    <w:uiPriority w:val="99"/>
    <w:semiHidden/>
    <w:rsid w:val="00537CF3"/>
    <w:rPr>
      <w:rFonts w:ascii="Consolas" w:hAnsi="Consolas"/>
      <w:sz w:val="21"/>
      <w:szCs w:val="21"/>
      <w:lang w:eastAsia="en-US"/>
    </w:rPr>
  </w:style>
  <w:style w:type="paragraph" w:styleId="Bezodstpw">
    <w:name w:val="No Spacing"/>
    <w:qFormat/>
    <w:rsid w:val="004D42E4"/>
    <w:rPr>
      <w:rFonts w:eastAsia="Times New Roman"/>
      <w:sz w:val="22"/>
      <w:szCs w:val="22"/>
    </w:rPr>
  </w:style>
  <w:style w:type="paragraph" w:styleId="Listanumerowana">
    <w:name w:val="List Number"/>
    <w:basedOn w:val="Normalny"/>
    <w:locked/>
    <w:rsid w:val="004D42E4"/>
    <w:pPr>
      <w:numPr>
        <w:numId w:val="43"/>
      </w:numPr>
      <w:tabs>
        <w:tab w:val="num" w:pos="425"/>
      </w:tabs>
      <w:suppressAutoHyphens w:val="0"/>
      <w:autoSpaceDE w:val="0"/>
      <w:autoSpaceDN w:val="0"/>
      <w:adjustRightInd w:val="0"/>
      <w:spacing w:before="120" w:after="60" w:line="288" w:lineRule="auto"/>
      <w:ind w:left="425" w:hanging="425"/>
    </w:pPr>
    <w:rPr>
      <w:rFonts w:ascii="Times" w:eastAsiaTheme="minorHAnsi" w:hAnsi="Times"/>
      <w:b/>
      <w:sz w:val="22"/>
      <w:szCs w:val="22"/>
      <w:lang w:eastAsia="pl-PL"/>
    </w:rPr>
  </w:style>
  <w:style w:type="paragraph" w:styleId="Listanumerowana2">
    <w:name w:val="List Number 2"/>
    <w:basedOn w:val="Normalny"/>
    <w:locked/>
    <w:rsid w:val="004D42E4"/>
    <w:pPr>
      <w:widowControl/>
      <w:numPr>
        <w:ilvl w:val="1"/>
        <w:numId w:val="43"/>
      </w:numPr>
      <w:suppressAutoHyphens w:val="0"/>
      <w:autoSpaceDE w:val="0"/>
      <w:autoSpaceDN w:val="0"/>
      <w:adjustRightInd w:val="0"/>
      <w:spacing w:line="288" w:lineRule="auto"/>
      <w:ind w:left="992" w:hanging="567"/>
      <w:jc w:val="both"/>
    </w:pPr>
    <w:rPr>
      <w:rFonts w:ascii="Times" w:eastAsiaTheme="minorHAnsi" w:hAnsi="Times"/>
      <w:sz w:val="22"/>
      <w:szCs w:val="24"/>
      <w:lang w:eastAsia="pl-PL"/>
    </w:rPr>
  </w:style>
  <w:style w:type="paragraph" w:styleId="Listanumerowana5">
    <w:name w:val="List Number 5"/>
    <w:basedOn w:val="Normalny"/>
    <w:locked/>
    <w:rsid w:val="004D42E4"/>
    <w:pPr>
      <w:widowControl/>
      <w:numPr>
        <w:ilvl w:val="4"/>
        <w:numId w:val="43"/>
      </w:numPr>
      <w:tabs>
        <w:tab w:val="num" w:pos="2520"/>
      </w:tabs>
      <w:suppressAutoHyphens w:val="0"/>
      <w:spacing w:line="288" w:lineRule="auto"/>
      <w:ind w:left="3544" w:hanging="992"/>
      <w:jc w:val="both"/>
    </w:pPr>
    <w:rPr>
      <w:rFonts w:ascii="Times" w:eastAsiaTheme="minorHAnsi" w:hAnsi="Times"/>
      <w:bCs/>
      <w:sz w:val="22"/>
      <w:szCs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F55447"/>
    <w:pPr>
      <w:widowControl w:val="0"/>
      <w:suppressAutoHyphens/>
    </w:pPr>
    <w:rPr>
      <w:rFonts w:ascii="Times New Roman" w:hAnsi="Times New Roman"/>
      <w:sz w:val="24"/>
      <w:lang w:eastAsia="en-US"/>
    </w:rPr>
  </w:style>
  <w:style w:type="paragraph" w:styleId="Nagwek1">
    <w:name w:val="heading 1"/>
    <w:basedOn w:val="Normalny"/>
    <w:next w:val="Normalny"/>
    <w:link w:val="Nagwek1Znak"/>
    <w:uiPriority w:val="99"/>
    <w:qFormat/>
    <w:rsid w:val="00F55447"/>
    <w:pPr>
      <w:keepNext/>
      <w:widowControl/>
      <w:numPr>
        <w:numId w:val="1"/>
      </w:numPr>
      <w:tabs>
        <w:tab w:val="left" w:pos="709"/>
      </w:tabs>
      <w:suppressAutoHyphens w:val="0"/>
      <w:spacing w:before="120" w:after="240"/>
      <w:outlineLvl w:val="0"/>
    </w:pPr>
    <w:rPr>
      <w:rFonts w:eastAsia="Times New Roman"/>
      <w:b/>
      <w:sz w:val="28"/>
      <w:lang w:eastAsia="pl-PL"/>
    </w:rPr>
  </w:style>
  <w:style w:type="paragraph" w:styleId="Nagwek2">
    <w:name w:val="heading 2"/>
    <w:basedOn w:val="Normalny"/>
    <w:next w:val="Normalny"/>
    <w:link w:val="Nagwek2Znak"/>
    <w:uiPriority w:val="99"/>
    <w:qFormat/>
    <w:rsid w:val="00F55447"/>
    <w:pPr>
      <w:keepNext/>
      <w:widowControl/>
      <w:numPr>
        <w:ilvl w:val="1"/>
        <w:numId w:val="1"/>
      </w:numPr>
      <w:tabs>
        <w:tab w:val="left" w:pos="709"/>
      </w:tabs>
      <w:suppressAutoHyphens w:val="0"/>
      <w:spacing w:before="120" w:after="240"/>
      <w:outlineLvl w:val="1"/>
    </w:pPr>
    <w:rPr>
      <w:rFonts w:eastAsia="Times New Roman"/>
      <w:b/>
      <w:lang w:eastAsia="pl-PL"/>
    </w:rPr>
  </w:style>
  <w:style w:type="paragraph" w:styleId="Nagwek3">
    <w:name w:val="heading 3"/>
    <w:basedOn w:val="Normalny"/>
    <w:next w:val="Normalny"/>
    <w:link w:val="Nagwek3Znak"/>
    <w:uiPriority w:val="99"/>
    <w:qFormat/>
    <w:rsid w:val="00F55447"/>
    <w:pPr>
      <w:keepNext/>
      <w:widowControl/>
      <w:numPr>
        <w:ilvl w:val="2"/>
        <w:numId w:val="1"/>
      </w:numPr>
      <w:tabs>
        <w:tab w:val="left" w:pos="709"/>
      </w:tabs>
      <w:suppressAutoHyphens w:val="0"/>
      <w:spacing w:before="120" w:after="120"/>
      <w:outlineLvl w:val="2"/>
    </w:pPr>
    <w:rPr>
      <w:rFonts w:eastAsia="Times New Roman"/>
      <w:lang w:eastAsia="pl-PL"/>
    </w:rPr>
  </w:style>
  <w:style w:type="paragraph" w:styleId="Nagwek4">
    <w:name w:val="heading 4"/>
    <w:basedOn w:val="Normalny"/>
    <w:next w:val="Normalny"/>
    <w:link w:val="Nagwek4Znak"/>
    <w:uiPriority w:val="99"/>
    <w:qFormat/>
    <w:rsid w:val="00F55447"/>
    <w:pPr>
      <w:keepNext/>
      <w:widowControl/>
      <w:numPr>
        <w:ilvl w:val="3"/>
        <w:numId w:val="1"/>
      </w:numPr>
      <w:tabs>
        <w:tab w:val="left" w:pos="709"/>
      </w:tabs>
      <w:suppressAutoHyphens w:val="0"/>
      <w:spacing w:before="120" w:after="120"/>
      <w:outlineLvl w:val="3"/>
    </w:pPr>
    <w:rPr>
      <w:rFonts w:eastAsia="Times New Roman"/>
      <w:lang w:eastAsia="pl-PL"/>
    </w:rPr>
  </w:style>
  <w:style w:type="paragraph" w:styleId="Nagwek5">
    <w:name w:val="heading 5"/>
    <w:basedOn w:val="Normalny"/>
    <w:next w:val="Normalny"/>
    <w:link w:val="Nagwek5Znak"/>
    <w:uiPriority w:val="99"/>
    <w:qFormat/>
    <w:rsid w:val="00F55447"/>
    <w:pPr>
      <w:keepNext/>
      <w:widowControl/>
      <w:numPr>
        <w:ilvl w:val="4"/>
        <w:numId w:val="1"/>
      </w:numPr>
      <w:tabs>
        <w:tab w:val="left" w:pos="1418"/>
      </w:tabs>
      <w:suppressAutoHyphens w:val="0"/>
      <w:spacing w:before="60"/>
      <w:outlineLvl w:val="4"/>
    </w:pPr>
    <w:rPr>
      <w:rFonts w:eastAsia="Times New Roman"/>
      <w:lang w:eastAsia="pl-PL"/>
    </w:rPr>
  </w:style>
  <w:style w:type="paragraph" w:styleId="Nagwek6">
    <w:name w:val="heading 6"/>
    <w:basedOn w:val="Normalny"/>
    <w:next w:val="Normalny"/>
    <w:link w:val="Nagwek6Znak"/>
    <w:uiPriority w:val="99"/>
    <w:qFormat/>
    <w:rsid w:val="00F55447"/>
    <w:pPr>
      <w:keepNext/>
      <w:widowControl/>
      <w:numPr>
        <w:ilvl w:val="5"/>
        <w:numId w:val="1"/>
      </w:numPr>
      <w:suppressAutoHyphens w:val="0"/>
      <w:spacing w:before="60"/>
      <w:outlineLvl w:val="5"/>
    </w:pPr>
    <w:rPr>
      <w:rFonts w:eastAsia="Times New Roman"/>
      <w:lang w:eastAsia="pl-PL"/>
    </w:rPr>
  </w:style>
  <w:style w:type="paragraph" w:styleId="Nagwek7">
    <w:name w:val="heading 7"/>
    <w:basedOn w:val="Normalny"/>
    <w:next w:val="Normalny"/>
    <w:link w:val="Nagwek7Znak"/>
    <w:uiPriority w:val="99"/>
    <w:qFormat/>
    <w:rsid w:val="00F55447"/>
    <w:pPr>
      <w:keepNext/>
      <w:widowControl/>
      <w:numPr>
        <w:ilvl w:val="6"/>
        <w:numId w:val="1"/>
      </w:numPr>
      <w:suppressAutoHyphens w:val="0"/>
      <w:spacing w:before="60"/>
      <w:outlineLvl w:val="6"/>
    </w:pPr>
    <w:rPr>
      <w:rFonts w:eastAsia="Times New Roman"/>
      <w:i/>
      <w:sz w:val="22"/>
      <w:lang w:eastAsia="pl-PL"/>
    </w:rPr>
  </w:style>
  <w:style w:type="paragraph" w:styleId="Nagwek8">
    <w:name w:val="heading 8"/>
    <w:basedOn w:val="Normalny"/>
    <w:next w:val="Normalny"/>
    <w:link w:val="Nagwek8Znak"/>
    <w:uiPriority w:val="99"/>
    <w:qFormat/>
    <w:rsid w:val="00F55447"/>
    <w:pPr>
      <w:keepNext/>
      <w:widowControl/>
      <w:numPr>
        <w:ilvl w:val="7"/>
        <w:numId w:val="1"/>
      </w:numPr>
      <w:suppressAutoHyphens w:val="0"/>
      <w:spacing w:before="60"/>
      <w:outlineLvl w:val="7"/>
    </w:pPr>
    <w:rPr>
      <w:rFonts w:eastAsia="Times New Roman"/>
      <w:i/>
      <w:sz w:val="22"/>
      <w:lang w:eastAsia="pl-PL"/>
    </w:rPr>
  </w:style>
  <w:style w:type="paragraph" w:styleId="Nagwek9">
    <w:name w:val="heading 9"/>
    <w:basedOn w:val="Normalny"/>
    <w:next w:val="Normalny"/>
    <w:link w:val="Nagwek9Znak"/>
    <w:uiPriority w:val="99"/>
    <w:qFormat/>
    <w:rsid w:val="00F55447"/>
    <w:pPr>
      <w:keepNext/>
      <w:widowControl/>
      <w:numPr>
        <w:ilvl w:val="8"/>
        <w:numId w:val="1"/>
      </w:numPr>
      <w:suppressAutoHyphens w:val="0"/>
      <w:spacing w:before="60"/>
      <w:outlineLvl w:val="8"/>
    </w:pPr>
    <w:rPr>
      <w:rFonts w:eastAsia="Times New Roman"/>
      <w: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55447"/>
    <w:rPr>
      <w:rFonts w:ascii="Times New Roman" w:eastAsia="Times New Roman" w:hAnsi="Times New Roman"/>
      <w:b/>
      <w:sz w:val="28"/>
    </w:rPr>
  </w:style>
  <w:style w:type="character" w:customStyle="1" w:styleId="Nagwek2Znak">
    <w:name w:val="Nagłówek 2 Znak"/>
    <w:basedOn w:val="Domylnaczcionkaakapitu"/>
    <w:link w:val="Nagwek2"/>
    <w:uiPriority w:val="99"/>
    <w:locked/>
    <w:rsid w:val="00F55447"/>
    <w:rPr>
      <w:rFonts w:ascii="Times New Roman" w:eastAsia="Times New Roman" w:hAnsi="Times New Roman"/>
      <w:b/>
      <w:sz w:val="24"/>
    </w:rPr>
  </w:style>
  <w:style w:type="character" w:customStyle="1" w:styleId="Nagwek3Znak">
    <w:name w:val="Nagłówek 3 Znak"/>
    <w:basedOn w:val="Domylnaczcionkaakapitu"/>
    <w:link w:val="Nagwek3"/>
    <w:uiPriority w:val="99"/>
    <w:locked/>
    <w:rsid w:val="00F55447"/>
    <w:rPr>
      <w:rFonts w:ascii="Times New Roman" w:eastAsia="Times New Roman" w:hAnsi="Times New Roman"/>
      <w:sz w:val="24"/>
    </w:rPr>
  </w:style>
  <w:style w:type="character" w:customStyle="1" w:styleId="Nagwek4Znak">
    <w:name w:val="Nagłówek 4 Znak"/>
    <w:basedOn w:val="Domylnaczcionkaakapitu"/>
    <w:link w:val="Nagwek4"/>
    <w:uiPriority w:val="99"/>
    <w:locked/>
    <w:rsid w:val="00F55447"/>
    <w:rPr>
      <w:rFonts w:ascii="Times New Roman" w:eastAsia="Times New Roman" w:hAnsi="Times New Roman"/>
      <w:sz w:val="24"/>
    </w:rPr>
  </w:style>
  <w:style w:type="character" w:customStyle="1" w:styleId="Nagwek5Znak">
    <w:name w:val="Nagłówek 5 Znak"/>
    <w:basedOn w:val="Domylnaczcionkaakapitu"/>
    <w:link w:val="Nagwek5"/>
    <w:uiPriority w:val="99"/>
    <w:locked/>
    <w:rsid w:val="00F55447"/>
    <w:rPr>
      <w:rFonts w:ascii="Times New Roman" w:eastAsia="Times New Roman" w:hAnsi="Times New Roman"/>
      <w:sz w:val="24"/>
    </w:rPr>
  </w:style>
  <w:style w:type="character" w:customStyle="1" w:styleId="Nagwek6Znak">
    <w:name w:val="Nagłówek 6 Znak"/>
    <w:basedOn w:val="Domylnaczcionkaakapitu"/>
    <w:link w:val="Nagwek6"/>
    <w:uiPriority w:val="99"/>
    <w:locked/>
    <w:rsid w:val="00F55447"/>
    <w:rPr>
      <w:rFonts w:ascii="Times New Roman" w:eastAsia="Times New Roman" w:hAnsi="Times New Roman"/>
      <w:sz w:val="24"/>
    </w:rPr>
  </w:style>
  <w:style w:type="character" w:customStyle="1" w:styleId="Nagwek7Znak">
    <w:name w:val="Nagłówek 7 Znak"/>
    <w:basedOn w:val="Domylnaczcionkaakapitu"/>
    <w:link w:val="Nagwek7"/>
    <w:uiPriority w:val="99"/>
    <w:locked/>
    <w:rsid w:val="00F55447"/>
    <w:rPr>
      <w:rFonts w:ascii="Times New Roman" w:eastAsia="Times New Roman" w:hAnsi="Times New Roman"/>
      <w:i/>
      <w:sz w:val="22"/>
    </w:rPr>
  </w:style>
  <w:style w:type="character" w:customStyle="1" w:styleId="Nagwek8Znak">
    <w:name w:val="Nagłówek 8 Znak"/>
    <w:basedOn w:val="Domylnaczcionkaakapitu"/>
    <w:link w:val="Nagwek8"/>
    <w:uiPriority w:val="99"/>
    <w:locked/>
    <w:rsid w:val="00F55447"/>
    <w:rPr>
      <w:rFonts w:ascii="Times New Roman" w:eastAsia="Times New Roman" w:hAnsi="Times New Roman"/>
      <w:i/>
      <w:sz w:val="22"/>
    </w:rPr>
  </w:style>
  <w:style w:type="character" w:customStyle="1" w:styleId="Nagwek9Znak">
    <w:name w:val="Nagłówek 9 Znak"/>
    <w:basedOn w:val="Domylnaczcionkaakapitu"/>
    <w:link w:val="Nagwek9"/>
    <w:uiPriority w:val="99"/>
    <w:locked/>
    <w:rsid w:val="00F55447"/>
    <w:rPr>
      <w:rFonts w:ascii="Times New Roman" w:eastAsia="Times New Roman" w:hAnsi="Times New Roman"/>
      <w:i/>
      <w:sz w:val="22"/>
    </w:rPr>
  </w:style>
  <w:style w:type="character" w:styleId="Hipercze">
    <w:name w:val="Hyperlink"/>
    <w:basedOn w:val="Domylnaczcionkaakapitu"/>
    <w:uiPriority w:val="99"/>
    <w:rsid w:val="00F55447"/>
    <w:rPr>
      <w:rFonts w:cs="Times New Roman"/>
      <w:color w:val="000080"/>
      <w:u w:val="single"/>
    </w:rPr>
  </w:style>
  <w:style w:type="paragraph" w:styleId="Tekstpodstawowy">
    <w:name w:val="Body Text"/>
    <w:basedOn w:val="Normalny"/>
    <w:link w:val="TekstpodstawowyZnak"/>
    <w:uiPriority w:val="99"/>
    <w:rsid w:val="00F55447"/>
    <w:pPr>
      <w:spacing w:after="120"/>
    </w:pPr>
  </w:style>
  <w:style w:type="character" w:customStyle="1" w:styleId="TekstpodstawowyZnak">
    <w:name w:val="Tekst podstawowy Znak"/>
    <w:basedOn w:val="Domylnaczcionkaakapitu"/>
    <w:link w:val="Tekstpodstawowy"/>
    <w:uiPriority w:val="99"/>
    <w:locked/>
    <w:rsid w:val="00F55447"/>
    <w:rPr>
      <w:rFonts w:ascii="Times New Roman" w:hAnsi="Times New Roman" w:cs="Times New Roman"/>
      <w:sz w:val="20"/>
      <w:szCs w:val="20"/>
    </w:rPr>
  </w:style>
  <w:style w:type="paragraph" w:styleId="Nagwek">
    <w:name w:val="header"/>
    <w:basedOn w:val="Normalny"/>
    <w:link w:val="NagwekZnak"/>
    <w:uiPriority w:val="99"/>
    <w:rsid w:val="00F55447"/>
    <w:pPr>
      <w:suppressLineNumbers/>
      <w:tabs>
        <w:tab w:val="center" w:pos="4818"/>
        <w:tab w:val="right" w:pos="9637"/>
      </w:tabs>
    </w:pPr>
  </w:style>
  <w:style w:type="character" w:customStyle="1" w:styleId="NagwekZnak">
    <w:name w:val="Nagłówek Znak"/>
    <w:basedOn w:val="Domylnaczcionkaakapitu"/>
    <w:link w:val="Nagwek"/>
    <w:uiPriority w:val="99"/>
    <w:locked/>
    <w:rsid w:val="00F55447"/>
    <w:rPr>
      <w:rFonts w:ascii="Times New Roman" w:hAnsi="Times New Roman" w:cs="Times New Roman"/>
      <w:sz w:val="20"/>
      <w:szCs w:val="20"/>
    </w:rPr>
  </w:style>
  <w:style w:type="paragraph" w:styleId="Tekstpodstawowywcity3">
    <w:name w:val="Body Text Indent 3"/>
    <w:basedOn w:val="Normalny"/>
    <w:link w:val="Tekstpodstawowywcity3Znak"/>
    <w:uiPriority w:val="99"/>
    <w:semiHidden/>
    <w:rsid w:val="009B6A3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9B6A34"/>
    <w:rPr>
      <w:rFonts w:ascii="Times New Roman" w:hAnsi="Times New Roman" w:cs="Times New Roman"/>
      <w:sz w:val="16"/>
      <w:szCs w:val="16"/>
      <w:lang w:eastAsia="en-US"/>
    </w:rPr>
  </w:style>
  <w:style w:type="paragraph" w:styleId="Tekstpodstawowy3">
    <w:name w:val="Body Text 3"/>
    <w:basedOn w:val="Normalny"/>
    <w:link w:val="Tekstpodstawowy3Znak"/>
    <w:uiPriority w:val="99"/>
    <w:semiHidden/>
    <w:rsid w:val="000D07C8"/>
    <w:pPr>
      <w:widowControl/>
      <w:spacing w:after="120"/>
    </w:pPr>
    <w:rPr>
      <w:rFonts w:eastAsia="Times New Roman"/>
      <w:sz w:val="16"/>
      <w:szCs w:val="16"/>
      <w:lang w:eastAsia="ar-SA"/>
    </w:rPr>
  </w:style>
  <w:style w:type="character" w:customStyle="1" w:styleId="Tekstpodstawowy3Znak">
    <w:name w:val="Tekst podstawowy 3 Znak"/>
    <w:basedOn w:val="Domylnaczcionkaakapitu"/>
    <w:link w:val="Tekstpodstawowy3"/>
    <w:uiPriority w:val="99"/>
    <w:semiHidden/>
    <w:locked/>
    <w:rsid w:val="000D07C8"/>
    <w:rPr>
      <w:rFonts w:ascii="Times New Roman" w:hAnsi="Times New Roman" w:cs="Times New Roman"/>
      <w:sz w:val="16"/>
      <w:szCs w:val="16"/>
      <w:lang w:eastAsia="ar-SA" w:bidi="ar-SA"/>
    </w:rPr>
  </w:style>
  <w:style w:type="paragraph" w:styleId="Stopka">
    <w:name w:val="footer"/>
    <w:basedOn w:val="Normalny"/>
    <w:link w:val="StopkaZnak"/>
    <w:uiPriority w:val="99"/>
    <w:rsid w:val="007C428B"/>
    <w:pPr>
      <w:tabs>
        <w:tab w:val="center" w:pos="4536"/>
        <w:tab w:val="right" w:pos="9072"/>
      </w:tabs>
    </w:pPr>
  </w:style>
  <w:style w:type="character" w:customStyle="1" w:styleId="StopkaZnak">
    <w:name w:val="Stopka Znak"/>
    <w:basedOn w:val="Domylnaczcionkaakapitu"/>
    <w:link w:val="Stopka"/>
    <w:uiPriority w:val="99"/>
    <w:locked/>
    <w:rsid w:val="007C428B"/>
    <w:rPr>
      <w:rFonts w:ascii="Times New Roman" w:hAnsi="Times New Roman" w:cs="Times New Roman"/>
      <w:sz w:val="24"/>
      <w:lang w:eastAsia="en-US"/>
    </w:rPr>
  </w:style>
  <w:style w:type="character" w:styleId="Odwoaniedokomentarza">
    <w:name w:val="annotation reference"/>
    <w:basedOn w:val="Domylnaczcionkaakapitu"/>
    <w:uiPriority w:val="99"/>
    <w:semiHidden/>
    <w:rsid w:val="009F5402"/>
    <w:rPr>
      <w:rFonts w:cs="Times New Roman"/>
      <w:sz w:val="16"/>
      <w:szCs w:val="16"/>
    </w:rPr>
  </w:style>
  <w:style w:type="paragraph" w:styleId="Tekstkomentarza">
    <w:name w:val="annotation text"/>
    <w:basedOn w:val="Normalny"/>
    <w:link w:val="TekstkomentarzaZnak"/>
    <w:uiPriority w:val="99"/>
    <w:semiHidden/>
    <w:rsid w:val="009F5402"/>
    <w:pPr>
      <w:widowControl/>
    </w:pPr>
    <w:rPr>
      <w:rFonts w:eastAsia="Times New Roman"/>
      <w:sz w:val="20"/>
      <w:lang w:eastAsia="ar-SA"/>
    </w:rPr>
  </w:style>
  <w:style w:type="character" w:customStyle="1" w:styleId="TekstkomentarzaZnak">
    <w:name w:val="Tekst komentarza Znak"/>
    <w:basedOn w:val="Domylnaczcionkaakapitu"/>
    <w:link w:val="Tekstkomentarza"/>
    <w:uiPriority w:val="99"/>
    <w:semiHidden/>
    <w:locked/>
    <w:rsid w:val="009F5402"/>
    <w:rPr>
      <w:rFonts w:ascii="Times New Roman" w:hAnsi="Times New Roman" w:cs="Times New Roman"/>
      <w:lang w:eastAsia="ar-SA" w:bidi="ar-SA"/>
    </w:rPr>
  </w:style>
  <w:style w:type="paragraph" w:styleId="Tekstdymka">
    <w:name w:val="Balloon Text"/>
    <w:basedOn w:val="Normalny"/>
    <w:link w:val="TekstdymkaZnak"/>
    <w:uiPriority w:val="99"/>
    <w:semiHidden/>
    <w:rsid w:val="009F540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5402"/>
    <w:rPr>
      <w:rFonts w:ascii="Tahoma" w:hAnsi="Tahoma" w:cs="Tahoma"/>
      <w:sz w:val="16"/>
      <w:szCs w:val="16"/>
      <w:lang w:eastAsia="en-US"/>
    </w:rPr>
  </w:style>
  <w:style w:type="paragraph" w:styleId="Tekstprzypisukocowego">
    <w:name w:val="endnote text"/>
    <w:basedOn w:val="Normalny"/>
    <w:link w:val="TekstprzypisukocowegoZnak"/>
    <w:uiPriority w:val="99"/>
    <w:semiHidden/>
    <w:rsid w:val="00C66CD5"/>
    <w:rPr>
      <w:sz w:val="20"/>
    </w:rPr>
  </w:style>
  <w:style w:type="character" w:customStyle="1" w:styleId="TekstprzypisukocowegoZnak">
    <w:name w:val="Tekst przypisu końcowego Znak"/>
    <w:basedOn w:val="Domylnaczcionkaakapitu"/>
    <w:link w:val="Tekstprzypisukocowego"/>
    <w:uiPriority w:val="99"/>
    <w:semiHidden/>
    <w:locked/>
    <w:rsid w:val="00C66CD5"/>
    <w:rPr>
      <w:rFonts w:ascii="Times New Roman" w:hAnsi="Times New Roman" w:cs="Times New Roman"/>
      <w:lang w:eastAsia="en-US"/>
    </w:rPr>
  </w:style>
  <w:style w:type="character" w:styleId="Odwoanieprzypisukocowego">
    <w:name w:val="endnote reference"/>
    <w:basedOn w:val="Domylnaczcionkaakapitu"/>
    <w:uiPriority w:val="99"/>
    <w:semiHidden/>
    <w:rsid w:val="00C66CD5"/>
    <w:rPr>
      <w:rFonts w:cs="Times New Roman"/>
      <w:vertAlign w:val="superscript"/>
    </w:rPr>
  </w:style>
  <w:style w:type="character" w:customStyle="1" w:styleId="text">
    <w:name w:val="text"/>
    <w:basedOn w:val="Domylnaczcionkaakapitu"/>
    <w:uiPriority w:val="99"/>
    <w:rsid w:val="006753B4"/>
    <w:rPr>
      <w:rFonts w:cs="Times New Roman"/>
    </w:rPr>
  </w:style>
  <w:style w:type="paragraph" w:customStyle="1" w:styleId="WW-Tekstpodstawowy3">
    <w:name w:val="WW-Tekst podstawowy 3"/>
    <w:basedOn w:val="Normalny"/>
    <w:uiPriority w:val="99"/>
    <w:rsid w:val="00AC5721"/>
    <w:pPr>
      <w:widowControl/>
      <w:autoSpaceDE w:val="0"/>
      <w:autoSpaceDN w:val="0"/>
      <w:spacing w:line="360" w:lineRule="auto"/>
    </w:pPr>
    <w:rPr>
      <w:rFonts w:ascii="Arial" w:eastAsia="Times New Roman" w:hAnsi="Arial" w:cs="Arial"/>
      <w:sz w:val="26"/>
      <w:szCs w:val="26"/>
      <w:lang w:eastAsia="pl-PL"/>
    </w:rPr>
  </w:style>
  <w:style w:type="paragraph" w:customStyle="1" w:styleId="pkt">
    <w:name w:val="pkt"/>
    <w:basedOn w:val="Normalny"/>
    <w:link w:val="pktZnak"/>
    <w:rsid w:val="00DA32C4"/>
    <w:pPr>
      <w:widowControl/>
      <w:spacing w:before="60" w:after="60"/>
      <w:ind w:left="851" w:hanging="295"/>
      <w:jc w:val="both"/>
    </w:pPr>
    <w:rPr>
      <w:rFonts w:eastAsia="Times New Roman" w:cs="Times-Bold"/>
      <w:szCs w:val="24"/>
    </w:rPr>
  </w:style>
  <w:style w:type="paragraph" w:customStyle="1" w:styleId="BodyText21">
    <w:name w:val="Body Text 21"/>
    <w:basedOn w:val="Normalny"/>
    <w:rsid w:val="00E56368"/>
    <w:pPr>
      <w:widowControl/>
      <w:tabs>
        <w:tab w:val="left" w:pos="0"/>
      </w:tabs>
      <w:jc w:val="both"/>
    </w:pPr>
    <w:rPr>
      <w:rFonts w:eastAsia="Times New Roman" w:cs="Times-Bold"/>
      <w:szCs w:val="24"/>
    </w:rPr>
  </w:style>
  <w:style w:type="paragraph" w:customStyle="1" w:styleId="WW-Tekstpodstawowywcity3">
    <w:name w:val="WW-Tekst podstawowy wcięty 3"/>
    <w:basedOn w:val="Normalny"/>
    <w:uiPriority w:val="99"/>
    <w:rsid w:val="00E56368"/>
    <w:pPr>
      <w:ind w:firstLine="426"/>
      <w:jc w:val="both"/>
    </w:pPr>
    <w:rPr>
      <w:rFonts w:ascii="Arial" w:eastAsia="Times New Roman" w:hAnsi="Arial"/>
      <w:lang w:eastAsia="pl-PL"/>
    </w:rPr>
  </w:style>
  <w:style w:type="paragraph" w:customStyle="1" w:styleId="pkt1">
    <w:name w:val="pkt1"/>
    <w:basedOn w:val="Normalny"/>
    <w:rsid w:val="003E59B1"/>
    <w:pPr>
      <w:widowControl/>
      <w:spacing w:before="60" w:after="60"/>
      <w:ind w:left="850" w:hanging="425"/>
      <w:jc w:val="both"/>
    </w:pPr>
    <w:rPr>
      <w:rFonts w:eastAsia="Times New Roman" w:cs="Times-Bold"/>
    </w:rPr>
  </w:style>
  <w:style w:type="paragraph" w:customStyle="1" w:styleId="Tekstpodstawowywcity31">
    <w:name w:val="Tekst podstawowy wcięty 31"/>
    <w:basedOn w:val="Normalny"/>
    <w:uiPriority w:val="99"/>
    <w:rsid w:val="00F80C24"/>
    <w:pPr>
      <w:tabs>
        <w:tab w:val="left" w:pos="2160"/>
      </w:tabs>
      <w:spacing w:before="120" w:after="240" w:line="360" w:lineRule="auto"/>
      <w:ind w:left="900"/>
      <w:jc w:val="both"/>
    </w:pPr>
    <w:rPr>
      <w:szCs w:val="24"/>
      <w:lang w:eastAsia="ar-SA"/>
    </w:rPr>
  </w:style>
  <w:style w:type="paragraph" w:styleId="Tekstpodstawowywcity2">
    <w:name w:val="Body Text Indent 2"/>
    <w:basedOn w:val="Normalny"/>
    <w:link w:val="Tekstpodstawowywcity2Znak"/>
    <w:uiPriority w:val="99"/>
    <w:rsid w:val="00CD3A7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E85A56"/>
    <w:rPr>
      <w:rFonts w:ascii="Times New Roman" w:hAnsi="Times New Roman" w:cs="Times New Roman"/>
      <w:sz w:val="20"/>
      <w:szCs w:val="20"/>
      <w:lang w:eastAsia="en-US"/>
    </w:rPr>
  </w:style>
  <w:style w:type="paragraph" w:styleId="Tekstpodstawowywcity">
    <w:name w:val="Body Text Indent"/>
    <w:basedOn w:val="Normalny"/>
    <w:link w:val="TekstpodstawowywcityZnak"/>
    <w:uiPriority w:val="99"/>
    <w:rsid w:val="00CD3A73"/>
    <w:pPr>
      <w:spacing w:after="120"/>
      <w:ind w:left="283"/>
    </w:pPr>
  </w:style>
  <w:style w:type="character" w:customStyle="1" w:styleId="TekstpodstawowywcityZnak">
    <w:name w:val="Tekst podstawowy wcięty Znak"/>
    <w:basedOn w:val="Domylnaczcionkaakapitu"/>
    <w:link w:val="Tekstpodstawowywcity"/>
    <w:uiPriority w:val="99"/>
    <w:semiHidden/>
    <w:locked/>
    <w:rsid w:val="00E85A56"/>
    <w:rPr>
      <w:rFonts w:ascii="Times New Roman" w:hAnsi="Times New Roman" w:cs="Times New Roman"/>
      <w:sz w:val="20"/>
      <w:szCs w:val="20"/>
      <w:lang w:eastAsia="en-US"/>
    </w:rPr>
  </w:style>
  <w:style w:type="paragraph" w:styleId="Tekstpodstawowy2">
    <w:name w:val="Body Text 2"/>
    <w:basedOn w:val="Normalny"/>
    <w:link w:val="Tekstpodstawowy2Znak"/>
    <w:uiPriority w:val="99"/>
    <w:semiHidden/>
    <w:rsid w:val="00CD3A73"/>
    <w:pPr>
      <w:widowControl/>
      <w:spacing w:after="120" w:line="480" w:lineRule="auto"/>
    </w:pPr>
    <w:rPr>
      <w:rFonts w:eastAsia="Times New Roman" w:cs="Times-Bold"/>
      <w:szCs w:val="24"/>
    </w:rPr>
  </w:style>
  <w:style w:type="character" w:customStyle="1" w:styleId="Tekstpodstawowy2Znak">
    <w:name w:val="Tekst podstawowy 2 Znak"/>
    <w:basedOn w:val="Domylnaczcionkaakapitu"/>
    <w:link w:val="Tekstpodstawowy2"/>
    <w:uiPriority w:val="99"/>
    <w:semiHidden/>
    <w:locked/>
    <w:rsid w:val="00E85A56"/>
    <w:rPr>
      <w:rFonts w:ascii="Times New Roman" w:hAnsi="Times New Roman" w:cs="Times New Roman"/>
      <w:sz w:val="20"/>
      <w:szCs w:val="20"/>
      <w:lang w:eastAsia="en-US"/>
    </w:rPr>
  </w:style>
  <w:style w:type="paragraph" w:customStyle="1" w:styleId="ZnakZnakZnakZnak">
    <w:name w:val="Znak Znak Znak Znak"/>
    <w:basedOn w:val="Normalny"/>
    <w:uiPriority w:val="99"/>
    <w:rsid w:val="00775786"/>
    <w:pPr>
      <w:widowControl/>
      <w:tabs>
        <w:tab w:val="left" w:pos="709"/>
      </w:tabs>
      <w:suppressAutoHyphens w:val="0"/>
    </w:pPr>
    <w:rPr>
      <w:rFonts w:ascii="Tahoma" w:eastAsia="Times New Roman" w:hAnsi="Tahoma"/>
      <w:szCs w:val="24"/>
      <w:lang w:eastAsia="pl-PL"/>
    </w:rPr>
  </w:style>
  <w:style w:type="paragraph" w:customStyle="1" w:styleId="ZnakZnakZnakZnak1">
    <w:name w:val="Znak Znak Znak Znak1"/>
    <w:basedOn w:val="Normalny"/>
    <w:uiPriority w:val="99"/>
    <w:rsid w:val="00AC6CD1"/>
    <w:pPr>
      <w:widowControl/>
      <w:tabs>
        <w:tab w:val="left" w:pos="709"/>
      </w:tabs>
      <w:suppressAutoHyphens w:val="0"/>
    </w:pPr>
    <w:rPr>
      <w:rFonts w:ascii="Tahoma" w:eastAsia="Times New Roman" w:hAnsi="Tahoma"/>
      <w:szCs w:val="24"/>
      <w:lang w:eastAsia="pl-PL"/>
    </w:rPr>
  </w:style>
  <w:style w:type="paragraph" w:styleId="Tematkomentarza">
    <w:name w:val="annotation subject"/>
    <w:basedOn w:val="Tekstkomentarza"/>
    <w:next w:val="Tekstkomentarza"/>
    <w:link w:val="TematkomentarzaZnak"/>
    <w:uiPriority w:val="99"/>
    <w:semiHidden/>
    <w:locked/>
    <w:rsid w:val="00AC6CD1"/>
    <w:pPr>
      <w:widowControl w:val="0"/>
    </w:pPr>
    <w:rPr>
      <w:rFonts w:eastAsia="Calibri"/>
      <w:b/>
      <w:bCs/>
      <w:lang w:eastAsia="en-US"/>
    </w:rPr>
  </w:style>
  <w:style w:type="character" w:customStyle="1" w:styleId="TematkomentarzaZnak">
    <w:name w:val="Temat komentarza Znak"/>
    <w:basedOn w:val="TekstkomentarzaZnak"/>
    <w:link w:val="Tematkomentarza"/>
    <w:uiPriority w:val="99"/>
    <w:semiHidden/>
    <w:locked/>
    <w:rsid w:val="00AC6CD1"/>
    <w:rPr>
      <w:rFonts w:ascii="Times New Roman" w:hAnsi="Times New Roman" w:cs="Times New Roman"/>
      <w:b/>
      <w:bCs/>
      <w:lang w:eastAsia="en-US" w:bidi="ar-SA"/>
    </w:rPr>
  </w:style>
  <w:style w:type="paragraph" w:styleId="Akapitzlist">
    <w:name w:val="List Paragraph"/>
    <w:aliases w:val="L1,Numerowanie,List Paragraph,2 heading,A_wyliczenie,K-P_odwolanie,Akapit z listą5,maz_wyliczenie,opis dzialania,CW_Lista,Podsis rysunku,Akapit z listą numerowaną,normalny tekst,Preambuła,T_SZ_List Paragraph,Akapit z listą BS,sw tekst"/>
    <w:basedOn w:val="Normalny"/>
    <w:link w:val="AkapitzlistZnak"/>
    <w:uiPriority w:val="34"/>
    <w:qFormat/>
    <w:rsid w:val="00FB5C66"/>
    <w:pPr>
      <w:ind w:left="720"/>
      <w:contextualSpacing/>
    </w:pPr>
  </w:style>
  <w:style w:type="table" w:styleId="Tabela-Siatka">
    <w:name w:val="Table Grid"/>
    <w:basedOn w:val="Standardowy"/>
    <w:locked/>
    <w:rsid w:val="0099332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locked/>
    <w:rsid w:val="004D75E4"/>
    <w:pPr>
      <w:widowControl/>
      <w:suppressAutoHyphens w:val="0"/>
      <w:spacing w:before="100" w:beforeAutospacing="1" w:after="119"/>
    </w:pPr>
    <w:rPr>
      <w:rFonts w:eastAsia="Times New Roman"/>
      <w:szCs w:val="24"/>
      <w:lang w:eastAsia="pl-PL"/>
    </w:rPr>
  </w:style>
  <w:style w:type="paragraph" w:customStyle="1" w:styleId="FR1">
    <w:name w:val="FR1"/>
    <w:uiPriority w:val="99"/>
    <w:rsid w:val="00B44704"/>
    <w:pPr>
      <w:widowControl w:val="0"/>
      <w:autoSpaceDE w:val="0"/>
      <w:autoSpaceDN w:val="0"/>
      <w:adjustRightInd w:val="0"/>
      <w:spacing w:before="240"/>
      <w:jc w:val="both"/>
    </w:pPr>
    <w:rPr>
      <w:rFonts w:ascii="Arial" w:eastAsia="Times New Roman" w:hAnsi="Arial" w:cs="Arial"/>
      <w:noProof/>
      <w:sz w:val="22"/>
      <w:szCs w:val="22"/>
    </w:rPr>
  </w:style>
  <w:style w:type="character" w:styleId="Uwydatnienie">
    <w:name w:val="Emphasis"/>
    <w:basedOn w:val="Domylnaczcionkaakapitu"/>
    <w:uiPriority w:val="20"/>
    <w:qFormat/>
    <w:locked/>
    <w:rsid w:val="009C23C7"/>
    <w:rPr>
      <w:i/>
      <w:iCs/>
    </w:rPr>
  </w:style>
  <w:style w:type="paragraph" w:styleId="Tekstprzypisudolnego">
    <w:name w:val="footnote text"/>
    <w:aliases w:val="Podrozdział"/>
    <w:basedOn w:val="Normalny"/>
    <w:link w:val="TekstprzypisudolnegoZnak"/>
    <w:semiHidden/>
    <w:locked/>
    <w:rsid w:val="00E52D65"/>
    <w:pPr>
      <w:widowControl/>
      <w:suppressAutoHyphens w:val="0"/>
    </w:pPr>
    <w:rPr>
      <w:rFonts w:eastAsia="Times New Roman"/>
      <w:sz w:val="20"/>
      <w:szCs w:val="24"/>
      <w:lang w:eastAsia="pl-PL"/>
    </w:rPr>
  </w:style>
  <w:style w:type="character" w:customStyle="1" w:styleId="TekstprzypisudolnegoZnak">
    <w:name w:val="Tekst przypisu dolnego Znak"/>
    <w:aliases w:val="Podrozdział Znak"/>
    <w:basedOn w:val="Domylnaczcionkaakapitu"/>
    <w:link w:val="Tekstprzypisudolnego"/>
    <w:semiHidden/>
    <w:rsid w:val="00E52D65"/>
    <w:rPr>
      <w:rFonts w:ascii="Times New Roman" w:eastAsia="Times New Roman" w:hAnsi="Times New Roman"/>
      <w:szCs w:val="24"/>
    </w:rPr>
  </w:style>
  <w:style w:type="character" w:styleId="Odwoanieprzypisudolnego">
    <w:name w:val="footnote reference"/>
    <w:basedOn w:val="Domylnaczcionkaakapitu"/>
    <w:uiPriority w:val="99"/>
    <w:unhideWhenUsed/>
    <w:locked/>
    <w:rsid w:val="00E52D65"/>
    <w:rPr>
      <w:vertAlign w:val="superscript"/>
    </w:rPr>
  </w:style>
  <w:style w:type="character" w:customStyle="1" w:styleId="pktZnak">
    <w:name w:val="pkt Znak"/>
    <w:link w:val="pkt"/>
    <w:rsid w:val="00383C1B"/>
    <w:rPr>
      <w:rFonts w:ascii="Times New Roman" w:eastAsia="Times New Roman" w:hAnsi="Times New Roman" w:cs="Times-Bold"/>
      <w:sz w:val="24"/>
      <w:szCs w:val="24"/>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CW_Lista Znak,Podsis rysunku Znak,Akapit z listą numerowaną Znak"/>
    <w:link w:val="Akapitzlist"/>
    <w:uiPriority w:val="34"/>
    <w:qFormat/>
    <w:locked/>
    <w:rsid w:val="009A7045"/>
    <w:rPr>
      <w:rFonts w:ascii="Times New Roman" w:hAnsi="Times New Roman"/>
      <w:sz w:val="24"/>
      <w:lang w:eastAsia="en-US"/>
    </w:rPr>
  </w:style>
  <w:style w:type="character" w:customStyle="1" w:styleId="UnresolvedMention">
    <w:name w:val="Unresolved Mention"/>
    <w:basedOn w:val="Domylnaczcionkaakapitu"/>
    <w:uiPriority w:val="99"/>
    <w:semiHidden/>
    <w:unhideWhenUsed/>
    <w:rsid w:val="005663F9"/>
    <w:rPr>
      <w:color w:val="605E5C"/>
      <w:shd w:val="clear" w:color="auto" w:fill="E1DFDD"/>
    </w:rPr>
  </w:style>
  <w:style w:type="paragraph" w:customStyle="1" w:styleId="Default">
    <w:name w:val="Default"/>
    <w:rsid w:val="009903E8"/>
    <w:pPr>
      <w:autoSpaceDE w:val="0"/>
      <w:autoSpaceDN w:val="0"/>
      <w:adjustRightInd w:val="0"/>
      <w:spacing w:after="160" w:line="252" w:lineRule="auto"/>
      <w:jc w:val="both"/>
    </w:pPr>
    <w:rPr>
      <w:rFonts w:ascii="Arial" w:eastAsia="Times New Roman" w:hAnsi="Arial" w:cs="Arial"/>
      <w:color w:val="000000"/>
      <w:sz w:val="24"/>
      <w:szCs w:val="24"/>
    </w:rPr>
  </w:style>
  <w:style w:type="paragraph" w:styleId="Zwykytekst">
    <w:name w:val="Plain Text"/>
    <w:basedOn w:val="Normalny"/>
    <w:link w:val="ZwykytekstZnak"/>
    <w:uiPriority w:val="99"/>
    <w:semiHidden/>
    <w:unhideWhenUsed/>
    <w:locked/>
    <w:rsid w:val="00537CF3"/>
    <w:rPr>
      <w:rFonts w:ascii="Consolas" w:hAnsi="Consolas"/>
      <w:sz w:val="21"/>
      <w:szCs w:val="21"/>
    </w:rPr>
  </w:style>
  <w:style w:type="character" w:customStyle="1" w:styleId="ZwykytekstZnak">
    <w:name w:val="Zwykły tekst Znak"/>
    <w:basedOn w:val="Domylnaczcionkaakapitu"/>
    <w:link w:val="Zwykytekst"/>
    <w:uiPriority w:val="99"/>
    <w:semiHidden/>
    <w:rsid w:val="00537CF3"/>
    <w:rPr>
      <w:rFonts w:ascii="Consolas" w:hAnsi="Consolas"/>
      <w:sz w:val="21"/>
      <w:szCs w:val="21"/>
      <w:lang w:eastAsia="en-US"/>
    </w:rPr>
  </w:style>
  <w:style w:type="paragraph" w:styleId="Bezodstpw">
    <w:name w:val="No Spacing"/>
    <w:qFormat/>
    <w:rsid w:val="004D42E4"/>
    <w:rPr>
      <w:rFonts w:eastAsia="Times New Roman"/>
      <w:sz w:val="22"/>
      <w:szCs w:val="22"/>
    </w:rPr>
  </w:style>
  <w:style w:type="paragraph" w:styleId="Listanumerowana">
    <w:name w:val="List Number"/>
    <w:basedOn w:val="Normalny"/>
    <w:locked/>
    <w:rsid w:val="004D42E4"/>
    <w:pPr>
      <w:numPr>
        <w:numId w:val="43"/>
      </w:numPr>
      <w:tabs>
        <w:tab w:val="num" w:pos="425"/>
      </w:tabs>
      <w:suppressAutoHyphens w:val="0"/>
      <w:autoSpaceDE w:val="0"/>
      <w:autoSpaceDN w:val="0"/>
      <w:adjustRightInd w:val="0"/>
      <w:spacing w:before="120" w:after="60" w:line="288" w:lineRule="auto"/>
      <w:ind w:left="425" w:hanging="425"/>
    </w:pPr>
    <w:rPr>
      <w:rFonts w:ascii="Times" w:eastAsiaTheme="minorHAnsi" w:hAnsi="Times"/>
      <w:b/>
      <w:sz w:val="22"/>
      <w:szCs w:val="22"/>
      <w:lang w:eastAsia="pl-PL"/>
    </w:rPr>
  </w:style>
  <w:style w:type="paragraph" w:styleId="Listanumerowana2">
    <w:name w:val="List Number 2"/>
    <w:basedOn w:val="Normalny"/>
    <w:locked/>
    <w:rsid w:val="004D42E4"/>
    <w:pPr>
      <w:widowControl/>
      <w:numPr>
        <w:ilvl w:val="1"/>
        <w:numId w:val="43"/>
      </w:numPr>
      <w:suppressAutoHyphens w:val="0"/>
      <w:autoSpaceDE w:val="0"/>
      <w:autoSpaceDN w:val="0"/>
      <w:adjustRightInd w:val="0"/>
      <w:spacing w:line="288" w:lineRule="auto"/>
      <w:ind w:left="992" w:hanging="567"/>
      <w:jc w:val="both"/>
    </w:pPr>
    <w:rPr>
      <w:rFonts w:ascii="Times" w:eastAsiaTheme="minorHAnsi" w:hAnsi="Times"/>
      <w:sz w:val="22"/>
      <w:szCs w:val="24"/>
      <w:lang w:eastAsia="pl-PL"/>
    </w:rPr>
  </w:style>
  <w:style w:type="paragraph" w:styleId="Listanumerowana5">
    <w:name w:val="List Number 5"/>
    <w:basedOn w:val="Normalny"/>
    <w:locked/>
    <w:rsid w:val="004D42E4"/>
    <w:pPr>
      <w:widowControl/>
      <w:numPr>
        <w:ilvl w:val="4"/>
        <w:numId w:val="43"/>
      </w:numPr>
      <w:tabs>
        <w:tab w:val="num" w:pos="2520"/>
      </w:tabs>
      <w:suppressAutoHyphens w:val="0"/>
      <w:spacing w:line="288" w:lineRule="auto"/>
      <w:ind w:left="3544" w:hanging="992"/>
      <w:jc w:val="both"/>
    </w:pPr>
    <w:rPr>
      <w:rFonts w:ascii="Times" w:eastAsiaTheme="minorHAnsi" w:hAnsi="Times"/>
      <w:bCs/>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7581">
      <w:bodyDiv w:val="1"/>
      <w:marLeft w:val="0"/>
      <w:marRight w:val="0"/>
      <w:marTop w:val="0"/>
      <w:marBottom w:val="0"/>
      <w:divBdr>
        <w:top w:val="none" w:sz="0" w:space="0" w:color="auto"/>
        <w:left w:val="none" w:sz="0" w:space="0" w:color="auto"/>
        <w:bottom w:val="none" w:sz="0" w:space="0" w:color="auto"/>
        <w:right w:val="none" w:sz="0" w:space="0" w:color="auto"/>
      </w:divBdr>
    </w:div>
    <w:div w:id="282539797">
      <w:bodyDiv w:val="1"/>
      <w:marLeft w:val="0"/>
      <w:marRight w:val="0"/>
      <w:marTop w:val="0"/>
      <w:marBottom w:val="0"/>
      <w:divBdr>
        <w:top w:val="none" w:sz="0" w:space="0" w:color="auto"/>
        <w:left w:val="none" w:sz="0" w:space="0" w:color="auto"/>
        <w:bottom w:val="none" w:sz="0" w:space="0" w:color="auto"/>
        <w:right w:val="none" w:sz="0" w:space="0" w:color="auto"/>
      </w:divBdr>
      <w:divsChild>
        <w:div w:id="1328943707">
          <w:marLeft w:val="0"/>
          <w:marRight w:val="0"/>
          <w:marTop w:val="0"/>
          <w:marBottom w:val="0"/>
          <w:divBdr>
            <w:top w:val="none" w:sz="0" w:space="0" w:color="auto"/>
            <w:left w:val="none" w:sz="0" w:space="0" w:color="auto"/>
            <w:bottom w:val="none" w:sz="0" w:space="0" w:color="auto"/>
            <w:right w:val="none" w:sz="0" w:space="0" w:color="auto"/>
          </w:divBdr>
        </w:div>
        <w:div w:id="1086462688">
          <w:marLeft w:val="0"/>
          <w:marRight w:val="0"/>
          <w:marTop w:val="0"/>
          <w:marBottom w:val="0"/>
          <w:divBdr>
            <w:top w:val="none" w:sz="0" w:space="0" w:color="auto"/>
            <w:left w:val="none" w:sz="0" w:space="0" w:color="auto"/>
            <w:bottom w:val="none" w:sz="0" w:space="0" w:color="auto"/>
            <w:right w:val="none" w:sz="0" w:space="0" w:color="auto"/>
          </w:divBdr>
        </w:div>
      </w:divsChild>
    </w:div>
    <w:div w:id="635722523">
      <w:marLeft w:val="0"/>
      <w:marRight w:val="0"/>
      <w:marTop w:val="0"/>
      <w:marBottom w:val="0"/>
      <w:divBdr>
        <w:top w:val="none" w:sz="0" w:space="0" w:color="auto"/>
        <w:left w:val="none" w:sz="0" w:space="0" w:color="auto"/>
        <w:bottom w:val="none" w:sz="0" w:space="0" w:color="auto"/>
        <w:right w:val="none" w:sz="0" w:space="0" w:color="auto"/>
      </w:divBdr>
    </w:div>
    <w:div w:id="635722524">
      <w:marLeft w:val="0"/>
      <w:marRight w:val="0"/>
      <w:marTop w:val="0"/>
      <w:marBottom w:val="0"/>
      <w:divBdr>
        <w:top w:val="none" w:sz="0" w:space="0" w:color="auto"/>
        <w:left w:val="none" w:sz="0" w:space="0" w:color="auto"/>
        <w:bottom w:val="none" w:sz="0" w:space="0" w:color="auto"/>
        <w:right w:val="none" w:sz="0" w:space="0" w:color="auto"/>
      </w:divBdr>
    </w:div>
    <w:div w:id="1559171462">
      <w:bodyDiv w:val="1"/>
      <w:marLeft w:val="0"/>
      <w:marRight w:val="0"/>
      <w:marTop w:val="0"/>
      <w:marBottom w:val="0"/>
      <w:divBdr>
        <w:top w:val="none" w:sz="0" w:space="0" w:color="auto"/>
        <w:left w:val="none" w:sz="0" w:space="0" w:color="auto"/>
        <w:bottom w:val="none" w:sz="0" w:space="0" w:color="auto"/>
        <w:right w:val="none" w:sz="0" w:space="0" w:color="auto"/>
      </w:divBdr>
    </w:div>
    <w:div w:id="1681854154">
      <w:bodyDiv w:val="1"/>
      <w:marLeft w:val="0"/>
      <w:marRight w:val="0"/>
      <w:marTop w:val="0"/>
      <w:marBottom w:val="0"/>
      <w:divBdr>
        <w:top w:val="none" w:sz="0" w:space="0" w:color="auto"/>
        <w:left w:val="none" w:sz="0" w:space="0" w:color="auto"/>
        <w:bottom w:val="none" w:sz="0" w:space="0" w:color="auto"/>
        <w:right w:val="none" w:sz="0" w:space="0" w:color="auto"/>
      </w:divBdr>
    </w:div>
    <w:div w:id="20962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tformazakupowa.pl/pn/kamienpomorski" TargetMode="External"/><Relationship Id="rId18" Type="http://schemas.openxmlformats.org/officeDocument/2006/relationships/hyperlink" Target="mailto:dariusz@4itsecurity.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pl/web/premier/dzialania-informacyjne" TargetMode="External"/><Relationship Id="rId17" Type="http://schemas.openxmlformats.org/officeDocument/2006/relationships/hyperlink" Target="http://www.platformazakupowa.pl/pn/kamienpomorski"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pl/web/kultura/logotypy" TargetMode="External"/><Relationship Id="rId5" Type="http://schemas.openxmlformats.org/officeDocument/2006/relationships/settings" Target="settings.xml"/><Relationship Id="rId15" Type="http://schemas.openxmlformats.org/officeDocument/2006/relationships/hyperlink" Target="mailto:m.sikorska@kamienpomorski.pl" TargetMode="External"/><Relationship Id="rId10" Type="http://schemas.openxmlformats.org/officeDocument/2006/relationships/hyperlink" Target="http://www.bip.kamienpomorski.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latformazakupowa.pl/pn/kamienpomorski" TargetMode="External"/><Relationship Id="rId14" Type="http://schemas.openxmlformats.org/officeDocument/2006/relationships/hyperlink" Target="mailto:t.konopacki@kamienpomors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A2F03-B25C-4F4D-BD5D-E132E64C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7342</Words>
  <Characters>44056</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SPECYFIKACJA</vt:lpstr>
    </vt:vector>
  </TitlesOfParts>
  <Company>Hewlett-Packard</Company>
  <LinksUpToDate>false</LinksUpToDate>
  <CharactersWithSpaces>51296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w.janicka</dc:creator>
  <cp:lastModifiedBy>admin</cp:lastModifiedBy>
  <cp:revision>2</cp:revision>
  <cp:lastPrinted>2022-05-13T07:22:00Z</cp:lastPrinted>
  <dcterms:created xsi:type="dcterms:W3CDTF">2022-09-23T11:55:00Z</dcterms:created>
  <dcterms:modified xsi:type="dcterms:W3CDTF">2022-09-23T11:55:00Z</dcterms:modified>
</cp:coreProperties>
</file>