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1244" w14:textId="142BCAA3" w:rsidR="006D58C7" w:rsidRPr="006D58C7" w:rsidRDefault="006D58C7" w:rsidP="006D58C7">
      <w:pPr>
        <w:tabs>
          <w:tab w:val="left" w:pos="7797"/>
        </w:tabs>
        <w:spacing w:line="360" w:lineRule="auto"/>
        <w:ind w:left="-284" w:firstLine="284"/>
        <w:rPr>
          <w:rFonts w:ascii="Arial" w:hAnsi="Arial" w:cs="Arial"/>
          <w:b/>
          <w:bCs/>
          <w:sz w:val="20"/>
          <w:szCs w:val="20"/>
        </w:rPr>
      </w:pPr>
      <w:bookmarkStart w:id="0" w:name="_Hlk100493029"/>
      <w:r w:rsidRPr="009C6E6E">
        <w:rPr>
          <w:rFonts w:ascii="Arial" w:hAnsi="Arial" w:cs="Arial"/>
          <w:b/>
          <w:bCs/>
          <w:sz w:val="20"/>
          <w:szCs w:val="20"/>
        </w:rPr>
        <w:t>BZP.271.</w:t>
      </w:r>
      <w:r w:rsidR="009C6E6E">
        <w:rPr>
          <w:rFonts w:ascii="Arial" w:hAnsi="Arial" w:cs="Arial"/>
          <w:b/>
          <w:bCs/>
          <w:sz w:val="20"/>
          <w:szCs w:val="20"/>
        </w:rPr>
        <w:t>5.2022</w:t>
      </w:r>
    </w:p>
    <w:p w14:paraId="62455D3B" w14:textId="73F732A0" w:rsidR="006D58C7" w:rsidRPr="006D58C7" w:rsidRDefault="006D58C7" w:rsidP="006D58C7">
      <w:pPr>
        <w:tabs>
          <w:tab w:val="left" w:pos="7797"/>
        </w:tabs>
        <w:spacing w:line="360" w:lineRule="auto"/>
        <w:ind w:left="-284" w:firstLine="284"/>
        <w:jc w:val="right"/>
        <w:rPr>
          <w:rFonts w:ascii="Arial" w:hAnsi="Arial" w:cs="Arial"/>
          <w:b/>
          <w:bCs/>
        </w:rPr>
      </w:pPr>
      <w:r w:rsidRPr="006D58C7">
        <w:rPr>
          <w:rFonts w:ascii="Arial" w:hAnsi="Arial" w:cs="Arial"/>
          <w:b/>
          <w:bCs/>
        </w:rPr>
        <w:t>Załącznik nr 3 do SWZ</w:t>
      </w:r>
    </w:p>
    <w:p w14:paraId="40400F22" w14:textId="77777777" w:rsidR="006D58C7" w:rsidRDefault="006D58C7" w:rsidP="0025795B">
      <w:pPr>
        <w:tabs>
          <w:tab w:val="left" w:pos="7797"/>
        </w:tabs>
        <w:spacing w:line="360" w:lineRule="auto"/>
        <w:ind w:left="-284" w:firstLine="284"/>
        <w:jc w:val="center"/>
        <w:rPr>
          <w:rFonts w:ascii="Arial" w:hAnsi="Arial" w:cs="Arial"/>
        </w:rPr>
      </w:pPr>
    </w:p>
    <w:p w14:paraId="0D9F7C26" w14:textId="539618BE" w:rsidR="00C654C5" w:rsidRPr="0074301D" w:rsidRDefault="00C654C5" w:rsidP="0025795B">
      <w:pPr>
        <w:tabs>
          <w:tab w:val="left" w:pos="7797"/>
        </w:tabs>
        <w:spacing w:line="360" w:lineRule="auto"/>
        <w:ind w:left="-284" w:firstLine="284"/>
        <w:jc w:val="center"/>
        <w:rPr>
          <w:rFonts w:ascii="Arial" w:hAnsi="Arial" w:cs="Arial"/>
        </w:rPr>
      </w:pPr>
      <w:r w:rsidRPr="0074301D">
        <w:rPr>
          <w:rFonts w:ascii="Arial" w:hAnsi="Arial" w:cs="Arial"/>
        </w:rPr>
        <w:t>OPIS PRZEDMIOTU ZAMÓWIENIA WYMAGANIA MINIMALNE DLA:</w:t>
      </w:r>
    </w:p>
    <w:p w14:paraId="3A6A64FE" w14:textId="5E4EB13A" w:rsidR="00C654C5" w:rsidRDefault="00707FC2" w:rsidP="00E10A45">
      <w:pPr>
        <w:jc w:val="center"/>
        <w:rPr>
          <w:rFonts w:ascii="Arial" w:hAnsi="Arial" w:cs="Arial"/>
          <w:b/>
          <w:bCs/>
        </w:rPr>
      </w:pPr>
      <w:r w:rsidRPr="0074301D">
        <w:rPr>
          <w:rFonts w:ascii="Arial" w:hAnsi="Arial" w:cs="Arial"/>
          <w:b/>
          <w:bCs/>
        </w:rPr>
        <w:t>Dostawa ciężkiego samochodu ratowniczo-gaśniczego GCBA 5/32 4x4 dla Ochotniczej Straży Pożarnej w Radzewicach</w:t>
      </w:r>
    </w:p>
    <w:p w14:paraId="0BF1E972" w14:textId="77777777" w:rsidR="000E4F55" w:rsidRPr="0074301D" w:rsidRDefault="000E4F55" w:rsidP="00E10A45">
      <w:pPr>
        <w:jc w:val="center"/>
        <w:rPr>
          <w:rFonts w:ascii="Arial" w:hAnsi="Arial" w:cs="Arial"/>
          <w:b/>
          <w:bCs/>
        </w:rPr>
      </w:pPr>
    </w:p>
    <w:p w14:paraId="1EB13E0A" w14:textId="77777777" w:rsidR="00C654C5" w:rsidRPr="0074301D" w:rsidRDefault="00C654C5" w:rsidP="00E10A45">
      <w:pPr>
        <w:tabs>
          <w:tab w:val="left" w:pos="7797"/>
        </w:tabs>
        <w:jc w:val="center"/>
        <w:rPr>
          <w:rFonts w:ascii="Arial" w:hAnsi="Arial" w:cs="Arial"/>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0"/>
      </w:tblGrid>
      <w:tr w:rsidR="003C12D2" w:rsidRPr="0074301D" w14:paraId="3D5F7F19" w14:textId="77777777" w:rsidTr="003C12D2">
        <w:trPr>
          <w:tblHeader/>
          <w:jc w:val="center"/>
        </w:trPr>
        <w:tc>
          <w:tcPr>
            <w:tcW w:w="988" w:type="dxa"/>
            <w:shd w:val="clear" w:color="auto" w:fill="B3B3B3"/>
            <w:vAlign w:val="center"/>
          </w:tcPr>
          <w:p w14:paraId="10A5D057" w14:textId="77777777" w:rsidR="003C12D2" w:rsidRPr="004A1481" w:rsidRDefault="003C12D2" w:rsidP="004A1481">
            <w:pPr>
              <w:tabs>
                <w:tab w:val="left" w:pos="7797"/>
              </w:tabs>
              <w:jc w:val="center"/>
              <w:rPr>
                <w:rFonts w:asciiTheme="minorHAnsi" w:hAnsiTheme="minorHAnsi" w:cstheme="minorHAnsi"/>
                <w:b/>
              </w:rPr>
            </w:pPr>
            <w:r w:rsidRPr="004A1481">
              <w:rPr>
                <w:rFonts w:asciiTheme="minorHAnsi" w:hAnsiTheme="minorHAnsi" w:cstheme="minorHAnsi"/>
                <w:b/>
              </w:rPr>
              <w:t>L.p.</w:t>
            </w:r>
          </w:p>
        </w:tc>
        <w:tc>
          <w:tcPr>
            <w:tcW w:w="11340" w:type="dxa"/>
            <w:shd w:val="clear" w:color="auto" w:fill="B3B3B3"/>
            <w:vAlign w:val="center"/>
          </w:tcPr>
          <w:p w14:paraId="443650C1" w14:textId="77777777" w:rsidR="003C12D2" w:rsidRPr="004A1481" w:rsidRDefault="003C12D2" w:rsidP="004A1481">
            <w:pPr>
              <w:tabs>
                <w:tab w:val="left" w:pos="7797"/>
              </w:tabs>
              <w:jc w:val="center"/>
              <w:rPr>
                <w:rFonts w:asciiTheme="minorHAnsi" w:hAnsiTheme="minorHAnsi" w:cstheme="minorHAnsi"/>
                <w:b/>
              </w:rPr>
            </w:pPr>
            <w:r w:rsidRPr="004A1481">
              <w:rPr>
                <w:rFonts w:asciiTheme="minorHAnsi" w:hAnsiTheme="minorHAnsi" w:cstheme="minorHAnsi"/>
                <w:b/>
              </w:rPr>
              <w:t>Warunki zamawiającego, wymagania ogólne, parametry techniczno-użytkowe</w:t>
            </w:r>
          </w:p>
        </w:tc>
      </w:tr>
      <w:tr w:rsidR="003C12D2" w:rsidRPr="0074301D" w14:paraId="2BA0A6CA" w14:textId="77777777" w:rsidTr="003C12D2">
        <w:trPr>
          <w:tblHeader/>
          <w:jc w:val="center"/>
        </w:trPr>
        <w:tc>
          <w:tcPr>
            <w:tcW w:w="988" w:type="dxa"/>
            <w:tcBorders>
              <w:bottom w:val="single" w:sz="4" w:space="0" w:color="auto"/>
            </w:tcBorders>
            <w:vAlign w:val="center"/>
          </w:tcPr>
          <w:p w14:paraId="139BA8AB" w14:textId="77777777" w:rsidR="003C12D2" w:rsidRPr="004A1481" w:rsidRDefault="003C12D2" w:rsidP="004A1481">
            <w:pPr>
              <w:numPr>
                <w:ilvl w:val="0"/>
                <w:numId w:val="2"/>
              </w:numPr>
              <w:tabs>
                <w:tab w:val="left" w:pos="7797"/>
              </w:tabs>
              <w:jc w:val="center"/>
              <w:rPr>
                <w:rFonts w:asciiTheme="minorHAnsi" w:hAnsiTheme="minorHAnsi" w:cstheme="minorHAnsi"/>
              </w:rPr>
            </w:pPr>
          </w:p>
        </w:tc>
        <w:tc>
          <w:tcPr>
            <w:tcW w:w="11340" w:type="dxa"/>
            <w:tcBorders>
              <w:bottom w:val="single" w:sz="4" w:space="0" w:color="auto"/>
            </w:tcBorders>
            <w:vAlign w:val="center"/>
          </w:tcPr>
          <w:p w14:paraId="55A276A5" w14:textId="77777777" w:rsidR="003C12D2" w:rsidRPr="004A1481" w:rsidRDefault="003C12D2" w:rsidP="004A1481">
            <w:pPr>
              <w:numPr>
                <w:ilvl w:val="0"/>
                <w:numId w:val="2"/>
              </w:numPr>
              <w:tabs>
                <w:tab w:val="left" w:pos="7797"/>
              </w:tabs>
              <w:jc w:val="center"/>
              <w:rPr>
                <w:rFonts w:asciiTheme="minorHAnsi" w:hAnsiTheme="minorHAnsi" w:cstheme="minorHAnsi"/>
              </w:rPr>
            </w:pPr>
          </w:p>
        </w:tc>
      </w:tr>
      <w:tr w:rsidR="003C12D2" w:rsidRPr="0074301D" w14:paraId="05DA41F3" w14:textId="77777777" w:rsidTr="003C12D2">
        <w:trPr>
          <w:jc w:val="center"/>
        </w:trPr>
        <w:tc>
          <w:tcPr>
            <w:tcW w:w="988" w:type="dxa"/>
            <w:shd w:val="clear" w:color="auto" w:fill="D9D9D9"/>
          </w:tcPr>
          <w:p w14:paraId="4D2B59D1" w14:textId="77777777" w:rsidR="003C12D2" w:rsidRPr="004A1481" w:rsidRDefault="003C12D2" w:rsidP="00707FC2">
            <w:pPr>
              <w:numPr>
                <w:ilvl w:val="0"/>
                <w:numId w:val="1"/>
              </w:numPr>
              <w:tabs>
                <w:tab w:val="left" w:pos="7797"/>
              </w:tabs>
              <w:jc w:val="both"/>
              <w:rPr>
                <w:rFonts w:asciiTheme="minorHAnsi" w:hAnsiTheme="minorHAnsi" w:cstheme="minorHAnsi"/>
                <w:b/>
              </w:rPr>
            </w:pPr>
          </w:p>
        </w:tc>
        <w:tc>
          <w:tcPr>
            <w:tcW w:w="11340" w:type="dxa"/>
            <w:shd w:val="clear" w:color="auto" w:fill="D9D9D9"/>
          </w:tcPr>
          <w:p w14:paraId="5450E8A5" w14:textId="77777777" w:rsidR="003C12D2" w:rsidRPr="004A1481" w:rsidRDefault="003C12D2" w:rsidP="00707FC2">
            <w:pPr>
              <w:tabs>
                <w:tab w:val="left" w:pos="7797"/>
              </w:tabs>
              <w:jc w:val="both"/>
              <w:rPr>
                <w:rFonts w:asciiTheme="minorHAnsi" w:hAnsiTheme="minorHAnsi" w:cstheme="minorHAnsi"/>
                <w:b/>
              </w:rPr>
            </w:pPr>
          </w:p>
        </w:tc>
      </w:tr>
      <w:tr w:rsidR="003C12D2" w:rsidRPr="0074301D" w14:paraId="61D8D27F" w14:textId="77777777" w:rsidTr="003C12D2">
        <w:trPr>
          <w:trHeight w:val="928"/>
          <w:jc w:val="center"/>
        </w:trPr>
        <w:tc>
          <w:tcPr>
            <w:tcW w:w="988" w:type="dxa"/>
          </w:tcPr>
          <w:p w14:paraId="2120C133"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shd w:val="clear" w:color="auto" w:fill="auto"/>
          </w:tcPr>
          <w:p w14:paraId="00A084AB" w14:textId="59B67AB3" w:rsidR="003C12D2" w:rsidRPr="004A1481" w:rsidRDefault="003C12D2" w:rsidP="003C12D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Pojazd musi być zbudowany i wyposażony zgodnie z postanowieniami zawartymi w Ustawie „Prawo o ruchu drogowym” </w:t>
            </w:r>
            <w:r w:rsidRPr="004A1481">
              <w:rPr>
                <w:rFonts w:asciiTheme="minorHAnsi" w:hAnsiTheme="minorHAnsi" w:cstheme="minorHAnsi"/>
                <w:sz w:val="24"/>
                <w:szCs w:val="24"/>
                <w:shd w:val="clear" w:color="auto" w:fill="FFFFFF"/>
              </w:rPr>
              <w:t>(</w:t>
            </w:r>
            <w:proofErr w:type="spellStart"/>
            <w:r w:rsidRPr="004A1481">
              <w:rPr>
                <w:rFonts w:asciiTheme="minorHAnsi" w:hAnsiTheme="minorHAnsi" w:cstheme="minorHAnsi"/>
                <w:sz w:val="24"/>
                <w:szCs w:val="24"/>
                <w:shd w:val="clear" w:color="auto" w:fill="FFFFFF"/>
              </w:rPr>
              <w:t>t.j</w:t>
            </w:r>
            <w:proofErr w:type="spellEnd"/>
            <w:r w:rsidRPr="004A1481">
              <w:rPr>
                <w:rFonts w:asciiTheme="minorHAnsi" w:hAnsiTheme="minorHAnsi" w:cstheme="minorHAnsi"/>
                <w:sz w:val="24"/>
                <w:szCs w:val="24"/>
                <w:shd w:val="clear" w:color="auto" w:fill="FFFFFF"/>
              </w:rPr>
              <w:t xml:space="preserve">. Dz. U. z 2021 r., poz. 450 z </w:t>
            </w:r>
            <w:proofErr w:type="spellStart"/>
            <w:r w:rsidRPr="004A1481">
              <w:rPr>
                <w:rFonts w:asciiTheme="minorHAnsi" w:hAnsiTheme="minorHAnsi" w:cstheme="minorHAnsi"/>
                <w:sz w:val="24"/>
                <w:szCs w:val="24"/>
                <w:shd w:val="clear" w:color="auto" w:fill="FFFFFF"/>
              </w:rPr>
              <w:t>późn</w:t>
            </w:r>
            <w:proofErr w:type="spellEnd"/>
            <w:r w:rsidRPr="004A1481">
              <w:rPr>
                <w:rFonts w:asciiTheme="minorHAnsi" w:hAnsiTheme="minorHAnsi" w:cstheme="minorHAnsi"/>
                <w:sz w:val="24"/>
                <w:szCs w:val="24"/>
                <w:shd w:val="clear" w:color="auto" w:fill="FFFFFF"/>
              </w:rPr>
              <w:t>. zm.)</w:t>
            </w:r>
            <w:r w:rsidRPr="004A1481">
              <w:rPr>
                <w:rFonts w:asciiTheme="minorHAnsi" w:hAnsiTheme="minorHAnsi" w:cstheme="minorHAnsi"/>
                <w:sz w:val="24"/>
                <w:szCs w:val="24"/>
              </w:rPr>
              <w:t xml:space="preserve">. Pojazd powinien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oraz wymagania Rozporządzenia Ministra Infrastruktury z dnia 31 grudnia 2002 r. </w:t>
            </w:r>
            <w:r w:rsidRPr="004A1481">
              <w:rPr>
                <w:rFonts w:asciiTheme="minorHAnsi" w:hAnsiTheme="minorHAnsi" w:cstheme="minorHAnsi"/>
                <w:bCs/>
                <w:sz w:val="24"/>
                <w:szCs w:val="24"/>
              </w:rPr>
              <w:t xml:space="preserve">w sprawie warunków technicznych pojazdów </w:t>
            </w:r>
            <w:r>
              <w:rPr>
                <w:rFonts w:asciiTheme="minorHAnsi" w:hAnsiTheme="minorHAnsi" w:cstheme="minorHAnsi"/>
                <w:bCs/>
                <w:sz w:val="24"/>
                <w:szCs w:val="24"/>
              </w:rPr>
              <w:br/>
            </w:r>
            <w:r w:rsidRPr="004A1481">
              <w:rPr>
                <w:rFonts w:asciiTheme="minorHAnsi" w:hAnsiTheme="minorHAnsi" w:cstheme="minorHAnsi"/>
                <w:bCs/>
                <w:sz w:val="24"/>
                <w:szCs w:val="24"/>
              </w:rPr>
              <w:t xml:space="preserve">oraz zakresu ich niezbędnego wyposażenia </w:t>
            </w:r>
            <w:r w:rsidRPr="004A1481">
              <w:rPr>
                <w:rFonts w:asciiTheme="minorHAnsi" w:hAnsiTheme="minorHAnsi" w:cstheme="minorHAnsi"/>
                <w:sz w:val="24"/>
                <w:szCs w:val="24"/>
              </w:rPr>
              <w:t xml:space="preserve">(tj. Dz. U. z 2016 r. poz. 2022 z </w:t>
            </w:r>
            <w:proofErr w:type="spellStart"/>
            <w:r w:rsidRPr="004A1481">
              <w:rPr>
                <w:rFonts w:asciiTheme="minorHAnsi" w:hAnsiTheme="minorHAnsi" w:cstheme="minorHAnsi"/>
                <w:sz w:val="24"/>
                <w:szCs w:val="24"/>
              </w:rPr>
              <w:t>późn</w:t>
            </w:r>
            <w:proofErr w:type="spellEnd"/>
            <w:r w:rsidRPr="004A1481">
              <w:rPr>
                <w:rFonts w:asciiTheme="minorHAnsi" w:hAnsiTheme="minorHAnsi" w:cstheme="minorHAnsi"/>
                <w:sz w:val="24"/>
                <w:szCs w:val="24"/>
              </w:rPr>
              <w:t>. zm.)</w:t>
            </w:r>
            <w:r w:rsidRPr="004A1481">
              <w:rPr>
                <w:rFonts w:asciiTheme="minorHAnsi" w:hAnsiTheme="minorHAnsi" w:cstheme="minorHAnsi"/>
                <w:iCs/>
                <w:spacing w:val="-1"/>
                <w:sz w:val="24"/>
                <w:szCs w:val="24"/>
              </w:rPr>
              <w:t>.</w:t>
            </w:r>
          </w:p>
        </w:tc>
      </w:tr>
      <w:tr w:rsidR="003C12D2" w:rsidRPr="0074301D" w14:paraId="0D88C3D7" w14:textId="77777777" w:rsidTr="003C12D2">
        <w:trPr>
          <w:jc w:val="center"/>
        </w:trPr>
        <w:tc>
          <w:tcPr>
            <w:tcW w:w="988" w:type="dxa"/>
          </w:tcPr>
          <w:p w14:paraId="56104BC8"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shd w:val="clear" w:color="auto" w:fill="auto"/>
          </w:tcPr>
          <w:p w14:paraId="392868F1" w14:textId="77777777" w:rsidR="003C12D2" w:rsidRDefault="003C12D2" w:rsidP="00707FC2">
            <w:pPr>
              <w:pStyle w:val="Tekstpodstawowy"/>
              <w:tabs>
                <w:tab w:val="left" w:pos="7797"/>
              </w:tabs>
              <w:spacing w:after="0"/>
              <w:jc w:val="both"/>
              <w:rPr>
                <w:rFonts w:asciiTheme="minorHAnsi" w:hAnsiTheme="minorHAnsi" w:cstheme="minorHAnsi"/>
                <w:iCs/>
                <w:spacing w:val="-1"/>
                <w:sz w:val="24"/>
                <w:szCs w:val="24"/>
              </w:rPr>
            </w:pPr>
            <w:r w:rsidRPr="004A1481">
              <w:rPr>
                <w:rFonts w:asciiTheme="minorHAnsi" w:hAnsiTheme="minorHAnsi" w:cstheme="minorHAnsi"/>
                <w:iCs/>
                <w:sz w:val="24"/>
                <w:szCs w:val="24"/>
              </w:rPr>
              <w:t>Pojazd musi posiadać świadectwo dopuszczenia</w:t>
            </w:r>
            <w:r w:rsidRPr="004A1481">
              <w:rPr>
                <w:rFonts w:asciiTheme="minorHAnsi" w:hAnsiTheme="minorHAnsi" w:cstheme="minorHAnsi"/>
                <w:iCs/>
                <w:spacing w:val="-1"/>
                <w:sz w:val="24"/>
                <w:szCs w:val="24"/>
              </w:rPr>
              <w:t xml:space="preserve"> do stosowania w ochronie przeciwpożarowej </w:t>
            </w:r>
            <w:r>
              <w:rPr>
                <w:rFonts w:asciiTheme="minorHAnsi" w:hAnsiTheme="minorHAnsi" w:cstheme="minorHAnsi"/>
                <w:iCs/>
                <w:spacing w:val="-1"/>
                <w:sz w:val="24"/>
                <w:szCs w:val="24"/>
              </w:rPr>
              <w:br/>
            </w:r>
            <w:r w:rsidRPr="004A1481">
              <w:rPr>
                <w:rFonts w:asciiTheme="minorHAnsi" w:hAnsiTheme="minorHAnsi" w:cstheme="minorHAnsi"/>
                <w:iCs/>
                <w:spacing w:val="-1"/>
                <w:sz w:val="24"/>
                <w:szCs w:val="24"/>
              </w:rPr>
              <w:t xml:space="preserve">na terenie Polski </w:t>
            </w:r>
            <w:r w:rsidRPr="004A1481">
              <w:rPr>
                <w:rFonts w:asciiTheme="minorHAnsi" w:hAnsiTheme="minorHAnsi" w:cstheme="minorHAnsi"/>
                <w:bCs/>
                <w:sz w:val="24"/>
                <w:szCs w:val="24"/>
              </w:rPr>
              <w:t xml:space="preserve">zgodnie z art. 7 Ustawy z dnia 24 sierpnia 1991 roku o ochronie przeciwpożarowej (tekst jednolity: </w:t>
            </w:r>
            <w:hyperlink r:id="rId8" w:history="1">
              <w:r w:rsidRPr="004A1481">
                <w:rPr>
                  <w:rStyle w:val="Hipercze"/>
                  <w:rFonts w:asciiTheme="minorHAnsi" w:hAnsiTheme="minorHAnsi" w:cstheme="minorHAnsi"/>
                  <w:color w:val="auto"/>
                  <w:sz w:val="24"/>
                  <w:szCs w:val="24"/>
                  <w:u w:val="none"/>
                </w:rPr>
                <w:t xml:space="preserve">Dz.U. 2021 poz. </w:t>
              </w:r>
            </w:hyperlink>
            <w:r w:rsidRPr="004A1481">
              <w:rPr>
                <w:rStyle w:val="Hipercze"/>
                <w:rFonts w:asciiTheme="minorHAnsi" w:hAnsiTheme="minorHAnsi" w:cstheme="minorHAnsi"/>
                <w:color w:val="auto"/>
                <w:sz w:val="24"/>
                <w:szCs w:val="24"/>
                <w:u w:val="none"/>
              </w:rPr>
              <w:t>869</w:t>
            </w:r>
            <w:r w:rsidRPr="004A1481">
              <w:rPr>
                <w:rFonts w:asciiTheme="minorHAnsi" w:hAnsiTheme="minorHAnsi" w:cstheme="minorHAnsi"/>
                <w:sz w:val="24"/>
                <w:szCs w:val="24"/>
              </w:rPr>
              <w:t xml:space="preserve"> z </w:t>
            </w:r>
            <w:proofErr w:type="spellStart"/>
            <w:r w:rsidRPr="004A1481">
              <w:rPr>
                <w:rFonts w:asciiTheme="minorHAnsi" w:hAnsiTheme="minorHAnsi" w:cstheme="minorHAnsi"/>
                <w:sz w:val="24"/>
                <w:szCs w:val="24"/>
              </w:rPr>
              <w:t>późn</w:t>
            </w:r>
            <w:proofErr w:type="spellEnd"/>
            <w:r w:rsidRPr="004A1481">
              <w:rPr>
                <w:rFonts w:asciiTheme="minorHAnsi" w:hAnsiTheme="minorHAnsi" w:cstheme="minorHAnsi"/>
                <w:sz w:val="24"/>
                <w:szCs w:val="24"/>
              </w:rPr>
              <w:t>. zm.</w:t>
            </w:r>
            <w:r w:rsidRPr="004A1481">
              <w:rPr>
                <w:rFonts w:asciiTheme="minorHAnsi" w:hAnsiTheme="minorHAnsi" w:cstheme="minorHAnsi"/>
                <w:iCs/>
                <w:spacing w:val="-1"/>
                <w:sz w:val="24"/>
                <w:szCs w:val="24"/>
              </w:rPr>
              <w:t>).</w:t>
            </w:r>
          </w:p>
          <w:p w14:paraId="4A38208E" w14:textId="51A81B34" w:rsidR="003C12D2" w:rsidRPr="004A1481" w:rsidRDefault="003C12D2" w:rsidP="00707FC2">
            <w:pPr>
              <w:pStyle w:val="Tekstpodstawowy"/>
              <w:tabs>
                <w:tab w:val="left" w:pos="7797"/>
              </w:tabs>
              <w:spacing w:after="0"/>
              <w:jc w:val="both"/>
              <w:rPr>
                <w:rFonts w:asciiTheme="minorHAnsi" w:hAnsiTheme="minorHAnsi" w:cstheme="minorHAnsi"/>
                <w:sz w:val="24"/>
                <w:szCs w:val="24"/>
              </w:rPr>
            </w:pPr>
          </w:p>
        </w:tc>
      </w:tr>
      <w:tr w:rsidR="003C12D2" w:rsidRPr="0074301D" w14:paraId="01285AAA" w14:textId="77777777" w:rsidTr="003C12D2">
        <w:trPr>
          <w:jc w:val="center"/>
        </w:trPr>
        <w:tc>
          <w:tcPr>
            <w:tcW w:w="988" w:type="dxa"/>
          </w:tcPr>
          <w:p w14:paraId="52CDC98C"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shd w:val="clear" w:color="auto" w:fill="auto"/>
          </w:tcPr>
          <w:p w14:paraId="3BB9F3C6" w14:textId="4E984F2F"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Pojazd musi spełniać wymagania Polskiej Normy PN-EN 1846-1 oraz PN-EN 1846-2 </w:t>
            </w:r>
          </w:p>
        </w:tc>
      </w:tr>
      <w:tr w:rsidR="003C12D2" w:rsidRPr="0074301D" w14:paraId="4EA49B9D" w14:textId="77777777" w:rsidTr="003C12D2">
        <w:trPr>
          <w:trHeight w:val="166"/>
          <w:jc w:val="center"/>
        </w:trPr>
        <w:tc>
          <w:tcPr>
            <w:tcW w:w="988" w:type="dxa"/>
          </w:tcPr>
          <w:p w14:paraId="042AD340"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9F6E729" w14:textId="77777777" w:rsidR="003C12D2" w:rsidRPr="004A1481" w:rsidRDefault="003C12D2" w:rsidP="00707FC2">
            <w:pPr>
              <w:tabs>
                <w:tab w:val="left" w:pos="7797"/>
              </w:tabs>
              <w:autoSpaceDE w:val="0"/>
              <w:autoSpaceDN w:val="0"/>
              <w:adjustRightInd w:val="0"/>
              <w:jc w:val="both"/>
              <w:rPr>
                <w:rFonts w:asciiTheme="minorHAnsi" w:hAnsiTheme="minorHAnsi" w:cstheme="minorHAnsi"/>
              </w:rPr>
            </w:pPr>
            <w:r w:rsidRPr="004A1481">
              <w:rPr>
                <w:rFonts w:asciiTheme="minorHAnsi" w:hAnsiTheme="minorHAnsi" w:cstheme="minorHAnsi"/>
              </w:rPr>
              <w:t>Pojazd musi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Nr 143, poz. 1002 ze zm.).</w:t>
            </w:r>
          </w:p>
          <w:p w14:paraId="100EFBFA" w14:textId="77777777" w:rsidR="003C12D2" w:rsidRPr="004A1481" w:rsidRDefault="003C12D2" w:rsidP="00707FC2">
            <w:pPr>
              <w:pStyle w:val="Tekstpodstawowy"/>
              <w:tabs>
                <w:tab w:val="left" w:pos="7797"/>
              </w:tabs>
              <w:spacing w:after="0"/>
              <w:jc w:val="both"/>
              <w:rPr>
                <w:rFonts w:asciiTheme="minorHAnsi" w:hAnsiTheme="minorHAnsi" w:cstheme="minorHAnsi"/>
                <w:spacing w:val="-1"/>
                <w:sz w:val="24"/>
                <w:szCs w:val="24"/>
              </w:rPr>
            </w:pPr>
            <w:bookmarkStart w:id="1" w:name="_Hlk100829440"/>
            <w:r w:rsidRPr="00167E93">
              <w:rPr>
                <w:rFonts w:asciiTheme="minorHAnsi" w:hAnsiTheme="minorHAnsi" w:cstheme="minorHAnsi"/>
                <w:spacing w:val="-1"/>
                <w:sz w:val="24"/>
                <w:szCs w:val="24"/>
              </w:rPr>
              <w:t xml:space="preserve">Potwierdzeniem spełnienia ww. wymagań będzie przedłożenie, najpóźniej w dniu odbioru końcowego przedmiotu </w:t>
            </w:r>
            <w:r w:rsidRPr="00167E93">
              <w:rPr>
                <w:rFonts w:asciiTheme="minorHAnsi" w:hAnsiTheme="minorHAnsi" w:cstheme="minorHAnsi"/>
                <w:spacing w:val="-1"/>
                <w:sz w:val="24"/>
                <w:szCs w:val="24"/>
              </w:rPr>
              <w:lastRenderedPageBreak/>
              <w:t xml:space="preserve">zamówienia, aktualnego świadectwa dopuszczenia dla tego pojazdu </w:t>
            </w:r>
            <w:r w:rsidRPr="00167E93">
              <w:rPr>
                <w:rFonts w:asciiTheme="minorHAnsi" w:hAnsiTheme="minorHAnsi" w:cstheme="minorHAnsi"/>
                <w:iCs/>
                <w:spacing w:val="-1"/>
                <w:sz w:val="24"/>
                <w:szCs w:val="24"/>
              </w:rPr>
              <w:t xml:space="preserve">wraz ze sprawozdaniem z badań </w:t>
            </w:r>
            <w:r w:rsidRPr="00167E93">
              <w:rPr>
                <w:rFonts w:asciiTheme="minorHAnsi" w:hAnsiTheme="minorHAnsi" w:cstheme="minorHAnsi"/>
                <w:sz w:val="24"/>
                <w:szCs w:val="24"/>
              </w:rPr>
              <w:t>przedstawionym do wglądu w siedzibie Wykonawcy</w:t>
            </w:r>
            <w:r w:rsidRPr="00167E93">
              <w:rPr>
                <w:rFonts w:asciiTheme="minorHAnsi" w:hAnsiTheme="minorHAnsi" w:cstheme="minorHAnsi"/>
                <w:iCs/>
                <w:spacing w:val="-1"/>
                <w:sz w:val="24"/>
                <w:szCs w:val="24"/>
              </w:rPr>
              <w:t xml:space="preserve"> oraz świadectwa dopuszczenia dla wyposażenia dostarczonego z pojazdem, dla którego jest ono wymagane</w:t>
            </w:r>
            <w:bookmarkEnd w:id="1"/>
            <w:r w:rsidRPr="004A1481">
              <w:rPr>
                <w:rFonts w:asciiTheme="minorHAnsi" w:hAnsiTheme="minorHAnsi" w:cstheme="minorHAnsi"/>
                <w:iCs/>
                <w:spacing w:val="-1"/>
                <w:sz w:val="24"/>
                <w:szCs w:val="24"/>
              </w:rPr>
              <w:t>.</w:t>
            </w:r>
          </w:p>
        </w:tc>
      </w:tr>
      <w:tr w:rsidR="003C12D2" w:rsidRPr="0074301D" w14:paraId="7859BC1A" w14:textId="77777777" w:rsidTr="003C12D2">
        <w:trPr>
          <w:jc w:val="center"/>
        </w:trPr>
        <w:tc>
          <w:tcPr>
            <w:tcW w:w="988" w:type="dxa"/>
          </w:tcPr>
          <w:p w14:paraId="1BF2BB57"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4A09C242" w14:textId="65E43333"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Oznaczenie pojazdu zgodne z Zarządzeniem Nr 3 Komendanta Głównego Państwowej Straży Pożarnej z dnia 9 marca 2021 r. w sprawie gospodarki transportowej w jednostkach organizacyjnych Państwowej Straży Pożarnej. Konkretny numer operacyjny zostanie podany przez Zamawiającego w trakcie realizacji zamówienia</w:t>
            </w:r>
            <w:r>
              <w:rPr>
                <w:rFonts w:asciiTheme="minorHAnsi" w:hAnsiTheme="minorHAnsi" w:cstheme="minorHAnsi"/>
              </w:rPr>
              <w:t xml:space="preserve">. </w:t>
            </w:r>
            <w:r w:rsidRPr="004A1481">
              <w:rPr>
                <w:rFonts w:asciiTheme="minorHAnsi" w:hAnsiTheme="minorHAnsi" w:cstheme="minorHAnsi"/>
              </w:rPr>
              <w:t xml:space="preserve">Kabina i zabudowa winny być w kolorze czerwonym (RAL 3000), błotniki i zderzaki w kolorze białym (RAL 9000 lub podobnym), podwozie (rama) w kolorze czarnym (RAL 9005 lub zbliżonym). </w:t>
            </w:r>
          </w:p>
        </w:tc>
      </w:tr>
      <w:tr w:rsidR="003C12D2" w:rsidRPr="0074301D" w14:paraId="79746C6F" w14:textId="77777777" w:rsidTr="003C12D2">
        <w:trPr>
          <w:jc w:val="center"/>
        </w:trPr>
        <w:tc>
          <w:tcPr>
            <w:tcW w:w="988" w:type="dxa"/>
          </w:tcPr>
          <w:p w14:paraId="259223F0"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27976A4"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Na pojeździe należy zamieścić tabliczki pamiątkowe. Dane dotyczące tabliczek zostaną przekazane w trakcie realizacji zamówienia. Dokładne ich miejsce zostanie wskazane przez Zamawiającego po podpisaniu umowy. Tabliczki należy wykonać na folii samoprzylepnej, odpornej na niekorzystne działanie warunków atmosferycznych. </w:t>
            </w:r>
          </w:p>
        </w:tc>
      </w:tr>
      <w:tr w:rsidR="003C12D2" w:rsidRPr="0074301D" w14:paraId="18829E7C" w14:textId="77777777" w:rsidTr="003C12D2">
        <w:trPr>
          <w:jc w:val="center"/>
        </w:trPr>
        <w:tc>
          <w:tcPr>
            <w:tcW w:w="988" w:type="dxa"/>
          </w:tcPr>
          <w:p w14:paraId="0270D397"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3D7205AC" w14:textId="61BAA325"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Konstrukcja i poszycie zewnętrzne, wykonane w całości z materiałów niekorodujących np. stal nierdzewna, aluminium, kompozyt. Wewnętrzne poszycia bocznych skrytek wyłożone anodowaną gładką blachą aluminiową, spody schowków</w:t>
            </w:r>
            <w:r>
              <w:rPr>
                <w:rFonts w:asciiTheme="minorHAnsi" w:hAnsiTheme="minorHAnsi" w:cstheme="minorHAnsi"/>
                <w:sz w:val="24"/>
                <w:szCs w:val="24"/>
              </w:rPr>
              <w:t xml:space="preserve"> </w:t>
            </w:r>
            <w:r w:rsidRPr="004A1481">
              <w:rPr>
                <w:rFonts w:asciiTheme="minorHAnsi" w:hAnsiTheme="minorHAnsi" w:cstheme="minorHAnsi"/>
                <w:sz w:val="24"/>
                <w:szCs w:val="24"/>
              </w:rPr>
              <w:t>- blachą nierdzewną lub aluminiową gładką,</w:t>
            </w:r>
            <w:r w:rsidR="008D7A90">
              <w:rPr>
                <w:rFonts w:asciiTheme="minorHAnsi" w:hAnsiTheme="minorHAnsi" w:cstheme="minorHAnsi"/>
                <w:sz w:val="24"/>
                <w:szCs w:val="24"/>
              </w:rPr>
              <w:t xml:space="preserve"> </w:t>
            </w:r>
            <w:r w:rsidRPr="004A1481">
              <w:rPr>
                <w:rFonts w:asciiTheme="minorHAnsi" w:hAnsiTheme="minorHAnsi" w:cstheme="minorHAnsi"/>
                <w:sz w:val="24"/>
                <w:szCs w:val="24"/>
              </w:rPr>
              <w:t xml:space="preserve">z możliwością łatwego odprowadzenia wody na zewnątrz. Balustrady ochronne boczne - dachu wykonane z materiałów kompozytowych lub aluminiowych. </w:t>
            </w:r>
          </w:p>
          <w:p w14:paraId="5A506BB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Po obu stronach pojazdu, wzdłuż zabudowy, należy zamontować stopnie (podesty) robocze ułatwiające ratownikom zdejmowanie wyposażenia z pojazdu.</w:t>
            </w:r>
          </w:p>
          <w:p w14:paraId="5A40CF86" w14:textId="6AD90C5D"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Podesty robocze (w tym uchylne) o szerokości mniejszej bądź równej </w:t>
            </w:r>
            <w:smartTag w:uri="urn:schemas-microsoft-com:office:smarttags" w:element="metricconverter">
              <w:smartTagPr>
                <w:attr w:name="ProductID" w:val="550 mm"/>
              </w:smartTagPr>
              <w:r w:rsidRPr="004A1481">
                <w:rPr>
                  <w:rFonts w:asciiTheme="minorHAnsi" w:hAnsiTheme="minorHAnsi" w:cstheme="minorHAnsi"/>
                  <w:sz w:val="24"/>
                  <w:szCs w:val="24"/>
                </w:rPr>
                <w:t>550 mm</w:t>
              </w:r>
            </w:smartTag>
            <w:r w:rsidRPr="004A1481">
              <w:rPr>
                <w:rFonts w:asciiTheme="minorHAnsi" w:hAnsiTheme="minorHAnsi" w:cstheme="minorHAnsi"/>
                <w:sz w:val="24"/>
                <w:szCs w:val="24"/>
              </w:rPr>
              <w:t xml:space="preserve"> muszą być tak skonstruowane</w:t>
            </w:r>
            <w:r>
              <w:rPr>
                <w:rFonts w:asciiTheme="minorHAnsi" w:hAnsiTheme="minorHAnsi" w:cstheme="minorHAnsi"/>
                <w:sz w:val="24"/>
                <w:szCs w:val="24"/>
              </w:rPr>
              <w:t>,</w:t>
            </w:r>
            <w:r w:rsidRPr="004A1481">
              <w:rPr>
                <w:rFonts w:asciiTheme="minorHAnsi" w:hAnsiTheme="minorHAnsi" w:cstheme="minorHAnsi"/>
                <w:sz w:val="24"/>
                <w:szCs w:val="24"/>
              </w:rPr>
              <w:t xml:space="preserve"> aby wytrzymywały obciążenie min </w:t>
            </w:r>
            <w:smartTag w:uri="urn:schemas-microsoft-com:office:smarttags" w:element="metricconverter">
              <w:smartTagPr>
                <w:attr w:name="ProductID" w:val="140 kg"/>
              </w:smartTagPr>
              <w:r w:rsidRPr="004A1481">
                <w:rPr>
                  <w:rFonts w:asciiTheme="minorHAnsi" w:hAnsiTheme="minorHAnsi" w:cstheme="minorHAnsi"/>
                  <w:sz w:val="24"/>
                  <w:szCs w:val="24"/>
                </w:rPr>
                <w:t>1</w:t>
              </w:r>
              <w:r w:rsidRPr="004A1481">
                <w:rPr>
                  <w:rFonts w:asciiTheme="minorHAnsi" w:hAnsiTheme="minorHAnsi" w:cstheme="minorHAnsi"/>
                  <w:strike/>
                  <w:sz w:val="24"/>
                  <w:szCs w:val="24"/>
                </w:rPr>
                <w:t>4</w:t>
              </w:r>
              <w:r w:rsidRPr="004A1481">
                <w:rPr>
                  <w:rFonts w:asciiTheme="minorHAnsi" w:hAnsiTheme="minorHAnsi" w:cstheme="minorHAnsi"/>
                  <w:sz w:val="24"/>
                  <w:szCs w:val="24"/>
                </w:rPr>
                <w:t>0 kg</w:t>
              </w:r>
            </w:smartTag>
            <w:r w:rsidRPr="004A1481">
              <w:rPr>
                <w:rFonts w:asciiTheme="minorHAnsi" w:hAnsiTheme="minorHAnsi" w:cstheme="minorHAnsi"/>
                <w:sz w:val="24"/>
                <w:szCs w:val="24"/>
              </w:rPr>
              <w:t xml:space="preserve">. Podesty większe niż </w:t>
            </w:r>
            <w:smartTag w:uri="urn:schemas-microsoft-com:office:smarttags" w:element="metricconverter">
              <w:smartTagPr>
                <w:attr w:name="ProductID" w:val="550 mm"/>
              </w:smartTagPr>
              <w:r w:rsidRPr="004A1481">
                <w:rPr>
                  <w:rFonts w:asciiTheme="minorHAnsi" w:hAnsiTheme="minorHAnsi" w:cstheme="minorHAnsi"/>
                  <w:sz w:val="24"/>
                  <w:szCs w:val="24"/>
                </w:rPr>
                <w:t>550 mm</w:t>
              </w:r>
            </w:smartTag>
            <w:r w:rsidRPr="004A1481">
              <w:rPr>
                <w:rFonts w:asciiTheme="minorHAnsi" w:hAnsiTheme="minorHAnsi" w:cstheme="minorHAnsi"/>
                <w:sz w:val="24"/>
                <w:szCs w:val="24"/>
              </w:rPr>
              <w:t xml:space="preserve"> muszą wytrzymywać obciążenie min </w:t>
            </w:r>
            <w:smartTag w:uri="urn:schemas-microsoft-com:office:smarttags" w:element="metricconverter">
              <w:smartTagPr>
                <w:attr w:name="ProductID" w:val="280 kg"/>
              </w:smartTagPr>
              <w:r w:rsidRPr="004A1481">
                <w:rPr>
                  <w:rFonts w:asciiTheme="minorHAnsi" w:hAnsiTheme="minorHAnsi" w:cstheme="minorHAnsi"/>
                  <w:sz w:val="24"/>
                  <w:szCs w:val="24"/>
                </w:rPr>
                <w:t>280 kg</w:t>
              </w:r>
            </w:smartTag>
            <w:r w:rsidRPr="004A1481">
              <w:rPr>
                <w:rFonts w:asciiTheme="minorHAnsi" w:hAnsiTheme="minorHAnsi" w:cstheme="minorHAnsi"/>
                <w:sz w:val="24"/>
                <w:szCs w:val="24"/>
              </w:rPr>
              <w:t>.</w:t>
            </w:r>
          </w:p>
          <w:p w14:paraId="0366408B"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Podesty zabezpieczone przed przypadkowym otwarciem, zamkiem lub poprzez zamykane rolety na klucz oraz dwoma siłownikami hydraulicznymi przed gwałtownym opadaniem. </w:t>
            </w:r>
          </w:p>
          <w:p w14:paraId="04C6C77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Zamki (systemy zamykania) podestów lub skrytek umożliwiających dostęp do skrytek, wzmocnione w sposób zabezpieczający je przed uszkodzeniami spowodowanymi niekontrolowanym ich zatrzaśnięciem.</w:t>
            </w:r>
          </w:p>
          <w:p w14:paraId="58DE4E08"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 przypadku zaproponowania przez Wykonawcę innego bardziej ergonomicznego rozwiązania, za zgodą zamawiającego dopuszcza się zmianę szerokości podestów, jak również sposobu ich wykonania (wymaga to bezwzględnie zgody Zamawiającego).</w:t>
            </w:r>
          </w:p>
          <w:p w14:paraId="63647F2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Podesty robocze wyposażone w pulsacyjne oświetlenie ostrzegawcze LED koloru żółtego, włączające się automatycznie po otwarciu podestu. Na każdym podeście należy zamontować po dwie lampki ostrzegawcze, w </w:t>
            </w:r>
            <w:r w:rsidRPr="004A1481">
              <w:rPr>
                <w:rFonts w:asciiTheme="minorHAnsi" w:hAnsiTheme="minorHAnsi" w:cstheme="minorHAnsi"/>
                <w:sz w:val="24"/>
                <w:szCs w:val="24"/>
              </w:rPr>
              <w:lastRenderedPageBreak/>
              <w:t>skrajnych zewnętrznych częściach podestów. Oświetlenie wykonane w taki sposób, aby nie zachodziło ryzyko jego uszkodzenia, podczas normalnej eksploatacji pojazdu.</w:t>
            </w:r>
          </w:p>
          <w:p w14:paraId="216E7A0C" w14:textId="7BED1333"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Zabudowa musi posiadać oznakowanie odblaskowe konturowe (OOK) pełne zgodnie z zapisami </w:t>
            </w:r>
            <w:r>
              <w:rPr>
                <w:rFonts w:asciiTheme="minorHAnsi" w:hAnsiTheme="minorHAnsi" w:cstheme="minorHAnsi"/>
                <w:sz w:val="24"/>
                <w:szCs w:val="24"/>
              </w:rPr>
              <w:br/>
            </w:r>
            <w:r w:rsidRPr="004A1481">
              <w:rPr>
                <w:rFonts w:asciiTheme="minorHAnsi" w:hAnsiTheme="minorHAnsi" w:cstheme="minorHAnsi"/>
                <w:sz w:val="24"/>
                <w:szCs w:val="24"/>
              </w:rPr>
              <w:t xml:space="preserve">§ 12 ust. 1 pkt 17 Rozporządzenia Ministra Infrastruktury z dnia 31 grudnia 2002 r. w sprawie warunków technicznych pojazdów oraz zakresu ich niezbędnego wyposażenia (Dz. U. z 2016 r. </w:t>
            </w:r>
            <w:r>
              <w:rPr>
                <w:rFonts w:asciiTheme="minorHAnsi" w:hAnsiTheme="minorHAnsi" w:cstheme="minorHAnsi"/>
                <w:sz w:val="24"/>
                <w:szCs w:val="24"/>
              </w:rPr>
              <w:br/>
            </w:r>
            <w:r w:rsidRPr="004A1481">
              <w:rPr>
                <w:rFonts w:asciiTheme="minorHAnsi" w:hAnsiTheme="minorHAnsi" w:cstheme="minorHAnsi"/>
                <w:sz w:val="24"/>
                <w:szCs w:val="24"/>
              </w:rPr>
              <w:t xml:space="preserve">poz. 2022, z </w:t>
            </w:r>
            <w:proofErr w:type="spellStart"/>
            <w:r w:rsidRPr="004A1481">
              <w:rPr>
                <w:rFonts w:asciiTheme="minorHAnsi" w:hAnsiTheme="minorHAnsi" w:cstheme="minorHAnsi"/>
                <w:sz w:val="24"/>
                <w:szCs w:val="24"/>
              </w:rPr>
              <w:t>późn</w:t>
            </w:r>
            <w:proofErr w:type="spellEnd"/>
            <w:r w:rsidRPr="004A1481">
              <w:rPr>
                <w:rFonts w:asciiTheme="minorHAnsi" w:hAnsiTheme="minorHAnsi" w:cstheme="minorHAnsi"/>
                <w:sz w:val="24"/>
                <w:szCs w:val="24"/>
              </w:rPr>
              <w:t xml:space="preserve">. zm.) oraz wytycznymi regulaminu nr 48 EKG ONZ. Oznakowanie wykonane </w:t>
            </w:r>
            <w:r>
              <w:rPr>
                <w:rFonts w:asciiTheme="minorHAnsi" w:hAnsiTheme="minorHAnsi" w:cstheme="minorHAnsi"/>
                <w:sz w:val="24"/>
                <w:szCs w:val="24"/>
              </w:rPr>
              <w:br/>
            </w:r>
            <w:r w:rsidRPr="004A1481">
              <w:rPr>
                <w:rFonts w:asciiTheme="minorHAnsi" w:hAnsiTheme="minorHAnsi" w:cstheme="minorHAnsi"/>
                <w:sz w:val="24"/>
                <w:szCs w:val="24"/>
              </w:rPr>
              <w:t>z taśmy klasy C (tzn. z materiału odblaskowego do oznakowania konturów i pasów) o szerokości min. 50 mm w kolorze czerwonym (boczne żółtym) opatrzonej znakiem homologacji międzynarodowej.</w:t>
            </w:r>
            <w:r w:rsidRPr="004A1481">
              <w:rPr>
                <w:rFonts w:asciiTheme="minorHAnsi" w:hAnsiTheme="minorHAnsi" w:cstheme="minorHAnsi"/>
                <w:kern w:val="24"/>
                <w:sz w:val="24"/>
                <w:szCs w:val="24"/>
              </w:rPr>
              <w:t xml:space="preserve"> </w:t>
            </w:r>
            <w:r w:rsidRPr="004A1481">
              <w:rPr>
                <w:rFonts w:asciiTheme="minorHAnsi" w:hAnsiTheme="minorHAnsi" w:cstheme="minorHAnsi"/>
                <w:sz w:val="24"/>
                <w:szCs w:val="24"/>
              </w:rPr>
              <w:t>Oznakowanie powinno znajdować się możliwie najbliżej poziomych</w:t>
            </w:r>
            <w:r w:rsidR="008D7A90">
              <w:rPr>
                <w:rFonts w:asciiTheme="minorHAnsi" w:hAnsiTheme="minorHAnsi" w:cstheme="minorHAnsi"/>
                <w:sz w:val="24"/>
                <w:szCs w:val="24"/>
              </w:rPr>
              <w:t xml:space="preserve"> </w:t>
            </w:r>
            <w:r w:rsidRPr="004A1481">
              <w:rPr>
                <w:rFonts w:asciiTheme="minorHAnsi" w:hAnsiTheme="minorHAnsi" w:cstheme="minorHAnsi"/>
                <w:sz w:val="24"/>
                <w:szCs w:val="24"/>
              </w:rPr>
              <w:t>i pionowych krawędzi pojazdu.</w:t>
            </w:r>
          </w:p>
        </w:tc>
      </w:tr>
      <w:tr w:rsidR="003C12D2" w:rsidRPr="0074301D" w14:paraId="48E25ADB" w14:textId="77777777" w:rsidTr="003C12D2">
        <w:trPr>
          <w:jc w:val="center"/>
        </w:trPr>
        <w:tc>
          <w:tcPr>
            <w:tcW w:w="988" w:type="dxa"/>
          </w:tcPr>
          <w:p w14:paraId="6606B185"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29D5172E" w14:textId="3D282663"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Wykonawca w ramach dostawy, dostarczy wszystkie niezbędne </w:t>
            </w:r>
            <w:r>
              <w:rPr>
                <w:rFonts w:asciiTheme="minorHAnsi" w:hAnsiTheme="minorHAnsi" w:cstheme="minorHAnsi"/>
                <w:sz w:val="24"/>
                <w:szCs w:val="24"/>
              </w:rPr>
              <w:t xml:space="preserve">i </w:t>
            </w:r>
            <w:r w:rsidRPr="004A1481">
              <w:rPr>
                <w:rFonts w:asciiTheme="minorHAnsi" w:hAnsiTheme="minorHAnsi" w:cstheme="minorHAnsi"/>
                <w:sz w:val="24"/>
                <w:szCs w:val="24"/>
              </w:rPr>
              <w:t>wymagane dokumenty do zarejestrowania pojazdu jako specjalny pożarniczy.</w:t>
            </w:r>
          </w:p>
        </w:tc>
      </w:tr>
      <w:tr w:rsidR="003C12D2" w:rsidRPr="0074301D" w14:paraId="3BCADD53" w14:textId="77777777" w:rsidTr="003C12D2">
        <w:trPr>
          <w:jc w:val="center"/>
        </w:trPr>
        <w:tc>
          <w:tcPr>
            <w:tcW w:w="988" w:type="dxa"/>
            <w:shd w:val="clear" w:color="auto" w:fill="D9D9D9"/>
          </w:tcPr>
          <w:p w14:paraId="2EC46351" w14:textId="77777777" w:rsidR="003C12D2" w:rsidRPr="004A1481" w:rsidRDefault="003C12D2" w:rsidP="00707FC2">
            <w:pPr>
              <w:numPr>
                <w:ilvl w:val="0"/>
                <w:numId w:val="1"/>
              </w:numPr>
              <w:tabs>
                <w:tab w:val="left" w:pos="7797"/>
              </w:tabs>
              <w:jc w:val="both"/>
              <w:rPr>
                <w:rFonts w:asciiTheme="minorHAnsi" w:hAnsiTheme="minorHAnsi" w:cstheme="minorHAnsi"/>
                <w:b/>
              </w:rPr>
            </w:pPr>
          </w:p>
        </w:tc>
        <w:tc>
          <w:tcPr>
            <w:tcW w:w="11340" w:type="dxa"/>
            <w:shd w:val="clear" w:color="auto" w:fill="D9D9D9"/>
          </w:tcPr>
          <w:p w14:paraId="3DFF3E13" w14:textId="77777777" w:rsidR="003C12D2" w:rsidRPr="004A1481" w:rsidRDefault="003C12D2" w:rsidP="00707FC2">
            <w:pPr>
              <w:tabs>
                <w:tab w:val="left" w:pos="7797"/>
              </w:tabs>
              <w:jc w:val="both"/>
              <w:rPr>
                <w:rFonts w:asciiTheme="minorHAnsi" w:hAnsiTheme="minorHAnsi" w:cstheme="minorHAnsi"/>
                <w:b/>
              </w:rPr>
            </w:pPr>
          </w:p>
        </w:tc>
      </w:tr>
      <w:tr w:rsidR="003C12D2" w:rsidRPr="0074301D" w14:paraId="64111C01" w14:textId="77777777" w:rsidTr="003C12D2">
        <w:trPr>
          <w:jc w:val="center"/>
        </w:trPr>
        <w:tc>
          <w:tcPr>
            <w:tcW w:w="988" w:type="dxa"/>
          </w:tcPr>
          <w:p w14:paraId="70997E9C"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4B9B0F1F" w14:textId="5169889E" w:rsidR="003C12D2" w:rsidRPr="004A1481" w:rsidRDefault="003C12D2" w:rsidP="00707FC2">
            <w:pPr>
              <w:pStyle w:val="Tekstpodstawowy"/>
              <w:tabs>
                <w:tab w:val="left" w:pos="7797"/>
              </w:tabs>
              <w:spacing w:after="0"/>
              <w:jc w:val="both"/>
              <w:rPr>
                <w:rFonts w:asciiTheme="minorHAnsi" w:hAnsiTheme="minorHAnsi" w:cstheme="minorHAnsi"/>
                <w:bCs/>
                <w:iCs/>
                <w:sz w:val="24"/>
                <w:szCs w:val="24"/>
              </w:rPr>
            </w:pPr>
            <w:r w:rsidRPr="004A1481">
              <w:rPr>
                <w:rFonts w:asciiTheme="minorHAnsi" w:hAnsiTheme="minorHAnsi" w:cstheme="minorHAnsi"/>
                <w:kern w:val="24"/>
                <w:sz w:val="24"/>
                <w:szCs w:val="24"/>
                <w:lang w:eastAsia="pl-PL"/>
              </w:rPr>
              <w:t xml:space="preserve">Pojazd fabrycznie nowy, rok produkcji podwozia i nadwozia nie wcześniejszy niż 2022 podwozie </w:t>
            </w:r>
            <w:r>
              <w:rPr>
                <w:rFonts w:asciiTheme="minorHAnsi" w:hAnsiTheme="minorHAnsi" w:cstheme="minorHAnsi"/>
                <w:kern w:val="24"/>
                <w:sz w:val="24"/>
                <w:szCs w:val="24"/>
                <w:lang w:eastAsia="pl-PL"/>
              </w:rPr>
              <w:br/>
            </w:r>
            <w:r w:rsidRPr="004A1481">
              <w:rPr>
                <w:rFonts w:asciiTheme="minorHAnsi" w:hAnsiTheme="minorHAnsi" w:cstheme="minorHAnsi"/>
                <w:kern w:val="24"/>
                <w:sz w:val="24"/>
                <w:szCs w:val="24"/>
                <w:lang w:eastAsia="pl-PL"/>
              </w:rPr>
              <w:t>z kabiną pochodzące od tego samego producenta</w:t>
            </w:r>
            <w:r w:rsidRPr="004A1481">
              <w:rPr>
                <w:rFonts w:asciiTheme="minorHAnsi" w:hAnsiTheme="minorHAnsi" w:cstheme="minorHAnsi"/>
                <w:sz w:val="24"/>
                <w:szCs w:val="24"/>
              </w:rPr>
              <w:t xml:space="preserve">. </w:t>
            </w:r>
            <w:r w:rsidRPr="004A1481">
              <w:rPr>
                <w:rFonts w:asciiTheme="minorHAnsi" w:hAnsiTheme="minorHAnsi" w:cstheme="minorHAnsi"/>
                <w:bCs/>
                <w:iCs/>
                <w:sz w:val="24"/>
                <w:szCs w:val="24"/>
              </w:rPr>
              <w:t xml:space="preserve">Podwozie pojazdu musi posiadać świadectwo homologacji typu, które należy </w:t>
            </w:r>
            <w:r>
              <w:rPr>
                <w:rFonts w:asciiTheme="minorHAnsi" w:hAnsiTheme="minorHAnsi" w:cstheme="minorHAnsi"/>
                <w:bCs/>
                <w:iCs/>
                <w:sz w:val="24"/>
                <w:szCs w:val="24"/>
              </w:rPr>
              <w:t>przekazać</w:t>
            </w:r>
            <w:r w:rsidRPr="004A1481">
              <w:rPr>
                <w:rFonts w:asciiTheme="minorHAnsi" w:hAnsiTheme="minorHAnsi" w:cstheme="minorHAnsi"/>
                <w:bCs/>
                <w:iCs/>
                <w:sz w:val="24"/>
                <w:szCs w:val="24"/>
              </w:rPr>
              <w:t xml:space="preserve"> w dniu odbioru. </w:t>
            </w:r>
          </w:p>
        </w:tc>
      </w:tr>
      <w:tr w:rsidR="003C12D2" w:rsidRPr="0074301D" w14:paraId="11B29C99" w14:textId="77777777" w:rsidTr="003C12D2">
        <w:trPr>
          <w:jc w:val="center"/>
        </w:trPr>
        <w:tc>
          <w:tcPr>
            <w:tcW w:w="988" w:type="dxa"/>
          </w:tcPr>
          <w:p w14:paraId="7F6C47C6"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80A68F8" w14:textId="77777777" w:rsidR="003C12D2" w:rsidRPr="004A1481" w:rsidRDefault="003C12D2" w:rsidP="00707FC2">
            <w:pPr>
              <w:pStyle w:val="Tekstpodstawowy"/>
              <w:tabs>
                <w:tab w:val="left" w:pos="7797"/>
              </w:tabs>
              <w:spacing w:after="0"/>
              <w:jc w:val="both"/>
              <w:rPr>
                <w:rFonts w:asciiTheme="minorHAnsi" w:hAnsiTheme="minorHAnsi" w:cstheme="minorHAnsi"/>
                <w:kern w:val="24"/>
                <w:sz w:val="24"/>
                <w:szCs w:val="24"/>
                <w:lang w:eastAsia="pl-PL"/>
              </w:rPr>
            </w:pPr>
            <w:r w:rsidRPr="004A1481">
              <w:rPr>
                <w:rFonts w:asciiTheme="minorHAnsi" w:hAnsiTheme="minorHAnsi" w:cstheme="minorHAnsi"/>
                <w:sz w:val="24"/>
                <w:szCs w:val="24"/>
              </w:rPr>
              <w:t>Klasa pojazdu (wg PN-EN 1846-1 oraz PN-EN 1846-2) S-ciężki</w:t>
            </w:r>
            <w:r w:rsidRPr="004A1481">
              <w:rPr>
                <w:rFonts w:asciiTheme="minorHAnsi" w:hAnsiTheme="minorHAnsi" w:cstheme="minorHAnsi"/>
                <w:sz w:val="24"/>
                <w:szCs w:val="24"/>
              </w:rPr>
              <w:tab/>
            </w:r>
          </w:p>
        </w:tc>
      </w:tr>
      <w:tr w:rsidR="003C12D2" w:rsidRPr="0074301D" w14:paraId="1F3CB8C2" w14:textId="77777777" w:rsidTr="003C12D2">
        <w:trPr>
          <w:jc w:val="center"/>
        </w:trPr>
        <w:tc>
          <w:tcPr>
            <w:tcW w:w="988" w:type="dxa"/>
          </w:tcPr>
          <w:p w14:paraId="0C2E492A"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7F69E55" w14:textId="6CF891B5" w:rsidR="003C12D2" w:rsidRPr="004A1481" w:rsidRDefault="003C12D2" w:rsidP="00B2648D">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Układ napędowy </w:t>
            </w:r>
            <w:r w:rsidRPr="004A1481">
              <w:rPr>
                <w:rFonts w:asciiTheme="minorHAnsi" w:hAnsiTheme="minorHAnsi" w:cstheme="minorHAnsi"/>
                <w:spacing w:val="-1"/>
                <w:sz w:val="24"/>
                <w:szCs w:val="24"/>
              </w:rPr>
              <w:t>4 x 4</w:t>
            </w:r>
            <w:r>
              <w:rPr>
                <w:rFonts w:asciiTheme="minorHAnsi" w:hAnsiTheme="minorHAnsi" w:cstheme="minorHAnsi"/>
                <w:spacing w:val="-1"/>
                <w:sz w:val="24"/>
                <w:szCs w:val="24"/>
              </w:rPr>
              <w:t xml:space="preserve">. </w:t>
            </w:r>
            <w:r w:rsidRPr="004A1481">
              <w:rPr>
                <w:rFonts w:asciiTheme="minorHAnsi" w:hAnsiTheme="minorHAnsi" w:cstheme="minorHAnsi"/>
                <w:sz w:val="24"/>
                <w:szCs w:val="24"/>
              </w:rPr>
              <w:t xml:space="preserve">Blokady mechanizmów różnicowych w mostach napędowych, wzmocnione zawieszenie w związku ze stałym obciążeniem pojazdu. Oś tylna z kołami bliźniaczymi. </w:t>
            </w:r>
          </w:p>
        </w:tc>
      </w:tr>
      <w:tr w:rsidR="003C12D2" w:rsidRPr="0074301D" w14:paraId="15E4C53E" w14:textId="77777777" w:rsidTr="003C12D2">
        <w:trPr>
          <w:jc w:val="center"/>
        </w:trPr>
        <w:tc>
          <w:tcPr>
            <w:tcW w:w="988" w:type="dxa"/>
          </w:tcPr>
          <w:p w14:paraId="7788B6D3"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52DAC060" w14:textId="1E84C79A"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Ogumienie z bieżnikiem uniwersalnym dostosowanym do różnych warunków terenowych </w:t>
            </w:r>
            <w:r>
              <w:rPr>
                <w:rFonts w:asciiTheme="minorHAnsi" w:hAnsiTheme="minorHAnsi" w:cstheme="minorHAnsi"/>
                <w:sz w:val="24"/>
                <w:szCs w:val="24"/>
              </w:rPr>
              <w:br/>
            </w:r>
            <w:r w:rsidRPr="004A1481">
              <w:rPr>
                <w:rFonts w:asciiTheme="minorHAnsi" w:hAnsiTheme="minorHAnsi" w:cstheme="minorHAnsi"/>
                <w:sz w:val="24"/>
                <w:szCs w:val="24"/>
              </w:rPr>
              <w:t xml:space="preserve">i atmosferycznych rok produkcji nie wcześniej niż 2022. Ogumienie o nośności dostosowanej </w:t>
            </w:r>
            <w:r>
              <w:rPr>
                <w:rFonts w:asciiTheme="minorHAnsi" w:hAnsiTheme="minorHAnsi" w:cstheme="minorHAnsi"/>
                <w:sz w:val="24"/>
                <w:szCs w:val="24"/>
              </w:rPr>
              <w:br/>
            </w:r>
            <w:r w:rsidRPr="004A1481">
              <w:rPr>
                <w:rFonts w:asciiTheme="minorHAnsi" w:hAnsiTheme="minorHAnsi" w:cstheme="minorHAnsi"/>
                <w:sz w:val="24"/>
                <w:szCs w:val="24"/>
              </w:rPr>
              <w:t>do nacisku koła (przy pełnym obciążeniu pojazdu) oraz dostosowane do maksymalnej prędkości pojazdu z pełnym wyposażeniem. Wartość ciśnienia powietrza w ogumieniu należy trwale oznaczyć nad kołami.</w:t>
            </w:r>
          </w:p>
          <w:p w14:paraId="2D13094E"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Pełnowymiarowe koło zapasowe bez konieczności stałego mocowania w pojeździe.</w:t>
            </w:r>
          </w:p>
        </w:tc>
      </w:tr>
      <w:tr w:rsidR="003C12D2" w:rsidRPr="0074301D" w14:paraId="76A90FED" w14:textId="77777777" w:rsidTr="003C12D2">
        <w:trPr>
          <w:jc w:val="center"/>
        </w:trPr>
        <w:tc>
          <w:tcPr>
            <w:tcW w:w="988" w:type="dxa"/>
          </w:tcPr>
          <w:p w14:paraId="046F9718"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480436B4" w14:textId="479D889C"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Silnik z zapłonem samoczynnym, z turbodoładowaniem, spełniający normy emisji spalin nie gorsze niż Euro 6. Moc silnika minimum 310KM.</w:t>
            </w:r>
          </w:p>
          <w:p w14:paraId="64B38010"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lang w:eastAsia="pl-PL"/>
              </w:rPr>
            </w:pPr>
            <w:r w:rsidRPr="004A1481">
              <w:rPr>
                <w:rFonts w:asciiTheme="minorHAnsi" w:hAnsiTheme="minorHAnsi" w:cstheme="minorHAnsi"/>
                <w:iCs/>
                <w:sz w:val="24"/>
                <w:szCs w:val="24"/>
                <w:lang w:eastAsia="pl-PL"/>
              </w:rPr>
              <w:t>W przypadku stosowania</w:t>
            </w:r>
            <w:r w:rsidRPr="004A1481">
              <w:rPr>
                <w:rFonts w:asciiTheme="minorHAnsi" w:hAnsiTheme="minorHAnsi" w:cstheme="minorHAnsi"/>
                <w:sz w:val="24"/>
                <w:szCs w:val="24"/>
                <w:lang w:eastAsia="pl-PL"/>
              </w:rPr>
              <w:t xml:space="preserve"> dodatkowego środka w celu redukcji emisji spalin (np. </w:t>
            </w:r>
            <w:proofErr w:type="spellStart"/>
            <w:r w:rsidRPr="004A1481">
              <w:rPr>
                <w:rFonts w:asciiTheme="minorHAnsi" w:hAnsiTheme="minorHAnsi" w:cstheme="minorHAnsi"/>
                <w:sz w:val="24"/>
                <w:szCs w:val="24"/>
                <w:lang w:eastAsia="pl-PL"/>
              </w:rPr>
              <w:t>AdBlue</w:t>
            </w:r>
            <w:proofErr w:type="spellEnd"/>
            <w:r w:rsidRPr="004A1481">
              <w:rPr>
                <w:rFonts w:asciiTheme="minorHAnsi" w:hAnsiTheme="minorHAnsi" w:cstheme="minorHAnsi"/>
                <w:sz w:val="24"/>
                <w:szCs w:val="24"/>
                <w:lang w:eastAsia="pl-PL"/>
              </w:rPr>
              <w:t>) nie może nastąpić redukcja momentu obrotowego silnika w przypadku braku tego środka.</w:t>
            </w:r>
          </w:p>
          <w:p w14:paraId="5544DC7F" w14:textId="77777777" w:rsidR="003C12D2" w:rsidRPr="004A1481" w:rsidRDefault="003C12D2" w:rsidP="00707FC2">
            <w:pPr>
              <w:pStyle w:val="Tekstpodstawowy"/>
              <w:tabs>
                <w:tab w:val="left" w:pos="7797"/>
              </w:tabs>
              <w:jc w:val="both"/>
              <w:rPr>
                <w:rFonts w:asciiTheme="minorHAnsi" w:hAnsiTheme="minorHAnsi" w:cstheme="minorHAnsi"/>
                <w:sz w:val="24"/>
                <w:szCs w:val="24"/>
                <w:lang w:eastAsia="pl-PL"/>
              </w:rPr>
            </w:pPr>
            <w:r w:rsidRPr="004A1481">
              <w:rPr>
                <w:rFonts w:asciiTheme="minorHAnsi" w:hAnsiTheme="minorHAnsi" w:cstheme="minorHAnsi"/>
                <w:sz w:val="24"/>
                <w:szCs w:val="24"/>
                <w:lang w:eastAsia="pl-PL"/>
              </w:rPr>
              <w:t xml:space="preserve">Pojazd wyposażony w system automatycznego „wypalania” filtra DPF z możliwością wyłączenia trybu </w:t>
            </w:r>
            <w:r w:rsidRPr="004A1481">
              <w:rPr>
                <w:rFonts w:asciiTheme="minorHAnsi" w:hAnsiTheme="minorHAnsi" w:cstheme="minorHAnsi"/>
                <w:sz w:val="24"/>
                <w:szCs w:val="24"/>
                <w:lang w:eastAsia="pl-PL"/>
              </w:rPr>
              <w:lastRenderedPageBreak/>
              <w:t xml:space="preserve">automatycznego i przeprowadzenie procesu „wypalania” w dowolnym czasie ręcznie. </w:t>
            </w:r>
          </w:p>
        </w:tc>
      </w:tr>
      <w:tr w:rsidR="003C12D2" w:rsidRPr="0074301D" w14:paraId="0DC0CC9E" w14:textId="77777777" w:rsidTr="003C12D2">
        <w:trPr>
          <w:jc w:val="center"/>
        </w:trPr>
        <w:tc>
          <w:tcPr>
            <w:tcW w:w="988" w:type="dxa"/>
          </w:tcPr>
          <w:p w14:paraId="4ED4DC1A"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570CA597"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Pojazd wyposażony w automatyczną (z przekładnią hydrokinetyczną) lub zautomatyzowaną skrzynię biegów - min. 6 biegową + wsteczny</w:t>
            </w:r>
          </w:p>
        </w:tc>
      </w:tr>
      <w:tr w:rsidR="003C12D2" w:rsidRPr="0074301D" w14:paraId="0554DCB4" w14:textId="77777777" w:rsidTr="003C12D2">
        <w:trPr>
          <w:jc w:val="center"/>
        </w:trPr>
        <w:tc>
          <w:tcPr>
            <w:tcW w:w="988" w:type="dxa"/>
          </w:tcPr>
          <w:p w14:paraId="38769441"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382246B3"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Wylot spalin nie może być skierowany na stanowiska obsługi poszczególnych urządzeń oraz musi zapewniać ochronę przed oparzeniami podczas pracy.</w:t>
            </w:r>
          </w:p>
        </w:tc>
      </w:tr>
      <w:tr w:rsidR="003C12D2" w:rsidRPr="0074301D" w14:paraId="3A4059C0" w14:textId="77777777" w:rsidTr="003C12D2">
        <w:trPr>
          <w:trHeight w:val="511"/>
          <w:jc w:val="center"/>
        </w:trPr>
        <w:tc>
          <w:tcPr>
            <w:tcW w:w="988" w:type="dxa"/>
          </w:tcPr>
          <w:p w14:paraId="23A39B44"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56884A2E" w14:textId="77777777" w:rsidR="003C12D2" w:rsidRPr="004A1481" w:rsidRDefault="003C12D2" w:rsidP="00707FC2">
            <w:pPr>
              <w:pStyle w:val="Tekstpodstawowy"/>
              <w:tabs>
                <w:tab w:val="left" w:pos="7797"/>
              </w:tabs>
              <w:spacing w:after="0"/>
              <w:ind w:right="-63"/>
              <w:jc w:val="both"/>
              <w:rPr>
                <w:rFonts w:asciiTheme="minorHAnsi" w:hAnsiTheme="minorHAnsi" w:cstheme="minorHAnsi"/>
                <w:sz w:val="24"/>
                <w:szCs w:val="24"/>
              </w:rPr>
            </w:pPr>
            <w:r w:rsidRPr="004A1481">
              <w:rPr>
                <w:rFonts w:asciiTheme="minorHAnsi" w:hAnsiTheme="minorHAnsi" w:cstheme="minorHAnsi"/>
                <w:bCs/>
                <w:sz w:val="24"/>
                <w:szCs w:val="24"/>
              </w:rPr>
              <w:t>Układ hamulcowy pojazdu powinien być wyposażony w system zapobiegający blokowaniu kół podczas hamowania.</w:t>
            </w:r>
          </w:p>
        </w:tc>
      </w:tr>
      <w:tr w:rsidR="003C12D2" w:rsidRPr="0074301D" w14:paraId="3E01DB2F" w14:textId="77777777" w:rsidTr="003C12D2">
        <w:trPr>
          <w:trHeight w:val="1301"/>
          <w:jc w:val="center"/>
        </w:trPr>
        <w:tc>
          <w:tcPr>
            <w:tcW w:w="988" w:type="dxa"/>
          </w:tcPr>
          <w:p w14:paraId="51BFDF89"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48EF5ADE"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Pojazd wyposażony w dwa zaczepy typu „szekla” z przodu i dwa zaczepy typu „szekla” z tyłu. Każdy zaczep musi wytrzymać obciążenie minimum 100 </w:t>
            </w:r>
            <w:proofErr w:type="spellStart"/>
            <w:r w:rsidRPr="004A1481">
              <w:rPr>
                <w:rFonts w:asciiTheme="minorHAnsi" w:hAnsiTheme="minorHAnsi" w:cstheme="minorHAnsi"/>
                <w:sz w:val="24"/>
                <w:szCs w:val="24"/>
              </w:rPr>
              <w:t>kN</w:t>
            </w:r>
            <w:proofErr w:type="spellEnd"/>
            <w:r w:rsidRPr="004A1481">
              <w:rPr>
                <w:rFonts w:asciiTheme="minorHAnsi" w:hAnsiTheme="minorHAnsi" w:cstheme="minorHAnsi"/>
                <w:sz w:val="24"/>
                <w:szCs w:val="24"/>
              </w:rPr>
              <w:t xml:space="preserve">. </w:t>
            </w:r>
          </w:p>
          <w:p w14:paraId="217DD729"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Z tyłu, pojazd wyposażony w zaczep holowniczy </w:t>
            </w:r>
            <w:proofErr w:type="spellStart"/>
            <w:r w:rsidRPr="004A1481">
              <w:rPr>
                <w:rFonts w:asciiTheme="minorHAnsi" w:hAnsiTheme="minorHAnsi" w:cstheme="minorHAnsi"/>
                <w:sz w:val="24"/>
                <w:szCs w:val="24"/>
              </w:rPr>
              <w:t>paszczowy</w:t>
            </w:r>
            <w:proofErr w:type="spellEnd"/>
            <w:r w:rsidRPr="004A1481">
              <w:rPr>
                <w:rFonts w:asciiTheme="minorHAnsi" w:hAnsiTheme="minorHAnsi" w:cstheme="minorHAnsi"/>
                <w:sz w:val="24"/>
                <w:szCs w:val="24"/>
              </w:rPr>
              <w:t xml:space="preserve"> typu 40, wg PN-92/S-48023 posiadający homologację lub znak bezpieczeństwa, instalację </w:t>
            </w:r>
            <w:r w:rsidRPr="004A1481">
              <w:rPr>
                <w:rFonts w:asciiTheme="minorHAnsi" w:hAnsiTheme="minorHAnsi" w:cstheme="minorHAnsi"/>
                <w:spacing w:val="1"/>
                <w:sz w:val="24"/>
                <w:szCs w:val="24"/>
              </w:rPr>
              <w:t xml:space="preserve">elektryczną i pneumatyczną do holowania przyczepy o minimalnej DMC 8,0 ton, </w:t>
            </w:r>
            <w:r w:rsidRPr="004A1481">
              <w:rPr>
                <w:rFonts w:asciiTheme="minorHAnsi" w:hAnsiTheme="minorHAnsi" w:cstheme="minorHAnsi"/>
                <w:bCs/>
                <w:sz w:val="24"/>
                <w:szCs w:val="24"/>
              </w:rPr>
              <w:t>wyposażonej w system ABS.</w:t>
            </w:r>
          </w:p>
          <w:p w14:paraId="73B3F192"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Pojazd wyposażony w hak ze złączem elektrycznym do holowania przyczep lekkich.</w:t>
            </w:r>
          </w:p>
          <w:p w14:paraId="59475849"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Pojazd wyposażony w zaczep holowniczy z przodu.</w:t>
            </w:r>
          </w:p>
        </w:tc>
      </w:tr>
      <w:tr w:rsidR="003C12D2" w:rsidRPr="0074301D" w14:paraId="68F697DE" w14:textId="77777777" w:rsidTr="003C12D2">
        <w:trPr>
          <w:jc w:val="center"/>
        </w:trPr>
        <w:tc>
          <w:tcPr>
            <w:tcW w:w="988" w:type="dxa"/>
          </w:tcPr>
          <w:p w14:paraId="684262AD"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55D0876C"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color w:val="202124"/>
                <w:sz w:val="24"/>
                <w:szCs w:val="24"/>
                <w:shd w:val="clear" w:color="auto" w:fill="FFFFFF"/>
              </w:rPr>
              <w:t>Maksymalna prędkość na najwyższym biegu nie mniejsza niż 89 km/h.</w:t>
            </w:r>
          </w:p>
        </w:tc>
      </w:tr>
      <w:tr w:rsidR="003C12D2" w:rsidRPr="0074301D" w14:paraId="7CBFD895" w14:textId="77777777" w:rsidTr="003C12D2">
        <w:trPr>
          <w:jc w:val="center"/>
        </w:trPr>
        <w:tc>
          <w:tcPr>
            <w:tcW w:w="988" w:type="dxa"/>
          </w:tcPr>
          <w:p w14:paraId="572D0028"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46BD692" w14:textId="5DF59F4A"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Kabina jednomodułowa 6-osobowa(1+1+4), 4-drzwiowa, pochodząca od tego samego producenta, wyposażona w klimatyzację producenta pojazdu oraz niezależny układ ogrzewania </w:t>
            </w:r>
            <w:r>
              <w:rPr>
                <w:rFonts w:asciiTheme="minorHAnsi" w:hAnsiTheme="minorHAnsi" w:cstheme="minorHAnsi"/>
                <w:sz w:val="24"/>
                <w:szCs w:val="24"/>
              </w:rPr>
              <w:br/>
            </w:r>
            <w:r w:rsidRPr="004A1481">
              <w:rPr>
                <w:rFonts w:asciiTheme="minorHAnsi" w:hAnsiTheme="minorHAnsi" w:cstheme="minorHAnsi"/>
                <w:sz w:val="24"/>
                <w:szCs w:val="24"/>
              </w:rPr>
              <w:t xml:space="preserve">i wentylacji, umożliwiający ogrzewanie kabiny przy wyłączonym silniku, </w:t>
            </w:r>
            <w:r w:rsidRPr="004A1481">
              <w:rPr>
                <w:rFonts w:asciiTheme="minorHAnsi" w:hAnsiTheme="minorHAnsi" w:cstheme="minorHAnsi"/>
                <w:spacing w:val="1"/>
                <w:sz w:val="24"/>
                <w:szCs w:val="24"/>
              </w:rPr>
              <w:t>niezależnie od wartości temperatury zewnętrznej.</w:t>
            </w:r>
            <w:r w:rsidRPr="004A1481">
              <w:rPr>
                <w:rFonts w:asciiTheme="minorHAnsi" w:hAnsiTheme="minorHAnsi" w:cstheme="minorHAnsi"/>
                <w:sz w:val="24"/>
                <w:szCs w:val="24"/>
              </w:rPr>
              <w:t xml:space="preserve"> Fotel kierowcy z zawieszeniem pneumatycznym regulacją obciążenia, wysokości odległości i pochylenia oparcia. Wszystkie fotele wyposażone w zagłówki. Siedzenia foteli powinny być pokryte materiałem łatwym w utrzymaniu w czystości, zmywalnym, nienasiąkliwym o zwiększonej odporności na ścieranie i rozdarcia.</w:t>
            </w:r>
          </w:p>
          <w:p w14:paraId="68138949" w14:textId="32ECBC5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Przestrzeń za fotelami do przewozu uzbrojenia osobistego, umundurowania, sprzętu łączności i oświetleniowego.</w:t>
            </w:r>
          </w:p>
          <w:p w14:paraId="5086A53D"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Indywidualne oświetlenie nad siedzeniem dowódcy oraz lampa w technologii LED zamontowana na giętkim statywie umożliwiającym swobodne kierowanie źródłem światła. </w:t>
            </w:r>
          </w:p>
          <w:p w14:paraId="587DE85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 kabinie należy wykonać mocowania do przewożenia wyposażenia osobistego dla załogi: radiotelefony, latarki, maski do aparatów powietrznych, dokumentacja operacyjna (w teczce lub segregatorze A4).</w:t>
            </w:r>
          </w:p>
          <w:p w14:paraId="7146D02E"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Za fotelami załogi mocowanie na 4 aparaty powietrzne umożliwiające:</w:t>
            </w:r>
          </w:p>
          <w:p w14:paraId="44AD639B"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jednoczesne przewożenie aparatów z butlami powietrznymi różnego rodzaju,</w:t>
            </w:r>
          </w:p>
          <w:p w14:paraId="4AD3048E" w14:textId="391520C1"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t>
            </w:r>
            <w:r>
              <w:rPr>
                <w:rFonts w:asciiTheme="minorHAnsi" w:hAnsiTheme="minorHAnsi" w:cstheme="minorHAnsi"/>
                <w:sz w:val="24"/>
                <w:szCs w:val="24"/>
              </w:rPr>
              <w:t xml:space="preserve"> </w:t>
            </w:r>
            <w:r w:rsidRPr="004A1481">
              <w:rPr>
                <w:rFonts w:asciiTheme="minorHAnsi" w:hAnsiTheme="minorHAnsi" w:cstheme="minorHAnsi"/>
                <w:sz w:val="24"/>
                <w:szCs w:val="24"/>
              </w:rPr>
              <w:t xml:space="preserve">odblokowanie każdego aparatu indywidualnie (dźwignia odblokowująca o konstrukcji nieumożliwiającej </w:t>
            </w:r>
            <w:r w:rsidRPr="004A1481">
              <w:rPr>
                <w:rFonts w:asciiTheme="minorHAnsi" w:hAnsiTheme="minorHAnsi" w:cstheme="minorHAnsi"/>
                <w:sz w:val="24"/>
                <w:szCs w:val="24"/>
              </w:rPr>
              <w:lastRenderedPageBreak/>
              <w:t>przypadkowe odblokowanie np. w czasie hamowania pojazdu).</w:t>
            </w:r>
          </w:p>
          <w:p w14:paraId="1C628DDC"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Zamontowane aparaty powietrzne nie mogą zajmować przestrzeni siedzenia dla załogi.</w:t>
            </w:r>
          </w:p>
          <w:p w14:paraId="0BE8F556"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Pozostałe 2 aparaty należy zamocować w zabudowie pojazdu.</w:t>
            </w:r>
          </w:p>
          <w:p w14:paraId="03189181"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Uchwyt (uchwyty) do trzymania się podczas jazdy dla tylnego przedziału załogi.</w:t>
            </w:r>
          </w:p>
          <w:p w14:paraId="6092AA3F" w14:textId="7877652C"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Za zgodą Zamawiającego dopuszcza się </w:t>
            </w:r>
            <w:r>
              <w:rPr>
                <w:rFonts w:asciiTheme="minorHAnsi" w:hAnsiTheme="minorHAnsi" w:cstheme="minorHAnsi"/>
                <w:sz w:val="24"/>
                <w:szCs w:val="24"/>
              </w:rPr>
              <w:t>inne</w:t>
            </w:r>
            <w:r w:rsidRPr="004A1481">
              <w:rPr>
                <w:rFonts w:asciiTheme="minorHAnsi" w:hAnsiTheme="minorHAnsi" w:cstheme="minorHAnsi"/>
                <w:sz w:val="24"/>
                <w:szCs w:val="24"/>
              </w:rPr>
              <w:t xml:space="preserve"> rozwiązania techniczne w przedmiotowym zakresie, zaproponowane przez Wykonawcę w trakcie realizacji zamówienia. Drzwi kabiny zamykane i otwierane tym samym kluczem, dopuszcza się układ centralnego zamka.</w:t>
            </w:r>
          </w:p>
        </w:tc>
      </w:tr>
      <w:tr w:rsidR="003C12D2" w:rsidRPr="0074301D" w14:paraId="125B2DA1" w14:textId="77777777" w:rsidTr="003C12D2">
        <w:trPr>
          <w:jc w:val="center"/>
        </w:trPr>
        <w:tc>
          <w:tcPr>
            <w:tcW w:w="988" w:type="dxa"/>
          </w:tcPr>
          <w:p w14:paraId="66E4D58C"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73E13ACA"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pacing w:val="-1"/>
                <w:sz w:val="24"/>
                <w:szCs w:val="24"/>
              </w:rPr>
              <w:t>Pojazd należy wyposażyć w zestaw narzędzi przewidziany przez producenta podwozia, podnośnik hydrauliczny oraz narzędzia umożliwiające wymianę koła pojazdu, dwa kliny pod koła, przewód z manometrem do pompowania każdego z kół, trójkąt ostrzegawczy, apteczkę samochodową, gaśnicę proszkową 2 kg.</w:t>
            </w:r>
          </w:p>
        </w:tc>
      </w:tr>
      <w:tr w:rsidR="003C12D2" w:rsidRPr="0074301D" w14:paraId="78C22DB5" w14:textId="77777777" w:rsidTr="003C12D2">
        <w:trPr>
          <w:jc w:val="center"/>
        </w:trPr>
        <w:tc>
          <w:tcPr>
            <w:tcW w:w="988" w:type="dxa"/>
          </w:tcPr>
          <w:p w14:paraId="4EF233DB"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3CBC4581"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Wymiary: </w:t>
            </w:r>
          </w:p>
          <w:p w14:paraId="1DC343C0" w14:textId="1D910160"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Wysokość rzeczywista pojazdu max. </w:t>
            </w:r>
            <w:r>
              <w:rPr>
                <w:rFonts w:asciiTheme="minorHAnsi" w:hAnsiTheme="minorHAnsi" w:cstheme="minorHAnsi"/>
              </w:rPr>
              <w:t>3200</w:t>
            </w:r>
            <w:r w:rsidRPr="004A1481">
              <w:rPr>
                <w:rFonts w:asciiTheme="minorHAnsi" w:hAnsiTheme="minorHAnsi" w:cstheme="minorHAnsi"/>
              </w:rPr>
              <w:t xml:space="preserve"> mm.</w:t>
            </w:r>
          </w:p>
          <w:p w14:paraId="670AE714"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Minimalny prześwit nie mniejszy niż 300 mm. Prześwit pod osiami nie mniejszy niż 250 mm. </w:t>
            </w:r>
          </w:p>
          <w:p w14:paraId="18370511" w14:textId="2D861F36"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Należy podać konkretną wartość dla oferowanego podwozia.</w:t>
            </w:r>
          </w:p>
        </w:tc>
      </w:tr>
      <w:tr w:rsidR="003C12D2" w:rsidRPr="0074301D" w14:paraId="64FD53ED" w14:textId="77777777" w:rsidTr="003C12D2">
        <w:trPr>
          <w:jc w:val="center"/>
        </w:trPr>
        <w:tc>
          <w:tcPr>
            <w:tcW w:w="988" w:type="dxa"/>
          </w:tcPr>
          <w:p w14:paraId="4C60713D"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2AE50DFF" w14:textId="77777777" w:rsidR="003C12D2" w:rsidRPr="004A1481" w:rsidRDefault="003C12D2" w:rsidP="00707FC2">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Kabina wyposażona minimum w:</w:t>
            </w:r>
          </w:p>
          <w:p w14:paraId="3056CB80" w14:textId="77777777" w:rsidR="003C12D2" w:rsidRPr="004A1481" w:rsidRDefault="003C12D2" w:rsidP="00D74D2E">
            <w:pPr>
              <w:pStyle w:val="Standard"/>
              <w:numPr>
                <w:ilvl w:val="0"/>
                <w:numId w:val="6"/>
              </w:numPr>
              <w:tabs>
                <w:tab w:val="left" w:pos="7797"/>
              </w:tabs>
              <w:spacing w:line="276" w:lineRule="auto"/>
              <w:jc w:val="both"/>
              <w:rPr>
                <w:rFonts w:asciiTheme="minorHAnsi" w:hAnsiTheme="minorHAnsi" w:cstheme="minorHAnsi"/>
              </w:rPr>
            </w:pPr>
            <w:r w:rsidRPr="004A1481">
              <w:rPr>
                <w:rFonts w:asciiTheme="minorHAnsi" w:hAnsiTheme="minorHAnsi" w:cstheme="minorHAnsi"/>
              </w:rPr>
              <w:t>fotele wyposażone w bezwładnościowe pasy bezpieczeństwa i zagłówki,</w:t>
            </w:r>
          </w:p>
          <w:p w14:paraId="0CC9BB81" w14:textId="77777777" w:rsidR="003C12D2" w:rsidRPr="004A1481" w:rsidRDefault="003C12D2" w:rsidP="00707FC2">
            <w:pPr>
              <w:pStyle w:val="Standard"/>
              <w:numPr>
                <w:ilvl w:val="0"/>
                <w:numId w:val="6"/>
              </w:numPr>
              <w:tabs>
                <w:tab w:val="left" w:pos="7797"/>
              </w:tabs>
              <w:spacing w:line="276" w:lineRule="auto"/>
              <w:jc w:val="both"/>
              <w:rPr>
                <w:rFonts w:asciiTheme="minorHAnsi" w:hAnsiTheme="minorHAnsi" w:cstheme="minorHAnsi"/>
              </w:rPr>
            </w:pPr>
            <w:r w:rsidRPr="004A1481">
              <w:rPr>
                <w:rFonts w:asciiTheme="minorHAnsi" w:hAnsiTheme="minorHAnsi" w:cstheme="minorHAnsi"/>
              </w:rPr>
              <w:t>siedzenia pokryte materiałem łatwo zmywalnym, o wzmocnionej odporności na rozdarcie i ścieranie,</w:t>
            </w:r>
          </w:p>
          <w:p w14:paraId="322AFAB6" w14:textId="77777777" w:rsidR="003C12D2" w:rsidRPr="004A1481" w:rsidRDefault="003C12D2" w:rsidP="00707FC2">
            <w:pPr>
              <w:pStyle w:val="Standard"/>
              <w:numPr>
                <w:ilvl w:val="0"/>
                <w:numId w:val="6"/>
              </w:numPr>
              <w:tabs>
                <w:tab w:val="left" w:pos="7797"/>
              </w:tabs>
              <w:spacing w:line="276" w:lineRule="auto"/>
              <w:jc w:val="both"/>
              <w:rPr>
                <w:rFonts w:asciiTheme="minorHAnsi" w:hAnsiTheme="minorHAnsi" w:cstheme="minorHAnsi"/>
              </w:rPr>
            </w:pPr>
            <w:r w:rsidRPr="004A1481">
              <w:rPr>
                <w:rFonts w:asciiTheme="minorHAnsi" w:hAnsiTheme="minorHAnsi" w:cstheme="minorHAnsi"/>
              </w:rPr>
              <w:t>podgrzewane i elektrycznie sterowane lusterka boczne główne,</w:t>
            </w:r>
          </w:p>
          <w:p w14:paraId="35E0F075" w14:textId="77777777" w:rsidR="003C12D2" w:rsidRPr="004A1481" w:rsidRDefault="003C12D2" w:rsidP="00707FC2">
            <w:pPr>
              <w:pStyle w:val="Standard"/>
              <w:numPr>
                <w:ilvl w:val="0"/>
                <w:numId w:val="6"/>
              </w:numPr>
              <w:tabs>
                <w:tab w:val="left" w:pos="7797"/>
              </w:tabs>
              <w:autoSpaceDE w:val="0"/>
              <w:spacing w:line="276" w:lineRule="auto"/>
              <w:jc w:val="both"/>
              <w:rPr>
                <w:rFonts w:asciiTheme="minorHAnsi" w:eastAsia="ArialMT" w:hAnsiTheme="minorHAnsi" w:cstheme="minorHAnsi"/>
              </w:rPr>
            </w:pPr>
            <w:r w:rsidRPr="004A1481">
              <w:rPr>
                <w:rFonts w:asciiTheme="minorHAnsi" w:eastAsia="ArialMT" w:hAnsiTheme="minorHAnsi" w:cstheme="minorHAnsi"/>
              </w:rPr>
              <w:t xml:space="preserve">lusterko </w:t>
            </w:r>
            <w:proofErr w:type="spellStart"/>
            <w:r w:rsidRPr="004A1481">
              <w:rPr>
                <w:rFonts w:asciiTheme="minorHAnsi" w:eastAsia="ArialMT" w:hAnsiTheme="minorHAnsi" w:cstheme="minorHAnsi"/>
              </w:rPr>
              <w:t>rampowe</w:t>
            </w:r>
            <w:proofErr w:type="spellEnd"/>
            <w:r w:rsidRPr="004A1481">
              <w:rPr>
                <w:rFonts w:asciiTheme="minorHAnsi" w:eastAsia="ArialMT" w:hAnsiTheme="minorHAnsi" w:cstheme="minorHAnsi"/>
              </w:rPr>
              <w:t xml:space="preserve"> – krawężnikowe z prawej strony,</w:t>
            </w:r>
          </w:p>
          <w:p w14:paraId="11759844" w14:textId="77777777" w:rsidR="003C12D2" w:rsidRPr="004A1481" w:rsidRDefault="003C12D2" w:rsidP="00707FC2">
            <w:pPr>
              <w:pStyle w:val="Standard"/>
              <w:numPr>
                <w:ilvl w:val="0"/>
                <w:numId w:val="6"/>
              </w:numPr>
              <w:tabs>
                <w:tab w:val="left" w:pos="7797"/>
              </w:tabs>
              <w:autoSpaceDE w:val="0"/>
              <w:spacing w:line="276" w:lineRule="auto"/>
              <w:jc w:val="both"/>
              <w:rPr>
                <w:rFonts w:asciiTheme="minorHAnsi" w:eastAsia="ArialMT" w:hAnsiTheme="minorHAnsi" w:cstheme="minorHAnsi"/>
              </w:rPr>
            </w:pPr>
            <w:r w:rsidRPr="004A1481">
              <w:rPr>
                <w:rFonts w:asciiTheme="minorHAnsi" w:eastAsia="ArialMT" w:hAnsiTheme="minorHAnsi" w:cstheme="minorHAnsi"/>
              </w:rPr>
              <w:t xml:space="preserve">lusterko </w:t>
            </w:r>
            <w:proofErr w:type="spellStart"/>
            <w:r w:rsidRPr="004A1481">
              <w:rPr>
                <w:rFonts w:asciiTheme="minorHAnsi" w:eastAsia="ArialMT" w:hAnsiTheme="minorHAnsi" w:cstheme="minorHAnsi"/>
              </w:rPr>
              <w:t>rampowe</w:t>
            </w:r>
            <w:proofErr w:type="spellEnd"/>
            <w:r w:rsidRPr="004A1481">
              <w:rPr>
                <w:rFonts w:asciiTheme="minorHAnsi" w:eastAsia="ArialMT" w:hAnsiTheme="minorHAnsi" w:cstheme="minorHAnsi"/>
              </w:rPr>
              <w:t xml:space="preserve"> – dojazdowe z przodu pojazdu,</w:t>
            </w:r>
          </w:p>
          <w:p w14:paraId="675F216C" w14:textId="1F0D03D3" w:rsidR="003C12D2" w:rsidRPr="004A1481" w:rsidRDefault="003C12D2" w:rsidP="00D560C5">
            <w:pPr>
              <w:pStyle w:val="Standard"/>
              <w:tabs>
                <w:tab w:val="left" w:pos="7797"/>
              </w:tabs>
              <w:autoSpaceDE w:val="0"/>
              <w:spacing w:line="276" w:lineRule="auto"/>
              <w:jc w:val="both"/>
              <w:rPr>
                <w:rFonts w:asciiTheme="minorHAnsi" w:eastAsia="ArialMT" w:hAnsiTheme="minorHAnsi" w:cstheme="minorHAnsi"/>
              </w:rPr>
            </w:pPr>
            <w:r w:rsidRPr="004A1481">
              <w:rPr>
                <w:rFonts w:asciiTheme="minorHAnsi" w:eastAsia="ArialMT" w:hAnsiTheme="minorHAnsi" w:cstheme="minorHAnsi"/>
              </w:rPr>
              <w:t>6.</w:t>
            </w:r>
            <w:r>
              <w:rPr>
                <w:rFonts w:asciiTheme="minorHAnsi" w:eastAsia="ArialMT" w:hAnsiTheme="minorHAnsi" w:cstheme="minorHAnsi"/>
              </w:rPr>
              <w:t xml:space="preserve"> </w:t>
            </w:r>
            <w:r w:rsidRPr="004A1481">
              <w:rPr>
                <w:rFonts w:asciiTheme="minorHAnsi" w:eastAsia="ArialMT" w:hAnsiTheme="minorHAnsi" w:cstheme="minorHAnsi"/>
              </w:rPr>
              <w:t>lampy przeciwmgielne z przodu i z tyłu pojazdu,</w:t>
            </w:r>
          </w:p>
          <w:p w14:paraId="47921954" w14:textId="51588560" w:rsidR="003C12D2" w:rsidRPr="004A1481" w:rsidRDefault="003C12D2" w:rsidP="00D560C5">
            <w:pPr>
              <w:pStyle w:val="Standard"/>
              <w:tabs>
                <w:tab w:val="left" w:pos="7797"/>
              </w:tabs>
              <w:autoSpaceDE w:val="0"/>
              <w:spacing w:line="276" w:lineRule="auto"/>
              <w:jc w:val="both"/>
              <w:rPr>
                <w:rFonts w:asciiTheme="minorHAnsi" w:eastAsia="ArialMT" w:hAnsiTheme="minorHAnsi" w:cstheme="minorHAnsi"/>
              </w:rPr>
            </w:pPr>
            <w:r w:rsidRPr="004A1481">
              <w:rPr>
                <w:rFonts w:asciiTheme="minorHAnsi" w:eastAsia="ArialMT" w:hAnsiTheme="minorHAnsi" w:cstheme="minorHAnsi"/>
              </w:rPr>
              <w:t>7.</w:t>
            </w:r>
            <w:r>
              <w:rPr>
                <w:rFonts w:asciiTheme="minorHAnsi" w:eastAsia="ArialMT" w:hAnsiTheme="minorHAnsi" w:cstheme="minorHAnsi"/>
              </w:rPr>
              <w:t xml:space="preserve"> </w:t>
            </w:r>
            <w:r w:rsidRPr="004A1481">
              <w:rPr>
                <w:rFonts w:asciiTheme="minorHAnsi" w:eastAsia="ArialMT" w:hAnsiTheme="minorHAnsi" w:cstheme="minorHAnsi"/>
              </w:rPr>
              <w:t>nad drzwiami od strony dowódcy uchwyt do trzymania,</w:t>
            </w:r>
          </w:p>
          <w:p w14:paraId="4AE29756" w14:textId="4C01A368"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8.</w:t>
            </w:r>
            <w:r>
              <w:rPr>
                <w:rFonts w:asciiTheme="minorHAnsi" w:hAnsiTheme="minorHAnsi" w:cstheme="minorHAnsi"/>
              </w:rPr>
              <w:t xml:space="preserve"> </w:t>
            </w:r>
            <w:r w:rsidRPr="004A1481">
              <w:rPr>
                <w:rFonts w:asciiTheme="minorHAnsi" w:hAnsiTheme="minorHAnsi" w:cstheme="minorHAnsi"/>
              </w:rPr>
              <w:t>elektrycznie sterowane szyby w drzwiach przednich,</w:t>
            </w:r>
          </w:p>
          <w:p w14:paraId="71D4A6B1" w14:textId="75E6A1BF"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9.</w:t>
            </w:r>
            <w:r>
              <w:rPr>
                <w:rFonts w:asciiTheme="minorHAnsi" w:hAnsiTheme="minorHAnsi" w:cstheme="minorHAnsi"/>
              </w:rPr>
              <w:t xml:space="preserve"> </w:t>
            </w:r>
            <w:r w:rsidRPr="004A1481">
              <w:rPr>
                <w:rFonts w:asciiTheme="minorHAnsi" w:hAnsiTheme="minorHAnsi" w:cstheme="minorHAnsi"/>
              </w:rPr>
              <w:t>radio odtwarzacz wraz z instalacją głośnikową,</w:t>
            </w:r>
          </w:p>
          <w:p w14:paraId="060BB616" w14:textId="2BD81BD7"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10.</w:t>
            </w:r>
            <w:r>
              <w:rPr>
                <w:rFonts w:asciiTheme="minorHAnsi" w:hAnsiTheme="minorHAnsi" w:cstheme="minorHAnsi"/>
              </w:rPr>
              <w:t xml:space="preserve">  </w:t>
            </w:r>
            <w:r w:rsidRPr="004A1481">
              <w:rPr>
                <w:rFonts w:asciiTheme="minorHAnsi" w:hAnsiTheme="minorHAnsi" w:cstheme="minorHAnsi"/>
              </w:rPr>
              <w:t>zewnętrzną osłonę przeciwsłoneczną z przodu na dachu kabiny.</w:t>
            </w:r>
          </w:p>
          <w:p w14:paraId="0A551F1F" w14:textId="6ACD8E44"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 xml:space="preserve">11. pojazd musi być wyposażony w sygnalizację włączonego biegu wstecznego dźwiękową (brzęczyk – sygnał przerywany) i świetlną (dodatkowy reflektor halogenowy o strumieniu światła odpowiadającemu min. 70W typu </w:t>
            </w:r>
            <w:r w:rsidRPr="004A1481">
              <w:rPr>
                <w:rFonts w:asciiTheme="minorHAnsi" w:hAnsiTheme="minorHAnsi" w:cstheme="minorHAnsi"/>
              </w:rPr>
              <w:lastRenderedPageBreak/>
              <w:t>LED oraz załączenie oświetlenia pola pracy)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(z obrazem kolorowym) przekazujący obraz zamontowany w kabinie, w zasięgu wzroku kierowcy. Wymagana możliwość włączenia kamery w każdym momencie. Dopuszcza się zastosowanie reflektora typu LED o mniejszej mocy jednak o odpowiedniku strumienia światła dla halogenu 70W.</w:t>
            </w:r>
          </w:p>
          <w:p w14:paraId="7E97936B" w14:textId="631C1247"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12.</w:t>
            </w:r>
            <w:r>
              <w:rPr>
                <w:rFonts w:asciiTheme="minorHAnsi" w:hAnsiTheme="minorHAnsi" w:cstheme="minorHAnsi"/>
              </w:rPr>
              <w:t xml:space="preserve"> </w:t>
            </w:r>
            <w:r w:rsidRPr="004A1481">
              <w:rPr>
                <w:rFonts w:asciiTheme="minorHAnsi" w:hAnsiTheme="minorHAnsi" w:cstheme="minorHAnsi"/>
              </w:rPr>
              <w:t>W pobliżu wlewów płynów eksploatacyjnych konieczne jest umieszczenie informacji.</w:t>
            </w:r>
          </w:p>
          <w:p w14:paraId="17FF61B1" w14:textId="77777777"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 xml:space="preserve"> (trwałego oznakowania) gatunku i rodzaju wszystkich występujących w pojeździe płynów.</w:t>
            </w:r>
          </w:p>
          <w:p w14:paraId="3B53737B" w14:textId="77777777"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13. Gniazdo zasilania 230V AC</w:t>
            </w:r>
          </w:p>
          <w:p w14:paraId="0B8207A9" w14:textId="77777777" w:rsidR="003C12D2" w:rsidRPr="004A1481" w:rsidRDefault="003C12D2" w:rsidP="00D560C5">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14. Szafka kabinowa na sprzęt podręczny umieszczona pomiędzy siedzeniami dowódcy i kierowcy a siedzeniami załogi.</w:t>
            </w:r>
          </w:p>
        </w:tc>
      </w:tr>
      <w:tr w:rsidR="003C12D2" w:rsidRPr="0074301D" w14:paraId="47641157" w14:textId="77777777" w:rsidTr="003C12D2">
        <w:trPr>
          <w:jc w:val="center"/>
        </w:trPr>
        <w:tc>
          <w:tcPr>
            <w:tcW w:w="988" w:type="dxa"/>
          </w:tcPr>
          <w:p w14:paraId="65898F5A"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694D4AE1" w14:textId="77777777" w:rsidR="003C12D2" w:rsidRPr="004A1481" w:rsidRDefault="003C12D2" w:rsidP="00707FC2">
            <w:pPr>
              <w:pStyle w:val="Standard"/>
              <w:tabs>
                <w:tab w:val="left" w:pos="7797"/>
              </w:tabs>
              <w:spacing w:line="276" w:lineRule="auto"/>
              <w:jc w:val="both"/>
              <w:rPr>
                <w:rFonts w:asciiTheme="minorHAnsi" w:hAnsiTheme="minorHAnsi" w:cstheme="minorHAnsi"/>
              </w:rPr>
            </w:pPr>
            <w:r w:rsidRPr="004A1481">
              <w:rPr>
                <w:rFonts w:asciiTheme="minorHAnsi" w:hAnsiTheme="minorHAnsi" w:cstheme="minorHAnsi"/>
              </w:rPr>
              <w:t>Dodatkowe urządzenia sterowania i kontroli w kabinie kierowcy, dostępne i widoczne z miejsca kierowcy:</w:t>
            </w:r>
          </w:p>
          <w:p w14:paraId="553E9C1D"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wskaźniki otwarcia skrytek i podestów,</w:t>
            </w:r>
          </w:p>
          <w:p w14:paraId="5DF7E078"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sygnalizacja wysunięcia masztu oświetleniowego,</w:t>
            </w:r>
          </w:p>
          <w:p w14:paraId="096B56EE"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wskaźnik temperatury zewnętrznej,</w:t>
            </w:r>
          </w:p>
          <w:p w14:paraId="75F29B2F"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włącznik i sygnalizacja włączenia fali świetlnej,</w:t>
            </w:r>
          </w:p>
          <w:p w14:paraId="77385926"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włącznik i sygnalizacja włączenia autopompy,</w:t>
            </w:r>
          </w:p>
          <w:p w14:paraId="47C10968"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włącznik i sygnalizacja włączenia oświetlenia pola pracy i zabudowy,</w:t>
            </w:r>
          </w:p>
          <w:p w14:paraId="5392A556" w14:textId="77777777" w:rsidR="003C12D2" w:rsidRPr="004A1481" w:rsidRDefault="003C12D2" w:rsidP="00707FC2">
            <w:pPr>
              <w:pStyle w:val="Standard"/>
              <w:numPr>
                <w:ilvl w:val="0"/>
                <w:numId w:val="7"/>
              </w:numPr>
              <w:tabs>
                <w:tab w:val="left" w:pos="7797"/>
              </w:tabs>
              <w:spacing w:line="276" w:lineRule="auto"/>
              <w:jc w:val="both"/>
              <w:rPr>
                <w:rFonts w:asciiTheme="minorHAnsi" w:hAnsiTheme="minorHAnsi" w:cstheme="minorHAnsi"/>
              </w:rPr>
            </w:pPr>
            <w:r w:rsidRPr="004A1481">
              <w:rPr>
                <w:rFonts w:asciiTheme="minorHAnsi" w:hAnsiTheme="minorHAnsi" w:cstheme="minorHAnsi"/>
              </w:rPr>
              <w:t>włączniki załączające przystawki odbioru mocy zabezpieczone przed przypadkowym włączeniem.</w:t>
            </w:r>
          </w:p>
        </w:tc>
      </w:tr>
      <w:tr w:rsidR="003C12D2" w:rsidRPr="0074301D" w14:paraId="2EFDDB30" w14:textId="77777777" w:rsidTr="003C12D2">
        <w:trPr>
          <w:trHeight w:val="316"/>
          <w:jc w:val="center"/>
        </w:trPr>
        <w:tc>
          <w:tcPr>
            <w:tcW w:w="988" w:type="dxa"/>
          </w:tcPr>
          <w:p w14:paraId="64FA1E3B" w14:textId="77777777" w:rsidR="003C12D2" w:rsidRPr="004A1481" w:rsidRDefault="003C12D2" w:rsidP="00707FC2">
            <w:pPr>
              <w:numPr>
                <w:ilvl w:val="1"/>
                <w:numId w:val="1"/>
              </w:numPr>
              <w:tabs>
                <w:tab w:val="left" w:pos="7797"/>
              </w:tabs>
              <w:jc w:val="both"/>
              <w:rPr>
                <w:rFonts w:asciiTheme="minorHAnsi" w:hAnsiTheme="minorHAnsi" w:cstheme="minorHAnsi"/>
              </w:rPr>
            </w:pPr>
          </w:p>
        </w:tc>
        <w:tc>
          <w:tcPr>
            <w:tcW w:w="11340" w:type="dxa"/>
          </w:tcPr>
          <w:p w14:paraId="6A669F4A"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 xml:space="preserve">W kabinie kierowcy zamontowany radiotelefon dwusystemowy przewoźny spełniający minimalne wymagania techniczno-funkcjonalne określone w załączniku nr 3 do Instrukcji w sprawie organizacji łączności radiowej, wprowadzonej Rozkazem Nr 8 Komendanta Głównego Państwowej Straży Pożarnej z dnia 5 kwietnia 2019 r. </w:t>
            </w:r>
            <w:proofErr w:type="spellStart"/>
            <w:r w:rsidRPr="004A1481">
              <w:rPr>
                <w:rFonts w:asciiTheme="minorHAnsi" w:hAnsiTheme="minorHAnsi" w:cstheme="minorHAnsi"/>
                <w:sz w:val="24"/>
                <w:szCs w:val="24"/>
              </w:rPr>
              <w:t>Dz.Urz</w:t>
            </w:r>
            <w:proofErr w:type="spellEnd"/>
            <w:r w:rsidRPr="004A1481">
              <w:rPr>
                <w:rFonts w:asciiTheme="minorHAnsi" w:hAnsiTheme="minorHAnsi" w:cstheme="minorHAnsi"/>
                <w:sz w:val="24"/>
                <w:szCs w:val="24"/>
              </w:rPr>
              <w:t>. KG PSP 2019 r. poz.7.</w:t>
            </w:r>
          </w:p>
          <w:p w14:paraId="7DF9BC43" w14:textId="673E511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 xml:space="preserve">Antena 1/4 fali min. zysk anteny 2,15 </w:t>
            </w:r>
            <w:proofErr w:type="spellStart"/>
            <w:r w:rsidRPr="004A1481">
              <w:rPr>
                <w:rFonts w:asciiTheme="minorHAnsi" w:hAnsiTheme="minorHAnsi" w:cstheme="minorHAnsi"/>
                <w:sz w:val="24"/>
                <w:szCs w:val="24"/>
              </w:rPr>
              <w:t>dBi</w:t>
            </w:r>
            <w:proofErr w:type="spellEnd"/>
            <w:r w:rsidRPr="004A1481">
              <w:rPr>
                <w:rFonts w:asciiTheme="minorHAnsi" w:hAnsiTheme="minorHAnsi" w:cstheme="minorHAnsi"/>
                <w:sz w:val="24"/>
                <w:szCs w:val="24"/>
              </w:rPr>
              <w:t xml:space="preserve">, dostosowana do rodzaju zabudowy (metalowa/kompozytowa), zainstalowana na dachu pojazdu/kabiny kierowcy zgodnie z zaleceniami producenta anteny. Antena zestrojona na </w:t>
            </w:r>
            <w:r w:rsidRPr="004A1481">
              <w:rPr>
                <w:rFonts w:asciiTheme="minorHAnsi" w:hAnsiTheme="minorHAnsi" w:cstheme="minorHAnsi"/>
                <w:sz w:val="24"/>
                <w:szCs w:val="24"/>
              </w:rPr>
              <w:lastRenderedPageBreak/>
              <w:t>częstotliwości 149.000 MHz z maksymalną wartością współczynnika fali stojącej (WFS) 1,2.</w:t>
            </w:r>
          </w:p>
          <w:p w14:paraId="70B84322"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Zasilanie radiotelefonu poprowadzone bezpośrednio z akumulatora (w przypadku akumulatorów 24V poprzez przetwornicę napięcia 24V/12V). Obwód zasilania zabezpieczony oddzielnym bezpiecznikiem umieszczonym w miejscu łatwo dostępnym.</w:t>
            </w:r>
          </w:p>
          <w:p w14:paraId="67F465A9" w14:textId="5391F088"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w:t>
            </w:r>
            <w:r w:rsidR="00110F41">
              <w:rPr>
                <w:rFonts w:asciiTheme="minorHAnsi" w:hAnsiTheme="minorHAnsi" w:cstheme="minorHAnsi"/>
                <w:sz w:val="24"/>
                <w:szCs w:val="24"/>
              </w:rPr>
              <w:t xml:space="preserve"> </w:t>
            </w:r>
            <w:r w:rsidRPr="004A1481">
              <w:rPr>
                <w:rFonts w:asciiTheme="minorHAnsi" w:hAnsiTheme="minorHAnsi" w:cstheme="minorHAnsi"/>
                <w:sz w:val="24"/>
                <w:szCs w:val="24"/>
              </w:rPr>
              <w:t>W przypadku ograniczonych możliwości montażu radiotelefonu – zastosować zestaw separacyjny panelu sterowania i zespołu nadawczo-odbiorczego.</w:t>
            </w:r>
          </w:p>
          <w:p w14:paraId="25ECFD68"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Wszystkie podzespoły zestawu jednego producenta lub równoważne zaakceptowane przez producenta oferowanego radiotelefonu z wyjątkiem anteny.</w:t>
            </w:r>
          </w:p>
          <w:p w14:paraId="0FC23FAC"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proofErr w:type="spellStart"/>
            <w:r w:rsidRPr="004A1481">
              <w:rPr>
                <w:rFonts w:asciiTheme="minorHAnsi" w:hAnsiTheme="minorHAnsi" w:cstheme="minorHAnsi"/>
                <w:sz w:val="24"/>
                <w:szCs w:val="24"/>
              </w:rPr>
              <w:t>Mikrofonogłośnik</w:t>
            </w:r>
            <w:proofErr w:type="spellEnd"/>
            <w:r w:rsidRPr="004A1481">
              <w:rPr>
                <w:rFonts w:asciiTheme="minorHAnsi" w:hAnsiTheme="minorHAnsi" w:cstheme="minorHAnsi"/>
                <w:sz w:val="24"/>
                <w:szCs w:val="24"/>
              </w:rPr>
              <w:t xml:space="preserve"> kompatybilny z zainstalowanym radiotelefonem.</w:t>
            </w:r>
          </w:p>
        </w:tc>
      </w:tr>
      <w:tr w:rsidR="003C12D2" w:rsidRPr="0074301D" w14:paraId="2C98EF61" w14:textId="77777777" w:rsidTr="003C12D2">
        <w:trPr>
          <w:trHeight w:val="635"/>
          <w:jc w:val="center"/>
        </w:trPr>
        <w:tc>
          <w:tcPr>
            <w:tcW w:w="988" w:type="dxa"/>
          </w:tcPr>
          <w:p w14:paraId="5BCE7BB4" w14:textId="77777777" w:rsidR="003C12D2" w:rsidRPr="004A1481" w:rsidRDefault="003C12D2" w:rsidP="00707FC2">
            <w:pPr>
              <w:tabs>
                <w:tab w:val="left" w:pos="7797"/>
              </w:tabs>
              <w:jc w:val="both"/>
              <w:rPr>
                <w:rFonts w:asciiTheme="minorHAnsi" w:hAnsiTheme="minorHAnsi" w:cstheme="minorHAnsi"/>
              </w:rPr>
            </w:pPr>
          </w:p>
          <w:p w14:paraId="1B6C9C3B" w14:textId="77777777" w:rsidR="003C12D2" w:rsidRPr="004A1481" w:rsidRDefault="003C12D2" w:rsidP="00707FC2">
            <w:pPr>
              <w:tabs>
                <w:tab w:val="left" w:pos="7797"/>
              </w:tabs>
              <w:jc w:val="both"/>
              <w:rPr>
                <w:rFonts w:asciiTheme="minorHAnsi" w:hAnsiTheme="minorHAnsi" w:cstheme="minorHAnsi"/>
              </w:rPr>
            </w:pPr>
          </w:p>
          <w:p w14:paraId="30B2563B"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   2.17.</w:t>
            </w:r>
          </w:p>
        </w:tc>
        <w:tc>
          <w:tcPr>
            <w:tcW w:w="11340" w:type="dxa"/>
          </w:tcPr>
          <w:p w14:paraId="44A2E442" w14:textId="335D8623"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 xml:space="preserve">Ładowarki jednopozycyjne (6 szt.) zasilane z instalacji elektrycznej pojazdu o napięciu zasilania </w:t>
            </w:r>
            <w:r>
              <w:rPr>
                <w:rFonts w:asciiTheme="minorHAnsi" w:hAnsiTheme="minorHAnsi" w:cstheme="minorHAnsi"/>
                <w:sz w:val="24"/>
                <w:szCs w:val="24"/>
              </w:rPr>
              <w:br/>
            </w:r>
            <w:r w:rsidRPr="004A1481">
              <w:rPr>
                <w:rFonts w:asciiTheme="minorHAnsi" w:hAnsiTheme="minorHAnsi" w:cstheme="minorHAnsi"/>
                <w:sz w:val="24"/>
                <w:szCs w:val="24"/>
              </w:rPr>
              <w:t xml:space="preserve">w zakresie 11–35 V prądu stałego, ładowanie bez odpinania akumulatora od radiotelefonu </w:t>
            </w:r>
            <w:r>
              <w:rPr>
                <w:rFonts w:asciiTheme="minorHAnsi" w:hAnsiTheme="minorHAnsi" w:cstheme="minorHAnsi"/>
                <w:sz w:val="24"/>
                <w:szCs w:val="24"/>
              </w:rPr>
              <w:br/>
            </w:r>
            <w:r w:rsidRPr="004A1481">
              <w:rPr>
                <w:rFonts w:asciiTheme="minorHAnsi" w:hAnsiTheme="minorHAnsi" w:cstheme="minorHAnsi"/>
                <w:sz w:val="24"/>
                <w:szCs w:val="24"/>
              </w:rPr>
              <w:t xml:space="preserve">z zabezpieczeniem uniemożliwiającym samoczynne wypięcie. </w:t>
            </w:r>
          </w:p>
        </w:tc>
      </w:tr>
      <w:tr w:rsidR="003C12D2" w:rsidRPr="0074301D" w14:paraId="74A851AB" w14:textId="77777777" w:rsidTr="003C12D2">
        <w:trPr>
          <w:jc w:val="center"/>
        </w:trPr>
        <w:tc>
          <w:tcPr>
            <w:tcW w:w="988" w:type="dxa"/>
          </w:tcPr>
          <w:p w14:paraId="02241C75"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3E645B2B" w14:textId="77777777" w:rsidR="003C12D2" w:rsidRPr="004A1481" w:rsidRDefault="003C12D2" w:rsidP="00707FC2">
            <w:pPr>
              <w:pStyle w:val="Nagwek1"/>
              <w:tabs>
                <w:tab w:val="left" w:pos="7797"/>
              </w:tabs>
              <w:spacing w:before="0" w:after="0"/>
              <w:jc w:val="both"/>
              <w:rPr>
                <w:rFonts w:asciiTheme="minorHAnsi" w:hAnsiTheme="minorHAnsi" w:cstheme="minorHAnsi"/>
                <w:b w:val="0"/>
                <w:sz w:val="24"/>
                <w:szCs w:val="24"/>
              </w:rPr>
            </w:pPr>
            <w:r w:rsidRPr="004A1481">
              <w:rPr>
                <w:rFonts w:asciiTheme="minorHAnsi" w:hAnsiTheme="minorHAnsi" w:cstheme="minorHAnsi"/>
                <w:b w:val="0"/>
                <w:sz w:val="24"/>
                <w:szCs w:val="24"/>
              </w:rPr>
              <w:t>Kamera samochodowa Video-Rejestrator o parametrach;</w:t>
            </w:r>
          </w:p>
          <w:p w14:paraId="2B0A4FF9"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 xml:space="preserve">wyświetlacz LCD o przekątnej minimum </w:t>
            </w:r>
            <w:smartTag w:uri="urn:schemas-microsoft-com:office:smarttags" w:element="metricconverter">
              <w:smartTagPr>
                <w:attr w:name="ProductID" w:val="2 cale"/>
              </w:smartTagPr>
              <w:r w:rsidRPr="004A1481">
                <w:rPr>
                  <w:rFonts w:asciiTheme="minorHAnsi" w:hAnsiTheme="minorHAnsi" w:cstheme="minorHAnsi"/>
                </w:rPr>
                <w:t>2 cale</w:t>
              </w:r>
            </w:smartTag>
          </w:p>
          <w:p w14:paraId="45AADBA6"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rozdzielczość nagrywania – Full HD</w:t>
            </w:r>
          </w:p>
          <w:p w14:paraId="46B94120"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3 osiowy sensor przeciążeń</w:t>
            </w:r>
          </w:p>
          <w:p w14:paraId="4C044FF3"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obsługa kart pamięci minimum 64GB</w:t>
            </w:r>
          </w:p>
          <w:p w14:paraId="5C7C099F"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 xml:space="preserve">karta pamięci min 64GB o parametrach nie gorszych niż </w:t>
            </w:r>
            <w:proofErr w:type="spellStart"/>
            <w:r w:rsidRPr="004A1481">
              <w:rPr>
                <w:rFonts w:asciiTheme="minorHAnsi" w:hAnsiTheme="minorHAnsi" w:cstheme="minorHAnsi"/>
              </w:rPr>
              <w:t>class</w:t>
            </w:r>
            <w:proofErr w:type="spellEnd"/>
            <w:r w:rsidRPr="004A1481">
              <w:rPr>
                <w:rFonts w:asciiTheme="minorHAnsi" w:hAnsiTheme="minorHAnsi" w:cstheme="minorHAnsi"/>
              </w:rPr>
              <w:t xml:space="preserve"> 10 UHS-I,</w:t>
            </w:r>
          </w:p>
          <w:p w14:paraId="1D8A0BA1"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kąt widzenia kamery minimum 130 stopni.</w:t>
            </w:r>
          </w:p>
          <w:p w14:paraId="53ECE46C" w14:textId="77777777" w:rsidR="003C12D2" w:rsidRPr="004A1481" w:rsidRDefault="003C12D2" w:rsidP="00707FC2">
            <w:pPr>
              <w:numPr>
                <w:ilvl w:val="0"/>
                <w:numId w:val="5"/>
              </w:numPr>
              <w:tabs>
                <w:tab w:val="left" w:pos="7797"/>
              </w:tabs>
              <w:jc w:val="both"/>
              <w:rPr>
                <w:rFonts w:asciiTheme="minorHAnsi" w:hAnsiTheme="minorHAnsi" w:cstheme="minorHAnsi"/>
              </w:rPr>
            </w:pPr>
            <w:r w:rsidRPr="004A1481">
              <w:rPr>
                <w:rFonts w:asciiTheme="minorHAnsi" w:hAnsiTheme="minorHAnsi" w:cstheme="minorHAnsi"/>
              </w:rPr>
              <w:t>wbudowany mikrofon i głośnik,</w:t>
            </w:r>
          </w:p>
        </w:tc>
      </w:tr>
      <w:tr w:rsidR="003C12D2" w:rsidRPr="0074301D" w14:paraId="63B14A6B" w14:textId="77777777" w:rsidTr="003C12D2">
        <w:trPr>
          <w:jc w:val="center"/>
        </w:trPr>
        <w:tc>
          <w:tcPr>
            <w:tcW w:w="988" w:type="dxa"/>
          </w:tcPr>
          <w:p w14:paraId="7851F053"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7A7D8CDF"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Światła do jazdy dziennej włączające się automatycznie po uruchomieniu silnika.</w:t>
            </w:r>
          </w:p>
        </w:tc>
      </w:tr>
      <w:tr w:rsidR="003C12D2" w:rsidRPr="0074301D" w14:paraId="42C76F4C" w14:textId="77777777" w:rsidTr="003C12D2">
        <w:trPr>
          <w:jc w:val="center"/>
        </w:trPr>
        <w:tc>
          <w:tcPr>
            <w:tcW w:w="988" w:type="dxa"/>
          </w:tcPr>
          <w:p w14:paraId="2380D426"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20577126" w14:textId="638460C7" w:rsidR="003C12D2" w:rsidRPr="004A1481" w:rsidRDefault="003C12D2" w:rsidP="00500CE3">
            <w:pPr>
              <w:tabs>
                <w:tab w:val="num" w:pos="1418"/>
                <w:tab w:val="left" w:pos="7797"/>
              </w:tabs>
              <w:ind w:left="30"/>
              <w:jc w:val="both"/>
              <w:rPr>
                <w:rFonts w:asciiTheme="minorHAnsi" w:hAnsiTheme="minorHAnsi" w:cstheme="minorHAnsi"/>
                <w:strike/>
              </w:rPr>
            </w:pPr>
            <w:r w:rsidRPr="004A1481">
              <w:rPr>
                <w:rFonts w:asciiTheme="minorHAnsi" w:hAnsiTheme="minorHAnsi" w:cstheme="minorHAnsi"/>
              </w:rPr>
              <w:t>Pojazd wyposażony w urządzenie sygnalizacyjno-ostrzegawcze, akustyczne i świetlne, urządzenie akustyczne umożliwiające podawanie komunikatów słownych. Belka sygnalizacyjna LED</w:t>
            </w:r>
            <w:r w:rsidR="00D04A24">
              <w:rPr>
                <w:rFonts w:asciiTheme="minorHAnsi" w:hAnsiTheme="minorHAnsi" w:cstheme="minorHAnsi"/>
              </w:rPr>
              <w:t xml:space="preserve"> </w:t>
            </w:r>
            <w:r w:rsidRPr="004A1481">
              <w:rPr>
                <w:rFonts w:asciiTheme="minorHAnsi" w:hAnsiTheme="minorHAnsi" w:cstheme="minorHAnsi"/>
              </w:rPr>
              <w:t xml:space="preserve">z niebieskimi lampami wysyłającymi sygnał błyskowy, montowana na dachu kabiny pojazdu oraz dwie lampy sygnalizacyjne niebieskie z tyłu pojazdu. </w:t>
            </w:r>
            <w:r w:rsidRPr="004A1481">
              <w:rPr>
                <w:rFonts w:asciiTheme="minorHAnsi" w:hAnsiTheme="minorHAnsi" w:cstheme="minorHAnsi"/>
              </w:rPr>
              <w:lastRenderedPageBreak/>
              <w:t>Dodatkowe cztery lampy sygnalizacyjne niebieskie wysyłające sygnał błyskowy z przodu pojazdu. Wszystkie lampy ostrzegawcze i głośnik zabezpieczone przed uszkodzeniem mechanicznym siatkami ze stali nierdzewnej.</w:t>
            </w:r>
          </w:p>
        </w:tc>
      </w:tr>
      <w:tr w:rsidR="003C12D2" w:rsidRPr="0074301D" w14:paraId="5C9BD2D8" w14:textId="77777777" w:rsidTr="003C12D2">
        <w:trPr>
          <w:jc w:val="center"/>
        </w:trPr>
        <w:tc>
          <w:tcPr>
            <w:tcW w:w="988" w:type="dxa"/>
          </w:tcPr>
          <w:p w14:paraId="7805904C"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087D9DB6" w14:textId="6E5A4F47" w:rsidR="003C12D2" w:rsidRPr="004A1481" w:rsidRDefault="003C12D2" w:rsidP="00500CE3">
            <w:pPr>
              <w:tabs>
                <w:tab w:val="num" w:pos="1418"/>
                <w:tab w:val="left" w:pos="7797"/>
              </w:tabs>
              <w:ind w:left="30"/>
              <w:jc w:val="both"/>
              <w:rPr>
                <w:rFonts w:asciiTheme="minorHAnsi" w:hAnsiTheme="minorHAnsi" w:cstheme="minorHAnsi"/>
              </w:rPr>
            </w:pPr>
            <w:r w:rsidRPr="004A1481">
              <w:rPr>
                <w:rFonts w:asciiTheme="minorHAnsi" w:hAnsiTheme="minorHAnsi" w:cstheme="minorHAnsi"/>
              </w:rPr>
              <w:t xml:space="preserve">Dodatkowe sygnały pneumatyczne z możliwością sterowania przez kierowcę i dowódcę uruchamiany oddzielnym włącznikiem zamontowane na dachu pojazdu po obu stronach kabiny. Długość trąby min. </w:t>
            </w:r>
            <w:smartTag w:uri="urn:schemas-microsoft-com:office:smarttags" w:element="metricconverter">
              <w:smartTagPr>
                <w:attr w:name="ProductID" w:val="60 cm"/>
              </w:smartTagPr>
              <w:r w:rsidRPr="004A1481">
                <w:rPr>
                  <w:rFonts w:asciiTheme="minorHAnsi" w:hAnsiTheme="minorHAnsi" w:cstheme="minorHAnsi"/>
                </w:rPr>
                <w:t>60 cm</w:t>
              </w:r>
            </w:smartTag>
            <w:r w:rsidRPr="004A1481">
              <w:rPr>
                <w:rFonts w:asciiTheme="minorHAnsi" w:hAnsiTheme="minorHAnsi" w:cstheme="minorHAnsi"/>
              </w:rPr>
              <w:t xml:space="preserve"> i głośności min. 100 </w:t>
            </w:r>
            <w:proofErr w:type="spellStart"/>
            <w:r w:rsidRPr="004A1481">
              <w:rPr>
                <w:rFonts w:asciiTheme="minorHAnsi" w:hAnsiTheme="minorHAnsi" w:cstheme="minorHAnsi"/>
              </w:rPr>
              <w:t>dB</w:t>
            </w:r>
            <w:proofErr w:type="spellEnd"/>
            <w:r w:rsidRPr="004A1481">
              <w:rPr>
                <w:rFonts w:asciiTheme="minorHAnsi" w:hAnsiTheme="minorHAnsi" w:cstheme="minorHAnsi"/>
              </w:rPr>
              <w:t>. Wykonany ze stali nierdzewnej, wyposażony</w:t>
            </w:r>
            <w:r w:rsidR="00D04A24">
              <w:rPr>
                <w:rFonts w:asciiTheme="minorHAnsi" w:hAnsiTheme="minorHAnsi" w:cstheme="minorHAnsi"/>
              </w:rPr>
              <w:t xml:space="preserve"> </w:t>
            </w:r>
            <w:r w:rsidRPr="004A1481">
              <w:rPr>
                <w:rFonts w:asciiTheme="minorHAnsi" w:hAnsiTheme="minorHAnsi" w:cstheme="minorHAnsi"/>
              </w:rPr>
              <w:t>w maskownice wlotu.</w:t>
            </w:r>
          </w:p>
        </w:tc>
      </w:tr>
      <w:tr w:rsidR="003C12D2" w:rsidRPr="0074301D" w14:paraId="7BB4633E" w14:textId="77777777" w:rsidTr="003C12D2">
        <w:trPr>
          <w:jc w:val="center"/>
        </w:trPr>
        <w:tc>
          <w:tcPr>
            <w:tcW w:w="988" w:type="dxa"/>
          </w:tcPr>
          <w:p w14:paraId="60F49DBB"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shd w:val="clear" w:color="auto" w:fill="auto"/>
          </w:tcPr>
          <w:p w14:paraId="2353F30A" w14:textId="41CA50AA"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spacing w:val="1"/>
              </w:rPr>
              <w:t xml:space="preserve">Dach zabudowy w formie podestu roboczego w wykonaniu </w:t>
            </w:r>
            <w:r w:rsidRPr="004A1481">
              <w:rPr>
                <w:rFonts w:asciiTheme="minorHAnsi" w:hAnsiTheme="minorHAnsi" w:cstheme="minorHAnsi"/>
                <w:spacing w:val="-1"/>
              </w:rPr>
              <w:t xml:space="preserve">antypoślizgowym, </w:t>
            </w:r>
            <w:r w:rsidRPr="004A1481">
              <w:rPr>
                <w:rFonts w:asciiTheme="minorHAnsi" w:hAnsiTheme="minorHAnsi" w:cstheme="minorHAnsi"/>
              </w:rPr>
              <w:t>w</w:t>
            </w:r>
            <w:r w:rsidRPr="004A1481">
              <w:rPr>
                <w:rFonts w:asciiTheme="minorHAnsi" w:hAnsiTheme="minorHAnsi" w:cstheme="minorHAnsi"/>
                <w:bCs/>
              </w:rPr>
              <w:t xml:space="preserve">yposażony </w:t>
            </w:r>
            <w:r>
              <w:rPr>
                <w:rFonts w:asciiTheme="minorHAnsi" w:hAnsiTheme="minorHAnsi" w:cstheme="minorHAnsi"/>
                <w:bCs/>
              </w:rPr>
              <w:br/>
            </w:r>
            <w:r w:rsidRPr="004A1481">
              <w:rPr>
                <w:rFonts w:asciiTheme="minorHAnsi" w:hAnsiTheme="minorHAnsi" w:cstheme="minorHAnsi"/>
                <w:bCs/>
              </w:rPr>
              <w:t>w oświetlenie przestrzeni roboczej</w:t>
            </w:r>
            <w:r w:rsidRPr="004A1481">
              <w:rPr>
                <w:rFonts w:asciiTheme="minorHAnsi" w:hAnsiTheme="minorHAnsi" w:cstheme="minorHAnsi"/>
                <w:spacing w:val="-1"/>
              </w:rPr>
              <w:t xml:space="preserve">. Na dachu zamontowane uchwyty na sprzęt </w:t>
            </w:r>
            <w:r w:rsidRPr="004A1481">
              <w:rPr>
                <w:rFonts w:asciiTheme="minorHAnsi" w:hAnsiTheme="minorHAnsi" w:cstheme="minorHAnsi"/>
                <w:spacing w:val="1"/>
              </w:rPr>
              <w:t xml:space="preserve">nie powodujące przemieszczania się sprzętu podczas jazdy, </w:t>
            </w:r>
            <w:r w:rsidRPr="004A1481">
              <w:rPr>
                <w:rFonts w:asciiTheme="minorHAnsi" w:hAnsiTheme="minorHAnsi" w:cstheme="minorHAnsi"/>
              </w:rPr>
              <w:t>oraz wykonana z materiałów odpornych na korozję. Skrzynie (min. 2) na sprzęt z oświetleniem jej wnętrza, wymiary skrzyń do ustalenia w trakcie realizacji zamówienia Pojazd należy wyposażyć w drabinę wejściową na dach.</w:t>
            </w:r>
          </w:p>
        </w:tc>
      </w:tr>
      <w:tr w:rsidR="003C12D2" w:rsidRPr="0074301D" w14:paraId="787BCE44" w14:textId="77777777" w:rsidTr="003C12D2">
        <w:trPr>
          <w:jc w:val="center"/>
        </w:trPr>
        <w:tc>
          <w:tcPr>
            <w:tcW w:w="988" w:type="dxa"/>
          </w:tcPr>
          <w:p w14:paraId="525043E6"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6C49AA7D"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pacing w:val="4"/>
                <w:sz w:val="24"/>
                <w:szCs w:val="24"/>
              </w:rPr>
              <w:t xml:space="preserve">Instalacja elektryczna 24V. </w:t>
            </w:r>
            <w:r w:rsidRPr="004A1481">
              <w:rPr>
                <w:rFonts w:asciiTheme="minorHAnsi" w:hAnsiTheme="minorHAnsi" w:cstheme="minorHAnsi"/>
                <w:spacing w:val="2"/>
                <w:sz w:val="24"/>
                <w:szCs w:val="24"/>
              </w:rPr>
              <w:t xml:space="preserve">Moc alternatora </w:t>
            </w:r>
            <w:r w:rsidRPr="004A1481">
              <w:rPr>
                <w:rFonts w:asciiTheme="minorHAnsi" w:hAnsiTheme="minorHAnsi" w:cstheme="minorHAnsi"/>
                <w:sz w:val="24"/>
                <w:szCs w:val="24"/>
              </w:rPr>
              <w:t>musi zapewniać pełne zapotrzebowanie na energię elektryczną przy jej maksymalnym obciążeniu. Dopuszcza się wykonanie instalacji elektrycznej innej niż jednoprzewodowej, odpowiadającą obecnym normom.</w:t>
            </w:r>
          </w:p>
          <w:p w14:paraId="611E78BE"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Instalacja elektryczna wyposażona w główny wyłącznik prądu, nie powodujący odłączenia urządzeń, które wymagają stałego zasilania (np. ładowarki latarek, radiotelefonów). Układ zabezpieczający przed nadmiernym rozładowaniem akumulatorów. Ładowarki radiotelefonów przenośnych zasilane tylko podczas pracy silnika lub przy podłączeniu zasilania 230 V poprzez zintegrowane złącze. Dodatkowo zainstalowany wyłącznik zasilania ładowarek radiotelefonów zamontowanych w kabinie kierowcy.</w:t>
            </w:r>
          </w:p>
        </w:tc>
      </w:tr>
      <w:tr w:rsidR="003C12D2" w:rsidRPr="0074301D" w14:paraId="51523D26" w14:textId="77777777" w:rsidTr="003C12D2">
        <w:trPr>
          <w:jc w:val="center"/>
        </w:trPr>
        <w:tc>
          <w:tcPr>
            <w:tcW w:w="988" w:type="dxa"/>
          </w:tcPr>
          <w:p w14:paraId="40A4F84B"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13D63D2D" w14:textId="3256BE83"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Pojazd powinien być wyposażony w integralny układ prostowniczy do ładowania akumulatorów 24 V </w:t>
            </w:r>
            <w:r w:rsidRPr="004A1481">
              <w:rPr>
                <w:rFonts w:asciiTheme="minorHAnsi" w:hAnsiTheme="minorHAnsi" w:cstheme="minorHAnsi"/>
                <w:kern w:val="24"/>
                <w:sz w:val="24"/>
                <w:szCs w:val="24"/>
                <w:lang w:eastAsia="pl-PL"/>
              </w:rPr>
              <w:t>dostosowany do pojemności akumulatorów pojazdu</w:t>
            </w:r>
            <w:r w:rsidRPr="004A1481">
              <w:rPr>
                <w:rFonts w:asciiTheme="minorHAnsi" w:hAnsiTheme="minorHAnsi" w:cstheme="minorHAnsi"/>
                <w:sz w:val="24"/>
                <w:szCs w:val="24"/>
              </w:rPr>
              <w:t xml:space="preserve"> z zewnętrznego źródła o napięciu </w:t>
            </w:r>
            <w:r w:rsidR="00D04A24">
              <w:rPr>
                <w:rFonts w:asciiTheme="minorHAnsi" w:hAnsiTheme="minorHAnsi" w:cstheme="minorHAnsi"/>
                <w:sz w:val="24"/>
                <w:szCs w:val="24"/>
              </w:rPr>
              <w:t xml:space="preserve"> </w:t>
            </w:r>
            <w:r w:rsidRPr="004A1481">
              <w:rPr>
                <w:rFonts w:asciiTheme="minorHAnsi" w:hAnsiTheme="minorHAnsi" w:cstheme="minorHAnsi"/>
                <w:sz w:val="24"/>
                <w:szCs w:val="24"/>
              </w:rPr>
              <w:t>~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(w kabinie kierowcy świetlna i dźwiękowa sygnalizacja podłączenia do zewnętrznego źródła). Wtyczka z przewodem elektrycznym i pneumatycznym o długości min. 4 m.</w:t>
            </w:r>
          </w:p>
        </w:tc>
      </w:tr>
      <w:tr w:rsidR="003C12D2" w:rsidRPr="0074301D" w14:paraId="0C57B341" w14:textId="77777777" w:rsidTr="003C12D2">
        <w:trPr>
          <w:jc w:val="center"/>
        </w:trPr>
        <w:tc>
          <w:tcPr>
            <w:tcW w:w="988" w:type="dxa"/>
          </w:tcPr>
          <w:p w14:paraId="5B00C307"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Pr>
          <w:p w14:paraId="4746D6C8" w14:textId="7FF198D9"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Instalację elektryczną pojazdu należy wyposażyć w przetwornicę napięcia 24/12 V</w:t>
            </w:r>
            <w:r w:rsidR="00D04A24">
              <w:rPr>
                <w:rFonts w:asciiTheme="minorHAnsi" w:hAnsiTheme="minorHAnsi" w:cstheme="minorHAnsi"/>
                <w:sz w:val="24"/>
                <w:szCs w:val="24"/>
              </w:rPr>
              <w:t xml:space="preserve"> </w:t>
            </w:r>
            <w:r w:rsidRPr="004A1481">
              <w:rPr>
                <w:rFonts w:asciiTheme="minorHAnsi" w:hAnsiTheme="minorHAnsi" w:cstheme="minorHAnsi"/>
                <w:sz w:val="24"/>
                <w:szCs w:val="24"/>
              </w:rPr>
              <w:t xml:space="preserve">o dopuszczalnym ciągłym prądzie obciążenia min. </w:t>
            </w:r>
            <w:smartTag w:uri="urn:schemas-microsoft-com:office:smarttags" w:element="metricconverter">
              <w:smartTagPr>
                <w:attr w:name="ProductID" w:val="20 A"/>
              </w:smartTagPr>
              <w:r w:rsidRPr="004A1481">
                <w:rPr>
                  <w:rFonts w:asciiTheme="minorHAnsi" w:hAnsiTheme="minorHAnsi" w:cstheme="minorHAnsi"/>
                  <w:sz w:val="24"/>
                  <w:szCs w:val="24"/>
                </w:rPr>
                <w:t>20 A</w:t>
              </w:r>
            </w:smartTag>
            <w:r w:rsidRPr="004A1481">
              <w:rPr>
                <w:rFonts w:asciiTheme="minorHAnsi" w:hAnsiTheme="minorHAnsi" w:cstheme="minorHAnsi"/>
                <w:sz w:val="24"/>
                <w:szCs w:val="24"/>
              </w:rPr>
              <w:t>, umożliwiającą zasilanie urządzeń</w:t>
            </w:r>
            <w:r w:rsidR="00D04A24">
              <w:rPr>
                <w:rFonts w:asciiTheme="minorHAnsi" w:hAnsiTheme="minorHAnsi" w:cstheme="minorHAnsi"/>
                <w:sz w:val="24"/>
                <w:szCs w:val="24"/>
              </w:rPr>
              <w:t xml:space="preserve"> </w:t>
            </w:r>
            <w:r w:rsidRPr="004A1481">
              <w:rPr>
                <w:rFonts w:asciiTheme="minorHAnsi" w:hAnsiTheme="minorHAnsi" w:cstheme="minorHAnsi"/>
                <w:sz w:val="24"/>
                <w:szCs w:val="24"/>
              </w:rPr>
              <w:t>o znamionowym napięciu pracy 12 V.</w:t>
            </w:r>
          </w:p>
        </w:tc>
      </w:tr>
      <w:tr w:rsidR="003C12D2" w:rsidRPr="0074301D" w14:paraId="76E0C2B0" w14:textId="77777777" w:rsidTr="003C12D2">
        <w:trPr>
          <w:jc w:val="center"/>
        </w:trPr>
        <w:tc>
          <w:tcPr>
            <w:tcW w:w="988" w:type="dxa"/>
            <w:tcBorders>
              <w:bottom w:val="single" w:sz="4" w:space="0" w:color="auto"/>
            </w:tcBorders>
          </w:tcPr>
          <w:p w14:paraId="1B848BCC"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Borders>
              <w:bottom w:val="single" w:sz="4" w:space="0" w:color="auto"/>
            </w:tcBorders>
          </w:tcPr>
          <w:p w14:paraId="46F3DA04" w14:textId="77777777" w:rsidR="003C12D2" w:rsidRPr="004A1481" w:rsidRDefault="003C12D2" w:rsidP="00707FC2">
            <w:pPr>
              <w:widowControl w:val="0"/>
              <w:tabs>
                <w:tab w:val="left" w:pos="7797"/>
              </w:tabs>
              <w:ind w:right="8"/>
              <w:jc w:val="both"/>
              <w:rPr>
                <w:rFonts w:asciiTheme="minorHAnsi" w:hAnsiTheme="minorHAnsi" w:cstheme="minorHAnsi"/>
                <w:spacing w:val="1"/>
              </w:rPr>
            </w:pPr>
            <w:r w:rsidRPr="004A1481">
              <w:rPr>
                <w:rFonts w:asciiTheme="minorHAnsi" w:hAnsiTheme="minorHAnsi" w:cstheme="minorHAnsi"/>
              </w:rPr>
              <w:t xml:space="preserve">Szuflady i tace wystające w pozycji otwartej powyżej </w:t>
            </w:r>
            <w:smartTag w:uri="urn:schemas-microsoft-com:office:smarttags" w:element="metricconverter">
              <w:smartTagPr>
                <w:attr w:name="ProductID" w:val="250 mm"/>
              </w:smartTagPr>
              <w:r w:rsidRPr="004A1481">
                <w:rPr>
                  <w:rFonts w:asciiTheme="minorHAnsi" w:hAnsiTheme="minorHAnsi" w:cstheme="minorHAnsi"/>
                </w:rPr>
                <w:t>250 mm</w:t>
              </w:r>
            </w:smartTag>
            <w:r w:rsidRPr="004A1481">
              <w:rPr>
                <w:rFonts w:asciiTheme="minorHAnsi" w:hAnsiTheme="minorHAnsi" w:cstheme="minorHAnsi"/>
              </w:rPr>
              <w:t xml:space="preserve"> poza </w:t>
            </w:r>
            <w:r w:rsidRPr="004A1481">
              <w:rPr>
                <w:rFonts w:asciiTheme="minorHAnsi" w:hAnsiTheme="minorHAnsi" w:cstheme="minorHAnsi"/>
                <w:spacing w:val="1"/>
              </w:rPr>
              <w:t>obrys pojazdu muszą posiadać oznakowanie ostrzegawcze.</w:t>
            </w:r>
          </w:p>
          <w:p w14:paraId="13FF9B2E" w14:textId="544AA314"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kern w:val="24"/>
              </w:rPr>
              <w:lastRenderedPageBreak/>
              <w:t>Maksymalna wysokość górnej krawędzi półki (po wysunięciu lub rozłożeniu) lub szuflady</w:t>
            </w:r>
            <w:r w:rsidR="00D04A24">
              <w:rPr>
                <w:rFonts w:asciiTheme="minorHAnsi" w:hAnsiTheme="minorHAnsi" w:cstheme="minorHAnsi"/>
                <w:kern w:val="24"/>
              </w:rPr>
              <w:t xml:space="preserve"> </w:t>
            </w:r>
            <w:r w:rsidRPr="004A1481">
              <w:rPr>
                <w:rFonts w:asciiTheme="minorHAnsi" w:hAnsiTheme="minorHAnsi" w:cstheme="minorHAnsi"/>
                <w:kern w:val="24"/>
              </w:rPr>
              <w:t xml:space="preserve">w położeniu roboczym nie wyżej niż 1850 mm od poziomu terenu. </w:t>
            </w:r>
            <w:r w:rsidRPr="004A1481">
              <w:rPr>
                <w:rFonts w:asciiTheme="minorHAnsi" w:hAnsiTheme="minorHAnsi" w:cstheme="minorHAnsi"/>
              </w:rPr>
              <w:t xml:space="preserve">Jeżeli wysokość półki lub szuflady od poziomu gruntu przekracza 1850 mm konieczne jest zainstalowanie podestów umożliwiających łatwy dostęp do sprzętu, przy czym otwarcie lub wysunięcie podestów musi być sygnalizowane w kabinie kierowcy. </w:t>
            </w:r>
          </w:p>
        </w:tc>
      </w:tr>
      <w:tr w:rsidR="003C12D2" w:rsidRPr="0074301D" w14:paraId="4FD857C5" w14:textId="77777777" w:rsidTr="003C12D2">
        <w:trPr>
          <w:jc w:val="center"/>
        </w:trPr>
        <w:tc>
          <w:tcPr>
            <w:tcW w:w="988" w:type="dxa"/>
            <w:tcBorders>
              <w:bottom w:val="single" w:sz="4" w:space="0" w:color="auto"/>
            </w:tcBorders>
          </w:tcPr>
          <w:p w14:paraId="2799DB1E" w14:textId="77777777" w:rsidR="003C12D2" w:rsidRPr="004A1481" w:rsidRDefault="003C12D2" w:rsidP="00707FC2">
            <w:pPr>
              <w:numPr>
                <w:ilvl w:val="1"/>
                <w:numId w:val="22"/>
              </w:numPr>
              <w:tabs>
                <w:tab w:val="left" w:pos="7797"/>
              </w:tabs>
              <w:jc w:val="both"/>
              <w:rPr>
                <w:rFonts w:asciiTheme="minorHAnsi" w:hAnsiTheme="minorHAnsi" w:cstheme="minorHAnsi"/>
              </w:rPr>
            </w:pPr>
          </w:p>
        </w:tc>
        <w:tc>
          <w:tcPr>
            <w:tcW w:w="11340" w:type="dxa"/>
            <w:tcBorders>
              <w:bottom w:val="single" w:sz="4" w:space="0" w:color="auto"/>
            </w:tcBorders>
          </w:tcPr>
          <w:p w14:paraId="5477C711" w14:textId="4E5F217D"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pacing w:val="1"/>
                <w:sz w:val="24"/>
                <w:szCs w:val="24"/>
              </w:rPr>
              <w:t xml:space="preserve">Skrytki na sprzęt i wyposażenie zamykane </w:t>
            </w:r>
            <w:r w:rsidRPr="004A1481">
              <w:rPr>
                <w:rFonts w:asciiTheme="minorHAnsi" w:hAnsiTheme="minorHAnsi" w:cstheme="minorHAnsi"/>
                <w:spacing w:val="2"/>
                <w:sz w:val="24"/>
                <w:szCs w:val="24"/>
              </w:rPr>
              <w:t xml:space="preserve">żaluzjami kroplo i pyłoszczelnymi wspomaganymi systemem </w:t>
            </w:r>
            <w:r w:rsidRPr="004A1481">
              <w:rPr>
                <w:rFonts w:asciiTheme="minorHAnsi" w:hAnsiTheme="minorHAnsi" w:cstheme="minorHAnsi"/>
                <w:spacing w:val="1"/>
                <w:sz w:val="24"/>
                <w:szCs w:val="24"/>
              </w:rPr>
              <w:t xml:space="preserve">sprężynowym wykonane z materiałów odpornych na korozję, </w:t>
            </w:r>
            <w:r w:rsidRPr="004A1481">
              <w:rPr>
                <w:rFonts w:asciiTheme="minorHAnsi" w:hAnsiTheme="minorHAnsi" w:cstheme="minorHAnsi"/>
                <w:sz w:val="24"/>
                <w:szCs w:val="24"/>
              </w:rPr>
              <w:t xml:space="preserve">wyposażone w rurowe uchwyty oraz zamki zamykane na klucz, jeden </w:t>
            </w:r>
            <w:r w:rsidRPr="004A1481">
              <w:rPr>
                <w:rFonts w:asciiTheme="minorHAnsi" w:hAnsiTheme="minorHAnsi" w:cstheme="minorHAnsi"/>
                <w:spacing w:val="1"/>
                <w:sz w:val="24"/>
                <w:szCs w:val="24"/>
              </w:rPr>
              <w:t>klucz powinien pasować do wszystkich zamków, skrytek</w:t>
            </w:r>
            <w:r w:rsidRPr="004A1481">
              <w:rPr>
                <w:rFonts w:asciiTheme="minorHAnsi" w:hAnsiTheme="minorHAnsi" w:cstheme="minorHAnsi"/>
                <w:sz w:val="24"/>
                <w:szCs w:val="24"/>
              </w:rPr>
              <w:t xml:space="preserve">. Wewnątrz skrytek zamocowane półki umożliwiające ich regulację w zależności od indywidualnych potrzeb użytkownika. Konstrukcja skrytek zapewniająca odprowadzenie wody z ich przestrzeni. Skrytki na sprzęt wyposażone w oświetlenie wewnętrzne wykonane </w:t>
            </w:r>
            <w:r>
              <w:rPr>
                <w:rFonts w:asciiTheme="minorHAnsi" w:hAnsiTheme="minorHAnsi" w:cstheme="minorHAnsi"/>
                <w:sz w:val="24"/>
                <w:szCs w:val="24"/>
              </w:rPr>
              <w:br/>
            </w:r>
            <w:r w:rsidRPr="004A1481">
              <w:rPr>
                <w:rFonts w:asciiTheme="minorHAnsi" w:hAnsiTheme="minorHAnsi" w:cstheme="minorHAnsi"/>
                <w:sz w:val="24"/>
                <w:szCs w:val="24"/>
              </w:rPr>
              <w:t>w technologii LED, włączane automatycznie po otwarciu skrytki</w:t>
            </w:r>
            <w:r w:rsidRPr="004A1481">
              <w:rPr>
                <w:rFonts w:asciiTheme="minorHAnsi" w:hAnsiTheme="minorHAnsi" w:cstheme="minorHAnsi"/>
                <w:spacing w:val="1"/>
                <w:sz w:val="24"/>
                <w:szCs w:val="24"/>
              </w:rPr>
              <w:t>, jednak nie później niż po otwarciu ¼ wysokości skrytki</w:t>
            </w:r>
            <w:r w:rsidRPr="004A1481">
              <w:rPr>
                <w:rFonts w:asciiTheme="minorHAnsi" w:hAnsiTheme="minorHAnsi" w:cstheme="minorHAnsi"/>
                <w:sz w:val="24"/>
                <w:szCs w:val="24"/>
              </w:rPr>
              <w:t>. Główny wyłącznik oświetlenia skrytek powinien być zainstalowany w kabinie kierowcy. Konstrukcja półek, szuflad przystosowana do obciążeń związanych z przewożonym sprzętem. W kabinie kierowcy sygnalizacja otwarcia skrytek widoczna i czytelna z miejsca kierowcy. W przypadku zaproponowania przez Wykonawcę bardziej ergonomicznego rozwiązania wykonania zamykania skrytek Zamawiający dopuszcza zmiany w tym zakresie (za zgodą i na podstawie zatwierdzonej koncepcji wykonania zabudowy przez Zamawiającego).</w:t>
            </w:r>
            <w:r w:rsidRPr="004A1481">
              <w:rPr>
                <w:rFonts w:asciiTheme="minorHAnsi" w:hAnsiTheme="minorHAnsi" w:cstheme="minorHAnsi"/>
                <w:spacing w:val="1"/>
                <w:sz w:val="24"/>
                <w:szCs w:val="24"/>
              </w:rPr>
              <w:t xml:space="preserve"> Poszczególne skrytki powinny posiadać spis jaki rodzaj sprzętu w nich się znajduje. Dopuszcza się stosowanie piktogramów. </w:t>
            </w:r>
          </w:p>
          <w:p w14:paraId="121CC7B9"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pacing w:val="-1"/>
                <w:sz w:val="24"/>
                <w:szCs w:val="24"/>
              </w:rPr>
              <w:t xml:space="preserve">Uchwyty, klamki wszystkich urządzeń samochodu, drzwi żaluzjowych, </w:t>
            </w:r>
            <w:r w:rsidRPr="004A1481">
              <w:rPr>
                <w:rFonts w:asciiTheme="minorHAnsi" w:hAnsiTheme="minorHAnsi" w:cstheme="minorHAnsi"/>
                <w:sz w:val="24"/>
                <w:szCs w:val="24"/>
              </w:rPr>
              <w:t>szuflad, podestów, tac, muszą być tak skonstruowane, aby umożliwiały ich obsługę w rękawicach.</w:t>
            </w:r>
          </w:p>
          <w:p w14:paraId="7526B0F0" w14:textId="77777777" w:rsidR="003C12D2" w:rsidRPr="004A1481" w:rsidRDefault="003C12D2" w:rsidP="00707FC2">
            <w:pPr>
              <w:pStyle w:val="Tekstpodstawowy"/>
              <w:tabs>
                <w:tab w:val="left" w:pos="7797"/>
              </w:tabs>
              <w:jc w:val="both"/>
              <w:rPr>
                <w:rFonts w:asciiTheme="minorHAnsi" w:hAnsiTheme="minorHAnsi" w:cstheme="minorHAnsi"/>
                <w:sz w:val="24"/>
                <w:szCs w:val="24"/>
              </w:rPr>
            </w:pPr>
            <w:r w:rsidRPr="004A1481">
              <w:rPr>
                <w:rFonts w:asciiTheme="minorHAnsi" w:hAnsiTheme="minorHAnsi" w:cstheme="minorHAnsi"/>
                <w:sz w:val="24"/>
                <w:szCs w:val="24"/>
              </w:rPr>
              <w:t>Zamki (systemy zamykania) szuflad, tac i podestów umożliwiających dostęp do skrytek, wzmocnione w sposób zabezpieczający je przed uszkodzeniami spowodowanymi niekontrolowanym ich zatrzaśnięciem.</w:t>
            </w:r>
          </w:p>
        </w:tc>
      </w:tr>
      <w:tr w:rsidR="003C12D2" w:rsidRPr="0074301D" w14:paraId="428E27AE" w14:textId="77777777" w:rsidTr="003C12D2">
        <w:trPr>
          <w:jc w:val="center"/>
        </w:trPr>
        <w:tc>
          <w:tcPr>
            <w:tcW w:w="988" w:type="dxa"/>
            <w:tcBorders>
              <w:bottom w:val="single" w:sz="4" w:space="0" w:color="auto"/>
            </w:tcBorders>
          </w:tcPr>
          <w:p w14:paraId="39ABF65C"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2.28.</w:t>
            </w:r>
          </w:p>
        </w:tc>
        <w:tc>
          <w:tcPr>
            <w:tcW w:w="11340" w:type="dxa"/>
            <w:tcBorders>
              <w:bottom w:val="single" w:sz="4" w:space="0" w:color="auto"/>
            </w:tcBorders>
          </w:tcPr>
          <w:p w14:paraId="15170071" w14:textId="7576DAC9"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Oświetlenie pola pracy wokół samochodu wykonane w technologii LED – minimum 4 reflektorami na każdy bok pojazdu, włączający się także przy włączonym biegu wstecznym. Wyłącznik oświetlenia pola pracy w kabinie i w przestrzeni autopompy na tablicy sterowniczej autopompy. Wyłączniki wyposażone w trwały opis. W przypadku zaproponowania przez Wykonawcę bardziej funkcjonalnego rozwiązania Zamawiający dopuszcza zmiany w tym zakresie (za zgodą i na podstawie zatwierdzonej koncepcji wykonania zabudowy przez Zamawiającego</w:t>
            </w:r>
            <w:r>
              <w:rPr>
                <w:rFonts w:asciiTheme="minorHAnsi" w:hAnsiTheme="minorHAnsi" w:cstheme="minorHAnsi"/>
                <w:sz w:val="24"/>
                <w:szCs w:val="24"/>
              </w:rPr>
              <w:t xml:space="preserve"> w trakcie produkcji</w:t>
            </w:r>
            <w:r w:rsidRPr="004A1481">
              <w:rPr>
                <w:rFonts w:asciiTheme="minorHAnsi" w:hAnsiTheme="minorHAnsi" w:cstheme="minorHAnsi"/>
                <w:sz w:val="24"/>
                <w:szCs w:val="24"/>
              </w:rPr>
              <w:t>).</w:t>
            </w:r>
          </w:p>
        </w:tc>
      </w:tr>
      <w:tr w:rsidR="003C12D2" w:rsidRPr="0074301D" w14:paraId="2E035617" w14:textId="77777777" w:rsidTr="003C12D2">
        <w:trPr>
          <w:jc w:val="center"/>
        </w:trPr>
        <w:tc>
          <w:tcPr>
            <w:tcW w:w="988" w:type="dxa"/>
            <w:shd w:val="clear" w:color="auto" w:fill="D9D9D9"/>
          </w:tcPr>
          <w:p w14:paraId="62950A56" w14:textId="77777777" w:rsidR="003C12D2" w:rsidRPr="004A1481" w:rsidRDefault="003C12D2" w:rsidP="00707FC2">
            <w:pPr>
              <w:numPr>
                <w:ilvl w:val="0"/>
                <w:numId w:val="22"/>
              </w:numPr>
              <w:tabs>
                <w:tab w:val="left" w:pos="7797"/>
              </w:tabs>
              <w:jc w:val="both"/>
              <w:rPr>
                <w:rFonts w:asciiTheme="minorHAnsi" w:hAnsiTheme="minorHAnsi" w:cstheme="minorHAnsi"/>
                <w:b/>
              </w:rPr>
            </w:pPr>
          </w:p>
        </w:tc>
        <w:tc>
          <w:tcPr>
            <w:tcW w:w="11340" w:type="dxa"/>
            <w:shd w:val="clear" w:color="auto" w:fill="D9D9D9"/>
          </w:tcPr>
          <w:p w14:paraId="6F3059A1" w14:textId="77777777" w:rsidR="003C12D2" w:rsidRPr="004A1481" w:rsidRDefault="003C12D2" w:rsidP="00707FC2">
            <w:pPr>
              <w:tabs>
                <w:tab w:val="left" w:pos="7797"/>
              </w:tabs>
              <w:jc w:val="both"/>
              <w:rPr>
                <w:rFonts w:asciiTheme="minorHAnsi" w:hAnsiTheme="minorHAnsi" w:cstheme="minorHAnsi"/>
                <w:b/>
              </w:rPr>
            </w:pPr>
          </w:p>
        </w:tc>
      </w:tr>
      <w:tr w:rsidR="003C12D2" w:rsidRPr="0074301D" w14:paraId="65E28C8B" w14:textId="77777777" w:rsidTr="003C12D2">
        <w:trPr>
          <w:jc w:val="center"/>
        </w:trPr>
        <w:tc>
          <w:tcPr>
            <w:tcW w:w="988" w:type="dxa"/>
          </w:tcPr>
          <w:p w14:paraId="510A86BF"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bookmarkStart w:id="2" w:name="_Hlk420789678"/>
            <w:r w:rsidRPr="004A1481">
              <w:rPr>
                <w:rFonts w:asciiTheme="minorHAnsi" w:hAnsiTheme="minorHAnsi" w:cstheme="minorHAnsi"/>
              </w:rPr>
              <w:lastRenderedPageBreak/>
              <w:t>3.1.</w:t>
            </w:r>
          </w:p>
        </w:tc>
        <w:tc>
          <w:tcPr>
            <w:tcW w:w="11340" w:type="dxa"/>
          </w:tcPr>
          <w:p w14:paraId="1BE037CA" w14:textId="2A07532C" w:rsidR="003C12D2" w:rsidRPr="004A1481" w:rsidRDefault="003C12D2" w:rsidP="00707FC2">
            <w:pPr>
              <w:pStyle w:val="Tekstpodstawowy"/>
              <w:tabs>
                <w:tab w:val="left" w:pos="7797"/>
              </w:tabs>
              <w:spacing w:after="0"/>
              <w:ind w:left="72"/>
              <w:jc w:val="both"/>
              <w:rPr>
                <w:rFonts w:asciiTheme="minorHAnsi" w:hAnsiTheme="minorHAnsi" w:cstheme="minorHAnsi"/>
                <w:sz w:val="24"/>
                <w:szCs w:val="24"/>
              </w:rPr>
            </w:pPr>
            <w:r w:rsidRPr="004A1481">
              <w:rPr>
                <w:rFonts w:asciiTheme="minorHAnsi" w:hAnsiTheme="minorHAnsi" w:cstheme="minorHAnsi"/>
                <w:sz w:val="24"/>
                <w:szCs w:val="24"/>
              </w:rPr>
              <w:t>Zbiornik wody o pojemności 5000 dm</w:t>
            </w:r>
            <w:r w:rsidRPr="004A1481">
              <w:rPr>
                <w:rFonts w:asciiTheme="minorHAnsi" w:hAnsiTheme="minorHAnsi" w:cstheme="minorHAnsi"/>
                <w:sz w:val="24"/>
                <w:szCs w:val="24"/>
                <w:vertAlign w:val="superscript"/>
              </w:rPr>
              <w:t>3</w:t>
            </w:r>
            <w:r w:rsidRPr="004A1481">
              <w:rPr>
                <w:rFonts w:asciiTheme="minorHAnsi" w:hAnsiTheme="minorHAnsi" w:cstheme="minorHAnsi"/>
                <w:sz w:val="24"/>
                <w:szCs w:val="24"/>
              </w:rPr>
              <w:t>,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w:t>
            </w:r>
            <w:r w:rsidR="00D04A24">
              <w:rPr>
                <w:rFonts w:asciiTheme="minorHAnsi" w:hAnsiTheme="minorHAnsi" w:cstheme="minorHAnsi"/>
                <w:sz w:val="24"/>
                <w:szCs w:val="24"/>
              </w:rPr>
              <w:t xml:space="preserve"> </w:t>
            </w:r>
            <w:r w:rsidRPr="004A1481">
              <w:rPr>
                <w:rFonts w:asciiTheme="minorHAnsi" w:hAnsiTheme="minorHAnsi" w:cstheme="minorHAnsi"/>
                <w:sz w:val="24"/>
                <w:szCs w:val="24"/>
              </w:rPr>
              <w:t>W najniżej położonym punkcie zbiornika powinien być zainstalowany zawór do grawitacyjnego opróżniania zbiornika. Sterowanie tym zaworem powinno być możliwe bez wchodzenia pod samochód.</w:t>
            </w:r>
          </w:p>
        </w:tc>
      </w:tr>
      <w:bookmarkEnd w:id="2"/>
      <w:tr w:rsidR="003C12D2" w:rsidRPr="0074301D" w14:paraId="5B997110" w14:textId="77777777" w:rsidTr="003C12D2">
        <w:trPr>
          <w:jc w:val="center"/>
        </w:trPr>
        <w:tc>
          <w:tcPr>
            <w:tcW w:w="988" w:type="dxa"/>
          </w:tcPr>
          <w:p w14:paraId="3F369799"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3.2.</w:t>
            </w:r>
          </w:p>
        </w:tc>
        <w:tc>
          <w:tcPr>
            <w:tcW w:w="11340" w:type="dxa"/>
          </w:tcPr>
          <w:p w14:paraId="2C62A006" w14:textId="0F965EAB" w:rsidR="003C12D2" w:rsidRPr="004A1481" w:rsidRDefault="003C12D2" w:rsidP="00707FC2">
            <w:pPr>
              <w:tabs>
                <w:tab w:val="left" w:pos="35"/>
                <w:tab w:val="left" w:pos="931"/>
                <w:tab w:val="left" w:pos="6571"/>
                <w:tab w:val="left" w:pos="7797"/>
                <w:tab w:val="left" w:pos="8577"/>
                <w:tab w:val="left" w:pos="14745"/>
              </w:tabs>
              <w:jc w:val="both"/>
              <w:rPr>
                <w:rFonts w:asciiTheme="minorHAnsi" w:hAnsiTheme="minorHAnsi" w:cstheme="minorHAnsi"/>
              </w:rPr>
            </w:pPr>
            <w:r w:rsidRPr="004A1481">
              <w:rPr>
                <w:rFonts w:asciiTheme="minorHAnsi" w:hAnsiTheme="minorHAnsi" w:cstheme="minorHAnsi"/>
              </w:rPr>
              <w:t xml:space="preserve">Zbiornik środka pianotwórczego o pojemności min. 10% pojemności zbiornika wody wykonany </w:t>
            </w:r>
            <w:r>
              <w:rPr>
                <w:rFonts w:asciiTheme="minorHAnsi" w:hAnsiTheme="minorHAnsi" w:cstheme="minorHAnsi"/>
              </w:rPr>
              <w:br/>
            </w:r>
            <w:r w:rsidRPr="004A1481">
              <w:rPr>
                <w:rFonts w:asciiTheme="minorHAnsi" w:hAnsiTheme="minorHAnsi" w:cstheme="minorHAnsi"/>
              </w:rPr>
              <w:t>z materiałów kompozytowych, odpornych na działanie dopuszczonych do stosowania środków pianotwórczych i modyfikatorów.</w:t>
            </w:r>
          </w:p>
          <w:p w14:paraId="5EA1DF0B" w14:textId="7D06AEDD" w:rsidR="003C12D2" w:rsidRPr="004A1481" w:rsidRDefault="003C12D2" w:rsidP="00DA77A8">
            <w:pPr>
              <w:pStyle w:val="Tekstpodstawowy"/>
              <w:tabs>
                <w:tab w:val="left" w:pos="7797"/>
              </w:tabs>
              <w:spacing w:after="0"/>
              <w:ind w:left="30"/>
              <w:jc w:val="both"/>
              <w:rPr>
                <w:rFonts w:asciiTheme="minorHAnsi" w:hAnsiTheme="minorHAnsi" w:cstheme="minorHAnsi"/>
                <w:sz w:val="24"/>
                <w:szCs w:val="24"/>
              </w:rPr>
            </w:pPr>
            <w:r w:rsidRPr="004A1481">
              <w:rPr>
                <w:rFonts w:asciiTheme="minorHAnsi" w:hAnsiTheme="minorHAnsi" w:cstheme="minorHAnsi"/>
                <w:sz w:val="24"/>
                <w:szCs w:val="24"/>
              </w:rPr>
              <w:t xml:space="preserve">Zbiornik musi być wyposażony w oprzyrządowanie zapewniające jego bezpieczną eksploatację. </w:t>
            </w:r>
            <w:r>
              <w:rPr>
                <w:rFonts w:asciiTheme="minorHAnsi" w:hAnsiTheme="minorHAnsi" w:cstheme="minorHAnsi"/>
                <w:sz w:val="24"/>
                <w:szCs w:val="24"/>
              </w:rPr>
              <w:br/>
            </w:r>
            <w:r w:rsidRPr="004A1481">
              <w:rPr>
                <w:rFonts w:asciiTheme="minorHAnsi" w:hAnsiTheme="minorHAnsi" w:cstheme="minorHAnsi"/>
                <w:sz w:val="24"/>
                <w:szCs w:val="24"/>
              </w:rPr>
              <w:t>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w:t>
            </w:r>
            <w:r w:rsidR="00D04A24">
              <w:rPr>
                <w:rFonts w:asciiTheme="minorHAnsi" w:hAnsiTheme="minorHAnsi" w:cstheme="minorHAnsi"/>
                <w:sz w:val="24"/>
                <w:szCs w:val="24"/>
              </w:rPr>
              <w:t xml:space="preserve"> </w:t>
            </w:r>
            <w:r w:rsidRPr="004A1481">
              <w:rPr>
                <w:rFonts w:asciiTheme="minorHAnsi" w:hAnsiTheme="minorHAnsi" w:cstheme="minorHAnsi"/>
                <w:sz w:val="24"/>
                <w:szCs w:val="24"/>
              </w:rPr>
              <w:t xml:space="preserve">(z możliwością podłączenia węża). Sterowanie tym zaworem powinno być możliwe bez wchodzenia pod samochód. </w:t>
            </w:r>
          </w:p>
        </w:tc>
      </w:tr>
      <w:tr w:rsidR="003C12D2" w:rsidRPr="0074301D" w14:paraId="39C47A7B" w14:textId="77777777" w:rsidTr="003C12D2">
        <w:trPr>
          <w:jc w:val="center"/>
        </w:trPr>
        <w:tc>
          <w:tcPr>
            <w:tcW w:w="988" w:type="dxa"/>
          </w:tcPr>
          <w:p w14:paraId="28935CFD"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3.3.</w:t>
            </w:r>
          </w:p>
        </w:tc>
        <w:tc>
          <w:tcPr>
            <w:tcW w:w="11340" w:type="dxa"/>
          </w:tcPr>
          <w:p w14:paraId="38631826"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Autopompa zlokalizowana z tyłu pojazdu w obudowanym przedziale, zamykanym drzwiami żaluzjowymi.</w:t>
            </w:r>
          </w:p>
        </w:tc>
      </w:tr>
      <w:tr w:rsidR="003C12D2" w:rsidRPr="0074301D" w14:paraId="3E410B08" w14:textId="77777777" w:rsidTr="003C12D2">
        <w:trPr>
          <w:jc w:val="center"/>
        </w:trPr>
        <w:tc>
          <w:tcPr>
            <w:tcW w:w="988" w:type="dxa"/>
          </w:tcPr>
          <w:p w14:paraId="419B8937"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3.4.</w:t>
            </w:r>
          </w:p>
        </w:tc>
        <w:tc>
          <w:tcPr>
            <w:tcW w:w="11340" w:type="dxa"/>
          </w:tcPr>
          <w:p w14:paraId="06EBD63B"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Autopompa dwuzakresowa o wydajności min. 3200 l/min. przy ciśnieniu 0.8 </w:t>
            </w:r>
            <w:proofErr w:type="spellStart"/>
            <w:r w:rsidRPr="004A1481">
              <w:rPr>
                <w:rFonts w:asciiTheme="minorHAnsi" w:hAnsiTheme="minorHAnsi" w:cstheme="minorHAnsi"/>
              </w:rPr>
              <w:t>MPa</w:t>
            </w:r>
            <w:proofErr w:type="spellEnd"/>
            <w:r w:rsidRPr="004A1481">
              <w:rPr>
                <w:rFonts w:asciiTheme="minorHAnsi" w:hAnsiTheme="minorHAnsi" w:cstheme="minorHAnsi"/>
              </w:rPr>
              <w:t xml:space="preserve"> i głębokości ssania 1.5 m oraz min. 400 l/min. przy ciśnieniu 4 </w:t>
            </w:r>
            <w:proofErr w:type="spellStart"/>
            <w:r w:rsidRPr="004A1481">
              <w:rPr>
                <w:rFonts w:asciiTheme="minorHAnsi" w:hAnsiTheme="minorHAnsi" w:cstheme="minorHAnsi"/>
              </w:rPr>
              <w:t>MPa</w:t>
            </w:r>
            <w:proofErr w:type="spellEnd"/>
            <w:r w:rsidRPr="004A1481">
              <w:rPr>
                <w:rFonts w:asciiTheme="minorHAnsi" w:hAnsiTheme="minorHAnsi" w:cstheme="minorHAnsi"/>
              </w:rPr>
              <w:t>. Autopompa umożliwiająca jednoczesne podawanie środków gaśniczych na stopniu niskiego i wysokiego ciśnienia.</w:t>
            </w:r>
          </w:p>
          <w:p w14:paraId="20864158" w14:textId="77777777" w:rsidR="003C12D2" w:rsidRPr="004A1481" w:rsidRDefault="003C12D2" w:rsidP="00707FC2">
            <w:pPr>
              <w:tabs>
                <w:tab w:val="left" w:pos="6571"/>
                <w:tab w:val="left" w:pos="7797"/>
                <w:tab w:val="left" w:pos="8577"/>
                <w:tab w:val="left" w:pos="14745"/>
              </w:tabs>
              <w:jc w:val="both"/>
              <w:rPr>
                <w:rFonts w:asciiTheme="minorHAnsi" w:hAnsiTheme="minorHAnsi" w:cstheme="minorHAnsi"/>
                <w:kern w:val="1"/>
              </w:rPr>
            </w:pPr>
          </w:p>
          <w:p w14:paraId="59859161" w14:textId="77777777" w:rsidR="003C12D2" w:rsidRPr="004A1481" w:rsidRDefault="003C12D2" w:rsidP="00707FC2">
            <w:pPr>
              <w:tabs>
                <w:tab w:val="left" w:pos="6571"/>
                <w:tab w:val="left" w:pos="7797"/>
                <w:tab w:val="left" w:pos="8577"/>
                <w:tab w:val="left" w:pos="14745"/>
              </w:tabs>
              <w:jc w:val="both"/>
              <w:rPr>
                <w:rFonts w:asciiTheme="minorHAnsi" w:hAnsiTheme="minorHAnsi" w:cstheme="minorHAnsi"/>
              </w:rPr>
            </w:pPr>
            <w:r w:rsidRPr="004A1481">
              <w:rPr>
                <w:rFonts w:asciiTheme="minorHAnsi" w:hAnsiTheme="minorHAnsi" w:cstheme="minorHAnsi"/>
                <w:kern w:val="1"/>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3C12D2" w:rsidRPr="0074301D" w14:paraId="6B86275C" w14:textId="77777777" w:rsidTr="003C12D2">
        <w:trPr>
          <w:jc w:val="center"/>
        </w:trPr>
        <w:tc>
          <w:tcPr>
            <w:tcW w:w="988" w:type="dxa"/>
          </w:tcPr>
          <w:p w14:paraId="6051114A"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3.5.</w:t>
            </w:r>
          </w:p>
        </w:tc>
        <w:tc>
          <w:tcPr>
            <w:tcW w:w="11340" w:type="dxa"/>
          </w:tcPr>
          <w:p w14:paraId="2BB630F6" w14:textId="046F4A87" w:rsidR="003C12D2" w:rsidRPr="004A1481" w:rsidRDefault="003C12D2" w:rsidP="00D04A24">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Pojazd wyposażony w działko wodno- pianowe DWP32 o regulowanej wydajności 800÷3200 l/min, zamontowane na dachu zabudowy, w jej tylnej części. Zakres obrotu działka w płaszczyźnie poziomej wynoszący 360°, a w </w:t>
            </w:r>
            <w:r w:rsidRPr="004A1481">
              <w:rPr>
                <w:rFonts w:asciiTheme="minorHAnsi" w:hAnsiTheme="minorHAnsi" w:cstheme="minorHAnsi"/>
              </w:rPr>
              <w:lastRenderedPageBreak/>
              <w:t xml:space="preserve">płaszczyźnie pionowej – od kąta ujemnego limitowanego obrysem pojazdu do co najmniej 65°. Maksymalny zasięg rzutu wynoszący nie mniej niż 50 m. Działko posiadające świadectwo dopuszczenia CNBOP. Typ działka zgodny z wpisanym w świadectwie dopuszczenia dla pojazdu. </w:t>
            </w:r>
          </w:p>
        </w:tc>
      </w:tr>
      <w:tr w:rsidR="003C12D2" w:rsidRPr="0074301D" w14:paraId="0D8C979A" w14:textId="77777777" w:rsidTr="003C12D2">
        <w:trPr>
          <w:jc w:val="center"/>
        </w:trPr>
        <w:tc>
          <w:tcPr>
            <w:tcW w:w="988" w:type="dxa"/>
          </w:tcPr>
          <w:p w14:paraId="14A0E604"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lastRenderedPageBreak/>
              <w:t>3.6.</w:t>
            </w:r>
          </w:p>
        </w:tc>
        <w:tc>
          <w:tcPr>
            <w:tcW w:w="11340" w:type="dxa"/>
          </w:tcPr>
          <w:p w14:paraId="7BA4F48D" w14:textId="77777777" w:rsidR="003C12D2" w:rsidRPr="004A1481" w:rsidRDefault="003C12D2" w:rsidP="00707FC2">
            <w:pPr>
              <w:pStyle w:val="Tekstpodstawowy"/>
              <w:tabs>
                <w:tab w:val="left" w:pos="7797"/>
              </w:tabs>
              <w:spacing w:after="0"/>
              <w:ind w:left="72"/>
              <w:jc w:val="both"/>
              <w:rPr>
                <w:rFonts w:asciiTheme="minorHAnsi" w:hAnsiTheme="minorHAnsi" w:cstheme="minorHAnsi"/>
                <w:sz w:val="24"/>
                <w:szCs w:val="24"/>
              </w:rPr>
            </w:pPr>
            <w:r w:rsidRPr="004A1481">
              <w:rPr>
                <w:rFonts w:asciiTheme="minorHAnsi" w:hAnsiTheme="minorHAnsi" w:cstheme="minorHAnsi"/>
                <w:sz w:val="24"/>
                <w:szCs w:val="24"/>
              </w:rPr>
              <w:t>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w:t>
            </w:r>
          </w:p>
        </w:tc>
      </w:tr>
      <w:tr w:rsidR="003C12D2" w:rsidRPr="0074301D" w14:paraId="3DCD609D" w14:textId="77777777" w:rsidTr="003C12D2">
        <w:trPr>
          <w:jc w:val="center"/>
        </w:trPr>
        <w:tc>
          <w:tcPr>
            <w:tcW w:w="988" w:type="dxa"/>
          </w:tcPr>
          <w:p w14:paraId="65A09C46"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3.7.</w:t>
            </w:r>
          </w:p>
        </w:tc>
        <w:tc>
          <w:tcPr>
            <w:tcW w:w="11340" w:type="dxa"/>
          </w:tcPr>
          <w:p w14:paraId="5D982582"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Samochód wyposażony w jedną wysokociśnieniową linię szybkiego natarcia o długości węża nie mniejszej niż 60 m na zwijadle, zakończoną prądownicą wodno-pianową o regulowanej wydajności, z możliwością podawania prądu zwartego i rozproszonego. </w:t>
            </w:r>
          </w:p>
        </w:tc>
      </w:tr>
      <w:tr w:rsidR="003C12D2" w:rsidRPr="0074301D" w14:paraId="093A446E" w14:textId="77777777" w:rsidTr="003C12D2">
        <w:trPr>
          <w:jc w:val="center"/>
        </w:trPr>
        <w:tc>
          <w:tcPr>
            <w:tcW w:w="988" w:type="dxa"/>
          </w:tcPr>
          <w:p w14:paraId="0B0034AA"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3.8.</w:t>
            </w:r>
          </w:p>
        </w:tc>
        <w:tc>
          <w:tcPr>
            <w:tcW w:w="11340" w:type="dxa"/>
          </w:tcPr>
          <w:p w14:paraId="21F11821"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Linia szybkiego natarcia umożliwia podawanie wody lub piany bez względu na stopień rozwinięcia węża. Zwijadło wyposażone w hamulec bębna, napęd elektryczny oraz korbę umożliwiającą zwijanie. Linia szybkiego natarcia z systemem pneumatycznego przedmuchiwania zwijadła. </w:t>
            </w:r>
          </w:p>
        </w:tc>
      </w:tr>
      <w:tr w:rsidR="003C12D2" w:rsidRPr="0074301D" w14:paraId="306FD08F" w14:textId="77777777" w:rsidTr="003C12D2">
        <w:trPr>
          <w:jc w:val="center"/>
        </w:trPr>
        <w:tc>
          <w:tcPr>
            <w:tcW w:w="988" w:type="dxa"/>
          </w:tcPr>
          <w:p w14:paraId="1B5FEAA2"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3.9.</w:t>
            </w:r>
          </w:p>
        </w:tc>
        <w:tc>
          <w:tcPr>
            <w:tcW w:w="11340" w:type="dxa"/>
          </w:tcPr>
          <w:p w14:paraId="49B904F2"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4A1481">
              <w:rPr>
                <w:rFonts w:asciiTheme="minorHAnsi" w:hAnsiTheme="minorHAnsi" w:cstheme="minorHAnsi"/>
              </w:rPr>
              <w:t>zraszaczowej</w:t>
            </w:r>
            <w:proofErr w:type="spellEnd"/>
            <w:r w:rsidRPr="004A1481">
              <w:rPr>
                <w:rFonts w:asciiTheme="minorHAnsi" w:hAnsiTheme="minorHAnsi" w:cstheme="minorHAnsi"/>
              </w:rPr>
              <w:t xml:space="preserve">. </w:t>
            </w:r>
          </w:p>
        </w:tc>
      </w:tr>
      <w:tr w:rsidR="003C12D2" w:rsidRPr="0074301D" w14:paraId="37379014" w14:textId="77777777" w:rsidTr="003C12D2">
        <w:trPr>
          <w:jc w:val="center"/>
        </w:trPr>
        <w:tc>
          <w:tcPr>
            <w:tcW w:w="988" w:type="dxa"/>
          </w:tcPr>
          <w:p w14:paraId="4CA0DAB6"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3.10.</w:t>
            </w:r>
          </w:p>
        </w:tc>
        <w:tc>
          <w:tcPr>
            <w:tcW w:w="11340" w:type="dxa"/>
          </w:tcPr>
          <w:p w14:paraId="51F34D03" w14:textId="77777777" w:rsidR="003C12D2" w:rsidRPr="004A1481" w:rsidRDefault="003C12D2" w:rsidP="00707FC2">
            <w:pPr>
              <w:pStyle w:val="Tekstpodstawowy"/>
              <w:tabs>
                <w:tab w:val="left" w:pos="7797"/>
              </w:tabs>
              <w:spacing w:after="0"/>
              <w:ind w:left="72"/>
              <w:jc w:val="both"/>
              <w:rPr>
                <w:rFonts w:asciiTheme="minorHAnsi" w:hAnsiTheme="minorHAnsi" w:cstheme="minorHAnsi"/>
                <w:sz w:val="24"/>
                <w:szCs w:val="24"/>
              </w:rPr>
            </w:pPr>
            <w:r w:rsidRPr="004A1481">
              <w:rPr>
                <w:rFonts w:asciiTheme="minorHAnsi" w:hAnsiTheme="minorHAnsi" w:cstheme="minorHAnsi"/>
                <w:sz w:val="24"/>
                <w:szCs w:val="24"/>
              </w:rPr>
              <w:t>Autopompa umożliwia podawanie wody do zbiornika samochodu.</w:t>
            </w:r>
          </w:p>
        </w:tc>
      </w:tr>
      <w:tr w:rsidR="003C12D2" w:rsidRPr="0074301D" w14:paraId="5ACC9BE2" w14:textId="77777777" w:rsidTr="003C12D2">
        <w:trPr>
          <w:jc w:val="center"/>
        </w:trPr>
        <w:tc>
          <w:tcPr>
            <w:tcW w:w="988" w:type="dxa"/>
            <w:tcBorders>
              <w:bottom w:val="single" w:sz="4" w:space="0" w:color="auto"/>
            </w:tcBorders>
          </w:tcPr>
          <w:p w14:paraId="699F243B"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3.11.</w:t>
            </w:r>
          </w:p>
        </w:tc>
        <w:tc>
          <w:tcPr>
            <w:tcW w:w="11340" w:type="dxa"/>
            <w:tcBorders>
              <w:bottom w:val="single" w:sz="4" w:space="0" w:color="auto"/>
            </w:tcBorders>
          </w:tcPr>
          <w:p w14:paraId="193DEAE4"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Autopompa wyposażona w urządzenie odpowietrzające umożliwiające zassanie wody: </w:t>
            </w:r>
          </w:p>
          <w:p w14:paraId="7768DF2D"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z głębokości 1,5 m w czasie do 30 s, </w:t>
            </w:r>
          </w:p>
          <w:p w14:paraId="0D46C3F3"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z głębokości 7,5 m w czasie do 60 s.</w:t>
            </w:r>
          </w:p>
        </w:tc>
      </w:tr>
      <w:tr w:rsidR="003C12D2" w:rsidRPr="0074301D" w14:paraId="2C332D0F" w14:textId="77777777" w:rsidTr="003C12D2">
        <w:trPr>
          <w:jc w:val="center"/>
        </w:trPr>
        <w:tc>
          <w:tcPr>
            <w:tcW w:w="988" w:type="dxa"/>
            <w:tcBorders>
              <w:bottom w:val="single" w:sz="4" w:space="0" w:color="auto"/>
            </w:tcBorders>
          </w:tcPr>
          <w:p w14:paraId="768509A3"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3.12.</w:t>
            </w:r>
          </w:p>
          <w:p w14:paraId="68CF9891" w14:textId="77777777" w:rsidR="003C12D2" w:rsidRPr="004A1481" w:rsidRDefault="003C12D2" w:rsidP="00707FC2">
            <w:pPr>
              <w:tabs>
                <w:tab w:val="left" w:pos="7797"/>
              </w:tabs>
              <w:jc w:val="both"/>
              <w:rPr>
                <w:rFonts w:asciiTheme="minorHAnsi" w:hAnsiTheme="minorHAnsi" w:cstheme="minorHAnsi"/>
              </w:rPr>
            </w:pPr>
          </w:p>
          <w:p w14:paraId="7F1CD14F" w14:textId="77777777" w:rsidR="003C12D2" w:rsidRPr="004A1481" w:rsidRDefault="003C12D2" w:rsidP="00707FC2">
            <w:pPr>
              <w:tabs>
                <w:tab w:val="left" w:pos="7797"/>
              </w:tabs>
              <w:jc w:val="both"/>
              <w:rPr>
                <w:rFonts w:asciiTheme="minorHAnsi" w:hAnsiTheme="minorHAnsi" w:cstheme="minorHAnsi"/>
              </w:rPr>
            </w:pPr>
          </w:p>
          <w:p w14:paraId="0F96AD5A" w14:textId="77777777" w:rsidR="003C12D2" w:rsidRPr="004A1481" w:rsidRDefault="003C12D2" w:rsidP="00707FC2">
            <w:pPr>
              <w:tabs>
                <w:tab w:val="left" w:pos="7797"/>
              </w:tabs>
              <w:jc w:val="both"/>
              <w:rPr>
                <w:rFonts w:asciiTheme="minorHAnsi" w:hAnsiTheme="minorHAnsi" w:cstheme="minorHAnsi"/>
              </w:rPr>
            </w:pPr>
          </w:p>
          <w:p w14:paraId="22850DAB" w14:textId="77777777" w:rsidR="003C12D2" w:rsidRPr="004A1481" w:rsidRDefault="003C12D2" w:rsidP="00707FC2">
            <w:pPr>
              <w:tabs>
                <w:tab w:val="left" w:pos="7797"/>
              </w:tabs>
              <w:jc w:val="both"/>
              <w:rPr>
                <w:rFonts w:asciiTheme="minorHAnsi" w:hAnsiTheme="minorHAnsi" w:cstheme="minorHAnsi"/>
              </w:rPr>
            </w:pPr>
          </w:p>
          <w:p w14:paraId="656A26E5" w14:textId="77777777" w:rsidR="003C12D2" w:rsidRPr="004A1481" w:rsidRDefault="003C12D2" w:rsidP="00707FC2">
            <w:pPr>
              <w:tabs>
                <w:tab w:val="left" w:pos="7797"/>
              </w:tabs>
              <w:jc w:val="both"/>
              <w:rPr>
                <w:rFonts w:asciiTheme="minorHAnsi" w:hAnsiTheme="minorHAnsi" w:cstheme="minorHAnsi"/>
              </w:rPr>
            </w:pPr>
          </w:p>
          <w:p w14:paraId="34630DDD" w14:textId="77777777" w:rsidR="003C12D2" w:rsidRPr="004A1481" w:rsidRDefault="003C12D2" w:rsidP="00707FC2">
            <w:pPr>
              <w:tabs>
                <w:tab w:val="left" w:pos="7797"/>
              </w:tabs>
              <w:jc w:val="both"/>
              <w:rPr>
                <w:rFonts w:asciiTheme="minorHAnsi" w:hAnsiTheme="minorHAnsi" w:cstheme="minorHAnsi"/>
              </w:rPr>
            </w:pPr>
          </w:p>
          <w:p w14:paraId="571795A0" w14:textId="77777777" w:rsidR="003C12D2" w:rsidRPr="004A1481" w:rsidRDefault="003C12D2" w:rsidP="00707FC2">
            <w:pPr>
              <w:tabs>
                <w:tab w:val="left" w:pos="7797"/>
              </w:tabs>
              <w:jc w:val="both"/>
              <w:rPr>
                <w:rFonts w:asciiTheme="minorHAnsi" w:hAnsiTheme="minorHAnsi" w:cstheme="minorHAnsi"/>
              </w:rPr>
            </w:pPr>
          </w:p>
          <w:p w14:paraId="3ED3F9C3" w14:textId="77777777" w:rsidR="003C12D2" w:rsidRPr="004A1481" w:rsidRDefault="003C12D2" w:rsidP="00707FC2">
            <w:pPr>
              <w:tabs>
                <w:tab w:val="left" w:pos="7797"/>
              </w:tabs>
              <w:jc w:val="both"/>
              <w:rPr>
                <w:rFonts w:asciiTheme="minorHAnsi" w:hAnsiTheme="minorHAnsi" w:cstheme="minorHAnsi"/>
              </w:rPr>
            </w:pPr>
          </w:p>
        </w:tc>
        <w:tc>
          <w:tcPr>
            <w:tcW w:w="11340" w:type="dxa"/>
            <w:tcBorders>
              <w:bottom w:val="single" w:sz="4" w:space="0" w:color="auto"/>
            </w:tcBorders>
          </w:tcPr>
          <w:p w14:paraId="65217120"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W przedziale autopompy znajdują się następujące urządzenia kontrolno- sterownicze pracy pompy: </w:t>
            </w:r>
          </w:p>
          <w:p w14:paraId="4EFDB6CF"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manowakuometr, </w:t>
            </w:r>
          </w:p>
          <w:p w14:paraId="765B0966"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manometr niskiego ciśnienia, </w:t>
            </w:r>
          </w:p>
          <w:p w14:paraId="1D8484F8"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manometr wysokiego ciśnienia, </w:t>
            </w:r>
          </w:p>
          <w:p w14:paraId="7FEDDBC2"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wskaźnik poziomu wody w zbiorniku samochodu, </w:t>
            </w:r>
          </w:p>
          <w:p w14:paraId="63148E1F"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wskaźnik poziomu środka pianotwórczego w zbiorniku, </w:t>
            </w:r>
          </w:p>
          <w:p w14:paraId="269D23CA"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miernik prędkości obrotowej wału pompy, </w:t>
            </w:r>
          </w:p>
          <w:p w14:paraId="7572BEC4"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regulator prędkości obrotowej silnika pojazdu, </w:t>
            </w:r>
          </w:p>
          <w:p w14:paraId="4E0D62DB"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awaryjny wyłącznik silnika pojazdu, </w:t>
            </w:r>
          </w:p>
          <w:p w14:paraId="72965CEC"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t xml:space="preserve">- licznik motogodzin pracy autopompy, </w:t>
            </w:r>
          </w:p>
          <w:p w14:paraId="0D77C31F" w14:textId="77777777" w:rsidR="003C12D2" w:rsidRPr="004A1481" w:rsidRDefault="003C12D2" w:rsidP="00707FC2">
            <w:pPr>
              <w:pStyle w:val="Default"/>
              <w:widowControl w:val="0"/>
              <w:tabs>
                <w:tab w:val="left" w:pos="7797"/>
              </w:tabs>
              <w:jc w:val="both"/>
              <w:rPr>
                <w:rFonts w:asciiTheme="minorHAnsi" w:hAnsiTheme="minorHAnsi" w:cstheme="minorHAnsi"/>
              </w:rPr>
            </w:pPr>
            <w:r w:rsidRPr="004A1481">
              <w:rPr>
                <w:rFonts w:asciiTheme="minorHAnsi" w:hAnsiTheme="minorHAnsi" w:cstheme="minorHAnsi"/>
              </w:rPr>
              <w:lastRenderedPageBreak/>
              <w:t xml:space="preserve">- kontrolka ciśnienia oleju i temperatury cieczy chłodzącej silnika. </w:t>
            </w:r>
          </w:p>
          <w:p w14:paraId="468539A1"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p>
        </w:tc>
      </w:tr>
      <w:tr w:rsidR="003C12D2" w:rsidRPr="0074301D" w14:paraId="0380722A" w14:textId="77777777" w:rsidTr="003C12D2">
        <w:trPr>
          <w:jc w:val="center"/>
        </w:trPr>
        <w:tc>
          <w:tcPr>
            <w:tcW w:w="988" w:type="dxa"/>
            <w:tcBorders>
              <w:bottom w:val="single" w:sz="4" w:space="0" w:color="auto"/>
            </w:tcBorders>
          </w:tcPr>
          <w:p w14:paraId="42546D7E"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lastRenderedPageBreak/>
              <w:t>3.13.</w:t>
            </w:r>
          </w:p>
        </w:tc>
        <w:tc>
          <w:tcPr>
            <w:tcW w:w="11340" w:type="dxa"/>
            <w:tcBorders>
              <w:bottom w:val="single" w:sz="4" w:space="0" w:color="auto"/>
            </w:tcBorders>
          </w:tcPr>
          <w:p w14:paraId="3BF95AD5" w14:textId="77777777" w:rsidR="003C12D2" w:rsidRPr="004A1481" w:rsidRDefault="003C12D2" w:rsidP="00707FC2">
            <w:pPr>
              <w:tabs>
                <w:tab w:val="left" w:pos="48"/>
                <w:tab w:val="left" w:pos="902"/>
                <w:tab w:val="left" w:pos="6542"/>
                <w:tab w:val="left" w:pos="7797"/>
                <w:tab w:val="left" w:pos="8548"/>
                <w:tab w:val="left" w:pos="14720"/>
              </w:tabs>
              <w:jc w:val="both"/>
              <w:rPr>
                <w:rFonts w:asciiTheme="minorHAnsi" w:hAnsiTheme="minorHAnsi" w:cstheme="minorHAnsi"/>
              </w:rPr>
            </w:pPr>
            <w:r w:rsidRPr="004A1481">
              <w:rPr>
                <w:rFonts w:asciiTheme="minorHAnsi" w:hAnsiTheme="minorHAnsi" w:cstheme="minorHAnsi"/>
              </w:rPr>
              <w:t>W kabinie kierowcy powinny znajdować się następujące urządzenia kontrolno-pomiarowe:</w:t>
            </w:r>
          </w:p>
          <w:p w14:paraId="681E71F9"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manometr,</w:t>
            </w:r>
          </w:p>
          <w:p w14:paraId="73073A11"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wskaźnik poziomu wody w zbiorniku,</w:t>
            </w:r>
          </w:p>
          <w:p w14:paraId="774B8B7E" w14:textId="77777777" w:rsidR="003C12D2" w:rsidRPr="004A1481" w:rsidRDefault="003C12D2" w:rsidP="00707FC2">
            <w:pPr>
              <w:tabs>
                <w:tab w:val="left" w:pos="48"/>
                <w:tab w:val="left" w:pos="902"/>
                <w:tab w:val="left" w:pos="6542"/>
                <w:tab w:val="left" w:pos="7797"/>
                <w:tab w:val="left" w:pos="8548"/>
                <w:tab w:val="left" w:pos="14720"/>
              </w:tabs>
              <w:jc w:val="both"/>
              <w:rPr>
                <w:rFonts w:asciiTheme="minorHAnsi" w:hAnsiTheme="minorHAnsi" w:cstheme="minorHAnsi"/>
              </w:rPr>
            </w:pPr>
            <w:r w:rsidRPr="004A1481">
              <w:rPr>
                <w:rFonts w:asciiTheme="minorHAnsi" w:hAnsiTheme="minorHAnsi" w:cstheme="minorHAnsi"/>
              </w:rPr>
              <w:t>- wskaźnik poziomu środka pianotwórczego</w:t>
            </w:r>
          </w:p>
        </w:tc>
      </w:tr>
      <w:tr w:rsidR="003C12D2" w:rsidRPr="0074301D" w14:paraId="5BA66F9A" w14:textId="77777777" w:rsidTr="003C12D2">
        <w:trPr>
          <w:jc w:val="center"/>
        </w:trPr>
        <w:tc>
          <w:tcPr>
            <w:tcW w:w="988" w:type="dxa"/>
            <w:tcBorders>
              <w:bottom w:val="single" w:sz="4" w:space="0" w:color="auto"/>
            </w:tcBorders>
          </w:tcPr>
          <w:p w14:paraId="71A85BFE" w14:textId="77777777" w:rsidR="003C12D2" w:rsidRPr="004A1481" w:rsidRDefault="003C12D2" w:rsidP="00707FC2">
            <w:pPr>
              <w:tabs>
                <w:tab w:val="left" w:pos="7797"/>
              </w:tabs>
              <w:overflowPunct w:val="0"/>
              <w:autoSpaceDE w:val="0"/>
              <w:autoSpaceDN w:val="0"/>
              <w:adjustRightInd w:val="0"/>
              <w:jc w:val="both"/>
              <w:textAlignment w:val="baseline"/>
              <w:rPr>
                <w:rFonts w:asciiTheme="minorHAnsi" w:hAnsiTheme="minorHAnsi" w:cstheme="minorHAnsi"/>
              </w:rPr>
            </w:pPr>
            <w:r w:rsidRPr="004A1481">
              <w:rPr>
                <w:rFonts w:asciiTheme="minorHAnsi" w:hAnsiTheme="minorHAnsi" w:cstheme="minorHAnsi"/>
              </w:rPr>
              <w:t>3.14.</w:t>
            </w:r>
          </w:p>
        </w:tc>
        <w:tc>
          <w:tcPr>
            <w:tcW w:w="11340" w:type="dxa"/>
            <w:tcBorders>
              <w:bottom w:val="single" w:sz="4" w:space="0" w:color="auto"/>
            </w:tcBorders>
          </w:tcPr>
          <w:p w14:paraId="62DE1BF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Zbiornik wody musi być wyposażony w nasadę 75 zabezpieczoną przed przedostaniem zanieczyszczeń i zawór kulowy do napełniania z hydrantu. Instalacja napełniania powinna mieć konstrukcję zabezpieczającą przed swobodnym wypływem wody ze zbiornika oraz zawór zabezpieczający przed przepełnieniem zbiornika z możliwością przełączenia na pracę ręczną.</w:t>
            </w:r>
          </w:p>
        </w:tc>
      </w:tr>
      <w:tr w:rsidR="003C12D2" w:rsidRPr="0074301D" w14:paraId="42847580" w14:textId="77777777" w:rsidTr="003C12D2">
        <w:trPr>
          <w:jc w:val="center"/>
        </w:trPr>
        <w:tc>
          <w:tcPr>
            <w:tcW w:w="988" w:type="dxa"/>
            <w:tcBorders>
              <w:bottom w:val="single" w:sz="4" w:space="0" w:color="auto"/>
            </w:tcBorders>
          </w:tcPr>
          <w:p w14:paraId="57D11936"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p>
          <w:p w14:paraId="0BC10470"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p>
          <w:p w14:paraId="06D3EBAC"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3.16.</w:t>
            </w:r>
          </w:p>
          <w:p w14:paraId="0B04D4B1"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p>
        </w:tc>
        <w:tc>
          <w:tcPr>
            <w:tcW w:w="11340" w:type="dxa"/>
            <w:tcBorders>
              <w:bottom w:val="single" w:sz="4" w:space="0" w:color="auto"/>
            </w:tcBorders>
          </w:tcPr>
          <w:p w14:paraId="53604E69"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w:t>
            </w:r>
          </w:p>
        </w:tc>
      </w:tr>
      <w:tr w:rsidR="003C12D2" w:rsidRPr="0074301D" w14:paraId="04981E9B" w14:textId="77777777" w:rsidTr="003C12D2">
        <w:trPr>
          <w:jc w:val="center"/>
        </w:trPr>
        <w:tc>
          <w:tcPr>
            <w:tcW w:w="988" w:type="dxa"/>
            <w:tcBorders>
              <w:bottom w:val="single" w:sz="4" w:space="0" w:color="auto"/>
            </w:tcBorders>
          </w:tcPr>
          <w:p w14:paraId="6E9C933A"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3.17.</w:t>
            </w:r>
          </w:p>
        </w:tc>
        <w:tc>
          <w:tcPr>
            <w:tcW w:w="11340" w:type="dxa"/>
            <w:tcBorders>
              <w:bottom w:val="single" w:sz="4" w:space="0" w:color="auto"/>
            </w:tcBorders>
          </w:tcPr>
          <w:p w14:paraId="07C90F36"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Konstrukcja układu </w:t>
            </w:r>
            <w:proofErr w:type="spellStart"/>
            <w:r w:rsidRPr="004A1481">
              <w:rPr>
                <w:rFonts w:asciiTheme="minorHAnsi" w:hAnsiTheme="minorHAnsi" w:cstheme="minorHAnsi"/>
                <w:sz w:val="24"/>
                <w:szCs w:val="24"/>
              </w:rPr>
              <w:t>wodno</w:t>
            </w:r>
            <w:proofErr w:type="spellEnd"/>
            <w:r w:rsidRPr="004A1481">
              <w:rPr>
                <w:rFonts w:asciiTheme="minorHAnsi" w:hAnsiTheme="minorHAnsi" w:cstheme="minorHAnsi"/>
                <w:sz w:val="24"/>
                <w:szCs w:val="24"/>
              </w:rPr>
              <w:t xml:space="preserve">–pianowego powinna umożliwić jego całkowite odwodnienie. </w:t>
            </w:r>
          </w:p>
          <w:p w14:paraId="475936E6"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Dopuszcza się odwodnienie przez inne elementy układu wodno-pianowego np. otworzenie zaworów tłocznych, kulowych itp.</w:t>
            </w:r>
          </w:p>
        </w:tc>
      </w:tr>
      <w:tr w:rsidR="003C12D2" w:rsidRPr="0074301D" w14:paraId="7510E4EC" w14:textId="77777777" w:rsidTr="003C12D2">
        <w:trPr>
          <w:jc w:val="center"/>
        </w:trPr>
        <w:tc>
          <w:tcPr>
            <w:tcW w:w="988" w:type="dxa"/>
            <w:tcBorders>
              <w:bottom w:val="single" w:sz="4" w:space="0" w:color="auto"/>
            </w:tcBorders>
          </w:tcPr>
          <w:p w14:paraId="5ADAE4DE" w14:textId="77777777" w:rsidR="003C12D2" w:rsidRPr="004A1481" w:rsidRDefault="003C12D2" w:rsidP="00707FC2">
            <w:pPr>
              <w:tabs>
                <w:tab w:val="left" w:pos="7797"/>
              </w:tabs>
              <w:overflowPunct w:val="0"/>
              <w:autoSpaceDE w:val="0"/>
              <w:autoSpaceDN w:val="0"/>
              <w:adjustRightInd w:val="0"/>
              <w:jc w:val="both"/>
              <w:textAlignment w:val="baseline"/>
              <w:rPr>
                <w:rFonts w:asciiTheme="minorHAnsi" w:hAnsiTheme="minorHAnsi" w:cstheme="minorHAnsi"/>
              </w:rPr>
            </w:pPr>
            <w:r w:rsidRPr="004A1481">
              <w:rPr>
                <w:rFonts w:asciiTheme="minorHAnsi" w:hAnsiTheme="minorHAnsi" w:cstheme="minorHAnsi"/>
              </w:rPr>
              <w:t>3.18.</w:t>
            </w:r>
          </w:p>
        </w:tc>
        <w:tc>
          <w:tcPr>
            <w:tcW w:w="11340" w:type="dxa"/>
            <w:tcBorders>
              <w:bottom w:val="single" w:sz="4" w:space="0" w:color="auto"/>
            </w:tcBorders>
          </w:tcPr>
          <w:p w14:paraId="1A8AFA35"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Przedział autopompy musi być wyposażony w autonomiczny system ogrzewania działający niezależnie od pracy silnika, skutecznie zabezpieczający układ wodno-pianowy przed zamarzaniem w temperaturze do – 25 </w:t>
            </w:r>
            <w:r w:rsidRPr="004A1481">
              <w:rPr>
                <w:rFonts w:asciiTheme="minorHAnsi" w:hAnsiTheme="minorHAnsi" w:cstheme="minorHAnsi"/>
                <w:sz w:val="24"/>
                <w:szCs w:val="24"/>
                <w:vertAlign w:val="superscript"/>
              </w:rPr>
              <w:t>0</w:t>
            </w:r>
            <w:r w:rsidRPr="004A1481">
              <w:rPr>
                <w:rFonts w:asciiTheme="minorHAnsi" w:hAnsiTheme="minorHAnsi" w:cstheme="minorHAnsi"/>
                <w:sz w:val="24"/>
                <w:szCs w:val="24"/>
              </w:rPr>
              <w:t>C. System ten powinien być uruchomiany z kabiny pojazdu.</w:t>
            </w:r>
          </w:p>
        </w:tc>
      </w:tr>
      <w:tr w:rsidR="003C12D2" w:rsidRPr="0074301D" w14:paraId="7E8652F3" w14:textId="77777777" w:rsidTr="003C12D2">
        <w:trPr>
          <w:jc w:val="center"/>
        </w:trPr>
        <w:tc>
          <w:tcPr>
            <w:tcW w:w="988" w:type="dxa"/>
            <w:tcBorders>
              <w:bottom w:val="single" w:sz="4" w:space="0" w:color="auto"/>
            </w:tcBorders>
          </w:tcPr>
          <w:p w14:paraId="242B38D5"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p>
          <w:p w14:paraId="29300A0A"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3.19.</w:t>
            </w:r>
          </w:p>
        </w:tc>
        <w:tc>
          <w:tcPr>
            <w:tcW w:w="11340" w:type="dxa"/>
            <w:tcBorders>
              <w:bottom w:val="single" w:sz="4" w:space="0" w:color="auto"/>
            </w:tcBorders>
          </w:tcPr>
          <w:p w14:paraId="32FDE020"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3C12D2" w:rsidRPr="0074301D" w14:paraId="2D9C4A08" w14:textId="77777777" w:rsidTr="003C12D2">
        <w:trPr>
          <w:jc w:val="center"/>
        </w:trPr>
        <w:tc>
          <w:tcPr>
            <w:tcW w:w="988" w:type="dxa"/>
            <w:tcBorders>
              <w:bottom w:val="single" w:sz="4" w:space="0" w:color="auto"/>
            </w:tcBorders>
          </w:tcPr>
          <w:p w14:paraId="022939CE"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3.20.</w:t>
            </w:r>
          </w:p>
        </w:tc>
        <w:tc>
          <w:tcPr>
            <w:tcW w:w="11340" w:type="dxa"/>
            <w:tcBorders>
              <w:bottom w:val="single" w:sz="4" w:space="0" w:color="auto"/>
            </w:tcBorders>
          </w:tcPr>
          <w:p w14:paraId="029B3B54"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Wszystkie nasady układu wodno-pianowego powinny być wyposażone w pokrywy nasad zabezpieczone przed zgubieniem, np. poprzez mocowanie łańcuszkiem.</w:t>
            </w:r>
          </w:p>
        </w:tc>
      </w:tr>
      <w:tr w:rsidR="003C12D2" w:rsidRPr="0074301D" w14:paraId="5BB0AFB4" w14:textId="77777777" w:rsidTr="003C12D2">
        <w:trPr>
          <w:jc w:val="center"/>
        </w:trPr>
        <w:tc>
          <w:tcPr>
            <w:tcW w:w="988" w:type="dxa"/>
            <w:tcBorders>
              <w:bottom w:val="single" w:sz="4" w:space="0" w:color="auto"/>
            </w:tcBorders>
          </w:tcPr>
          <w:p w14:paraId="5FD0DFC2" w14:textId="77777777" w:rsidR="003C12D2" w:rsidRPr="004A1481" w:rsidRDefault="003C12D2" w:rsidP="00707FC2">
            <w:pPr>
              <w:tabs>
                <w:tab w:val="left" w:pos="7797"/>
              </w:tabs>
              <w:overflowPunct w:val="0"/>
              <w:autoSpaceDE w:val="0"/>
              <w:autoSpaceDN w:val="0"/>
              <w:adjustRightInd w:val="0"/>
              <w:ind w:left="113"/>
              <w:jc w:val="both"/>
              <w:textAlignment w:val="baseline"/>
              <w:rPr>
                <w:rFonts w:asciiTheme="minorHAnsi" w:hAnsiTheme="minorHAnsi" w:cstheme="minorHAnsi"/>
              </w:rPr>
            </w:pPr>
            <w:r w:rsidRPr="004A1481">
              <w:rPr>
                <w:rFonts w:asciiTheme="minorHAnsi" w:hAnsiTheme="minorHAnsi" w:cstheme="minorHAnsi"/>
              </w:rPr>
              <w:t>3.21.</w:t>
            </w:r>
          </w:p>
        </w:tc>
        <w:tc>
          <w:tcPr>
            <w:tcW w:w="11340" w:type="dxa"/>
            <w:tcBorders>
              <w:bottom w:val="single" w:sz="4" w:space="0" w:color="auto"/>
            </w:tcBorders>
          </w:tcPr>
          <w:p w14:paraId="6B2500EC" w14:textId="77777777"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Samochód wyposażony w instalację </w:t>
            </w:r>
            <w:proofErr w:type="spellStart"/>
            <w:r w:rsidRPr="004A1481">
              <w:rPr>
                <w:rFonts w:asciiTheme="minorHAnsi" w:hAnsiTheme="minorHAnsi" w:cstheme="minorHAnsi"/>
                <w:sz w:val="24"/>
                <w:szCs w:val="24"/>
              </w:rPr>
              <w:t>zraszaczową</w:t>
            </w:r>
            <w:proofErr w:type="spellEnd"/>
            <w:r w:rsidRPr="004A1481">
              <w:rPr>
                <w:rFonts w:asciiTheme="minorHAnsi" w:hAnsiTheme="minorHAnsi" w:cstheme="minorHAnsi"/>
                <w:bCs/>
                <w:sz w:val="24"/>
                <w:szCs w:val="24"/>
              </w:rPr>
              <w:t xml:space="preserve"> do ograniczenia stref skażeń lub do celów gaśniczych (powinna być zapewniona możliwość pracy pompy pożarniczej podczas jazdy). Instalacja powinna być wyposażona w min 4 zraszacze o wydajności 50 -100 dm</w:t>
            </w:r>
            <w:r w:rsidRPr="004A1481">
              <w:rPr>
                <w:rFonts w:asciiTheme="minorHAnsi" w:hAnsiTheme="minorHAnsi" w:cstheme="minorHAnsi"/>
                <w:bCs/>
                <w:sz w:val="24"/>
                <w:szCs w:val="24"/>
                <w:vertAlign w:val="superscript"/>
              </w:rPr>
              <w:t>3</w:t>
            </w:r>
            <w:r w:rsidRPr="004A1481">
              <w:rPr>
                <w:rFonts w:asciiTheme="minorHAnsi" w:hAnsiTheme="minorHAnsi" w:cstheme="minorHAnsi"/>
                <w:bCs/>
                <w:sz w:val="24"/>
                <w:szCs w:val="24"/>
              </w:rPr>
              <w:t xml:space="preserve">/min przy ciśnieniu 8 bar. Dwa zraszacze powinny być umieszczone przed </w:t>
            </w:r>
            <w:r w:rsidRPr="004A1481">
              <w:rPr>
                <w:rFonts w:asciiTheme="minorHAnsi" w:hAnsiTheme="minorHAnsi" w:cstheme="minorHAnsi"/>
                <w:bCs/>
                <w:sz w:val="24"/>
                <w:szCs w:val="24"/>
              </w:rPr>
              <w:lastRenderedPageBreak/>
              <w:t>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3C12D2" w:rsidRPr="0074301D" w14:paraId="54B65102" w14:textId="77777777" w:rsidTr="003C12D2">
        <w:trPr>
          <w:jc w:val="center"/>
        </w:trPr>
        <w:tc>
          <w:tcPr>
            <w:tcW w:w="988" w:type="dxa"/>
          </w:tcPr>
          <w:p w14:paraId="2451646F" w14:textId="77777777" w:rsidR="003C12D2" w:rsidRPr="004A1481" w:rsidRDefault="003C12D2" w:rsidP="00707FC2">
            <w:pPr>
              <w:tabs>
                <w:tab w:val="left" w:pos="7797"/>
              </w:tabs>
              <w:ind w:left="113"/>
              <w:jc w:val="both"/>
              <w:rPr>
                <w:rFonts w:asciiTheme="minorHAnsi" w:hAnsiTheme="minorHAnsi" w:cstheme="minorHAnsi"/>
              </w:rPr>
            </w:pPr>
            <w:r w:rsidRPr="004A1481">
              <w:rPr>
                <w:rFonts w:asciiTheme="minorHAnsi" w:hAnsiTheme="minorHAnsi" w:cstheme="minorHAnsi"/>
              </w:rPr>
              <w:lastRenderedPageBreak/>
              <w:t>3.22.</w:t>
            </w:r>
          </w:p>
        </w:tc>
        <w:tc>
          <w:tcPr>
            <w:tcW w:w="11340" w:type="dxa"/>
          </w:tcPr>
          <w:p w14:paraId="6186BA35" w14:textId="08890ADD" w:rsidR="003C12D2" w:rsidRPr="004A1481" w:rsidRDefault="003C12D2" w:rsidP="00707FC2">
            <w:pPr>
              <w:pStyle w:val="Tekstpodstawowy"/>
              <w:tabs>
                <w:tab w:val="left" w:pos="7797"/>
              </w:tabs>
              <w:spacing w:after="0"/>
              <w:jc w:val="both"/>
              <w:rPr>
                <w:rFonts w:asciiTheme="minorHAnsi" w:hAnsiTheme="minorHAnsi" w:cstheme="minorHAnsi"/>
                <w:spacing w:val="1"/>
                <w:sz w:val="24"/>
                <w:szCs w:val="24"/>
              </w:rPr>
            </w:pPr>
            <w:r w:rsidRPr="004A1481">
              <w:rPr>
                <w:rFonts w:asciiTheme="minorHAnsi" w:hAnsiTheme="minorHAnsi" w:cstheme="minorHAnsi"/>
                <w:sz w:val="24"/>
                <w:szCs w:val="24"/>
              </w:rPr>
              <w:t xml:space="preserve">Maszt oświetleniowy o wysokości min. 5 m, mierzonej od podłoża na którym stoi pojazd do oprawy ustawionych poziomo reflektorów, z możliwością regulacji obrotu o 170º w obie strony </w:t>
            </w:r>
            <w:r>
              <w:rPr>
                <w:rFonts w:asciiTheme="minorHAnsi" w:hAnsiTheme="minorHAnsi" w:cstheme="minorHAnsi"/>
                <w:sz w:val="24"/>
                <w:szCs w:val="24"/>
              </w:rPr>
              <w:br/>
            </w:r>
            <w:r w:rsidRPr="004A1481">
              <w:rPr>
                <w:rFonts w:asciiTheme="minorHAnsi" w:hAnsiTheme="minorHAnsi" w:cstheme="minorHAnsi"/>
                <w:sz w:val="24"/>
                <w:szCs w:val="24"/>
              </w:rPr>
              <w:t xml:space="preserve">i pochylania </w:t>
            </w:r>
            <w:proofErr w:type="spellStart"/>
            <w:r w:rsidRPr="004A1481">
              <w:rPr>
                <w:rFonts w:asciiTheme="minorHAnsi" w:hAnsiTheme="minorHAnsi" w:cstheme="minorHAnsi"/>
                <w:sz w:val="24"/>
                <w:szCs w:val="24"/>
              </w:rPr>
              <w:t>najaśnic</w:t>
            </w:r>
            <w:proofErr w:type="spellEnd"/>
            <w:r w:rsidRPr="004A1481">
              <w:rPr>
                <w:rFonts w:asciiTheme="minorHAnsi" w:hAnsiTheme="minorHAnsi" w:cstheme="minorHAnsi"/>
                <w:sz w:val="24"/>
                <w:szCs w:val="24"/>
              </w:rPr>
              <w:t xml:space="preserve"> z poziomu podłoża, zamontowany na stałe w zabudowie, wysuwany pneumatycznie z </w:t>
            </w:r>
            <w:proofErr w:type="spellStart"/>
            <w:r w:rsidRPr="004A1481">
              <w:rPr>
                <w:rFonts w:asciiTheme="minorHAnsi" w:hAnsiTheme="minorHAnsi" w:cstheme="minorHAnsi"/>
                <w:sz w:val="24"/>
                <w:szCs w:val="24"/>
              </w:rPr>
              <w:t>najaśnicami</w:t>
            </w:r>
            <w:proofErr w:type="spellEnd"/>
            <w:r w:rsidRPr="004A1481">
              <w:rPr>
                <w:rFonts w:asciiTheme="minorHAnsi" w:hAnsiTheme="minorHAnsi" w:cstheme="minorHAnsi"/>
                <w:sz w:val="24"/>
                <w:szCs w:val="24"/>
              </w:rPr>
              <w:t xml:space="preserve"> LED o mocy strumienia świetlnego 30000lm, zasilanymi z instalacji elektrycznej samochodu. Dodatkowo zainstalowana kontrolka wysuniętego masztu w kabinie </w:t>
            </w:r>
            <w:r>
              <w:rPr>
                <w:rFonts w:asciiTheme="minorHAnsi" w:hAnsiTheme="minorHAnsi" w:cstheme="minorHAnsi"/>
                <w:sz w:val="24"/>
                <w:szCs w:val="24"/>
              </w:rPr>
              <w:br/>
            </w:r>
            <w:r w:rsidRPr="004A1481">
              <w:rPr>
                <w:rFonts w:asciiTheme="minorHAnsi" w:hAnsiTheme="minorHAnsi" w:cstheme="minorHAnsi"/>
                <w:sz w:val="24"/>
                <w:szCs w:val="24"/>
              </w:rPr>
              <w:t>w miejscu widocznym dla kierowcy</w:t>
            </w:r>
          </w:p>
        </w:tc>
      </w:tr>
      <w:tr w:rsidR="003C12D2" w:rsidRPr="0074301D" w14:paraId="040765EA" w14:textId="77777777" w:rsidTr="003C12D2">
        <w:trPr>
          <w:jc w:val="center"/>
        </w:trPr>
        <w:tc>
          <w:tcPr>
            <w:tcW w:w="988" w:type="dxa"/>
          </w:tcPr>
          <w:p w14:paraId="714EA7DE" w14:textId="77777777" w:rsidR="003C12D2" w:rsidRPr="004A1481" w:rsidRDefault="003C12D2" w:rsidP="00707FC2">
            <w:pPr>
              <w:tabs>
                <w:tab w:val="left" w:pos="7797"/>
              </w:tabs>
              <w:ind w:left="113"/>
              <w:jc w:val="both"/>
              <w:rPr>
                <w:rFonts w:asciiTheme="minorHAnsi" w:hAnsiTheme="minorHAnsi" w:cstheme="minorHAnsi"/>
              </w:rPr>
            </w:pPr>
            <w:r w:rsidRPr="004A1481">
              <w:rPr>
                <w:rFonts w:asciiTheme="minorHAnsi" w:hAnsiTheme="minorHAnsi" w:cstheme="minorHAnsi"/>
              </w:rPr>
              <w:t>3.23.</w:t>
            </w:r>
          </w:p>
        </w:tc>
        <w:tc>
          <w:tcPr>
            <w:tcW w:w="11340" w:type="dxa"/>
          </w:tcPr>
          <w:p w14:paraId="718AF04C" w14:textId="361517E4" w:rsidR="003C12D2" w:rsidRPr="004A1481" w:rsidRDefault="003C12D2" w:rsidP="00707FC2">
            <w:pPr>
              <w:pStyle w:val="Tekstpodstawowy"/>
              <w:tabs>
                <w:tab w:val="left" w:pos="7797"/>
              </w:tabs>
              <w:spacing w:after="0"/>
              <w:jc w:val="both"/>
              <w:rPr>
                <w:rFonts w:asciiTheme="minorHAnsi" w:hAnsiTheme="minorHAnsi" w:cstheme="minorHAnsi"/>
                <w:sz w:val="24"/>
                <w:szCs w:val="24"/>
              </w:rPr>
            </w:pPr>
            <w:r w:rsidRPr="004A1481">
              <w:rPr>
                <w:rFonts w:asciiTheme="minorHAnsi" w:hAnsiTheme="minorHAnsi" w:cstheme="minorHAnsi"/>
                <w:sz w:val="24"/>
                <w:szCs w:val="24"/>
              </w:rPr>
              <w:t xml:space="preserve">Samochód wyposażony we wyciągarkę zgodną z normą PN EN 14492-1 „lub równoważną” o maksymalnej sile uciągu min 80 </w:t>
            </w:r>
            <w:proofErr w:type="spellStart"/>
            <w:r w:rsidRPr="004A1481">
              <w:rPr>
                <w:rFonts w:asciiTheme="minorHAnsi" w:hAnsiTheme="minorHAnsi" w:cstheme="minorHAnsi"/>
                <w:sz w:val="24"/>
                <w:szCs w:val="24"/>
              </w:rPr>
              <w:t>kN</w:t>
            </w:r>
            <w:proofErr w:type="spellEnd"/>
            <w:r w:rsidRPr="004A1481">
              <w:rPr>
                <w:rFonts w:asciiTheme="minorHAnsi" w:hAnsiTheme="minorHAnsi" w:cstheme="minorHAnsi"/>
                <w:sz w:val="24"/>
                <w:szCs w:val="24"/>
              </w:rPr>
              <w:t xml:space="preserve">, długość liny min 30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t>
            </w:r>
          </w:p>
        </w:tc>
      </w:tr>
      <w:tr w:rsidR="003C12D2" w:rsidRPr="0074301D" w14:paraId="2E577FF1" w14:textId="77777777" w:rsidTr="003C12D2">
        <w:trPr>
          <w:jc w:val="center"/>
        </w:trPr>
        <w:tc>
          <w:tcPr>
            <w:tcW w:w="988" w:type="dxa"/>
            <w:shd w:val="clear" w:color="auto" w:fill="D9D9D9"/>
          </w:tcPr>
          <w:p w14:paraId="2ADD7BDB" w14:textId="77777777" w:rsidR="003C12D2" w:rsidRPr="004A1481" w:rsidRDefault="003C12D2" w:rsidP="00707FC2">
            <w:pPr>
              <w:numPr>
                <w:ilvl w:val="0"/>
                <w:numId w:val="22"/>
              </w:numPr>
              <w:tabs>
                <w:tab w:val="left" w:pos="7797"/>
              </w:tabs>
              <w:jc w:val="both"/>
              <w:rPr>
                <w:rFonts w:asciiTheme="minorHAnsi" w:hAnsiTheme="minorHAnsi" w:cstheme="minorHAnsi"/>
                <w:b/>
              </w:rPr>
            </w:pPr>
          </w:p>
        </w:tc>
        <w:tc>
          <w:tcPr>
            <w:tcW w:w="11340" w:type="dxa"/>
            <w:shd w:val="clear" w:color="auto" w:fill="D9D9D9"/>
          </w:tcPr>
          <w:p w14:paraId="312F622A" w14:textId="77777777" w:rsidR="003C12D2" w:rsidRPr="004A1481" w:rsidRDefault="003C12D2" w:rsidP="00707FC2">
            <w:pPr>
              <w:tabs>
                <w:tab w:val="left" w:pos="7797"/>
              </w:tabs>
              <w:jc w:val="both"/>
              <w:rPr>
                <w:rFonts w:asciiTheme="minorHAnsi" w:hAnsiTheme="minorHAnsi" w:cstheme="minorHAnsi"/>
                <w:b/>
              </w:rPr>
            </w:pPr>
          </w:p>
        </w:tc>
      </w:tr>
      <w:tr w:rsidR="003C12D2" w:rsidRPr="0074301D" w14:paraId="556BF6B8" w14:textId="77777777" w:rsidTr="003C12D2">
        <w:trPr>
          <w:jc w:val="center"/>
        </w:trPr>
        <w:tc>
          <w:tcPr>
            <w:tcW w:w="988" w:type="dxa"/>
          </w:tcPr>
          <w:p w14:paraId="6DD40841" w14:textId="77777777" w:rsidR="003C12D2" w:rsidRPr="004A1481" w:rsidRDefault="003C12D2" w:rsidP="00707FC2">
            <w:pPr>
              <w:tabs>
                <w:tab w:val="num" w:pos="1389"/>
                <w:tab w:val="left" w:pos="7797"/>
              </w:tabs>
              <w:ind w:left="113"/>
              <w:jc w:val="both"/>
              <w:rPr>
                <w:rFonts w:asciiTheme="minorHAnsi" w:hAnsiTheme="minorHAnsi" w:cstheme="minorHAnsi"/>
              </w:rPr>
            </w:pPr>
          </w:p>
          <w:p w14:paraId="7A4D9F4B" w14:textId="77777777" w:rsidR="003C12D2" w:rsidRPr="004A1481" w:rsidRDefault="003C12D2" w:rsidP="00707FC2">
            <w:pPr>
              <w:tabs>
                <w:tab w:val="num" w:pos="1389"/>
                <w:tab w:val="left" w:pos="7797"/>
              </w:tabs>
              <w:ind w:left="113"/>
              <w:jc w:val="both"/>
              <w:rPr>
                <w:rFonts w:asciiTheme="minorHAnsi" w:hAnsiTheme="minorHAnsi" w:cstheme="minorHAnsi"/>
              </w:rPr>
            </w:pPr>
          </w:p>
          <w:p w14:paraId="0EE4FFDA" w14:textId="77777777" w:rsidR="003C12D2" w:rsidRPr="004A1481" w:rsidRDefault="003C12D2" w:rsidP="00707FC2">
            <w:pPr>
              <w:tabs>
                <w:tab w:val="num" w:pos="1389"/>
                <w:tab w:val="left" w:pos="7797"/>
              </w:tabs>
              <w:ind w:left="113"/>
              <w:jc w:val="both"/>
              <w:rPr>
                <w:rFonts w:asciiTheme="minorHAnsi" w:hAnsiTheme="minorHAnsi" w:cstheme="minorHAnsi"/>
              </w:rPr>
            </w:pPr>
            <w:r w:rsidRPr="004A1481">
              <w:rPr>
                <w:rFonts w:asciiTheme="minorHAnsi" w:hAnsiTheme="minorHAnsi" w:cstheme="minorHAnsi"/>
              </w:rPr>
              <w:t>4.1.</w:t>
            </w:r>
          </w:p>
        </w:tc>
        <w:tc>
          <w:tcPr>
            <w:tcW w:w="11340" w:type="dxa"/>
          </w:tcPr>
          <w:p w14:paraId="02380E90" w14:textId="6B21DF72"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Wykonawca wykona uchwyty oraz zamocuje sprzęt oraz wyposażenie (zamówionego oraz dostarczonego przez </w:t>
            </w:r>
            <w:r>
              <w:rPr>
                <w:rFonts w:asciiTheme="minorHAnsi" w:hAnsiTheme="minorHAnsi" w:cstheme="minorHAnsi"/>
              </w:rPr>
              <w:t>Z</w:t>
            </w:r>
            <w:r w:rsidRPr="004A1481">
              <w:rPr>
                <w:rFonts w:asciiTheme="minorHAnsi" w:hAnsiTheme="minorHAnsi" w:cstheme="minorHAnsi"/>
              </w:rPr>
              <w:t xml:space="preserve">amawiającego – lista sprzętu dostarczonego przez zamawiającego znajduje się  w punktach 4.2-4.55). </w:t>
            </w:r>
          </w:p>
          <w:p w14:paraId="3B935EEA" w14:textId="6D7EC33E"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Termin dostarczenia sprzętu przez </w:t>
            </w:r>
            <w:r>
              <w:rPr>
                <w:rFonts w:asciiTheme="minorHAnsi" w:hAnsiTheme="minorHAnsi" w:cstheme="minorHAnsi"/>
              </w:rPr>
              <w:t>Z</w:t>
            </w:r>
            <w:r w:rsidRPr="004A1481">
              <w:rPr>
                <w:rFonts w:asciiTheme="minorHAnsi" w:hAnsiTheme="minorHAnsi" w:cstheme="minorHAnsi"/>
              </w:rPr>
              <w:t>amawiającego zostanie ustalony w trakcie realizacji zamówienia.</w:t>
            </w:r>
          </w:p>
          <w:p w14:paraId="1FACFE1F"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Na pojeździe zapewnione zostanie miejsce na przewożenie sprzętu zgodnie z  „Wymaganiami dla ciężkich samochodów ratowniczo-gaśniczych”</w:t>
            </w:r>
          </w:p>
          <w:p w14:paraId="4A9D9DD7" w14:textId="77777777" w:rsidR="003C12D2" w:rsidRPr="004A1481" w:rsidRDefault="003C12D2" w:rsidP="00707FC2">
            <w:pPr>
              <w:tabs>
                <w:tab w:val="left" w:pos="7797"/>
              </w:tabs>
              <w:jc w:val="both"/>
              <w:rPr>
                <w:rFonts w:asciiTheme="minorHAnsi" w:hAnsiTheme="minorHAnsi" w:cstheme="minorHAnsi"/>
              </w:rPr>
            </w:pPr>
          </w:p>
          <w:p w14:paraId="1BBD0BE3" w14:textId="60A4070D"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lastRenderedPageBreak/>
              <w:t xml:space="preserve">Wykonawca zamontuje sprzęt dostarczony </w:t>
            </w:r>
            <w:r>
              <w:rPr>
                <w:rFonts w:asciiTheme="minorHAnsi" w:hAnsiTheme="minorHAnsi" w:cstheme="minorHAnsi"/>
              </w:rPr>
              <w:t>przez Zamawiającego.</w:t>
            </w:r>
          </w:p>
          <w:p w14:paraId="3E7DC195" w14:textId="2F8CED18"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 xml:space="preserve">W samochodzie należy zapewnić miejsce na wyposażenie ratownicze określone w punktach od 4.2. do 4.55. oraz wykonać jego mocowania (Zamawiający/Użytkownik dostarczy posiadane wyposażenie ratownicze i ustali jego rozmieszczenie z Wykonawcą w trakcie inspekcji produkcyjnej). </w:t>
            </w:r>
          </w:p>
          <w:p w14:paraId="79783ADB" w14:textId="77777777" w:rsidR="003C12D2" w:rsidRPr="004A1481" w:rsidRDefault="003C12D2" w:rsidP="00707FC2">
            <w:pPr>
              <w:tabs>
                <w:tab w:val="left" w:pos="7797"/>
              </w:tabs>
              <w:jc w:val="both"/>
              <w:rPr>
                <w:rFonts w:asciiTheme="minorHAnsi" w:hAnsiTheme="minorHAnsi" w:cstheme="minorHAnsi"/>
              </w:rPr>
            </w:pPr>
            <w:r w:rsidRPr="004A1481">
              <w:rPr>
                <w:rFonts w:asciiTheme="minorHAnsi" w:hAnsiTheme="minorHAnsi" w:cstheme="minorHAnsi"/>
              </w:rPr>
              <w:t>Miejsce na zestaw narzędzi ratowniczych o napędzie hydraulicznym, umieszczonych w skrytce/skrytkach lub skrzyniach. Elementy ułożone w sposób umożliwiający natychmiastowe użycie.</w:t>
            </w:r>
          </w:p>
        </w:tc>
      </w:tr>
      <w:tr w:rsidR="003C12D2" w:rsidRPr="0074301D" w14:paraId="427D2DF2" w14:textId="77777777" w:rsidTr="003C12D2">
        <w:trPr>
          <w:jc w:val="center"/>
        </w:trPr>
        <w:tc>
          <w:tcPr>
            <w:tcW w:w="988" w:type="dxa"/>
          </w:tcPr>
          <w:p w14:paraId="29E4D4BA"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lastRenderedPageBreak/>
              <w:t>4.2.</w:t>
            </w:r>
          </w:p>
        </w:tc>
        <w:tc>
          <w:tcPr>
            <w:tcW w:w="11340" w:type="dxa"/>
          </w:tcPr>
          <w:p w14:paraId="008750A1" w14:textId="3E9A4F10" w:rsidR="003C12D2" w:rsidRPr="004A1481" w:rsidRDefault="003C12D2" w:rsidP="00022128">
            <w:pPr>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Radiotelefon Motorola (przedział ratowników)</w:t>
            </w:r>
          </w:p>
        </w:tc>
      </w:tr>
      <w:tr w:rsidR="003C12D2" w:rsidRPr="0074301D" w14:paraId="7968D45C" w14:textId="77777777" w:rsidTr="003C12D2">
        <w:trPr>
          <w:jc w:val="center"/>
        </w:trPr>
        <w:tc>
          <w:tcPr>
            <w:tcW w:w="988" w:type="dxa"/>
          </w:tcPr>
          <w:p w14:paraId="57586452"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w:t>
            </w:r>
          </w:p>
        </w:tc>
        <w:tc>
          <w:tcPr>
            <w:tcW w:w="11340" w:type="dxa"/>
          </w:tcPr>
          <w:p w14:paraId="750D7B99" w14:textId="342FFAD6"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Pompa Niagara GXU 16N16</w:t>
            </w:r>
            <w:r>
              <w:rPr>
                <w:rFonts w:asciiTheme="minorHAnsi" w:hAnsiTheme="minorHAnsi" w:cstheme="minorHAnsi"/>
                <w:color w:val="000000" w:themeColor="text1"/>
              </w:rPr>
              <w:t xml:space="preserve"> – 1 szt.</w:t>
            </w:r>
          </w:p>
        </w:tc>
      </w:tr>
      <w:tr w:rsidR="003C12D2" w:rsidRPr="0074301D" w14:paraId="08087C66" w14:textId="77777777" w:rsidTr="003C12D2">
        <w:trPr>
          <w:jc w:val="center"/>
        </w:trPr>
        <w:tc>
          <w:tcPr>
            <w:tcW w:w="988" w:type="dxa"/>
          </w:tcPr>
          <w:p w14:paraId="45A7C096"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w:t>
            </w:r>
          </w:p>
        </w:tc>
        <w:tc>
          <w:tcPr>
            <w:tcW w:w="11340" w:type="dxa"/>
            <w:vAlign w:val="center"/>
          </w:tcPr>
          <w:p w14:paraId="4F941B60" w14:textId="1F5B9D11"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Smok Ssawny </w:t>
            </w:r>
            <w:r w:rsidRPr="004A1481">
              <w:rPr>
                <w:rFonts w:asciiTheme="minorHAnsi" w:eastAsiaTheme="minorEastAsia" w:hAnsiTheme="minorHAnsi" w:cstheme="minorHAnsi"/>
                <w:color w:val="000000" w:themeColor="text1"/>
              </w:rPr>
              <w:t>N POL TTOPN-86/M-5112</w:t>
            </w:r>
            <w:r>
              <w:rPr>
                <w:rFonts w:asciiTheme="minorHAnsi" w:eastAsiaTheme="minorEastAsia" w:hAnsiTheme="minorHAnsi" w:cstheme="minorHAnsi"/>
                <w:color w:val="000000" w:themeColor="text1"/>
              </w:rPr>
              <w:t xml:space="preserve"> – 1 szt. </w:t>
            </w:r>
          </w:p>
        </w:tc>
      </w:tr>
      <w:tr w:rsidR="003C12D2" w:rsidRPr="0074301D" w14:paraId="0903C128" w14:textId="77777777" w:rsidTr="003C12D2">
        <w:trPr>
          <w:jc w:val="center"/>
        </w:trPr>
        <w:tc>
          <w:tcPr>
            <w:tcW w:w="988" w:type="dxa"/>
          </w:tcPr>
          <w:p w14:paraId="48990FB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w:t>
            </w:r>
          </w:p>
        </w:tc>
        <w:tc>
          <w:tcPr>
            <w:tcW w:w="11340" w:type="dxa"/>
            <w:vAlign w:val="center"/>
          </w:tcPr>
          <w:p w14:paraId="32FD0EAA" w14:textId="61E84E33"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Pompa elektryczna </w:t>
            </w:r>
            <w:r w:rsidRPr="004A1481">
              <w:rPr>
                <w:rFonts w:asciiTheme="minorHAnsi" w:eastAsiaTheme="minorEastAsia" w:hAnsiTheme="minorHAnsi" w:cstheme="minorHAnsi"/>
                <w:color w:val="000000" w:themeColor="text1"/>
              </w:rPr>
              <w:t>50 EU B-5 ZONS</w:t>
            </w:r>
            <w:r>
              <w:rPr>
                <w:rFonts w:asciiTheme="minorHAnsi" w:eastAsiaTheme="minorEastAsia" w:hAnsiTheme="minorHAnsi" w:cstheme="minorHAnsi"/>
                <w:color w:val="000000" w:themeColor="text1"/>
              </w:rPr>
              <w:t xml:space="preserve"> – 1 szt.</w:t>
            </w:r>
          </w:p>
        </w:tc>
      </w:tr>
      <w:tr w:rsidR="003C12D2" w:rsidRPr="0074301D" w14:paraId="5F5A97DF" w14:textId="77777777" w:rsidTr="003C12D2">
        <w:trPr>
          <w:jc w:val="center"/>
        </w:trPr>
        <w:tc>
          <w:tcPr>
            <w:tcW w:w="988" w:type="dxa"/>
          </w:tcPr>
          <w:p w14:paraId="7015D20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4.6.</w:t>
            </w:r>
          </w:p>
        </w:tc>
        <w:tc>
          <w:tcPr>
            <w:tcW w:w="11340" w:type="dxa"/>
            <w:vAlign w:val="center"/>
          </w:tcPr>
          <w:p w14:paraId="10264C3B" w14:textId="6220A043"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Kurtyna wodna W52</w:t>
            </w:r>
            <w:r>
              <w:rPr>
                <w:rFonts w:asciiTheme="minorHAnsi" w:eastAsiaTheme="minorEastAsia" w:hAnsiTheme="minorHAnsi" w:cstheme="minorHAnsi"/>
                <w:color w:val="000000" w:themeColor="text1"/>
              </w:rPr>
              <w:t xml:space="preserve"> – 1 szt.</w:t>
            </w:r>
          </w:p>
        </w:tc>
      </w:tr>
      <w:tr w:rsidR="003C12D2" w:rsidRPr="0074301D" w14:paraId="24BAE584" w14:textId="77777777" w:rsidTr="003C12D2">
        <w:trPr>
          <w:jc w:val="center"/>
        </w:trPr>
        <w:tc>
          <w:tcPr>
            <w:tcW w:w="988" w:type="dxa"/>
          </w:tcPr>
          <w:p w14:paraId="31812685"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4.7.</w:t>
            </w:r>
          </w:p>
        </w:tc>
        <w:tc>
          <w:tcPr>
            <w:tcW w:w="11340" w:type="dxa"/>
            <w:vAlign w:val="center"/>
          </w:tcPr>
          <w:p w14:paraId="42AF945B" w14:textId="018BB1A6"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Zbieracz prądów wodnych 110/2x75</w:t>
            </w:r>
            <w:r>
              <w:rPr>
                <w:rFonts w:asciiTheme="minorHAnsi" w:eastAsiaTheme="minorEastAsia" w:hAnsiTheme="minorHAnsi" w:cstheme="minorHAnsi"/>
                <w:color w:val="000000" w:themeColor="text1"/>
              </w:rPr>
              <w:t xml:space="preserve"> -1 szt.</w:t>
            </w:r>
          </w:p>
        </w:tc>
      </w:tr>
      <w:tr w:rsidR="003C12D2" w:rsidRPr="0074301D" w14:paraId="485F484E" w14:textId="77777777" w:rsidTr="003C12D2">
        <w:trPr>
          <w:jc w:val="center"/>
        </w:trPr>
        <w:tc>
          <w:tcPr>
            <w:tcW w:w="988" w:type="dxa"/>
          </w:tcPr>
          <w:p w14:paraId="3103CC8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4.8.</w:t>
            </w:r>
          </w:p>
        </w:tc>
        <w:tc>
          <w:tcPr>
            <w:tcW w:w="11340" w:type="dxa"/>
            <w:vAlign w:val="center"/>
          </w:tcPr>
          <w:p w14:paraId="79C91247" w14:textId="15DCD737"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Zbieracz prądów wodnych  125/2x110 </w:t>
            </w:r>
            <w:r>
              <w:rPr>
                <w:rFonts w:asciiTheme="minorHAnsi" w:eastAsiaTheme="minorEastAsia" w:hAnsiTheme="minorHAnsi" w:cstheme="minorHAnsi"/>
                <w:color w:val="000000" w:themeColor="text1"/>
              </w:rPr>
              <w:t xml:space="preserve">– 1 szt. </w:t>
            </w:r>
          </w:p>
        </w:tc>
      </w:tr>
      <w:tr w:rsidR="003C12D2" w:rsidRPr="0074301D" w14:paraId="731651E2" w14:textId="77777777" w:rsidTr="003C12D2">
        <w:trPr>
          <w:jc w:val="center"/>
        </w:trPr>
        <w:tc>
          <w:tcPr>
            <w:tcW w:w="988" w:type="dxa"/>
          </w:tcPr>
          <w:p w14:paraId="0A65A4B1"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4.9.</w:t>
            </w:r>
          </w:p>
        </w:tc>
        <w:tc>
          <w:tcPr>
            <w:tcW w:w="11340" w:type="dxa"/>
            <w:vAlign w:val="center"/>
          </w:tcPr>
          <w:p w14:paraId="786BD14C" w14:textId="45FA348F"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Prądownica </w:t>
            </w:r>
            <w:proofErr w:type="spellStart"/>
            <w:r w:rsidRPr="004A1481">
              <w:rPr>
                <w:rFonts w:asciiTheme="minorHAnsi" w:eastAsiaTheme="minorEastAsia" w:hAnsiTheme="minorHAnsi" w:cstheme="minorHAnsi"/>
                <w:color w:val="000000" w:themeColor="text1"/>
              </w:rPr>
              <w:t>Rosenbauer</w:t>
            </w:r>
            <w:proofErr w:type="spellEnd"/>
            <w:r w:rsidRPr="004A1481">
              <w:rPr>
                <w:rFonts w:asciiTheme="minorHAnsi" w:eastAsiaTheme="minorEastAsia" w:hAnsiTheme="minorHAnsi" w:cstheme="minorHAnsi"/>
                <w:color w:val="000000" w:themeColor="text1"/>
              </w:rPr>
              <w:t xml:space="preserve">  101 En </w:t>
            </w:r>
            <w:r>
              <w:rPr>
                <w:rFonts w:asciiTheme="minorHAnsi" w:eastAsiaTheme="minorEastAsia" w:hAnsiTheme="minorHAnsi" w:cstheme="minorHAnsi"/>
                <w:color w:val="000000" w:themeColor="text1"/>
              </w:rPr>
              <w:t>– 3 szt.</w:t>
            </w:r>
          </w:p>
        </w:tc>
      </w:tr>
      <w:tr w:rsidR="003C12D2" w:rsidRPr="0074301D" w14:paraId="3A15576F" w14:textId="77777777" w:rsidTr="003C12D2">
        <w:trPr>
          <w:jc w:val="center"/>
        </w:trPr>
        <w:tc>
          <w:tcPr>
            <w:tcW w:w="988" w:type="dxa"/>
          </w:tcPr>
          <w:p w14:paraId="3A505366"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4.10.</w:t>
            </w:r>
          </w:p>
        </w:tc>
        <w:tc>
          <w:tcPr>
            <w:tcW w:w="11340" w:type="dxa"/>
            <w:vAlign w:val="center"/>
          </w:tcPr>
          <w:p w14:paraId="369C331E" w14:textId="232F290C"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Rozdzielacz kulowy K-75/52-75-52</w:t>
            </w:r>
            <w:r>
              <w:rPr>
                <w:rFonts w:asciiTheme="minorHAnsi" w:eastAsiaTheme="minorEastAsia" w:hAnsiTheme="minorHAnsi" w:cstheme="minorHAnsi"/>
                <w:color w:val="000000" w:themeColor="text1"/>
              </w:rPr>
              <w:t xml:space="preserve"> – 2 szt.</w:t>
            </w:r>
          </w:p>
        </w:tc>
      </w:tr>
      <w:tr w:rsidR="003C12D2" w:rsidRPr="0074301D" w14:paraId="21FA92E8" w14:textId="77777777" w:rsidTr="003C12D2">
        <w:trPr>
          <w:jc w:val="center"/>
        </w:trPr>
        <w:tc>
          <w:tcPr>
            <w:tcW w:w="988" w:type="dxa"/>
          </w:tcPr>
          <w:p w14:paraId="5FC8057B"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4.11.</w:t>
            </w:r>
          </w:p>
        </w:tc>
        <w:tc>
          <w:tcPr>
            <w:tcW w:w="11340" w:type="dxa"/>
            <w:vAlign w:val="center"/>
          </w:tcPr>
          <w:p w14:paraId="17871674" w14:textId="388BB281"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Klucz do hydrantów</w:t>
            </w:r>
            <w:r>
              <w:rPr>
                <w:rFonts w:asciiTheme="minorHAnsi" w:eastAsiaTheme="minorEastAsia" w:hAnsiTheme="minorHAnsi" w:cstheme="minorHAnsi"/>
                <w:color w:val="000000" w:themeColor="text1"/>
              </w:rPr>
              <w:t xml:space="preserve"> -1 szt.</w:t>
            </w:r>
          </w:p>
        </w:tc>
      </w:tr>
      <w:tr w:rsidR="003C12D2" w:rsidRPr="0074301D" w14:paraId="6A4013FC" w14:textId="77777777" w:rsidTr="003C12D2">
        <w:trPr>
          <w:jc w:val="center"/>
        </w:trPr>
        <w:tc>
          <w:tcPr>
            <w:tcW w:w="988" w:type="dxa"/>
          </w:tcPr>
          <w:p w14:paraId="24E290F8"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4.12.</w:t>
            </w:r>
          </w:p>
        </w:tc>
        <w:tc>
          <w:tcPr>
            <w:tcW w:w="11340" w:type="dxa"/>
            <w:vAlign w:val="center"/>
          </w:tcPr>
          <w:p w14:paraId="22E046E6" w14:textId="3C1E873B"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Lanca gaśnicza MK II 35-800/52</w:t>
            </w:r>
            <w:r>
              <w:rPr>
                <w:rFonts w:asciiTheme="minorHAnsi" w:eastAsiaTheme="minorEastAsia" w:hAnsiTheme="minorHAnsi" w:cstheme="minorHAnsi"/>
                <w:color w:val="000000" w:themeColor="text1"/>
              </w:rPr>
              <w:t xml:space="preserve"> – 1 szt.</w:t>
            </w:r>
          </w:p>
        </w:tc>
      </w:tr>
      <w:tr w:rsidR="003C12D2" w:rsidRPr="0074301D" w14:paraId="33E404E9" w14:textId="77777777" w:rsidTr="003C12D2">
        <w:trPr>
          <w:jc w:val="center"/>
        </w:trPr>
        <w:tc>
          <w:tcPr>
            <w:tcW w:w="988" w:type="dxa"/>
          </w:tcPr>
          <w:p w14:paraId="374B9B9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4.13.</w:t>
            </w:r>
          </w:p>
        </w:tc>
        <w:tc>
          <w:tcPr>
            <w:tcW w:w="11340" w:type="dxa"/>
            <w:vAlign w:val="center"/>
          </w:tcPr>
          <w:p w14:paraId="6A9DB38B" w14:textId="21A0E609"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Kaseton wężowy W75 </w:t>
            </w:r>
            <w:r>
              <w:rPr>
                <w:rFonts w:asciiTheme="minorHAnsi" w:eastAsiaTheme="minorEastAsia" w:hAnsiTheme="minorHAnsi" w:cstheme="minorHAnsi"/>
                <w:color w:val="000000" w:themeColor="text1"/>
              </w:rPr>
              <w:t>– 1 komplet</w:t>
            </w:r>
          </w:p>
        </w:tc>
      </w:tr>
      <w:tr w:rsidR="003C12D2" w:rsidRPr="0074301D" w14:paraId="76435C64" w14:textId="77777777" w:rsidTr="003C12D2">
        <w:trPr>
          <w:jc w:val="center"/>
        </w:trPr>
        <w:tc>
          <w:tcPr>
            <w:tcW w:w="988" w:type="dxa"/>
          </w:tcPr>
          <w:p w14:paraId="4D9D3DA7"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4.14.</w:t>
            </w:r>
          </w:p>
        </w:tc>
        <w:tc>
          <w:tcPr>
            <w:tcW w:w="11340" w:type="dxa"/>
            <w:vAlign w:val="center"/>
          </w:tcPr>
          <w:p w14:paraId="245315CC" w14:textId="55823B07"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Kaseton wężowy W52</w:t>
            </w:r>
            <w:r>
              <w:rPr>
                <w:rFonts w:asciiTheme="minorHAnsi" w:eastAsiaTheme="minorEastAsia" w:hAnsiTheme="minorHAnsi" w:cstheme="minorHAnsi"/>
                <w:color w:val="000000" w:themeColor="text1"/>
              </w:rPr>
              <w:t xml:space="preserve"> – 1 komplet</w:t>
            </w:r>
          </w:p>
        </w:tc>
      </w:tr>
      <w:tr w:rsidR="003C12D2" w:rsidRPr="0074301D" w14:paraId="014AF63C" w14:textId="77777777" w:rsidTr="003C12D2">
        <w:trPr>
          <w:jc w:val="center"/>
        </w:trPr>
        <w:tc>
          <w:tcPr>
            <w:tcW w:w="988" w:type="dxa"/>
          </w:tcPr>
          <w:p w14:paraId="113C585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4.15.</w:t>
            </w:r>
          </w:p>
        </w:tc>
        <w:tc>
          <w:tcPr>
            <w:tcW w:w="11340" w:type="dxa"/>
            <w:vAlign w:val="center"/>
          </w:tcPr>
          <w:p w14:paraId="53161716" w14:textId="6F16F146"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Prądownica pianowa PP4</w:t>
            </w:r>
            <w:r>
              <w:rPr>
                <w:rFonts w:asciiTheme="minorHAnsi" w:eastAsiaTheme="minorEastAsia" w:hAnsiTheme="minorHAnsi" w:cstheme="minorHAnsi"/>
                <w:color w:val="000000" w:themeColor="text1"/>
              </w:rPr>
              <w:t xml:space="preserve"> – 1 szt.</w:t>
            </w:r>
          </w:p>
        </w:tc>
      </w:tr>
      <w:tr w:rsidR="003C12D2" w:rsidRPr="0074301D" w14:paraId="18A6FC69" w14:textId="77777777" w:rsidTr="003C12D2">
        <w:trPr>
          <w:jc w:val="center"/>
        </w:trPr>
        <w:tc>
          <w:tcPr>
            <w:tcW w:w="988" w:type="dxa"/>
          </w:tcPr>
          <w:p w14:paraId="33D4FE7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4.16.</w:t>
            </w:r>
          </w:p>
        </w:tc>
        <w:tc>
          <w:tcPr>
            <w:tcW w:w="11340" w:type="dxa"/>
            <w:vAlign w:val="center"/>
          </w:tcPr>
          <w:p w14:paraId="0D33DF13" w14:textId="275635B8"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Siodełko wężowe </w:t>
            </w:r>
            <w:r>
              <w:rPr>
                <w:rFonts w:asciiTheme="minorHAnsi" w:eastAsiaTheme="minorEastAsia" w:hAnsiTheme="minorHAnsi" w:cstheme="minorHAnsi"/>
                <w:color w:val="000000" w:themeColor="text1"/>
              </w:rPr>
              <w:t>– 1 szt.</w:t>
            </w:r>
          </w:p>
        </w:tc>
      </w:tr>
      <w:tr w:rsidR="003C12D2" w:rsidRPr="0074301D" w14:paraId="159E0ABF" w14:textId="77777777" w:rsidTr="003C12D2">
        <w:trPr>
          <w:jc w:val="center"/>
        </w:trPr>
        <w:tc>
          <w:tcPr>
            <w:tcW w:w="988" w:type="dxa"/>
          </w:tcPr>
          <w:p w14:paraId="592E0CE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4.17.</w:t>
            </w:r>
          </w:p>
        </w:tc>
        <w:tc>
          <w:tcPr>
            <w:tcW w:w="11340" w:type="dxa"/>
            <w:vAlign w:val="center"/>
          </w:tcPr>
          <w:p w14:paraId="56B2D68F" w14:textId="3B6435B7"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Hydrant naziemny +klucz </w:t>
            </w:r>
            <w:r>
              <w:rPr>
                <w:rFonts w:asciiTheme="minorHAnsi" w:eastAsiaTheme="minorEastAsia" w:hAnsiTheme="minorHAnsi" w:cstheme="minorHAnsi"/>
                <w:color w:val="000000" w:themeColor="text1"/>
              </w:rPr>
              <w:t xml:space="preserve">– 1 szt. </w:t>
            </w:r>
          </w:p>
        </w:tc>
      </w:tr>
      <w:tr w:rsidR="003C12D2" w:rsidRPr="0074301D" w14:paraId="50631B22" w14:textId="77777777" w:rsidTr="003C12D2">
        <w:trPr>
          <w:jc w:val="center"/>
        </w:trPr>
        <w:tc>
          <w:tcPr>
            <w:tcW w:w="988" w:type="dxa"/>
          </w:tcPr>
          <w:p w14:paraId="6B0F0A97"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lastRenderedPageBreak/>
              <w:t>4.18.</w:t>
            </w:r>
          </w:p>
        </w:tc>
        <w:tc>
          <w:tcPr>
            <w:tcW w:w="11340" w:type="dxa"/>
            <w:vAlign w:val="center"/>
          </w:tcPr>
          <w:p w14:paraId="3B162E74" w14:textId="2FA6F60C"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Pompa szlamowa WT30X</w:t>
            </w:r>
            <w:r>
              <w:rPr>
                <w:rFonts w:asciiTheme="minorHAnsi" w:eastAsiaTheme="minorEastAsia" w:hAnsiTheme="minorHAnsi" w:cstheme="minorHAnsi"/>
                <w:color w:val="000000" w:themeColor="text1"/>
              </w:rPr>
              <w:t xml:space="preserve"> – 1 szt. </w:t>
            </w:r>
          </w:p>
        </w:tc>
      </w:tr>
      <w:tr w:rsidR="003C12D2" w:rsidRPr="0074301D" w14:paraId="550BBE74" w14:textId="77777777" w:rsidTr="003C12D2">
        <w:trPr>
          <w:jc w:val="center"/>
        </w:trPr>
        <w:tc>
          <w:tcPr>
            <w:tcW w:w="988" w:type="dxa"/>
          </w:tcPr>
          <w:p w14:paraId="0514BC7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4.19.</w:t>
            </w:r>
          </w:p>
        </w:tc>
        <w:tc>
          <w:tcPr>
            <w:tcW w:w="11340" w:type="dxa"/>
            <w:vAlign w:val="center"/>
          </w:tcPr>
          <w:p w14:paraId="078F2EA0" w14:textId="5031EBE9"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proofErr w:type="spellStart"/>
            <w:r w:rsidRPr="004A1481">
              <w:rPr>
                <w:rFonts w:asciiTheme="minorHAnsi" w:eastAsiaTheme="minorEastAsia" w:hAnsiTheme="minorHAnsi" w:cstheme="minorHAnsi"/>
                <w:color w:val="000000" w:themeColor="text1"/>
              </w:rPr>
              <w:t>Hooligan</w:t>
            </w:r>
            <w:proofErr w:type="spellEnd"/>
            <w:r w:rsidRPr="004A1481">
              <w:rPr>
                <w:rFonts w:asciiTheme="minorHAnsi" w:eastAsiaTheme="minorEastAsia" w:hAnsiTheme="minorHAnsi" w:cstheme="minorHAnsi"/>
                <w:color w:val="000000" w:themeColor="text1"/>
              </w:rPr>
              <w:t xml:space="preserve"> </w:t>
            </w:r>
            <w:proofErr w:type="spellStart"/>
            <w:r w:rsidRPr="004A1481">
              <w:rPr>
                <w:rFonts w:asciiTheme="minorHAnsi" w:eastAsiaTheme="minorEastAsia" w:hAnsiTheme="minorHAnsi" w:cstheme="minorHAnsi"/>
                <w:color w:val="000000" w:themeColor="text1"/>
              </w:rPr>
              <w:t>Paratech</w:t>
            </w:r>
            <w:proofErr w:type="spellEnd"/>
            <w:r w:rsidRPr="004A1481">
              <w:rPr>
                <w:rFonts w:asciiTheme="minorHAnsi" w:eastAsiaTheme="minorEastAsia" w:hAnsiTheme="minorHAnsi" w:cstheme="minorHAnsi"/>
                <w:color w:val="000000" w:themeColor="text1"/>
              </w:rPr>
              <w:t xml:space="preserve"> 91cm</w:t>
            </w:r>
            <w:r>
              <w:rPr>
                <w:rFonts w:asciiTheme="minorHAnsi" w:eastAsiaTheme="minorEastAsia" w:hAnsiTheme="minorHAnsi" w:cstheme="minorHAnsi"/>
                <w:color w:val="000000" w:themeColor="text1"/>
              </w:rPr>
              <w:t xml:space="preserve"> – 1szt. </w:t>
            </w:r>
          </w:p>
        </w:tc>
      </w:tr>
      <w:tr w:rsidR="003C12D2" w:rsidRPr="0074301D" w14:paraId="43B96FA7" w14:textId="77777777" w:rsidTr="003C12D2">
        <w:trPr>
          <w:jc w:val="center"/>
        </w:trPr>
        <w:tc>
          <w:tcPr>
            <w:tcW w:w="988" w:type="dxa"/>
          </w:tcPr>
          <w:p w14:paraId="3E965443"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4.20.</w:t>
            </w:r>
          </w:p>
        </w:tc>
        <w:tc>
          <w:tcPr>
            <w:tcW w:w="11340" w:type="dxa"/>
            <w:vAlign w:val="center"/>
          </w:tcPr>
          <w:p w14:paraId="282B6C4D" w14:textId="6F082EEF"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Siekiera</w:t>
            </w:r>
            <w:r>
              <w:rPr>
                <w:rFonts w:asciiTheme="minorHAnsi" w:eastAsiaTheme="minorEastAsia" w:hAnsiTheme="minorHAnsi" w:cstheme="minorHAnsi"/>
                <w:color w:val="000000" w:themeColor="text1"/>
              </w:rPr>
              <w:t xml:space="preserve"> – 1 szt. </w:t>
            </w:r>
          </w:p>
        </w:tc>
      </w:tr>
      <w:tr w:rsidR="003C12D2" w:rsidRPr="0074301D" w14:paraId="5731783C" w14:textId="77777777" w:rsidTr="003C12D2">
        <w:trPr>
          <w:jc w:val="center"/>
        </w:trPr>
        <w:tc>
          <w:tcPr>
            <w:tcW w:w="988" w:type="dxa"/>
          </w:tcPr>
          <w:p w14:paraId="3BFD238C"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4.21.</w:t>
            </w:r>
          </w:p>
        </w:tc>
        <w:tc>
          <w:tcPr>
            <w:tcW w:w="11340" w:type="dxa"/>
            <w:vAlign w:val="center"/>
          </w:tcPr>
          <w:p w14:paraId="79498F71" w14:textId="2572C29A"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Młot SLL-8-24HM 61cm</w:t>
            </w:r>
            <w:r>
              <w:rPr>
                <w:rFonts w:asciiTheme="minorHAnsi" w:eastAsiaTheme="minorEastAsia" w:hAnsiTheme="minorHAnsi" w:cstheme="minorHAnsi"/>
                <w:color w:val="000000" w:themeColor="text1"/>
              </w:rPr>
              <w:t xml:space="preserve"> – 1 szt.</w:t>
            </w:r>
          </w:p>
        </w:tc>
      </w:tr>
      <w:tr w:rsidR="003C12D2" w:rsidRPr="0074301D" w14:paraId="438A89E4" w14:textId="77777777" w:rsidTr="003C12D2">
        <w:trPr>
          <w:jc w:val="center"/>
        </w:trPr>
        <w:tc>
          <w:tcPr>
            <w:tcW w:w="988" w:type="dxa"/>
          </w:tcPr>
          <w:p w14:paraId="1FDE714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4.22.</w:t>
            </w:r>
          </w:p>
        </w:tc>
        <w:tc>
          <w:tcPr>
            <w:tcW w:w="11340" w:type="dxa"/>
            <w:vAlign w:val="center"/>
          </w:tcPr>
          <w:p w14:paraId="33ACCF0B" w14:textId="30A27BD1"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Drewniane klocki do stabilizacji pojazdów</w:t>
            </w:r>
            <w:r>
              <w:rPr>
                <w:rFonts w:asciiTheme="minorHAnsi" w:eastAsiaTheme="minorEastAsia" w:hAnsiTheme="minorHAnsi" w:cstheme="minorHAnsi"/>
                <w:color w:val="000000" w:themeColor="text1"/>
              </w:rPr>
              <w:t xml:space="preserve"> – 16 szt.</w:t>
            </w:r>
          </w:p>
        </w:tc>
      </w:tr>
      <w:tr w:rsidR="003C12D2" w:rsidRPr="0074301D" w14:paraId="1B98277B" w14:textId="77777777" w:rsidTr="003C12D2">
        <w:trPr>
          <w:jc w:val="center"/>
        </w:trPr>
        <w:tc>
          <w:tcPr>
            <w:tcW w:w="988" w:type="dxa"/>
          </w:tcPr>
          <w:p w14:paraId="34D8C2DA"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4.23.</w:t>
            </w:r>
          </w:p>
        </w:tc>
        <w:tc>
          <w:tcPr>
            <w:tcW w:w="11340" w:type="dxa"/>
            <w:vAlign w:val="center"/>
          </w:tcPr>
          <w:p w14:paraId="7B7B7F15" w14:textId="35069F0D" w:rsidR="003C12D2" w:rsidRPr="004A1481" w:rsidRDefault="003C12D2" w:rsidP="00022128">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Agregat FOGO FH3001R</w:t>
            </w:r>
            <w:r>
              <w:rPr>
                <w:rFonts w:asciiTheme="minorHAnsi" w:eastAsiaTheme="minorEastAsia" w:hAnsiTheme="minorHAnsi" w:cstheme="minorHAnsi"/>
                <w:color w:val="000000" w:themeColor="text1"/>
              </w:rPr>
              <w:t xml:space="preserve"> – 1 szt.</w:t>
            </w:r>
            <w:r w:rsidR="00022128">
              <w:rPr>
                <w:rFonts w:asciiTheme="minorHAnsi" w:eastAsiaTheme="minorEastAsia" w:hAnsiTheme="minorHAnsi" w:cstheme="minorHAnsi"/>
                <w:color w:val="000000" w:themeColor="text1"/>
              </w:rPr>
              <w:t xml:space="preserve"> </w:t>
            </w:r>
          </w:p>
        </w:tc>
      </w:tr>
      <w:tr w:rsidR="003C12D2" w:rsidRPr="0074301D" w14:paraId="6D76C96A" w14:textId="77777777" w:rsidTr="003C12D2">
        <w:trPr>
          <w:jc w:val="center"/>
        </w:trPr>
        <w:tc>
          <w:tcPr>
            <w:tcW w:w="988" w:type="dxa"/>
          </w:tcPr>
          <w:p w14:paraId="372F663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4.24.</w:t>
            </w:r>
          </w:p>
        </w:tc>
        <w:tc>
          <w:tcPr>
            <w:tcW w:w="11340" w:type="dxa"/>
            <w:vAlign w:val="center"/>
          </w:tcPr>
          <w:p w14:paraId="3070045F" w14:textId="191081F3"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Kamizel</w:t>
            </w:r>
            <w:r>
              <w:rPr>
                <w:rFonts w:asciiTheme="minorHAnsi" w:hAnsiTheme="minorHAnsi" w:cstheme="minorHAnsi"/>
                <w:color w:val="000000" w:themeColor="text1"/>
              </w:rPr>
              <w:t>k</w:t>
            </w:r>
            <w:r w:rsidRPr="004A1481">
              <w:rPr>
                <w:rFonts w:asciiTheme="minorHAnsi" w:hAnsiTheme="minorHAnsi" w:cstheme="minorHAnsi"/>
                <w:color w:val="000000" w:themeColor="text1"/>
              </w:rPr>
              <w:t>i ratownicze</w:t>
            </w:r>
            <w:r>
              <w:rPr>
                <w:rFonts w:asciiTheme="minorHAnsi" w:hAnsiTheme="minorHAnsi" w:cstheme="minorHAnsi"/>
                <w:color w:val="000000" w:themeColor="text1"/>
              </w:rPr>
              <w:t xml:space="preserve"> - 6 szt. </w:t>
            </w:r>
          </w:p>
        </w:tc>
      </w:tr>
      <w:tr w:rsidR="003C12D2" w:rsidRPr="0074301D" w14:paraId="5106ECB2" w14:textId="77777777" w:rsidTr="003C12D2">
        <w:trPr>
          <w:jc w:val="center"/>
        </w:trPr>
        <w:tc>
          <w:tcPr>
            <w:tcW w:w="988" w:type="dxa"/>
          </w:tcPr>
          <w:p w14:paraId="0119CAB8"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4.25.</w:t>
            </w:r>
          </w:p>
        </w:tc>
        <w:tc>
          <w:tcPr>
            <w:tcW w:w="11340" w:type="dxa"/>
            <w:vAlign w:val="center"/>
          </w:tcPr>
          <w:p w14:paraId="558294D6" w14:textId="26811E71"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Pachołki składane </w:t>
            </w:r>
            <w:r>
              <w:rPr>
                <w:rFonts w:asciiTheme="minorHAnsi" w:eastAsiaTheme="minorEastAsia" w:hAnsiTheme="minorHAnsi" w:cstheme="minorHAnsi"/>
                <w:color w:val="000000" w:themeColor="text1"/>
              </w:rPr>
              <w:t>– 4 szt.</w:t>
            </w:r>
          </w:p>
        </w:tc>
      </w:tr>
      <w:tr w:rsidR="003C12D2" w:rsidRPr="0074301D" w14:paraId="36CB4444" w14:textId="77777777" w:rsidTr="003C12D2">
        <w:trPr>
          <w:jc w:val="center"/>
        </w:trPr>
        <w:tc>
          <w:tcPr>
            <w:tcW w:w="988" w:type="dxa"/>
          </w:tcPr>
          <w:p w14:paraId="11B344FB"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4.26.</w:t>
            </w:r>
          </w:p>
        </w:tc>
        <w:tc>
          <w:tcPr>
            <w:tcW w:w="11340" w:type="dxa"/>
            <w:vAlign w:val="center"/>
          </w:tcPr>
          <w:p w14:paraId="2569FC45" w14:textId="45924906"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Poduszki pneumatyczne VETTER typ EV12 oraz 24</w:t>
            </w:r>
            <w:r>
              <w:rPr>
                <w:rFonts w:asciiTheme="minorHAnsi" w:eastAsiaTheme="minorEastAsia" w:hAnsiTheme="minorHAnsi" w:cstheme="minorHAnsi"/>
                <w:color w:val="000000" w:themeColor="text1"/>
              </w:rPr>
              <w:t xml:space="preserve"> – 1 szt. </w:t>
            </w:r>
          </w:p>
        </w:tc>
      </w:tr>
      <w:tr w:rsidR="003C12D2" w:rsidRPr="0074301D" w14:paraId="1F290443" w14:textId="77777777" w:rsidTr="003C12D2">
        <w:trPr>
          <w:jc w:val="center"/>
        </w:trPr>
        <w:tc>
          <w:tcPr>
            <w:tcW w:w="988" w:type="dxa"/>
          </w:tcPr>
          <w:p w14:paraId="2F06C237"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4.27.</w:t>
            </w:r>
          </w:p>
        </w:tc>
        <w:tc>
          <w:tcPr>
            <w:tcW w:w="11340" w:type="dxa"/>
            <w:vAlign w:val="center"/>
          </w:tcPr>
          <w:p w14:paraId="315585D5" w14:textId="5098C75C"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Deska ortopedyczna</w:t>
            </w:r>
            <w:r>
              <w:rPr>
                <w:rFonts w:asciiTheme="minorHAnsi" w:eastAsiaTheme="minorEastAsia" w:hAnsiTheme="minorHAnsi" w:cstheme="minorHAnsi"/>
                <w:color w:val="000000" w:themeColor="text1"/>
              </w:rPr>
              <w:t xml:space="preserve"> – 1 szt. </w:t>
            </w:r>
          </w:p>
        </w:tc>
      </w:tr>
      <w:tr w:rsidR="003C12D2" w:rsidRPr="0074301D" w14:paraId="0DD709D8" w14:textId="77777777" w:rsidTr="003C12D2">
        <w:trPr>
          <w:jc w:val="center"/>
        </w:trPr>
        <w:tc>
          <w:tcPr>
            <w:tcW w:w="988" w:type="dxa"/>
          </w:tcPr>
          <w:p w14:paraId="03953E1C"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4.28</w:t>
            </w:r>
          </w:p>
        </w:tc>
        <w:tc>
          <w:tcPr>
            <w:tcW w:w="11340" w:type="dxa"/>
            <w:vAlign w:val="center"/>
          </w:tcPr>
          <w:p w14:paraId="0F7C5B64" w14:textId="5B6B4B7F"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Defibrylator AED</w:t>
            </w:r>
            <w:r>
              <w:rPr>
                <w:rFonts w:asciiTheme="minorHAnsi" w:eastAsiaTheme="minorEastAsia" w:hAnsiTheme="minorHAnsi" w:cstheme="minorHAnsi"/>
                <w:color w:val="000000" w:themeColor="text1"/>
              </w:rPr>
              <w:t xml:space="preserve"> – 1 szt.</w:t>
            </w:r>
          </w:p>
        </w:tc>
      </w:tr>
      <w:tr w:rsidR="003C12D2" w:rsidRPr="0074301D" w14:paraId="0CB69511" w14:textId="77777777" w:rsidTr="003C12D2">
        <w:trPr>
          <w:jc w:val="center"/>
        </w:trPr>
        <w:tc>
          <w:tcPr>
            <w:tcW w:w="988" w:type="dxa"/>
          </w:tcPr>
          <w:p w14:paraId="0DA16C3A"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4.29.</w:t>
            </w:r>
          </w:p>
        </w:tc>
        <w:tc>
          <w:tcPr>
            <w:tcW w:w="11340" w:type="dxa"/>
            <w:vAlign w:val="center"/>
          </w:tcPr>
          <w:p w14:paraId="04C1AEDC" w14:textId="2974F9C9"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Szyny Kramera</w:t>
            </w:r>
            <w:r>
              <w:rPr>
                <w:rFonts w:asciiTheme="minorHAnsi" w:eastAsiaTheme="minorEastAsia" w:hAnsiTheme="minorHAnsi" w:cstheme="minorHAnsi"/>
                <w:color w:val="000000" w:themeColor="text1"/>
              </w:rPr>
              <w:t xml:space="preserve"> – 1 komplet</w:t>
            </w:r>
          </w:p>
        </w:tc>
      </w:tr>
      <w:tr w:rsidR="003C12D2" w:rsidRPr="0074301D" w14:paraId="3D424FDB" w14:textId="77777777" w:rsidTr="003C12D2">
        <w:trPr>
          <w:jc w:val="center"/>
        </w:trPr>
        <w:tc>
          <w:tcPr>
            <w:tcW w:w="988" w:type="dxa"/>
          </w:tcPr>
          <w:p w14:paraId="5381647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4.30.</w:t>
            </w:r>
          </w:p>
        </w:tc>
        <w:tc>
          <w:tcPr>
            <w:tcW w:w="11340" w:type="dxa"/>
            <w:vAlign w:val="center"/>
          </w:tcPr>
          <w:p w14:paraId="25F851BF" w14:textId="3035C450"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Torba R1</w:t>
            </w:r>
            <w:r>
              <w:rPr>
                <w:rFonts w:asciiTheme="minorHAnsi" w:hAnsiTheme="minorHAnsi" w:cstheme="minorHAnsi"/>
                <w:color w:val="000000" w:themeColor="text1"/>
              </w:rPr>
              <w:t xml:space="preserve"> – 1 szt. </w:t>
            </w:r>
          </w:p>
        </w:tc>
      </w:tr>
      <w:tr w:rsidR="003C12D2" w:rsidRPr="0074301D" w14:paraId="3DE46A77" w14:textId="77777777" w:rsidTr="003C12D2">
        <w:trPr>
          <w:jc w:val="center"/>
        </w:trPr>
        <w:tc>
          <w:tcPr>
            <w:tcW w:w="988" w:type="dxa"/>
          </w:tcPr>
          <w:p w14:paraId="33FE67D7"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4.31.</w:t>
            </w:r>
          </w:p>
        </w:tc>
        <w:tc>
          <w:tcPr>
            <w:tcW w:w="11340" w:type="dxa"/>
            <w:vAlign w:val="center"/>
          </w:tcPr>
          <w:p w14:paraId="41E2706F" w14:textId="22C6BE1D"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Worek typu jaskiniowego 80l</w:t>
            </w:r>
            <w:r>
              <w:rPr>
                <w:rFonts w:asciiTheme="minorHAnsi" w:eastAsiaTheme="minorEastAsia" w:hAnsiTheme="minorHAnsi" w:cstheme="minorHAnsi"/>
                <w:color w:val="000000" w:themeColor="text1"/>
              </w:rPr>
              <w:t xml:space="preserve"> – 2 szt.</w:t>
            </w:r>
          </w:p>
        </w:tc>
      </w:tr>
      <w:tr w:rsidR="003C12D2" w:rsidRPr="0074301D" w14:paraId="3EB60A46" w14:textId="77777777" w:rsidTr="003C12D2">
        <w:trPr>
          <w:jc w:val="center"/>
        </w:trPr>
        <w:tc>
          <w:tcPr>
            <w:tcW w:w="988" w:type="dxa"/>
          </w:tcPr>
          <w:p w14:paraId="7ED52FA4"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4.32.</w:t>
            </w:r>
          </w:p>
        </w:tc>
        <w:tc>
          <w:tcPr>
            <w:tcW w:w="11340" w:type="dxa"/>
            <w:vAlign w:val="center"/>
          </w:tcPr>
          <w:p w14:paraId="5391B3AB" w14:textId="4C24A249"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 xml:space="preserve">Torba na ekwipunek </w:t>
            </w:r>
            <w:proofErr w:type="spellStart"/>
            <w:r w:rsidRPr="004A1481">
              <w:rPr>
                <w:rFonts w:asciiTheme="minorHAnsi" w:eastAsiaTheme="minorEastAsia" w:hAnsiTheme="minorHAnsi" w:cstheme="minorHAnsi"/>
                <w:color w:val="000000" w:themeColor="text1"/>
              </w:rPr>
              <w:t>combi</w:t>
            </w:r>
            <w:proofErr w:type="spellEnd"/>
            <w:r w:rsidRPr="004A1481">
              <w:rPr>
                <w:rFonts w:asciiTheme="minorHAnsi" w:eastAsiaTheme="minorEastAsia" w:hAnsiTheme="minorHAnsi" w:cstheme="minorHAnsi"/>
                <w:color w:val="000000" w:themeColor="text1"/>
              </w:rPr>
              <w:t xml:space="preserve"> pro 40</w:t>
            </w:r>
            <w:r>
              <w:rPr>
                <w:rFonts w:asciiTheme="minorHAnsi" w:eastAsiaTheme="minorEastAsia" w:hAnsiTheme="minorHAnsi" w:cstheme="minorHAnsi"/>
                <w:color w:val="000000" w:themeColor="text1"/>
              </w:rPr>
              <w:t xml:space="preserve"> – 1 szt. </w:t>
            </w:r>
          </w:p>
        </w:tc>
      </w:tr>
      <w:tr w:rsidR="003C12D2" w:rsidRPr="0074301D" w14:paraId="3E5F85DB" w14:textId="77777777" w:rsidTr="003C12D2">
        <w:trPr>
          <w:jc w:val="center"/>
        </w:trPr>
        <w:tc>
          <w:tcPr>
            <w:tcW w:w="988" w:type="dxa"/>
          </w:tcPr>
          <w:p w14:paraId="68B4F3A6"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4.33.</w:t>
            </w:r>
          </w:p>
        </w:tc>
        <w:tc>
          <w:tcPr>
            <w:tcW w:w="11340" w:type="dxa"/>
            <w:vAlign w:val="center"/>
          </w:tcPr>
          <w:p w14:paraId="00F40771" w14:textId="4FAFEB45"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Wspornik progowy płaski WSP-P</w:t>
            </w:r>
            <w:r>
              <w:rPr>
                <w:rFonts w:asciiTheme="minorHAnsi" w:eastAsiaTheme="minorEastAsia" w:hAnsiTheme="minorHAnsi" w:cstheme="minorHAnsi"/>
                <w:color w:val="000000" w:themeColor="text1"/>
              </w:rPr>
              <w:t xml:space="preserve"> – 1 szt. </w:t>
            </w:r>
          </w:p>
        </w:tc>
      </w:tr>
      <w:tr w:rsidR="003C12D2" w:rsidRPr="0074301D" w14:paraId="11005944" w14:textId="77777777" w:rsidTr="003C12D2">
        <w:trPr>
          <w:jc w:val="center"/>
        </w:trPr>
        <w:tc>
          <w:tcPr>
            <w:tcW w:w="988" w:type="dxa"/>
          </w:tcPr>
          <w:p w14:paraId="719F0815"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4.34.</w:t>
            </w:r>
          </w:p>
        </w:tc>
        <w:tc>
          <w:tcPr>
            <w:tcW w:w="11340" w:type="dxa"/>
            <w:vAlign w:val="center"/>
          </w:tcPr>
          <w:p w14:paraId="7D06128C" w14:textId="0E1066BF"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W</w:t>
            </w:r>
            <w:r w:rsidRPr="004A1481">
              <w:rPr>
                <w:rFonts w:asciiTheme="minorHAnsi" w:eastAsiaTheme="minorEastAsia" w:hAnsiTheme="minorHAnsi" w:cstheme="minorHAnsi"/>
                <w:color w:val="000000" w:themeColor="text1"/>
              </w:rPr>
              <w:t xml:space="preserve">ąż hydrauliczny 10m Weber </w:t>
            </w:r>
            <w:proofErr w:type="spellStart"/>
            <w:r w:rsidRPr="004A1481">
              <w:rPr>
                <w:rFonts w:asciiTheme="minorHAnsi" w:eastAsiaTheme="minorEastAsia" w:hAnsiTheme="minorHAnsi" w:cstheme="minorHAnsi"/>
                <w:color w:val="000000" w:themeColor="text1"/>
              </w:rPr>
              <w:t>Rescue</w:t>
            </w:r>
            <w:proofErr w:type="spellEnd"/>
            <w:r>
              <w:rPr>
                <w:rFonts w:asciiTheme="minorHAnsi" w:eastAsiaTheme="minorEastAsia" w:hAnsiTheme="minorHAnsi" w:cstheme="minorHAnsi"/>
                <w:color w:val="000000" w:themeColor="text1"/>
              </w:rPr>
              <w:t xml:space="preserve"> -2 szt.</w:t>
            </w:r>
          </w:p>
        </w:tc>
      </w:tr>
      <w:tr w:rsidR="003C12D2" w:rsidRPr="0074301D" w14:paraId="1D09198E" w14:textId="77777777" w:rsidTr="003C12D2">
        <w:trPr>
          <w:jc w:val="center"/>
        </w:trPr>
        <w:tc>
          <w:tcPr>
            <w:tcW w:w="988" w:type="dxa"/>
          </w:tcPr>
          <w:p w14:paraId="556D3701"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4.35.</w:t>
            </w:r>
          </w:p>
        </w:tc>
        <w:tc>
          <w:tcPr>
            <w:tcW w:w="11340" w:type="dxa"/>
            <w:vAlign w:val="center"/>
          </w:tcPr>
          <w:p w14:paraId="59E40F22" w14:textId="6BA57AE9"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ajorEastAsia" w:hAnsiTheme="minorHAnsi" w:cstheme="minorHAnsi"/>
                <w:color w:val="000000" w:themeColor="text1"/>
              </w:rPr>
              <w:t xml:space="preserve">Podpora  </w:t>
            </w:r>
            <w:proofErr w:type="spellStart"/>
            <w:r w:rsidRPr="004A1481">
              <w:rPr>
                <w:rFonts w:asciiTheme="minorHAnsi" w:eastAsiaTheme="majorEastAsia" w:hAnsiTheme="minorHAnsi" w:cstheme="minorHAnsi"/>
                <w:color w:val="000000" w:themeColor="text1"/>
              </w:rPr>
              <w:t>MikoRescueTech</w:t>
            </w:r>
            <w:proofErr w:type="spellEnd"/>
            <w:r w:rsidRPr="004A1481">
              <w:rPr>
                <w:rFonts w:asciiTheme="minorHAnsi" w:eastAsiaTheme="majorEastAsia" w:hAnsiTheme="minorHAnsi" w:cstheme="minorHAnsi"/>
                <w:color w:val="000000" w:themeColor="text1"/>
              </w:rPr>
              <w:t xml:space="preserve"> PT-1200 ze zwijaczem</w:t>
            </w:r>
            <w:r>
              <w:rPr>
                <w:rFonts w:asciiTheme="minorHAnsi" w:eastAsiaTheme="majorEastAsia" w:hAnsiTheme="minorHAnsi" w:cstheme="minorHAnsi"/>
                <w:color w:val="000000" w:themeColor="text1"/>
              </w:rPr>
              <w:t xml:space="preserve"> – 2 szt.</w:t>
            </w:r>
          </w:p>
        </w:tc>
      </w:tr>
      <w:tr w:rsidR="003C12D2" w:rsidRPr="0074301D" w14:paraId="45B3A280" w14:textId="77777777" w:rsidTr="003C12D2">
        <w:trPr>
          <w:jc w:val="center"/>
        </w:trPr>
        <w:tc>
          <w:tcPr>
            <w:tcW w:w="988" w:type="dxa"/>
          </w:tcPr>
          <w:p w14:paraId="0126184F"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4.36.</w:t>
            </w:r>
          </w:p>
        </w:tc>
        <w:tc>
          <w:tcPr>
            <w:tcW w:w="11340" w:type="dxa"/>
            <w:vAlign w:val="center"/>
          </w:tcPr>
          <w:p w14:paraId="2D7F3943" w14:textId="4CA7001C"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ajorEastAsia" w:hAnsiTheme="minorHAnsi" w:cstheme="minorHAnsi"/>
                <w:color w:val="000000" w:themeColor="text1"/>
              </w:rPr>
              <w:t xml:space="preserve">Walizka </w:t>
            </w:r>
            <w:proofErr w:type="spellStart"/>
            <w:r w:rsidRPr="004A1481">
              <w:rPr>
                <w:rFonts w:asciiTheme="minorHAnsi" w:eastAsiaTheme="majorEastAsia" w:hAnsiTheme="minorHAnsi" w:cstheme="minorHAnsi"/>
                <w:color w:val="000000" w:themeColor="text1"/>
              </w:rPr>
              <w:t>Makita</w:t>
            </w:r>
            <w:proofErr w:type="spellEnd"/>
            <w:r w:rsidRPr="004A1481">
              <w:rPr>
                <w:rFonts w:asciiTheme="minorHAnsi" w:eastAsiaTheme="majorEastAsia" w:hAnsiTheme="minorHAnsi" w:cstheme="minorHAnsi"/>
                <w:color w:val="000000" w:themeColor="text1"/>
              </w:rPr>
              <w:t xml:space="preserve"> </w:t>
            </w:r>
            <w:r>
              <w:rPr>
                <w:rFonts w:asciiTheme="minorHAnsi" w:eastAsiaTheme="majorEastAsia" w:hAnsiTheme="minorHAnsi" w:cstheme="minorHAnsi"/>
                <w:color w:val="000000" w:themeColor="text1"/>
              </w:rPr>
              <w:t>– 1 szt.</w:t>
            </w:r>
          </w:p>
        </w:tc>
      </w:tr>
      <w:tr w:rsidR="003C12D2" w:rsidRPr="0074301D" w14:paraId="1395B77E" w14:textId="77777777" w:rsidTr="003C12D2">
        <w:trPr>
          <w:jc w:val="center"/>
        </w:trPr>
        <w:tc>
          <w:tcPr>
            <w:tcW w:w="988" w:type="dxa"/>
          </w:tcPr>
          <w:p w14:paraId="176DD1BF"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lastRenderedPageBreak/>
              <w:t>4.37.</w:t>
            </w:r>
          </w:p>
        </w:tc>
        <w:tc>
          <w:tcPr>
            <w:tcW w:w="11340" w:type="dxa"/>
            <w:vAlign w:val="center"/>
          </w:tcPr>
          <w:p w14:paraId="6B144D6C" w14:textId="0F921296"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ajorEastAsia" w:hAnsiTheme="minorHAnsi" w:cstheme="minorHAnsi"/>
                <w:color w:val="000000" w:themeColor="text1"/>
              </w:rPr>
              <w:t>Wentylator oddymiający</w:t>
            </w:r>
            <w:r>
              <w:rPr>
                <w:rFonts w:asciiTheme="minorHAnsi" w:eastAsiaTheme="majorEastAsia" w:hAnsiTheme="minorHAnsi" w:cstheme="minorHAnsi"/>
                <w:color w:val="000000" w:themeColor="text1"/>
              </w:rPr>
              <w:t xml:space="preserve"> – 1 szt.</w:t>
            </w:r>
          </w:p>
        </w:tc>
      </w:tr>
      <w:tr w:rsidR="003C12D2" w:rsidRPr="0074301D" w14:paraId="7BA8BA4C" w14:textId="77777777" w:rsidTr="003C12D2">
        <w:trPr>
          <w:jc w:val="center"/>
        </w:trPr>
        <w:tc>
          <w:tcPr>
            <w:tcW w:w="988" w:type="dxa"/>
          </w:tcPr>
          <w:p w14:paraId="71AD0CC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4.38.</w:t>
            </w:r>
          </w:p>
        </w:tc>
        <w:tc>
          <w:tcPr>
            <w:tcW w:w="11340" w:type="dxa"/>
            <w:vAlign w:val="center"/>
          </w:tcPr>
          <w:p w14:paraId="6ACE8827" w14:textId="244EC784" w:rsidR="003C12D2" w:rsidRPr="004A1481" w:rsidRDefault="003C12D2" w:rsidP="009B6ABA">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Pompa Hydrauliczna WEBER V50 ECO</w:t>
            </w:r>
            <w:r>
              <w:rPr>
                <w:rFonts w:asciiTheme="minorHAnsi" w:eastAsiaTheme="minorEastAsia" w:hAnsiTheme="minorHAnsi" w:cstheme="minorHAnsi"/>
                <w:color w:val="000000" w:themeColor="text1"/>
              </w:rPr>
              <w:t xml:space="preserve"> – 1 szt.</w:t>
            </w:r>
          </w:p>
        </w:tc>
      </w:tr>
      <w:tr w:rsidR="003C12D2" w:rsidRPr="0074301D" w14:paraId="17478752" w14:textId="77777777" w:rsidTr="003C12D2">
        <w:trPr>
          <w:jc w:val="center"/>
        </w:trPr>
        <w:tc>
          <w:tcPr>
            <w:tcW w:w="988" w:type="dxa"/>
          </w:tcPr>
          <w:p w14:paraId="12FFEB2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4.39.</w:t>
            </w:r>
          </w:p>
        </w:tc>
        <w:tc>
          <w:tcPr>
            <w:tcW w:w="11340" w:type="dxa"/>
            <w:vAlign w:val="center"/>
          </w:tcPr>
          <w:p w14:paraId="7EEDD0AC" w14:textId="6EB46998"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Rozpieracz SP53B5</w:t>
            </w:r>
            <w:r>
              <w:rPr>
                <w:rFonts w:asciiTheme="minorHAnsi" w:eastAsiaTheme="minorEastAsia" w:hAnsiTheme="minorHAnsi" w:cstheme="minorHAnsi"/>
                <w:color w:val="000000" w:themeColor="text1"/>
              </w:rPr>
              <w:t xml:space="preserve"> – 1 szt. </w:t>
            </w:r>
          </w:p>
        </w:tc>
      </w:tr>
      <w:tr w:rsidR="003C12D2" w:rsidRPr="0074301D" w14:paraId="5F713579" w14:textId="77777777" w:rsidTr="003C12D2">
        <w:trPr>
          <w:jc w:val="center"/>
        </w:trPr>
        <w:tc>
          <w:tcPr>
            <w:tcW w:w="988" w:type="dxa"/>
          </w:tcPr>
          <w:p w14:paraId="2E1F013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4.40.</w:t>
            </w:r>
          </w:p>
        </w:tc>
        <w:tc>
          <w:tcPr>
            <w:tcW w:w="11340" w:type="dxa"/>
            <w:vAlign w:val="center"/>
          </w:tcPr>
          <w:p w14:paraId="767EB687" w14:textId="03C24BA6"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Nożyce hydrauliczne RSU 200-10</w:t>
            </w:r>
            <w:r>
              <w:rPr>
                <w:rFonts w:asciiTheme="minorHAnsi" w:eastAsiaTheme="minorEastAsia" w:hAnsiTheme="minorHAnsi" w:cstheme="minorHAnsi"/>
                <w:color w:val="000000" w:themeColor="text1"/>
              </w:rPr>
              <w:t xml:space="preserve"> – 1 szt. </w:t>
            </w:r>
          </w:p>
        </w:tc>
      </w:tr>
      <w:tr w:rsidR="003C12D2" w:rsidRPr="0074301D" w14:paraId="6ADFAC40" w14:textId="77777777" w:rsidTr="003C12D2">
        <w:trPr>
          <w:jc w:val="center"/>
        </w:trPr>
        <w:tc>
          <w:tcPr>
            <w:tcW w:w="988" w:type="dxa"/>
          </w:tcPr>
          <w:p w14:paraId="151D4484"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4.41.</w:t>
            </w:r>
          </w:p>
        </w:tc>
        <w:tc>
          <w:tcPr>
            <w:tcW w:w="11340" w:type="dxa"/>
            <w:vAlign w:val="center"/>
          </w:tcPr>
          <w:p w14:paraId="1EDA4277" w14:textId="68722571"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Rozpieracz kolumnowy RZ T2</w:t>
            </w:r>
            <w:r>
              <w:rPr>
                <w:rFonts w:asciiTheme="minorHAnsi" w:eastAsiaTheme="minorEastAsia" w:hAnsiTheme="minorHAnsi" w:cstheme="minorHAnsi"/>
                <w:color w:val="000000" w:themeColor="text1"/>
              </w:rPr>
              <w:t> </w:t>
            </w:r>
            <w:r w:rsidRPr="004A1481">
              <w:rPr>
                <w:rFonts w:asciiTheme="minorHAnsi" w:eastAsiaTheme="minorEastAsia" w:hAnsiTheme="minorHAnsi" w:cstheme="minorHAnsi"/>
                <w:color w:val="000000" w:themeColor="text1"/>
              </w:rPr>
              <w:t>775</w:t>
            </w:r>
            <w:r>
              <w:rPr>
                <w:rFonts w:asciiTheme="minorHAnsi" w:eastAsiaTheme="minorEastAsia" w:hAnsiTheme="minorHAnsi" w:cstheme="minorHAnsi"/>
                <w:color w:val="000000" w:themeColor="text1"/>
              </w:rPr>
              <w:t xml:space="preserve"> – 1 szt.</w:t>
            </w:r>
          </w:p>
        </w:tc>
      </w:tr>
      <w:tr w:rsidR="003C12D2" w:rsidRPr="0074301D" w14:paraId="6BFDB974" w14:textId="77777777" w:rsidTr="003C12D2">
        <w:trPr>
          <w:jc w:val="center"/>
        </w:trPr>
        <w:tc>
          <w:tcPr>
            <w:tcW w:w="988" w:type="dxa"/>
          </w:tcPr>
          <w:p w14:paraId="21DFF93B"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4.42.</w:t>
            </w:r>
          </w:p>
        </w:tc>
        <w:tc>
          <w:tcPr>
            <w:tcW w:w="11340" w:type="dxa"/>
            <w:vAlign w:val="center"/>
          </w:tcPr>
          <w:p w14:paraId="28690827" w14:textId="0257F12E"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Rozpieracz kolumnowy RZ 2-1290</w:t>
            </w:r>
            <w:r>
              <w:rPr>
                <w:rFonts w:asciiTheme="minorHAnsi" w:eastAsiaTheme="minorEastAsia" w:hAnsiTheme="minorHAnsi" w:cstheme="minorHAnsi"/>
                <w:color w:val="000000" w:themeColor="text1"/>
              </w:rPr>
              <w:t xml:space="preserve"> – 1 szt.</w:t>
            </w:r>
          </w:p>
        </w:tc>
      </w:tr>
      <w:tr w:rsidR="003C12D2" w:rsidRPr="0074301D" w14:paraId="15C0748E" w14:textId="77777777" w:rsidTr="003C12D2">
        <w:trPr>
          <w:jc w:val="center"/>
        </w:trPr>
        <w:tc>
          <w:tcPr>
            <w:tcW w:w="988" w:type="dxa"/>
          </w:tcPr>
          <w:p w14:paraId="7FC085A8"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4.43.</w:t>
            </w:r>
          </w:p>
        </w:tc>
        <w:tc>
          <w:tcPr>
            <w:tcW w:w="11340" w:type="dxa"/>
            <w:vAlign w:val="center"/>
          </w:tcPr>
          <w:p w14:paraId="17D47B3D" w14:textId="28C5EB07"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 xml:space="preserve">Pilarka </w:t>
            </w:r>
            <w:proofErr w:type="spellStart"/>
            <w:r w:rsidRPr="004A1481">
              <w:rPr>
                <w:rFonts w:asciiTheme="minorHAnsi" w:eastAsiaTheme="minorEastAsia" w:hAnsiTheme="minorHAnsi" w:cstheme="minorHAnsi"/>
                <w:color w:val="000000" w:themeColor="text1"/>
              </w:rPr>
              <w:t>Stihl</w:t>
            </w:r>
            <w:proofErr w:type="spellEnd"/>
            <w:r w:rsidRPr="004A1481">
              <w:rPr>
                <w:rFonts w:asciiTheme="minorHAnsi" w:eastAsiaTheme="minorEastAsia" w:hAnsiTheme="minorHAnsi" w:cstheme="minorHAnsi"/>
                <w:color w:val="000000" w:themeColor="text1"/>
              </w:rPr>
              <w:t xml:space="preserve"> Ms170 2Mx</w:t>
            </w:r>
            <w:r>
              <w:rPr>
                <w:rFonts w:asciiTheme="minorHAnsi" w:eastAsiaTheme="minorEastAsia" w:hAnsiTheme="minorHAnsi" w:cstheme="minorHAnsi"/>
                <w:color w:val="000000" w:themeColor="text1"/>
              </w:rPr>
              <w:t xml:space="preserve"> – 1 szt.</w:t>
            </w:r>
          </w:p>
        </w:tc>
      </w:tr>
      <w:tr w:rsidR="003C12D2" w:rsidRPr="0074301D" w14:paraId="58988D2B" w14:textId="77777777" w:rsidTr="003C12D2">
        <w:trPr>
          <w:jc w:val="center"/>
        </w:trPr>
        <w:tc>
          <w:tcPr>
            <w:tcW w:w="988" w:type="dxa"/>
          </w:tcPr>
          <w:p w14:paraId="13442B21"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4.44.</w:t>
            </w:r>
          </w:p>
        </w:tc>
        <w:tc>
          <w:tcPr>
            <w:tcW w:w="11340" w:type="dxa"/>
            <w:vAlign w:val="center"/>
          </w:tcPr>
          <w:p w14:paraId="393745AA" w14:textId="14D2FAC2"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 xml:space="preserve">Pilarka </w:t>
            </w:r>
            <w:proofErr w:type="spellStart"/>
            <w:r w:rsidRPr="004A1481">
              <w:rPr>
                <w:rFonts w:asciiTheme="minorHAnsi" w:eastAsiaTheme="minorEastAsia" w:hAnsiTheme="minorHAnsi" w:cstheme="minorHAnsi"/>
                <w:color w:val="000000" w:themeColor="text1"/>
              </w:rPr>
              <w:t>Stihl</w:t>
            </w:r>
            <w:proofErr w:type="spellEnd"/>
            <w:r w:rsidRPr="004A1481">
              <w:rPr>
                <w:rFonts w:asciiTheme="minorHAnsi" w:eastAsiaTheme="minorEastAsia" w:hAnsiTheme="minorHAnsi" w:cstheme="minorHAnsi"/>
                <w:color w:val="000000" w:themeColor="text1"/>
              </w:rPr>
              <w:t xml:space="preserve"> MS440</w:t>
            </w:r>
            <w:r>
              <w:rPr>
                <w:rFonts w:asciiTheme="minorHAnsi" w:eastAsiaTheme="minorEastAsia" w:hAnsiTheme="minorHAnsi" w:cstheme="minorHAnsi"/>
                <w:color w:val="000000" w:themeColor="text1"/>
              </w:rPr>
              <w:t xml:space="preserve"> – 1 szt.</w:t>
            </w:r>
          </w:p>
        </w:tc>
      </w:tr>
      <w:tr w:rsidR="003C12D2" w:rsidRPr="0074301D" w14:paraId="244B6BD0" w14:textId="77777777" w:rsidTr="003C12D2">
        <w:trPr>
          <w:jc w:val="center"/>
        </w:trPr>
        <w:tc>
          <w:tcPr>
            <w:tcW w:w="988" w:type="dxa"/>
          </w:tcPr>
          <w:p w14:paraId="6F6C8AC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4.45.</w:t>
            </w:r>
          </w:p>
        </w:tc>
        <w:tc>
          <w:tcPr>
            <w:tcW w:w="11340" w:type="dxa"/>
            <w:vAlign w:val="center"/>
          </w:tcPr>
          <w:p w14:paraId="3213E9AD" w14:textId="3F7CCEDC" w:rsidR="003C12D2" w:rsidRPr="004A1481" w:rsidRDefault="003C12D2" w:rsidP="00707FC2">
            <w:pPr>
              <w:tabs>
                <w:tab w:val="left" w:pos="7797"/>
              </w:tabs>
              <w:spacing w:after="160" w:line="259" w:lineRule="auto"/>
              <w:jc w:val="both"/>
              <w:rPr>
                <w:rFonts w:asciiTheme="minorHAnsi" w:eastAsiaTheme="minorEastAsia" w:hAnsiTheme="minorHAnsi" w:cstheme="minorHAnsi"/>
                <w:color w:val="000000" w:themeColor="text1"/>
              </w:rPr>
            </w:pPr>
            <w:r w:rsidRPr="004A1481">
              <w:rPr>
                <w:rFonts w:asciiTheme="minorHAnsi" w:eastAsiaTheme="minorEastAsia" w:hAnsiTheme="minorHAnsi" w:cstheme="minorHAnsi"/>
                <w:color w:val="000000" w:themeColor="text1"/>
              </w:rPr>
              <w:t>Piła ratownicza Ms462C</w:t>
            </w:r>
            <w:r>
              <w:rPr>
                <w:rFonts w:asciiTheme="minorHAnsi" w:eastAsiaTheme="minorEastAsia" w:hAnsiTheme="minorHAnsi" w:cstheme="minorHAnsi"/>
                <w:color w:val="000000" w:themeColor="text1"/>
              </w:rPr>
              <w:t xml:space="preserve"> -1 szt.</w:t>
            </w:r>
          </w:p>
        </w:tc>
      </w:tr>
      <w:tr w:rsidR="003C12D2" w:rsidRPr="0074301D" w14:paraId="1CD804F8" w14:textId="77777777" w:rsidTr="003C12D2">
        <w:trPr>
          <w:jc w:val="center"/>
        </w:trPr>
        <w:tc>
          <w:tcPr>
            <w:tcW w:w="988" w:type="dxa"/>
          </w:tcPr>
          <w:p w14:paraId="7C73D2CA"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4.46.</w:t>
            </w:r>
          </w:p>
        </w:tc>
        <w:tc>
          <w:tcPr>
            <w:tcW w:w="11340" w:type="dxa"/>
            <w:vAlign w:val="center"/>
          </w:tcPr>
          <w:p w14:paraId="026A937C" w14:textId="75C16739" w:rsidR="003C12D2" w:rsidRPr="004A1481" w:rsidRDefault="003C12D2" w:rsidP="00707FC2">
            <w:pPr>
              <w:tabs>
                <w:tab w:val="left" w:pos="7797"/>
              </w:tabs>
              <w:spacing w:after="160" w:line="259" w:lineRule="auto"/>
              <w:jc w:val="both"/>
              <w:rPr>
                <w:rFonts w:asciiTheme="minorHAnsi" w:hAnsiTheme="minorHAnsi" w:cstheme="minorHAnsi"/>
                <w:color w:val="000000" w:themeColor="text1"/>
              </w:rPr>
            </w:pPr>
            <w:r w:rsidRPr="004A1481">
              <w:rPr>
                <w:rFonts w:asciiTheme="minorHAnsi" w:eastAsiaTheme="minorEastAsia" w:hAnsiTheme="minorHAnsi" w:cstheme="minorHAnsi"/>
                <w:color w:val="000000" w:themeColor="text1"/>
              </w:rPr>
              <w:t>Pila do stali i betonu TS 700</w:t>
            </w:r>
            <w:r>
              <w:rPr>
                <w:rFonts w:asciiTheme="minorHAnsi" w:eastAsiaTheme="minorEastAsia" w:hAnsiTheme="minorHAnsi" w:cstheme="minorHAnsi"/>
                <w:color w:val="000000" w:themeColor="text1"/>
              </w:rPr>
              <w:t xml:space="preserve"> -1 szt.</w:t>
            </w:r>
          </w:p>
        </w:tc>
      </w:tr>
      <w:tr w:rsidR="003C12D2" w:rsidRPr="0074301D" w14:paraId="01EC4F74" w14:textId="77777777" w:rsidTr="003C12D2">
        <w:trPr>
          <w:jc w:val="center"/>
        </w:trPr>
        <w:tc>
          <w:tcPr>
            <w:tcW w:w="988" w:type="dxa"/>
          </w:tcPr>
          <w:p w14:paraId="264369D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4.47.</w:t>
            </w:r>
          </w:p>
        </w:tc>
        <w:tc>
          <w:tcPr>
            <w:tcW w:w="11340" w:type="dxa"/>
            <w:vAlign w:val="center"/>
          </w:tcPr>
          <w:p w14:paraId="034075D0" w14:textId="45F25DB2"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Gaśnice 6 kg</w:t>
            </w:r>
            <w:r>
              <w:rPr>
                <w:rFonts w:asciiTheme="minorHAnsi" w:hAnsiTheme="minorHAnsi" w:cstheme="minorHAnsi"/>
                <w:color w:val="000000" w:themeColor="text1"/>
              </w:rPr>
              <w:t xml:space="preserve"> – 2 szt.</w:t>
            </w:r>
          </w:p>
        </w:tc>
      </w:tr>
      <w:tr w:rsidR="003C12D2" w:rsidRPr="0074301D" w14:paraId="06B58A73" w14:textId="77777777" w:rsidTr="003C12D2">
        <w:trPr>
          <w:jc w:val="center"/>
        </w:trPr>
        <w:tc>
          <w:tcPr>
            <w:tcW w:w="988" w:type="dxa"/>
          </w:tcPr>
          <w:p w14:paraId="61B0D74D"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4.48.</w:t>
            </w:r>
          </w:p>
        </w:tc>
        <w:tc>
          <w:tcPr>
            <w:tcW w:w="11340" w:type="dxa"/>
            <w:vAlign w:val="center"/>
          </w:tcPr>
          <w:p w14:paraId="58408DB9" w14:textId="0FE8941C"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Aparaty powietrzne </w:t>
            </w:r>
            <w:r>
              <w:rPr>
                <w:rFonts w:asciiTheme="minorHAnsi" w:hAnsiTheme="minorHAnsi" w:cstheme="minorHAnsi"/>
                <w:color w:val="000000" w:themeColor="text1"/>
              </w:rPr>
              <w:t>– 4  komplet</w:t>
            </w:r>
          </w:p>
        </w:tc>
      </w:tr>
      <w:tr w:rsidR="003C12D2" w:rsidRPr="0074301D" w14:paraId="13ED0667" w14:textId="77777777" w:rsidTr="003C12D2">
        <w:trPr>
          <w:jc w:val="center"/>
        </w:trPr>
        <w:tc>
          <w:tcPr>
            <w:tcW w:w="988" w:type="dxa"/>
          </w:tcPr>
          <w:p w14:paraId="7D8D1F3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4.49.</w:t>
            </w:r>
          </w:p>
        </w:tc>
        <w:tc>
          <w:tcPr>
            <w:tcW w:w="11340" w:type="dxa"/>
            <w:vAlign w:val="center"/>
          </w:tcPr>
          <w:p w14:paraId="29F2643B" w14:textId="0C2EEBD0"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Skafandry Suche </w:t>
            </w:r>
            <w:r>
              <w:rPr>
                <w:rFonts w:asciiTheme="minorHAnsi" w:hAnsiTheme="minorHAnsi" w:cstheme="minorHAnsi"/>
                <w:color w:val="000000" w:themeColor="text1"/>
              </w:rPr>
              <w:t>– 2 komplet</w:t>
            </w:r>
          </w:p>
        </w:tc>
      </w:tr>
      <w:tr w:rsidR="003C12D2" w:rsidRPr="0074301D" w14:paraId="737BE9D6" w14:textId="77777777" w:rsidTr="003C12D2">
        <w:trPr>
          <w:jc w:val="center"/>
        </w:trPr>
        <w:tc>
          <w:tcPr>
            <w:tcW w:w="988" w:type="dxa"/>
          </w:tcPr>
          <w:p w14:paraId="071B46C8"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4.50</w:t>
            </w:r>
          </w:p>
        </w:tc>
        <w:tc>
          <w:tcPr>
            <w:tcW w:w="11340" w:type="dxa"/>
            <w:vAlign w:val="center"/>
          </w:tcPr>
          <w:p w14:paraId="3C772453" w14:textId="784FF304"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Węże ssawne W-110</w:t>
            </w:r>
            <w:r>
              <w:rPr>
                <w:rFonts w:asciiTheme="minorHAnsi" w:hAnsiTheme="minorHAnsi" w:cstheme="minorHAnsi"/>
                <w:color w:val="000000" w:themeColor="text1"/>
              </w:rPr>
              <w:t xml:space="preserve"> – 2 szt.</w:t>
            </w:r>
          </w:p>
        </w:tc>
      </w:tr>
      <w:tr w:rsidR="003C12D2" w:rsidRPr="0074301D" w14:paraId="09BDB269" w14:textId="77777777" w:rsidTr="003C12D2">
        <w:trPr>
          <w:jc w:val="center"/>
        </w:trPr>
        <w:tc>
          <w:tcPr>
            <w:tcW w:w="988" w:type="dxa"/>
          </w:tcPr>
          <w:p w14:paraId="73C6BCA3"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4.51.</w:t>
            </w:r>
          </w:p>
        </w:tc>
        <w:tc>
          <w:tcPr>
            <w:tcW w:w="11340" w:type="dxa"/>
            <w:vAlign w:val="center"/>
          </w:tcPr>
          <w:p w14:paraId="2A3FA9D5" w14:textId="6EDE90EF"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Węże ssawne W-75</w:t>
            </w:r>
            <w:r>
              <w:rPr>
                <w:rFonts w:asciiTheme="minorHAnsi" w:hAnsiTheme="minorHAnsi" w:cstheme="minorHAnsi"/>
                <w:color w:val="000000" w:themeColor="text1"/>
              </w:rPr>
              <w:t xml:space="preserve"> – 1 szt.</w:t>
            </w:r>
          </w:p>
        </w:tc>
      </w:tr>
      <w:tr w:rsidR="003C12D2" w:rsidRPr="0074301D" w14:paraId="2F589FC5" w14:textId="77777777" w:rsidTr="003C12D2">
        <w:trPr>
          <w:jc w:val="center"/>
        </w:trPr>
        <w:tc>
          <w:tcPr>
            <w:tcW w:w="988" w:type="dxa"/>
          </w:tcPr>
          <w:p w14:paraId="4D720F81"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4.52.</w:t>
            </w:r>
          </w:p>
        </w:tc>
        <w:tc>
          <w:tcPr>
            <w:tcW w:w="11340" w:type="dxa"/>
            <w:vAlign w:val="center"/>
          </w:tcPr>
          <w:p w14:paraId="2BC9ABE5" w14:textId="629BF4A1"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Skafandry na owady błonkoskrzydłe</w:t>
            </w:r>
            <w:r>
              <w:rPr>
                <w:rFonts w:asciiTheme="minorHAnsi" w:hAnsiTheme="minorHAnsi" w:cstheme="minorHAnsi"/>
                <w:color w:val="000000" w:themeColor="text1"/>
              </w:rPr>
              <w:t xml:space="preserve"> – 2 szt.</w:t>
            </w:r>
          </w:p>
        </w:tc>
      </w:tr>
      <w:tr w:rsidR="003C12D2" w:rsidRPr="0074301D" w14:paraId="43E6F7CD" w14:textId="77777777" w:rsidTr="003C12D2">
        <w:trPr>
          <w:jc w:val="center"/>
        </w:trPr>
        <w:tc>
          <w:tcPr>
            <w:tcW w:w="988" w:type="dxa"/>
          </w:tcPr>
          <w:p w14:paraId="75F608B4"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4.53.</w:t>
            </w:r>
          </w:p>
        </w:tc>
        <w:tc>
          <w:tcPr>
            <w:tcW w:w="11340" w:type="dxa"/>
            <w:vAlign w:val="center"/>
          </w:tcPr>
          <w:p w14:paraId="7AB8CDCF" w14:textId="6BE4F533"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Drabina </w:t>
            </w:r>
            <w:r>
              <w:rPr>
                <w:rFonts w:asciiTheme="minorHAnsi" w:hAnsiTheme="minorHAnsi" w:cstheme="minorHAnsi"/>
                <w:color w:val="000000" w:themeColor="text1"/>
              </w:rPr>
              <w:t xml:space="preserve">nasadkowa – 1 komplet </w:t>
            </w:r>
          </w:p>
        </w:tc>
      </w:tr>
      <w:tr w:rsidR="003C12D2" w:rsidRPr="0074301D" w14:paraId="16D85779" w14:textId="77777777" w:rsidTr="003C12D2">
        <w:trPr>
          <w:jc w:val="center"/>
        </w:trPr>
        <w:tc>
          <w:tcPr>
            <w:tcW w:w="988" w:type="dxa"/>
          </w:tcPr>
          <w:p w14:paraId="0EBD447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4.54.</w:t>
            </w:r>
          </w:p>
        </w:tc>
        <w:tc>
          <w:tcPr>
            <w:tcW w:w="11340" w:type="dxa"/>
            <w:vAlign w:val="center"/>
          </w:tcPr>
          <w:p w14:paraId="0DF89700" w14:textId="0012474A"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Kamera termowizyjna</w:t>
            </w:r>
            <w:r>
              <w:rPr>
                <w:rFonts w:asciiTheme="minorHAnsi" w:hAnsiTheme="minorHAnsi" w:cstheme="minorHAnsi"/>
                <w:color w:val="000000" w:themeColor="text1"/>
              </w:rPr>
              <w:t xml:space="preserve"> – 1 szt.</w:t>
            </w:r>
          </w:p>
        </w:tc>
      </w:tr>
      <w:tr w:rsidR="003C12D2" w:rsidRPr="0074301D" w14:paraId="64352C02" w14:textId="77777777" w:rsidTr="003C12D2">
        <w:trPr>
          <w:jc w:val="center"/>
        </w:trPr>
        <w:tc>
          <w:tcPr>
            <w:tcW w:w="988" w:type="dxa"/>
          </w:tcPr>
          <w:p w14:paraId="04A07130"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4.55.</w:t>
            </w:r>
          </w:p>
        </w:tc>
        <w:tc>
          <w:tcPr>
            <w:tcW w:w="11340" w:type="dxa"/>
            <w:vAlign w:val="center"/>
          </w:tcPr>
          <w:p w14:paraId="1A22E2B5" w14:textId="7EF33A6F"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Wskaźnik napięcia HOT STICK</w:t>
            </w:r>
            <w:r>
              <w:rPr>
                <w:rFonts w:asciiTheme="minorHAnsi" w:hAnsiTheme="minorHAnsi" w:cstheme="minorHAnsi"/>
                <w:color w:val="000000" w:themeColor="text1"/>
              </w:rPr>
              <w:t xml:space="preserve"> – 1 szt.</w:t>
            </w:r>
          </w:p>
        </w:tc>
      </w:tr>
      <w:tr w:rsidR="003C12D2" w:rsidRPr="0074301D" w14:paraId="30143F6D" w14:textId="77777777" w:rsidTr="003C12D2">
        <w:trPr>
          <w:jc w:val="center"/>
        </w:trPr>
        <w:tc>
          <w:tcPr>
            <w:tcW w:w="988" w:type="dxa"/>
            <w:shd w:val="clear" w:color="auto" w:fill="D9D9D9" w:themeFill="background1" w:themeFillShade="D9"/>
          </w:tcPr>
          <w:p w14:paraId="66E62CD4" w14:textId="77777777" w:rsidR="003C12D2" w:rsidRPr="004A1481" w:rsidRDefault="003C12D2" w:rsidP="00707FC2">
            <w:pPr>
              <w:tabs>
                <w:tab w:val="left" w:pos="7797"/>
              </w:tabs>
              <w:jc w:val="both"/>
              <w:rPr>
                <w:rFonts w:asciiTheme="minorHAnsi" w:hAnsiTheme="minorHAnsi" w:cstheme="minorHAnsi"/>
                <w:b/>
                <w:color w:val="000000" w:themeColor="text1"/>
              </w:rPr>
            </w:pPr>
            <w:r w:rsidRPr="004A1481">
              <w:rPr>
                <w:rFonts w:asciiTheme="minorHAnsi" w:hAnsiTheme="minorHAnsi" w:cstheme="minorHAnsi"/>
                <w:b/>
                <w:color w:val="000000" w:themeColor="text1"/>
              </w:rPr>
              <w:t>5.</w:t>
            </w:r>
          </w:p>
          <w:p w14:paraId="2752B4A2" w14:textId="77777777" w:rsidR="003C12D2" w:rsidRPr="004A1481" w:rsidRDefault="003C12D2" w:rsidP="00707FC2">
            <w:pPr>
              <w:tabs>
                <w:tab w:val="left" w:pos="7797"/>
              </w:tabs>
              <w:jc w:val="both"/>
              <w:rPr>
                <w:rFonts w:asciiTheme="minorHAnsi" w:hAnsiTheme="minorHAnsi" w:cstheme="minorHAnsi"/>
                <w:b/>
                <w:color w:val="000000" w:themeColor="text1"/>
              </w:rPr>
            </w:pPr>
          </w:p>
        </w:tc>
        <w:tc>
          <w:tcPr>
            <w:tcW w:w="11340" w:type="dxa"/>
            <w:shd w:val="clear" w:color="auto" w:fill="D9D9D9" w:themeFill="background1" w:themeFillShade="D9"/>
            <w:vAlign w:val="center"/>
          </w:tcPr>
          <w:p w14:paraId="2AE868BE" w14:textId="77777777" w:rsidR="003C12D2" w:rsidRPr="004A1481" w:rsidRDefault="003C12D2" w:rsidP="00707FC2">
            <w:pPr>
              <w:tabs>
                <w:tab w:val="left" w:pos="7797"/>
              </w:tabs>
              <w:jc w:val="both"/>
              <w:rPr>
                <w:rFonts w:asciiTheme="minorHAnsi" w:hAnsiTheme="minorHAnsi" w:cstheme="minorHAnsi"/>
                <w:b/>
                <w:color w:val="000000" w:themeColor="text1"/>
              </w:rPr>
            </w:pPr>
            <w:r w:rsidRPr="004A1481">
              <w:rPr>
                <w:rFonts w:asciiTheme="minorHAnsi" w:hAnsiTheme="minorHAnsi" w:cstheme="minorHAnsi"/>
                <w:b/>
                <w:color w:val="000000" w:themeColor="text1"/>
              </w:rPr>
              <w:t>Warunki dostawy, gwarancji i serwisu</w:t>
            </w:r>
          </w:p>
        </w:tc>
      </w:tr>
      <w:tr w:rsidR="003C12D2" w:rsidRPr="0074301D" w14:paraId="320D7464" w14:textId="77777777" w:rsidTr="003C12D2">
        <w:trPr>
          <w:jc w:val="center"/>
        </w:trPr>
        <w:tc>
          <w:tcPr>
            <w:tcW w:w="988" w:type="dxa"/>
          </w:tcPr>
          <w:p w14:paraId="13D20DA5"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5.1.</w:t>
            </w:r>
          </w:p>
        </w:tc>
        <w:tc>
          <w:tcPr>
            <w:tcW w:w="11340" w:type="dxa"/>
            <w:vAlign w:val="center"/>
          </w:tcPr>
          <w:p w14:paraId="7C622CA2" w14:textId="375FABF8"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Wykonawca przeprowadzi szkolenie z obsługi pojazdu dla 6 osób w siedzibie firmy Wykonawcy. Szkolenie odbędzie się w dniach </w:t>
            </w:r>
            <w:r>
              <w:rPr>
                <w:rFonts w:asciiTheme="minorHAnsi" w:hAnsiTheme="minorHAnsi" w:cstheme="minorHAnsi"/>
                <w:color w:val="000000" w:themeColor="text1"/>
              </w:rPr>
              <w:t xml:space="preserve">faktycznego </w:t>
            </w:r>
            <w:r w:rsidRPr="004A1481">
              <w:rPr>
                <w:rFonts w:asciiTheme="minorHAnsi" w:hAnsiTheme="minorHAnsi" w:cstheme="minorHAnsi"/>
                <w:color w:val="000000" w:themeColor="text1"/>
              </w:rPr>
              <w:t>odbioru gotowego pojazdu przez Zamawiającego.</w:t>
            </w:r>
          </w:p>
        </w:tc>
      </w:tr>
      <w:tr w:rsidR="003C12D2" w:rsidRPr="0074301D" w14:paraId="38358BA0" w14:textId="77777777" w:rsidTr="003C12D2">
        <w:trPr>
          <w:jc w:val="center"/>
        </w:trPr>
        <w:tc>
          <w:tcPr>
            <w:tcW w:w="988" w:type="dxa"/>
          </w:tcPr>
          <w:p w14:paraId="4936F692"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lastRenderedPageBreak/>
              <w:t>5.2.</w:t>
            </w:r>
          </w:p>
        </w:tc>
        <w:tc>
          <w:tcPr>
            <w:tcW w:w="11340" w:type="dxa"/>
            <w:vAlign w:val="center"/>
          </w:tcPr>
          <w:p w14:paraId="5C9E1B80" w14:textId="77777777"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Gwarancja</w:t>
            </w:r>
          </w:p>
          <w:p w14:paraId="51FDDE7D" w14:textId="6B18C349" w:rsidR="003C12D2"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 - na </w:t>
            </w:r>
            <w:r>
              <w:rPr>
                <w:rFonts w:asciiTheme="minorHAnsi" w:hAnsiTheme="minorHAnsi" w:cstheme="minorHAnsi"/>
                <w:color w:val="000000" w:themeColor="text1"/>
              </w:rPr>
              <w:t>pojazd: 24 miesiące,</w:t>
            </w:r>
          </w:p>
          <w:p w14:paraId="3891DCE2" w14:textId="163648E1" w:rsidR="003C12D2" w:rsidRPr="000D2B9F" w:rsidRDefault="003C12D2" w:rsidP="00707FC2">
            <w:pPr>
              <w:tabs>
                <w:tab w:val="left" w:pos="7797"/>
              </w:tabs>
              <w:jc w:val="both"/>
              <w:rPr>
                <w:rFonts w:asciiTheme="minorHAnsi" w:hAnsiTheme="minorHAnsi" w:cstheme="minorHAnsi"/>
                <w:color w:val="000000" w:themeColor="text1"/>
              </w:rPr>
            </w:pPr>
            <w:r>
              <w:rPr>
                <w:rFonts w:asciiTheme="minorHAnsi" w:hAnsiTheme="minorHAnsi" w:cstheme="minorHAnsi"/>
                <w:color w:val="000000" w:themeColor="text1"/>
              </w:rPr>
              <w:t xml:space="preserve"> - na </w:t>
            </w:r>
            <w:r w:rsidRPr="004A1481">
              <w:rPr>
                <w:rFonts w:asciiTheme="minorHAnsi" w:hAnsiTheme="minorHAnsi" w:cstheme="minorHAnsi"/>
                <w:color w:val="000000" w:themeColor="text1"/>
              </w:rPr>
              <w:t>podwozie pojazdu</w:t>
            </w:r>
            <w:r w:rsidRPr="000D2B9F">
              <w:rPr>
                <w:rFonts w:asciiTheme="minorHAnsi" w:hAnsiTheme="minorHAnsi" w:cstheme="minorHAnsi"/>
                <w:color w:val="000000" w:themeColor="text1"/>
              </w:rPr>
              <w:t xml:space="preserve">: 24 miesiące, </w:t>
            </w:r>
          </w:p>
          <w:p w14:paraId="4ED3ACB5" w14:textId="3B969D8E" w:rsidR="003C12D2" w:rsidRPr="000D2B9F" w:rsidRDefault="003C12D2" w:rsidP="00707FC2">
            <w:pPr>
              <w:tabs>
                <w:tab w:val="left" w:pos="7797"/>
              </w:tabs>
              <w:jc w:val="both"/>
              <w:rPr>
                <w:rFonts w:asciiTheme="minorHAnsi" w:hAnsiTheme="minorHAnsi" w:cstheme="minorHAnsi"/>
                <w:color w:val="000000" w:themeColor="text1"/>
              </w:rPr>
            </w:pPr>
            <w:r w:rsidRPr="000D2B9F">
              <w:rPr>
                <w:rFonts w:asciiTheme="minorHAnsi" w:hAnsiTheme="minorHAnsi" w:cstheme="minorHAnsi"/>
                <w:color w:val="000000" w:themeColor="text1"/>
              </w:rPr>
              <w:t xml:space="preserve">-  na zabudowę pożarniczą: 24 miesiące, </w:t>
            </w:r>
          </w:p>
          <w:p w14:paraId="29957718" w14:textId="15AB714F" w:rsidR="003C12D2" w:rsidRPr="004A1481" w:rsidRDefault="003C12D2" w:rsidP="00707FC2">
            <w:pPr>
              <w:tabs>
                <w:tab w:val="left" w:pos="7797"/>
              </w:tabs>
              <w:jc w:val="both"/>
              <w:rPr>
                <w:rFonts w:asciiTheme="minorHAnsi" w:hAnsiTheme="minorHAnsi" w:cstheme="minorHAnsi"/>
                <w:color w:val="000000" w:themeColor="text1"/>
              </w:rPr>
            </w:pPr>
            <w:r w:rsidRPr="000D2B9F">
              <w:rPr>
                <w:rFonts w:asciiTheme="minorHAnsi" w:hAnsiTheme="minorHAnsi" w:cstheme="minorHAnsi"/>
              </w:rPr>
              <w:t>bez ograniczenia przebiegu kilometrów</w:t>
            </w:r>
          </w:p>
        </w:tc>
      </w:tr>
      <w:tr w:rsidR="003C12D2" w:rsidRPr="0074301D" w14:paraId="3DE8C0C2" w14:textId="77777777" w:rsidTr="003C12D2">
        <w:trPr>
          <w:jc w:val="center"/>
        </w:trPr>
        <w:tc>
          <w:tcPr>
            <w:tcW w:w="988" w:type="dxa"/>
          </w:tcPr>
          <w:p w14:paraId="793A4B2B"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5.3.</w:t>
            </w:r>
          </w:p>
        </w:tc>
        <w:tc>
          <w:tcPr>
            <w:tcW w:w="11340" w:type="dxa"/>
            <w:vAlign w:val="center"/>
          </w:tcPr>
          <w:p w14:paraId="4C62ACDA" w14:textId="258D2161" w:rsidR="003C12D2" w:rsidRPr="00CA504F" w:rsidRDefault="003C12D2" w:rsidP="00707FC2">
            <w:pPr>
              <w:tabs>
                <w:tab w:val="left" w:pos="7797"/>
              </w:tabs>
              <w:jc w:val="both"/>
              <w:rPr>
                <w:rFonts w:asciiTheme="minorHAnsi" w:hAnsiTheme="minorHAnsi" w:cstheme="minorHAnsi"/>
                <w:color w:val="000000" w:themeColor="text1"/>
              </w:rPr>
            </w:pPr>
            <w:r w:rsidRPr="00CA504F">
              <w:rPr>
                <w:rFonts w:asciiTheme="minorHAnsi" w:hAnsiTheme="minorHAnsi" w:cstheme="minorHAnsi"/>
                <w:color w:val="000000" w:themeColor="text1"/>
              </w:rPr>
              <w:t xml:space="preserve">Czas reakcji serwisu maksymalnie do 3 dni roboczych od czasu powiadomienia (przez czas reakcji rozumie się dotarcie serwisu na miejsce do Zamawiającego). Szczegóły opisane w umowie - § 6. </w:t>
            </w:r>
          </w:p>
        </w:tc>
      </w:tr>
      <w:tr w:rsidR="003C12D2" w:rsidRPr="0074301D" w14:paraId="44AD7F24" w14:textId="77777777" w:rsidTr="003C12D2">
        <w:trPr>
          <w:jc w:val="center"/>
        </w:trPr>
        <w:tc>
          <w:tcPr>
            <w:tcW w:w="988" w:type="dxa"/>
          </w:tcPr>
          <w:p w14:paraId="2537A546"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5.4.</w:t>
            </w:r>
          </w:p>
        </w:tc>
        <w:tc>
          <w:tcPr>
            <w:tcW w:w="11340" w:type="dxa"/>
            <w:vAlign w:val="center"/>
          </w:tcPr>
          <w:p w14:paraId="62CC3D41" w14:textId="77777777"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Wszystkie wymagane dokumenty, niezbędne do rejestracji pojazdu jako samochód specjalny pożarniczy dostarczone najpóźniej w dniu przekazania przedmiotu umowy.</w:t>
            </w:r>
          </w:p>
        </w:tc>
      </w:tr>
      <w:tr w:rsidR="003C12D2" w:rsidRPr="0074301D" w14:paraId="6B237B89" w14:textId="77777777" w:rsidTr="003C12D2">
        <w:trPr>
          <w:jc w:val="center"/>
        </w:trPr>
        <w:tc>
          <w:tcPr>
            <w:tcW w:w="988" w:type="dxa"/>
          </w:tcPr>
          <w:p w14:paraId="4EF366C9"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5.5.</w:t>
            </w:r>
          </w:p>
        </w:tc>
        <w:tc>
          <w:tcPr>
            <w:tcW w:w="11340" w:type="dxa"/>
            <w:vAlign w:val="center"/>
          </w:tcPr>
          <w:p w14:paraId="6ABB1DA2" w14:textId="77777777"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Pojazd wyposażony w: klin pod koła, zestaw narzędzi samochodowych, klucz do kół, podnośnik hydrauliczny, trójkąt ostrzegawczy, apteczkę samochodową, gaśnicę proszkową 2 kg oraz kamizelkę ostrzegawczą.</w:t>
            </w:r>
          </w:p>
        </w:tc>
      </w:tr>
      <w:tr w:rsidR="003C12D2" w:rsidRPr="0074301D" w14:paraId="538CE787" w14:textId="77777777" w:rsidTr="003C12D2">
        <w:trPr>
          <w:jc w:val="center"/>
        </w:trPr>
        <w:tc>
          <w:tcPr>
            <w:tcW w:w="988" w:type="dxa"/>
          </w:tcPr>
          <w:p w14:paraId="4B472C7B" w14:textId="77777777"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5.6.</w:t>
            </w:r>
          </w:p>
        </w:tc>
        <w:tc>
          <w:tcPr>
            <w:tcW w:w="11340" w:type="dxa"/>
            <w:vAlign w:val="center"/>
          </w:tcPr>
          <w:p w14:paraId="04825250" w14:textId="77777777" w:rsidR="003C12D2" w:rsidRPr="004A1481" w:rsidRDefault="003C12D2" w:rsidP="00707FC2">
            <w:pPr>
              <w:tabs>
                <w:tab w:val="left" w:pos="7797"/>
              </w:tabs>
              <w:jc w:val="both"/>
              <w:rPr>
                <w:rFonts w:asciiTheme="minorHAnsi" w:hAnsiTheme="minorHAnsi" w:cstheme="minorHAnsi"/>
                <w:color w:val="000000" w:themeColor="text1"/>
              </w:rPr>
            </w:pPr>
            <w:r w:rsidRPr="004A1481">
              <w:rPr>
                <w:rFonts w:asciiTheme="minorHAnsi" w:hAnsiTheme="minorHAnsi" w:cstheme="minorHAnsi"/>
                <w:color w:val="000000" w:themeColor="text1"/>
              </w:rPr>
              <w:t xml:space="preserve">Do pojazdu dołączone instrukcje obsługi pojazdu, urządzeń i sprzętu zamontowanego w pojeździe, wszystkie w języku polskim. </w:t>
            </w:r>
          </w:p>
        </w:tc>
      </w:tr>
      <w:tr w:rsidR="003C12D2" w:rsidRPr="0074301D" w14:paraId="38121FBD" w14:textId="77777777" w:rsidTr="003C12D2">
        <w:trPr>
          <w:jc w:val="center"/>
        </w:trPr>
        <w:tc>
          <w:tcPr>
            <w:tcW w:w="988" w:type="dxa"/>
          </w:tcPr>
          <w:p w14:paraId="55843804" w14:textId="612B9DB0" w:rsidR="003C12D2" w:rsidRPr="004A1481" w:rsidRDefault="003C12D2" w:rsidP="00707FC2">
            <w:pPr>
              <w:tabs>
                <w:tab w:val="num" w:pos="1389"/>
                <w:tab w:val="left" w:pos="7797"/>
              </w:tabs>
              <w:ind w:left="113"/>
              <w:jc w:val="both"/>
              <w:rPr>
                <w:rFonts w:asciiTheme="minorHAnsi" w:hAnsiTheme="minorHAnsi" w:cstheme="minorHAnsi"/>
                <w:color w:val="000000" w:themeColor="text1"/>
              </w:rPr>
            </w:pPr>
            <w:r w:rsidRPr="004A1481">
              <w:rPr>
                <w:rFonts w:asciiTheme="minorHAnsi" w:hAnsiTheme="minorHAnsi" w:cstheme="minorHAnsi"/>
                <w:color w:val="000000" w:themeColor="text1"/>
              </w:rPr>
              <w:t>5.7.</w:t>
            </w:r>
          </w:p>
        </w:tc>
        <w:tc>
          <w:tcPr>
            <w:tcW w:w="11340" w:type="dxa"/>
            <w:vAlign w:val="center"/>
          </w:tcPr>
          <w:p w14:paraId="74A8E86F" w14:textId="3D6FBF08" w:rsidR="003C12D2" w:rsidRPr="004A1481" w:rsidRDefault="003C12D2" w:rsidP="006643BF">
            <w:pPr>
              <w:tabs>
                <w:tab w:val="left" w:pos="7797"/>
              </w:tabs>
              <w:jc w:val="both"/>
              <w:rPr>
                <w:rFonts w:asciiTheme="minorHAnsi" w:hAnsiTheme="minorHAnsi" w:cstheme="minorHAnsi"/>
                <w:bCs/>
                <w:iCs/>
              </w:rPr>
            </w:pPr>
            <w:r w:rsidRPr="004A1481">
              <w:rPr>
                <w:rFonts w:asciiTheme="minorHAnsi" w:hAnsiTheme="minorHAnsi" w:cstheme="minorHAnsi"/>
                <w:bCs/>
                <w:iCs/>
              </w:rPr>
              <w:t>W przypadku zaistnienia w okresie gwarancji awarii przedmiotu umowy oraz konieczności przemieszczenia przedmiotu zamówienia w związku ze stwierdzeniem usterek, których nie można usunąć w siedzibie Użytkownika, przemieszczanie pojazdu na własny koszt dokonuje Wykonawca.</w:t>
            </w:r>
          </w:p>
          <w:p w14:paraId="4C65E43E" w14:textId="77777777" w:rsidR="003C12D2" w:rsidRPr="004A1481" w:rsidRDefault="003C12D2" w:rsidP="00707FC2">
            <w:pPr>
              <w:tabs>
                <w:tab w:val="left" w:pos="7797"/>
              </w:tabs>
              <w:jc w:val="both"/>
              <w:rPr>
                <w:rFonts w:asciiTheme="minorHAnsi" w:hAnsiTheme="minorHAnsi" w:cstheme="minorHAnsi"/>
                <w:color w:val="000000" w:themeColor="text1"/>
              </w:rPr>
            </w:pPr>
          </w:p>
        </w:tc>
      </w:tr>
      <w:bookmarkEnd w:id="0"/>
    </w:tbl>
    <w:p w14:paraId="56DBE3D8" w14:textId="77777777" w:rsidR="0050469F" w:rsidRDefault="0050469F" w:rsidP="00707FC2">
      <w:pPr>
        <w:tabs>
          <w:tab w:val="left" w:pos="7797"/>
        </w:tabs>
        <w:jc w:val="both"/>
        <w:rPr>
          <w:rFonts w:ascii="Arial" w:hAnsi="Arial" w:cs="Arial"/>
          <w:color w:val="000000" w:themeColor="text1"/>
        </w:rPr>
      </w:pPr>
    </w:p>
    <w:p w14:paraId="4CC0B5C0" w14:textId="77777777" w:rsidR="0050469F" w:rsidRDefault="0050469F" w:rsidP="00707FC2">
      <w:pPr>
        <w:tabs>
          <w:tab w:val="left" w:pos="7797"/>
        </w:tabs>
        <w:jc w:val="both"/>
        <w:rPr>
          <w:rFonts w:ascii="Arial" w:hAnsi="Arial" w:cs="Arial"/>
          <w:color w:val="000000" w:themeColor="text1"/>
        </w:rPr>
      </w:pPr>
    </w:p>
    <w:p w14:paraId="219C075A" w14:textId="77777777" w:rsidR="0050469F" w:rsidRDefault="0050469F" w:rsidP="00C6275A">
      <w:pPr>
        <w:tabs>
          <w:tab w:val="left" w:pos="7797"/>
        </w:tabs>
        <w:jc w:val="both"/>
        <w:rPr>
          <w:rFonts w:ascii="Arial" w:hAnsi="Arial" w:cs="Arial"/>
          <w:b/>
          <w:i/>
          <w:color w:val="FF0000"/>
        </w:rPr>
      </w:pPr>
    </w:p>
    <w:p w14:paraId="79D2BF97" w14:textId="77777777" w:rsidR="0050469F" w:rsidRDefault="0050469F" w:rsidP="00C6275A">
      <w:pPr>
        <w:tabs>
          <w:tab w:val="left" w:pos="7797"/>
        </w:tabs>
        <w:jc w:val="both"/>
        <w:rPr>
          <w:rFonts w:ascii="Arial" w:hAnsi="Arial" w:cs="Arial"/>
          <w:b/>
          <w:i/>
          <w:color w:val="FF0000"/>
        </w:rPr>
      </w:pPr>
    </w:p>
    <w:sectPr w:rsidR="0050469F" w:rsidSect="00350EE6">
      <w:footerReference w:type="default" r:id="rId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B148" w14:textId="77777777" w:rsidR="00F56FD2" w:rsidRDefault="00F56FD2" w:rsidP="00902D9D">
      <w:r>
        <w:separator/>
      </w:r>
    </w:p>
  </w:endnote>
  <w:endnote w:type="continuationSeparator" w:id="0">
    <w:p w14:paraId="0FC93630" w14:textId="77777777" w:rsidR="00F56FD2" w:rsidRDefault="00F56FD2" w:rsidP="0090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charset w:val="00"/>
    <w:family w:val="auto"/>
    <w:pitch w:val="variable"/>
  </w:font>
  <w:font w:name="FreeSans">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55056"/>
      <w:docPartObj>
        <w:docPartGallery w:val="Page Numbers (Bottom of Page)"/>
        <w:docPartUnique/>
      </w:docPartObj>
    </w:sdtPr>
    <w:sdtContent>
      <w:p w14:paraId="6816D92C" w14:textId="3E87AD53" w:rsidR="006B1FC7" w:rsidRDefault="006B1FC7">
        <w:pPr>
          <w:pStyle w:val="Stopka"/>
          <w:jc w:val="center"/>
        </w:pPr>
        <w:r>
          <w:fldChar w:fldCharType="begin"/>
        </w:r>
        <w:r>
          <w:instrText>PAGE   \* MERGEFORMAT</w:instrText>
        </w:r>
        <w:r>
          <w:fldChar w:fldCharType="separate"/>
        </w:r>
        <w:r>
          <w:t>2</w:t>
        </w:r>
        <w:r>
          <w:fldChar w:fldCharType="end"/>
        </w:r>
      </w:p>
    </w:sdtContent>
  </w:sdt>
  <w:p w14:paraId="5CF82FDC" w14:textId="77777777" w:rsidR="006B1FC7" w:rsidRDefault="006B1F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9658" w14:textId="77777777" w:rsidR="00F56FD2" w:rsidRDefault="00F56FD2" w:rsidP="00902D9D">
      <w:r>
        <w:separator/>
      </w:r>
    </w:p>
  </w:footnote>
  <w:footnote w:type="continuationSeparator" w:id="0">
    <w:p w14:paraId="7C13251E" w14:textId="77777777" w:rsidR="00F56FD2" w:rsidRDefault="00F56FD2" w:rsidP="0090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72B85BA0"/>
    <w:lvl w:ilvl="0">
      <w:start w:val="1"/>
      <w:numFmt w:val="bullet"/>
      <w:lvlText w:val="-"/>
      <w:lvlJc w:val="left"/>
      <w:pPr>
        <w:ind w:left="720" w:hanging="360"/>
      </w:pPr>
      <w:rPr>
        <w:rFonts w:ascii="Times New Roman" w:hAnsi="Times New Roman" w:cs="Times New Roman" w:hint="default"/>
        <w:strike/>
        <w:color w:val="auto"/>
        <w:kern w:val="1"/>
        <w:sz w:val="20"/>
        <w:szCs w:val="20"/>
        <w:shd w:val="clear" w:color="auto" w:fill="FFFFFF"/>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hint="default"/>
        <w:kern w:val="1"/>
        <w:sz w:val="20"/>
        <w:szCs w:val="20"/>
      </w:rPr>
    </w:lvl>
  </w:abstractNum>
  <w:abstractNum w:abstractNumId="2" w15:restartNumberingAfterBreak="0">
    <w:nsid w:val="0651012C"/>
    <w:multiLevelType w:val="hybridMultilevel"/>
    <w:tmpl w:val="4F6E7FDA"/>
    <w:lvl w:ilvl="0" w:tplc="648826AC">
      <w:start w:val="1"/>
      <w:numFmt w:val="decimal"/>
      <w:lvlText w:val="2.17.%1"/>
      <w:lvlJc w:val="left"/>
      <w:pPr>
        <w:ind w:left="502"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3" w15:restartNumberingAfterBreak="0">
    <w:nsid w:val="077F354B"/>
    <w:multiLevelType w:val="hybridMultilevel"/>
    <w:tmpl w:val="47B42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277BA"/>
    <w:multiLevelType w:val="hybridMultilevel"/>
    <w:tmpl w:val="C63EB818"/>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70287"/>
    <w:multiLevelType w:val="hybridMultilevel"/>
    <w:tmpl w:val="64241468"/>
    <w:lvl w:ilvl="0" w:tplc="31E0E694">
      <w:start w:val="1"/>
      <w:numFmt w:val="bullet"/>
      <w:lvlText w:val=""/>
      <w:lvlJc w:val="left"/>
      <w:pPr>
        <w:ind w:left="720" w:hanging="360"/>
      </w:pPr>
      <w:rPr>
        <w:rFonts w:ascii="Symbol" w:hAnsi="Symbol" w:hint="default"/>
      </w:rPr>
    </w:lvl>
    <w:lvl w:ilvl="1" w:tplc="751293F4">
      <w:start w:val="1"/>
      <w:numFmt w:val="bullet"/>
      <w:lvlText w:val="o"/>
      <w:lvlJc w:val="left"/>
      <w:pPr>
        <w:ind w:left="1440" w:hanging="360"/>
      </w:pPr>
      <w:rPr>
        <w:rFonts w:ascii="Courier New" w:hAnsi="Courier New" w:hint="default"/>
      </w:rPr>
    </w:lvl>
    <w:lvl w:ilvl="2" w:tplc="6ACCAA00">
      <w:start w:val="1"/>
      <w:numFmt w:val="bullet"/>
      <w:lvlText w:val=""/>
      <w:lvlJc w:val="left"/>
      <w:pPr>
        <w:ind w:left="2160" w:hanging="360"/>
      </w:pPr>
      <w:rPr>
        <w:rFonts w:ascii="Wingdings" w:hAnsi="Wingdings" w:hint="default"/>
      </w:rPr>
    </w:lvl>
    <w:lvl w:ilvl="3" w:tplc="65C6B6DC">
      <w:start w:val="1"/>
      <w:numFmt w:val="bullet"/>
      <w:lvlText w:val=""/>
      <w:lvlJc w:val="left"/>
      <w:pPr>
        <w:ind w:left="2880" w:hanging="360"/>
      </w:pPr>
      <w:rPr>
        <w:rFonts w:ascii="Symbol" w:hAnsi="Symbol" w:hint="default"/>
      </w:rPr>
    </w:lvl>
    <w:lvl w:ilvl="4" w:tplc="CB56185A">
      <w:start w:val="1"/>
      <w:numFmt w:val="bullet"/>
      <w:lvlText w:val="o"/>
      <w:lvlJc w:val="left"/>
      <w:pPr>
        <w:ind w:left="3600" w:hanging="360"/>
      </w:pPr>
      <w:rPr>
        <w:rFonts w:ascii="Courier New" w:hAnsi="Courier New" w:hint="default"/>
      </w:rPr>
    </w:lvl>
    <w:lvl w:ilvl="5" w:tplc="8F7C07A2">
      <w:start w:val="1"/>
      <w:numFmt w:val="bullet"/>
      <w:lvlText w:val=""/>
      <w:lvlJc w:val="left"/>
      <w:pPr>
        <w:ind w:left="4320" w:hanging="360"/>
      </w:pPr>
      <w:rPr>
        <w:rFonts w:ascii="Wingdings" w:hAnsi="Wingdings" w:hint="default"/>
      </w:rPr>
    </w:lvl>
    <w:lvl w:ilvl="6" w:tplc="32F8D1C8">
      <w:start w:val="1"/>
      <w:numFmt w:val="bullet"/>
      <w:lvlText w:val=""/>
      <w:lvlJc w:val="left"/>
      <w:pPr>
        <w:ind w:left="5040" w:hanging="360"/>
      </w:pPr>
      <w:rPr>
        <w:rFonts w:ascii="Symbol" w:hAnsi="Symbol" w:hint="default"/>
      </w:rPr>
    </w:lvl>
    <w:lvl w:ilvl="7" w:tplc="7F461622">
      <w:start w:val="1"/>
      <w:numFmt w:val="bullet"/>
      <w:lvlText w:val="o"/>
      <w:lvlJc w:val="left"/>
      <w:pPr>
        <w:ind w:left="5760" w:hanging="360"/>
      </w:pPr>
      <w:rPr>
        <w:rFonts w:ascii="Courier New" w:hAnsi="Courier New" w:hint="default"/>
      </w:rPr>
    </w:lvl>
    <w:lvl w:ilvl="8" w:tplc="8C066038">
      <w:start w:val="1"/>
      <w:numFmt w:val="bullet"/>
      <w:lvlText w:val=""/>
      <w:lvlJc w:val="left"/>
      <w:pPr>
        <w:ind w:left="6480" w:hanging="360"/>
      </w:pPr>
      <w:rPr>
        <w:rFonts w:ascii="Wingdings" w:hAnsi="Wingdings" w:hint="default"/>
      </w:rPr>
    </w:lvl>
  </w:abstractNum>
  <w:abstractNum w:abstractNumId="6" w15:restartNumberingAfterBreak="0">
    <w:nsid w:val="23A51D05"/>
    <w:multiLevelType w:val="multilevel"/>
    <w:tmpl w:val="5E3ED6AA"/>
    <w:lvl w:ilvl="0">
      <w:start w:val="1"/>
      <w:numFmt w:val="decimal"/>
      <w:lvlText w:val="%1."/>
      <w:lvlJc w:val="left"/>
      <w:pPr>
        <w:tabs>
          <w:tab w:val="num" w:pos="397"/>
        </w:tabs>
        <w:ind w:left="737" w:hanging="624"/>
      </w:pPr>
      <w:rPr>
        <w:rFonts w:hint="default"/>
      </w:rPr>
    </w:lvl>
    <w:lvl w:ilvl="1">
      <w:start w:val="1"/>
      <w:numFmt w:val="decimal"/>
      <w:lvlText w:val="%1.%2."/>
      <w:lvlJc w:val="left"/>
      <w:pPr>
        <w:tabs>
          <w:tab w:val="num" w:pos="792"/>
        </w:tabs>
        <w:ind w:left="792" w:hanging="679"/>
      </w:pPr>
      <w:rPr>
        <w:rFonts w:hint="default"/>
        <w:sz w:val="20"/>
        <w:szCs w:val="20"/>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080835"/>
    <w:multiLevelType w:val="multilevel"/>
    <w:tmpl w:val="F39EA89E"/>
    <w:lvl w:ilvl="0">
      <w:start w:val="2"/>
      <w:numFmt w:val="decimal"/>
      <w:lvlText w:val="%1."/>
      <w:lvlJc w:val="left"/>
      <w:pPr>
        <w:tabs>
          <w:tab w:val="num" w:pos="397"/>
        </w:tabs>
        <w:ind w:left="737" w:hanging="624"/>
      </w:pPr>
      <w:rPr>
        <w:rFonts w:hint="default"/>
      </w:rPr>
    </w:lvl>
    <w:lvl w:ilvl="1">
      <w:start w:val="18"/>
      <w:numFmt w:val="decimal"/>
      <w:lvlText w:val="%1.%2."/>
      <w:lvlJc w:val="left"/>
      <w:pPr>
        <w:tabs>
          <w:tab w:val="num" w:pos="963"/>
        </w:tabs>
        <w:ind w:left="963" w:hanging="679"/>
      </w:pPr>
      <w:rPr>
        <w:rFonts w:hint="default"/>
        <w:sz w:val="20"/>
        <w:szCs w:val="20"/>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AC1F41"/>
    <w:multiLevelType w:val="hybridMultilevel"/>
    <w:tmpl w:val="856A978E"/>
    <w:lvl w:ilvl="0" w:tplc="92B0E198">
      <w:start w:val="1"/>
      <w:numFmt w:val="bullet"/>
      <w:lvlText w:val=""/>
      <w:lvlJc w:val="left"/>
      <w:pPr>
        <w:ind w:left="720" w:hanging="360"/>
      </w:pPr>
      <w:rPr>
        <w:rFonts w:ascii="Symbol" w:hAnsi="Symbol" w:hint="default"/>
      </w:rPr>
    </w:lvl>
    <w:lvl w:ilvl="1" w:tplc="34FAD61C">
      <w:start w:val="1"/>
      <w:numFmt w:val="bullet"/>
      <w:lvlText w:val="o"/>
      <w:lvlJc w:val="left"/>
      <w:pPr>
        <w:ind w:left="1440" w:hanging="360"/>
      </w:pPr>
      <w:rPr>
        <w:rFonts w:ascii="Courier New" w:hAnsi="Courier New" w:hint="default"/>
      </w:rPr>
    </w:lvl>
    <w:lvl w:ilvl="2" w:tplc="6DA269CE">
      <w:start w:val="1"/>
      <w:numFmt w:val="bullet"/>
      <w:lvlText w:val=""/>
      <w:lvlJc w:val="left"/>
      <w:pPr>
        <w:ind w:left="2160" w:hanging="360"/>
      </w:pPr>
      <w:rPr>
        <w:rFonts w:ascii="Wingdings" w:hAnsi="Wingdings" w:hint="default"/>
      </w:rPr>
    </w:lvl>
    <w:lvl w:ilvl="3" w:tplc="68CEFF84">
      <w:start w:val="1"/>
      <w:numFmt w:val="bullet"/>
      <w:lvlText w:val=""/>
      <w:lvlJc w:val="left"/>
      <w:pPr>
        <w:ind w:left="2880" w:hanging="360"/>
      </w:pPr>
      <w:rPr>
        <w:rFonts w:ascii="Symbol" w:hAnsi="Symbol" w:hint="default"/>
      </w:rPr>
    </w:lvl>
    <w:lvl w:ilvl="4" w:tplc="FE30FB34">
      <w:start w:val="1"/>
      <w:numFmt w:val="bullet"/>
      <w:lvlText w:val="o"/>
      <w:lvlJc w:val="left"/>
      <w:pPr>
        <w:ind w:left="3600" w:hanging="360"/>
      </w:pPr>
      <w:rPr>
        <w:rFonts w:ascii="Courier New" w:hAnsi="Courier New" w:hint="default"/>
      </w:rPr>
    </w:lvl>
    <w:lvl w:ilvl="5" w:tplc="AE9C24A4">
      <w:start w:val="1"/>
      <w:numFmt w:val="bullet"/>
      <w:lvlText w:val=""/>
      <w:lvlJc w:val="left"/>
      <w:pPr>
        <w:ind w:left="4320" w:hanging="360"/>
      </w:pPr>
      <w:rPr>
        <w:rFonts w:ascii="Wingdings" w:hAnsi="Wingdings" w:hint="default"/>
      </w:rPr>
    </w:lvl>
    <w:lvl w:ilvl="6" w:tplc="FEB27D36">
      <w:start w:val="1"/>
      <w:numFmt w:val="bullet"/>
      <w:lvlText w:val=""/>
      <w:lvlJc w:val="left"/>
      <w:pPr>
        <w:ind w:left="5040" w:hanging="360"/>
      </w:pPr>
      <w:rPr>
        <w:rFonts w:ascii="Symbol" w:hAnsi="Symbol" w:hint="default"/>
      </w:rPr>
    </w:lvl>
    <w:lvl w:ilvl="7" w:tplc="F2B477E0">
      <w:start w:val="1"/>
      <w:numFmt w:val="bullet"/>
      <w:lvlText w:val="o"/>
      <w:lvlJc w:val="left"/>
      <w:pPr>
        <w:ind w:left="5760" w:hanging="360"/>
      </w:pPr>
      <w:rPr>
        <w:rFonts w:ascii="Courier New" w:hAnsi="Courier New" w:hint="default"/>
      </w:rPr>
    </w:lvl>
    <w:lvl w:ilvl="8" w:tplc="52D87F98">
      <w:start w:val="1"/>
      <w:numFmt w:val="bullet"/>
      <w:lvlText w:val=""/>
      <w:lvlJc w:val="left"/>
      <w:pPr>
        <w:ind w:left="6480" w:hanging="360"/>
      </w:pPr>
      <w:rPr>
        <w:rFonts w:ascii="Wingdings" w:hAnsi="Wingdings" w:hint="default"/>
      </w:rPr>
    </w:lvl>
  </w:abstractNum>
  <w:abstractNum w:abstractNumId="9" w15:restartNumberingAfterBreak="0">
    <w:nsid w:val="402B69F4"/>
    <w:multiLevelType w:val="hybridMultilevel"/>
    <w:tmpl w:val="0B8079D4"/>
    <w:lvl w:ilvl="0" w:tplc="8228B8B0">
      <w:start w:val="1"/>
      <w:numFmt w:val="bullet"/>
      <w:lvlText w:val="­"/>
      <w:lvlJc w:val="left"/>
      <w:pPr>
        <w:ind w:left="1338" w:hanging="705"/>
      </w:pPr>
      <w:rPr>
        <w:rFonts w:ascii="Courier New" w:hAnsi="Courier New"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0" w15:restartNumberingAfterBreak="0">
    <w:nsid w:val="44DF5758"/>
    <w:multiLevelType w:val="hybridMultilevel"/>
    <w:tmpl w:val="4334747A"/>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6A1CDE"/>
    <w:multiLevelType w:val="multilevel"/>
    <w:tmpl w:val="974CA752"/>
    <w:styleLink w:val="WW8Num4"/>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4AB24FC1"/>
    <w:multiLevelType w:val="hybridMultilevel"/>
    <w:tmpl w:val="D90C4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A0452"/>
    <w:multiLevelType w:val="hybridMultilevel"/>
    <w:tmpl w:val="F662CE48"/>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706CB5"/>
    <w:multiLevelType w:val="hybridMultilevel"/>
    <w:tmpl w:val="44AAAF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75FBF"/>
    <w:multiLevelType w:val="multilevel"/>
    <w:tmpl w:val="563E1E34"/>
    <w:lvl w:ilvl="0">
      <w:start w:val="2"/>
      <w:numFmt w:val="decimal"/>
      <w:lvlText w:val="%1."/>
      <w:lvlJc w:val="left"/>
      <w:pPr>
        <w:tabs>
          <w:tab w:val="num" w:pos="397"/>
        </w:tabs>
        <w:ind w:left="737" w:hanging="624"/>
      </w:pPr>
      <w:rPr>
        <w:rFonts w:hint="default"/>
      </w:rPr>
    </w:lvl>
    <w:lvl w:ilvl="1">
      <w:start w:val="13"/>
      <w:numFmt w:val="decimal"/>
      <w:lvlText w:val="%1.%2."/>
      <w:lvlJc w:val="left"/>
      <w:pPr>
        <w:tabs>
          <w:tab w:val="num" w:pos="792"/>
        </w:tabs>
        <w:ind w:left="792" w:hanging="679"/>
      </w:pPr>
      <w:rPr>
        <w:rFonts w:hint="default"/>
        <w:sz w:val="20"/>
        <w:szCs w:val="20"/>
      </w:rPr>
    </w:lvl>
    <w:lvl w:ilvl="2">
      <w:start w:val="1"/>
      <w:numFmt w:val="decimal"/>
      <w:lvlText w:val="%1.%2.%3."/>
      <w:lvlJc w:val="left"/>
      <w:pPr>
        <w:tabs>
          <w:tab w:val="num" w:pos="1327"/>
        </w:tabs>
        <w:ind w:left="1111"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82D7777"/>
    <w:multiLevelType w:val="hybridMultilevel"/>
    <w:tmpl w:val="8FE01504"/>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FC44D6"/>
    <w:multiLevelType w:val="hybridMultilevel"/>
    <w:tmpl w:val="F8E402A0"/>
    <w:lvl w:ilvl="0" w:tplc="B254F3A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0F3EA4"/>
    <w:multiLevelType w:val="multilevel"/>
    <w:tmpl w:val="5E3ED6AA"/>
    <w:lvl w:ilvl="0">
      <w:start w:val="1"/>
      <w:numFmt w:val="decimal"/>
      <w:lvlText w:val="%1."/>
      <w:lvlJc w:val="left"/>
      <w:pPr>
        <w:tabs>
          <w:tab w:val="num" w:pos="397"/>
        </w:tabs>
        <w:ind w:left="737" w:hanging="624"/>
      </w:pPr>
      <w:rPr>
        <w:rFonts w:hint="default"/>
      </w:rPr>
    </w:lvl>
    <w:lvl w:ilvl="1">
      <w:start w:val="1"/>
      <w:numFmt w:val="decimal"/>
      <w:lvlText w:val="%1.%2."/>
      <w:lvlJc w:val="left"/>
      <w:pPr>
        <w:tabs>
          <w:tab w:val="num" w:pos="1105"/>
        </w:tabs>
        <w:ind w:left="1105" w:hanging="679"/>
      </w:pPr>
      <w:rPr>
        <w:rFonts w:hint="default"/>
        <w:sz w:val="20"/>
        <w:szCs w:val="20"/>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C00D73"/>
    <w:multiLevelType w:val="hybridMultilevel"/>
    <w:tmpl w:val="3E78E180"/>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F17769"/>
    <w:multiLevelType w:val="hybridMultilevel"/>
    <w:tmpl w:val="011AA946"/>
    <w:lvl w:ilvl="0" w:tplc="278231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54A5B"/>
    <w:multiLevelType w:val="hybridMultilevel"/>
    <w:tmpl w:val="2A489730"/>
    <w:lvl w:ilvl="0" w:tplc="3626BB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DD7E77"/>
    <w:multiLevelType w:val="hybridMultilevel"/>
    <w:tmpl w:val="A0FA041E"/>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15F6F"/>
    <w:multiLevelType w:val="hybridMultilevel"/>
    <w:tmpl w:val="F958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F6A43"/>
    <w:multiLevelType w:val="hybridMultilevel"/>
    <w:tmpl w:val="BFE8C586"/>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4B7EB6"/>
    <w:multiLevelType w:val="hybridMultilevel"/>
    <w:tmpl w:val="B7B04D48"/>
    <w:lvl w:ilvl="0" w:tplc="562A0254">
      <w:start w:val="1"/>
      <w:numFmt w:val="bullet"/>
      <w:lvlText w:val=""/>
      <w:lvlJc w:val="left"/>
      <w:pPr>
        <w:ind w:left="720" w:hanging="360"/>
      </w:pPr>
      <w:rPr>
        <w:rFonts w:ascii="Symbol" w:hAnsi="Symbol" w:hint="default"/>
      </w:rPr>
    </w:lvl>
    <w:lvl w:ilvl="1" w:tplc="BBEE3D64">
      <w:start w:val="1"/>
      <w:numFmt w:val="bullet"/>
      <w:lvlText w:val="o"/>
      <w:lvlJc w:val="left"/>
      <w:pPr>
        <w:ind w:left="1440" w:hanging="360"/>
      </w:pPr>
      <w:rPr>
        <w:rFonts w:ascii="Courier New" w:hAnsi="Courier New" w:hint="default"/>
      </w:rPr>
    </w:lvl>
    <w:lvl w:ilvl="2" w:tplc="9ABA6314">
      <w:start w:val="1"/>
      <w:numFmt w:val="bullet"/>
      <w:lvlText w:val=""/>
      <w:lvlJc w:val="left"/>
      <w:pPr>
        <w:ind w:left="2160" w:hanging="360"/>
      </w:pPr>
      <w:rPr>
        <w:rFonts w:ascii="Wingdings" w:hAnsi="Wingdings" w:hint="default"/>
      </w:rPr>
    </w:lvl>
    <w:lvl w:ilvl="3" w:tplc="7C58AEF0">
      <w:start w:val="1"/>
      <w:numFmt w:val="bullet"/>
      <w:lvlText w:val=""/>
      <w:lvlJc w:val="left"/>
      <w:pPr>
        <w:ind w:left="2880" w:hanging="360"/>
      </w:pPr>
      <w:rPr>
        <w:rFonts w:ascii="Symbol" w:hAnsi="Symbol" w:hint="default"/>
      </w:rPr>
    </w:lvl>
    <w:lvl w:ilvl="4" w:tplc="D4C8B592">
      <w:start w:val="1"/>
      <w:numFmt w:val="bullet"/>
      <w:lvlText w:val="o"/>
      <w:lvlJc w:val="left"/>
      <w:pPr>
        <w:ind w:left="3600" w:hanging="360"/>
      </w:pPr>
      <w:rPr>
        <w:rFonts w:ascii="Courier New" w:hAnsi="Courier New" w:hint="default"/>
      </w:rPr>
    </w:lvl>
    <w:lvl w:ilvl="5" w:tplc="2F4E09AA">
      <w:start w:val="1"/>
      <w:numFmt w:val="bullet"/>
      <w:lvlText w:val=""/>
      <w:lvlJc w:val="left"/>
      <w:pPr>
        <w:ind w:left="4320" w:hanging="360"/>
      </w:pPr>
      <w:rPr>
        <w:rFonts w:ascii="Wingdings" w:hAnsi="Wingdings" w:hint="default"/>
      </w:rPr>
    </w:lvl>
    <w:lvl w:ilvl="6" w:tplc="FA145268">
      <w:start w:val="1"/>
      <w:numFmt w:val="bullet"/>
      <w:lvlText w:val=""/>
      <w:lvlJc w:val="left"/>
      <w:pPr>
        <w:ind w:left="5040" w:hanging="360"/>
      </w:pPr>
      <w:rPr>
        <w:rFonts w:ascii="Symbol" w:hAnsi="Symbol" w:hint="default"/>
      </w:rPr>
    </w:lvl>
    <w:lvl w:ilvl="7" w:tplc="B92AF0A2">
      <w:start w:val="1"/>
      <w:numFmt w:val="bullet"/>
      <w:lvlText w:val="o"/>
      <w:lvlJc w:val="left"/>
      <w:pPr>
        <w:ind w:left="5760" w:hanging="360"/>
      </w:pPr>
      <w:rPr>
        <w:rFonts w:ascii="Courier New" w:hAnsi="Courier New" w:hint="default"/>
      </w:rPr>
    </w:lvl>
    <w:lvl w:ilvl="8" w:tplc="2FE86138">
      <w:start w:val="1"/>
      <w:numFmt w:val="bullet"/>
      <w:lvlText w:val=""/>
      <w:lvlJc w:val="left"/>
      <w:pPr>
        <w:ind w:left="6480" w:hanging="360"/>
      </w:pPr>
      <w:rPr>
        <w:rFonts w:ascii="Wingdings" w:hAnsi="Wingdings" w:hint="default"/>
      </w:rPr>
    </w:lvl>
  </w:abstractNum>
  <w:abstractNum w:abstractNumId="26" w15:restartNumberingAfterBreak="0">
    <w:nsid w:val="7BAA7CF1"/>
    <w:multiLevelType w:val="multilevel"/>
    <w:tmpl w:val="974CA752"/>
    <w:styleLink w:val="WW8Num5"/>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7DA73BC9"/>
    <w:multiLevelType w:val="hybridMultilevel"/>
    <w:tmpl w:val="D0D617F2"/>
    <w:lvl w:ilvl="0" w:tplc="A830CBFE">
      <w:start w:val="10"/>
      <w:numFmt w:val="decimal"/>
      <w:lvlText w:val="%1."/>
      <w:lvlJc w:val="left"/>
      <w:pPr>
        <w:ind w:left="927"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7E5D059F"/>
    <w:multiLevelType w:val="multilevel"/>
    <w:tmpl w:val="AB1E45F2"/>
    <w:lvl w:ilvl="0">
      <w:start w:val="1"/>
      <w:numFmt w:val="decimal"/>
      <w:lvlText w:val="%1."/>
      <w:lvlJc w:val="left"/>
      <w:pPr>
        <w:tabs>
          <w:tab w:val="num" w:pos="397"/>
        </w:tabs>
        <w:ind w:left="737" w:hanging="624"/>
      </w:pPr>
      <w:rPr>
        <w:rFonts w:hint="default"/>
      </w:rPr>
    </w:lvl>
    <w:lvl w:ilvl="1">
      <w:start w:val="1"/>
      <w:numFmt w:val="decimal"/>
      <w:lvlText w:val="%1.%2."/>
      <w:lvlJc w:val="left"/>
      <w:pPr>
        <w:tabs>
          <w:tab w:val="num" w:pos="792"/>
        </w:tabs>
        <w:ind w:left="792" w:hanging="679"/>
      </w:pPr>
      <w:rPr>
        <w:rFonts w:hint="default"/>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E973E2"/>
    <w:multiLevelType w:val="multilevel"/>
    <w:tmpl w:val="F39EA89E"/>
    <w:lvl w:ilvl="0">
      <w:start w:val="2"/>
      <w:numFmt w:val="decimal"/>
      <w:lvlText w:val="%1."/>
      <w:lvlJc w:val="left"/>
      <w:pPr>
        <w:tabs>
          <w:tab w:val="num" w:pos="397"/>
        </w:tabs>
        <w:ind w:left="737" w:hanging="624"/>
      </w:pPr>
      <w:rPr>
        <w:rFonts w:hint="default"/>
      </w:rPr>
    </w:lvl>
    <w:lvl w:ilvl="1">
      <w:start w:val="18"/>
      <w:numFmt w:val="decimal"/>
      <w:lvlText w:val="%1.%2."/>
      <w:lvlJc w:val="left"/>
      <w:pPr>
        <w:tabs>
          <w:tab w:val="num" w:pos="821"/>
        </w:tabs>
        <w:ind w:left="821" w:hanging="679"/>
      </w:pPr>
      <w:rPr>
        <w:rFonts w:hint="default"/>
        <w:sz w:val="20"/>
        <w:szCs w:val="20"/>
      </w:rPr>
    </w:lvl>
    <w:lvl w:ilvl="2">
      <w:start w:val="1"/>
      <w:numFmt w:val="decimal"/>
      <w:lvlText w:val="%1.%2.%3."/>
      <w:lvlJc w:val="left"/>
      <w:pPr>
        <w:tabs>
          <w:tab w:val="num" w:pos="1440"/>
        </w:tabs>
        <w:ind w:left="1224" w:hanging="1111"/>
      </w:pPr>
      <w:rPr>
        <w:rFonts w:hint="default"/>
      </w:rPr>
    </w:lvl>
    <w:lvl w:ilvl="3">
      <w:start w:val="1"/>
      <w:numFmt w:val="decimal"/>
      <w:lvlText w:val="%1.%2.%3.%4."/>
      <w:lvlJc w:val="left"/>
      <w:pPr>
        <w:tabs>
          <w:tab w:val="num" w:pos="1800"/>
        </w:tabs>
        <w:ind w:left="1728" w:hanging="161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18806600">
    <w:abstractNumId w:val="18"/>
  </w:num>
  <w:num w:numId="2" w16cid:durableId="1126659313">
    <w:abstractNumId w:val="28"/>
  </w:num>
  <w:num w:numId="3" w16cid:durableId="2103791743">
    <w:abstractNumId w:val="9"/>
  </w:num>
  <w:num w:numId="4" w16cid:durableId="882182027">
    <w:abstractNumId w:val="4"/>
  </w:num>
  <w:num w:numId="5" w16cid:durableId="1087574537">
    <w:abstractNumId w:val="22"/>
  </w:num>
  <w:num w:numId="6" w16cid:durableId="1614480577">
    <w:abstractNumId w:val="11"/>
  </w:num>
  <w:num w:numId="7" w16cid:durableId="56974219">
    <w:abstractNumId w:val="26"/>
  </w:num>
  <w:num w:numId="8" w16cid:durableId="1802730431">
    <w:abstractNumId w:val="6"/>
  </w:num>
  <w:num w:numId="9" w16cid:durableId="490488559">
    <w:abstractNumId w:val="19"/>
  </w:num>
  <w:num w:numId="10" w16cid:durableId="2052151113">
    <w:abstractNumId w:val="24"/>
  </w:num>
  <w:num w:numId="11" w16cid:durableId="829718071">
    <w:abstractNumId w:val="10"/>
  </w:num>
  <w:num w:numId="12" w16cid:durableId="97719254">
    <w:abstractNumId w:val="13"/>
  </w:num>
  <w:num w:numId="13" w16cid:durableId="1161313232">
    <w:abstractNumId w:val="16"/>
  </w:num>
  <w:num w:numId="14" w16cid:durableId="594871760">
    <w:abstractNumId w:val="15"/>
  </w:num>
  <w:num w:numId="15" w16cid:durableId="2096397201">
    <w:abstractNumId w:val="21"/>
  </w:num>
  <w:num w:numId="16" w16cid:durableId="840237401">
    <w:abstractNumId w:val="23"/>
  </w:num>
  <w:num w:numId="17" w16cid:durableId="8987858">
    <w:abstractNumId w:val="14"/>
  </w:num>
  <w:num w:numId="18" w16cid:durableId="973026293">
    <w:abstractNumId w:val="0"/>
  </w:num>
  <w:num w:numId="19" w16cid:durableId="718436790">
    <w:abstractNumId w:val="1"/>
  </w:num>
  <w:num w:numId="20" w16cid:durableId="1310675221">
    <w:abstractNumId w:val="29"/>
  </w:num>
  <w:num w:numId="21" w16cid:durableId="1956716930">
    <w:abstractNumId w:val="2"/>
  </w:num>
  <w:num w:numId="22" w16cid:durableId="262425525">
    <w:abstractNumId w:val="7"/>
  </w:num>
  <w:num w:numId="23" w16cid:durableId="1018852279">
    <w:abstractNumId w:val="8"/>
  </w:num>
  <w:num w:numId="24" w16cid:durableId="1873568690">
    <w:abstractNumId w:val="5"/>
  </w:num>
  <w:num w:numId="25" w16cid:durableId="576594699">
    <w:abstractNumId w:val="25"/>
  </w:num>
  <w:num w:numId="26" w16cid:durableId="810752392">
    <w:abstractNumId w:val="27"/>
  </w:num>
  <w:num w:numId="27" w16cid:durableId="1753503705">
    <w:abstractNumId w:val="20"/>
  </w:num>
  <w:num w:numId="28" w16cid:durableId="427315829">
    <w:abstractNumId w:val="17"/>
  </w:num>
  <w:num w:numId="29" w16cid:durableId="846098414">
    <w:abstractNumId w:val="12"/>
  </w:num>
  <w:num w:numId="30" w16cid:durableId="727266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A7"/>
    <w:rsid w:val="00010095"/>
    <w:rsid w:val="00015817"/>
    <w:rsid w:val="00015C20"/>
    <w:rsid w:val="00022128"/>
    <w:rsid w:val="000329F2"/>
    <w:rsid w:val="000414FC"/>
    <w:rsid w:val="000628DF"/>
    <w:rsid w:val="00085C5F"/>
    <w:rsid w:val="0009370D"/>
    <w:rsid w:val="00096601"/>
    <w:rsid w:val="000A2F35"/>
    <w:rsid w:val="000A3603"/>
    <w:rsid w:val="000A3D64"/>
    <w:rsid w:val="000A6670"/>
    <w:rsid w:val="000B4101"/>
    <w:rsid w:val="000B751D"/>
    <w:rsid w:val="000C0B70"/>
    <w:rsid w:val="000C472D"/>
    <w:rsid w:val="000C6EBC"/>
    <w:rsid w:val="000D170D"/>
    <w:rsid w:val="000D2644"/>
    <w:rsid w:val="000D2B9F"/>
    <w:rsid w:val="000D4C17"/>
    <w:rsid w:val="000D6CB9"/>
    <w:rsid w:val="000D7552"/>
    <w:rsid w:val="000E3509"/>
    <w:rsid w:val="000E4F55"/>
    <w:rsid w:val="000E7A60"/>
    <w:rsid w:val="000F3E5B"/>
    <w:rsid w:val="000F525C"/>
    <w:rsid w:val="00100F2F"/>
    <w:rsid w:val="00110F41"/>
    <w:rsid w:val="00113902"/>
    <w:rsid w:val="00121EB3"/>
    <w:rsid w:val="00124819"/>
    <w:rsid w:val="00125533"/>
    <w:rsid w:val="0013691E"/>
    <w:rsid w:val="00145B4F"/>
    <w:rsid w:val="001466AE"/>
    <w:rsid w:val="00167E93"/>
    <w:rsid w:val="0017740A"/>
    <w:rsid w:val="001876B6"/>
    <w:rsid w:val="001A263B"/>
    <w:rsid w:val="001A7971"/>
    <w:rsid w:val="001B2232"/>
    <w:rsid w:val="001B2C4F"/>
    <w:rsid w:val="001B3277"/>
    <w:rsid w:val="001B3674"/>
    <w:rsid w:val="001B4851"/>
    <w:rsid w:val="001C282D"/>
    <w:rsid w:val="001D0786"/>
    <w:rsid w:val="001D1507"/>
    <w:rsid w:val="001D210D"/>
    <w:rsid w:val="001D2C54"/>
    <w:rsid w:val="001E7238"/>
    <w:rsid w:val="001F3ACA"/>
    <w:rsid w:val="001F4DE5"/>
    <w:rsid w:val="001F724A"/>
    <w:rsid w:val="00200A9F"/>
    <w:rsid w:val="00214502"/>
    <w:rsid w:val="0021641D"/>
    <w:rsid w:val="0022252E"/>
    <w:rsid w:val="00224AFD"/>
    <w:rsid w:val="002324F3"/>
    <w:rsid w:val="00234645"/>
    <w:rsid w:val="00234D2B"/>
    <w:rsid w:val="002576F9"/>
    <w:rsid w:val="0025795B"/>
    <w:rsid w:val="0026006B"/>
    <w:rsid w:val="00260B1F"/>
    <w:rsid w:val="00275479"/>
    <w:rsid w:val="00277EDE"/>
    <w:rsid w:val="00280495"/>
    <w:rsid w:val="00283089"/>
    <w:rsid w:val="00284AB9"/>
    <w:rsid w:val="00286A04"/>
    <w:rsid w:val="002875D3"/>
    <w:rsid w:val="00295686"/>
    <w:rsid w:val="0029582E"/>
    <w:rsid w:val="002A763C"/>
    <w:rsid w:val="002B0BBD"/>
    <w:rsid w:val="002B5C91"/>
    <w:rsid w:val="002B5F28"/>
    <w:rsid w:val="002B6BD4"/>
    <w:rsid w:val="002B6C9D"/>
    <w:rsid w:val="002C075E"/>
    <w:rsid w:val="002C2306"/>
    <w:rsid w:val="002C3ACD"/>
    <w:rsid w:val="002C57FC"/>
    <w:rsid w:val="002C630D"/>
    <w:rsid w:val="002D010D"/>
    <w:rsid w:val="002D6B06"/>
    <w:rsid w:val="002D6BFA"/>
    <w:rsid w:val="002D7199"/>
    <w:rsid w:val="002E7274"/>
    <w:rsid w:val="002F3860"/>
    <w:rsid w:val="002F5B6C"/>
    <w:rsid w:val="0030183E"/>
    <w:rsid w:val="00317BD7"/>
    <w:rsid w:val="0032719C"/>
    <w:rsid w:val="0033144E"/>
    <w:rsid w:val="003373EF"/>
    <w:rsid w:val="00341C54"/>
    <w:rsid w:val="003448B7"/>
    <w:rsid w:val="00350EE6"/>
    <w:rsid w:val="00352F15"/>
    <w:rsid w:val="00377B92"/>
    <w:rsid w:val="003A5030"/>
    <w:rsid w:val="003B1B46"/>
    <w:rsid w:val="003B2665"/>
    <w:rsid w:val="003B400C"/>
    <w:rsid w:val="003B6D8D"/>
    <w:rsid w:val="003C12D2"/>
    <w:rsid w:val="003C3295"/>
    <w:rsid w:val="003C3AAD"/>
    <w:rsid w:val="003C4965"/>
    <w:rsid w:val="003C4AE1"/>
    <w:rsid w:val="003C6430"/>
    <w:rsid w:val="003D45FA"/>
    <w:rsid w:val="003D4FB2"/>
    <w:rsid w:val="003D6CCC"/>
    <w:rsid w:val="003E0740"/>
    <w:rsid w:val="003E14FA"/>
    <w:rsid w:val="003E1B5A"/>
    <w:rsid w:val="003F0E77"/>
    <w:rsid w:val="003F193E"/>
    <w:rsid w:val="003F5E06"/>
    <w:rsid w:val="003F6D2D"/>
    <w:rsid w:val="00400EBB"/>
    <w:rsid w:val="00402835"/>
    <w:rsid w:val="00403CA7"/>
    <w:rsid w:val="004108E6"/>
    <w:rsid w:val="00412B69"/>
    <w:rsid w:val="00416992"/>
    <w:rsid w:val="004202C2"/>
    <w:rsid w:val="004269A5"/>
    <w:rsid w:val="00430C23"/>
    <w:rsid w:val="004312C3"/>
    <w:rsid w:val="00440ACD"/>
    <w:rsid w:val="00440D5F"/>
    <w:rsid w:val="004420F8"/>
    <w:rsid w:val="00442ED5"/>
    <w:rsid w:val="004640EF"/>
    <w:rsid w:val="004663F0"/>
    <w:rsid w:val="00482AEB"/>
    <w:rsid w:val="004A1481"/>
    <w:rsid w:val="004A6C0B"/>
    <w:rsid w:val="004B3B7C"/>
    <w:rsid w:val="004B493B"/>
    <w:rsid w:val="004C1980"/>
    <w:rsid w:val="004C7BE6"/>
    <w:rsid w:val="004D0062"/>
    <w:rsid w:val="004D2D00"/>
    <w:rsid w:val="004D5E22"/>
    <w:rsid w:val="004D645F"/>
    <w:rsid w:val="004E3312"/>
    <w:rsid w:val="004E3D7E"/>
    <w:rsid w:val="004F0DEE"/>
    <w:rsid w:val="004F3B31"/>
    <w:rsid w:val="00500CE3"/>
    <w:rsid w:val="00500EAA"/>
    <w:rsid w:val="0050469F"/>
    <w:rsid w:val="005046F6"/>
    <w:rsid w:val="005103CC"/>
    <w:rsid w:val="0051110D"/>
    <w:rsid w:val="00512683"/>
    <w:rsid w:val="00512D93"/>
    <w:rsid w:val="00513630"/>
    <w:rsid w:val="0052309B"/>
    <w:rsid w:val="00526F5A"/>
    <w:rsid w:val="0052796B"/>
    <w:rsid w:val="00532854"/>
    <w:rsid w:val="005345B0"/>
    <w:rsid w:val="00535D1F"/>
    <w:rsid w:val="005370C6"/>
    <w:rsid w:val="005412DD"/>
    <w:rsid w:val="00550631"/>
    <w:rsid w:val="0055178F"/>
    <w:rsid w:val="005550A1"/>
    <w:rsid w:val="00563202"/>
    <w:rsid w:val="0056547D"/>
    <w:rsid w:val="00567849"/>
    <w:rsid w:val="00570EC4"/>
    <w:rsid w:val="0057449B"/>
    <w:rsid w:val="005815D3"/>
    <w:rsid w:val="00581797"/>
    <w:rsid w:val="005877F3"/>
    <w:rsid w:val="005A087C"/>
    <w:rsid w:val="005A55F2"/>
    <w:rsid w:val="005B2198"/>
    <w:rsid w:val="005B2905"/>
    <w:rsid w:val="005B5E1D"/>
    <w:rsid w:val="005C5F17"/>
    <w:rsid w:val="005D0E6A"/>
    <w:rsid w:val="005D12FE"/>
    <w:rsid w:val="00602FD3"/>
    <w:rsid w:val="00603403"/>
    <w:rsid w:val="00603AFD"/>
    <w:rsid w:val="00614C7B"/>
    <w:rsid w:val="00622F25"/>
    <w:rsid w:val="0062739E"/>
    <w:rsid w:val="0063502D"/>
    <w:rsid w:val="00635DF4"/>
    <w:rsid w:val="00636D64"/>
    <w:rsid w:val="0064341B"/>
    <w:rsid w:val="006437DA"/>
    <w:rsid w:val="00644243"/>
    <w:rsid w:val="006452F5"/>
    <w:rsid w:val="00651D5C"/>
    <w:rsid w:val="006643BF"/>
    <w:rsid w:val="0066678E"/>
    <w:rsid w:val="00667210"/>
    <w:rsid w:val="006773C7"/>
    <w:rsid w:val="00681A5A"/>
    <w:rsid w:val="00684D8B"/>
    <w:rsid w:val="006901ED"/>
    <w:rsid w:val="00690B0A"/>
    <w:rsid w:val="006A104A"/>
    <w:rsid w:val="006A2CCD"/>
    <w:rsid w:val="006A345D"/>
    <w:rsid w:val="006A47D0"/>
    <w:rsid w:val="006A6CF3"/>
    <w:rsid w:val="006A7B04"/>
    <w:rsid w:val="006B1FC7"/>
    <w:rsid w:val="006D2A1D"/>
    <w:rsid w:val="006D2D83"/>
    <w:rsid w:val="006D58C7"/>
    <w:rsid w:val="006D7F77"/>
    <w:rsid w:val="006E27CC"/>
    <w:rsid w:val="006E42B6"/>
    <w:rsid w:val="006E4D4A"/>
    <w:rsid w:val="006F2846"/>
    <w:rsid w:val="006F45AE"/>
    <w:rsid w:val="006F5760"/>
    <w:rsid w:val="0070112E"/>
    <w:rsid w:val="00705AB4"/>
    <w:rsid w:val="00707FC2"/>
    <w:rsid w:val="00715D09"/>
    <w:rsid w:val="00717172"/>
    <w:rsid w:val="0073440B"/>
    <w:rsid w:val="00740EC7"/>
    <w:rsid w:val="0074301D"/>
    <w:rsid w:val="007470D4"/>
    <w:rsid w:val="0075138F"/>
    <w:rsid w:val="00751C51"/>
    <w:rsid w:val="0075567B"/>
    <w:rsid w:val="00773079"/>
    <w:rsid w:val="007756A2"/>
    <w:rsid w:val="00780A1D"/>
    <w:rsid w:val="00781FCA"/>
    <w:rsid w:val="00782422"/>
    <w:rsid w:val="007832F8"/>
    <w:rsid w:val="00783641"/>
    <w:rsid w:val="0078693F"/>
    <w:rsid w:val="007900F3"/>
    <w:rsid w:val="00792542"/>
    <w:rsid w:val="007A1C48"/>
    <w:rsid w:val="007A2CBE"/>
    <w:rsid w:val="007C6986"/>
    <w:rsid w:val="007C763D"/>
    <w:rsid w:val="007C7B70"/>
    <w:rsid w:val="007D69CE"/>
    <w:rsid w:val="007E10A7"/>
    <w:rsid w:val="007E39BA"/>
    <w:rsid w:val="007E618E"/>
    <w:rsid w:val="007E690A"/>
    <w:rsid w:val="007F19DA"/>
    <w:rsid w:val="007F2458"/>
    <w:rsid w:val="007F2B73"/>
    <w:rsid w:val="007F4A02"/>
    <w:rsid w:val="00800087"/>
    <w:rsid w:val="008060E8"/>
    <w:rsid w:val="0080687C"/>
    <w:rsid w:val="00807055"/>
    <w:rsid w:val="008266CE"/>
    <w:rsid w:val="008270B4"/>
    <w:rsid w:val="00827A79"/>
    <w:rsid w:val="00827C96"/>
    <w:rsid w:val="008353C6"/>
    <w:rsid w:val="00844A49"/>
    <w:rsid w:val="0084708C"/>
    <w:rsid w:val="00854330"/>
    <w:rsid w:val="00857345"/>
    <w:rsid w:val="00867F98"/>
    <w:rsid w:val="00872A4A"/>
    <w:rsid w:val="008739E2"/>
    <w:rsid w:val="00873F02"/>
    <w:rsid w:val="00875F81"/>
    <w:rsid w:val="00886630"/>
    <w:rsid w:val="00894239"/>
    <w:rsid w:val="008950CC"/>
    <w:rsid w:val="008A094E"/>
    <w:rsid w:val="008A652F"/>
    <w:rsid w:val="008B2CAA"/>
    <w:rsid w:val="008C115B"/>
    <w:rsid w:val="008C3624"/>
    <w:rsid w:val="008C44EC"/>
    <w:rsid w:val="008C49ED"/>
    <w:rsid w:val="008C6ADC"/>
    <w:rsid w:val="008D7A90"/>
    <w:rsid w:val="00900649"/>
    <w:rsid w:val="009009DC"/>
    <w:rsid w:val="00902D9D"/>
    <w:rsid w:val="00921C5B"/>
    <w:rsid w:val="00925220"/>
    <w:rsid w:val="0092614F"/>
    <w:rsid w:val="0092794F"/>
    <w:rsid w:val="00937482"/>
    <w:rsid w:val="009464A3"/>
    <w:rsid w:val="00950C8F"/>
    <w:rsid w:val="009577E4"/>
    <w:rsid w:val="009611F0"/>
    <w:rsid w:val="009630A2"/>
    <w:rsid w:val="00965DC8"/>
    <w:rsid w:val="0097006B"/>
    <w:rsid w:val="009737FF"/>
    <w:rsid w:val="009758C2"/>
    <w:rsid w:val="00975F4F"/>
    <w:rsid w:val="00984E69"/>
    <w:rsid w:val="00987CAF"/>
    <w:rsid w:val="00995D8B"/>
    <w:rsid w:val="009A118C"/>
    <w:rsid w:val="009A2A64"/>
    <w:rsid w:val="009B148B"/>
    <w:rsid w:val="009B2E5B"/>
    <w:rsid w:val="009B6ABA"/>
    <w:rsid w:val="009C199A"/>
    <w:rsid w:val="009C6E6E"/>
    <w:rsid w:val="009D4FAD"/>
    <w:rsid w:val="009D55F8"/>
    <w:rsid w:val="009D7493"/>
    <w:rsid w:val="009E0B10"/>
    <w:rsid w:val="009E7E2B"/>
    <w:rsid w:val="009F2DAE"/>
    <w:rsid w:val="009F3A39"/>
    <w:rsid w:val="009F3A42"/>
    <w:rsid w:val="009F3A71"/>
    <w:rsid w:val="009F5E38"/>
    <w:rsid w:val="009F7F2F"/>
    <w:rsid w:val="00A10C93"/>
    <w:rsid w:val="00A12984"/>
    <w:rsid w:val="00A14445"/>
    <w:rsid w:val="00A14B1A"/>
    <w:rsid w:val="00A224E6"/>
    <w:rsid w:val="00A23A59"/>
    <w:rsid w:val="00A24799"/>
    <w:rsid w:val="00A34590"/>
    <w:rsid w:val="00A37804"/>
    <w:rsid w:val="00A6634D"/>
    <w:rsid w:val="00A6776F"/>
    <w:rsid w:val="00A716AF"/>
    <w:rsid w:val="00A76771"/>
    <w:rsid w:val="00A812A0"/>
    <w:rsid w:val="00A82A8F"/>
    <w:rsid w:val="00A83690"/>
    <w:rsid w:val="00A83933"/>
    <w:rsid w:val="00A8594B"/>
    <w:rsid w:val="00A87B42"/>
    <w:rsid w:val="00A87DB8"/>
    <w:rsid w:val="00A907CF"/>
    <w:rsid w:val="00A926CD"/>
    <w:rsid w:val="00A95C5D"/>
    <w:rsid w:val="00AA5A43"/>
    <w:rsid w:val="00AA74C9"/>
    <w:rsid w:val="00AB1709"/>
    <w:rsid w:val="00AC5B57"/>
    <w:rsid w:val="00AC6B93"/>
    <w:rsid w:val="00AD2118"/>
    <w:rsid w:val="00AD3001"/>
    <w:rsid w:val="00AE2EE1"/>
    <w:rsid w:val="00AF66BD"/>
    <w:rsid w:val="00B03CAA"/>
    <w:rsid w:val="00B04A35"/>
    <w:rsid w:val="00B05B25"/>
    <w:rsid w:val="00B1485F"/>
    <w:rsid w:val="00B15F3F"/>
    <w:rsid w:val="00B244BC"/>
    <w:rsid w:val="00B2648D"/>
    <w:rsid w:val="00B27720"/>
    <w:rsid w:val="00B324F7"/>
    <w:rsid w:val="00B363C5"/>
    <w:rsid w:val="00B43186"/>
    <w:rsid w:val="00B54326"/>
    <w:rsid w:val="00B61EEE"/>
    <w:rsid w:val="00B6566A"/>
    <w:rsid w:val="00B835A6"/>
    <w:rsid w:val="00B86E08"/>
    <w:rsid w:val="00B90159"/>
    <w:rsid w:val="00BA285E"/>
    <w:rsid w:val="00BA29B3"/>
    <w:rsid w:val="00BA70B8"/>
    <w:rsid w:val="00BB05E9"/>
    <w:rsid w:val="00BB2A0C"/>
    <w:rsid w:val="00BB5549"/>
    <w:rsid w:val="00BB6AA1"/>
    <w:rsid w:val="00BC45A0"/>
    <w:rsid w:val="00BD25F6"/>
    <w:rsid w:val="00BD4452"/>
    <w:rsid w:val="00BE07CD"/>
    <w:rsid w:val="00BE0DD5"/>
    <w:rsid w:val="00BE1E1D"/>
    <w:rsid w:val="00BE3B17"/>
    <w:rsid w:val="00C01B43"/>
    <w:rsid w:val="00C0439B"/>
    <w:rsid w:val="00C0612A"/>
    <w:rsid w:val="00C17DDC"/>
    <w:rsid w:val="00C2408C"/>
    <w:rsid w:val="00C24A3B"/>
    <w:rsid w:val="00C24C01"/>
    <w:rsid w:val="00C24D2B"/>
    <w:rsid w:val="00C35125"/>
    <w:rsid w:val="00C41F8D"/>
    <w:rsid w:val="00C47612"/>
    <w:rsid w:val="00C515F3"/>
    <w:rsid w:val="00C575AE"/>
    <w:rsid w:val="00C6275A"/>
    <w:rsid w:val="00C654C5"/>
    <w:rsid w:val="00C67ECD"/>
    <w:rsid w:val="00C81365"/>
    <w:rsid w:val="00C81629"/>
    <w:rsid w:val="00C83828"/>
    <w:rsid w:val="00C848A5"/>
    <w:rsid w:val="00C86FAB"/>
    <w:rsid w:val="00C93C05"/>
    <w:rsid w:val="00C941A9"/>
    <w:rsid w:val="00C95118"/>
    <w:rsid w:val="00C97BE4"/>
    <w:rsid w:val="00CA2320"/>
    <w:rsid w:val="00CA504F"/>
    <w:rsid w:val="00CA5A1F"/>
    <w:rsid w:val="00CA5CBE"/>
    <w:rsid w:val="00CB2F3F"/>
    <w:rsid w:val="00CB459B"/>
    <w:rsid w:val="00CC4721"/>
    <w:rsid w:val="00CC7F64"/>
    <w:rsid w:val="00CD014F"/>
    <w:rsid w:val="00CD3509"/>
    <w:rsid w:val="00CD4CFE"/>
    <w:rsid w:val="00CE1EC6"/>
    <w:rsid w:val="00CE2A7A"/>
    <w:rsid w:val="00CE31DD"/>
    <w:rsid w:val="00CF23D2"/>
    <w:rsid w:val="00CF2DBB"/>
    <w:rsid w:val="00CF30C0"/>
    <w:rsid w:val="00CF5AE6"/>
    <w:rsid w:val="00D04A24"/>
    <w:rsid w:val="00D1298F"/>
    <w:rsid w:val="00D16ED2"/>
    <w:rsid w:val="00D16EF7"/>
    <w:rsid w:val="00D20B3F"/>
    <w:rsid w:val="00D20D09"/>
    <w:rsid w:val="00D20F95"/>
    <w:rsid w:val="00D22925"/>
    <w:rsid w:val="00D2602C"/>
    <w:rsid w:val="00D268EE"/>
    <w:rsid w:val="00D27B9C"/>
    <w:rsid w:val="00D311FD"/>
    <w:rsid w:val="00D34A4D"/>
    <w:rsid w:val="00D402F1"/>
    <w:rsid w:val="00D42AB3"/>
    <w:rsid w:val="00D560C5"/>
    <w:rsid w:val="00D60669"/>
    <w:rsid w:val="00D65B78"/>
    <w:rsid w:val="00D73C22"/>
    <w:rsid w:val="00D74D2E"/>
    <w:rsid w:val="00D84393"/>
    <w:rsid w:val="00D845A6"/>
    <w:rsid w:val="00DA77A8"/>
    <w:rsid w:val="00DB0FCC"/>
    <w:rsid w:val="00DB4395"/>
    <w:rsid w:val="00DB6B07"/>
    <w:rsid w:val="00DC386E"/>
    <w:rsid w:val="00DC3977"/>
    <w:rsid w:val="00DD103C"/>
    <w:rsid w:val="00DD2F9A"/>
    <w:rsid w:val="00DD45F1"/>
    <w:rsid w:val="00DD5F8E"/>
    <w:rsid w:val="00DF2E31"/>
    <w:rsid w:val="00DF3AB0"/>
    <w:rsid w:val="00DF3ED9"/>
    <w:rsid w:val="00E0318D"/>
    <w:rsid w:val="00E04070"/>
    <w:rsid w:val="00E04ED1"/>
    <w:rsid w:val="00E10A45"/>
    <w:rsid w:val="00E12011"/>
    <w:rsid w:val="00E139D8"/>
    <w:rsid w:val="00E21523"/>
    <w:rsid w:val="00E271EB"/>
    <w:rsid w:val="00E3656C"/>
    <w:rsid w:val="00E410C0"/>
    <w:rsid w:val="00E451ED"/>
    <w:rsid w:val="00E50114"/>
    <w:rsid w:val="00E514E1"/>
    <w:rsid w:val="00E51EE9"/>
    <w:rsid w:val="00E53401"/>
    <w:rsid w:val="00E62177"/>
    <w:rsid w:val="00E7503E"/>
    <w:rsid w:val="00E7609B"/>
    <w:rsid w:val="00E830BE"/>
    <w:rsid w:val="00E8347F"/>
    <w:rsid w:val="00E869C9"/>
    <w:rsid w:val="00E97DBB"/>
    <w:rsid w:val="00EB56E6"/>
    <w:rsid w:val="00EB578C"/>
    <w:rsid w:val="00EB6E32"/>
    <w:rsid w:val="00ED0083"/>
    <w:rsid w:val="00ED2132"/>
    <w:rsid w:val="00ED30F0"/>
    <w:rsid w:val="00ED57E3"/>
    <w:rsid w:val="00ED5B40"/>
    <w:rsid w:val="00EE71CE"/>
    <w:rsid w:val="00EF28C9"/>
    <w:rsid w:val="00F030C5"/>
    <w:rsid w:val="00F04C3E"/>
    <w:rsid w:val="00F05939"/>
    <w:rsid w:val="00F0611B"/>
    <w:rsid w:val="00F142EF"/>
    <w:rsid w:val="00F158FA"/>
    <w:rsid w:val="00F23832"/>
    <w:rsid w:val="00F408AF"/>
    <w:rsid w:val="00F425FC"/>
    <w:rsid w:val="00F434B6"/>
    <w:rsid w:val="00F56FD2"/>
    <w:rsid w:val="00F577AA"/>
    <w:rsid w:val="00F65BB0"/>
    <w:rsid w:val="00F71E30"/>
    <w:rsid w:val="00F75703"/>
    <w:rsid w:val="00F77837"/>
    <w:rsid w:val="00F865B8"/>
    <w:rsid w:val="00F93459"/>
    <w:rsid w:val="00F96DF7"/>
    <w:rsid w:val="00F96E86"/>
    <w:rsid w:val="00F97392"/>
    <w:rsid w:val="00FA59F5"/>
    <w:rsid w:val="00FB3FF9"/>
    <w:rsid w:val="00FC2723"/>
    <w:rsid w:val="00FC67CA"/>
    <w:rsid w:val="00FC7B38"/>
    <w:rsid w:val="00FD2F0E"/>
    <w:rsid w:val="00FD3072"/>
    <w:rsid w:val="00FD3BE1"/>
    <w:rsid w:val="00FD42FB"/>
    <w:rsid w:val="00FE3900"/>
    <w:rsid w:val="00FF5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330B1B"/>
  <w15:docId w15:val="{192F687E-FE57-4D34-9633-DB2C4C2D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4C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54C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4C5"/>
    <w:rPr>
      <w:rFonts w:ascii="Arial" w:eastAsia="Times New Roman" w:hAnsi="Arial" w:cs="Arial"/>
      <w:b/>
      <w:bCs/>
      <w:kern w:val="32"/>
      <w:sz w:val="32"/>
      <w:szCs w:val="32"/>
      <w:lang w:eastAsia="pl-PL"/>
    </w:rPr>
  </w:style>
  <w:style w:type="paragraph" w:styleId="Tekstpodstawowy">
    <w:name w:val="Body Text"/>
    <w:basedOn w:val="Normalny"/>
    <w:link w:val="TekstpodstawowyZnak"/>
    <w:rsid w:val="00C654C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C654C5"/>
    <w:rPr>
      <w:rFonts w:ascii="Times New Roman" w:eastAsia="Times New Roman" w:hAnsi="Times New Roman" w:cs="Times New Roman"/>
      <w:sz w:val="20"/>
      <w:szCs w:val="20"/>
      <w:lang w:eastAsia="ar-SA"/>
    </w:rPr>
  </w:style>
  <w:style w:type="character" w:styleId="Hipercze">
    <w:name w:val="Hyperlink"/>
    <w:rsid w:val="00C654C5"/>
    <w:rPr>
      <w:color w:val="000080"/>
      <w:u w:val="single"/>
    </w:rPr>
  </w:style>
  <w:style w:type="paragraph" w:styleId="Tekstkomentarza">
    <w:name w:val="annotation text"/>
    <w:basedOn w:val="Normalny"/>
    <w:link w:val="TekstkomentarzaZnak"/>
    <w:uiPriority w:val="99"/>
    <w:semiHidden/>
    <w:rsid w:val="00C654C5"/>
    <w:rPr>
      <w:sz w:val="20"/>
      <w:szCs w:val="20"/>
    </w:rPr>
  </w:style>
  <w:style w:type="character" w:customStyle="1" w:styleId="TekstkomentarzaZnak">
    <w:name w:val="Tekst komentarza Znak"/>
    <w:basedOn w:val="Domylnaczcionkaakapitu"/>
    <w:link w:val="Tekstkomentarza"/>
    <w:uiPriority w:val="99"/>
    <w:semiHidden/>
    <w:rsid w:val="00C654C5"/>
    <w:rPr>
      <w:rFonts w:ascii="Times New Roman" w:eastAsia="Times New Roman" w:hAnsi="Times New Roman" w:cs="Times New Roman"/>
      <w:sz w:val="20"/>
      <w:szCs w:val="20"/>
      <w:lang w:eastAsia="pl-PL"/>
    </w:rPr>
  </w:style>
  <w:style w:type="paragraph" w:styleId="NormalnyWeb">
    <w:name w:val="Normal (Web)"/>
    <w:basedOn w:val="Normalny"/>
    <w:uiPriority w:val="99"/>
    <w:rsid w:val="00C654C5"/>
    <w:pPr>
      <w:spacing w:before="100" w:beforeAutospacing="1" w:after="100" w:afterAutospacing="1"/>
    </w:pPr>
  </w:style>
  <w:style w:type="character" w:customStyle="1" w:styleId="texttitle">
    <w:name w:val="texttitle"/>
    <w:basedOn w:val="Domylnaczcionkaakapitu"/>
    <w:rsid w:val="00C654C5"/>
  </w:style>
  <w:style w:type="paragraph" w:customStyle="1" w:styleId="Zawartotabeli">
    <w:name w:val="Zawartość tabeli"/>
    <w:basedOn w:val="Normalny"/>
    <w:rsid w:val="00C654C5"/>
    <w:pPr>
      <w:widowControl w:val="0"/>
      <w:suppressLineNumbers/>
      <w:suppressAutoHyphens/>
    </w:pPr>
    <w:rPr>
      <w:kern w:val="1"/>
    </w:rPr>
  </w:style>
  <w:style w:type="paragraph" w:customStyle="1" w:styleId="Standard">
    <w:name w:val="Standard"/>
    <w:rsid w:val="00C654C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WW8Num4">
    <w:name w:val="WW8Num4"/>
    <w:basedOn w:val="Bezlisty"/>
    <w:rsid w:val="00C654C5"/>
    <w:pPr>
      <w:numPr>
        <w:numId w:val="6"/>
      </w:numPr>
    </w:pPr>
  </w:style>
  <w:style w:type="numbering" w:customStyle="1" w:styleId="WW8Num5">
    <w:name w:val="WW8Num5"/>
    <w:basedOn w:val="Bezlisty"/>
    <w:rsid w:val="00C654C5"/>
    <w:pPr>
      <w:numPr>
        <w:numId w:val="7"/>
      </w:numPr>
    </w:pPr>
  </w:style>
  <w:style w:type="paragraph" w:styleId="Akapitzlist">
    <w:name w:val="List Paragraph"/>
    <w:basedOn w:val="Normalny"/>
    <w:link w:val="AkapitzlistZnak"/>
    <w:uiPriority w:val="34"/>
    <w:qFormat/>
    <w:rsid w:val="002E7274"/>
    <w:pPr>
      <w:ind w:left="720"/>
      <w:contextualSpacing/>
    </w:pPr>
    <w:rPr>
      <w:sz w:val="20"/>
      <w:szCs w:val="20"/>
    </w:rPr>
  </w:style>
  <w:style w:type="character" w:customStyle="1" w:styleId="AkapitzlistZnak">
    <w:name w:val="Akapit z listą Znak"/>
    <w:link w:val="Akapitzlist"/>
    <w:uiPriority w:val="34"/>
    <w:qFormat/>
    <w:locked/>
    <w:rsid w:val="002E727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02D9D"/>
    <w:rPr>
      <w:sz w:val="20"/>
      <w:szCs w:val="20"/>
    </w:rPr>
  </w:style>
  <w:style w:type="character" w:customStyle="1" w:styleId="TekstprzypisukocowegoZnak">
    <w:name w:val="Tekst przypisu końcowego Znak"/>
    <w:basedOn w:val="Domylnaczcionkaakapitu"/>
    <w:link w:val="Tekstprzypisukocowego"/>
    <w:uiPriority w:val="99"/>
    <w:semiHidden/>
    <w:rsid w:val="00902D9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02D9D"/>
    <w:rPr>
      <w:vertAlign w:val="superscript"/>
    </w:rPr>
  </w:style>
  <w:style w:type="character" w:styleId="Tekstzastpczy">
    <w:name w:val="Placeholder Text"/>
    <w:basedOn w:val="Domylnaczcionkaakapitu"/>
    <w:uiPriority w:val="99"/>
    <w:semiHidden/>
    <w:rsid w:val="00EB578C"/>
    <w:rPr>
      <w:color w:val="808080"/>
    </w:rPr>
  </w:style>
  <w:style w:type="paragraph" w:styleId="Tekstdymka">
    <w:name w:val="Balloon Text"/>
    <w:basedOn w:val="Normalny"/>
    <w:link w:val="TekstdymkaZnak"/>
    <w:uiPriority w:val="99"/>
    <w:semiHidden/>
    <w:unhideWhenUsed/>
    <w:rsid w:val="00EB578C"/>
    <w:rPr>
      <w:rFonts w:ascii="Tahoma" w:hAnsi="Tahoma" w:cs="Tahoma"/>
      <w:sz w:val="16"/>
      <w:szCs w:val="16"/>
    </w:rPr>
  </w:style>
  <w:style w:type="character" w:customStyle="1" w:styleId="TekstdymkaZnak">
    <w:name w:val="Tekst dymka Znak"/>
    <w:basedOn w:val="Domylnaczcionkaakapitu"/>
    <w:link w:val="Tekstdymka"/>
    <w:uiPriority w:val="99"/>
    <w:semiHidden/>
    <w:rsid w:val="00EB578C"/>
    <w:rPr>
      <w:rFonts w:ascii="Tahoma" w:eastAsia="Times New Roman" w:hAnsi="Tahoma" w:cs="Tahoma"/>
      <w:sz w:val="16"/>
      <w:szCs w:val="16"/>
      <w:lang w:eastAsia="pl-PL"/>
    </w:rPr>
  </w:style>
  <w:style w:type="character" w:customStyle="1" w:styleId="WW8Num1z1">
    <w:name w:val="WW8Num1z1"/>
    <w:rsid w:val="002D010D"/>
    <w:rPr>
      <w:rFonts w:ascii="Courier New" w:hAnsi="Courier New" w:cs="Courier New" w:hint="default"/>
    </w:rPr>
  </w:style>
  <w:style w:type="paragraph" w:customStyle="1" w:styleId="Default">
    <w:name w:val="Default"/>
    <w:qFormat/>
    <w:rsid w:val="002D6BFA"/>
    <w:pPr>
      <w:suppressAutoHyphens/>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5370C6"/>
    <w:rPr>
      <w:sz w:val="16"/>
      <w:szCs w:val="16"/>
    </w:rPr>
  </w:style>
  <w:style w:type="paragraph" w:styleId="Tematkomentarza">
    <w:name w:val="annotation subject"/>
    <w:basedOn w:val="Tekstkomentarza"/>
    <w:next w:val="Tekstkomentarza"/>
    <w:link w:val="TematkomentarzaZnak"/>
    <w:uiPriority w:val="99"/>
    <w:semiHidden/>
    <w:unhideWhenUsed/>
    <w:rsid w:val="005370C6"/>
    <w:rPr>
      <w:b/>
      <w:bCs/>
    </w:rPr>
  </w:style>
  <w:style w:type="character" w:customStyle="1" w:styleId="TematkomentarzaZnak">
    <w:name w:val="Temat komentarza Znak"/>
    <w:basedOn w:val="TekstkomentarzaZnak"/>
    <w:link w:val="Tematkomentarza"/>
    <w:uiPriority w:val="99"/>
    <w:semiHidden/>
    <w:rsid w:val="005370C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74D2E"/>
    <w:pPr>
      <w:tabs>
        <w:tab w:val="center" w:pos="4536"/>
        <w:tab w:val="right" w:pos="9072"/>
      </w:tabs>
    </w:pPr>
  </w:style>
  <w:style w:type="character" w:customStyle="1" w:styleId="NagwekZnak">
    <w:name w:val="Nagłówek Znak"/>
    <w:basedOn w:val="Domylnaczcionkaakapitu"/>
    <w:link w:val="Nagwek"/>
    <w:uiPriority w:val="99"/>
    <w:rsid w:val="00D74D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4D2E"/>
    <w:pPr>
      <w:tabs>
        <w:tab w:val="center" w:pos="4536"/>
        <w:tab w:val="right" w:pos="9072"/>
      </w:tabs>
    </w:pPr>
  </w:style>
  <w:style w:type="character" w:customStyle="1" w:styleId="StopkaZnak">
    <w:name w:val="Stopka Znak"/>
    <w:basedOn w:val="Domylnaczcionkaakapitu"/>
    <w:link w:val="Stopka"/>
    <w:uiPriority w:val="99"/>
    <w:rsid w:val="00D74D2E"/>
    <w:rPr>
      <w:rFonts w:ascii="Times New Roman" w:eastAsia="Times New Roman" w:hAnsi="Times New Roman" w:cs="Times New Roman"/>
      <w:sz w:val="24"/>
      <w:szCs w:val="24"/>
      <w:lang w:eastAsia="pl-PL"/>
    </w:rPr>
  </w:style>
  <w:style w:type="paragraph" w:styleId="Bezodstpw">
    <w:name w:val="No Spacing"/>
    <w:link w:val="BezodstpwZnak"/>
    <w:qFormat/>
    <w:rsid w:val="00FD42FB"/>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customStyle="1" w:styleId="BezodstpwZnak">
    <w:name w:val="Bez odstępów Znak"/>
    <w:link w:val="Bezodstpw"/>
    <w:rsid w:val="00FD42FB"/>
    <w:rPr>
      <w:rFonts w:ascii="Cambria" w:eastAsia="Cambria" w:hAnsi="Cambria"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5252">
      <w:bodyDiv w:val="1"/>
      <w:marLeft w:val="0"/>
      <w:marRight w:val="0"/>
      <w:marTop w:val="0"/>
      <w:marBottom w:val="0"/>
      <w:divBdr>
        <w:top w:val="none" w:sz="0" w:space="0" w:color="auto"/>
        <w:left w:val="none" w:sz="0" w:space="0" w:color="auto"/>
        <w:bottom w:val="none" w:sz="0" w:space="0" w:color="auto"/>
        <w:right w:val="none" w:sz="0" w:space="0" w:color="auto"/>
      </w:divBdr>
    </w:div>
    <w:div w:id="12604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07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F46B-0FC7-4196-87D0-3C873E25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4816</Words>
  <Characters>28896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g.musial</dc:creator>
  <cp:lastModifiedBy>Agnieszka Kasprzyk</cp:lastModifiedBy>
  <cp:revision>162</cp:revision>
  <cp:lastPrinted>2022-05-13T10:04:00Z</cp:lastPrinted>
  <dcterms:created xsi:type="dcterms:W3CDTF">2022-04-12T13:07:00Z</dcterms:created>
  <dcterms:modified xsi:type="dcterms:W3CDTF">2022-05-13T10:10:00Z</dcterms:modified>
</cp:coreProperties>
</file>