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7019">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C82F648" w14:textId="068CF030" w:rsidR="001E5801" w:rsidRPr="003B7019" w:rsidRDefault="001E5801" w:rsidP="003B7019">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D545E5E" w14:textId="77777777" w:rsidR="001F1B9F" w:rsidRPr="009127BA" w:rsidRDefault="001F1B9F" w:rsidP="005B355E">
      <w:pPr>
        <w:autoSpaceDE w:val="0"/>
        <w:autoSpaceDN w:val="0"/>
        <w:adjustRightInd w:val="0"/>
        <w:rPr>
          <w:rFonts w:asciiTheme="majorHAnsi" w:hAnsiTheme="majorHAnsi"/>
          <w:b/>
          <w:bCs/>
          <w:lang w:eastAsia="x-none"/>
        </w:rPr>
      </w:pP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7C39DDA0" w14:textId="77777777" w:rsidR="00260B12" w:rsidRDefault="00260B12" w:rsidP="00DD2E9D">
      <w:pPr>
        <w:jc w:val="both"/>
        <w:rPr>
          <w:rFonts w:asciiTheme="majorHAnsi" w:eastAsiaTheme="majorEastAsia" w:hAnsiTheme="majorHAnsi" w:cs="Arial"/>
          <w:b/>
          <w:lang w:eastAsia="en-US"/>
        </w:rPr>
      </w:pPr>
    </w:p>
    <w:p w14:paraId="45A1E663" w14:textId="0A99514F" w:rsidR="00AF53BA" w:rsidRPr="009127BA" w:rsidRDefault="005C1A20" w:rsidP="00DD2E9D">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F53BA" w:rsidRPr="009127BA">
        <w:rPr>
          <w:rFonts w:asciiTheme="majorHAnsi" w:hAnsiTheme="majorHAnsi"/>
        </w:rPr>
        <w:t>„</w:t>
      </w:r>
      <w:r w:rsidR="00357B30" w:rsidRPr="00357B30">
        <w:rPr>
          <w:rFonts w:asciiTheme="majorHAnsi" w:hAnsiTheme="majorHAnsi"/>
          <w:b/>
        </w:rPr>
        <w:t>Podwójne powierzchniowe utrwalenie w ciąg</w:t>
      </w:r>
      <w:r w:rsidR="00357B30">
        <w:rPr>
          <w:rFonts w:asciiTheme="majorHAnsi" w:hAnsiTheme="majorHAnsi"/>
          <w:b/>
        </w:rPr>
        <w:t>u</w:t>
      </w:r>
      <w:r w:rsidR="00357B30" w:rsidRPr="00357B30">
        <w:rPr>
          <w:rFonts w:asciiTheme="majorHAnsi" w:hAnsiTheme="majorHAnsi"/>
          <w:b/>
        </w:rPr>
        <w:t xml:space="preserve"> dr</w:t>
      </w:r>
      <w:r w:rsidR="00357B30">
        <w:rPr>
          <w:rFonts w:asciiTheme="majorHAnsi" w:hAnsiTheme="majorHAnsi"/>
          <w:b/>
        </w:rPr>
        <w:t>ogi powiatowej</w:t>
      </w:r>
      <w:r w:rsidR="00357B30" w:rsidRPr="00357B30">
        <w:rPr>
          <w:rFonts w:asciiTheme="majorHAnsi" w:hAnsiTheme="majorHAnsi"/>
          <w:b/>
        </w:rPr>
        <w:t xml:space="preserve"> nr</w:t>
      </w:r>
      <w:r w:rsidR="00357B30">
        <w:rPr>
          <w:rFonts w:asciiTheme="majorHAnsi" w:hAnsiTheme="majorHAnsi"/>
          <w:b/>
        </w:rPr>
        <w:t xml:space="preserve"> </w:t>
      </w:r>
      <w:r w:rsidR="00DF20DE">
        <w:rPr>
          <w:rFonts w:asciiTheme="majorHAnsi" w:hAnsiTheme="majorHAnsi"/>
          <w:b/>
        </w:rPr>
        <w:t>4774P Strzyżewice- Henrykowo</w:t>
      </w:r>
      <w:r w:rsidR="00AF53BA" w:rsidRPr="009127BA">
        <w:rPr>
          <w:rFonts w:asciiTheme="majorHAnsi" w:hAnsiTheme="majorHAnsi"/>
        </w:rPr>
        <w:t>”</w:t>
      </w:r>
      <w:r w:rsidR="00AA6DFD">
        <w:rPr>
          <w:rFonts w:asciiTheme="majorHAnsi" w:hAnsiTheme="majorHAnsi"/>
        </w:rPr>
        <w:t>.</w:t>
      </w:r>
      <w:r w:rsidR="00AF53BA" w:rsidRPr="009127BA">
        <w:rPr>
          <w:rFonts w:asciiTheme="majorHAnsi" w:hAnsiTheme="majorHAnsi"/>
        </w:rPr>
        <w:t xml:space="preserve">    </w:t>
      </w:r>
    </w:p>
    <w:p w14:paraId="1EF6CE11" w14:textId="77777777" w:rsidR="00773D17" w:rsidRPr="009127BA" w:rsidRDefault="00773D17" w:rsidP="00AB0104">
      <w:pPr>
        <w:rPr>
          <w:rFonts w:asciiTheme="majorHAnsi" w:eastAsiaTheme="majorEastAsia" w:hAnsiTheme="majorHAnsi" w:cs="Arial"/>
          <w:b/>
          <w:color w:val="002060"/>
          <w:lang w:eastAsia="en-US"/>
        </w:rPr>
      </w:pPr>
    </w:p>
    <w:p w14:paraId="2F340833" w14:textId="5CFDB1D9" w:rsidR="00994416" w:rsidRDefault="001F1B9F" w:rsidP="009127BA">
      <w:pPr>
        <w:rPr>
          <w:rFonts w:asciiTheme="majorHAnsi" w:hAnsiTheme="majorHAnsi"/>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163416">
        <w:rPr>
          <w:rFonts w:asciiTheme="majorHAnsi" w:hAnsiTheme="majorHAnsi"/>
          <w:b/>
          <w:sz w:val="28"/>
          <w:szCs w:val="28"/>
        </w:rPr>
        <w:t xml:space="preserve">  </w:t>
      </w:r>
      <w:r w:rsidR="00994416" w:rsidRPr="00994416">
        <w:rPr>
          <w:rFonts w:asciiTheme="majorHAnsi" w:hAnsiTheme="majorHAnsi"/>
        </w:rPr>
        <w:t>45000000-7</w:t>
      </w:r>
      <w:r w:rsidR="00994416">
        <w:rPr>
          <w:rFonts w:asciiTheme="majorHAnsi" w:hAnsiTheme="majorHAnsi"/>
        </w:rPr>
        <w:t xml:space="preserve"> –</w:t>
      </w:r>
      <w:r w:rsidR="00994416" w:rsidRPr="00994416">
        <w:rPr>
          <w:rFonts w:asciiTheme="majorHAnsi" w:hAnsiTheme="majorHAnsi"/>
        </w:rPr>
        <w:t xml:space="preserve"> </w:t>
      </w:r>
      <w:r w:rsidR="00994416">
        <w:rPr>
          <w:rFonts w:asciiTheme="majorHAnsi" w:hAnsiTheme="majorHAnsi"/>
        </w:rPr>
        <w:t>Roboty budowlane</w:t>
      </w:r>
    </w:p>
    <w:p w14:paraId="3D2AAF6F" w14:textId="2CDF1DF4" w:rsidR="009127BA" w:rsidRPr="009127BA" w:rsidRDefault="00994416" w:rsidP="009127BA">
      <w:pPr>
        <w:rPr>
          <w:rFonts w:asciiTheme="majorHAnsi" w:hAnsiTheme="majorHAnsi"/>
        </w:rPr>
      </w:pPr>
      <w:r>
        <w:rPr>
          <w:rFonts w:asciiTheme="majorHAnsi" w:hAnsiTheme="majorHAnsi"/>
        </w:rPr>
        <w:t xml:space="preserve">               </w:t>
      </w:r>
      <w:r w:rsidRPr="00994416">
        <w:rPr>
          <w:rFonts w:asciiTheme="majorHAnsi" w:hAnsiTheme="majorHAnsi"/>
        </w:rPr>
        <w:t>45233253</w:t>
      </w:r>
      <w:r w:rsidR="003B7019" w:rsidRPr="009127BA">
        <w:rPr>
          <w:rFonts w:asciiTheme="majorHAnsi" w:hAnsiTheme="majorHAnsi"/>
        </w:rPr>
        <w:t>-</w:t>
      </w:r>
      <w:r w:rsidRPr="00994416">
        <w:rPr>
          <w:rFonts w:asciiTheme="majorHAnsi" w:hAnsiTheme="majorHAnsi"/>
        </w:rPr>
        <w:t>7</w:t>
      </w:r>
      <w:r w:rsidR="009127BA" w:rsidRPr="009127BA">
        <w:rPr>
          <w:rFonts w:asciiTheme="majorHAnsi" w:hAnsiTheme="majorHAnsi"/>
        </w:rPr>
        <w:t xml:space="preserve"> </w:t>
      </w:r>
      <w:r w:rsidR="003B7019">
        <w:rPr>
          <w:rFonts w:asciiTheme="majorHAnsi" w:hAnsiTheme="majorHAnsi"/>
        </w:rPr>
        <w:t>– Roboty w zakresie nawierzchni dróg dla pieszych</w:t>
      </w:r>
    </w:p>
    <w:p w14:paraId="01EEF2EB" w14:textId="1E795163" w:rsidR="00A87D8B" w:rsidRDefault="009127BA" w:rsidP="00994416">
      <w:pPr>
        <w:ind w:left="2127" w:hanging="2127"/>
        <w:jc w:val="both"/>
        <w:rPr>
          <w:rFonts w:ascii="Cambria" w:hAnsi="Cambria"/>
        </w:rPr>
      </w:pPr>
      <w:r>
        <w:rPr>
          <w:rFonts w:ascii="Cambria" w:hAnsi="Cambria"/>
        </w:rPr>
        <w:t xml:space="preserve">              </w:t>
      </w:r>
    </w:p>
    <w:p w14:paraId="5FE20231" w14:textId="2E8369D0" w:rsidR="00AB0104" w:rsidRPr="00773D17" w:rsidRDefault="005C1A20" w:rsidP="001F1B9F">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19752E88" w:rsidR="008A0C60" w:rsidRPr="003B7019" w:rsidRDefault="00260B12" w:rsidP="003B7019">
      <w:pPr>
        <w:suppressAutoHyphens/>
        <w:spacing w:line="276" w:lineRule="auto"/>
        <w:jc w:val="right"/>
        <w:rPr>
          <w:rFonts w:asciiTheme="majorHAnsi" w:hAnsiTheme="majorHAnsi"/>
          <w:b/>
          <w:lang w:eastAsia="ar-SA"/>
        </w:rPr>
      </w:pPr>
      <w:r w:rsidRPr="003B7019">
        <w:rPr>
          <w:rFonts w:asciiTheme="majorHAnsi" w:hAnsiTheme="majorHAnsi"/>
          <w:b/>
          <w:lang w:eastAsia="ar-SA"/>
        </w:rPr>
        <w:t xml:space="preserve">                        </w:t>
      </w:r>
      <w:r w:rsidR="008A0C60" w:rsidRPr="003B7019">
        <w:rPr>
          <w:rFonts w:asciiTheme="majorHAnsi" w:hAnsiTheme="majorHAnsi"/>
          <w:b/>
          <w:lang w:eastAsia="ar-SA"/>
        </w:rPr>
        <w:t xml:space="preserve">                                                                    Z a t w i e r d z o n o:</w:t>
      </w:r>
    </w:p>
    <w:p w14:paraId="7B0BC660" w14:textId="4A2E598A" w:rsidR="008A0C60" w:rsidRPr="003B7019" w:rsidRDefault="008A0C60" w:rsidP="00260B12">
      <w:pPr>
        <w:suppressAutoHyphens/>
        <w:autoSpaceDE w:val="0"/>
        <w:autoSpaceDN w:val="0"/>
        <w:adjustRightInd w:val="0"/>
        <w:jc w:val="right"/>
        <w:rPr>
          <w:rFonts w:asciiTheme="majorHAnsi" w:hAnsiTheme="majorHAnsi"/>
          <w:sz w:val="22"/>
          <w:lang w:eastAsia="ar-SA"/>
        </w:rPr>
      </w:pPr>
      <w:r w:rsidRPr="003B7019">
        <w:rPr>
          <w:rFonts w:asciiTheme="majorHAnsi" w:hAnsiTheme="majorHAnsi"/>
          <w:b/>
          <w:sz w:val="22"/>
          <w:lang w:eastAsia="ar-SA"/>
        </w:rPr>
        <w:t xml:space="preserve">                                                                            </w:t>
      </w:r>
      <w:r w:rsidRPr="003B7019">
        <w:rPr>
          <w:rFonts w:asciiTheme="majorHAnsi" w:hAnsiTheme="majorHAnsi"/>
          <w:sz w:val="22"/>
          <w:lang w:eastAsia="ar-SA"/>
        </w:rPr>
        <w:t>Kierownik Zarządu Dróg Powiatowych:</w:t>
      </w:r>
    </w:p>
    <w:p w14:paraId="3CD4C251" w14:textId="173096CD" w:rsidR="00A87D8B" w:rsidRPr="00260B12" w:rsidRDefault="008A0C60" w:rsidP="00260B12">
      <w:pPr>
        <w:suppressAutoHyphens/>
        <w:autoSpaceDE w:val="0"/>
        <w:autoSpaceDN w:val="0"/>
        <w:adjustRightInd w:val="0"/>
        <w:jc w:val="right"/>
        <w:rPr>
          <w:rFonts w:asciiTheme="majorHAnsi" w:hAnsiTheme="majorHAnsi"/>
          <w:lang w:eastAsia="ar-SA"/>
        </w:rPr>
      </w:pPr>
      <w:r w:rsidRPr="003B7019">
        <w:rPr>
          <w:rFonts w:asciiTheme="majorHAnsi" w:hAnsiTheme="majorHAnsi"/>
          <w:sz w:val="22"/>
          <w:lang w:eastAsia="ar-SA"/>
        </w:rPr>
        <w:t xml:space="preserve">                                                                             /-/ Marian Kaczmarek</w:t>
      </w:r>
    </w:p>
    <w:p w14:paraId="38375A80" w14:textId="77777777" w:rsidR="003B7019" w:rsidRDefault="003B7019" w:rsidP="003B7019">
      <w:pPr>
        <w:spacing w:line="252" w:lineRule="auto"/>
        <w:jc w:val="center"/>
        <w:rPr>
          <w:rFonts w:asciiTheme="majorHAnsi" w:eastAsiaTheme="majorEastAsia" w:hAnsiTheme="majorHAnsi" w:cs="Arial"/>
          <w:bCs/>
          <w:lang w:eastAsia="en-US"/>
        </w:rPr>
      </w:pPr>
    </w:p>
    <w:p w14:paraId="36D0E9EA" w14:textId="77777777" w:rsidR="00DF20DE" w:rsidRDefault="00DF20DE" w:rsidP="003B7019">
      <w:pPr>
        <w:spacing w:line="252" w:lineRule="auto"/>
        <w:jc w:val="center"/>
        <w:rPr>
          <w:rFonts w:asciiTheme="majorHAnsi" w:eastAsiaTheme="majorEastAsia" w:hAnsiTheme="majorHAnsi" w:cs="Arial"/>
          <w:bCs/>
          <w:lang w:eastAsia="en-US"/>
        </w:rPr>
      </w:pPr>
    </w:p>
    <w:p w14:paraId="07AA81EA" w14:textId="77777777" w:rsidR="00DF20DE" w:rsidRDefault="00DF20DE" w:rsidP="003B7019">
      <w:pPr>
        <w:spacing w:line="252" w:lineRule="auto"/>
        <w:jc w:val="center"/>
        <w:rPr>
          <w:rFonts w:asciiTheme="majorHAnsi" w:eastAsiaTheme="majorEastAsia" w:hAnsiTheme="majorHAnsi" w:cs="Arial"/>
          <w:bCs/>
          <w:lang w:eastAsia="en-US"/>
        </w:rPr>
      </w:pPr>
    </w:p>
    <w:p w14:paraId="3346A18F" w14:textId="77777777" w:rsidR="00DF20DE" w:rsidRDefault="00DF20DE" w:rsidP="003B7019">
      <w:pPr>
        <w:spacing w:line="252" w:lineRule="auto"/>
        <w:jc w:val="center"/>
        <w:rPr>
          <w:rFonts w:asciiTheme="majorHAnsi" w:eastAsiaTheme="majorEastAsia" w:hAnsiTheme="majorHAnsi" w:cs="Arial"/>
          <w:bCs/>
          <w:lang w:eastAsia="en-US"/>
        </w:rPr>
      </w:pPr>
    </w:p>
    <w:p w14:paraId="37B0C397" w14:textId="77777777" w:rsidR="00DF20DE" w:rsidRDefault="00DF20DE" w:rsidP="003B7019">
      <w:pPr>
        <w:spacing w:line="252" w:lineRule="auto"/>
        <w:jc w:val="center"/>
        <w:rPr>
          <w:rFonts w:asciiTheme="majorHAnsi" w:eastAsiaTheme="majorEastAsia" w:hAnsiTheme="majorHAnsi" w:cs="Arial"/>
          <w:bCs/>
          <w:lang w:eastAsia="en-US"/>
        </w:rPr>
      </w:pPr>
    </w:p>
    <w:p w14:paraId="134C4D20" w14:textId="77777777" w:rsidR="00DF20DE" w:rsidRDefault="00DF20DE" w:rsidP="003B7019">
      <w:pPr>
        <w:spacing w:line="252" w:lineRule="auto"/>
        <w:jc w:val="center"/>
        <w:rPr>
          <w:rFonts w:asciiTheme="majorHAnsi" w:eastAsiaTheme="majorEastAsia" w:hAnsiTheme="majorHAnsi" w:cs="Arial"/>
          <w:bCs/>
          <w:lang w:eastAsia="en-US"/>
        </w:rPr>
      </w:pPr>
    </w:p>
    <w:p w14:paraId="75FF31A2" w14:textId="37AE3211" w:rsidR="009127BA" w:rsidRPr="00165D6A" w:rsidRDefault="003B7019" w:rsidP="003B7019">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Marzec</w:t>
      </w:r>
      <w:r w:rsidR="001F1B9F" w:rsidRPr="00260B12">
        <w:rPr>
          <w:rFonts w:asciiTheme="majorHAnsi" w:eastAsiaTheme="majorEastAsia" w:hAnsiTheme="majorHAnsi" w:cs="Arial"/>
          <w:bCs/>
          <w:lang w:eastAsia="en-US"/>
        </w:rPr>
        <w:t>, 2021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E06E93">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777777" w:rsidR="00C37169" w:rsidRPr="00E37C11" w:rsidRDefault="001C365A" w:rsidP="002040C0">
      <w:pPr>
        <w:pStyle w:val="Akapitzlist"/>
        <w:numPr>
          <w:ilvl w:val="0"/>
          <w:numId w:val="33"/>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poz. 2019 ze zm.) – dalej: ustawa Pzp.</w:t>
      </w:r>
    </w:p>
    <w:p w14:paraId="31274B64" w14:textId="77CB5D41" w:rsidR="00C37169" w:rsidRPr="001641F2" w:rsidRDefault="00C37169" w:rsidP="002040C0">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4535B6">
      <w:pPr>
        <w:pStyle w:val="Akapitzlist"/>
        <w:numPr>
          <w:ilvl w:val="0"/>
          <w:numId w:val="65"/>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4535B6">
      <w:pPr>
        <w:pStyle w:val="Akapitzlist"/>
        <w:numPr>
          <w:ilvl w:val="0"/>
          <w:numId w:val="65"/>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4535B6">
      <w:pPr>
        <w:pStyle w:val="Akapitzlist"/>
        <w:numPr>
          <w:ilvl w:val="0"/>
          <w:numId w:val="65"/>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3F6265DC" w14:textId="77777777" w:rsidR="00CF1ACB" w:rsidRDefault="00C37169" w:rsidP="00CF1ACB">
      <w:pPr>
        <w:pStyle w:val="Akapitzlist"/>
        <w:numPr>
          <w:ilvl w:val="0"/>
          <w:numId w:val="65"/>
        </w:numPr>
        <w:ind w:left="284"/>
        <w:jc w:val="both"/>
        <w:rPr>
          <w:rFonts w:ascii="Cambria" w:hAnsi="Cambria"/>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w:t>
      </w:r>
    </w:p>
    <w:p w14:paraId="10BC3379" w14:textId="3CEA82B0" w:rsidR="00C37169" w:rsidRPr="00050B54" w:rsidRDefault="00E37C11" w:rsidP="00CF1ACB">
      <w:pPr>
        <w:pStyle w:val="Akapitzlist"/>
        <w:numPr>
          <w:ilvl w:val="0"/>
          <w:numId w:val="65"/>
        </w:numPr>
        <w:ind w:left="284"/>
        <w:jc w:val="both"/>
        <w:rPr>
          <w:rFonts w:ascii="Cambria" w:hAnsi="Cambria"/>
        </w:rPr>
      </w:pPr>
      <w:r>
        <w:rPr>
          <w:rFonts w:ascii="Cambria" w:hAnsi="Cambria"/>
        </w:rPr>
        <w:t> </w:t>
      </w:r>
      <w:r w:rsidR="00C37169" w:rsidRPr="00E37C11">
        <w:rPr>
          <w:rFonts w:ascii="Cambria" w:hAnsi="Cambria"/>
        </w:rPr>
        <w:t xml:space="preserve">Szczegółowe wymagania dotyczące realizacji oraz egzekwowania wymogu zatrudnienia na podstawie stosunku pracy zostały określone </w:t>
      </w:r>
      <w:r w:rsidR="00C37169"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00C37169" w:rsidRPr="00C25570">
        <w:rPr>
          <w:rFonts w:ascii="Cambria" w:hAnsi="Cambria"/>
        </w:rPr>
        <w:t xml:space="preserve">, stanowiącymi </w:t>
      </w:r>
      <w:r w:rsidR="00C37169" w:rsidRPr="00050B54">
        <w:rPr>
          <w:rFonts w:ascii="Cambria" w:hAnsi="Cambria"/>
        </w:rPr>
        <w:t xml:space="preserve">odpowiednio </w:t>
      </w:r>
      <w:r w:rsidR="00C37169" w:rsidRPr="00050B54">
        <w:rPr>
          <w:rFonts w:ascii="Cambria" w:hAnsi="Cambria"/>
          <w:b/>
        </w:rPr>
        <w:t>Załącznik nr 6 do SWZ</w:t>
      </w:r>
      <w:r w:rsidR="00C37169" w:rsidRPr="00050B54">
        <w:rPr>
          <w:rFonts w:ascii="Cambria" w:hAnsi="Cambria"/>
        </w:rPr>
        <w:t xml:space="preserve">. </w:t>
      </w:r>
    </w:p>
    <w:p w14:paraId="356D0459" w14:textId="2BF1AD55" w:rsidR="00C37169" w:rsidRPr="00297ADD" w:rsidRDefault="00C37169" w:rsidP="00CF1ACB">
      <w:pPr>
        <w:pStyle w:val="pkt"/>
        <w:numPr>
          <w:ilvl w:val="0"/>
          <w:numId w:val="65"/>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w:t>
      </w:r>
      <w:r w:rsidRPr="00773D17">
        <w:rPr>
          <w:rFonts w:asciiTheme="majorHAnsi" w:eastAsiaTheme="majorEastAsia" w:hAnsiTheme="majorHAnsi" w:cstheme="majorBidi"/>
          <w:lang w:eastAsia="en-US"/>
        </w:rPr>
        <w:lastRenderedPageBreak/>
        <w:t>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5E250B2C"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00364BC2" w:rsidRPr="00364BC2">
        <w:rPr>
          <w:rFonts w:asciiTheme="majorHAnsi" w:eastAsiaTheme="majorEastAsia" w:hAnsiTheme="majorHAnsi" w:cstheme="majorBidi"/>
          <w:lang w:eastAsia="en-US"/>
        </w:rPr>
        <w:t>pkt 4, 5, 7 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040C0">
      <w:pPr>
        <w:pStyle w:val="Akapitzlist"/>
        <w:numPr>
          <w:ilvl w:val="0"/>
          <w:numId w:val="32"/>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2040C0">
      <w:pPr>
        <w:numPr>
          <w:ilvl w:val="0"/>
          <w:numId w:val="30"/>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w:t>
      </w:r>
      <w:r w:rsidRPr="0032776C">
        <w:rPr>
          <w:rFonts w:asciiTheme="majorHAnsi" w:eastAsia="Calibri" w:hAnsiTheme="majorHAnsi" w:cs="Calibri"/>
        </w:rPr>
        <w:lastRenderedPageBreak/>
        <w:t xml:space="preserve">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6D56F270" w:rsidR="0032776C" w:rsidRPr="00364BC2" w:rsidRDefault="0032776C" w:rsidP="00364BC2">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w:t>
      </w:r>
      <w:r w:rsidR="00364BC2">
        <w:rPr>
          <w:rFonts w:asciiTheme="majorHAnsi" w:eastAsia="Calibri" w:hAnsiTheme="majorHAnsi" w:cs="Calibri"/>
        </w:rPr>
        <w:t>1</w:t>
      </w:r>
      <w:r w:rsidRPr="0032776C">
        <w:rPr>
          <w:rFonts w:asciiTheme="majorHAnsi" w:eastAsia="Calibri" w:hAnsiTheme="majorHAnsi" w:cs="Calibri"/>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364BC2" w:rsidRPr="00364BC2">
        <w:rPr>
          <w:rFonts w:eastAsia="Calibri"/>
          <w:color w:val="FF0000"/>
          <w:sz w:val="22"/>
          <w:szCs w:val="22"/>
        </w:rPr>
        <w:t xml:space="preserve"> </w:t>
      </w:r>
      <w:r w:rsidR="00364BC2" w:rsidRPr="00364BC2">
        <w:rPr>
          <w:rFonts w:asciiTheme="majorHAnsi" w:eastAsia="Calibri" w:hAnsiTheme="majorHAnsi" w:cs="Calibri"/>
        </w:rPr>
        <w:t>Wykonawca nie może zastrzec informacji, o których mowa w art. 222 ust. 5 Pzp.</w:t>
      </w:r>
    </w:p>
    <w:p w14:paraId="2CF5A364" w14:textId="3BAE939E" w:rsidR="0032776C" w:rsidRPr="00827BA0"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3B9F9D03"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podlegać będzie odrzuceniu.</w:t>
      </w:r>
    </w:p>
    <w:p w14:paraId="597E3869"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040C0">
      <w:pPr>
        <w:numPr>
          <w:ilvl w:val="0"/>
          <w:numId w:val="31"/>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2531E68"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CD49A8" w:rsidRPr="00E37C11">
        <w:rPr>
          <w:rFonts w:asciiTheme="majorHAnsi" w:eastAsia="Calibri" w:hAnsiTheme="majorHAnsi" w:cs="Calibri"/>
        </w:rPr>
        <w:t xml:space="preserve">Tomasz Knop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31186DB0"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 celu skrócenia czasu udzielenia odpowiedzi na pytania preferuje się, aby komunikacja między zamawiającym a wykonawcami, w tym wszelkie oświadczenia, wnioski, zawiadomienia oraz informacje, przekazywan</w:t>
      </w:r>
      <w:r w:rsidR="00364BC2">
        <w:rPr>
          <w:rFonts w:asciiTheme="majorHAnsi" w:eastAsia="Calibri" w:hAnsiTheme="majorHAnsi" w:cs="Calibri"/>
        </w:rPr>
        <w:t>o</w:t>
      </w:r>
      <w:r w:rsidRPr="0032776C">
        <w:rPr>
          <w:rFonts w:asciiTheme="majorHAnsi" w:eastAsia="Calibri" w:hAnsiTheme="majorHAnsi" w:cs="Calibri"/>
        </w:rPr>
        <w:t xml:space="preserve">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266A9351"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Zamawiający, zgodnie z § 3 ust. 3 Rozporządzenia Prezesa Rady Ministrów w</w:t>
      </w:r>
      <w:r w:rsidR="00A15A49" w:rsidRPr="00A15A49">
        <w:rPr>
          <w:rFonts w:asciiTheme="majorHAnsi" w:eastAsia="Calibri" w:hAnsiTheme="majorHAnsi" w:cs="Calibri"/>
        </w:rPr>
        <w:t xml:space="preserve"> sprawie sposobu sporządzania i przekazywania informacji oraz wymagań technicznych dla dokumentów elektronicznych oraz środków komunikacji elektronicznej w postępowaniu o udzielenie zamówienia publicznego lub konkursie (Dz. U. z 2020 r. poz. 1452; dalej: rozporządzenie w sprawie środków komunikacji)</w:t>
      </w:r>
      <w:r w:rsidRPr="0032776C">
        <w:rPr>
          <w:rFonts w:asciiTheme="majorHAnsi" w:eastAsia="Calibri" w:hAnsiTheme="majorHAnsi" w:cs="Calibri"/>
        </w:rPr>
        <w:t>; dalej: “Rozporządzenie w sprawie środków komunikacji”), określ</w:t>
      </w:r>
      <w:r w:rsidR="00A15A49">
        <w:rPr>
          <w:rFonts w:asciiTheme="majorHAnsi" w:eastAsia="Calibri" w:hAnsiTheme="majorHAnsi" w:cs="Calibri"/>
        </w:rPr>
        <w:t>a niezbędne wymagania sprzętowo</w:t>
      </w:r>
      <w:r w:rsidRPr="0032776C">
        <w:rPr>
          <w:rFonts w:asciiTheme="majorHAnsi" w:eastAsia="Calibri" w:hAnsiTheme="majorHAnsi" w:cs="Calibri"/>
        </w:rPr>
        <w:t xml:space="preserve">-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W celu ewentualnej kompresji danych Zamawiający rekomenduje wykorzystanie jednego z formatów:</w:t>
      </w:r>
    </w:p>
    <w:p w14:paraId="76690136"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040C0">
      <w:pPr>
        <w:numPr>
          <w:ilvl w:val="0"/>
          <w:numId w:val="29"/>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Jeśli wykonawca pakuje dokumenty np. w plik ZIP zalecamy wcześniejsze podpisanie każdego ze skompresowanych plików. </w:t>
      </w:r>
    </w:p>
    <w:p w14:paraId="469CD3A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1F3F29" w:rsidRDefault="00C75797" w:rsidP="00282787">
      <w:pPr>
        <w:spacing w:after="200" w:line="252" w:lineRule="auto"/>
        <w:contextualSpacing/>
        <w:jc w:val="both"/>
        <w:rPr>
          <w:rFonts w:asciiTheme="majorHAnsi" w:eastAsiaTheme="majorEastAsia" w:hAnsiTheme="majorHAnsi" w:cstheme="majorBidi"/>
          <w:lang w:eastAsia="en-US"/>
        </w:rPr>
      </w:pPr>
      <w:r w:rsidRPr="001F3F29">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1F3F29">
        <w:rPr>
          <w:rFonts w:asciiTheme="majorHAnsi" w:eastAsiaTheme="majorEastAsia" w:hAnsiTheme="majorHAnsi" w:cstheme="majorBidi"/>
          <w:lang w:eastAsia="en-US"/>
        </w:rPr>
        <w:t>7 pkt 15 ustawy Pzp.</w:t>
      </w:r>
    </w:p>
    <w:p w14:paraId="07219FA0" w14:textId="77777777" w:rsidR="00A85EAD" w:rsidRPr="001F3F29"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1F3F29" w:rsidRDefault="00354AD9" w:rsidP="000530B3">
      <w:pPr>
        <w:spacing w:after="200" w:line="252" w:lineRule="auto"/>
        <w:contextualSpacing/>
        <w:jc w:val="both"/>
        <w:rPr>
          <w:rFonts w:asciiTheme="majorHAnsi" w:eastAsiaTheme="majorEastAsia" w:hAnsiTheme="majorHAnsi" w:cstheme="majorBidi"/>
          <w:b/>
          <w:lang w:eastAsia="en-US"/>
        </w:rPr>
      </w:pPr>
      <w:r w:rsidRPr="001F3F29">
        <w:rPr>
          <w:rFonts w:asciiTheme="majorHAnsi" w:eastAsiaTheme="majorEastAsia" w:hAnsiTheme="majorHAnsi" w:cstheme="majorBidi"/>
          <w:b/>
          <w:lang w:eastAsia="en-US"/>
        </w:rPr>
        <w:t>Powody niedokonania podziału:</w:t>
      </w:r>
    </w:p>
    <w:p w14:paraId="6E2C2026" w14:textId="721F70C0" w:rsidR="00C75797" w:rsidRPr="001F3F29" w:rsidRDefault="008C1446" w:rsidP="00C75797">
      <w:pPr>
        <w:spacing w:after="200" w:line="252" w:lineRule="auto"/>
        <w:contextualSpacing/>
        <w:jc w:val="both"/>
        <w:rPr>
          <w:rFonts w:asciiTheme="majorHAnsi" w:eastAsiaTheme="majorEastAsia" w:hAnsiTheme="majorHAnsi" w:cstheme="majorBidi"/>
          <w:bCs/>
          <w:lang w:eastAsia="en-US"/>
        </w:rPr>
      </w:pPr>
      <w:r w:rsidRPr="001F3F29">
        <w:rPr>
          <w:rFonts w:asciiTheme="majorHAnsi" w:eastAsiaTheme="majorEastAsia" w:hAnsiTheme="majorHAnsi" w:cstheme="majorBidi"/>
          <w:bCs/>
          <w:lang w:eastAsia="en-US"/>
        </w:rPr>
        <w:t>Robota budowlana będąca przedmiotem zamówienia jest do wykonania w jednej technologii,  co do której maja zastosowanie te same przepisy i podział na części byłby bezzasadny.</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F34F6D">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F34F6D">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F34F6D">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64E11F96"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F34F6D">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F34F6D">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F34F6D">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w:t>
      </w:r>
      <w:r w:rsidRPr="009326E6">
        <w:rPr>
          <w:rFonts w:asciiTheme="majorHAnsi" w:eastAsiaTheme="majorEastAsia" w:hAnsiTheme="majorHAnsi" w:cstheme="majorBidi"/>
          <w:lang w:eastAsia="en-US"/>
        </w:rPr>
        <w:lastRenderedPageBreak/>
        <w:t>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040C0">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040C0">
      <w:pPr>
        <w:numPr>
          <w:ilvl w:val="0"/>
          <w:numId w:val="38"/>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34E2D203"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00A15A49">
        <w:rPr>
          <w:rFonts w:asciiTheme="majorHAnsi" w:eastAsiaTheme="majorEastAsia" w:hAnsiTheme="majorHAnsi" w:cstheme="majorBidi"/>
          <w:lang w:eastAsia="en-US"/>
        </w:rPr>
        <w:t>1</w:t>
      </w:r>
      <w:r w:rsidRPr="00773D17">
        <w:rPr>
          <w:rFonts w:asciiTheme="majorHAnsi" w:eastAsiaTheme="majorEastAsia" w:hAnsiTheme="majorHAnsi" w:cstheme="majorBidi"/>
          <w:lang w:eastAsia="en-US"/>
        </w:rPr>
        <w:t>8</w:t>
      </w:r>
      <w:r w:rsidR="00A15A4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AC20D6E" w:rsidR="00587F52" w:rsidRPr="004462FA"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4462FA">
        <w:rPr>
          <w:rFonts w:asciiTheme="majorHAnsi" w:eastAsiaTheme="majorEastAsia" w:hAnsiTheme="majorHAnsi" w:cstheme="majorBidi"/>
          <w:b/>
          <w:lang w:eastAsia="en-US"/>
        </w:rPr>
        <w:t xml:space="preserve">załączniku nr </w:t>
      </w:r>
      <w:r w:rsidR="00F33254" w:rsidRPr="004462FA">
        <w:rPr>
          <w:rFonts w:asciiTheme="majorHAnsi" w:eastAsiaTheme="majorEastAsia" w:hAnsiTheme="majorHAnsi" w:cstheme="majorBidi"/>
          <w:b/>
          <w:lang w:eastAsia="en-US"/>
        </w:rPr>
        <w:t>10</w:t>
      </w:r>
      <w:r w:rsidR="009303A8" w:rsidRPr="004462FA">
        <w:rPr>
          <w:rFonts w:asciiTheme="majorHAnsi" w:eastAsiaTheme="majorEastAsia" w:hAnsiTheme="majorHAnsi" w:cstheme="majorBidi"/>
          <w:b/>
          <w:lang w:eastAsia="en-US"/>
        </w:rPr>
        <w:t xml:space="preserve"> do SWZ</w:t>
      </w:r>
      <w:r w:rsidR="00962CBB" w:rsidRPr="004462FA">
        <w:rPr>
          <w:rFonts w:asciiTheme="majorHAnsi" w:eastAsiaTheme="majorEastAsia" w:hAnsiTheme="majorHAnsi" w:cstheme="majorBidi"/>
          <w:b/>
          <w:lang w:eastAsia="en-US"/>
        </w:rPr>
        <w:t>.</w:t>
      </w:r>
    </w:p>
    <w:p w14:paraId="318AA5DA" w14:textId="48DA30F8"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CCEDD5A" w:rsidR="00814EB5" w:rsidRPr="0010205B" w:rsidRDefault="00587F52" w:rsidP="002040C0">
      <w:pPr>
        <w:numPr>
          <w:ilvl w:val="0"/>
          <w:numId w:val="19"/>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B479E">
        <w:rPr>
          <w:rFonts w:asciiTheme="majorHAnsi" w:eastAsiaTheme="majorEastAsia" w:hAnsiTheme="majorHAnsi" w:cstheme="majorBidi"/>
          <w:b/>
          <w:lang w:eastAsia="en-US"/>
        </w:rPr>
        <w:t xml:space="preserve">w </w:t>
      </w:r>
      <w:r w:rsidR="00352806" w:rsidRPr="004462FA">
        <w:rPr>
          <w:rFonts w:asciiTheme="majorHAnsi" w:eastAsiaTheme="majorEastAsia" w:hAnsiTheme="majorHAnsi" w:cstheme="majorBidi"/>
          <w:b/>
          <w:lang w:eastAsia="en-US"/>
        </w:rPr>
        <w:t xml:space="preserve">załączniku nr </w:t>
      </w:r>
      <w:r w:rsidR="00CB479E" w:rsidRPr="004462FA">
        <w:rPr>
          <w:rFonts w:asciiTheme="majorHAnsi" w:eastAsiaTheme="majorEastAsia" w:hAnsiTheme="majorHAnsi" w:cstheme="majorBidi"/>
          <w:b/>
          <w:lang w:eastAsia="en-US"/>
        </w:rPr>
        <w:t>1</w:t>
      </w:r>
      <w:r w:rsidR="00F33254" w:rsidRPr="004462FA">
        <w:rPr>
          <w:rFonts w:asciiTheme="majorHAnsi" w:eastAsiaTheme="majorEastAsia" w:hAnsiTheme="majorHAnsi" w:cstheme="majorBidi"/>
          <w:b/>
          <w:lang w:eastAsia="en-US"/>
        </w:rPr>
        <w:t>1</w:t>
      </w:r>
      <w:r w:rsidR="00962CBB" w:rsidRPr="004462FA">
        <w:rPr>
          <w:rFonts w:asciiTheme="majorHAnsi" w:eastAsiaTheme="majorEastAsia" w:hAnsiTheme="majorHAnsi" w:cstheme="majorBidi"/>
          <w:b/>
          <w:lang w:eastAsia="en-US"/>
        </w:rPr>
        <w:t xml:space="preserve"> </w:t>
      </w:r>
      <w:r w:rsidR="009303A8" w:rsidRPr="004462FA">
        <w:rPr>
          <w:rFonts w:asciiTheme="majorHAnsi" w:eastAsiaTheme="majorEastAsia" w:hAnsiTheme="majorHAnsi" w:cstheme="majorBidi"/>
          <w:b/>
          <w:lang w:eastAsia="en-US"/>
        </w:rPr>
        <w:t>do S</w:t>
      </w:r>
      <w:r w:rsidR="00814EB5" w:rsidRPr="004462FA">
        <w:rPr>
          <w:rFonts w:asciiTheme="majorHAnsi" w:eastAsiaTheme="majorEastAsia" w:hAnsiTheme="majorHAnsi" w:cstheme="majorBidi"/>
          <w:b/>
          <w:lang w:eastAsia="en-US"/>
        </w:rPr>
        <w:t xml:space="preserve">WZ </w:t>
      </w:r>
    </w:p>
    <w:p w14:paraId="396FC7B2" w14:textId="45D8541D" w:rsidR="00587F52" w:rsidRPr="00773D17" w:rsidRDefault="009303A8"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040C0">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77067605" w:rsidR="0049696A" w:rsidRPr="00655960" w:rsidRDefault="00AA4F20" w:rsidP="00DF20DE">
      <w:pPr>
        <w:pStyle w:val="Nagwek"/>
        <w:numPr>
          <w:ilvl w:val="0"/>
          <w:numId w:val="41"/>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DF20DE" w:rsidRPr="00DF20DE">
        <w:rPr>
          <w:rFonts w:ascii="Cambria" w:hAnsi="Cambria"/>
          <w:lang w:val="pl-PL"/>
        </w:rPr>
        <w:t>Podwójne powierzchniowe utrwalenie w ciągu drogi powiatowej nr 4774P Strzyżewice- Henrykowo</w:t>
      </w:r>
      <w:r w:rsidR="009326E6" w:rsidRPr="00655960">
        <w:rPr>
          <w:rFonts w:ascii="Cambria" w:hAnsi="Cambria"/>
          <w:lang w:val="pl-PL"/>
        </w:rPr>
        <w:t xml:space="preserve">”    </w:t>
      </w:r>
    </w:p>
    <w:p w14:paraId="6051798B" w14:textId="12BED821" w:rsidR="0010205B" w:rsidRPr="0010205B" w:rsidRDefault="00AA4F20" w:rsidP="004535B6">
      <w:pPr>
        <w:pStyle w:val="Nagwek"/>
        <w:widowControl w:val="0"/>
        <w:numPr>
          <w:ilvl w:val="0"/>
          <w:numId w:val="41"/>
        </w:numPr>
        <w:spacing w:after="200" w:line="252" w:lineRule="auto"/>
        <w:contextualSpacing/>
        <w:jc w:val="both"/>
        <w:rPr>
          <w:rFonts w:ascii="Cambria" w:hAnsi="Cambria" w:cs="Verdana"/>
        </w:rPr>
      </w:pPr>
      <w:r w:rsidRPr="0010205B">
        <w:rPr>
          <w:rFonts w:ascii="Cambria" w:eastAsiaTheme="majorEastAsia" w:hAnsi="Cambria" w:cstheme="majorBidi"/>
          <w:b/>
          <w:lang w:eastAsia="en-US"/>
        </w:rPr>
        <w:t>Zakres przedmiotu zamówienia obejmuje</w:t>
      </w:r>
      <w:r w:rsidR="0010205B" w:rsidRPr="0010205B">
        <w:rPr>
          <w:rFonts w:ascii="Cambria" w:hAnsi="Cambria" w:cs="Verdana"/>
        </w:rPr>
        <w:t>:</w:t>
      </w:r>
    </w:p>
    <w:p w14:paraId="110CD005" w14:textId="0A0AC433" w:rsidR="004462FA" w:rsidRPr="00D12717" w:rsidRDefault="004462FA" w:rsidP="00D12717">
      <w:pPr>
        <w:pStyle w:val="Nagwek"/>
        <w:widowControl w:val="0"/>
        <w:spacing w:after="200" w:line="252" w:lineRule="auto"/>
        <w:ind w:left="360"/>
        <w:contextualSpacing/>
        <w:jc w:val="both"/>
        <w:rPr>
          <w:rFonts w:ascii="Cambria" w:hAnsi="Cambria" w:cs="Verdana"/>
        </w:rPr>
      </w:pPr>
      <w:r w:rsidRPr="005626D4">
        <w:rPr>
          <w:lang w:eastAsia="ar-SA"/>
        </w:rPr>
        <w:t>Podwójne po</w:t>
      </w:r>
      <w:r w:rsidR="00D12717">
        <w:rPr>
          <w:lang w:eastAsia="ar-SA"/>
        </w:rPr>
        <w:t xml:space="preserve">wierzchniowe utrwalenie w ciągu </w:t>
      </w:r>
      <w:r w:rsidRPr="004A71F8">
        <w:rPr>
          <w:rFonts w:ascii="Cambria" w:eastAsiaTheme="majorEastAsia" w:hAnsi="Cambria" w:cs="Verdana"/>
          <w:lang w:val="pl-PL"/>
        </w:rPr>
        <w:t>drogi powiatowej nr</w:t>
      </w:r>
      <w:r>
        <w:rPr>
          <w:rFonts w:ascii="Cambria" w:eastAsiaTheme="majorEastAsia" w:hAnsi="Cambria" w:cs="Verdana"/>
          <w:lang w:val="pl-PL"/>
        </w:rPr>
        <w:t xml:space="preserve"> 477</w:t>
      </w:r>
      <w:r w:rsidR="00E1110B">
        <w:rPr>
          <w:rFonts w:ascii="Cambria" w:eastAsiaTheme="majorEastAsia" w:hAnsi="Cambria" w:cs="Verdana"/>
          <w:lang w:val="pl-PL"/>
        </w:rPr>
        <w:t>4</w:t>
      </w:r>
      <w:r>
        <w:rPr>
          <w:rFonts w:ascii="Cambria" w:eastAsiaTheme="majorEastAsia" w:hAnsi="Cambria" w:cs="Verdana"/>
          <w:lang w:val="pl-PL"/>
        </w:rPr>
        <w:t xml:space="preserve">P </w:t>
      </w:r>
      <w:r w:rsidR="00E1110B">
        <w:rPr>
          <w:rFonts w:ascii="Cambria" w:eastAsiaTheme="majorEastAsia" w:hAnsi="Cambria" w:cs="Verdana"/>
          <w:lang w:val="pl-PL"/>
        </w:rPr>
        <w:t xml:space="preserve">Strzyżewice- </w:t>
      </w:r>
      <w:r w:rsidR="00E1110B">
        <w:rPr>
          <w:rFonts w:ascii="Cambria" w:eastAsiaTheme="majorEastAsia" w:hAnsi="Cambria" w:cs="Verdana"/>
          <w:lang w:val="pl-PL"/>
        </w:rPr>
        <w:lastRenderedPageBreak/>
        <w:t>Henrykowo</w:t>
      </w:r>
      <w:r w:rsidR="00D12717">
        <w:rPr>
          <w:rFonts w:ascii="Cambria" w:eastAsiaTheme="majorEastAsia" w:hAnsi="Cambria" w:cs="Verdana"/>
          <w:lang w:val="pl-PL"/>
        </w:rPr>
        <w:t>,</w:t>
      </w:r>
      <w:r>
        <w:rPr>
          <w:rFonts w:ascii="Cambria" w:eastAsiaTheme="majorEastAsia" w:hAnsi="Cambria" w:cs="Verdana"/>
          <w:lang w:val="pl-PL"/>
        </w:rPr>
        <w:t xml:space="preserve"> o </w:t>
      </w:r>
      <w:r w:rsidR="00D12717">
        <w:rPr>
          <w:rFonts w:ascii="Cambria" w:eastAsiaTheme="majorEastAsia" w:hAnsi="Cambria" w:cs="Verdana"/>
          <w:lang w:val="pl-PL"/>
        </w:rPr>
        <w:t>powierzchni</w:t>
      </w:r>
      <w:r>
        <w:rPr>
          <w:rFonts w:ascii="Cambria" w:eastAsiaTheme="majorEastAsia" w:hAnsi="Cambria" w:cs="Verdana"/>
          <w:lang w:val="pl-PL"/>
        </w:rPr>
        <w:t xml:space="preserve"> </w:t>
      </w:r>
      <w:r w:rsidR="00E1110B">
        <w:rPr>
          <w:rFonts w:ascii="Cambria" w:eastAsiaTheme="majorEastAsia" w:hAnsi="Cambria" w:cs="Verdana"/>
          <w:lang w:val="pl-PL"/>
        </w:rPr>
        <w:t>22 3</w:t>
      </w:r>
      <w:r>
        <w:rPr>
          <w:rFonts w:ascii="Cambria" w:eastAsiaTheme="majorEastAsia" w:hAnsi="Cambria" w:cs="Verdana"/>
          <w:lang w:val="pl-PL"/>
        </w:rPr>
        <w:t>00 m</w:t>
      </w:r>
      <w:r>
        <w:rPr>
          <w:rFonts w:ascii="Cambria" w:eastAsiaTheme="majorEastAsia" w:hAnsi="Cambria" w:cs="Verdana"/>
          <w:vertAlign w:val="superscript"/>
          <w:lang w:val="pl-PL"/>
        </w:rPr>
        <w:t>2</w:t>
      </w:r>
    </w:p>
    <w:p w14:paraId="3514FDBB" w14:textId="638A2E24" w:rsidR="00AA4F20" w:rsidRPr="0010205B" w:rsidRDefault="00AA4F20" w:rsidP="004462FA">
      <w:pPr>
        <w:pStyle w:val="Nagwek"/>
        <w:widowControl w:val="0"/>
        <w:numPr>
          <w:ilvl w:val="0"/>
          <w:numId w:val="41"/>
        </w:numPr>
        <w:spacing w:after="200" w:line="252" w:lineRule="auto"/>
        <w:ind w:left="426"/>
        <w:contextualSpacing/>
        <w:jc w:val="both"/>
        <w:rPr>
          <w:rFonts w:ascii="Cambria" w:eastAsiaTheme="majorEastAsia" w:hAnsi="Cambria" w:cs="Verdana"/>
        </w:rPr>
      </w:pPr>
      <w:r w:rsidRPr="0010205B">
        <w:rPr>
          <w:rFonts w:ascii="Cambria" w:eastAsiaTheme="majorEastAsia" w:hAnsi="Cambria" w:cstheme="majorBidi"/>
          <w:b/>
          <w:lang w:eastAsia="en-US"/>
        </w:rPr>
        <w:t>Szczegółowy opis przed</w:t>
      </w:r>
      <w:r w:rsidR="00116EAA" w:rsidRPr="0010205B">
        <w:rPr>
          <w:rFonts w:ascii="Cambria" w:eastAsiaTheme="majorEastAsia" w:hAnsi="Cambria" w:cstheme="majorBidi"/>
          <w:b/>
          <w:lang w:eastAsia="en-US"/>
        </w:rPr>
        <w:t>miotu zamówienia, opis wymagań z</w:t>
      </w:r>
      <w:r w:rsidRPr="0010205B">
        <w:rPr>
          <w:rFonts w:ascii="Cambria" w:eastAsiaTheme="majorEastAsia" w:hAnsi="Cambria" w:cstheme="majorBidi"/>
          <w:b/>
          <w:lang w:eastAsia="en-US"/>
        </w:rPr>
        <w:t xml:space="preserve">amawiającego </w:t>
      </w:r>
      <w:r w:rsidR="001A131C" w:rsidRPr="0010205B">
        <w:rPr>
          <w:rFonts w:ascii="Cambria" w:eastAsiaTheme="majorEastAsia" w:hAnsi="Cambria" w:cstheme="majorBidi"/>
          <w:b/>
          <w:lang w:eastAsia="en-US"/>
        </w:rPr>
        <w:t>w zakresie realizacji</w:t>
      </w:r>
      <w:r w:rsidRPr="0010205B">
        <w:rPr>
          <w:rFonts w:ascii="Cambria" w:eastAsiaTheme="majorEastAsia" w:hAnsi="Cambria" w:cstheme="majorBidi"/>
          <w:b/>
          <w:lang w:eastAsia="en-US"/>
        </w:rPr>
        <w:t xml:space="preserve"> i odbioru określają:</w:t>
      </w:r>
    </w:p>
    <w:p w14:paraId="08D73500" w14:textId="7DE12543" w:rsidR="00DF74A8" w:rsidRPr="00050B54" w:rsidRDefault="004462FA" w:rsidP="004462FA">
      <w:pPr>
        <w:numPr>
          <w:ilvl w:val="0"/>
          <w:numId w:val="4"/>
        </w:numPr>
        <w:spacing w:after="200" w:line="252" w:lineRule="auto"/>
        <w:ind w:left="284" w:hanging="284"/>
        <w:contextualSpacing/>
        <w:jc w:val="both"/>
        <w:rPr>
          <w:rFonts w:asciiTheme="majorHAnsi" w:eastAsiaTheme="majorEastAsia" w:hAnsiTheme="majorHAnsi" w:cstheme="majorBidi"/>
          <w:b/>
          <w:bCs/>
          <w:lang w:eastAsia="en-US"/>
        </w:rPr>
      </w:pPr>
      <w:r w:rsidRPr="00050B54">
        <w:rPr>
          <w:rFonts w:asciiTheme="majorHAnsi" w:eastAsiaTheme="majorEastAsia" w:hAnsiTheme="majorHAnsi" w:cstheme="majorBidi"/>
          <w:lang w:eastAsia="en-US"/>
        </w:rPr>
        <w:t>szczegółowe specyfikacje techniczne</w:t>
      </w:r>
      <w:r w:rsidR="00DF74A8" w:rsidRPr="00050B54">
        <w:rPr>
          <w:rFonts w:asciiTheme="majorHAnsi" w:eastAsiaTheme="majorEastAsia" w:hAnsiTheme="majorHAnsi" w:cstheme="majorBidi"/>
          <w:lang w:eastAsia="en-US"/>
        </w:rPr>
        <w:t xml:space="preserve">– </w:t>
      </w:r>
      <w:r w:rsidR="00DF74A8" w:rsidRPr="00050B54">
        <w:rPr>
          <w:rFonts w:asciiTheme="majorHAnsi" w:eastAsiaTheme="majorEastAsia" w:hAnsiTheme="majorHAnsi" w:cstheme="majorBidi"/>
          <w:b/>
          <w:lang w:eastAsia="en-US"/>
        </w:rPr>
        <w:t>załącznik nr 7 do SWZ</w:t>
      </w:r>
    </w:p>
    <w:p w14:paraId="5BD2ED1C" w14:textId="15CAFA84" w:rsidR="00DF74A8" w:rsidRPr="00050B54" w:rsidRDefault="00DF74A8" w:rsidP="004462FA">
      <w:pPr>
        <w:numPr>
          <w:ilvl w:val="0"/>
          <w:numId w:val="4"/>
        </w:numPr>
        <w:spacing w:after="200" w:line="252" w:lineRule="auto"/>
        <w:ind w:left="284" w:hanging="284"/>
        <w:contextualSpacing/>
        <w:jc w:val="both"/>
        <w:rPr>
          <w:rFonts w:asciiTheme="majorHAnsi" w:eastAsiaTheme="majorEastAsia" w:hAnsiTheme="majorHAnsi" w:cstheme="majorBidi"/>
          <w:bCs/>
          <w:lang w:eastAsia="en-US"/>
        </w:rPr>
      </w:pPr>
      <w:r w:rsidRPr="00050B54">
        <w:rPr>
          <w:rFonts w:asciiTheme="majorHAnsi" w:eastAsiaTheme="majorEastAsia" w:hAnsiTheme="majorHAnsi" w:cstheme="majorBidi"/>
          <w:bCs/>
          <w:lang w:eastAsia="en-US"/>
        </w:rPr>
        <w:t>przedmiar robót</w:t>
      </w:r>
      <w:r w:rsidRPr="00050B54">
        <w:rPr>
          <w:rFonts w:asciiTheme="majorHAnsi" w:eastAsiaTheme="majorEastAsia" w:hAnsiTheme="majorHAnsi" w:cstheme="majorBidi"/>
          <w:lang w:eastAsia="en-US"/>
        </w:rPr>
        <w:t xml:space="preserve">– </w:t>
      </w:r>
      <w:r w:rsidRPr="00050B54">
        <w:rPr>
          <w:rFonts w:asciiTheme="majorHAnsi" w:eastAsiaTheme="majorEastAsia" w:hAnsiTheme="majorHAnsi" w:cstheme="majorBidi"/>
          <w:b/>
          <w:lang w:eastAsia="en-US"/>
        </w:rPr>
        <w:t>załącznik nr 8 do SWZ</w:t>
      </w:r>
    </w:p>
    <w:p w14:paraId="28962E13" w14:textId="77777777" w:rsidR="00DF74A8" w:rsidRPr="00050B54" w:rsidRDefault="00DF74A8" w:rsidP="004462FA">
      <w:pPr>
        <w:numPr>
          <w:ilvl w:val="0"/>
          <w:numId w:val="4"/>
        </w:numPr>
        <w:spacing w:after="200" w:line="252" w:lineRule="auto"/>
        <w:ind w:left="284" w:hanging="284"/>
        <w:contextualSpacing/>
        <w:jc w:val="both"/>
        <w:rPr>
          <w:rFonts w:asciiTheme="majorHAnsi" w:eastAsiaTheme="majorEastAsia" w:hAnsiTheme="majorHAnsi" w:cstheme="majorBidi"/>
          <w:b/>
          <w:bCs/>
          <w:lang w:eastAsia="en-US"/>
        </w:rPr>
      </w:pPr>
      <w:r w:rsidRPr="00050B54">
        <w:rPr>
          <w:rFonts w:asciiTheme="majorHAnsi" w:eastAsiaTheme="majorEastAsia" w:hAnsiTheme="majorHAnsi" w:cstheme="majorBidi"/>
          <w:bCs/>
          <w:lang w:eastAsia="en-US"/>
        </w:rPr>
        <w:t>kosztorys ofertowy</w:t>
      </w:r>
      <w:r w:rsidR="007515D3" w:rsidRPr="00050B54">
        <w:rPr>
          <w:rFonts w:asciiTheme="majorHAnsi" w:eastAsiaTheme="majorEastAsia" w:hAnsiTheme="majorHAnsi" w:cstheme="majorBidi"/>
          <w:lang w:eastAsia="en-US"/>
        </w:rPr>
        <w:t xml:space="preserve">– </w:t>
      </w:r>
      <w:r w:rsidR="007515D3" w:rsidRPr="00050B54">
        <w:rPr>
          <w:rFonts w:asciiTheme="majorHAnsi" w:eastAsiaTheme="majorEastAsia" w:hAnsiTheme="majorHAnsi" w:cstheme="majorBidi"/>
          <w:b/>
          <w:lang w:eastAsia="en-US"/>
        </w:rPr>
        <w:t xml:space="preserve">załącznik nr </w:t>
      </w:r>
      <w:r w:rsidRPr="00050B54">
        <w:rPr>
          <w:rFonts w:asciiTheme="majorHAnsi" w:eastAsiaTheme="majorEastAsia" w:hAnsiTheme="majorHAnsi" w:cstheme="majorBidi"/>
          <w:b/>
          <w:lang w:eastAsia="en-US"/>
        </w:rPr>
        <w:t>9</w:t>
      </w:r>
      <w:r w:rsidR="007515D3" w:rsidRPr="00050B54">
        <w:rPr>
          <w:rFonts w:asciiTheme="majorHAnsi" w:eastAsiaTheme="majorEastAsia" w:hAnsiTheme="majorHAnsi" w:cstheme="majorBidi"/>
          <w:b/>
          <w:lang w:eastAsia="en-US"/>
        </w:rPr>
        <w:t xml:space="preserve"> do S</w:t>
      </w:r>
      <w:r w:rsidRPr="00050B54">
        <w:rPr>
          <w:rFonts w:asciiTheme="majorHAnsi" w:eastAsiaTheme="majorEastAsia" w:hAnsiTheme="majorHAnsi" w:cstheme="majorBidi"/>
          <w:b/>
          <w:lang w:eastAsia="en-US"/>
        </w:rPr>
        <w:t>WZ</w:t>
      </w:r>
    </w:p>
    <w:p w14:paraId="7A5E1A38" w14:textId="020C2FE6" w:rsidR="00AA4F20" w:rsidRPr="00050B54" w:rsidRDefault="00DF74A8" w:rsidP="004462FA">
      <w:pPr>
        <w:numPr>
          <w:ilvl w:val="0"/>
          <w:numId w:val="4"/>
        </w:numPr>
        <w:spacing w:after="200" w:line="252" w:lineRule="auto"/>
        <w:ind w:left="284" w:hanging="284"/>
        <w:contextualSpacing/>
        <w:jc w:val="both"/>
        <w:rPr>
          <w:rFonts w:asciiTheme="majorHAnsi" w:eastAsiaTheme="majorEastAsia" w:hAnsiTheme="majorHAnsi" w:cstheme="majorBidi"/>
          <w:b/>
          <w:lang w:eastAsia="en-US"/>
        </w:rPr>
      </w:pPr>
      <w:r w:rsidRPr="00050B54">
        <w:rPr>
          <w:rFonts w:asciiTheme="majorHAnsi" w:eastAsiaTheme="majorEastAsia" w:hAnsiTheme="majorHAnsi" w:cstheme="majorBidi"/>
          <w:lang w:eastAsia="en-US"/>
        </w:rPr>
        <w:t>wzór</w:t>
      </w:r>
      <w:r w:rsidR="00A87478" w:rsidRPr="00050B54">
        <w:rPr>
          <w:rFonts w:asciiTheme="majorHAnsi" w:eastAsiaTheme="majorEastAsia" w:hAnsiTheme="majorHAnsi" w:cstheme="majorBidi"/>
          <w:lang w:eastAsia="en-US"/>
        </w:rPr>
        <w:t xml:space="preserve"> umowy</w:t>
      </w:r>
      <w:r w:rsidR="007515D3" w:rsidRPr="00050B54">
        <w:rPr>
          <w:rFonts w:asciiTheme="majorHAnsi" w:eastAsiaTheme="majorEastAsia" w:hAnsiTheme="majorHAnsi" w:cstheme="majorBidi"/>
          <w:lang w:eastAsia="en-US"/>
        </w:rPr>
        <w:t xml:space="preserve"> –</w:t>
      </w:r>
      <w:r w:rsidR="001C6A9E" w:rsidRPr="00050B54">
        <w:rPr>
          <w:rFonts w:asciiTheme="majorHAnsi" w:eastAsiaTheme="majorEastAsia" w:hAnsiTheme="majorHAnsi" w:cstheme="majorBidi"/>
          <w:lang w:eastAsia="en-US"/>
        </w:rPr>
        <w:t xml:space="preserve"> </w:t>
      </w:r>
      <w:r w:rsidR="007515D3" w:rsidRPr="00050B54">
        <w:rPr>
          <w:rFonts w:asciiTheme="majorHAnsi" w:eastAsiaTheme="majorEastAsia" w:hAnsiTheme="majorHAnsi" w:cstheme="majorBidi"/>
          <w:b/>
          <w:lang w:eastAsia="en-US"/>
        </w:rPr>
        <w:t xml:space="preserve">załącznik nr </w:t>
      </w:r>
      <w:r w:rsidRPr="00050B54">
        <w:rPr>
          <w:rFonts w:asciiTheme="majorHAnsi" w:eastAsiaTheme="majorEastAsia" w:hAnsiTheme="majorHAnsi" w:cstheme="majorBidi"/>
          <w:b/>
          <w:lang w:eastAsia="en-US"/>
        </w:rPr>
        <w:t>6 do SWZ</w:t>
      </w:r>
    </w:p>
    <w:p w14:paraId="3499108C" w14:textId="07CFC196" w:rsidR="00E773AC" w:rsidRPr="00050B54" w:rsidRDefault="00E773AC" w:rsidP="0052664B">
      <w:pPr>
        <w:spacing w:after="200" w:line="252" w:lineRule="auto"/>
        <w:contextualSpacing/>
        <w:jc w:val="both"/>
        <w:rPr>
          <w:rFonts w:asciiTheme="majorHAnsi" w:eastAsiaTheme="majorEastAsia" w:hAnsiTheme="majorHAnsi" w:cstheme="majorBidi"/>
          <w:b/>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4535B6">
      <w:pPr>
        <w:pStyle w:val="Akapitzlist"/>
        <w:numPr>
          <w:ilvl w:val="0"/>
          <w:numId w:val="41"/>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681441C"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 xml:space="preserve">max. </w:t>
      </w:r>
      <w:r w:rsidR="007F272B">
        <w:rPr>
          <w:rFonts w:asciiTheme="majorHAnsi" w:eastAsiaTheme="majorEastAsia" w:hAnsiTheme="majorHAnsi" w:cstheme="majorBidi"/>
          <w:lang w:eastAsia="en-US"/>
        </w:rPr>
        <w:t>36</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087CFF1"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w:t>
      </w:r>
      <w:r w:rsidR="007F272B">
        <w:rPr>
          <w:rFonts w:asciiTheme="majorHAnsi" w:eastAsiaTheme="majorEastAsia" w:hAnsiTheme="majorHAnsi" w:cstheme="majorBidi"/>
          <w:lang w:eastAsia="en-US"/>
        </w:rPr>
        <w:t>36</w:t>
      </w:r>
      <w:r w:rsidR="000C487F"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4535B6">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4535B6">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4535B6">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4535B6">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4535B6">
      <w:pPr>
        <w:pStyle w:val="Akapitzlist"/>
        <w:numPr>
          <w:ilvl w:val="0"/>
          <w:numId w:val="39"/>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4535B6">
      <w:pPr>
        <w:pStyle w:val="Akapitzlist"/>
        <w:numPr>
          <w:ilvl w:val="0"/>
          <w:numId w:val="39"/>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050B54">
        <w:rPr>
          <w:rFonts w:ascii="Cambria" w:hAnsi="Cambria"/>
          <w:b/>
        </w:rPr>
        <w:t xml:space="preserve">załącznik nr </w:t>
      </w:r>
      <w:r w:rsidR="00AD4FF1" w:rsidRPr="00050B54">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 xml:space="preserve">Wymóg nie dotyczy czynności wykonywanych przez osoby kierujące budową: kierownika budowy, </w:t>
      </w:r>
      <w:r w:rsidRPr="00A233EA">
        <w:rPr>
          <w:rFonts w:ascii="Cambria" w:hAnsi="Cambria"/>
        </w:rPr>
        <w:lastRenderedPageBreak/>
        <w:t>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4535B6">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11656612" w:rsidR="00F04C1F" w:rsidRPr="00B60F24" w:rsidRDefault="00B07F86" w:rsidP="00447382">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sidRPr="006C79E2">
        <w:rPr>
          <w:rFonts w:asciiTheme="majorHAnsi" w:hAnsiTheme="majorHAnsi"/>
          <w:b/>
        </w:rPr>
        <w:t xml:space="preserve">nie </w:t>
      </w:r>
      <w:r w:rsidRPr="006C79E2">
        <w:rPr>
          <w:rFonts w:asciiTheme="majorHAnsi" w:hAnsiTheme="majorHAnsi"/>
          <w:b/>
        </w:rPr>
        <w:t>stawia</w:t>
      </w:r>
      <w:r w:rsidRPr="00773D17">
        <w:rPr>
          <w:rFonts w:asciiTheme="majorHAnsi" w:hAnsiTheme="majorHAnsi"/>
        </w:rPr>
        <w:t xml:space="preserve">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1503DA3D" w14:textId="4FD80391" w:rsidR="00F04C1F" w:rsidRPr="00773D17" w:rsidRDefault="00F04C1F"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sidRPr="006C79E2">
        <w:rPr>
          <w:rFonts w:asciiTheme="majorHAnsi" w:hAnsiTheme="majorHAnsi"/>
          <w:b/>
        </w:rPr>
        <w:t xml:space="preserve">nie </w:t>
      </w:r>
      <w:r w:rsidRPr="006C79E2">
        <w:rPr>
          <w:rFonts w:asciiTheme="majorHAnsi" w:hAnsiTheme="majorHAnsi"/>
          <w:b/>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w:t>
      </w:r>
      <w:r w:rsidRPr="006C79E2">
        <w:rPr>
          <w:rFonts w:asciiTheme="majorHAnsi" w:hAnsiTheme="majorHAnsi"/>
          <w:b/>
        </w:rPr>
        <w:t>nie przewiduje</w:t>
      </w:r>
      <w:r w:rsidRPr="00773D17">
        <w:rPr>
          <w:rFonts w:asciiTheme="majorHAnsi" w:hAnsiTheme="majorHAnsi"/>
        </w:rPr>
        <w:t xml:space="preserv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3E2CE703" w:rsidR="00020159" w:rsidRPr="00CF1ACB" w:rsidRDefault="00AA4F20" w:rsidP="004535B6">
      <w:pPr>
        <w:pStyle w:val="Akapitzlist"/>
        <w:numPr>
          <w:ilvl w:val="0"/>
          <w:numId w:val="45"/>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0F0283" w:rsidRPr="006A417C">
        <w:rPr>
          <w:rFonts w:asciiTheme="majorHAnsi" w:eastAsiaTheme="majorEastAsia" w:hAnsiTheme="majorHAnsi" w:cstheme="majorBidi"/>
          <w:b/>
          <w:lang w:eastAsia="en-US"/>
        </w:rPr>
        <w:t xml:space="preserve"> </w:t>
      </w:r>
      <w:r w:rsidR="00CF1ACB">
        <w:rPr>
          <w:rFonts w:asciiTheme="majorHAnsi" w:eastAsiaTheme="majorEastAsia" w:hAnsiTheme="majorHAnsi" w:cstheme="majorBidi"/>
          <w:b/>
          <w:lang w:eastAsia="en-US"/>
        </w:rPr>
        <w:t xml:space="preserve">do dnia </w:t>
      </w:r>
      <w:r w:rsidR="00DF20DE">
        <w:rPr>
          <w:rFonts w:asciiTheme="majorHAnsi" w:eastAsiaTheme="majorEastAsia" w:hAnsiTheme="majorHAnsi" w:cstheme="majorBidi"/>
          <w:b/>
          <w:bCs/>
          <w:lang w:eastAsia="en-US"/>
        </w:rPr>
        <w:t>31.08</w:t>
      </w:r>
      <w:r w:rsidR="00CF1ACB" w:rsidRPr="00CF1ACB">
        <w:rPr>
          <w:rFonts w:asciiTheme="majorHAnsi" w:eastAsiaTheme="majorEastAsia" w:hAnsiTheme="majorHAnsi" w:cstheme="majorBidi"/>
          <w:b/>
          <w:bCs/>
          <w:lang w:eastAsia="en-US"/>
        </w:rPr>
        <w:t xml:space="preserve">.2021 r. </w:t>
      </w:r>
    </w:p>
    <w:p w14:paraId="25F3EA1C" w14:textId="77777777" w:rsidR="00020159" w:rsidRPr="00050B54" w:rsidRDefault="00020159" w:rsidP="004535B6">
      <w:pPr>
        <w:pStyle w:val="Akapitzlist"/>
        <w:numPr>
          <w:ilvl w:val="0"/>
          <w:numId w:val="45"/>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stanowiącym </w:t>
      </w:r>
      <w:r w:rsidRPr="00050B54">
        <w:rPr>
          <w:rFonts w:asciiTheme="majorHAnsi" w:eastAsiaTheme="majorEastAsia" w:hAnsiTheme="majorHAnsi" w:cstheme="majorBidi"/>
          <w:b/>
          <w:bCs/>
          <w:lang w:eastAsia="en-US"/>
        </w:rPr>
        <w:t>załącznik nr 6 do SWZ</w:t>
      </w:r>
      <w:r w:rsidRPr="00050B54">
        <w:rPr>
          <w:rFonts w:asciiTheme="majorHAnsi" w:eastAsiaTheme="majorEastAsia" w:hAnsiTheme="majorHAnsi" w:cstheme="majorBidi"/>
          <w:b/>
          <w:lang w:eastAsia="en-US"/>
        </w:rPr>
        <w:t>.</w:t>
      </w:r>
    </w:p>
    <w:p w14:paraId="3037F29E" w14:textId="4B7E256D" w:rsidR="00EC45FB" w:rsidRPr="007D3490"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4535B6">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4535B6">
      <w:pPr>
        <w:pStyle w:val="Akapitzlist"/>
        <w:numPr>
          <w:ilvl w:val="0"/>
          <w:numId w:val="46"/>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5D70CA5F"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r w:rsidR="002749D9">
        <w:rPr>
          <w:rFonts w:asciiTheme="majorHAnsi" w:hAnsiTheme="majorHAnsi"/>
          <w:szCs w:val="20"/>
        </w:rPr>
        <w:t>.</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5EDA8A61" w14:textId="7EEF6E86" w:rsidR="007C1B25" w:rsidRPr="007C1B25" w:rsidRDefault="007C1B25" w:rsidP="004535B6">
      <w:pPr>
        <w:pStyle w:val="Akapitzlist"/>
        <w:widowControl w:val="0"/>
        <w:numPr>
          <w:ilvl w:val="0"/>
          <w:numId w:val="79"/>
        </w:numPr>
        <w:autoSpaceDE w:val="0"/>
        <w:autoSpaceDN w:val="0"/>
        <w:adjustRightInd w:val="0"/>
        <w:ind w:left="993"/>
        <w:contextualSpacing/>
        <w:jc w:val="both"/>
        <w:rPr>
          <w:rFonts w:asciiTheme="majorHAnsi" w:hAnsiTheme="majorHAnsi"/>
          <w:bCs/>
          <w:snapToGrid w:val="0"/>
        </w:rPr>
      </w:pPr>
      <w:r>
        <w:rPr>
          <w:rFonts w:asciiTheme="majorHAnsi" w:hAnsiTheme="majorHAnsi"/>
          <w:bCs/>
          <w:snapToGrid w:val="0"/>
        </w:rPr>
        <w:t>dysponuje lub przedstawi</w:t>
      </w:r>
      <w:r w:rsidRPr="007C1B25">
        <w:rPr>
          <w:rFonts w:asciiTheme="majorHAnsi" w:hAnsiTheme="majorHAnsi"/>
          <w:bCs/>
          <w:snapToGrid w:val="0"/>
        </w:rPr>
        <w:t xml:space="preserve"> pisemne zobowiązanie innych podmiotów do udostępnienia sprzętu i środków transportu, wymienionych poniżej:</w:t>
      </w:r>
    </w:p>
    <w:p w14:paraId="00FB8A07" w14:textId="77777777" w:rsidR="007C1B25" w:rsidRPr="007C1B25" w:rsidRDefault="007C1B25" w:rsidP="004535B6">
      <w:pPr>
        <w:widowControl w:val="0"/>
        <w:numPr>
          <w:ilvl w:val="0"/>
          <w:numId w:val="78"/>
        </w:numPr>
        <w:autoSpaceDE w:val="0"/>
        <w:autoSpaceDN w:val="0"/>
        <w:adjustRightInd w:val="0"/>
        <w:spacing w:after="200" w:line="276" w:lineRule="auto"/>
        <w:ind w:left="1276" w:hanging="327"/>
        <w:contextualSpacing/>
        <w:jc w:val="both"/>
        <w:rPr>
          <w:rFonts w:asciiTheme="majorHAnsi" w:hAnsiTheme="majorHAnsi"/>
          <w:bCs/>
          <w:snapToGrid w:val="0"/>
        </w:rPr>
      </w:pPr>
      <w:r w:rsidRPr="007C1B25">
        <w:rPr>
          <w:rFonts w:asciiTheme="majorHAnsi" w:hAnsiTheme="majorHAnsi"/>
        </w:rPr>
        <w:t>Szczotka (zamiatarka) mechaniczna z pochłaniaczem (tzw. „odkurzacz”) – do czyszczenia nawierzchni i usuwania niezwiązanych ziaren po wykonaniu powierzchniowego utrwalenia – 1 szt.,</w:t>
      </w:r>
    </w:p>
    <w:p w14:paraId="4CEAD967" w14:textId="77777777" w:rsidR="007C1B25" w:rsidRPr="007C1B25" w:rsidRDefault="007C1B25" w:rsidP="004535B6">
      <w:pPr>
        <w:numPr>
          <w:ilvl w:val="0"/>
          <w:numId w:val="78"/>
        </w:numPr>
        <w:autoSpaceDE w:val="0"/>
        <w:autoSpaceDN w:val="0"/>
        <w:adjustRightInd w:val="0"/>
        <w:spacing w:after="200" w:line="276" w:lineRule="auto"/>
        <w:ind w:left="1276"/>
        <w:contextualSpacing/>
        <w:jc w:val="both"/>
        <w:rPr>
          <w:rFonts w:asciiTheme="majorHAnsi" w:hAnsiTheme="majorHAnsi"/>
        </w:rPr>
      </w:pPr>
      <w:r w:rsidRPr="007C1B25">
        <w:rPr>
          <w:rFonts w:asciiTheme="majorHAnsi" w:hAnsiTheme="majorHAnsi"/>
        </w:rPr>
        <w:t>Zestaw zespolony składający się ze skrapiarki i rozsypywarki doczepnej do skrapiarki (tzw. „kombajn” o szerokości roboczej min. 2,75 m) do rozłożenia lepiszcza i kruszywa na nawierzchni – 1 szt.,</w:t>
      </w:r>
    </w:p>
    <w:p w14:paraId="68A31A5C" w14:textId="29E10146" w:rsidR="007C1B25" w:rsidRPr="007C1B25" w:rsidRDefault="007C1B25" w:rsidP="004535B6">
      <w:pPr>
        <w:widowControl w:val="0"/>
        <w:numPr>
          <w:ilvl w:val="0"/>
          <w:numId w:val="77"/>
        </w:numPr>
        <w:autoSpaceDE w:val="0"/>
        <w:autoSpaceDN w:val="0"/>
        <w:adjustRightInd w:val="0"/>
        <w:spacing w:after="200" w:line="276" w:lineRule="auto"/>
        <w:ind w:left="1276"/>
        <w:contextualSpacing/>
        <w:jc w:val="both"/>
        <w:rPr>
          <w:rFonts w:asciiTheme="majorHAnsi" w:hAnsiTheme="majorHAnsi"/>
          <w:bCs/>
          <w:snapToGrid w:val="0"/>
        </w:rPr>
      </w:pPr>
      <w:r w:rsidRPr="007C1B25">
        <w:rPr>
          <w:rFonts w:asciiTheme="majorHAnsi" w:hAnsiTheme="majorHAnsi"/>
          <w:bCs/>
          <w:snapToGrid w:val="0"/>
        </w:rPr>
        <w:t>Walec ogumiony - 1 szt.,</w:t>
      </w:r>
    </w:p>
    <w:p w14:paraId="0ED0D17C" w14:textId="4AFF3159" w:rsidR="007C1B25" w:rsidRPr="007C1B25" w:rsidRDefault="007C1B25" w:rsidP="004535B6">
      <w:pPr>
        <w:widowControl w:val="0"/>
        <w:numPr>
          <w:ilvl w:val="0"/>
          <w:numId w:val="77"/>
        </w:numPr>
        <w:autoSpaceDE w:val="0"/>
        <w:autoSpaceDN w:val="0"/>
        <w:adjustRightInd w:val="0"/>
        <w:spacing w:after="200" w:line="276" w:lineRule="auto"/>
        <w:ind w:left="1276"/>
        <w:contextualSpacing/>
        <w:jc w:val="both"/>
        <w:rPr>
          <w:rFonts w:asciiTheme="majorHAnsi" w:hAnsiTheme="majorHAnsi"/>
          <w:bCs/>
          <w:snapToGrid w:val="0"/>
        </w:rPr>
      </w:pPr>
      <w:r w:rsidRPr="007C1B25">
        <w:rPr>
          <w:rFonts w:asciiTheme="majorHAnsi" w:hAnsiTheme="majorHAnsi"/>
          <w:bCs/>
          <w:snapToGrid w:val="0"/>
        </w:rPr>
        <w:t xml:space="preserve">Walec stalowy - 1 szt. </w:t>
      </w:r>
    </w:p>
    <w:p w14:paraId="0407CDBB" w14:textId="57C41F8E" w:rsidR="003A6420" w:rsidRPr="003C6A3B" w:rsidRDefault="00C33307" w:rsidP="004535B6">
      <w:pPr>
        <w:pStyle w:val="Akapitzlist"/>
        <w:numPr>
          <w:ilvl w:val="0"/>
          <w:numId w:val="79"/>
        </w:numPr>
        <w:tabs>
          <w:tab w:val="left" w:pos="1276"/>
        </w:tabs>
        <w:ind w:left="993"/>
        <w:jc w:val="both"/>
        <w:rPr>
          <w:rFonts w:ascii="Cambria" w:eastAsiaTheme="minorHAnsi" w:hAnsi="Cambria"/>
          <w:lang w:eastAsia="en-US"/>
        </w:rPr>
      </w:pPr>
      <w:r w:rsidRPr="003C6A3B">
        <w:rPr>
          <w:rFonts w:asciiTheme="majorHAnsi" w:hAnsiTheme="majorHAnsi"/>
          <w:szCs w:val="20"/>
        </w:rPr>
        <w:t xml:space="preserve">w okresie </w:t>
      </w:r>
      <w:r w:rsidRPr="003C6A3B">
        <w:rPr>
          <w:rFonts w:ascii="Cambria" w:hAnsi="Cambria"/>
          <w:szCs w:val="20"/>
        </w:rPr>
        <w:t>ostatnich 5 lat przed upływem terminu składania ofert, a jeżeli okres prowad</w:t>
      </w:r>
      <w:r w:rsidR="00BD2056" w:rsidRPr="003C6A3B">
        <w:rPr>
          <w:rFonts w:ascii="Cambria" w:hAnsi="Cambria"/>
          <w:szCs w:val="20"/>
        </w:rPr>
        <w:t>zenia działalności jest krótszy</w:t>
      </w:r>
      <w:r w:rsidRPr="003C6A3B">
        <w:rPr>
          <w:rFonts w:ascii="Cambria" w:hAnsi="Cambria"/>
          <w:szCs w:val="20"/>
        </w:rPr>
        <w:t xml:space="preserve">- </w:t>
      </w:r>
      <w:r w:rsidR="00484329" w:rsidRPr="003C6A3B">
        <w:rPr>
          <w:rFonts w:ascii="Cambria" w:hAnsi="Cambria"/>
          <w:szCs w:val="20"/>
        </w:rPr>
        <w:t xml:space="preserve">w tym okresie, </w:t>
      </w:r>
      <w:r w:rsidR="006C79E2" w:rsidRPr="003C6A3B">
        <w:rPr>
          <w:rFonts w:ascii="Cambria" w:hAnsi="Cambria"/>
          <w:szCs w:val="20"/>
        </w:rPr>
        <w:t>wykonał należycie</w:t>
      </w:r>
      <w:r w:rsidRPr="003C6A3B">
        <w:rPr>
          <w:rFonts w:ascii="Cambria" w:hAnsi="Cambria"/>
          <w:szCs w:val="20"/>
        </w:rPr>
        <w:t xml:space="preserve"> </w:t>
      </w:r>
      <w:r w:rsidR="006C79E2" w:rsidRPr="003C6A3B">
        <w:rPr>
          <w:rFonts w:ascii="Cambria" w:hAnsi="Cambria"/>
          <w:szCs w:val="20"/>
        </w:rPr>
        <w:t xml:space="preserve">dwie </w:t>
      </w:r>
      <w:r w:rsidR="0080092E" w:rsidRPr="003C6A3B">
        <w:rPr>
          <w:rFonts w:ascii="Cambria" w:hAnsi="Cambria"/>
          <w:szCs w:val="20"/>
        </w:rPr>
        <w:t>robot</w:t>
      </w:r>
      <w:r w:rsidR="006C79E2" w:rsidRPr="003C6A3B">
        <w:rPr>
          <w:rFonts w:ascii="Cambria" w:hAnsi="Cambria"/>
          <w:szCs w:val="20"/>
        </w:rPr>
        <w:t>y</w:t>
      </w:r>
      <w:r w:rsidR="0080092E" w:rsidRPr="003C6A3B">
        <w:rPr>
          <w:rFonts w:ascii="Cambria" w:hAnsi="Cambria"/>
          <w:szCs w:val="20"/>
        </w:rPr>
        <w:t xml:space="preserve"> budo</w:t>
      </w:r>
      <w:r w:rsidR="006C79E2" w:rsidRPr="003C6A3B">
        <w:rPr>
          <w:rFonts w:ascii="Cambria" w:hAnsi="Cambria"/>
          <w:szCs w:val="20"/>
        </w:rPr>
        <w:t>wlane</w:t>
      </w:r>
      <w:r w:rsidR="0080092E" w:rsidRPr="003C6A3B">
        <w:rPr>
          <w:rFonts w:ascii="Cambria" w:hAnsi="Cambria"/>
          <w:szCs w:val="20"/>
        </w:rPr>
        <w:t xml:space="preserve">, </w:t>
      </w:r>
      <w:r w:rsidR="006C79E2" w:rsidRPr="003C6A3B">
        <w:rPr>
          <w:rFonts w:ascii="Cambria" w:hAnsi="Cambria"/>
          <w:bCs/>
          <w:szCs w:val="20"/>
        </w:rPr>
        <w:t xml:space="preserve">polegające </w:t>
      </w:r>
      <w:r w:rsidR="006C79E2" w:rsidRPr="003C6A3B">
        <w:rPr>
          <w:rFonts w:ascii="Cambria" w:hAnsi="Cambria"/>
          <w:bCs/>
          <w:szCs w:val="20"/>
          <w:u w:val="single"/>
        </w:rPr>
        <w:t xml:space="preserve">na podwójnym powierzchniowym utrwaleniu nawierzchni emulsjami asfaltowymi i grysami o łącznej powierzchni </w:t>
      </w:r>
      <w:r w:rsidR="006C79E2" w:rsidRPr="003C6A3B">
        <w:rPr>
          <w:rFonts w:ascii="Cambria" w:hAnsi="Cambria"/>
          <w:b/>
          <w:bCs/>
          <w:szCs w:val="20"/>
          <w:u w:val="single"/>
        </w:rPr>
        <w:t xml:space="preserve">ok. </w:t>
      </w:r>
      <w:r w:rsidR="00DF20DE" w:rsidRPr="003C6A3B">
        <w:rPr>
          <w:rFonts w:ascii="Cambria" w:hAnsi="Cambria"/>
          <w:b/>
          <w:bCs/>
          <w:szCs w:val="20"/>
          <w:u w:val="single"/>
        </w:rPr>
        <w:t>22 300</w:t>
      </w:r>
      <w:r w:rsidR="006C79E2" w:rsidRPr="003C6A3B">
        <w:rPr>
          <w:rFonts w:ascii="Cambria" w:hAnsi="Cambria"/>
          <w:b/>
          <w:bCs/>
          <w:szCs w:val="20"/>
          <w:u w:val="single"/>
        </w:rPr>
        <w:t xml:space="preserve"> m²</w:t>
      </w:r>
      <w:r w:rsidR="006C79E2" w:rsidRPr="003C6A3B">
        <w:rPr>
          <w:rFonts w:ascii="Cambria" w:hAnsi="Cambria"/>
          <w:b/>
          <w:bCs/>
          <w:szCs w:val="20"/>
        </w:rPr>
        <w:t xml:space="preserve"> </w:t>
      </w:r>
      <w:r w:rsidR="003C6A3B">
        <w:rPr>
          <w:rFonts w:ascii="Cambria" w:hAnsi="Cambria"/>
          <w:b/>
          <w:bCs/>
          <w:szCs w:val="20"/>
        </w:rPr>
        <w:t>(Załącznik nr 4 do S</w:t>
      </w:r>
      <w:r w:rsidR="006C79E2" w:rsidRPr="003C6A3B">
        <w:rPr>
          <w:rFonts w:ascii="Cambria" w:hAnsi="Cambria"/>
          <w:b/>
          <w:bCs/>
          <w:szCs w:val="20"/>
        </w:rPr>
        <w:t>WZ)</w:t>
      </w:r>
    </w:p>
    <w:p w14:paraId="2A8821D3" w14:textId="77777777" w:rsidR="006C79E2" w:rsidRPr="006C79E2" w:rsidRDefault="006C79E2" w:rsidP="006C79E2">
      <w:pPr>
        <w:pStyle w:val="Akapitzlist"/>
        <w:ind w:left="993"/>
        <w:jc w:val="both"/>
        <w:rPr>
          <w:rFonts w:ascii="Cambria" w:eastAsiaTheme="minorHAnsi" w:hAnsi="Cambria"/>
          <w:lang w:eastAsia="en-US"/>
        </w:rPr>
      </w:pPr>
    </w:p>
    <w:p w14:paraId="53E6A0C4" w14:textId="77777777"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lastRenderedPageBreak/>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4535B6">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4535B6">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4535B6">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4535B6">
      <w:pPr>
        <w:pStyle w:val="Akapitzlist"/>
        <w:numPr>
          <w:ilvl w:val="0"/>
          <w:numId w:val="79"/>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4BF4CB61" w:rsidR="0085755E" w:rsidRPr="003C6A3B"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w:t>
      </w:r>
      <w:r w:rsidR="009D6B1D" w:rsidRPr="009D6B1D">
        <w:rPr>
          <w:rFonts w:ascii="Cambria" w:eastAsiaTheme="minorHAnsi" w:hAnsi="Cambria"/>
          <w:lang w:eastAsia="en-US"/>
        </w:rPr>
        <w:t xml:space="preserve">budowach z zakresu odnowy nawierzchni poprzez powierzchniowe utrwalenia  w ciągu ostatnich 5 lat </w:t>
      </w:r>
      <w:r w:rsidRPr="002B2893">
        <w:rPr>
          <w:rFonts w:ascii="Cambria" w:eastAsiaTheme="minorHAnsi" w:hAnsi="Cambria"/>
          <w:lang w:eastAsia="en-US"/>
        </w:rPr>
        <w:t>(</w:t>
      </w:r>
      <w:r w:rsidRPr="003C6A3B">
        <w:rPr>
          <w:rFonts w:ascii="Cambria" w:eastAsiaTheme="minorHAnsi" w:hAnsi="Cambria"/>
          <w:b/>
          <w:bCs/>
          <w:lang w:eastAsia="en-US"/>
        </w:rPr>
        <w:t xml:space="preserve">Załącznik nr </w:t>
      </w:r>
      <w:r w:rsidR="0008796B" w:rsidRPr="003C6A3B">
        <w:rPr>
          <w:rFonts w:ascii="Cambria" w:eastAsiaTheme="minorHAnsi" w:hAnsi="Cambria"/>
          <w:b/>
          <w:bCs/>
          <w:lang w:eastAsia="en-US"/>
        </w:rPr>
        <w:t>5</w:t>
      </w:r>
      <w:r w:rsidR="003C6A3B" w:rsidRPr="003C6A3B">
        <w:rPr>
          <w:rFonts w:ascii="Cambria" w:eastAsiaTheme="minorHAnsi" w:hAnsi="Cambria"/>
          <w:b/>
          <w:bCs/>
          <w:lang w:eastAsia="en-US"/>
        </w:rPr>
        <w:t xml:space="preserve"> do S</w:t>
      </w:r>
      <w:r w:rsidRPr="003C6A3B">
        <w:rPr>
          <w:rFonts w:ascii="Cambria" w:eastAsiaTheme="minorHAnsi" w:hAnsi="Cambria"/>
          <w:b/>
          <w:bCs/>
          <w:lang w:eastAsia="en-US"/>
        </w:rPr>
        <w:t>WZ</w:t>
      </w:r>
      <w:r w:rsidRPr="003C6A3B">
        <w:rPr>
          <w:rFonts w:ascii="Cambria" w:eastAsiaTheme="minorHAnsi" w:hAnsi="Cambria"/>
          <w:lang w:eastAsia="en-US"/>
        </w:rPr>
        <w:t>).</w:t>
      </w:r>
    </w:p>
    <w:p w14:paraId="7D4C9D03" w14:textId="77777777" w:rsidR="00BD2056" w:rsidRPr="003C6A3B" w:rsidRDefault="00BD2056" w:rsidP="0085755E">
      <w:pPr>
        <w:ind w:left="993"/>
        <w:jc w:val="both"/>
        <w:rPr>
          <w:rFonts w:ascii="Cambria" w:eastAsiaTheme="minorHAnsi" w:hAnsi="Cambria"/>
          <w:bCs/>
          <w:u w:val="single"/>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4535B6">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lastRenderedPageBreak/>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4535B6">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4535B6">
      <w:pPr>
        <w:pStyle w:val="Akapitzlist"/>
        <w:numPr>
          <w:ilvl w:val="0"/>
          <w:numId w:val="48"/>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4535B6">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4535B6">
      <w:pPr>
        <w:pStyle w:val="Akapitzlist"/>
        <w:numPr>
          <w:ilvl w:val="0"/>
          <w:numId w:val="39"/>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4535B6">
      <w:pPr>
        <w:pStyle w:val="Akapitzlist"/>
        <w:numPr>
          <w:ilvl w:val="0"/>
          <w:numId w:val="39"/>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4535B6">
      <w:pPr>
        <w:pStyle w:val="Akapitzlist"/>
        <w:numPr>
          <w:ilvl w:val="0"/>
          <w:numId w:val="39"/>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4535B6">
      <w:pPr>
        <w:numPr>
          <w:ilvl w:val="0"/>
          <w:numId w:val="4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4535B6">
      <w:pPr>
        <w:pStyle w:val="Akapitzlist"/>
        <w:numPr>
          <w:ilvl w:val="0"/>
          <w:numId w:val="53"/>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4535B6">
      <w:pPr>
        <w:pStyle w:val="Akapitzlist"/>
        <w:numPr>
          <w:ilvl w:val="0"/>
          <w:numId w:val="51"/>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4535B6">
      <w:pPr>
        <w:pStyle w:val="Akapitzlist"/>
        <w:numPr>
          <w:ilvl w:val="0"/>
          <w:numId w:val="51"/>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4535B6">
      <w:pPr>
        <w:pStyle w:val="pkt"/>
        <w:numPr>
          <w:ilvl w:val="0"/>
          <w:numId w:val="52"/>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w:t>
      </w:r>
      <w:r w:rsidRPr="00927F3A">
        <w:rPr>
          <w:rFonts w:asciiTheme="majorHAnsi" w:hAnsiTheme="majorHAnsi"/>
          <w:bCs/>
          <w:kern w:val="32"/>
        </w:rPr>
        <w:lastRenderedPageBreak/>
        <w:t xml:space="preserve">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4535B6">
      <w:pPr>
        <w:pStyle w:val="pkt"/>
        <w:numPr>
          <w:ilvl w:val="0"/>
          <w:numId w:val="52"/>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4535B6">
      <w:pPr>
        <w:pStyle w:val="pkt"/>
        <w:numPr>
          <w:ilvl w:val="0"/>
          <w:numId w:val="53"/>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4535B6">
      <w:pPr>
        <w:pStyle w:val="pkt"/>
        <w:numPr>
          <w:ilvl w:val="0"/>
          <w:numId w:val="53"/>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4535B6">
      <w:pPr>
        <w:pStyle w:val="pkt"/>
        <w:numPr>
          <w:ilvl w:val="0"/>
          <w:numId w:val="53"/>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4535B6">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040C0">
      <w:pPr>
        <w:numPr>
          <w:ilvl w:val="0"/>
          <w:numId w:val="26"/>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2040C0">
      <w:pPr>
        <w:numPr>
          <w:ilvl w:val="0"/>
          <w:numId w:val="26"/>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2040C0">
      <w:pPr>
        <w:numPr>
          <w:ilvl w:val="0"/>
          <w:numId w:val="26"/>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040C0">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040C0">
      <w:pPr>
        <w:pStyle w:val="Tekstpodstawowy"/>
        <w:numPr>
          <w:ilvl w:val="0"/>
          <w:numId w:val="36"/>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040C0">
      <w:pPr>
        <w:pStyle w:val="Tekstpodstawowy"/>
        <w:numPr>
          <w:ilvl w:val="0"/>
          <w:numId w:val="36"/>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040C0">
      <w:pPr>
        <w:pStyle w:val="Tekstpodstawowy"/>
        <w:numPr>
          <w:ilvl w:val="0"/>
          <w:numId w:val="36"/>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 xml:space="preserve">podmiotów udostępniających zasoby, jeżeli na etapie składania </w:t>
      </w:r>
      <w:r w:rsidRPr="000D5D50">
        <w:rPr>
          <w:rFonts w:ascii="Cambria" w:hAnsi="Cambria"/>
        </w:rPr>
        <w:lastRenderedPageBreak/>
        <w:t>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040C0">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4535B6">
      <w:pPr>
        <w:pStyle w:val="Tekstpodstawowy"/>
        <w:numPr>
          <w:ilvl w:val="1"/>
          <w:numId w:val="54"/>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4535B6">
      <w:pPr>
        <w:pStyle w:val="Tekstpodstawowy"/>
        <w:numPr>
          <w:ilvl w:val="1"/>
          <w:numId w:val="54"/>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4535B6">
      <w:pPr>
        <w:pStyle w:val="Tekstpodstawowy"/>
        <w:numPr>
          <w:ilvl w:val="1"/>
          <w:numId w:val="54"/>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4535B6">
      <w:pPr>
        <w:pStyle w:val="Tekstpodstawowy"/>
        <w:numPr>
          <w:ilvl w:val="0"/>
          <w:numId w:val="55"/>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4535B6">
      <w:pPr>
        <w:pStyle w:val="Tekstpodstawowy"/>
        <w:numPr>
          <w:ilvl w:val="0"/>
          <w:numId w:val="55"/>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4535B6">
      <w:pPr>
        <w:pStyle w:val="Tekstpodstawowy"/>
        <w:numPr>
          <w:ilvl w:val="0"/>
          <w:numId w:val="55"/>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4535B6">
      <w:pPr>
        <w:pStyle w:val="Tekstpodstawowy"/>
        <w:numPr>
          <w:ilvl w:val="0"/>
          <w:numId w:val="55"/>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4535B6">
      <w:pPr>
        <w:pStyle w:val="Tekstpodstawowy"/>
        <w:numPr>
          <w:ilvl w:val="0"/>
          <w:numId w:val="55"/>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040C0">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lastRenderedPageBreak/>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040C0">
      <w:pPr>
        <w:numPr>
          <w:ilvl w:val="0"/>
          <w:numId w:val="27"/>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040C0">
      <w:pPr>
        <w:numPr>
          <w:ilvl w:val="0"/>
          <w:numId w:val="27"/>
        </w:numPr>
        <w:spacing w:before="240"/>
        <w:ind w:right="-108"/>
        <w:jc w:val="both"/>
        <w:rPr>
          <w:rFonts w:ascii="Cambria" w:hAnsi="Cambria"/>
          <w:b/>
        </w:rPr>
      </w:pPr>
      <w:r w:rsidRPr="009F01BF">
        <w:rPr>
          <w:rFonts w:ascii="Cambria" w:hAnsi="Cambria"/>
          <w:b/>
        </w:rPr>
        <w:lastRenderedPageBreak/>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2040C0">
      <w:pPr>
        <w:pStyle w:val="Tekstpodstawowy"/>
        <w:numPr>
          <w:ilvl w:val="0"/>
          <w:numId w:val="27"/>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EF4A34">
      <w:pPr>
        <w:pStyle w:val="Tekstpodstawowy"/>
        <w:numPr>
          <w:ilvl w:val="0"/>
          <w:numId w:val="10"/>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F00FBB" w:rsidRDefault="0078519A" w:rsidP="00EF4A34">
      <w:pPr>
        <w:pStyle w:val="Tekstpodstawowy"/>
        <w:numPr>
          <w:ilvl w:val="0"/>
          <w:numId w:val="10"/>
        </w:numPr>
        <w:spacing w:after="0"/>
        <w:ind w:right="20"/>
        <w:jc w:val="both"/>
        <w:rPr>
          <w:rFonts w:ascii="Cambria" w:hAnsi="Cambria"/>
        </w:rPr>
      </w:pPr>
      <w:r w:rsidRPr="00773D17">
        <w:rPr>
          <w:rFonts w:ascii="Cambria" w:hAnsi="Cambria"/>
        </w:rPr>
        <w:t xml:space="preserve">Zamawiający zaleca załączenie do oferty dokumentu potwierdzającego wniesienie wadium </w:t>
      </w:r>
      <w:r w:rsidRPr="00F00FBB">
        <w:rPr>
          <w:rFonts w:ascii="Cambria" w:hAnsi="Cambria"/>
        </w:rPr>
        <w:t xml:space="preserve">w pieniądzu na rachunek bankowy </w:t>
      </w:r>
      <w:r w:rsidR="009F01BF" w:rsidRPr="00F00FBB">
        <w:rPr>
          <w:rFonts w:ascii="Cambria" w:hAnsi="Cambria"/>
        </w:rPr>
        <w:t>z</w:t>
      </w:r>
      <w:r w:rsidRPr="00F00FBB">
        <w:rPr>
          <w:rFonts w:ascii="Cambria" w:hAnsi="Cambria"/>
        </w:rPr>
        <w:t>amawiającego. Czynność ta skróci czas badania ofert.</w:t>
      </w:r>
    </w:p>
    <w:p w14:paraId="2022AC63" w14:textId="637C3A3A" w:rsidR="004835A1" w:rsidRPr="00581FA8" w:rsidRDefault="004835A1" w:rsidP="002040C0">
      <w:pPr>
        <w:numPr>
          <w:ilvl w:val="0"/>
          <w:numId w:val="27"/>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040C0">
      <w:pPr>
        <w:numPr>
          <w:ilvl w:val="0"/>
          <w:numId w:val="2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E4F38C" w14:textId="26DF1DB4" w:rsidR="0008796B" w:rsidRDefault="0078519A" w:rsidP="002040C0">
      <w:pPr>
        <w:numPr>
          <w:ilvl w:val="0"/>
          <w:numId w:val="27"/>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362F883B" w14:textId="77777777" w:rsidR="0008796B" w:rsidRPr="0008796B" w:rsidRDefault="0008796B" w:rsidP="0008796B">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C80E70D" w14:textId="77777777" w:rsidR="008A4F33" w:rsidRDefault="008A4F33" w:rsidP="00AB7DAF">
      <w:pPr>
        <w:pStyle w:val="Tekstpodstawowy"/>
        <w:spacing w:after="0"/>
        <w:ind w:right="20"/>
        <w:jc w:val="both"/>
        <w:rPr>
          <w:rFonts w:ascii="Cambria" w:hAnsi="Cambria"/>
        </w:rPr>
      </w:pPr>
    </w:p>
    <w:p w14:paraId="513BAE4D" w14:textId="77777777" w:rsidR="008A4F33" w:rsidRPr="008A4F33" w:rsidRDefault="008A4F33" w:rsidP="008A4F33">
      <w:pPr>
        <w:pStyle w:val="Tekstpodstawowy"/>
        <w:numPr>
          <w:ilvl w:val="0"/>
          <w:numId w:val="81"/>
        </w:numPr>
        <w:spacing w:after="0"/>
        <w:ind w:left="426" w:right="20"/>
        <w:jc w:val="both"/>
        <w:rPr>
          <w:rFonts w:ascii="Cambria" w:hAnsi="Cambria"/>
        </w:rPr>
      </w:pPr>
      <w:r>
        <w:rPr>
          <w:rFonts w:ascii="Cambria" w:hAnsi="Cambria"/>
          <w:b/>
        </w:rPr>
        <w:t>Kosztorys ofertowy (załącznik nr 9 do SWZ)</w:t>
      </w:r>
    </w:p>
    <w:p w14:paraId="45AA9294" w14:textId="799AA69F" w:rsidR="008A4F33" w:rsidRDefault="008A4F33" w:rsidP="008A4F33">
      <w:pPr>
        <w:pStyle w:val="Tekstpodstawowy"/>
        <w:spacing w:after="0"/>
        <w:ind w:left="426" w:right="20"/>
        <w:jc w:val="both"/>
        <w:rPr>
          <w:rFonts w:ascii="Cambria" w:hAnsi="Cambria"/>
        </w:rPr>
      </w:pPr>
      <w:r>
        <w:rPr>
          <w:rFonts w:ascii="Cambria" w:hAnsi="Cambria"/>
        </w:rPr>
        <w:t xml:space="preserve"> </w:t>
      </w:r>
    </w:p>
    <w:p w14:paraId="3BC604F1" w14:textId="77777777" w:rsidR="008A4F33" w:rsidRPr="00773D17" w:rsidRDefault="008A4F33" w:rsidP="008A4F33">
      <w:pPr>
        <w:pStyle w:val="Tekstpodstawowy"/>
        <w:spacing w:after="0"/>
        <w:ind w:right="20"/>
        <w:jc w:val="both"/>
        <w:rPr>
          <w:rFonts w:ascii="Cambria" w:hAnsi="Cambria"/>
          <w:b/>
        </w:rPr>
      </w:pPr>
      <w:r w:rsidRPr="00773D17">
        <w:rPr>
          <w:rFonts w:ascii="Cambria" w:hAnsi="Cambria"/>
          <w:b/>
        </w:rPr>
        <w:t>Wymagana forma:</w:t>
      </w:r>
    </w:p>
    <w:p w14:paraId="1A6B126B" w14:textId="447F3FD2" w:rsidR="008A4F33" w:rsidRPr="00773D17" w:rsidRDefault="008A4F33" w:rsidP="00AB7DAF">
      <w:pPr>
        <w:pStyle w:val="Tekstpodstawowy"/>
        <w:spacing w:after="0"/>
        <w:ind w:right="20"/>
        <w:jc w:val="both"/>
        <w:rPr>
          <w:rFonts w:ascii="Cambria" w:hAnsi="Cambria"/>
        </w:rPr>
      </w:pPr>
      <w:r>
        <w:rPr>
          <w:rFonts w:ascii="Cambria" w:hAnsi="Cambria"/>
        </w:rPr>
        <w:t>Kosztorys ofertowy</w:t>
      </w:r>
      <w:r w:rsidRPr="00773D17">
        <w:rPr>
          <w:rFonts w:ascii="Cambria" w:hAnsi="Cambria"/>
        </w:rPr>
        <w:t xml:space="preserve"> mus</w:t>
      </w:r>
      <w:r>
        <w:rPr>
          <w:rFonts w:ascii="Cambria" w:hAnsi="Cambria"/>
        </w:rPr>
        <w:t>i być złożony</w:t>
      </w:r>
      <w:r w:rsidRPr="00773D17">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4535B6">
      <w:pPr>
        <w:pStyle w:val="Akapitzlist"/>
        <w:numPr>
          <w:ilvl w:val="0"/>
          <w:numId w:val="56"/>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4535B6">
      <w:pPr>
        <w:pStyle w:val="Akapitzlist"/>
        <w:numPr>
          <w:ilvl w:val="0"/>
          <w:numId w:val="57"/>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4535B6">
      <w:pPr>
        <w:pStyle w:val="Akapitzlist"/>
        <w:numPr>
          <w:ilvl w:val="0"/>
          <w:numId w:val="57"/>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4535B6">
      <w:pPr>
        <w:pStyle w:val="Akapitzlist"/>
        <w:numPr>
          <w:ilvl w:val="0"/>
          <w:numId w:val="56"/>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4535B6">
      <w:pPr>
        <w:pStyle w:val="Akapitzlist"/>
        <w:numPr>
          <w:ilvl w:val="0"/>
          <w:numId w:val="58"/>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 xml:space="preserve">lub </w:t>
      </w:r>
      <w:r w:rsidRPr="006D6032">
        <w:rPr>
          <w:rFonts w:asciiTheme="majorHAnsi" w:hAnsiTheme="majorHAnsi"/>
          <w:bCs/>
        </w:rPr>
        <w:lastRenderedPageBreak/>
        <w:t>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4535B6">
      <w:pPr>
        <w:pStyle w:val="Akapitzlist"/>
        <w:numPr>
          <w:ilvl w:val="0"/>
          <w:numId w:val="58"/>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4535B6">
      <w:pPr>
        <w:pStyle w:val="Akapitzlist"/>
        <w:numPr>
          <w:ilvl w:val="0"/>
          <w:numId w:val="59"/>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4535B6">
      <w:pPr>
        <w:pStyle w:val="Akapitzlist"/>
        <w:numPr>
          <w:ilvl w:val="0"/>
          <w:numId w:val="59"/>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4535B6">
      <w:pPr>
        <w:pStyle w:val="Akapitzlist"/>
        <w:numPr>
          <w:ilvl w:val="0"/>
          <w:numId w:val="59"/>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4535B6">
      <w:pPr>
        <w:pStyle w:val="Akapitzlist"/>
        <w:numPr>
          <w:ilvl w:val="0"/>
          <w:numId w:val="6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61845DEC" w:rsidR="0008794F" w:rsidRPr="008A4F33" w:rsidRDefault="007A1264" w:rsidP="004535B6">
      <w:pPr>
        <w:pStyle w:val="Akapitzlist"/>
        <w:numPr>
          <w:ilvl w:val="0"/>
          <w:numId w:val="61"/>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8A4F33">
        <w:rPr>
          <w:rFonts w:asciiTheme="majorHAnsi" w:hAnsiTheme="majorHAnsi"/>
          <w:b/>
          <w:bCs/>
        </w:rPr>
        <w:t>załącznik nr 4</w:t>
      </w:r>
      <w:r w:rsidRPr="008A4F33">
        <w:rPr>
          <w:rFonts w:asciiTheme="majorHAnsi" w:hAnsiTheme="majorHAnsi"/>
          <w:bCs/>
        </w:rPr>
        <w:t xml:space="preserve"> </w:t>
      </w:r>
      <w:r w:rsidRPr="008A4F33">
        <w:rPr>
          <w:rFonts w:asciiTheme="majorHAnsi" w:hAnsiTheme="majorHAnsi"/>
          <w:b/>
          <w:bCs/>
        </w:rPr>
        <w:t>do SWZ</w:t>
      </w:r>
      <w:r w:rsidRPr="008A4F33">
        <w:rPr>
          <w:rFonts w:asciiTheme="majorHAnsi" w:hAnsiTheme="majorHAnsi"/>
          <w:bCs/>
        </w:rPr>
        <w:t>,</w:t>
      </w:r>
      <w:r w:rsidR="008E366F" w:rsidRPr="008A4F33">
        <w:rPr>
          <w:rFonts w:asciiTheme="majorHAnsi" w:hAnsiTheme="majorHAnsi"/>
          <w:bCs/>
        </w:rPr>
        <w:t xml:space="preserve"> </w:t>
      </w:r>
      <w:r w:rsidRPr="008A4F33">
        <w:rPr>
          <w:rFonts w:asciiTheme="majorHAnsi" w:hAnsiTheme="majorHAnsi"/>
          <w:bCs/>
        </w:rPr>
        <w:t xml:space="preserve">spełniających wymagania określone w </w:t>
      </w:r>
      <w:r w:rsidR="0008794F" w:rsidRPr="008A4F33">
        <w:rPr>
          <w:rFonts w:asciiTheme="majorHAnsi" w:hAnsiTheme="majorHAnsi"/>
          <w:bCs/>
        </w:rPr>
        <w:t>r</w:t>
      </w:r>
      <w:r w:rsidR="008E366F" w:rsidRPr="008A4F33">
        <w:rPr>
          <w:rFonts w:asciiTheme="majorHAnsi" w:hAnsiTheme="majorHAnsi"/>
          <w:bCs/>
        </w:rPr>
        <w:t xml:space="preserve">ozdziale II pkt </w:t>
      </w:r>
      <w:r w:rsidR="003D623F" w:rsidRPr="008A4F33">
        <w:rPr>
          <w:rFonts w:asciiTheme="majorHAnsi" w:hAnsiTheme="majorHAnsi"/>
          <w:bCs/>
        </w:rPr>
        <w:t xml:space="preserve">7 ust. 1 ppkt. </w:t>
      </w:r>
      <w:r w:rsidR="0008794F" w:rsidRPr="008A4F33">
        <w:rPr>
          <w:rFonts w:asciiTheme="majorHAnsi" w:hAnsiTheme="majorHAnsi"/>
          <w:bCs/>
        </w:rPr>
        <w:t>4</w:t>
      </w:r>
      <w:r w:rsidR="003D623F" w:rsidRPr="008A4F33">
        <w:rPr>
          <w:rFonts w:asciiTheme="majorHAnsi" w:hAnsiTheme="majorHAnsi"/>
          <w:bCs/>
        </w:rPr>
        <w:t xml:space="preserve">) lit. </w:t>
      </w:r>
      <w:r w:rsidR="008840EC" w:rsidRPr="008A4F33">
        <w:rPr>
          <w:rFonts w:asciiTheme="majorHAnsi" w:hAnsiTheme="majorHAnsi"/>
          <w:bCs/>
        </w:rPr>
        <w:t>b</w:t>
      </w:r>
      <w:r w:rsidR="008E366F" w:rsidRPr="008A4F33">
        <w:rPr>
          <w:rFonts w:asciiTheme="majorHAnsi" w:hAnsiTheme="majorHAnsi"/>
          <w:bCs/>
        </w:rPr>
        <w:t>)</w:t>
      </w:r>
      <w:r w:rsidRPr="008A4F33">
        <w:rPr>
          <w:rFonts w:asciiTheme="majorHAnsi" w:hAnsiTheme="majorHAnsi"/>
          <w:bCs/>
        </w:rPr>
        <w:t xml:space="preserve"> SWZ wykonanych nie wcześniej niż</w:t>
      </w:r>
      <w:r w:rsidR="0008794F" w:rsidRPr="008A4F33">
        <w:rPr>
          <w:rFonts w:asciiTheme="majorHAnsi" w:hAnsiTheme="majorHAnsi"/>
          <w:bCs/>
        </w:rPr>
        <w:t xml:space="preserve"> </w:t>
      </w:r>
      <w:r w:rsidRPr="008A4F33">
        <w:rPr>
          <w:rFonts w:asciiTheme="majorHAnsi" w:hAnsiTheme="majorHAnsi"/>
          <w:bCs/>
        </w:rPr>
        <w:t>w okresie ostatnich 5 lat przed upływem terminu składania ofert, a jeżeli okres prowadzenia</w:t>
      </w:r>
      <w:r w:rsidR="0008794F" w:rsidRPr="008A4F33">
        <w:rPr>
          <w:rFonts w:asciiTheme="majorHAnsi" w:hAnsiTheme="majorHAnsi"/>
          <w:bCs/>
        </w:rPr>
        <w:t xml:space="preserve"> </w:t>
      </w:r>
      <w:r w:rsidRPr="008A4F33">
        <w:rPr>
          <w:rFonts w:asciiTheme="majorHAnsi" w:hAnsiTheme="majorHAnsi"/>
          <w:bCs/>
        </w:rPr>
        <w:t>działalności jest krótszy – w tym okresie, wraz z podaniem ich rodzaju, wartości, daty i miejsca</w:t>
      </w:r>
      <w:r w:rsidR="0008794F" w:rsidRPr="008A4F33">
        <w:rPr>
          <w:rFonts w:asciiTheme="majorHAnsi" w:hAnsiTheme="majorHAnsi"/>
          <w:bCs/>
        </w:rPr>
        <w:t xml:space="preserve"> </w:t>
      </w:r>
      <w:r w:rsidRPr="008A4F33">
        <w:rPr>
          <w:rFonts w:asciiTheme="majorHAnsi" w:hAnsiTheme="majorHAnsi"/>
          <w:bCs/>
        </w:rPr>
        <w:t>wykonania oraz podmiotów, na rzecz których roboty te zostały wykonane, oraz załączeniem</w:t>
      </w:r>
      <w:r w:rsidR="0008794F" w:rsidRPr="008A4F33">
        <w:rPr>
          <w:rFonts w:asciiTheme="majorHAnsi" w:hAnsiTheme="majorHAnsi"/>
          <w:bCs/>
        </w:rPr>
        <w:t xml:space="preserve"> </w:t>
      </w:r>
      <w:r w:rsidRPr="008A4F33">
        <w:rPr>
          <w:rFonts w:asciiTheme="majorHAnsi" w:hAnsiTheme="majorHAnsi"/>
          <w:bCs/>
        </w:rPr>
        <w:t>dowodów określających, czy te roboty budowlane zostały wykonane należycie, przy czym</w:t>
      </w:r>
      <w:r w:rsidR="0008794F" w:rsidRPr="008A4F33">
        <w:rPr>
          <w:rFonts w:asciiTheme="majorHAnsi" w:hAnsiTheme="majorHAnsi"/>
          <w:bCs/>
        </w:rPr>
        <w:t xml:space="preserve"> </w:t>
      </w:r>
      <w:r w:rsidRPr="008A4F33">
        <w:rPr>
          <w:rFonts w:asciiTheme="majorHAnsi" w:hAnsiTheme="majorHAnsi"/>
          <w:bCs/>
        </w:rPr>
        <w:t>dowodami, o których mowa, są referencje bądź inne dokumenty sporządzone przez podmiot, na</w:t>
      </w:r>
      <w:r w:rsidR="0008794F" w:rsidRPr="008A4F33">
        <w:rPr>
          <w:rFonts w:asciiTheme="majorHAnsi" w:hAnsiTheme="majorHAnsi"/>
          <w:bCs/>
        </w:rPr>
        <w:t xml:space="preserve"> </w:t>
      </w:r>
      <w:r w:rsidRPr="008A4F33">
        <w:rPr>
          <w:rFonts w:asciiTheme="majorHAnsi" w:hAnsiTheme="majorHAnsi"/>
          <w:bCs/>
        </w:rPr>
        <w:t>rzecz którego roboty budowlane zostały wykonane, a jeżeli wykonawca z przyczyn niezależnych</w:t>
      </w:r>
      <w:r w:rsidR="0008794F" w:rsidRPr="008A4F33">
        <w:rPr>
          <w:rFonts w:asciiTheme="majorHAnsi" w:hAnsiTheme="majorHAnsi"/>
          <w:bCs/>
        </w:rPr>
        <w:t xml:space="preserve"> </w:t>
      </w:r>
      <w:r w:rsidRPr="008A4F33">
        <w:rPr>
          <w:rFonts w:asciiTheme="majorHAnsi" w:hAnsiTheme="majorHAnsi"/>
          <w:bCs/>
        </w:rPr>
        <w:t>od niego nie jest w stanie uzyskać tych dokumentów - inne odpowiednie dokumenty;</w:t>
      </w:r>
    </w:p>
    <w:p w14:paraId="650B6A6E" w14:textId="55603FC8" w:rsidR="007A1264" w:rsidRPr="0008794F" w:rsidRDefault="007A1264" w:rsidP="004535B6">
      <w:pPr>
        <w:pStyle w:val="Akapitzlist"/>
        <w:numPr>
          <w:ilvl w:val="0"/>
          <w:numId w:val="61"/>
        </w:numPr>
        <w:autoSpaceDE w:val="0"/>
        <w:autoSpaceDN w:val="0"/>
        <w:spacing w:before="120" w:after="120"/>
        <w:jc w:val="both"/>
        <w:rPr>
          <w:rFonts w:asciiTheme="majorHAnsi" w:hAnsiTheme="majorHAnsi"/>
          <w:bCs/>
        </w:rPr>
      </w:pPr>
      <w:r w:rsidRPr="008A4F33">
        <w:rPr>
          <w:rFonts w:asciiTheme="majorHAnsi" w:hAnsiTheme="majorHAnsi"/>
          <w:bCs/>
        </w:rPr>
        <w:t xml:space="preserve">Wykazu osób, zgodnego ze wzorem stanowiącym </w:t>
      </w:r>
      <w:r w:rsidRPr="008A4F33">
        <w:rPr>
          <w:rFonts w:asciiTheme="majorHAnsi" w:hAnsiTheme="majorHAnsi"/>
          <w:b/>
          <w:bCs/>
        </w:rPr>
        <w:t>załącznik nr 5</w:t>
      </w:r>
      <w:r w:rsidRPr="008A4F33">
        <w:rPr>
          <w:rFonts w:asciiTheme="majorHAnsi" w:hAnsiTheme="majorHAnsi"/>
          <w:bCs/>
        </w:rPr>
        <w:t xml:space="preserve"> </w:t>
      </w:r>
      <w:r w:rsidRPr="008A4F33">
        <w:rPr>
          <w:rFonts w:asciiTheme="majorHAnsi" w:hAnsiTheme="majorHAnsi"/>
          <w:b/>
          <w:bCs/>
        </w:rPr>
        <w:t>do SWZ</w:t>
      </w:r>
      <w:r w:rsidRPr="008A4F33">
        <w:rPr>
          <w:rFonts w:asciiTheme="majorHAnsi" w:hAnsiTheme="majorHAnsi"/>
          <w:bCs/>
        </w:rPr>
        <w:t>, skierowanych przez</w:t>
      </w:r>
      <w:r w:rsidR="0008794F" w:rsidRPr="008A4F33">
        <w:rPr>
          <w:rFonts w:asciiTheme="majorHAnsi" w:hAnsiTheme="majorHAnsi"/>
          <w:bCs/>
        </w:rPr>
        <w:t xml:space="preserve"> </w:t>
      </w:r>
      <w:r w:rsidRPr="008A4F33">
        <w:rPr>
          <w:rFonts w:asciiTheme="majorHAnsi" w:hAnsiTheme="majorHAnsi"/>
          <w:bCs/>
        </w:rPr>
        <w:t>wykonawcę do realizacji zamówienia publicznego, spełniający</w:t>
      </w:r>
      <w:r w:rsidR="0008794F" w:rsidRPr="008A4F33">
        <w:rPr>
          <w:rFonts w:asciiTheme="majorHAnsi" w:hAnsiTheme="majorHAnsi"/>
          <w:bCs/>
        </w:rPr>
        <w:t xml:space="preserve">ch wymagania określone w rozdziale II pkt </w:t>
      </w:r>
      <w:r w:rsidR="003D623F" w:rsidRPr="008A4F33">
        <w:rPr>
          <w:rFonts w:asciiTheme="majorHAnsi" w:hAnsiTheme="majorHAnsi"/>
          <w:bCs/>
        </w:rPr>
        <w:t>II pkt 7 ust. 1 ppkt. 4) lit</w:t>
      </w:r>
      <w:r w:rsidR="003D623F">
        <w:rPr>
          <w:rFonts w:asciiTheme="majorHAnsi" w:hAnsiTheme="majorHAnsi"/>
          <w:bCs/>
        </w:rPr>
        <w:t xml:space="preserve">. </w:t>
      </w:r>
      <w:r w:rsidR="008840EC">
        <w:rPr>
          <w:rFonts w:asciiTheme="majorHAnsi" w:hAnsiTheme="majorHAnsi"/>
          <w:bCs/>
        </w:rPr>
        <w:t>c</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lastRenderedPageBreak/>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4535B6">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025DCBB" w14:textId="06D45EA8" w:rsidR="00587F52" w:rsidRPr="00633793" w:rsidRDefault="00796BA3" w:rsidP="00912C79">
      <w:pPr>
        <w:numPr>
          <w:ilvl w:val="0"/>
          <w:numId w:val="13"/>
        </w:numPr>
        <w:autoSpaceDE w:val="0"/>
        <w:autoSpaceDN w:val="0"/>
        <w:spacing w:before="120" w:after="120"/>
        <w:jc w:val="both"/>
        <w:rPr>
          <w:rFonts w:ascii="Cambria" w:hAnsi="Cambria" w:cs="Arial"/>
          <w:bCs/>
        </w:rPr>
      </w:pPr>
      <w:r w:rsidRPr="00633793">
        <w:rPr>
          <w:rFonts w:ascii="Cambria" w:hAnsi="Cambria" w:cs="Arial"/>
        </w:rPr>
        <w:t xml:space="preserve">Wykonawca przystępujący do postępowania jest zobowiązany, przed upływem terminu składania ofert,  wnieść wadium w </w:t>
      </w:r>
      <w:r w:rsidRPr="00633793">
        <w:rPr>
          <w:rFonts w:ascii="Cambria" w:hAnsi="Cambria" w:cs="Arial"/>
          <w:bCs/>
        </w:rPr>
        <w:t>kwocie:</w:t>
      </w:r>
      <w:r w:rsidRPr="00633793">
        <w:rPr>
          <w:rFonts w:ascii="Cambria" w:hAnsi="Cambria" w:cs="Arial"/>
          <w:b/>
        </w:rPr>
        <w:t xml:space="preserve"> </w:t>
      </w:r>
      <w:r w:rsidR="00806EBA">
        <w:rPr>
          <w:rFonts w:ascii="Cambria" w:hAnsi="Cambria" w:cs="Arial"/>
          <w:b/>
          <w:bCs/>
        </w:rPr>
        <w:t>3</w:t>
      </w:r>
      <w:r w:rsidR="00CB5764" w:rsidRPr="00CF1ACB">
        <w:rPr>
          <w:rFonts w:ascii="Cambria" w:hAnsi="Cambria" w:cs="Arial"/>
          <w:b/>
          <w:bCs/>
        </w:rPr>
        <w:t> 000,00</w:t>
      </w:r>
      <w:r w:rsidR="009C3386" w:rsidRPr="00CF1ACB">
        <w:rPr>
          <w:rFonts w:ascii="Cambria" w:hAnsi="Cambria" w:cs="Arial"/>
          <w:bCs/>
        </w:rPr>
        <w:t xml:space="preserve"> </w:t>
      </w:r>
      <w:r w:rsidR="009C3386" w:rsidRPr="00633793">
        <w:rPr>
          <w:rFonts w:ascii="Cambria" w:hAnsi="Cambria" w:cs="Arial"/>
          <w:bCs/>
        </w:rPr>
        <w:t>zł.</w:t>
      </w:r>
      <w:r w:rsidRPr="00633793">
        <w:rPr>
          <w:rFonts w:ascii="Cambria" w:hAnsi="Cambria" w:cs="Arial"/>
          <w:bCs/>
        </w:rPr>
        <w:t xml:space="preserve"> (słownie: </w:t>
      </w:r>
      <w:r w:rsidR="00806EBA">
        <w:rPr>
          <w:rFonts w:ascii="Cambria" w:hAnsi="Cambria" w:cs="Arial"/>
          <w:bCs/>
        </w:rPr>
        <w:t>trzytysiące</w:t>
      </w:r>
      <w:r w:rsidR="002B60CB">
        <w:rPr>
          <w:rFonts w:ascii="Cambria" w:hAnsi="Cambria" w:cs="Arial"/>
          <w:bCs/>
        </w:rPr>
        <w:t xml:space="preserve"> </w:t>
      </w:r>
      <w:r w:rsidR="00DD4F78" w:rsidRPr="00633793">
        <w:rPr>
          <w:rFonts w:ascii="Cambria" w:hAnsi="Cambria" w:cs="Arial"/>
          <w:bCs/>
        </w:rPr>
        <w:t>złotych</w:t>
      </w:r>
      <w:r w:rsidR="009C3386" w:rsidRPr="00633793">
        <w:rPr>
          <w:rFonts w:ascii="Cambria" w:hAnsi="Cambria" w:cs="Arial"/>
          <w:bCs/>
        </w:rPr>
        <w:t xml:space="preserve"> </w:t>
      </w:r>
      <w:r w:rsidR="00DD4F78" w:rsidRPr="00633793">
        <w:rPr>
          <w:rFonts w:ascii="Cambria" w:hAnsi="Cambria" w:cs="Arial"/>
          <w:bCs/>
        </w:rPr>
        <w:t>00/100</w:t>
      </w:r>
      <w:r w:rsidR="00BB1B42" w:rsidRPr="00633793">
        <w:rPr>
          <w:rFonts w:ascii="Cambria" w:hAnsi="Cambria" w:cs="Arial"/>
          <w:bCs/>
        </w:rPr>
        <w:t>)</w:t>
      </w:r>
      <w:r w:rsidR="009E73E2" w:rsidRPr="00633793">
        <w:rPr>
          <w:rFonts w:ascii="Cambria" w:hAnsi="Cambria" w:cs="Arial"/>
          <w:bCs/>
        </w:rPr>
        <w:t>.</w:t>
      </w:r>
    </w:p>
    <w:p w14:paraId="00F0CF7A" w14:textId="719AEDAF" w:rsidR="00587F52" w:rsidRPr="00642FFA" w:rsidRDefault="00587F52" w:rsidP="00912C79">
      <w:pPr>
        <w:numPr>
          <w:ilvl w:val="0"/>
          <w:numId w:val="13"/>
        </w:numPr>
        <w:autoSpaceDE w:val="0"/>
        <w:autoSpaceDN w:val="0"/>
        <w:spacing w:before="120" w:after="120"/>
        <w:jc w:val="both"/>
        <w:rPr>
          <w:rFonts w:ascii="Cambria" w:hAnsi="Cambria"/>
          <w:b/>
        </w:rPr>
      </w:pPr>
      <w:r w:rsidRPr="00642FFA">
        <w:rPr>
          <w:rFonts w:ascii="Cambria" w:hAnsi="Cambria"/>
        </w:rPr>
        <w:t xml:space="preserve">Wadium musi obejmować </w:t>
      </w:r>
      <w:r w:rsidR="00796BA3" w:rsidRPr="00642FFA">
        <w:rPr>
          <w:rFonts w:ascii="Cambria" w:hAnsi="Cambria"/>
        </w:rPr>
        <w:t xml:space="preserve">pełen </w:t>
      </w:r>
      <w:r w:rsidRPr="00642FFA">
        <w:rPr>
          <w:rFonts w:ascii="Cambria" w:hAnsi="Cambria"/>
        </w:rPr>
        <w:t xml:space="preserve">okres związania ofertą tj. </w:t>
      </w:r>
      <w:r w:rsidR="00B142B3" w:rsidRPr="00642FFA">
        <w:rPr>
          <w:rFonts w:ascii="Cambria" w:hAnsi="Cambria"/>
        </w:rPr>
        <w:t>do dnia</w:t>
      </w:r>
      <w:r w:rsidR="009E73E2" w:rsidRPr="00642FFA">
        <w:rPr>
          <w:rFonts w:ascii="Cambria" w:hAnsi="Cambria"/>
        </w:rPr>
        <w:t xml:space="preserve"> </w:t>
      </w:r>
      <w:r w:rsidR="00FF5E31" w:rsidRPr="008A4F33">
        <w:rPr>
          <w:rFonts w:ascii="Cambria" w:hAnsi="Cambria"/>
          <w:b/>
        </w:rPr>
        <w:t>15.05</w:t>
      </w:r>
      <w:r w:rsidR="00875A79" w:rsidRPr="008A4F33">
        <w:rPr>
          <w:rFonts w:ascii="Cambria" w:hAnsi="Cambria"/>
          <w:b/>
        </w:rPr>
        <w:t xml:space="preserve">.2021 </w:t>
      </w:r>
      <w:r w:rsidR="00875A79" w:rsidRPr="00642FFA">
        <w:rPr>
          <w:rFonts w:ascii="Cambria" w:hAnsi="Cambria"/>
          <w:b/>
        </w:rPr>
        <w:t>r.</w:t>
      </w:r>
    </w:p>
    <w:p w14:paraId="26C75EE5" w14:textId="77777777"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formach wskazanych w art. 97 ust. 7 ustawy Pzp.</w:t>
      </w:r>
    </w:p>
    <w:p w14:paraId="635735A6" w14:textId="22B6D71A" w:rsidR="006663CE" w:rsidRPr="006663CE" w:rsidRDefault="00DC6E39" w:rsidP="00912C79">
      <w:pPr>
        <w:numPr>
          <w:ilvl w:val="0"/>
          <w:numId w:val="13"/>
        </w:numPr>
        <w:autoSpaceDE w:val="0"/>
        <w:autoSpaceDN w:val="0"/>
        <w:spacing w:before="120" w:after="120"/>
        <w:jc w:val="both"/>
        <w:rPr>
          <w:rFonts w:ascii="Cambria" w:hAnsi="Cambria"/>
        </w:rPr>
      </w:pPr>
      <w:r w:rsidRPr="00773D17">
        <w:rPr>
          <w:rFonts w:ascii="Cambria" w:hAnsi="Cambria"/>
        </w:rPr>
        <w:lastRenderedPageBreak/>
        <w:t xml:space="preserve">Wadium </w:t>
      </w:r>
      <w:r w:rsidRPr="00875A79">
        <w:rPr>
          <w:rFonts w:ascii="Cambria" w:hAnsi="Cambria"/>
        </w:rPr>
        <w:t xml:space="preserve">wnoszone w </w:t>
      </w:r>
      <w:r w:rsidR="00796BA3" w:rsidRPr="00875A79">
        <w:rPr>
          <w:rFonts w:ascii="Cambria" w:hAnsi="Cambria"/>
        </w:rPr>
        <w:t>pieniądzu</w:t>
      </w:r>
      <w:r w:rsidR="00875A79" w:rsidRPr="00875A79">
        <w:rPr>
          <w:rFonts w:ascii="Cambria" w:hAnsi="Cambria"/>
        </w:rPr>
        <w:t>,</w:t>
      </w:r>
      <w:r w:rsidR="00796BA3" w:rsidRPr="00875A79">
        <w:rPr>
          <w:rFonts w:ascii="Cambria" w:hAnsi="Cambria"/>
        </w:rPr>
        <w:t xml:space="preserve"> należy </w:t>
      </w:r>
      <w:r w:rsidR="00796BA3" w:rsidRPr="00773D17">
        <w:rPr>
          <w:rFonts w:ascii="Cambria" w:hAnsi="Cambria"/>
        </w:rPr>
        <w:t xml:space="preserve">wpłacić przelewem na rachunek bankowy </w:t>
      </w:r>
      <w:r w:rsidR="006663CE">
        <w:rPr>
          <w:rFonts w:ascii="Cambria" w:hAnsi="Cambria"/>
        </w:rPr>
        <w:t xml:space="preserve">zamawiającego </w:t>
      </w:r>
      <w:r w:rsidR="006663CE" w:rsidRPr="006663CE">
        <w:rPr>
          <w:rFonts w:asciiTheme="majorHAnsi" w:hAnsiTheme="majorHAnsi"/>
          <w:b/>
        </w:rPr>
        <w:t>91 1560  0013 2537 1023 3476</w:t>
      </w:r>
      <w:r w:rsidR="006663CE" w:rsidRPr="006663CE">
        <w:rPr>
          <w:rFonts w:asciiTheme="majorHAnsi" w:hAnsiTheme="majorHAnsi"/>
        </w:rPr>
        <w:t xml:space="preserve"> </w:t>
      </w:r>
      <w:r w:rsidR="006663CE" w:rsidRPr="006663CE">
        <w:rPr>
          <w:rFonts w:asciiTheme="majorHAnsi" w:hAnsiTheme="majorHAnsi"/>
          <w:b/>
        </w:rPr>
        <w:t>0002</w:t>
      </w:r>
      <w:r w:rsidR="006663CE" w:rsidRPr="00E47A23">
        <w:t xml:space="preserve">  </w:t>
      </w:r>
    </w:p>
    <w:p w14:paraId="47FF9740" w14:textId="4749112C" w:rsidR="006663CE" w:rsidRPr="008E762C" w:rsidRDefault="006663CE" w:rsidP="007D3490">
      <w:pPr>
        <w:autoSpaceDE w:val="0"/>
        <w:autoSpaceDN w:val="0"/>
        <w:spacing w:before="120" w:after="120"/>
        <w:ind w:left="360"/>
        <w:jc w:val="both"/>
        <w:rPr>
          <w:rFonts w:asciiTheme="majorHAnsi" w:hAnsiTheme="majorHAnsi"/>
          <w:b/>
        </w:rPr>
      </w:pPr>
      <w:r w:rsidRPr="006663CE">
        <w:rPr>
          <w:rFonts w:ascii="Cambria" w:hAnsi="Cambria"/>
        </w:rPr>
        <w:t xml:space="preserve">z dopiskiem: </w:t>
      </w:r>
      <w:r w:rsidR="00174D01" w:rsidRPr="00174D01">
        <w:rPr>
          <w:rFonts w:asciiTheme="majorHAnsi" w:hAnsiTheme="majorHAnsi"/>
          <w:b/>
          <w:bCs/>
          <w:lang w:val="x-none"/>
        </w:rPr>
        <w:t xml:space="preserve">Wadium </w:t>
      </w:r>
      <w:r w:rsidRPr="00174D01">
        <w:rPr>
          <w:rFonts w:asciiTheme="majorHAnsi" w:hAnsiTheme="majorHAnsi"/>
          <w:b/>
          <w:bCs/>
          <w:lang w:val="x-none"/>
        </w:rPr>
        <w:t>na</w:t>
      </w:r>
      <w:r w:rsidRPr="008E762C">
        <w:rPr>
          <w:rFonts w:asciiTheme="majorHAnsi" w:hAnsiTheme="majorHAnsi"/>
          <w:b/>
        </w:rPr>
        <w:t>: „</w:t>
      </w:r>
      <w:r w:rsidR="00806EBA" w:rsidRPr="00357B30">
        <w:rPr>
          <w:rFonts w:asciiTheme="majorHAnsi" w:hAnsiTheme="majorHAnsi"/>
          <w:b/>
        </w:rPr>
        <w:t>Podwójne powierzchniowe utrwalenie w ciąg</w:t>
      </w:r>
      <w:r w:rsidR="00806EBA">
        <w:rPr>
          <w:rFonts w:asciiTheme="majorHAnsi" w:hAnsiTheme="majorHAnsi"/>
          <w:b/>
        </w:rPr>
        <w:t>u</w:t>
      </w:r>
      <w:r w:rsidR="00806EBA" w:rsidRPr="00357B30">
        <w:rPr>
          <w:rFonts w:asciiTheme="majorHAnsi" w:hAnsiTheme="majorHAnsi"/>
          <w:b/>
        </w:rPr>
        <w:t xml:space="preserve"> dr</w:t>
      </w:r>
      <w:r w:rsidR="00806EBA">
        <w:rPr>
          <w:rFonts w:asciiTheme="majorHAnsi" w:hAnsiTheme="majorHAnsi"/>
          <w:b/>
        </w:rPr>
        <w:t>ogi powiatowej</w:t>
      </w:r>
      <w:r w:rsidR="00806EBA" w:rsidRPr="00357B30">
        <w:rPr>
          <w:rFonts w:asciiTheme="majorHAnsi" w:hAnsiTheme="majorHAnsi"/>
          <w:b/>
        </w:rPr>
        <w:t xml:space="preserve"> nr</w:t>
      </w:r>
      <w:r w:rsidR="00806EBA">
        <w:rPr>
          <w:rFonts w:asciiTheme="majorHAnsi" w:hAnsiTheme="majorHAnsi"/>
          <w:b/>
        </w:rPr>
        <w:t xml:space="preserve"> 4774P Strzyżewice- Henrykowo</w:t>
      </w:r>
      <w:r w:rsidRPr="008E762C">
        <w:rPr>
          <w:rFonts w:asciiTheme="majorHAnsi" w:hAnsiTheme="majorHAnsi"/>
          <w:b/>
        </w:rPr>
        <w:t>”</w:t>
      </w:r>
    </w:p>
    <w:p w14:paraId="32CF346D" w14:textId="6853708C" w:rsidR="006663CE" w:rsidRPr="00875A79" w:rsidRDefault="006663CE" w:rsidP="00174D01">
      <w:pPr>
        <w:autoSpaceDE w:val="0"/>
        <w:autoSpaceDN w:val="0"/>
        <w:spacing w:before="120" w:after="120"/>
        <w:jc w:val="both"/>
        <w:rPr>
          <w:rFonts w:ascii="Cambria" w:hAnsi="Cambria"/>
          <w:u w:val="single"/>
        </w:rPr>
      </w:pPr>
      <w:r w:rsidRPr="00875A79">
        <w:rPr>
          <w:rFonts w:ascii="Cambria" w:hAnsi="Cambria"/>
          <w:u w:val="single"/>
        </w:rPr>
        <w:t>Kopię polecenia przelewu lub wydruk z przelewu elektronicznego zaleca się złożyć wraz z ofertą.</w:t>
      </w:r>
    </w:p>
    <w:p w14:paraId="6F5E9704" w14:textId="521B0D24"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Wadium musi wpłyną</w:t>
      </w:r>
      <w:r w:rsidR="00DC6E39" w:rsidRPr="00773D17">
        <w:rPr>
          <w:rFonts w:ascii="Cambria" w:hAnsi="Cambria"/>
        </w:rPr>
        <w:t>ć na wskazany rachunek bankowy z</w:t>
      </w:r>
      <w:r w:rsidRPr="00773D17">
        <w:rPr>
          <w:rFonts w:ascii="Cambria" w:hAnsi="Cambria"/>
        </w:rPr>
        <w:t>amawiającego najpóźniej przed upływem terminu składania ofert (decyduje d</w:t>
      </w:r>
      <w:r w:rsidR="00DC6E39" w:rsidRPr="00773D17">
        <w:rPr>
          <w:rFonts w:ascii="Cambria" w:hAnsi="Cambria"/>
        </w:rPr>
        <w:t>ata wpływu na rachunek bankowy z</w:t>
      </w:r>
      <w:r w:rsidRPr="00773D17">
        <w:rPr>
          <w:rFonts w:ascii="Cambria" w:hAnsi="Cambria"/>
        </w:rPr>
        <w:t>amawiającego).</w:t>
      </w:r>
    </w:p>
    <w:p w14:paraId="679D8421" w14:textId="14DE30EF" w:rsidR="00796BA3" w:rsidRPr="00773D17" w:rsidRDefault="00A622D6"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4BF6FE69"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174D01">
        <w:rPr>
          <w:rFonts w:ascii="Cambria" w:hAnsi="Cambria"/>
        </w:rPr>
        <w:t>nazwa i adres zamawiającego.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261590CF" w14:textId="3DE0FCF8" w:rsidR="00A24DA0" w:rsidRPr="00F7224F" w:rsidRDefault="00796BA3" w:rsidP="00F7224F">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2" w:name="_Toc42045495"/>
      <w:r w:rsidR="00B142B3" w:rsidRPr="00773D17">
        <w:rPr>
          <w:rFonts w:ascii="Cambria" w:hAnsi="Cambria"/>
        </w:rPr>
        <w:t>. 98 ust. 6 ustawy Pzp.</w:t>
      </w:r>
    </w:p>
    <w:p w14:paraId="6CCDB0B1" w14:textId="09E6D2BD" w:rsidR="00796BA3"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Pzp</w:t>
      </w:r>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226 ust. 1 pkt 14 ustawy Pzp.</w:t>
      </w:r>
    </w:p>
    <w:p w14:paraId="194D85D5" w14:textId="7046FC2C" w:rsidR="00796BA3" w:rsidRPr="00773D17" w:rsidRDefault="00796BA3" w:rsidP="00912C79">
      <w:pPr>
        <w:numPr>
          <w:ilvl w:val="0"/>
          <w:numId w:val="13"/>
        </w:numPr>
        <w:autoSpaceDE w:val="0"/>
        <w:autoSpaceDN w:val="0"/>
        <w:spacing w:before="120" w:after="120"/>
        <w:jc w:val="both"/>
        <w:rPr>
          <w:rFonts w:ascii="Cambria" w:hAnsi="Cambria"/>
        </w:rPr>
      </w:pPr>
      <w:bookmarkStart w:id="3" w:name="_Toc42045496"/>
      <w:bookmarkEnd w:id="2"/>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ustawy Pzp.</w:t>
      </w:r>
      <w:bookmarkEnd w:id="3"/>
    </w:p>
    <w:p w14:paraId="0BB23180" w14:textId="6643E7EE" w:rsidR="006929D6"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Pzp.</w:t>
      </w:r>
    </w:p>
    <w:p w14:paraId="6AD02389" w14:textId="77777777" w:rsidR="007B72CA" w:rsidRPr="00174D01" w:rsidRDefault="007B72CA"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4535B6">
      <w:pPr>
        <w:numPr>
          <w:ilvl w:val="0"/>
          <w:numId w:val="50"/>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49291BAC" w:rsidR="005044EC" w:rsidRPr="007D3490" w:rsidRDefault="00DA5BE2" w:rsidP="004535B6">
      <w:pPr>
        <w:pStyle w:val="Akapitzlist"/>
        <w:numPr>
          <w:ilvl w:val="0"/>
          <w:numId w:val="62"/>
        </w:numPr>
        <w:autoSpaceDE w:val="0"/>
        <w:autoSpaceDN w:val="0"/>
        <w:adjustRightInd w:val="0"/>
        <w:ind w:left="426"/>
        <w:rPr>
          <w:rFonts w:ascii="Cambria" w:hAnsi="Cambria" w:cs="Calibri,Bold"/>
          <w:b/>
          <w:bCs/>
          <w:color w:val="FF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642FFA" w:rsidRPr="00806EBA">
        <w:rPr>
          <w:rFonts w:ascii="Cambria" w:hAnsi="Cambria" w:cs="Calibri,Bold"/>
          <w:b/>
          <w:bCs/>
        </w:rPr>
        <w:t>1</w:t>
      </w:r>
      <w:r w:rsidR="00FF5E31" w:rsidRPr="00806EBA">
        <w:rPr>
          <w:rFonts w:ascii="Cambria" w:hAnsi="Cambria" w:cs="Calibri,Bold"/>
          <w:b/>
          <w:bCs/>
        </w:rPr>
        <w:t>6</w:t>
      </w:r>
      <w:r w:rsidR="005044EC" w:rsidRPr="00806EBA">
        <w:rPr>
          <w:rFonts w:ascii="Cambria" w:hAnsi="Cambria" w:cs="Calibri,Bold"/>
          <w:b/>
          <w:bCs/>
        </w:rPr>
        <w:t>.0</w:t>
      </w:r>
      <w:r w:rsidR="00FF5E31" w:rsidRPr="00806EBA">
        <w:rPr>
          <w:rFonts w:ascii="Cambria" w:hAnsi="Cambria" w:cs="Calibri,Bold"/>
          <w:b/>
          <w:bCs/>
        </w:rPr>
        <w:t>4</w:t>
      </w:r>
      <w:r w:rsidR="005044EC" w:rsidRPr="00806EBA">
        <w:rPr>
          <w:rFonts w:ascii="Cambria" w:hAnsi="Cambria" w:cs="Calibri,Bold"/>
          <w:b/>
          <w:bCs/>
        </w:rPr>
        <w:t xml:space="preserve">.2021 r. </w:t>
      </w:r>
      <w:r w:rsidR="005044EC" w:rsidRPr="006B26CF">
        <w:rPr>
          <w:rFonts w:ascii="Cambria" w:hAnsi="Cambria" w:cs="Calibri,Bold"/>
          <w:b/>
          <w:bCs/>
        </w:rPr>
        <w:t>do godz. 1</w:t>
      </w:r>
      <w:r w:rsidR="00B719FE">
        <w:rPr>
          <w:rFonts w:ascii="Cambria" w:hAnsi="Cambria" w:cs="Calibri,Bold"/>
          <w:b/>
          <w:bCs/>
        </w:rPr>
        <w:t>2</w:t>
      </w:r>
      <w:bookmarkStart w:id="4" w:name="_GoBack"/>
      <w:bookmarkEnd w:id="4"/>
      <w:r w:rsidR="005044EC" w:rsidRPr="006B26CF">
        <w:rPr>
          <w:rFonts w:ascii="Cambria" w:hAnsi="Cambria" w:cs="Calibri,Bold"/>
          <w:b/>
          <w:bCs/>
        </w:rPr>
        <w:t>.00.</w:t>
      </w:r>
    </w:p>
    <w:p w14:paraId="1DD9F146" w14:textId="77777777" w:rsidR="005044EC" w:rsidRPr="005044EC" w:rsidRDefault="005044EC" w:rsidP="004535B6">
      <w:pPr>
        <w:pStyle w:val="Akapitzlist"/>
        <w:numPr>
          <w:ilvl w:val="0"/>
          <w:numId w:val="6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lastRenderedPageBreak/>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4535B6">
      <w:pPr>
        <w:pStyle w:val="Akapitzlist"/>
        <w:numPr>
          <w:ilvl w:val="0"/>
          <w:numId w:val="6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4535B6">
      <w:pPr>
        <w:pStyle w:val="Akapitzlist"/>
        <w:numPr>
          <w:ilvl w:val="0"/>
          <w:numId w:val="6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4535B6">
      <w:pPr>
        <w:pStyle w:val="Akapitzlist"/>
        <w:numPr>
          <w:ilvl w:val="0"/>
          <w:numId w:val="6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4535B6">
      <w:pPr>
        <w:pStyle w:val="Akapitzlist"/>
        <w:numPr>
          <w:ilvl w:val="0"/>
          <w:numId w:val="6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4535B6">
      <w:pPr>
        <w:pStyle w:val="Akapitzlist"/>
        <w:numPr>
          <w:ilvl w:val="0"/>
          <w:numId w:val="6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4535B6">
      <w:pPr>
        <w:pStyle w:val="Akapitzlist"/>
        <w:numPr>
          <w:ilvl w:val="0"/>
          <w:numId w:val="63"/>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4535B6">
      <w:pPr>
        <w:pStyle w:val="Akapitzlist"/>
        <w:numPr>
          <w:ilvl w:val="0"/>
          <w:numId w:val="6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4535B6">
      <w:pPr>
        <w:pStyle w:val="Akapitzlist"/>
        <w:numPr>
          <w:ilvl w:val="0"/>
          <w:numId w:val="63"/>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14:paraId="0C6D0C8A" w14:textId="73C2A9F9" w:rsidR="0043791D" w:rsidRDefault="009F3A1D" w:rsidP="004535B6">
      <w:pPr>
        <w:pStyle w:val="Akapitzlist"/>
        <w:numPr>
          <w:ilvl w:val="0"/>
          <w:numId w:val="6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4535B6">
      <w:pPr>
        <w:pStyle w:val="Akapitzlist"/>
        <w:numPr>
          <w:ilvl w:val="0"/>
          <w:numId w:val="68"/>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4535B6">
      <w:pPr>
        <w:pStyle w:val="Akapitzlist"/>
        <w:numPr>
          <w:ilvl w:val="0"/>
          <w:numId w:val="68"/>
        </w:numPr>
        <w:spacing w:before="120"/>
        <w:ind w:left="851" w:right="-108"/>
        <w:jc w:val="both"/>
        <w:rPr>
          <w:rFonts w:ascii="Cambria" w:hAnsi="Cambria"/>
        </w:rPr>
      </w:pPr>
      <w:r w:rsidRPr="0043791D">
        <w:rPr>
          <w:rFonts w:ascii="Cambria" w:hAnsi="Cambria"/>
        </w:rPr>
        <w:lastRenderedPageBreak/>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4535B6">
      <w:pPr>
        <w:pStyle w:val="Akapitzlist"/>
        <w:numPr>
          <w:ilvl w:val="0"/>
          <w:numId w:val="68"/>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4535B6">
      <w:pPr>
        <w:pStyle w:val="Akapitzlist"/>
        <w:numPr>
          <w:ilvl w:val="0"/>
          <w:numId w:val="68"/>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4535B6">
      <w:pPr>
        <w:pStyle w:val="Akapitzlist"/>
        <w:numPr>
          <w:ilvl w:val="0"/>
          <w:numId w:val="69"/>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4535B6">
      <w:pPr>
        <w:numPr>
          <w:ilvl w:val="0"/>
          <w:numId w:val="50"/>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5F75779D"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CC55BD"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do kosztorysu ofertowego,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pomocniczym </w:t>
      </w:r>
      <w:r w:rsidR="00F307FF">
        <w:rPr>
          <w:rFonts w:asciiTheme="majorHAnsi" w:eastAsiaTheme="majorEastAsia" w:hAnsiTheme="majorHAnsi"/>
          <w:lang w:eastAsia="en-US"/>
        </w:rPr>
        <w:t>przedmiarem robót i kosztorysem ofertowym.</w:t>
      </w:r>
    </w:p>
    <w:p w14:paraId="3B425CE3" w14:textId="77777777"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4535B6">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912C79">
      <w:pPr>
        <w:numPr>
          <w:ilvl w:val="1"/>
          <w:numId w:val="12"/>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4535B6">
      <w:pPr>
        <w:pStyle w:val="Akapitzlist"/>
        <w:numPr>
          <w:ilvl w:val="0"/>
          <w:numId w:val="66"/>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4535B6">
      <w:pPr>
        <w:pStyle w:val="Akapitzlist"/>
        <w:numPr>
          <w:ilvl w:val="0"/>
          <w:numId w:val="66"/>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4535B6">
      <w:pPr>
        <w:pStyle w:val="Akapitzlist"/>
        <w:numPr>
          <w:ilvl w:val="0"/>
          <w:numId w:val="76"/>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4535B6">
      <w:pPr>
        <w:pStyle w:val="Akapitzlist"/>
        <w:numPr>
          <w:ilvl w:val="0"/>
          <w:numId w:val="76"/>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lastRenderedPageBreak/>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4535B6">
      <w:pPr>
        <w:pStyle w:val="Akapitzlist"/>
        <w:numPr>
          <w:ilvl w:val="0"/>
          <w:numId w:val="76"/>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lastRenderedPageBreak/>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4535B6">
      <w:pPr>
        <w:pStyle w:val="Akapitzlist"/>
        <w:numPr>
          <w:ilvl w:val="0"/>
          <w:numId w:val="67"/>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4535B6">
      <w:pPr>
        <w:pStyle w:val="Akapitzlist"/>
        <w:numPr>
          <w:ilvl w:val="0"/>
          <w:numId w:val="67"/>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4535B6">
      <w:pPr>
        <w:numPr>
          <w:ilvl w:val="1"/>
          <w:numId w:val="75"/>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10648B38" w:rsidR="006929D6" w:rsidRPr="007D3490" w:rsidRDefault="00135E48" w:rsidP="002040C0">
      <w:pPr>
        <w:numPr>
          <w:ilvl w:val="1"/>
          <w:numId w:val="16"/>
        </w:numPr>
        <w:ind w:left="431" w:right="-108"/>
        <w:jc w:val="both"/>
        <w:rPr>
          <w:rFonts w:ascii="Cambria" w:hAnsi="Cambria"/>
          <w:b/>
          <w:color w:val="FF0000"/>
        </w:rPr>
      </w:pPr>
      <w:r w:rsidRPr="00773D17">
        <w:rPr>
          <w:rFonts w:ascii="Cambria" w:hAnsi="Cambria"/>
        </w:rPr>
        <w:t>Ofertę należy złożyć w terminie do </w:t>
      </w:r>
      <w:r w:rsidRPr="00806EBA">
        <w:rPr>
          <w:rFonts w:ascii="Cambria" w:hAnsi="Cambria"/>
        </w:rPr>
        <w:t xml:space="preserve">dnia </w:t>
      </w:r>
      <w:r w:rsidR="002832E2" w:rsidRPr="00806EBA">
        <w:rPr>
          <w:rFonts w:ascii="Cambria" w:hAnsi="Cambria"/>
          <w:b/>
        </w:rPr>
        <w:t>16.04</w:t>
      </w:r>
      <w:r w:rsidR="00C97B0C" w:rsidRPr="00806EBA">
        <w:rPr>
          <w:rFonts w:ascii="Cambria" w:hAnsi="Cambria"/>
          <w:b/>
        </w:rPr>
        <w:t>.2021</w:t>
      </w:r>
      <w:r w:rsidRPr="00806EBA">
        <w:rPr>
          <w:rFonts w:ascii="Cambria" w:hAnsi="Cambria"/>
        </w:rPr>
        <w:t xml:space="preserve"> </w:t>
      </w:r>
      <w:r w:rsidR="00C97B0C" w:rsidRPr="00806EBA">
        <w:rPr>
          <w:rFonts w:ascii="Cambria" w:hAnsi="Cambria"/>
          <w:b/>
        </w:rPr>
        <w:t>r</w:t>
      </w:r>
      <w:r w:rsidR="00C97B0C" w:rsidRPr="006B26CF">
        <w:rPr>
          <w:rFonts w:ascii="Cambria" w:hAnsi="Cambria"/>
          <w:b/>
        </w:rPr>
        <w:t>.</w:t>
      </w:r>
      <w:r w:rsidR="00C97B0C" w:rsidRPr="006B26CF">
        <w:rPr>
          <w:rFonts w:ascii="Cambria" w:hAnsi="Cambria"/>
        </w:rPr>
        <w:t xml:space="preserve"> </w:t>
      </w:r>
      <w:r w:rsidRPr="006B26CF">
        <w:rPr>
          <w:rFonts w:ascii="Cambria" w:hAnsi="Cambria"/>
        </w:rPr>
        <w:t xml:space="preserve">do godz. </w:t>
      </w:r>
      <w:r w:rsidR="00C97B0C" w:rsidRPr="006B26CF">
        <w:rPr>
          <w:rFonts w:ascii="Cambria" w:hAnsi="Cambria"/>
          <w:b/>
        </w:rPr>
        <w:t>1</w:t>
      </w:r>
      <w:r w:rsidR="00806EBA">
        <w:rPr>
          <w:rFonts w:ascii="Cambria" w:hAnsi="Cambria"/>
          <w:b/>
        </w:rPr>
        <w:t>2</w:t>
      </w:r>
      <w:r w:rsidR="00C97B0C" w:rsidRPr="006B26CF">
        <w:rPr>
          <w:rFonts w:ascii="Cambria" w:hAnsi="Cambria"/>
          <w:b/>
        </w:rPr>
        <w:t>:00</w:t>
      </w:r>
    </w:p>
    <w:p w14:paraId="23A08AAD" w14:textId="59C92209" w:rsidR="00545239" w:rsidRPr="00773D17"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lastRenderedPageBreak/>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61656CBF" w:rsidR="00135E48" w:rsidRPr="00773D17" w:rsidRDefault="00135E48" w:rsidP="002040C0">
      <w:pPr>
        <w:numPr>
          <w:ilvl w:val="1"/>
          <w:numId w:val="16"/>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2832E2" w:rsidRPr="00806EBA">
        <w:rPr>
          <w:rFonts w:ascii="Cambria" w:hAnsi="Cambria"/>
          <w:b/>
        </w:rPr>
        <w:t>16.04</w:t>
      </w:r>
      <w:r w:rsidR="00C97B0C" w:rsidRPr="00806EBA">
        <w:rPr>
          <w:rFonts w:ascii="Cambria" w:hAnsi="Cambria"/>
          <w:b/>
        </w:rPr>
        <w:t xml:space="preserve">.2021 </w:t>
      </w:r>
      <w:r w:rsidR="00C97B0C" w:rsidRPr="006B26CF">
        <w:rPr>
          <w:rFonts w:ascii="Cambria" w:hAnsi="Cambria"/>
          <w:b/>
        </w:rPr>
        <w:t>r.</w:t>
      </w:r>
      <w:r w:rsidRPr="006B26CF">
        <w:rPr>
          <w:rFonts w:ascii="Cambria" w:hAnsi="Cambria"/>
          <w:b/>
        </w:rPr>
        <w:t xml:space="preserve"> o godz. </w:t>
      </w:r>
      <w:r w:rsidR="00C97B0C" w:rsidRPr="006B26CF">
        <w:rPr>
          <w:rFonts w:ascii="Cambria" w:hAnsi="Cambria"/>
          <w:b/>
        </w:rPr>
        <w:t>1</w:t>
      </w:r>
      <w:r w:rsidR="00806EBA">
        <w:rPr>
          <w:rFonts w:ascii="Cambria" w:hAnsi="Cambria"/>
          <w:b/>
        </w:rPr>
        <w:t>2</w:t>
      </w:r>
      <w:r w:rsidR="00C97B0C" w:rsidRPr="006B26CF">
        <w:rPr>
          <w:rFonts w:ascii="Cambria" w:hAnsi="Cambria"/>
          <w:b/>
        </w:rPr>
        <w:t>:10</w:t>
      </w:r>
      <w:r w:rsidRPr="006B26CF">
        <w:rPr>
          <w:rFonts w:ascii="Cambria" w:hAnsi="Cambria"/>
        </w:rPr>
        <w:t xml:space="preserve"> </w:t>
      </w:r>
      <w:r w:rsidRPr="00773D17">
        <w:rPr>
          <w:rFonts w:ascii="Cambria" w:hAnsi="Cambria"/>
        </w:rPr>
        <w:t>poprzez 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7934809B" w:rsidR="00DB1A25" w:rsidRPr="00806EBA"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2832E2" w:rsidRPr="00806EBA">
        <w:rPr>
          <w:rFonts w:ascii="Cambria" w:hAnsi="Cambria"/>
          <w:b/>
          <w:bCs/>
        </w:rPr>
        <w:t>15.05</w:t>
      </w:r>
      <w:r w:rsidR="00064CF2" w:rsidRPr="00806EBA">
        <w:rPr>
          <w:rFonts w:ascii="Cambria" w:hAnsi="Cambria"/>
          <w:b/>
          <w:bCs/>
        </w:rPr>
        <w:t>.2021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40CF3512" w:rsidR="003C7B82" w:rsidRDefault="003C7B82" w:rsidP="004535B6">
      <w:pPr>
        <w:pStyle w:val="Akapitzlist"/>
        <w:numPr>
          <w:ilvl w:val="0"/>
          <w:numId w:val="7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p w14:paraId="557AF25C" w14:textId="77777777" w:rsidR="00CC55BD" w:rsidRPr="00F20EB6" w:rsidRDefault="00CC55BD" w:rsidP="00CC55BD">
      <w:pPr>
        <w:pStyle w:val="Akapitzlist"/>
        <w:spacing w:before="240"/>
        <w:ind w:left="284" w:right="-108"/>
        <w:jc w:val="both"/>
        <w:rPr>
          <w:rFonts w:ascii="Cambria" w:hAnsi="Cambria"/>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5528"/>
        <w:gridCol w:w="2548"/>
      </w:tblGrid>
      <w:tr w:rsidR="003C7B82" w:rsidRPr="00773D17" w14:paraId="7C8150FB" w14:textId="77777777" w:rsidTr="00210EE0">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314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45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210EE0">
        <w:trPr>
          <w:trHeight w:val="287"/>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210EE0">
            <w:pPr>
              <w:jc w:val="center"/>
              <w:rPr>
                <w:rFonts w:asciiTheme="majorHAnsi" w:hAnsiTheme="majorHAnsi"/>
              </w:rPr>
            </w:pPr>
            <w:r w:rsidRPr="00773D17">
              <w:rPr>
                <w:rFonts w:asciiTheme="majorHAnsi" w:hAnsiTheme="majorHAnsi"/>
              </w:rPr>
              <w:t>1.</w:t>
            </w:r>
          </w:p>
        </w:tc>
        <w:tc>
          <w:tcPr>
            <w:tcW w:w="3146"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210EE0">
            <w:pPr>
              <w:rPr>
                <w:rFonts w:asciiTheme="majorHAnsi" w:hAnsiTheme="majorHAnsi"/>
              </w:rPr>
            </w:pPr>
            <w:r w:rsidRPr="00773D17">
              <w:rPr>
                <w:rFonts w:asciiTheme="majorHAnsi" w:hAnsiTheme="majorHAnsi"/>
              </w:rPr>
              <w:t>Cena</w:t>
            </w:r>
          </w:p>
        </w:tc>
        <w:tc>
          <w:tcPr>
            <w:tcW w:w="145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210EE0">
            <w:pPr>
              <w:jc w:val="center"/>
              <w:rPr>
                <w:rFonts w:asciiTheme="majorHAnsi" w:hAnsiTheme="majorHAnsi"/>
              </w:rPr>
            </w:pPr>
            <w:r w:rsidRPr="00773D17">
              <w:rPr>
                <w:rFonts w:asciiTheme="majorHAnsi" w:hAnsiTheme="majorHAnsi"/>
              </w:rPr>
              <w:t>60%</w:t>
            </w:r>
          </w:p>
        </w:tc>
      </w:tr>
      <w:tr w:rsidR="003C7B82" w:rsidRPr="00773D17" w14:paraId="26AD4273" w14:textId="77777777" w:rsidTr="00210EE0">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210EE0">
            <w:pPr>
              <w:jc w:val="center"/>
              <w:rPr>
                <w:rFonts w:asciiTheme="majorHAnsi" w:hAnsiTheme="majorHAnsi"/>
              </w:rPr>
            </w:pPr>
            <w:r w:rsidRPr="00773D17">
              <w:rPr>
                <w:rFonts w:asciiTheme="majorHAnsi" w:hAnsiTheme="majorHAnsi"/>
              </w:rPr>
              <w:t>2.</w:t>
            </w:r>
          </w:p>
        </w:tc>
        <w:tc>
          <w:tcPr>
            <w:tcW w:w="3146"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210EE0">
            <w:pPr>
              <w:rPr>
                <w:rFonts w:asciiTheme="majorHAnsi" w:hAnsiTheme="majorHAnsi"/>
              </w:rPr>
            </w:pPr>
            <w:r>
              <w:rPr>
                <w:rFonts w:asciiTheme="majorHAnsi" w:hAnsiTheme="majorHAnsi"/>
              </w:rPr>
              <w:t>Gwarancja jakości i rękojmi</w:t>
            </w:r>
          </w:p>
        </w:tc>
        <w:tc>
          <w:tcPr>
            <w:tcW w:w="145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210EE0">
            <w:pPr>
              <w:jc w:val="center"/>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210EE0" w:rsidRPr="00773D17" w14:paraId="6A73D090" w14:textId="77777777" w:rsidTr="00210EE0">
        <w:tc>
          <w:tcPr>
            <w:tcW w:w="3550" w:type="pct"/>
            <w:gridSpan w:val="2"/>
            <w:tcBorders>
              <w:top w:val="single" w:sz="4" w:space="0" w:color="auto"/>
              <w:left w:val="single" w:sz="4" w:space="0" w:color="auto"/>
              <w:bottom w:val="single" w:sz="4" w:space="0" w:color="auto"/>
              <w:right w:val="single" w:sz="4" w:space="0" w:color="auto"/>
            </w:tcBorders>
          </w:tcPr>
          <w:p w14:paraId="49702091" w14:textId="77777777" w:rsidR="00210EE0" w:rsidRPr="00773D17" w:rsidRDefault="00210EE0" w:rsidP="00210EE0">
            <w:pPr>
              <w:jc w:val="center"/>
              <w:rPr>
                <w:rFonts w:asciiTheme="majorHAnsi" w:hAnsiTheme="majorHAnsi"/>
                <w:b/>
              </w:rPr>
            </w:pPr>
            <w:r w:rsidRPr="00773D17">
              <w:rPr>
                <w:rFonts w:asciiTheme="majorHAnsi" w:hAnsiTheme="majorHAnsi"/>
                <w:b/>
              </w:rPr>
              <w:t>Razem</w:t>
            </w:r>
          </w:p>
        </w:tc>
        <w:tc>
          <w:tcPr>
            <w:tcW w:w="1450" w:type="pct"/>
            <w:tcBorders>
              <w:top w:val="single" w:sz="4" w:space="0" w:color="auto"/>
              <w:left w:val="single" w:sz="4" w:space="0" w:color="auto"/>
              <w:bottom w:val="single" w:sz="4" w:space="0" w:color="auto"/>
              <w:right w:val="single" w:sz="4" w:space="0" w:color="auto"/>
            </w:tcBorders>
            <w:hideMark/>
          </w:tcPr>
          <w:p w14:paraId="6D9E3C15" w14:textId="77777777" w:rsidR="00210EE0" w:rsidRPr="00773D17" w:rsidRDefault="00210EE0" w:rsidP="00210EE0">
            <w:pPr>
              <w:jc w:val="center"/>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4535B6">
      <w:pPr>
        <w:pStyle w:val="Akapitzlist"/>
        <w:numPr>
          <w:ilvl w:val="0"/>
          <w:numId w:val="70"/>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4535B6">
      <w:pPr>
        <w:pStyle w:val="Akapitzlist"/>
        <w:numPr>
          <w:ilvl w:val="0"/>
          <w:numId w:val="70"/>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264132F0" w:rsidR="00064CF2" w:rsidRPr="00EC208B" w:rsidRDefault="00064CF2" w:rsidP="004535B6">
      <w:pPr>
        <w:pStyle w:val="Akapitzlist"/>
        <w:numPr>
          <w:ilvl w:val="0"/>
          <w:numId w:val="71"/>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7F272B">
        <w:rPr>
          <w:rFonts w:ascii="Cambria" w:hAnsi="Cambria"/>
          <w:lang w:eastAsia="en-US"/>
        </w:rPr>
        <w:t>12</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w:t>
      </w:r>
      <w:r w:rsidR="007F272B">
        <w:rPr>
          <w:rFonts w:ascii="Cambria" w:hAnsi="Cambria"/>
          <w:lang w:eastAsia="en-US"/>
        </w:rPr>
        <w:t>36</w:t>
      </w:r>
      <w:r w:rsidRPr="00EC208B">
        <w:rPr>
          <w:rFonts w:ascii="Cambria" w:hAnsi="Cambria"/>
          <w:lang w:eastAsia="en-US"/>
        </w:rPr>
        <w:t xml:space="preserve"> miesięcy, licząc od dnia końcowego odbioru robót. Jeżeli Wykonawca udzieli gwarancji na okres dłuższy niż </w:t>
      </w:r>
      <w:r w:rsidR="007F272B">
        <w:rPr>
          <w:rFonts w:ascii="Cambria" w:hAnsi="Cambria"/>
          <w:lang w:eastAsia="en-US"/>
        </w:rPr>
        <w:t>36</w:t>
      </w:r>
      <w:r w:rsidRPr="00EC208B">
        <w:rPr>
          <w:rFonts w:ascii="Cambria" w:hAnsi="Cambria"/>
          <w:lang w:eastAsia="en-US"/>
        </w:rPr>
        <w:t xml:space="preserve"> miesięcy, Zamawiający obliczając ilość punktów w kryterium „gwarancja i rękojmia”, będzie traktował taki zapis tak, jak gdyby Wykonawca </w:t>
      </w:r>
      <w:r w:rsidRPr="00EC208B">
        <w:rPr>
          <w:rFonts w:ascii="Cambria" w:hAnsi="Cambria"/>
          <w:lang w:eastAsia="en-US"/>
        </w:rPr>
        <w:lastRenderedPageBreak/>
        <w:t xml:space="preserve">udzielił gwarancji i rękojmi na okres </w:t>
      </w:r>
      <w:r w:rsidR="007F272B">
        <w:rPr>
          <w:rFonts w:ascii="Cambria" w:hAnsi="Cambria"/>
          <w:lang w:eastAsia="en-US"/>
        </w:rPr>
        <w:t>36</w:t>
      </w:r>
      <w:r w:rsidRPr="00EC208B">
        <w:rPr>
          <w:rFonts w:ascii="Cambria" w:hAnsi="Cambria"/>
          <w:lang w:eastAsia="en-US"/>
        </w:rPr>
        <w:t xml:space="preserve"> miesięcy. Do umowy również zostanie wprowadzony termin gwarancji i rękojmi na wykonane roboty budowlane oraz użyte/dostarczone materiały na okres </w:t>
      </w:r>
      <w:r w:rsidR="007F272B">
        <w:rPr>
          <w:rFonts w:ascii="Cambria" w:hAnsi="Cambria"/>
          <w:lang w:eastAsia="en-US"/>
        </w:rPr>
        <w:t>36</w:t>
      </w:r>
      <w:r w:rsidRPr="00EC208B">
        <w:rPr>
          <w:rFonts w:ascii="Cambria" w:hAnsi="Cambria"/>
          <w:lang w:eastAsia="en-US"/>
        </w:rPr>
        <w:t xml:space="preserve"> miesięcy, licząc od dnia końcowego odbioru robót (pomimo proponowanego w ofercie przez Wykonawcę dłuższego okresu gwarancji).</w:t>
      </w:r>
    </w:p>
    <w:p w14:paraId="34E5D69C" w14:textId="4A2ED915" w:rsidR="00064CF2" w:rsidRPr="00EC208B" w:rsidRDefault="00064CF2" w:rsidP="004535B6">
      <w:pPr>
        <w:pStyle w:val="Akapitzlist"/>
        <w:numPr>
          <w:ilvl w:val="0"/>
          <w:numId w:val="71"/>
        </w:numPr>
        <w:spacing w:after="200" w:line="252" w:lineRule="auto"/>
        <w:ind w:left="567" w:hanging="425"/>
        <w:contextualSpacing/>
        <w:jc w:val="both"/>
        <w:rPr>
          <w:rFonts w:ascii="Cambria" w:hAnsi="Cambria"/>
          <w:lang w:eastAsia="en-US"/>
        </w:rPr>
      </w:pPr>
      <w:r w:rsidRPr="00EC208B">
        <w:rPr>
          <w:rFonts w:ascii="Cambria" w:hAnsi="Cambria"/>
          <w:lang w:eastAsia="en-US"/>
        </w:rPr>
        <w:t xml:space="preserve">W przypadku, gdy Wykonawca nie poda żadnego okresu gwarancji w Formularzu oferty Zamawiający przyjmie, że Wykonawca udziela gwarancji na okres </w:t>
      </w:r>
      <w:r w:rsidR="00272C39">
        <w:rPr>
          <w:rFonts w:ascii="Cambria" w:hAnsi="Cambria"/>
          <w:lang w:eastAsia="en-US"/>
        </w:rPr>
        <w:t>12</w:t>
      </w:r>
      <w:r w:rsidRPr="00EC208B">
        <w:rPr>
          <w:rFonts w:ascii="Cambria" w:hAnsi="Cambria"/>
          <w:lang w:eastAsia="en-US"/>
        </w:rPr>
        <w:t xml:space="preserve"> miesięcy.</w:t>
      </w:r>
    </w:p>
    <w:p w14:paraId="7066F164" w14:textId="332F359F" w:rsidR="00064CF2" w:rsidRPr="00EC208B" w:rsidRDefault="00064CF2" w:rsidP="004535B6">
      <w:pPr>
        <w:pStyle w:val="Akapitzlist"/>
        <w:numPr>
          <w:ilvl w:val="0"/>
          <w:numId w:val="71"/>
        </w:numPr>
        <w:spacing w:after="200" w:line="252" w:lineRule="auto"/>
        <w:ind w:left="567" w:hanging="425"/>
        <w:contextualSpacing/>
        <w:jc w:val="both"/>
        <w:rPr>
          <w:rFonts w:ascii="Cambria" w:hAnsi="Cambria"/>
          <w:lang w:eastAsia="en-US"/>
        </w:rPr>
      </w:pPr>
      <w:r w:rsidRPr="00EC208B">
        <w:rPr>
          <w:rFonts w:ascii="Cambria" w:hAnsi="Cambria"/>
          <w:lang w:eastAsia="en-US"/>
        </w:rPr>
        <w:t xml:space="preserve">Jeżeli Wykonawca w Formularzu oferty zaoferuje okres gwarancji krótszy, niż wymagane </w:t>
      </w:r>
      <w:r w:rsidR="007F272B">
        <w:rPr>
          <w:rFonts w:ascii="Cambria" w:hAnsi="Cambria"/>
          <w:lang w:eastAsia="en-US"/>
        </w:rPr>
        <w:t>12</w:t>
      </w:r>
      <w:r w:rsidRPr="00EC208B">
        <w:rPr>
          <w:rFonts w:ascii="Cambria" w:hAnsi="Cambria"/>
          <w:lang w:eastAsia="en-US"/>
        </w:rPr>
        <w:t xml:space="preserve">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4535B6">
      <w:pPr>
        <w:pStyle w:val="Akapitzlist"/>
        <w:numPr>
          <w:ilvl w:val="0"/>
          <w:numId w:val="72"/>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4535B6">
      <w:pPr>
        <w:pStyle w:val="Akapitzlist"/>
        <w:numPr>
          <w:ilvl w:val="0"/>
          <w:numId w:val="72"/>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8A4F33"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8A4F33">
        <w:rPr>
          <w:rFonts w:ascii="Cambria" w:hAnsi="Cambria"/>
        </w:rPr>
        <w:t>stanowi</w:t>
      </w:r>
      <w:r w:rsidR="00545239" w:rsidRPr="008A4F33">
        <w:rPr>
          <w:rFonts w:ascii="Cambria" w:hAnsi="Cambria"/>
        </w:rPr>
        <w:t xml:space="preserve"> </w:t>
      </w:r>
      <w:r w:rsidR="00545239" w:rsidRPr="008A4F33">
        <w:rPr>
          <w:rFonts w:ascii="Cambria" w:hAnsi="Cambria"/>
          <w:b/>
        </w:rPr>
        <w:t>załącznik</w:t>
      </w:r>
      <w:r w:rsidR="00660A68" w:rsidRPr="008A4F33">
        <w:rPr>
          <w:rFonts w:ascii="Cambria" w:hAnsi="Cambria"/>
          <w:b/>
        </w:rPr>
        <w:t xml:space="preserve"> nr </w:t>
      </w:r>
      <w:r w:rsidR="0008796B" w:rsidRPr="008A4F33">
        <w:rPr>
          <w:rFonts w:ascii="Cambria" w:hAnsi="Cambria"/>
          <w:b/>
        </w:rPr>
        <w:t xml:space="preserve">6 </w:t>
      </w:r>
      <w:r w:rsidR="00545239" w:rsidRPr="008A4F33">
        <w:rPr>
          <w:rFonts w:ascii="Cambria" w:hAnsi="Cambria"/>
          <w:b/>
        </w:rPr>
        <w:t>do S</w:t>
      </w:r>
      <w:r w:rsidR="00660A68" w:rsidRPr="008A4F33">
        <w:rPr>
          <w:rFonts w:ascii="Cambria" w:hAnsi="Cambria"/>
          <w:b/>
        </w:rPr>
        <w:t>WZ.</w:t>
      </w:r>
      <w:r w:rsidR="00660A68" w:rsidRPr="008A4F33">
        <w:rPr>
          <w:rFonts w:ascii="Cambria" w:hAnsi="Cambria"/>
        </w:rPr>
        <w:t xml:space="preserve"> </w:t>
      </w:r>
    </w:p>
    <w:p w14:paraId="581528AA" w14:textId="153B5898" w:rsidR="00067B80" w:rsidRPr="00773D17" w:rsidRDefault="00067B80" w:rsidP="00660A68">
      <w:pPr>
        <w:ind w:right="-108"/>
        <w:jc w:val="both"/>
        <w:rPr>
          <w:rFonts w:ascii="Cambria" w:hAnsi="Cambria"/>
          <w:b/>
        </w:rPr>
      </w:pPr>
      <w:r w:rsidRPr="008A4F33">
        <w:rPr>
          <w:rFonts w:ascii="Cambria" w:hAnsi="Cambria"/>
          <w:b/>
        </w:rPr>
        <w:t>Złożenie oferty jest j</w:t>
      </w:r>
      <w:r w:rsidR="000521B3" w:rsidRPr="008A4F33">
        <w:rPr>
          <w:rFonts w:ascii="Cambria" w:hAnsi="Cambria"/>
          <w:b/>
        </w:rPr>
        <w:t xml:space="preserve">ednoznaczne z akceptacją </w:t>
      </w:r>
      <w:r w:rsidR="000521B3" w:rsidRPr="00773D17">
        <w:rPr>
          <w:rFonts w:ascii="Cambria" w:hAnsi="Cambria"/>
          <w:b/>
        </w:rPr>
        <w:t>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54FF589B" w14:textId="481C7468" w:rsidR="00660A68" w:rsidRDefault="00660A68" w:rsidP="00806EBA">
      <w:pPr>
        <w:ind w:right="-108"/>
        <w:jc w:val="both"/>
        <w:rPr>
          <w:rFonts w:ascii="Cambria" w:hAnsi="Cambria"/>
        </w:rPr>
      </w:pPr>
    </w:p>
    <w:p w14:paraId="06AA9F76" w14:textId="4ECC046D" w:rsidR="00806EBA" w:rsidRPr="00773D17" w:rsidRDefault="00806EBA" w:rsidP="00806EBA">
      <w:pPr>
        <w:ind w:right="-108"/>
        <w:jc w:val="both"/>
        <w:rPr>
          <w:rFonts w:ascii="Cambria" w:hAnsi="Cambria"/>
        </w:rPr>
      </w:pPr>
      <w:r>
        <w:rPr>
          <w:rFonts w:ascii="Cambria" w:hAnsi="Cambria"/>
        </w:rPr>
        <w:t>Zamawiający nie żąda wniesienia zabezpieczenia należytego wykonania umowy.</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70EB79C9" w:rsidR="00C9260D" w:rsidRDefault="009E42E0"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040C0">
      <w:pPr>
        <w:pStyle w:val="Akapitzlist"/>
        <w:numPr>
          <w:ilvl w:val="0"/>
          <w:numId w:val="35"/>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5" w:name="_Toc42045493"/>
    </w:p>
    <w:p w14:paraId="4FB3207C" w14:textId="29767A13"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41DDE512" w14:textId="77777777" w:rsidR="004C0DA4" w:rsidRDefault="00CB7654" w:rsidP="002040C0">
      <w:pPr>
        <w:numPr>
          <w:ilvl w:val="1"/>
          <w:numId w:val="17"/>
        </w:numPr>
        <w:ind w:left="567" w:right="-108" w:hanging="148"/>
        <w:jc w:val="both"/>
        <w:rPr>
          <w:rFonts w:ascii="Cambria" w:hAnsi="Cambria"/>
        </w:rPr>
      </w:pPr>
      <w:r w:rsidRPr="00773D17">
        <w:rPr>
          <w:rFonts w:ascii="Cambria" w:hAnsi="Cambria"/>
        </w:rPr>
        <w:t>wniesie zabezpiecz</w:t>
      </w:r>
      <w:r>
        <w:rPr>
          <w:rFonts w:ascii="Cambria" w:hAnsi="Cambria"/>
        </w:rPr>
        <w:t>e</w:t>
      </w:r>
      <w:r w:rsidRPr="00773D17">
        <w:rPr>
          <w:rFonts w:ascii="Cambria" w:hAnsi="Cambria"/>
        </w:rPr>
        <w:t>nie należytego wykonania umowy</w:t>
      </w:r>
      <w:r>
        <w:rPr>
          <w:rFonts w:ascii="Cambria" w:hAnsi="Cambria"/>
        </w:rPr>
        <w:t>.</w:t>
      </w:r>
    </w:p>
    <w:p w14:paraId="175452E8" w14:textId="77777777" w:rsidR="004C0DA4" w:rsidRDefault="00CB7654" w:rsidP="004535B6">
      <w:pPr>
        <w:pStyle w:val="Akapitzlist"/>
        <w:numPr>
          <w:ilvl w:val="0"/>
          <w:numId w:val="74"/>
        </w:numPr>
        <w:ind w:left="426" w:right="-108"/>
        <w:jc w:val="both"/>
        <w:rPr>
          <w:rFonts w:ascii="Cambria" w:hAnsi="Cambria"/>
        </w:rPr>
      </w:pPr>
      <w:r w:rsidRPr="004C0DA4">
        <w:rPr>
          <w:rFonts w:ascii="Cambria" w:hAnsi="Cambria"/>
        </w:rPr>
        <w:lastRenderedPageBreak/>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14:paraId="29231C88" w14:textId="18FD5BC3" w:rsidR="00CB7654" w:rsidRPr="004C0DA4" w:rsidRDefault="00CB7654" w:rsidP="004535B6">
      <w:pPr>
        <w:pStyle w:val="Akapitzlist"/>
        <w:numPr>
          <w:ilvl w:val="0"/>
          <w:numId w:val="74"/>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8A4F33" w:rsidRDefault="003447E2" w:rsidP="003447E2">
      <w:pPr>
        <w:pStyle w:val="Akapitzlist"/>
        <w:spacing w:line="276" w:lineRule="auto"/>
        <w:ind w:left="0"/>
        <w:rPr>
          <w:rFonts w:asciiTheme="majorHAnsi" w:hAnsiTheme="majorHAnsi" w:cs="Arial"/>
          <w:snapToGrid w:val="0"/>
        </w:rPr>
      </w:pPr>
      <w:r w:rsidRPr="008A4F33">
        <w:rPr>
          <w:rFonts w:asciiTheme="majorHAnsi" w:hAnsiTheme="majorHAnsi" w:cs="Arial"/>
          <w:snapToGrid w:val="0"/>
        </w:rPr>
        <w:t xml:space="preserve">Załącznik nr 1- </w:t>
      </w:r>
      <w:r w:rsidR="00CC55BD" w:rsidRPr="008A4F33">
        <w:rPr>
          <w:rFonts w:asciiTheme="majorHAnsi" w:hAnsiTheme="majorHAnsi" w:cs="Arial"/>
          <w:snapToGrid w:val="0"/>
        </w:rPr>
        <w:t xml:space="preserve">  </w:t>
      </w:r>
      <w:r w:rsidR="001F0E7A" w:rsidRPr="008A4F33">
        <w:rPr>
          <w:rFonts w:asciiTheme="majorHAnsi" w:hAnsiTheme="majorHAnsi" w:cs="Arial"/>
          <w:snapToGrid w:val="0"/>
        </w:rPr>
        <w:t>Formularz oferty</w:t>
      </w:r>
    </w:p>
    <w:p w14:paraId="1BF83747" w14:textId="02563539" w:rsidR="00683D0E" w:rsidRPr="008A4F33" w:rsidRDefault="003447E2" w:rsidP="008A4F33">
      <w:pPr>
        <w:pStyle w:val="Akapitzlist"/>
        <w:spacing w:line="276" w:lineRule="auto"/>
        <w:ind w:left="1701" w:hanging="1701"/>
        <w:rPr>
          <w:rFonts w:asciiTheme="majorHAnsi" w:hAnsiTheme="majorHAnsi" w:cs="Arial"/>
          <w:i/>
          <w:snapToGrid w:val="0"/>
        </w:rPr>
      </w:pPr>
      <w:r w:rsidRPr="008A4F33">
        <w:rPr>
          <w:rFonts w:asciiTheme="majorHAnsi" w:hAnsiTheme="majorHAnsi" w:cs="Arial"/>
          <w:snapToGrid w:val="0"/>
        </w:rPr>
        <w:t xml:space="preserve">Załącznik nr 2- </w:t>
      </w:r>
      <w:r w:rsidR="00CC55BD" w:rsidRPr="008A4F33">
        <w:rPr>
          <w:rFonts w:asciiTheme="majorHAnsi" w:hAnsiTheme="majorHAnsi" w:cs="Arial"/>
          <w:snapToGrid w:val="0"/>
        </w:rPr>
        <w:t xml:space="preserve">  </w:t>
      </w:r>
      <w:r w:rsidR="00683D0E" w:rsidRPr="008A4F33">
        <w:rPr>
          <w:rFonts w:asciiTheme="majorHAnsi" w:hAnsiTheme="majorHAnsi" w:cs="Arial"/>
          <w:snapToGrid w:val="0"/>
        </w:rPr>
        <w:t>Oświadczenie Wykonawcy o niepodleganiu wykluczeniu, spełnianiu warunków udziału w postępowaniu</w:t>
      </w:r>
    </w:p>
    <w:p w14:paraId="7F4C5452" w14:textId="116CEB31" w:rsidR="003447E2" w:rsidRPr="008A4F33" w:rsidRDefault="003447E2" w:rsidP="00CC55BD">
      <w:pPr>
        <w:pStyle w:val="Akapitzlist"/>
        <w:spacing w:line="276" w:lineRule="auto"/>
        <w:ind w:left="1701" w:hanging="1701"/>
        <w:rPr>
          <w:rFonts w:asciiTheme="majorHAnsi" w:hAnsiTheme="majorHAnsi" w:cs="Arial"/>
          <w:snapToGrid w:val="0"/>
        </w:rPr>
      </w:pPr>
      <w:r w:rsidRPr="008A4F33">
        <w:rPr>
          <w:rFonts w:asciiTheme="majorHAnsi" w:hAnsiTheme="majorHAnsi" w:cs="Arial"/>
          <w:snapToGrid w:val="0"/>
        </w:rPr>
        <w:t xml:space="preserve">Załącznik nr 3- </w:t>
      </w:r>
      <w:r w:rsidR="00CC55BD" w:rsidRPr="008A4F33">
        <w:rPr>
          <w:rFonts w:asciiTheme="majorHAnsi" w:hAnsiTheme="majorHAnsi" w:cs="Arial"/>
          <w:snapToGrid w:val="0"/>
        </w:rPr>
        <w:t xml:space="preserve">  </w:t>
      </w:r>
      <w:r w:rsidR="001F0E7A" w:rsidRPr="008A4F33">
        <w:rPr>
          <w:rFonts w:asciiTheme="majorHAnsi" w:hAnsiTheme="majorHAnsi" w:cs="Arial"/>
          <w:snapToGrid w:val="0"/>
        </w:rPr>
        <w:t xml:space="preserve">Oświadczenie </w:t>
      </w:r>
      <w:r w:rsidR="004C0083" w:rsidRPr="008A4F33">
        <w:rPr>
          <w:rFonts w:asciiTheme="majorHAnsi" w:hAnsiTheme="majorHAnsi" w:cs="Arial"/>
          <w:snapToGrid w:val="0"/>
        </w:rPr>
        <w:t>o braku przynależności bądź przynależności do tej samej grupy kapitałowej</w:t>
      </w:r>
    </w:p>
    <w:p w14:paraId="60FD9579" w14:textId="7A2FA8D5" w:rsidR="003447E2" w:rsidRPr="008A4F33" w:rsidRDefault="003447E2" w:rsidP="003447E2">
      <w:pPr>
        <w:pStyle w:val="Akapitzlist"/>
        <w:spacing w:line="276" w:lineRule="auto"/>
        <w:ind w:left="0"/>
        <w:rPr>
          <w:rFonts w:asciiTheme="majorHAnsi" w:hAnsiTheme="majorHAnsi" w:cs="Arial"/>
          <w:snapToGrid w:val="0"/>
        </w:rPr>
      </w:pPr>
      <w:r w:rsidRPr="008A4F33">
        <w:rPr>
          <w:rFonts w:asciiTheme="majorHAnsi" w:hAnsiTheme="majorHAnsi" w:cs="Arial"/>
          <w:snapToGrid w:val="0"/>
        </w:rPr>
        <w:t xml:space="preserve">Załącznik nr 4- </w:t>
      </w:r>
      <w:r w:rsidR="00CC55BD" w:rsidRPr="008A4F33">
        <w:rPr>
          <w:rFonts w:asciiTheme="majorHAnsi" w:hAnsiTheme="majorHAnsi" w:cs="Arial"/>
          <w:snapToGrid w:val="0"/>
        </w:rPr>
        <w:t xml:space="preserve">  </w:t>
      </w:r>
      <w:r w:rsidR="004C0083" w:rsidRPr="008A4F33">
        <w:rPr>
          <w:rFonts w:asciiTheme="majorHAnsi" w:hAnsiTheme="majorHAnsi" w:cs="Arial"/>
          <w:snapToGrid w:val="0"/>
        </w:rPr>
        <w:t>Wykaz robót budowlanych</w:t>
      </w:r>
    </w:p>
    <w:p w14:paraId="42E8664A" w14:textId="4AA36A3E" w:rsidR="004C0083" w:rsidRPr="008A4F33" w:rsidRDefault="003447E2" w:rsidP="003447E2">
      <w:pPr>
        <w:pStyle w:val="Akapitzlist"/>
        <w:spacing w:line="276" w:lineRule="auto"/>
        <w:ind w:left="0"/>
        <w:rPr>
          <w:rFonts w:asciiTheme="majorHAnsi" w:hAnsiTheme="majorHAnsi" w:cs="Arial"/>
          <w:snapToGrid w:val="0"/>
        </w:rPr>
      </w:pPr>
      <w:r w:rsidRPr="008A4F33">
        <w:rPr>
          <w:rFonts w:asciiTheme="majorHAnsi" w:hAnsiTheme="majorHAnsi" w:cs="Arial"/>
          <w:snapToGrid w:val="0"/>
        </w:rPr>
        <w:t xml:space="preserve">Załącznik nr 5- </w:t>
      </w:r>
      <w:r w:rsidR="00CC55BD" w:rsidRPr="008A4F33">
        <w:rPr>
          <w:rFonts w:asciiTheme="majorHAnsi" w:hAnsiTheme="majorHAnsi" w:cs="Arial"/>
          <w:snapToGrid w:val="0"/>
        </w:rPr>
        <w:t xml:space="preserve">  </w:t>
      </w:r>
      <w:r w:rsidR="004C0083" w:rsidRPr="008A4F33">
        <w:rPr>
          <w:rFonts w:asciiTheme="majorHAnsi" w:hAnsiTheme="majorHAnsi" w:cs="Arial"/>
          <w:snapToGrid w:val="0"/>
        </w:rPr>
        <w:t>Wykaz osób</w:t>
      </w:r>
    </w:p>
    <w:p w14:paraId="325B3CD5" w14:textId="6AA75D59" w:rsidR="004C0083" w:rsidRPr="008A4F33" w:rsidRDefault="003447E2" w:rsidP="003447E2">
      <w:pPr>
        <w:pStyle w:val="Akapitzlist"/>
        <w:spacing w:line="276" w:lineRule="auto"/>
        <w:ind w:left="0"/>
        <w:rPr>
          <w:rFonts w:asciiTheme="majorHAnsi" w:hAnsiTheme="majorHAnsi" w:cs="Arial"/>
          <w:i/>
          <w:snapToGrid w:val="0"/>
        </w:rPr>
      </w:pPr>
      <w:r w:rsidRPr="008A4F33">
        <w:rPr>
          <w:rFonts w:asciiTheme="majorHAnsi" w:hAnsiTheme="majorHAnsi" w:cs="Arial"/>
          <w:snapToGrid w:val="0"/>
        </w:rPr>
        <w:t xml:space="preserve">Załącznik nr 6- </w:t>
      </w:r>
      <w:r w:rsidR="00CC55BD" w:rsidRPr="008A4F33">
        <w:rPr>
          <w:rFonts w:asciiTheme="majorHAnsi" w:hAnsiTheme="majorHAnsi" w:cs="Arial"/>
          <w:snapToGrid w:val="0"/>
        </w:rPr>
        <w:t xml:space="preserve">  </w:t>
      </w:r>
      <w:r w:rsidR="004C0083" w:rsidRPr="008A4F33">
        <w:rPr>
          <w:rFonts w:asciiTheme="majorHAnsi" w:hAnsiTheme="majorHAnsi" w:cs="Arial"/>
          <w:snapToGrid w:val="0"/>
        </w:rPr>
        <w:t>Wzór umowy</w:t>
      </w:r>
    </w:p>
    <w:p w14:paraId="264D9189" w14:textId="33EC2F5A" w:rsidR="004C0083" w:rsidRPr="008A4F33" w:rsidRDefault="003447E2" w:rsidP="003447E2">
      <w:pPr>
        <w:pStyle w:val="Akapitzlist"/>
        <w:spacing w:line="276" w:lineRule="auto"/>
        <w:ind w:left="0"/>
        <w:rPr>
          <w:rFonts w:asciiTheme="majorHAnsi" w:hAnsiTheme="majorHAnsi" w:cs="Arial"/>
          <w:i/>
          <w:snapToGrid w:val="0"/>
        </w:rPr>
      </w:pPr>
      <w:r w:rsidRPr="008A4F33">
        <w:rPr>
          <w:rFonts w:asciiTheme="majorHAnsi" w:hAnsiTheme="majorHAnsi" w:cs="Arial"/>
          <w:snapToGrid w:val="0"/>
        </w:rPr>
        <w:t xml:space="preserve">Załącznik nr 7- </w:t>
      </w:r>
      <w:r w:rsidR="00CC55BD" w:rsidRPr="008A4F33">
        <w:rPr>
          <w:rFonts w:asciiTheme="majorHAnsi" w:hAnsiTheme="majorHAnsi" w:cs="Arial"/>
          <w:snapToGrid w:val="0"/>
        </w:rPr>
        <w:t xml:space="preserve">  </w:t>
      </w:r>
      <w:r w:rsidR="004462FA" w:rsidRPr="008A4F33">
        <w:rPr>
          <w:rFonts w:asciiTheme="majorHAnsi" w:hAnsiTheme="majorHAnsi" w:cs="Arial"/>
          <w:snapToGrid w:val="0"/>
        </w:rPr>
        <w:t>Szczegółowe specyfikacje techniczne (SST)</w:t>
      </w:r>
    </w:p>
    <w:p w14:paraId="76F4B50B" w14:textId="6ED35DA0" w:rsidR="004C0083" w:rsidRPr="008A4F33" w:rsidRDefault="003447E2" w:rsidP="003447E2">
      <w:pPr>
        <w:pStyle w:val="Akapitzlist"/>
        <w:spacing w:line="276" w:lineRule="auto"/>
        <w:ind w:left="0"/>
        <w:rPr>
          <w:rFonts w:asciiTheme="majorHAnsi" w:hAnsiTheme="majorHAnsi" w:cs="Arial"/>
          <w:i/>
          <w:snapToGrid w:val="0"/>
        </w:rPr>
      </w:pPr>
      <w:r w:rsidRPr="008A4F33">
        <w:rPr>
          <w:rFonts w:asciiTheme="majorHAnsi" w:hAnsiTheme="majorHAnsi" w:cs="Arial"/>
          <w:snapToGrid w:val="0"/>
        </w:rPr>
        <w:t xml:space="preserve">Załącznik nr 8- </w:t>
      </w:r>
      <w:r w:rsidR="00CC55BD" w:rsidRPr="008A4F33">
        <w:rPr>
          <w:rFonts w:asciiTheme="majorHAnsi" w:hAnsiTheme="majorHAnsi" w:cs="Arial"/>
          <w:snapToGrid w:val="0"/>
        </w:rPr>
        <w:t xml:space="preserve">  </w:t>
      </w:r>
      <w:r w:rsidR="004C0083" w:rsidRPr="008A4F33">
        <w:rPr>
          <w:rFonts w:asciiTheme="majorHAnsi" w:hAnsiTheme="majorHAnsi" w:cs="Arial"/>
          <w:snapToGrid w:val="0"/>
        </w:rPr>
        <w:t>Przedmiar robót</w:t>
      </w:r>
    </w:p>
    <w:p w14:paraId="03476849" w14:textId="0A73BE32" w:rsidR="004C0083" w:rsidRPr="008A4F33" w:rsidRDefault="003447E2" w:rsidP="003447E2">
      <w:pPr>
        <w:pStyle w:val="Akapitzlist"/>
        <w:spacing w:line="276" w:lineRule="auto"/>
        <w:ind w:left="0"/>
        <w:rPr>
          <w:rFonts w:asciiTheme="majorHAnsi" w:hAnsiTheme="majorHAnsi" w:cs="Arial"/>
          <w:i/>
          <w:snapToGrid w:val="0"/>
        </w:rPr>
      </w:pPr>
      <w:r w:rsidRPr="008A4F33">
        <w:rPr>
          <w:rFonts w:asciiTheme="majorHAnsi" w:hAnsiTheme="majorHAnsi" w:cs="Arial"/>
          <w:snapToGrid w:val="0"/>
        </w:rPr>
        <w:t xml:space="preserve">Załącznik nr 9- </w:t>
      </w:r>
      <w:r w:rsidR="00785F0A" w:rsidRPr="008A4F33">
        <w:rPr>
          <w:rFonts w:asciiTheme="majorHAnsi" w:hAnsiTheme="majorHAnsi" w:cs="Arial"/>
          <w:snapToGrid w:val="0"/>
        </w:rPr>
        <w:t xml:space="preserve">  </w:t>
      </w:r>
      <w:r w:rsidR="004C0083" w:rsidRPr="008A4F33">
        <w:rPr>
          <w:rFonts w:asciiTheme="majorHAnsi" w:hAnsiTheme="majorHAnsi" w:cs="Arial"/>
          <w:snapToGrid w:val="0"/>
        </w:rPr>
        <w:t>Kosztorys ofertow</w:t>
      </w:r>
      <w:r w:rsidR="00F33254" w:rsidRPr="008A4F33">
        <w:rPr>
          <w:rFonts w:asciiTheme="majorHAnsi" w:hAnsiTheme="majorHAnsi" w:cs="Arial"/>
          <w:snapToGrid w:val="0"/>
        </w:rPr>
        <w:t>y</w:t>
      </w:r>
    </w:p>
    <w:p w14:paraId="6AD68DAD" w14:textId="7BDA3A5A" w:rsidR="00470255" w:rsidRPr="008A4F33" w:rsidRDefault="00470255" w:rsidP="00B8273D">
      <w:pPr>
        <w:autoSpaceDE w:val="0"/>
        <w:autoSpaceDN w:val="0"/>
        <w:adjustRightInd w:val="0"/>
        <w:ind w:left="1701" w:hanging="1701"/>
        <w:rPr>
          <w:rFonts w:asciiTheme="majorHAnsi" w:hAnsiTheme="majorHAnsi"/>
        </w:rPr>
      </w:pPr>
      <w:r w:rsidRPr="008A4F33">
        <w:rPr>
          <w:rFonts w:asciiTheme="majorHAnsi" w:hAnsiTheme="majorHAnsi" w:cs="Arial"/>
          <w:snapToGrid w:val="0"/>
        </w:rPr>
        <w:t>Załącznik nr 1</w:t>
      </w:r>
      <w:r w:rsidR="00F33254" w:rsidRPr="008A4F33">
        <w:rPr>
          <w:rFonts w:asciiTheme="majorHAnsi" w:hAnsiTheme="majorHAnsi" w:cs="Arial"/>
          <w:snapToGrid w:val="0"/>
        </w:rPr>
        <w:t>0</w:t>
      </w:r>
      <w:r w:rsidRPr="008A4F33">
        <w:rPr>
          <w:rFonts w:asciiTheme="majorHAnsi" w:hAnsiTheme="majorHAnsi" w:cs="Arial"/>
          <w:snapToGrid w:val="0"/>
        </w:rPr>
        <w:t xml:space="preserve">- </w:t>
      </w:r>
      <w:r w:rsidR="00141EF7" w:rsidRPr="008A4F33">
        <w:rPr>
          <w:rFonts w:asciiTheme="majorHAnsi" w:hAnsiTheme="majorHAnsi"/>
        </w:rPr>
        <w:t>K</w:t>
      </w:r>
      <w:r w:rsidRPr="008A4F33">
        <w:rPr>
          <w:rFonts w:asciiTheme="majorHAnsi" w:hAnsiTheme="majorHAnsi"/>
        </w:rPr>
        <w:t>lauzula informacyjna z art. 13 RODO do zastosowania przez  Zamawiającego w celu związanym z postępowaniem o udzielenie zamówienia publicznego,</w:t>
      </w:r>
    </w:p>
    <w:p w14:paraId="3D7F1E33" w14:textId="016E95C1" w:rsidR="00AD4FF1" w:rsidRPr="008A4F33" w:rsidRDefault="00470255" w:rsidP="008A4F33">
      <w:pPr>
        <w:autoSpaceDE w:val="0"/>
        <w:autoSpaceDN w:val="0"/>
        <w:adjustRightInd w:val="0"/>
        <w:ind w:left="1701" w:hanging="1701"/>
        <w:jc w:val="both"/>
        <w:rPr>
          <w:rFonts w:asciiTheme="majorHAnsi" w:hAnsiTheme="majorHAnsi"/>
        </w:rPr>
      </w:pPr>
      <w:r w:rsidRPr="008A4F33">
        <w:rPr>
          <w:rFonts w:asciiTheme="majorHAnsi" w:hAnsiTheme="majorHAnsi" w:cs="Arial"/>
          <w:snapToGrid w:val="0"/>
        </w:rPr>
        <w:t>Załącznik nr 1</w:t>
      </w:r>
      <w:r w:rsidR="00F33254" w:rsidRPr="008A4F33">
        <w:rPr>
          <w:rFonts w:asciiTheme="majorHAnsi" w:hAnsiTheme="majorHAnsi" w:cs="Arial"/>
          <w:snapToGrid w:val="0"/>
        </w:rPr>
        <w:t>1</w:t>
      </w:r>
      <w:r w:rsidRPr="008A4F33">
        <w:rPr>
          <w:rFonts w:asciiTheme="majorHAnsi" w:hAnsiTheme="majorHAnsi" w:cs="Arial"/>
          <w:snapToGrid w:val="0"/>
        </w:rPr>
        <w:t xml:space="preserve">- </w:t>
      </w:r>
      <w:r w:rsidR="00141EF7" w:rsidRPr="008A4F33">
        <w:rPr>
          <w:rFonts w:asciiTheme="majorHAnsi" w:hAnsiTheme="majorHAnsi"/>
        </w:rPr>
        <w:t>W</w:t>
      </w:r>
      <w:r w:rsidRPr="008A4F33">
        <w:rPr>
          <w:rFonts w:asciiTheme="majorHAnsi" w:hAnsiTheme="majorHAnsi"/>
        </w:rPr>
        <w:t>zór oświadczenia wymaganego od wykonawcy w zakresie wypełnienia obowiązków informacyjnych przewidzianych w art. 13 lub art. 14 RODO</w:t>
      </w:r>
    </w:p>
    <w:sectPr w:rsidR="00AD4FF1" w:rsidRPr="008A4F33"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25710" w14:textId="77777777" w:rsidR="006F126F" w:rsidRDefault="006F126F" w:rsidP="000F1DCF">
      <w:r>
        <w:separator/>
      </w:r>
    </w:p>
  </w:endnote>
  <w:endnote w:type="continuationSeparator" w:id="0">
    <w:p w14:paraId="387849AD" w14:textId="77777777" w:rsidR="006F126F" w:rsidRDefault="006F126F" w:rsidP="000F1DCF">
      <w:r>
        <w:continuationSeparator/>
      </w:r>
    </w:p>
  </w:endnote>
  <w:endnote w:type="continuationNotice" w:id="1">
    <w:p w14:paraId="568F9E3E" w14:textId="77777777" w:rsidR="006F126F" w:rsidRDefault="006F1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48DC8" w14:textId="77777777" w:rsidR="006F126F" w:rsidRDefault="006F126F" w:rsidP="000F1DCF">
      <w:r>
        <w:separator/>
      </w:r>
    </w:p>
  </w:footnote>
  <w:footnote w:type="continuationSeparator" w:id="0">
    <w:p w14:paraId="33A6F6ED" w14:textId="77777777" w:rsidR="006F126F" w:rsidRDefault="006F126F" w:rsidP="000F1DCF">
      <w:r>
        <w:continuationSeparator/>
      </w:r>
    </w:p>
  </w:footnote>
  <w:footnote w:type="continuationNotice" w:id="1">
    <w:p w14:paraId="045FC236" w14:textId="77777777" w:rsidR="006F126F" w:rsidRDefault="006F126F"/>
  </w:footnote>
  <w:footnote w:id="2">
    <w:p w14:paraId="4C2783A3" w14:textId="77777777" w:rsidR="004462FA" w:rsidRDefault="004462FA"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0248301E" w:rsidR="004462FA" w:rsidRDefault="004462FA" w:rsidP="00AA6DFD">
    <w:pPr>
      <w:pStyle w:val="Nagwek"/>
      <w:jc w:val="both"/>
      <w:rPr>
        <w:lang w:val="pl-PL"/>
      </w:rPr>
    </w:pPr>
    <w:r>
      <w:rPr>
        <w:lang w:val="pl-PL"/>
      </w:rPr>
      <w:t>12/p.n/21-   postępowanie o udzielenie zamówienia w trybie podstawowym w możliwością przeprowadzenia negocjacji pod nazwą: „</w:t>
    </w:r>
    <w:r w:rsidRPr="00DF20DE">
      <w:rPr>
        <w:lang w:val="pl-PL"/>
      </w:rPr>
      <w:t>Podwójne powierzchniowe utrwalenie w ciągu drogi powiatowej nr 4774P Strzyżewice- Henrykowo</w:t>
    </w:r>
    <w:r w:rsidRPr="00AA6DFD">
      <w:rPr>
        <w:lang w:val="pl-PL"/>
      </w:rPr>
      <w:t>”</w:t>
    </w:r>
    <w:r>
      <w:rPr>
        <w:lang w:val="pl-PL"/>
      </w:rPr>
      <w:t xml:space="preserve"> </w:t>
    </w:r>
  </w:p>
  <w:p w14:paraId="0A50FFF9" w14:textId="77777777" w:rsidR="004462FA" w:rsidRPr="005B355E" w:rsidRDefault="004462FA" w:rsidP="00AA6DFD">
    <w:pPr>
      <w:pStyle w:val="Nagwek"/>
      <w:jc w:val="both"/>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2F2A7A"/>
    <w:multiLevelType w:val="hybridMultilevel"/>
    <w:tmpl w:val="66A2C534"/>
    <w:lvl w:ilvl="0" w:tplc="87DA39A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947F9F"/>
    <w:multiLevelType w:val="hybridMultilevel"/>
    <w:tmpl w:val="B2EE0A60"/>
    <w:lvl w:ilvl="0" w:tplc="87DA39A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6957DAD"/>
    <w:multiLevelType w:val="hybridMultilevel"/>
    <w:tmpl w:val="F410B5EA"/>
    <w:lvl w:ilvl="0" w:tplc="614E4D7C">
      <w:start w:val="4"/>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326257"/>
    <w:multiLevelType w:val="hybridMultilevel"/>
    <w:tmpl w:val="537C427A"/>
    <w:lvl w:ilvl="0" w:tplc="AF12D7AA">
      <w:start w:val="9"/>
      <w:numFmt w:val="lowerLetter"/>
      <w:lvlText w:val="%1)"/>
      <w:lvlJc w:val="left"/>
      <w:pPr>
        <w:ind w:left="17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DC864C4"/>
    <w:multiLevelType w:val="hybridMultilevel"/>
    <w:tmpl w:val="1CD80AC8"/>
    <w:lvl w:ilvl="0" w:tplc="04150017">
      <w:start w:val="1"/>
      <w:numFmt w:val="lowerLetter"/>
      <w:lvlText w:val="%1)"/>
      <w:lvlJc w:val="left"/>
      <w:pPr>
        <w:ind w:left="1108" w:hanging="360"/>
      </w:p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72"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F117D2"/>
    <w:multiLevelType w:val="hybridMultilevel"/>
    <w:tmpl w:val="01D6B11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32"/>
  </w:num>
  <w:num w:numId="2">
    <w:abstractNumId w:val="58"/>
  </w:num>
  <w:num w:numId="3">
    <w:abstractNumId w:val="74"/>
  </w:num>
  <w:num w:numId="4">
    <w:abstractNumId w:val="78"/>
  </w:num>
  <w:num w:numId="5">
    <w:abstractNumId w:val="44"/>
  </w:num>
  <w:num w:numId="6">
    <w:abstractNumId w:val="76"/>
  </w:num>
  <w:num w:numId="7">
    <w:abstractNumId w:val="10"/>
  </w:num>
  <w:num w:numId="8">
    <w:abstractNumId w:val="33"/>
  </w:num>
  <w:num w:numId="9">
    <w:abstractNumId w:val="49"/>
  </w:num>
  <w:num w:numId="10">
    <w:abstractNumId w:val="26"/>
  </w:num>
  <w:num w:numId="11">
    <w:abstractNumId w:val="62"/>
  </w:num>
  <w:num w:numId="12">
    <w:abstractNumId w:val="12"/>
  </w:num>
  <w:num w:numId="13">
    <w:abstractNumId w:val="48"/>
  </w:num>
  <w:num w:numId="14">
    <w:abstractNumId w:val="39"/>
  </w:num>
  <w:num w:numId="15">
    <w:abstractNumId w:val="70"/>
  </w:num>
  <w:num w:numId="16">
    <w:abstractNumId w:val="64"/>
  </w:num>
  <w:num w:numId="17">
    <w:abstractNumId w:val="38"/>
  </w:num>
  <w:num w:numId="18">
    <w:abstractNumId w:val="55"/>
  </w:num>
  <w:num w:numId="19">
    <w:abstractNumId w:val="20"/>
  </w:num>
  <w:num w:numId="20">
    <w:abstractNumId w:val="68"/>
  </w:num>
  <w:num w:numId="21">
    <w:abstractNumId w:val="37"/>
  </w:num>
  <w:num w:numId="22">
    <w:abstractNumId w:val="17"/>
  </w:num>
  <w:num w:numId="23">
    <w:abstractNumId w:val="18"/>
  </w:num>
  <w:num w:numId="24">
    <w:abstractNumId w:val="43"/>
  </w:num>
  <w:num w:numId="25">
    <w:abstractNumId w:val="67"/>
  </w:num>
  <w:num w:numId="26">
    <w:abstractNumId w:val="24"/>
  </w:num>
  <w:num w:numId="27">
    <w:abstractNumId w:val="42"/>
  </w:num>
  <w:num w:numId="28">
    <w:abstractNumId w:val="40"/>
  </w:num>
  <w:num w:numId="29">
    <w:abstractNumId w:val="72"/>
  </w:num>
  <w:num w:numId="30">
    <w:abstractNumId w:val="31"/>
  </w:num>
  <w:num w:numId="31">
    <w:abstractNumId w:val="35"/>
  </w:num>
  <w:num w:numId="32">
    <w:abstractNumId w:val="5"/>
  </w:num>
  <w:num w:numId="33">
    <w:abstractNumId w:val="45"/>
  </w:num>
  <w:num w:numId="34">
    <w:abstractNumId w:val="60"/>
  </w:num>
  <w:num w:numId="35">
    <w:abstractNumId w:val="16"/>
  </w:num>
  <w:num w:numId="36">
    <w:abstractNumId w:val="11"/>
  </w:num>
  <w:num w:numId="37">
    <w:abstractNumId w:val="54"/>
  </w:num>
  <w:num w:numId="38">
    <w:abstractNumId w:val="19"/>
  </w:num>
  <w:num w:numId="39">
    <w:abstractNumId w:val="41"/>
  </w:num>
  <w:num w:numId="40">
    <w:abstractNumId w:val="69"/>
  </w:num>
  <w:num w:numId="41">
    <w:abstractNumId w:val="56"/>
  </w:num>
  <w:num w:numId="42">
    <w:abstractNumId w:val="7"/>
  </w:num>
  <w:num w:numId="43">
    <w:abstractNumId w:val="51"/>
  </w:num>
  <w:num w:numId="44">
    <w:abstractNumId w:val="50"/>
  </w:num>
  <w:num w:numId="45">
    <w:abstractNumId w:val="46"/>
  </w:num>
  <w:num w:numId="46">
    <w:abstractNumId w:val="52"/>
  </w:num>
  <w:num w:numId="47">
    <w:abstractNumId w:val="59"/>
  </w:num>
  <w:num w:numId="48">
    <w:abstractNumId w:val="75"/>
  </w:num>
  <w:num w:numId="49">
    <w:abstractNumId w:val="79"/>
  </w:num>
  <w:num w:numId="50">
    <w:abstractNumId w:val="65"/>
  </w:num>
  <w:num w:numId="51">
    <w:abstractNumId w:val="27"/>
  </w:num>
  <w:num w:numId="52">
    <w:abstractNumId w:val="73"/>
  </w:num>
  <w:num w:numId="53">
    <w:abstractNumId w:val="61"/>
  </w:num>
  <w:num w:numId="54">
    <w:abstractNumId w:val="29"/>
  </w:num>
  <w:num w:numId="55">
    <w:abstractNumId w:val="6"/>
  </w:num>
  <w:num w:numId="56">
    <w:abstractNumId w:val="23"/>
  </w:num>
  <w:num w:numId="57">
    <w:abstractNumId w:val="36"/>
  </w:num>
  <w:num w:numId="58">
    <w:abstractNumId w:val="53"/>
  </w:num>
  <w:num w:numId="59">
    <w:abstractNumId w:val="22"/>
  </w:num>
  <w:num w:numId="60">
    <w:abstractNumId w:val="0"/>
  </w:num>
  <w:num w:numId="61">
    <w:abstractNumId w:val="34"/>
  </w:num>
  <w:num w:numId="62">
    <w:abstractNumId w:val="47"/>
  </w:num>
  <w:num w:numId="63">
    <w:abstractNumId w:val="66"/>
  </w:num>
  <w:num w:numId="64">
    <w:abstractNumId w:val="9"/>
  </w:num>
  <w:num w:numId="65">
    <w:abstractNumId w:val="1"/>
  </w:num>
  <w:num w:numId="66">
    <w:abstractNumId w:val="21"/>
  </w:num>
  <w:num w:numId="67">
    <w:abstractNumId w:val="2"/>
  </w:num>
  <w:num w:numId="68">
    <w:abstractNumId w:val="3"/>
  </w:num>
  <w:num w:numId="69">
    <w:abstractNumId w:val="25"/>
  </w:num>
  <w:num w:numId="70">
    <w:abstractNumId w:val="57"/>
  </w:num>
  <w:num w:numId="71">
    <w:abstractNumId w:val="14"/>
  </w:num>
  <w:num w:numId="72">
    <w:abstractNumId w:val="4"/>
  </w:num>
  <w:num w:numId="73">
    <w:abstractNumId w:val="15"/>
  </w:num>
  <w:num w:numId="74">
    <w:abstractNumId w:val="77"/>
  </w:num>
  <w:num w:numId="75">
    <w:abstractNumId w:val="8"/>
  </w:num>
  <w:num w:numId="76">
    <w:abstractNumId w:val="28"/>
  </w:num>
  <w:num w:numId="77">
    <w:abstractNumId w:val="30"/>
  </w:num>
  <w:num w:numId="78">
    <w:abstractNumId w:val="13"/>
  </w:num>
  <w:num w:numId="79">
    <w:abstractNumId w:val="80"/>
  </w:num>
  <w:num w:numId="80">
    <w:abstractNumId w:val="71"/>
  </w:num>
  <w:num w:numId="81">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20B5"/>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49BB"/>
    <w:rsid w:val="00035C62"/>
    <w:rsid w:val="00036A89"/>
    <w:rsid w:val="000436EE"/>
    <w:rsid w:val="0004373B"/>
    <w:rsid w:val="00043BCE"/>
    <w:rsid w:val="000450C6"/>
    <w:rsid w:val="00045936"/>
    <w:rsid w:val="00046CE9"/>
    <w:rsid w:val="00050B54"/>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6C6"/>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E6A"/>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5D6A"/>
    <w:rsid w:val="00170449"/>
    <w:rsid w:val="0017194A"/>
    <w:rsid w:val="001722C4"/>
    <w:rsid w:val="00173278"/>
    <w:rsid w:val="001734FC"/>
    <w:rsid w:val="00174D01"/>
    <w:rsid w:val="0017556E"/>
    <w:rsid w:val="00176A52"/>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1F3F29"/>
    <w:rsid w:val="001F5569"/>
    <w:rsid w:val="001F701C"/>
    <w:rsid w:val="0020063A"/>
    <w:rsid w:val="002040C0"/>
    <w:rsid w:val="0020540A"/>
    <w:rsid w:val="00205450"/>
    <w:rsid w:val="00205672"/>
    <w:rsid w:val="00206687"/>
    <w:rsid w:val="00206FC6"/>
    <w:rsid w:val="00207AC9"/>
    <w:rsid w:val="00210EE0"/>
    <w:rsid w:val="00212D4B"/>
    <w:rsid w:val="002134A8"/>
    <w:rsid w:val="0021475D"/>
    <w:rsid w:val="00217332"/>
    <w:rsid w:val="00217870"/>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0B12"/>
    <w:rsid w:val="0026342C"/>
    <w:rsid w:val="00263B56"/>
    <w:rsid w:val="00266790"/>
    <w:rsid w:val="002728AE"/>
    <w:rsid w:val="00272C39"/>
    <w:rsid w:val="00272F11"/>
    <w:rsid w:val="00273F4D"/>
    <w:rsid w:val="002749D9"/>
    <w:rsid w:val="00274D88"/>
    <w:rsid w:val="002760B5"/>
    <w:rsid w:val="00276B21"/>
    <w:rsid w:val="00277564"/>
    <w:rsid w:val="002800BC"/>
    <w:rsid w:val="00280117"/>
    <w:rsid w:val="00281114"/>
    <w:rsid w:val="002812B7"/>
    <w:rsid w:val="00282787"/>
    <w:rsid w:val="002832E2"/>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48E2"/>
    <w:rsid w:val="002C6F93"/>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57B30"/>
    <w:rsid w:val="00362037"/>
    <w:rsid w:val="00363749"/>
    <w:rsid w:val="00363B8C"/>
    <w:rsid w:val="00363F44"/>
    <w:rsid w:val="00364BC2"/>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5360"/>
    <w:rsid w:val="003979FA"/>
    <w:rsid w:val="00397A9A"/>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1A6"/>
    <w:rsid w:val="003B44E5"/>
    <w:rsid w:val="003B4AA9"/>
    <w:rsid w:val="003B5E66"/>
    <w:rsid w:val="003B6AFB"/>
    <w:rsid w:val="003B6F67"/>
    <w:rsid w:val="003B7019"/>
    <w:rsid w:val="003C1501"/>
    <w:rsid w:val="003C359B"/>
    <w:rsid w:val="003C4C49"/>
    <w:rsid w:val="003C6A3B"/>
    <w:rsid w:val="003C6F16"/>
    <w:rsid w:val="003C758B"/>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62FA"/>
    <w:rsid w:val="00446599"/>
    <w:rsid w:val="00447382"/>
    <w:rsid w:val="00447396"/>
    <w:rsid w:val="00447E67"/>
    <w:rsid w:val="00450D14"/>
    <w:rsid w:val="00451B08"/>
    <w:rsid w:val="00451C13"/>
    <w:rsid w:val="00452036"/>
    <w:rsid w:val="004535B6"/>
    <w:rsid w:val="004546B5"/>
    <w:rsid w:val="004579A7"/>
    <w:rsid w:val="00460508"/>
    <w:rsid w:val="00460B78"/>
    <w:rsid w:val="00460C1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18E9"/>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1CDB"/>
    <w:rsid w:val="004A1D27"/>
    <w:rsid w:val="004A3755"/>
    <w:rsid w:val="004A4B4A"/>
    <w:rsid w:val="004A4E92"/>
    <w:rsid w:val="004A5B68"/>
    <w:rsid w:val="004A65DA"/>
    <w:rsid w:val="004A6CBB"/>
    <w:rsid w:val="004B0C99"/>
    <w:rsid w:val="004B1BE4"/>
    <w:rsid w:val="004B227D"/>
    <w:rsid w:val="004B37F8"/>
    <w:rsid w:val="004B3BBC"/>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18E3"/>
    <w:rsid w:val="00625125"/>
    <w:rsid w:val="00625D61"/>
    <w:rsid w:val="006268D9"/>
    <w:rsid w:val="006320D5"/>
    <w:rsid w:val="00632588"/>
    <w:rsid w:val="00633793"/>
    <w:rsid w:val="006359EA"/>
    <w:rsid w:val="006374A7"/>
    <w:rsid w:val="00640D74"/>
    <w:rsid w:val="00642FFA"/>
    <w:rsid w:val="006430FD"/>
    <w:rsid w:val="0064330E"/>
    <w:rsid w:val="006469BD"/>
    <w:rsid w:val="006470AB"/>
    <w:rsid w:val="00647D03"/>
    <w:rsid w:val="006500EA"/>
    <w:rsid w:val="006519CC"/>
    <w:rsid w:val="00653870"/>
    <w:rsid w:val="00653F27"/>
    <w:rsid w:val="00654B01"/>
    <w:rsid w:val="00655463"/>
    <w:rsid w:val="00655960"/>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4F78"/>
    <w:rsid w:val="00695B51"/>
    <w:rsid w:val="00696ADA"/>
    <w:rsid w:val="00696D7A"/>
    <w:rsid w:val="006A0EB1"/>
    <w:rsid w:val="006A417C"/>
    <w:rsid w:val="006A4F2A"/>
    <w:rsid w:val="006A7A05"/>
    <w:rsid w:val="006B1ED3"/>
    <w:rsid w:val="006B26CF"/>
    <w:rsid w:val="006B2C8A"/>
    <w:rsid w:val="006B7695"/>
    <w:rsid w:val="006B79A3"/>
    <w:rsid w:val="006B79B3"/>
    <w:rsid w:val="006B7C5D"/>
    <w:rsid w:val="006B7E11"/>
    <w:rsid w:val="006C24DA"/>
    <w:rsid w:val="006C3F4D"/>
    <w:rsid w:val="006C541D"/>
    <w:rsid w:val="006C6E4C"/>
    <w:rsid w:val="006C79E2"/>
    <w:rsid w:val="006D1BD2"/>
    <w:rsid w:val="006D23CA"/>
    <w:rsid w:val="006D23D2"/>
    <w:rsid w:val="006D3864"/>
    <w:rsid w:val="006D4CF2"/>
    <w:rsid w:val="006D6032"/>
    <w:rsid w:val="006E03AC"/>
    <w:rsid w:val="006E2432"/>
    <w:rsid w:val="006E2A4B"/>
    <w:rsid w:val="006E50F9"/>
    <w:rsid w:val="006E69E3"/>
    <w:rsid w:val="006E73BC"/>
    <w:rsid w:val="006E7FC4"/>
    <w:rsid w:val="006F126F"/>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5F0A"/>
    <w:rsid w:val="0078693A"/>
    <w:rsid w:val="007872F6"/>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1B25"/>
    <w:rsid w:val="007C2AE5"/>
    <w:rsid w:val="007C45F9"/>
    <w:rsid w:val="007C5D05"/>
    <w:rsid w:val="007C5F1D"/>
    <w:rsid w:val="007D0752"/>
    <w:rsid w:val="007D103B"/>
    <w:rsid w:val="007D2A6C"/>
    <w:rsid w:val="007D2B17"/>
    <w:rsid w:val="007D3490"/>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272B"/>
    <w:rsid w:val="007F66D9"/>
    <w:rsid w:val="007F70B8"/>
    <w:rsid w:val="007F7497"/>
    <w:rsid w:val="0080092E"/>
    <w:rsid w:val="0080158C"/>
    <w:rsid w:val="008029A7"/>
    <w:rsid w:val="008034FB"/>
    <w:rsid w:val="00804111"/>
    <w:rsid w:val="008041F5"/>
    <w:rsid w:val="00804ACA"/>
    <w:rsid w:val="00804EF6"/>
    <w:rsid w:val="008050EE"/>
    <w:rsid w:val="00805A04"/>
    <w:rsid w:val="00806EBA"/>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40152"/>
    <w:rsid w:val="00840160"/>
    <w:rsid w:val="00843ADE"/>
    <w:rsid w:val="00843CB9"/>
    <w:rsid w:val="00843E44"/>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946"/>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0EC"/>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4F33"/>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416"/>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6B1D"/>
    <w:rsid w:val="009D72F7"/>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FD"/>
    <w:rsid w:val="009F75C5"/>
    <w:rsid w:val="00A02411"/>
    <w:rsid w:val="00A03866"/>
    <w:rsid w:val="00A04311"/>
    <w:rsid w:val="00A0455C"/>
    <w:rsid w:val="00A04E44"/>
    <w:rsid w:val="00A100EE"/>
    <w:rsid w:val="00A10382"/>
    <w:rsid w:val="00A11B71"/>
    <w:rsid w:val="00A11F33"/>
    <w:rsid w:val="00A12D92"/>
    <w:rsid w:val="00A15A49"/>
    <w:rsid w:val="00A2163E"/>
    <w:rsid w:val="00A22BAB"/>
    <w:rsid w:val="00A233EA"/>
    <w:rsid w:val="00A23B70"/>
    <w:rsid w:val="00A24493"/>
    <w:rsid w:val="00A24BB4"/>
    <w:rsid w:val="00A24DA0"/>
    <w:rsid w:val="00A24FC8"/>
    <w:rsid w:val="00A26434"/>
    <w:rsid w:val="00A2647E"/>
    <w:rsid w:val="00A265F9"/>
    <w:rsid w:val="00A2673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87D8B"/>
    <w:rsid w:val="00A91339"/>
    <w:rsid w:val="00A91907"/>
    <w:rsid w:val="00A9207B"/>
    <w:rsid w:val="00A9405B"/>
    <w:rsid w:val="00AA0EB9"/>
    <w:rsid w:val="00AA1932"/>
    <w:rsid w:val="00AA2AD2"/>
    <w:rsid w:val="00AA3FDD"/>
    <w:rsid w:val="00AA4970"/>
    <w:rsid w:val="00AA4F20"/>
    <w:rsid w:val="00AA4FDB"/>
    <w:rsid w:val="00AA59A0"/>
    <w:rsid w:val="00AA6DFD"/>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0F24"/>
    <w:rsid w:val="00B613A2"/>
    <w:rsid w:val="00B630EE"/>
    <w:rsid w:val="00B63157"/>
    <w:rsid w:val="00B63531"/>
    <w:rsid w:val="00B63974"/>
    <w:rsid w:val="00B641D4"/>
    <w:rsid w:val="00B654B8"/>
    <w:rsid w:val="00B6671A"/>
    <w:rsid w:val="00B66CB3"/>
    <w:rsid w:val="00B719FE"/>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C6B54"/>
    <w:rsid w:val="00BD0627"/>
    <w:rsid w:val="00BD089B"/>
    <w:rsid w:val="00BD0AAA"/>
    <w:rsid w:val="00BD16C3"/>
    <w:rsid w:val="00BD1F23"/>
    <w:rsid w:val="00BD2056"/>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4BBC"/>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5764"/>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E0FDC"/>
    <w:rsid w:val="00CE245C"/>
    <w:rsid w:val="00CE4334"/>
    <w:rsid w:val="00CE5112"/>
    <w:rsid w:val="00CE54E0"/>
    <w:rsid w:val="00CE5693"/>
    <w:rsid w:val="00CE5944"/>
    <w:rsid w:val="00CE66F3"/>
    <w:rsid w:val="00CF07EC"/>
    <w:rsid w:val="00CF0BF3"/>
    <w:rsid w:val="00CF1ACB"/>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A57"/>
    <w:rsid w:val="00D11994"/>
    <w:rsid w:val="00D11A21"/>
    <w:rsid w:val="00D12189"/>
    <w:rsid w:val="00D12717"/>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39"/>
    <w:rsid w:val="00D67304"/>
    <w:rsid w:val="00D67A20"/>
    <w:rsid w:val="00D70085"/>
    <w:rsid w:val="00D708DA"/>
    <w:rsid w:val="00D7389E"/>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0DE"/>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10B"/>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1F9"/>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D6D7B"/>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3181"/>
    <w:rsid w:val="00F33254"/>
    <w:rsid w:val="00F34F6D"/>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9DA"/>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45C2"/>
    <w:rsid w:val="00FA4B8C"/>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E3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1E57-6B6B-4C55-B017-D3983F25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36</Pages>
  <Words>12787</Words>
  <Characters>76725</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89334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60</cp:revision>
  <cp:lastPrinted>2021-02-22T10:42:00Z</cp:lastPrinted>
  <dcterms:created xsi:type="dcterms:W3CDTF">2021-01-08T11:15:00Z</dcterms:created>
  <dcterms:modified xsi:type="dcterms:W3CDTF">2021-04-01T12:42:00Z</dcterms:modified>
</cp:coreProperties>
</file>