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A373" w14:textId="77777777" w:rsidR="000F69D0" w:rsidRPr="004F1770" w:rsidRDefault="000F69D0" w:rsidP="000F69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Załącznik nr 5 do SIWZ</w:t>
      </w:r>
    </w:p>
    <w:p w14:paraId="6B5334A3" w14:textId="77777777" w:rsidR="000F69D0" w:rsidRPr="004F1770" w:rsidRDefault="000F69D0" w:rsidP="000F69D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74474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 xml:space="preserve">UMOWA Nr  CRU       /2023 </w:t>
      </w:r>
    </w:p>
    <w:p w14:paraId="01A9FE12" w14:textId="77777777" w:rsidR="000F69D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 xml:space="preserve">zawarta w dniu …………………….. 2023 roku w Miechowie pomiędzy </w:t>
      </w:r>
      <w:r w:rsidRPr="004F1770">
        <w:rPr>
          <w:rFonts w:ascii="Arial" w:hAnsi="Arial" w:cs="Arial"/>
          <w:b/>
          <w:bCs/>
          <w:sz w:val="20"/>
          <w:szCs w:val="20"/>
        </w:rPr>
        <w:t>Szpitalem św. Anny                        w Miechowie</w:t>
      </w:r>
      <w:r w:rsidRPr="004F1770">
        <w:rPr>
          <w:rFonts w:ascii="Arial" w:hAnsi="Arial" w:cs="Arial"/>
          <w:sz w:val="20"/>
          <w:szCs w:val="20"/>
        </w:rPr>
        <w:t>, 32-200 Miechów, ulica Szpitalna 3 zwanym dalej „Zamawiającym”, reprezentowanym przez:</w:t>
      </w:r>
    </w:p>
    <w:p w14:paraId="7184A99D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Dyrektor – dr n. med. Mirosław Dróżdż</w:t>
      </w:r>
    </w:p>
    <w:p w14:paraId="096BEB45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a</w:t>
      </w:r>
    </w:p>
    <w:p w14:paraId="0C2D5F0E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  zwanym dalej „Wykonawcą” reprezentowanym przez:</w:t>
      </w:r>
    </w:p>
    <w:p w14:paraId="43A45D46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p w14:paraId="139B2152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15A06EE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została zawarta umowa następującej treści:</w:t>
      </w:r>
    </w:p>
    <w:p w14:paraId="35C89E85" w14:textId="77777777" w:rsidR="000F69D0" w:rsidRPr="004F1770" w:rsidRDefault="000F69D0" w:rsidP="000F69D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</w:t>
      </w:r>
      <w:r w:rsidRPr="004F1770">
        <w:rPr>
          <w:rFonts w:ascii="Arial" w:hAnsi="Arial" w:cs="Arial"/>
          <w:color w:val="000000"/>
          <w:sz w:val="20"/>
          <w:szCs w:val="20"/>
        </w:rPr>
        <w:t>1</w:t>
      </w:r>
    </w:p>
    <w:p w14:paraId="6C7627C9" w14:textId="77777777" w:rsidR="000F69D0" w:rsidRPr="004F1770" w:rsidRDefault="000F69D0" w:rsidP="000F69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F1770">
        <w:rPr>
          <w:rFonts w:ascii="Arial" w:hAnsi="Arial" w:cs="Arial"/>
          <w:color w:val="000000"/>
          <w:sz w:val="20"/>
          <w:szCs w:val="20"/>
        </w:rPr>
        <w:t xml:space="preserve">Przedmiotem umowy jest </w:t>
      </w:r>
      <w:r w:rsidRPr="004F1770">
        <w:rPr>
          <w:rFonts w:ascii="Arial" w:hAnsi="Arial" w:cs="Arial"/>
          <w:sz w:val="20"/>
          <w:szCs w:val="20"/>
        </w:rPr>
        <w:t xml:space="preserve">udzielenie zamówienia publicznego zgodnie z ustawą z dnia 11 września 2019 r. Prawo zamówień publicznych </w:t>
      </w:r>
      <w:r w:rsidRPr="004F1770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4F1770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4F1770">
        <w:rPr>
          <w:rFonts w:ascii="Arial" w:hAnsi="Arial" w:cs="Arial"/>
          <w:sz w:val="20"/>
          <w:szCs w:val="20"/>
          <w:shd w:val="clear" w:color="auto" w:fill="FFFFFF"/>
        </w:rPr>
        <w:t xml:space="preserve">. Dz. U. z 2022 r. poz. 1710 z </w:t>
      </w:r>
      <w:proofErr w:type="spellStart"/>
      <w:r w:rsidRPr="004F1770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4F1770">
        <w:rPr>
          <w:rFonts w:ascii="Arial" w:hAnsi="Arial" w:cs="Arial"/>
          <w:sz w:val="20"/>
          <w:szCs w:val="20"/>
          <w:shd w:val="clear" w:color="auto" w:fill="FFFFFF"/>
        </w:rPr>
        <w:t>. zm.).</w:t>
      </w:r>
      <w:r w:rsidRPr="004F1770">
        <w:rPr>
          <w:rFonts w:ascii="Arial" w:hAnsi="Arial" w:cs="Arial"/>
          <w:sz w:val="20"/>
          <w:szCs w:val="20"/>
        </w:rPr>
        <w:t xml:space="preserve"> w trybie podstawowym bez negocjacji na świadczenie usług w zakresie ochrony obiektów Szpitala św. Anny w Miechowie, oraz  obsługi telewizji przemysłowej  zgodnie ze złożoną ofertą do postępowania nr </w:t>
      </w:r>
      <w:r w:rsidRPr="004F1770">
        <w:rPr>
          <w:rFonts w:ascii="Arial" w:hAnsi="Arial" w:cs="Arial"/>
          <w:b/>
          <w:bCs/>
          <w:sz w:val="20"/>
          <w:szCs w:val="20"/>
        </w:rPr>
        <w:t>34/TP/2022</w:t>
      </w:r>
      <w:r w:rsidRPr="004F1770">
        <w:rPr>
          <w:rFonts w:ascii="Arial" w:hAnsi="Arial" w:cs="Arial"/>
          <w:sz w:val="20"/>
          <w:szCs w:val="20"/>
        </w:rPr>
        <w:t>.</w:t>
      </w:r>
    </w:p>
    <w:p w14:paraId="0BE13133" w14:textId="77777777" w:rsidR="000F69D0" w:rsidRPr="004F1770" w:rsidRDefault="000F69D0" w:rsidP="000F69D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 xml:space="preserve">§ </w:t>
      </w:r>
      <w:r w:rsidRPr="004F1770">
        <w:rPr>
          <w:rFonts w:ascii="Arial" w:hAnsi="Arial" w:cs="Arial"/>
          <w:color w:val="000000"/>
          <w:sz w:val="20"/>
          <w:szCs w:val="20"/>
        </w:rPr>
        <w:t>2</w:t>
      </w:r>
    </w:p>
    <w:p w14:paraId="592929A6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Do zadań Wykonawcy należy:</w:t>
      </w:r>
    </w:p>
    <w:p w14:paraId="1B2FA105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 xml:space="preserve">Wykonywać przedmiot umowy z najwyższą starannością przestrzegając zasad wynikających z ustawy o ochronie osób i mienia z dnia 22 sierpnia 1997 roku z </w:t>
      </w:r>
      <w:proofErr w:type="spellStart"/>
      <w:r w:rsidRPr="004F1770">
        <w:rPr>
          <w:rFonts w:ascii="Arial" w:hAnsi="Arial" w:cs="Arial"/>
          <w:sz w:val="20"/>
          <w:szCs w:val="20"/>
        </w:rPr>
        <w:t>póź</w:t>
      </w:r>
      <w:proofErr w:type="spellEnd"/>
      <w:r w:rsidRPr="004F1770">
        <w:rPr>
          <w:rFonts w:ascii="Arial" w:hAnsi="Arial" w:cs="Arial"/>
          <w:sz w:val="20"/>
          <w:szCs w:val="20"/>
        </w:rPr>
        <w:t>. zmianami.</w:t>
      </w:r>
    </w:p>
    <w:p w14:paraId="0D40FCE2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Prowadzić dozór powierzonych obiektów poprzez obsadzenie posterunku odpowiednio przeszkolonym personelem przez całą dobę. Obiekty mają być strzeżone całą dobę systemem zmianowym przez jednego pracownika ochrony.</w:t>
      </w:r>
    </w:p>
    <w:p w14:paraId="11322932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Obserwować monitoring wizyjny. Pracownik ochrony będzie dysponował w portierni przy wejściu głównym (budynek „C”) monitorem telewizji przemysłowej wraz z niezbędnym wyposażeniem do śledzenia obrazu z kamer umieszczonych w różnych punktach obiektów Szpitala.</w:t>
      </w:r>
    </w:p>
    <w:p w14:paraId="4C631464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 xml:space="preserve">Wyznaczyć personel do realizacji niniejszej umowy. Personel obowiązany jest do posiadania odpowiedniego umundurowania, oznakowanych i wyposażonych zgodnie z ustawą o ochronie osób i mienia z dnia 22 sierpnia 1997 roku z </w:t>
      </w:r>
      <w:proofErr w:type="spellStart"/>
      <w:r w:rsidRPr="004F1770">
        <w:rPr>
          <w:rFonts w:ascii="Arial" w:hAnsi="Arial" w:cs="Arial"/>
          <w:sz w:val="20"/>
          <w:szCs w:val="20"/>
        </w:rPr>
        <w:t>póź</w:t>
      </w:r>
      <w:proofErr w:type="spellEnd"/>
      <w:r w:rsidRPr="004F1770">
        <w:rPr>
          <w:rFonts w:ascii="Arial" w:hAnsi="Arial" w:cs="Arial"/>
          <w:sz w:val="20"/>
          <w:szCs w:val="20"/>
        </w:rPr>
        <w:t>. zmianami, a także telefonu bezprzewodowego dalekiego zasięgu o numerze zewnętrznym i wewnętrznym.</w:t>
      </w:r>
    </w:p>
    <w:p w14:paraId="10122722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Zabezpieczać przed kradzieżą i włamaniem z zewnątrz dozorowanego obiektu.</w:t>
      </w:r>
    </w:p>
    <w:p w14:paraId="2373FEEC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Zgłaszać niezwłocznie organom ścigania oraz Zamawiającemu faktu włamań bądź kradzieży mienia powierzonego ochronie oraz podjęcia działań zmierzających do ujęcia i zatrzymania sprawców.</w:t>
      </w:r>
    </w:p>
    <w:p w14:paraId="340766B9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 xml:space="preserve">Prowadzić rejestr wszelkich nieprawidłowości i uwag stwierdzonych podczas pełnienia służby. Informacje te zapisywane są w „Książce wydarzeń” i są przedstawiane do podpisu Dyrektorowi Szpitala codziennie w godzinach porannych. Pracownik Wykonawcy przedstawiający „Książkę” do podpisu winien znać treść opisywanych zdarzeń i uwag. </w:t>
      </w:r>
    </w:p>
    <w:p w14:paraId="1AFC8985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Informować Zamawiającego o nieprawidłowościach stwierdzonych podczas pełnienia służby.</w:t>
      </w:r>
    </w:p>
    <w:p w14:paraId="653483A3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Zabezpieczać proces wydawania i przyjmowania kluczy od pomieszczeń służbowych w godzinach pracy Szpitala. Wydawanie kluczy pracownikom odbywa się za pokwitowaniem.</w:t>
      </w:r>
    </w:p>
    <w:p w14:paraId="2AAAF9A1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Udzielać informacji pacjentom i interesantom zgodnie z zakresem ustalonym przez Dyrekcję Szpitala.</w:t>
      </w:r>
    </w:p>
    <w:p w14:paraId="7C37612A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Zapoznać pracowników ochrony przed przystąpieniem do pracy w sposób udokumentowany z zasadami ochrony przeciwpożarowej obiektów chronionych.</w:t>
      </w:r>
    </w:p>
    <w:p w14:paraId="739773A1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Wykonywać zadania bezpieczeństwa pożarowego, w tym obsługa systemów alarmowych (załącznik do umowy)</w:t>
      </w:r>
    </w:p>
    <w:p w14:paraId="143BCC92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Współpracować we wszystkich możliwych płaszczyznach z Dyrekcją Szpitala św. Anny.</w:t>
      </w:r>
    </w:p>
    <w:p w14:paraId="5523B1DD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lastRenderedPageBreak/>
        <w:t>Zamykać drzwi wejściowe, drzwi do klatek schodowych w poradniach niezwłocznie po zakończonej pracy.</w:t>
      </w:r>
    </w:p>
    <w:p w14:paraId="556B474C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Zamykać i otwierać bramy wewnątrzzakładowe o ustalonych godzinach.</w:t>
      </w:r>
    </w:p>
    <w:p w14:paraId="0F9B0A8D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Egzekwować zakaz wstępu dzieci i młodzieży bez opieki dorosłych na teren Szpitala, szczególnie ze sprzętem sportowym typu wrotki czy rowery.</w:t>
      </w:r>
    </w:p>
    <w:p w14:paraId="49F071D4" w14:textId="77777777" w:rsidR="000F69D0" w:rsidRPr="004F1770" w:rsidRDefault="000F69D0" w:rsidP="000F69D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Wykonywać inne czynności ustalone z Dyrekcją Szpitala św. Anny dotyczące ochrony mienia.</w:t>
      </w:r>
    </w:p>
    <w:p w14:paraId="284BAB1B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p w14:paraId="79F00385" w14:textId="77777777" w:rsidR="000F69D0" w:rsidRPr="004F1770" w:rsidRDefault="000F69D0" w:rsidP="000F69D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 xml:space="preserve">§ </w:t>
      </w:r>
      <w:r w:rsidRPr="004F1770">
        <w:rPr>
          <w:rFonts w:ascii="Arial" w:hAnsi="Arial" w:cs="Arial"/>
          <w:color w:val="000000"/>
          <w:sz w:val="20"/>
          <w:szCs w:val="20"/>
        </w:rPr>
        <w:t>3</w:t>
      </w:r>
    </w:p>
    <w:p w14:paraId="07C407EC" w14:textId="77777777" w:rsidR="000F69D0" w:rsidRPr="004F1770" w:rsidRDefault="000F69D0" w:rsidP="000F69D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F1770">
        <w:rPr>
          <w:rFonts w:ascii="Arial" w:hAnsi="Arial" w:cs="Arial"/>
          <w:color w:val="000000"/>
          <w:sz w:val="20"/>
          <w:szCs w:val="20"/>
        </w:rPr>
        <w:t xml:space="preserve">Umowa zostaje zawarta na czas określony tj. </w:t>
      </w:r>
      <w:r w:rsidRPr="004F1770">
        <w:rPr>
          <w:rFonts w:ascii="Arial" w:hAnsi="Arial" w:cs="Arial"/>
          <w:b/>
          <w:bCs/>
          <w:color w:val="000000"/>
          <w:sz w:val="20"/>
          <w:szCs w:val="20"/>
        </w:rPr>
        <w:t>36 miesięcy ze skutkiem od dnia 1 lutego 2023r.</w:t>
      </w:r>
    </w:p>
    <w:p w14:paraId="06708CEE" w14:textId="77777777" w:rsidR="000F69D0" w:rsidRPr="004F1770" w:rsidRDefault="000F69D0" w:rsidP="000F69D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F1770">
        <w:rPr>
          <w:rFonts w:ascii="Arial" w:hAnsi="Arial" w:cs="Arial"/>
          <w:color w:val="000000"/>
          <w:sz w:val="20"/>
          <w:szCs w:val="20"/>
        </w:rPr>
        <w:t>Każdej ze stron przysługuje prawo rozwiązania umowy z zachowaniem 2 miesięcznego okresu wypowiedzenia ze skutkiem na koniec miesiąca kalendarzowego.</w:t>
      </w:r>
    </w:p>
    <w:p w14:paraId="5950C933" w14:textId="36FCF8D2" w:rsidR="00AB171D" w:rsidRPr="007D497D" w:rsidRDefault="000F69D0" w:rsidP="00AB171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>Zamawiający ma prawo do natychmiastowego odstąpienia od umowy w przypadku niewykonania lub nienależytego wykonania usługi przez Wykonawcę.</w:t>
      </w:r>
    </w:p>
    <w:p w14:paraId="01E6B584" w14:textId="0FB618A6" w:rsidR="00486F6B" w:rsidRPr="007D497D" w:rsidRDefault="00486F6B" w:rsidP="00486F6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 xml:space="preserve">Wykonawca w przypadku odstąpienia od umowy  zapłaci karę umowną w wysokości 10% (słownie: </w:t>
      </w:r>
      <w:r w:rsidR="00DD3306" w:rsidRPr="007D497D">
        <w:rPr>
          <w:rFonts w:ascii="Arial" w:hAnsi="Arial" w:cs="Arial"/>
          <w:sz w:val="20"/>
          <w:szCs w:val="20"/>
        </w:rPr>
        <w:t xml:space="preserve">dziesięć </w:t>
      </w:r>
      <w:r w:rsidRPr="007D497D">
        <w:rPr>
          <w:rFonts w:ascii="Arial" w:hAnsi="Arial" w:cs="Arial"/>
          <w:sz w:val="20"/>
          <w:szCs w:val="20"/>
        </w:rPr>
        <w:t xml:space="preserve"> procent) miesięcznego wynagrodzenia brutto.</w:t>
      </w:r>
    </w:p>
    <w:p w14:paraId="21E24E68" w14:textId="50EE6907" w:rsidR="00486F6B" w:rsidRPr="007D497D" w:rsidRDefault="00486F6B" w:rsidP="00486F6B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 xml:space="preserve">Zamawiający może żądać zapłaty kary umownej w wysokości 5% (słownie: </w:t>
      </w:r>
      <w:r w:rsidR="007D497D" w:rsidRPr="007D497D">
        <w:rPr>
          <w:rFonts w:ascii="Arial" w:hAnsi="Arial" w:cs="Arial"/>
          <w:sz w:val="20"/>
          <w:szCs w:val="20"/>
        </w:rPr>
        <w:t>pięć</w:t>
      </w:r>
      <w:r w:rsidRPr="007D497D">
        <w:rPr>
          <w:rFonts w:ascii="Arial" w:hAnsi="Arial" w:cs="Arial"/>
          <w:sz w:val="20"/>
          <w:szCs w:val="20"/>
        </w:rPr>
        <w:t xml:space="preserve"> procent) pobieranego za dany miesiąc wynagrodzenia brutto za niewykonanie lub nienależyte wykonanie usługi. </w:t>
      </w:r>
    </w:p>
    <w:p w14:paraId="2037F007" w14:textId="0D949AD8" w:rsidR="00AB171D" w:rsidRPr="007D497D" w:rsidRDefault="00AB171D" w:rsidP="00AB171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D497D">
        <w:rPr>
          <w:rFonts w:ascii="Arial" w:eastAsiaTheme="minorHAnsi" w:hAnsi="Arial" w:cs="Arial"/>
          <w:sz w:val="20"/>
          <w:szCs w:val="20"/>
        </w:rPr>
        <w:t>Łączna maksymalna wysokość kar umownych, których mogą dochodzić Strony nie może przekroczyć 10 % wartości wynagrodzenia brutto wykonawcy określonego w § 11 ust. 1 w dniu podpisania umowy.</w:t>
      </w:r>
    </w:p>
    <w:p w14:paraId="1AB1F183" w14:textId="77777777" w:rsidR="000F69D0" w:rsidRPr="004F1770" w:rsidRDefault="000F69D0" w:rsidP="000F69D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Zarówno w przypadku zwłoki w wykonywaniu usługi, jak i przypadku odstąpienia od umowy Zleceniodawca niezależnie  od kar umownych może dochodzić od Wykonawcy odszkodowania na ogólnych zasadach ponad kwoty kar umownych.</w:t>
      </w:r>
    </w:p>
    <w:p w14:paraId="378AEA15" w14:textId="77777777" w:rsidR="000F69D0" w:rsidRPr="004F1770" w:rsidRDefault="000F69D0" w:rsidP="000F69D0">
      <w:pPr>
        <w:rPr>
          <w:rFonts w:ascii="Arial" w:hAnsi="Arial" w:cs="Arial"/>
          <w:color w:val="000000"/>
          <w:sz w:val="20"/>
          <w:szCs w:val="20"/>
        </w:rPr>
      </w:pPr>
    </w:p>
    <w:p w14:paraId="67430A02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 4</w:t>
      </w:r>
    </w:p>
    <w:p w14:paraId="11E3DB87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Do zadań Zamawiającego należy:</w:t>
      </w:r>
    </w:p>
    <w:p w14:paraId="6D6973A0" w14:textId="77777777" w:rsidR="000F69D0" w:rsidRPr="004F1770" w:rsidRDefault="000F69D0" w:rsidP="000F69D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Utrzymanie w należytym stanie oświetlenia obiektu oddanego pod dozór Wykonawcy.</w:t>
      </w:r>
    </w:p>
    <w:p w14:paraId="0185BA10" w14:textId="77777777" w:rsidR="000F69D0" w:rsidRPr="004F1770" w:rsidRDefault="000F69D0" w:rsidP="000F69D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Utrzymanie w należytym stanie zabezpieczeń obiektu pod dozór Wykonawcy.</w:t>
      </w:r>
    </w:p>
    <w:p w14:paraId="023FB1E3" w14:textId="77777777" w:rsidR="000F69D0" w:rsidRPr="004F1770" w:rsidRDefault="000F69D0" w:rsidP="000F69D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Zabezpieczenie przed pożarem obiektu oddanego pod dozór Wykonawcy zgodnie z obowiązującymi przepisami.</w:t>
      </w:r>
    </w:p>
    <w:p w14:paraId="6097FC2C" w14:textId="77777777" w:rsidR="000F69D0" w:rsidRPr="004F1770" w:rsidRDefault="000F69D0" w:rsidP="000F69D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Usunięcie stwierdzonych przez Wykonawcę usterek w zabezpieczeniu dozorowanego obiektu w terminie ustalonym przez przedstawicieli obu stron.</w:t>
      </w:r>
    </w:p>
    <w:p w14:paraId="41B21DDA" w14:textId="77777777" w:rsidR="000F69D0" w:rsidRPr="004F1770" w:rsidRDefault="000F69D0" w:rsidP="000F69D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Informowanie Wykonawcy z odpowiednim wyprzedzeniem o wszelkich zmianach organizacyjnych w szpitalu, mających wpływ na ochronę mienia.</w:t>
      </w:r>
    </w:p>
    <w:p w14:paraId="69301B12" w14:textId="77777777" w:rsidR="000F69D0" w:rsidRPr="004F1770" w:rsidRDefault="000F69D0" w:rsidP="000F69D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Przekazanie i uaktualnianie go wykazu  nazwisk, nr telefonu, osób odpowiedzialnych za obiekt, które należy zawiadamiać w razie zaistnienia niebezpieczeństwa dla ochranianego obiektu.</w:t>
      </w:r>
    </w:p>
    <w:p w14:paraId="758B6A70" w14:textId="77777777" w:rsidR="000F69D0" w:rsidRPr="004F1770" w:rsidRDefault="000F69D0" w:rsidP="000F69D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Zobowiązać pracowników Zamawiającego jak również jego kontrahentów wydzierżawiający pomieszczenia do obowiązku pozostawiania opuszczonych pomieszczeń w stanie zapewniającym bezpieczeństwo obiektu i osób w tym budynku przebywających. W szczególności powinny być zamknięte okna, drzwi/na klucz/, wyłączone lampy oraz urządzenia elektryczne wymagające dozoru, zakręcony dopływ wody, itp.</w:t>
      </w:r>
    </w:p>
    <w:p w14:paraId="007F2FEB" w14:textId="77777777" w:rsidR="000F69D0" w:rsidRPr="004F1770" w:rsidRDefault="000F69D0" w:rsidP="000F69D0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A5E0D22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 5</w:t>
      </w:r>
    </w:p>
    <w:p w14:paraId="7FA3402A" w14:textId="77777777" w:rsidR="007D497D" w:rsidRDefault="000F69D0" w:rsidP="007D497D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>Wykonawca na życzenie Zamawiającego poda kwalifikacje zawodowe zatrudnionych osób</w:t>
      </w:r>
      <w:r w:rsidR="007D497D">
        <w:rPr>
          <w:rFonts w:ascii="Arial" w:hAnsi="Arial" w:cs="Arial"/>
          <w:sz w:val="20"/>
          <w:szCs w:val="20"/>
        </w:rPr>
        <w:t>.</w:t>
      </w:r>
    </w:p>
    <w:p w14:paraId="20B8DE77" w14:textId="3B2B1A78" w:rsidR="000F69D0" w:rsidRPr="007D497D" w:rsidRDefault="000F69D0" w:rsidP="007D497D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>Zamawiającemu przysługuje prawo zgłoszenia zastrzeżeń co do osób przewidzianych przez Wykonawcę do świadczenia usługi. W takim wypadku Wykonawca zaproponuje inne osoby do wykonywania usługi.</w:t>
      </w:r>
    </w:p>
    <w:p w14:paraId="6F3B4928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 6</w:t>
      </w:r>
    </w:p>
    <w:p w14:paraId="4FF605EE" w14:textId="6106BFEC" w:rsidR="000F69D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Wykonawca nie odpowiada za uszczuplenie mienia w czasie, gdy pracownicy Zamawiającego, lub inne osoby za jego zgodą miały do niego niekontrolowany dostęp, chyba że to uszczuplenie powstało na skutek zawinionego przez pracowników Wykonawcy niewykonywania lub nienależytego wykonywania umowy.</w:t>
      </w:r>
    </w:p>
    <w:p w14:paraId="2C4E4CAF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 7</w:t>
      </w:r>
    </w:p>
    <w:p w14:paraId="52E0AB84" w14:textId="77777777" w:rsidR="000F69D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lastRenderedPageBreak/>
        <w:t>Wykonawca nie odpowiada za uszczuplenie mienia wynikłe z rabunku przy użyciu niebezpiecznych narzędzi, któremu pełniący ochronę nie mógł się oprzeć bez narażenia życia lub zdrowia w znacznym stopniu, oraz  gdy wartość zrabowanego mienia była na tyle znikoma, że uzasadniała użycia przez pełniących ochronę takich środków, które mogłaby spowodować u sprawców rabunku utratę życia , lub szkodę na zdrowiu w znacznych rozmiarach.</w:t>
      </w:r>
    </w:p>
    <w:p w14:paraId="1020CDE8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 8</w:t>
      </w:r>
    </w:p>
    <w:p w14:paraId="558806C9" w14:textId="77777777" w:rsidR="000F69D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Osobą występującą w imieniu Zamawiającego w okresie realizacji umowy jest  Kierownik Działu Infrastruktury – mgr Józef Augustyn .</w:t>
      </w:r>
    </w:p>
    <w:p w14:paraId="5E792E20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 9</w:t>
      </w:r>
    </w:p>
    <w:p w14:paraId="69EB6B0C" w14:textId="77777777" w:rsidR="000F69D0" w:rsidRPr="004F1770" w:rsidRDefault="000F69D0" w:rsidP="000F69D0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 szkody powstałe w ochranianym mieniu Wykonawca odpowiada na zasadach określonych w Kodeksie cywilnym. Za szkodę spowodowaną kradzieżą mienia z pomieszczeń zamkniętych odpowiedzialność Wykonawcy ogranicza się do kradzieży z włamaniem, chyba że szkoda  powstała na skutek zawinionego przez pracowników Wykonawcy niewykonywania lub nienależytego wykonywania umowy.</w:t>
      </w:r>
    </w:p>
    <w:p w14:paraId="07769B02" w14:textId="77777777" w:rsidR="000F69D0" w:rsidRPr="004F1770" w:rsidRDefault="000F69D0" w:rsidP="000F69D0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 szkodę spowodowaną przez pracowników, którymi się posłużył przy wykonywaniu umowy Wykonawca odpowiada jak za działania i zaniechania własne.</w:t>
      </w:r>
    </w:p>
    <w:p w14:paraId="6C254190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p w14:paraId="6C512719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 10</w:t>
      </w:r>
    </w:p>
    <w:p w14:paraId="0055D89B" w14:textId="77777777" w:rsidR="000F69D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W przypadku nie przybycia do służby pracownika ochrony, bądź jego przybycia w stanie uniemożliwiającym pełnienia obowiązków, Wykonawca zobowiązany jest do zabezpieczenia dozoru rezerwowego natychmiast.</w:t>
      </w:r>
    </w:p>
    <w:p w14:paraId="786362C9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 11</w:t>
      </w:r>
    </w:p>
    <w:p w14:paraId="17D1A6DE" w14:textId="77777777" w:rsidR="000F69D0" w:rsidRPr="004F1770" w:rsidRDefault="000F69D0" w:rsidP="000F69D0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 świadczone usługi Wykonawca będzie pobierał kwotę w wysokości ……………  złotych(słownie: ……………….. złotych) netto  plus podatek od towaru i usług za jedną  godzinę ochrony.</w:t>
      </w:r>
    </w:p>
    <w:p w14:paraId="60FB5F73" w14:textId="2A5BEE69" w:rsidR="000F69D0" w:rsidRPr="007D497D" w:rsidRDefault="000F69D0" w:rsidP="000F69D0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 xml:space="preserve">Zapłata faktury za świadczone usługi dokonywana będzie w </w:t>
      </w:r>
      <w:r w:rsidRPr="007D497D">
        <w:rPr>
          <w:rFonts w:ascii="Arial" w:hAnsi="Arial" w:cs="Arial"/>
          <w:sz w:val="20"/>
          <w:szCs w:val="20"/>
        </w:rPr>
        <w:t xml:space="preserve">ciągu </w:t>
      </w:r>
      <w:r w:rsidR="004F1770" w:rsidRPr="007D497D">
        <w:rPr>
          <w:rFonts w:ascii="Arial" w:hAnsi="Arial" w:cs="Arial"/>
          <w:b/>
          <w:bCs/>
          <w:sz w:val="20"/>
          <w:szCs w:val="20"/>
        </w:rPr>
        <w:t>3</w:t>
      </w:r>
      <w:r w:rsidRPr="007D497D">
        <w:rPr>
          <w:rFonts w:ascii="Arial" w:hAnsi="Arial" w:cs="Arial"/>
          <w:b/>
          <w:bCs/>
          <w:sz w:val="20"/>
          <w:szCs w:val="20"/>
        </w:rPr>
        <w:t>0 dni</w:t>
      </w:r>
      <w:r w:rsidRPr="004F1770">
        <w:rPr>
          <w:rFonts w:ascii="Arial" w:hAnsi="Arial" w:cs="Arial"/>
          <w:sz w:val="20"/>
          <w:szCs w:val="20"/>
        </w:rPr>
        <w:t xml:space="preserve"> od daty dostarczenia </w:t>
      </w:r>
      <w:r w:rsidRPr="007D497D">
        <w:rPr>
          <w:rFonts w:ascii="Arial" w:hAnsi="Arial" w:cs="Arial"/>
          <w:sz w:val="20"/>
          <w:szCs w:val="20"/>
        </w:rPr>
        <w:t>faktury przelewem na konto Wykonawcy.</w:t>
      </w:r>
    </w:p>
    <w:p w14:paraId="3F8B87C4" w14:textId="77777777" w:rsidR="00AB171D" w:rsidRPr="007D497D" w:rsidRDefault="000F69D0" w:rsidP="00AB171D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>Wykonawca gwarantuje stałość ceny w okresie obowiązywania umowy z zastrzeżeniem ust. 4</w:t>
      </w:r>
    </w:p>
    <w:p w14:paraId="7C3B55A6" w14:textId="155787A7" w:rsidR="00AB171D" w:rsidRPr="007D497D" w:rsidRDefault="00AB171D" w:rsidP="00AB171D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 xml:space="preserve">Strony postanawiają, że w przypadku zmiany cen materiałów lub kosztów, związanych z realizacją przedmiotu umowy, maksymalne wynagrodzenie netto i brutto Wykonawcy oraz ceny jednostkowe netto i brutto, ustalone w umowie (dalej wynagrodzenie), waloryzuje się na zasadach, o których mowa w ust. </w:t>
      </w:r>
      <w:r w:rsidR="00C30916" w:rsidRPr="007D497D">
        <w:rPr>
          <w:rFonts w:ascii="Arial" w:hAnsi="Arial" w:cs="Arial"/>
          <w:sz w:val="20"/>
          <w:szCs w:val="20"/>
        </w:rPr>
        <w:t>5</w:t>
      </w:r>
      <w:r w:rsidRPr="007D497D">
        <w:rPr>
          <w:rFonts w:ascii="Arial" w:hAnsi="Arial" w:cs="Arial"/>
          <w:sz w:val="20"/>
          <w:szCs w:val="20"/>
        </w:rPr>
        <w:t xml:space="preserve"> – </w:t>
      </w:r>
      <w:r w:rsidR="00C30916" w:rsidRPr="007D497D">
        <w:rPr>
          <w:rFonts w:ascii="Arial" w:hAnsi="Arial" w:cs="Arial"/>
          <w:sz w:val="20"/>
          <w:szCs w:val="20"/>
        </w:rPr>
        <w:t>9</w:t>
      </w:r>
      <w:r w:rsidRPr="007D497D">
        <w:rPr>
          <w:rFonts w:ascii="Arial" w:hAnsi="Arial" w:cs="Arial"/>
          <w:sz w:val="20"/>
          <w:szCs w:val="20"/>
        </w:rPr>
        <w:t xml:space="preserve"> poniżej.</w:t>
      </w:r>
    </w:p>
    <w:p w14:paraId="744E6C55" w14:textId="77777777" w:rsidR="00AB171D" w:rsidRPr="007D497D" w:rsidRDefault="00AB171D" w:rsidP="00AB171D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>Zmiana ceny materiałów lub kosztów będzie ustalana kwartalnie na podstawie Wskaźnika cen towarów i usług konsumpcyjnych ogółem (kwartał do poprzedniego kwartału), ogłaszanego przez Prezesa Głównego Urzędu Statystycznego (dalej: GUS) w Dzienniku Urzędowym Rzeczpospolitej Polskiej „Monitor Polski” za każdy kwartał roku kalendarzowego, w którym realizowana jest umowa.</w:t>
      </w:r>
    </w:p>
    <w:p w14:paraId="680F9010" w14:textId="77777777" w:rsidR="00C30916" w:rsidRPr="007D497D" w:rsidRDefault="00AB171D" w:rsidP="00C3091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>Zmiana wynagrodzenia Wykonawcy będzie następować jeden (1) raz na kwartał kalendarzowy, z zastrzeżeniem, że pierwsza zmiana wynagrodzenia nastąpi nie wcześniej, niż po upływie kwartału kalendarzowego realizacji umowy oraz gdy Wskaźnik, o którym mowa w ust. 2, przekroczy 0,2% w stosunku do Wskaźnika z kwartału kalendarzowego, w którym przypadał termin składania ofert. Każda kolejna zmiana wynagrodzenia</w:t>
      </w:r>
      <w:r w:rsidR="00C30916" w:rsidRPr="007D497D">
        <w:rPr>
          <w:rFonts w:ascii="Arial" w:hAnsi="Arial" w:cs="Arial"/>
          <w:sz w:val="20"/>
          <w:szCs w:val="20"/>
        </w:rPr>
        <w:t xml:space="preserve"> </w:t>
      </w:r>
      <w:r w:rsidRPr="007D497D">
        <w:rPr>
          <w:rFonts w:ascii="Arial" w:hAnsi="Arial" w:cs="Arial"/>
          <w:sz w:val="20"/>
          <w:szCs w:val="20"/>
        </w:rPr>
        <w:t>Wykonawcy nastąpi w przypadku, gdy Wskaźnik, o których mowa w ust. 2, przekroczy</w:t>
      </w:r>
      <w:r w:rsidR="00C30916" w:rsidRPr="007D497D">
        <w:rPr>
          <w:rFonts w:ascii="Arial" w:hAnsi="Arial" w:cs="Arial"/>
          <w:sz w:val="20"/>
          <w:szCs w:val="20"/>
        </w:rPr>
        <w:t xml:space="preserve"> </w:t>
      </w:r>
      <w:r w:rsidRPr="007D497D">
        <w:rPr>
          <w:rFonts w:ascii="Arial" w:hAnsi="Arial" w:cs="Arial"/>
          <w:sz w:val="20"/>
          <w:szCs w:val="20"/>
        </w:rPr>
        <w:t>0,2% w stosunku do wskaźnika z kwartału, w którym nastąpiła ostatnia zmiana</w:t>
      </w:r>
      <w:r w:rsidR="00C30916" w:rsidRPr="007D497D">
        <w:rPr>
          <w:rFonts w:ascii="Arial" w:hAnsi="Arial" w:cs="Arial"/>
          <w:sz w:val="20"/>
          <w:szCs w:val="20"/>
        </w:rPr>
        <w:t xml:space="preserve"> </w:t>
      </w:r>
      <w:r w:rsidRPr="007D497D">
        <w:rPr>
          <w:rFonts w:ascii="Arial" w:hAnsi="Arial" w:cs="Arial"/>
          <w:sz w:val="20"/>
          <w:szCs w:val="20"/>
        </w:rPr>
        <w:t>wynagrodzenia wykonawcy.</w:t>
      </w:r>
    </w:p>
    <w:p w14:paraId="32E19FB6" w14:textId="347BB3CF" w:rsidR="00C30916" w:rsidRPr="007D497D" w:rsidRDefault="00AB171D" w:rsidP="00C3091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>Wartość zmiany wynagrodzenia Wykonawcy będzie równa wzrostowi Wskaźnika</w:t>
      </w:r>
      <w:r w:rsidR="00C30916" w:rsidRPr="007D497D">
        <w:rPr>
          <w:rFonts w:ascii="Arial" w:hAnsi="Arial" w:cs="Arial"/>
          <w:sz w:val="20"/>
          <w:szCs w:val="20"/>
        </w:rPr>
        <w:t xml:space="preserve"> </w:t>
      </w:r>
      <w:r w:rsidRPr="007D497D">
        <w:rPr>
          <w:rFonts w:ascii="Arial" w:hAnsi="Arial" w:cs="Arial"/>
          <w:sz w:val="20"/>
          <w:szCs w:val="20"/>
        </w:rPr>
        <w:t>wskazanego w ust.</w:t>
      </w:r>
      <w:r w:rsidR="00C30916" w:rsidRPr="007D497D">
        <w:rPr>
          <w:rFonts w:ascii="Arial" w:hAnsi="Arial" w:cs="Arial"/>
          <w:sz w:val="20"/>
          <w:szCs w:val="20"/>
        </w:rPr>
        <w:t xml:space="preserve"> 6</w:t>
      </w:r>
    </w:p>
    <w:p w14:paraId="28C668EB" w14:textId="1242209A" w:rsidR="00C30916" w:rsidRPr="007D497D" w:rsidRDefault="00AB171D" w:rsidP="00C3091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>Wynagrodzenie Wykonawcy ulega waloryzacji od pierwszego dnia miesiąca</w:t>
      </w:r>
      <w:r w:rsidR="00C30916" w:rsidRPr="007D497D">
        <w:rPr>
          <w:rFonts w:ascii="Arial" w:hAnsi="Arial" w:cs="Arial"/>
          <w:sz w:val="20"/>
          <w:szCs w:val="20"/>
        </w:rPr>
        <w:t xml:space="preserve"> </w:t>
      </w:r>
      <w:r w:rsidRPr="007D497D">
        <w:rPr>
          <w:rFonts w:ascii="Arial" w:hAnsi="Arial" w:cs="Arial"/>
          <w:sz w:val="20"/>
          <w:szCs w:val="20"/>
        </w:rPr>
        <w:t>następującego po dniu</w:t>
      </w:r>
      <w:r w:rsidR="00C30916" w:rsidRPr="007D497D">
        <w:rPr>
          <w:rFonts w:ascii="Arial" w:hAnsi="Arial" w:cs="Arial"/>
          <w:sz w:val="20"/>
          <w:szCs w:val="20"/>
        </w:rPr>
        <w:t xml:space="preserve"> </w:t>
      </w:r>
      <w:r w:rsidRPr="007D497D">
        <w:rPr>
          <w:rFonts w:ascii="Arial" w:hAnsi="Arial" w:cs="Arial"/>
          <w:sz w:val="20"/>
          <w:szCs w:val="20"/>
        </w:rPr>
        <w:t>publikacji komunikatu Prezesa GUS – z uwzględnieniem</w:t>
      </w:r>
      <w:r w:rsidR="00C30916" w:rsidRPr="007D497D">
        <w:rPr>
          <w:rFonts w:ascii="Arial" w:hAnsi="Arial" w:cs="Arial"/>
          <w:sz w:val="20"/>
          <w:szCs w:val="20"/>
        </w:rPr>
        <w:t xml:space="preserve"> </w:t>
      </w:r>
      <w:r w:rsidRPr="007D497D">
        <w:rPr>
          <w:rFonts w:ascii="Arial" w:hAnsi="Arial" w:cs="Arial"/>
          <w:sz w:val="20"/>
          <w:szCs w:val="20"/>
        </w:rPr>
        <w:t xml:space="preserve">postanowień ust. </w:t>
      </w:r>
      <w:r w:rsidR="00C30916" w:rsidRPr="007D497D">
        <w:rPr>
          <w:rFonts w:ascii="Arial" w:hAnsi="Arial" w:cs="Arial"/>
          <w:sz w:val="20"/>
          <w:szCs w:val="20"/>
        </w:rPr>
        <w:t>6</w:t>
      </w:r>
      <w:r w:rsidRPr="007D497D">
        <w:rPr>
          <w:rFonts w:ascii="Arial" w:hAnsi="Arial" w:cs="Arial"/>
          <w:sz w:val="20"/>
          <w:szCs w:val="20"/>
        </w:rPr>
        <w:t>.</w:t>
      </w:r>
    </w:p>
    <w:p w14:paraId="235373FD" w14:textId="77777777" w:rsidR="00C30916" w:rsidRPr="007D497D" w:rsidRDefault="00AB171D" w:rsidP="00C3091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97D">
        <w:rPr>
          <w:rFonts w:ascii="Arial" w:eastAsiaTheme="minorHAnsi" w:hAnsi="Arial" w:cs="Arial"/>
          <w:sz w:val="20"/>
          <w:szCs w:val="20"/>
        </w:rPr>
        <w:t>Maksymalna wartość zmiany wynagrodzenia wynosi łącznie 15% w stosunku do wartości</w:t>
      </w:r>
      <w:r w:rsidR="00C30916" w:rsidRPr="007D497D">
        <w:rPr>
          <w:rFonts w:ascii="Arial" w:eastAsiaTheme="minorHAnsi" w:hAnsi="Arial" w:cs="Arial"/>
          <w:sz w:val="20"/>
          <w:szCs w:val="20"/>
        </w:rPr>
        <w:t xml:space="preserve"> </w:t>
      </w:r>
      <w:r w:rsidRPr="007D497D">
        <w:rPr>
          <w:rFonts w:ascii="Arial" w:eastAsiaTheme="minorHAnsi" w:hAnsi="Arial" w:cs="Arial"/>
          <w:sz w:val="20"/>
          <w:szCs w:val="20"/>
        </w:rPr>
        <w:t>wynagrodzenia brutto Wykonawcy, ustalonego w dniu zawarcia Umowy.</w:t>
      </w:r>
    </w:p>
    <w:p w14:paraId="3D5C9594" w14:textId="77777777" w:rsidR="000F69D0" w:rsidRPr="007D497D" w:rsidRDefault="000F69D0" w:rsidP="000F69D0">
      <w:pPr>
        <w:spacing w:line="240" w:lineRule="auto"/>
        <w:rPr>
          <w:rFonts w:ascii="Arial" w:hAnsi="Arial" w:cs="Arial"/>
          <w:sz w:val="20"/>
          <w:szCs w:val="20"/>
        </w:rPr>
      </w:pPr>
    </w:p>
    <w:p w14:paraId="23E31E0B" w14:textId="5D84B7AC" w:rsidR="000F69D0" w:rsidRPr="007D497D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7D497D">
        <w:rPr>
          <w:rFonts w:ascii="Arial" w:hAnsi="Arial" w:cs="Arial"/>
          <w:sz w:val="20"/>
          <w:szCs w:val="20"/>
        </w:rPr>
        <w:t>§ 12</w:t>
      </w:r>
    </w:p>
    <w:p w14:paraId="4FC34FFB" w14:textId="59123EB9" w:rsidR="00D679D1" w:rsidRPr="007D497D" w:rsidRDefault="00D679D1" w:rsidP="00997CE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 xml:space="preserve">Strony postanawiają, iż dokonają w formie pisemnego aneksu zmiany wynagrodzenia w wypadku wystąpienia którejkolwiek ze zmian przepisów wskazanych w art. 436 ust 4 b) ustawy </w:t>
      </w: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z dnia 11 września 2019 r. - Prawo zamówień publicznych (Dz. U. z 2019 r. poz. 2019, z </w:t>
      </w:r>
      <w:proofErr w:type="spellStart"/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. zm.), tj.</w:t>
      </w:r>
      <w:r w:rsidR="00997CEC" w:rsidRPr="007D497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zmiany:</w:t>
      </w:r>
    </w:p>
    <w:p w14:paraId="12E01D5D" w14:textId="77777777" w:rsidR="00D679D1" w:rsidRPr="007D497D" w:rsidRDefault="00D679D1" w:rsidP="00997CE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a. stawki podatku od towarów i usług,</w:t>
      </w:r>
    </w:p>
    <w:p w14:paraId="3AD32FB5" w14:textId="77777777" w:rsidR="00D679D1" w:rsidRPr="007D497D" w:rsidRDefault="00D679D1" w:rsidP="00997CE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b. wysokości minimalnego wynagrodzenia za pracę albo wysokości minimalnej stawki godzinowej, ustalonych na podstawie przepisów ustawy z dnia 10 października 2002 r. o minimalnym wynagrodzeniu za pracę,</w:t>
      </w:r>
    </w:p>
    <w:p w14:paraId="52DA1210" w14:textId="77777777" w:rsidR="00D679D1" w:rsidRPr="007D497D" w:rsidRDefault="00D679D1" w:rsidP="00997CE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c. zasad podlegania ubezpieczeniom społecznym lub ubezpieczeniu zdrowotnemu lub wysokości stawki składki na ubezpieczenia społeczne lub zdrowotne.</w:t>
      </w:r>
    </w:p>
    <w:p w14:paraId="4D2ADA80" w14:textId="77777777" w:rsidR="00997CEC" w:rsidRPr="007D497D" w:rsidRDefault="00D679D1" w:rsidP="00997CE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d. zasad gromadzenia i wysokości wpłat do pracowniczych planów kapitałowych, o których mowa w ustawie z dnia 4 października 2018 r. o pracowniczych planach kapitałowych.</w:t>
      </w:r>
    </w:p>
    <w:p w14:paraId="6389DDAC" w14:textId="77777777" w:rsidR="00997CEC" w:rsidRPr="007D497D" w:rsidRDefault="00997CEC" w:rsidP="00997C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7E57378" w14:textId="77777777" w:rsidR="00997CEC" w:rsidRPr="007D497D" w:rsidRDefault="00D679D1" w:rsidP="00997CE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Zmiana wysokości wynagrodzenia obowiązywać będzie od dnia wejścia w życie zmian o których</w:t>
      </w:r>
      <w:r w:rsidR="00997CEC" w:rsidRPr="007D497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mowa w ust. 1.</w:t>
      </w:r>
    </w:p>
    <w:p w14:paraId="688F5115" w14:textId="77777777" w:rsidR="00997CEC" w:rsidRPr="007D497D" w:rsidRDefault="00D679D1" w:rsidP="00997CE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W wypadku zmiany, o której mowa w ust. 1 lit. a) wartość netto wynagrodzenia Wykonawcy nie</w:t>
      </w:r>
      <w:r w:rsidR="00997CEC" w:rsidRPr="007D497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zmieni się, a określona w aneksie wartość brutto wynagrodzenia zostanie wyliczona na podstawie</w:t>
      </w:r>
      <w:r w:rsidR="00997CEC" w:rsidRPr="007D497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nowych przepisów.</w:t>
      </w:r>
    </w:p>
    <w:p w14:paraId="0364D932" w14:textId="77777777" w:rsidR="00997CEC" w:rsidRPr="007D497D" w:rsidRDefault="00D679D1" w:rsidP="00997CE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godzinowej, z uwzględnieniem wszystkich obciążeń publicznoprawnych, wynikających z tych zmian</w:t>
      </w:r>
    </w:p>
    <w:p w14:paraId="5E68B52C" w14:textId="77777777" w:rsidR="00997CEC" w:rsidRPr="007D497D" w:rsidRDefault="00D679D1" w:rsidP="00997CE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W przypadku zmiany, o którym mowa w ust 1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0B33B6F1" w14:textId="77777777" w:rsidR="00997CEC" w:rsidRPr="007D497D" w:rsidRDefault="00D679D1" w:rsidP="00997CE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W przypadku zmiany, o której mowa a ust. 1 lit. d) wynagrodzenie Wykonawcy zostanie podwyższone o wartość, o jaką wzrosną całkowite koszty wykonania umowy ponoszone przez Wykonawcę, wynikające ze wzrostu kosztów realizacji zamówienia publicznego wynikającego z wpłat do PPK dokonywanych przez podmioty zatrudniające osoby uczestniczące w wykonaniu zamówienia publicznego.</w:t>
      </w:r>
    </w:p>
    <w:p w14:paraId="731F66C0" w14:textId="0DDDA5F1" w:rsidR="00D679D1" w:rsidRPr="007D497D" w:rsidRDefault="00D679D1" w:rsidP="00997CE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97D">
        <w:rPr>
          <w:rFonts w:ascii="Arial" w:hAnsi="Arial" w:cs="Arial"/>
          <w:color w:val="000000"/>
          <w:sz w:val="20"/>
          <w:szCs w:val="20"/>
          <w:lang w:eastAsia="pl-PL"/>
        </w:rPr>
        <w:t>Za wyjątkiem sytuacji o której mowa w ust. 1 lit. a), wprowadzenie zmian wysokości wynagrodzenia wymaga uprzedniego złożenia przez Wykonawcę oświadczenia o wysokości dodatkowych koszów wynikających z wprowadzenia zmian, o których mowa w ust 1 litera b), c) i d).</w:t>
      </w:r>
    </w:p>
    <w:p w14:paraId="36035F4C" w14:textId="2EE59700" w:rsidR="00D679D1" w:rsidRPr="004F1770" w:rsidRDefault="00D679D1" w:rsidP="00D679D1">
      <w:pPr>
        <w:rPr>
          <w:rFonts w:ascii="Arial" w:hAnsi="Arial" w:cs="Arial"/>
          <w:sz w:val="20"/>
          <w:szCs w:val="20"/>
        </w:rPr>
      </w:pPr>
    </w:p>
    <w:p w14:paraId="38DEB6DD" w14:textId="7FC13D15" w:rsidR="00D679D1" w:rsidRPr="004F1770" w:rsidRDefault="00D679D1" w:rsidP="00D679D1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 13</w:t>
      </w:r>
    </w:p>
    <w:p w14:paraId="569DBC32" w14:textId="5664D4C8" w:rsidR="004F177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</w:t>
      </w:r>
      <w:r w:rsidR="004F1770">
        <w:rPr>
          <w:rFonts w:ascii="Arial" w:hAnsi="Arial" w:cs="Arial"/>
          <w:sz w:val="20"/>
          <w:szCs w:val="20"/>
        </w:rPr>
        <w:t>o.</w:t>
      </w:r>
    </w:p>
    <w:p w14:paraId="4E068AFD" w14:textId="4EA0D1DA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bookmarkStart w:id="0" w:name="_Hlk121820529"/>
      <w:r w:rsidRPr="004F1770">
        <w:rPr>
          <w:rFonts w:ascii="Arial" w:hAnsi="Arial" w:cs="Arial"/>
          <w:sz w:val="20"/>
          <w:szCs w:val="20"/>
        </w:rPr>
        <w:t>§ 1</w:t>
      </w:r>
      <w:r w:rsidR="00D679D1" w:rsidRPr="004F1770">
        <w:rPr>
          <w:rFonts w:ascii="Arial" w:hAnsi="Arial" w:cs="Arial"/>
          <w:sz w:val="20"/>
          <w:szCs w:val="20"/>
        </w:rPr>
        <w:t>4</w:t>
      </w:r>
    </w:p>
    <w:bookmarkEnd w:id="0"/>
    <w:p w14:paraId="6C0EF209" w14:textId="77777777" w:rsidR="000F69D0" w:rsidRPr="004F1770" w:rsidRDefault="000F69D0" w:rsidP="000F69D0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14683337" w14:textId="77777777" w:rsidR="000F69D0" w:rsidRPr="004F1770" w:rsidRDefault="000F69D0" w:rsidP="000F69D0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W sprawach nieuregulowanych  niniejszą umową mają zastosowanie przepisy Kodeksu cywilnego.</w:t>
      </w:r>
    </w:p>
    <w:p w14:paraId="7C8186D7" w14:textId="77777777" w:rsidR="000F69D0" w:rsidRPr="004F1770" w:rsidRDefault="000F69D0" w:rsidP="000F69D0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Integralną częścią umowy jest specyfikacja istotnych warunków zamówienia.</w:t>
      </w:r>
    </w:p>
    <w:p w14:paraId="101ED959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p w14:paraId="0A84ECE6" w14:textId="20CFC17D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§ 1</w:t>
      </w:r>
      <w:r w:rsidR="00D679D1" w:rsidRPr="004F1770">
        <w:rPr>
          <w:rFonts w:ascii="Arial" w:hAnsi="Arial" w:cs="Arial"/>
          <w:sz w:val="20"/>
          <w:szCs w:val="20"/>
        </w:rPr>
        <w:t>5</w:t>
      </w:r>
    </w:p>
    <w:p w14:paraId="2880E48F" w14:textId="77777777" w:rsidR="000F69D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Niniejszą umowę sporządzono w czterech jednobrzmiących egzemplarzach, jedna dla Wykonawcy, trzy dla Zamawiającego.</w:t>
      </w:r>
    </w:p>
    <w:p w14:paraId="460FDD3D" w14:textId="77777777" w:rsid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ab/>
      </w:r>
      <w:r w:rsidRPr="004F1770">
        <w:rPr>
          <w:rFonts w:ascii="Arial" w:hAnsi="Arial" w:cs="Arial"/>
          <w:sz w:val="20"/>
          <w:szCs w:val="20"/>
        </w:rPr>
        <w:tab/>
      </w:r>
    </w:p>
    <w:p w14:paraId="73CD13D8" w14:textId="7543D358" w:rsidR="000F69D0" w:rsidRPr="004F1770" w:rsidRDefault="000F69D0" w:rsidP="004F177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Zamawiający:                                                         Wykonawca:</w:t>
      </w:r>
    </w:p>
    <w:p w14:paraId="1D7F33C4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</w:p>
    <w:p w14:paraId="33F1A811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</w:p>
    <w:p w14:paraId="58C9610D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</w:p>
    <w:p w14:paraId="5AC20C69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</w:p>
    <w:p w14:paraId="6162FEA5" w14:textId="77777777" w:rsidR="000F69D0" w:rsidRPr="004F1770" w:rsidRDefault="000F69D0" w:rsidP="000F69D0">
      <w:pPr>
        <w:jc w:val="center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Załącznik</w:t>
      </w:r>
    </w:p>
    <w:p w14:paraId="2DCFEC5D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p w14:paraId="1CAB7F42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do Projektu umowy Nr CRU ........./2022 zawartej w dniu .................................. 2022 roku, pomiędzy:</w:t>
      </w:r>
    </w:p>
    <w:p w14:paraId="7A3DC7C9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p w14:paraId="2F266ECB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Szpitalem św. Anny, 32-200 Miechów, ulica Szpitalna 3</w:t>
      </w:r>
    </w:p>
    <w:p w14:paraId="7075367D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a</w:t>
      </w:r>
    </w:p>
    <w:p w14:paraId="5BB843F5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713F33B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p w14:paraId="6367077B" w14:textId="77777777" w:rsidR="000F69D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Wykonywanie zadań bezpieczeństwa pożarowego, w tym obsługa systemów alarmowych.</w:t>
      </w:r>
    </w:p>
    <w:p w14:paraId="0296ECDA" w14:textId="77777777" w:rsidR="000F69D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Do nich należą:</w:t>
      </w:r>
    </w:p>
    <w:p w14:paraId="730921A3" w14:textId="77777777" w:rsidR="000F69D0" w:rsidRPr="004F1770" w:rsidRDefault="000F69D0" w:rsidP="000F69D0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podejmowanie odpowiednich i skutecznych działań w razie powstania pożaru, np. przystąpienie do gaszenia pożaru, alarmowanie osób w strefie zagrożenia, udział w przeprowadzeniu ewakuacji itp..,</w:t>
      </w:r>
    </w:p>
    <w:p w14:paraId="405C5E22" w14:textId="77777777" w:rsidR="000F69D0" w:rsidRPr="004F1770" w:rsidRDefault="000F69D0" w:rsidP="000F69D0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zapewnienie dostępu do dróg i wyjść ewakuacyjnych, np. natychmiastowa interwencja w przypadku zastawienia klatek schodowych jakimikolwiek przedmiotami utrudniającymi ewakuację itp.,</w:t>
      </w:r>
    </w:p>
    <w:p w14:paraId="329408C2" w14:textId="77777777" w:rsidR="000F69D0" w:rsidRPr="004F1770" w:rsidRDefault="000F69D0" w:rsidP="000F69D0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identyfikacja zagrożenia w obiekcie, np. rozpoznawanie czynności zabronionych, które mogą spowodować pożar, np. palenie papierosów w miejscach nie dozwolonych itp..,</w:t>
      </w:r>
    </w:p>
    <w:p w14:paraId="7420BC1C" w14:textId="77777777" w:rsidR="000F69D0" w:rsidRPr="004F1770" w:rsidRDefault="000F69D0" w:rsidP="000F69D0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rejestrowanie oraz zgłaszanie swoich obserwacji np. prowadzenie zapisów w raporcie z przebiegu służby, dotyczących zauważonych czynności, które mogą spowodować pożar, itp.</w:t>
      </w:r>
    </w:p>
    <w:p w14:paraId="26DD82DF" w14:textId="77777777" w:rsidR="000F69D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</w:p>
    <w:p w14:paraId="1AF272DD" w14:textId="77777777" w:rsidR="000F69D0" w:rsidRPr="004F1770" w:rsidRDefault="000F69D0" w:rsidP="000F69D0">
      <w:pPr>
        <w:jc w:val="both"/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Zakres zadań określa się w formie tzw. listy kontrolnej:</w:t>
      </w:r>
    </w:p>
    <w:p w14:paraId="622D578F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tbl>
      <w:tblPr>
        <w:tblW w:w="9225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9"/>
        <w:gridCol w:w="1702"/>
        <w:gridCol w:w="6034"/>
      </w:tblGrid>
      <w:tr w:rsidR="000F69D0" w:rsidRPr="004F1770" w14:paraId="6A82C526" w14:textId="77777777" w:rsidTr="00025A30">
        <w:trPr>
          <w:cantSplit/>
          <w:trHeight w:hRule="exact" w:val="824"/>
        </w:trPr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4E989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codziennie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FFE56B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rano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0F9A3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Czy wszystkie drogi ewakuacyjne są dostępne ?</w:t>
            </w:r>
          </w:p>
          <w:p w14:paraId="3745B74B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Czy wyjścia ewakuacyjne są dostępne do użycia?</w:t>
            </w:r>
          </w:p>
          <w:p w14:paraId="08958101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Czy drogi pożarowe nie są zastawione ?</w:t>
            </w:r>
          </w:p>
        </w:tc>
      </w:tr>
      <w:tr w:rsidR="000F69D0" w:rsidRPr="004F1770" w14:paraId="6D53F0BE" w14:textId="77777777" w:rsidTr="00025A30">
        <w:trPr>
          <w:cantSplit/>
        </w:trPr>
        <w:tc>
          <w:tcPr>
            <w:tcW w:w="1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D22F14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64D7CC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wieczorem</w:t>
            </w:r>
          </w:p>
        </w:tc>
        <w:tc>
          <w:tcPr>
            <w:tcW w:w="6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9C87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 xml:space="preserve">Czy sprzęt i urządzenia elektryczne zostały wyłączone w korytarzach i </w:t>
            </w:r>
            <w:proofErr w:type="spellStart"/>
            <w:r w:rsidRPr="004F1770">
              <w:rPr>
                <w:rFonts w:ascii="Arial" w:hAnsi="Arial" w:cs="Arial"/>
                <w:sz w:val="20"/>
                <w:szCs w:val="20"/>
              </w:rPr>
              <w:t>hollach</w:t>
            </w:r>
            <w:proofErr w:type="spellEnd"/>
            <w:r w:rsidRPr="004F177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CFCC4B5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Czy śmieci lub odpady zostały usunięte?</w:t>
            </w:r>
          </w:p>
          <w:p w14:paraId="5813092D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Czy wszystkie okna są pozamykane?</w:t>
            </w:r>
          </w:p>
        </w:tc>
      </w:tr>
      <w:tr w:rsidR="000F69D0" w:rsidRPr="004F1770" w14:paraId="0E0C303D" w14:textId="77777777" w:rsidTr="00025A30">
        <w:trPr>
          <w:cantSplit/>
        </w:trPr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478A5B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Co tydzień</w:t>
            </w:r>
          </w:p>
        </w:tc>
        <w:tc>
          <w:tcPr>
            <w:tcW w:w="77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39D19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Czy samo zamykacze w drzwiach pracują prawidłowo?</w:t>
            </w:r>
          </w:p>
          <w:p w14:paraId="68FEB254" w14:textId="77777777" w:rsidR="000F69D0" w:rsidRPr="004F1770" w:rsidRDefault="000F69D0" w:rsidP="00025A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1770">
              <w:rPr>
                <w:rFonts w:ascii="Arial" w:hAnsi="Arial" w:cs="Arial"/>
                <w:sz w:val="20"/>
                <w:szCs w:val="20"/>
              </w:rPr>
              <w:t>Czy znaki bezpieczeństwa są widoczne?</w:t>
            </w:r>
          </w:p>
        </w:tc>
      </w:tr>
    </w:tbl>
    <w:p w14:paraId="04A340F9" w14:textId="77777777" w:rsidR="000F69D0" w:rsidRPr="004F1770" w:rsidRDefault="000F69D0" w:rsidP="000F69D0">
      <w:pPr>
        <w:rPr>
          <w:rFonts w:ascii="Arial" w:hAnsi="Arial" w:cs="Arial"/>
          <w:sz w:val="20"/>
          <w:szCs w:val="20"/>
          <w:lang w:eastAsia="ar-SA"/>
        </w:rPr>
      </w:pPr>
    </w:p>
    <w:p w14:paraId="06003567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>Pracownicy ochrony przed przystąpieniem do pracy w sposób udokumentowany powinni być zapoznani z zasadami ochrony przeciwpożarowej obiektów chronionych.</w:t>
      </w:r>
    </w:p>
    <w:p w14:paraId="510D5296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p w14:paraId="072617BE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p w14:paraId="5B697FEE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  <w:r w:rsidRPr="004F1770">
        <w:rPr>
          <w:rFonts w:ascii="Arial" w:hAnsi="Arial" w:cs="Arial"/>
          <w:sz w:val="20"/>
          <w:szCs w:val="20"/>
        </w:rPr>
        <w:tab/>
      </w:r>
      <w:r w:rsidRPr="004F1770">
        <w:rPr>
          <w:rFonts w:ascii="Arial" w:hAnsi="Arial" w:cs="Arial"/>
          <w:sz w:val="20"/>
          <w:szCs w:val="20"/>
        </w:rPr>
        <w:tab/>
        <w:t>Wykonawca:                                                                      Zamawiający:</w:t>
      </w:r>
    </w:p>
    <w:p w14:paraId="795DB83B" w14:textId="77777777" w:rsidR="000F69D0" w:rsidRPr="004F1770" w:rsidRDefault="000F69D0" w:rsidP="000F69D0">
      <w:pPr>
        <w:rPr>
          <w:rFonts w:ascii="Arial" w:hAnsi="Arial" w:cs="Arial"/>
          <w:sz w:val="20"/>
          <w:szCs w:val="20"/>
        </w:rPr>
      </w:pPr>
    </w:p>
    <w:p w14:paraId="583725C0" w14:textId="77777777" w:rsidR="00D35628" w:rsidRPr="004F1770" w:rsidRDefault="00D35628">
      <w:pPr>
        <w:rPr>
          <w:rFonts w:ascii="Arial" w:hAnsi="Arial" w:cs="Arial"/>
          <w:sz w:val="20"/>
          <w:szCs w:val="20"/>
        </w:rPr>
      </w:pPr>
    </w:p>
    <w:sectPr w:rsidR="00D35628" w:rsidRPr="004F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9EE"/>
    <w:multiLevelType w:val="hybridMultilevel"/>
    <w:tmpl w:val="1DC8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2841"/>
    <w:multiLevelType w:val="hybridMultilevel"/>
    <w:tmpl w:val="F01C247C"/>
    <w:name w:val="WW8Num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331"/>
    <w:multiLevelType w:val="hybridMultilevel"/>
    <w:tmpl w:val="977C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6787"/>
    <w:multiLevelType w:val="hybridMultilevel"/>
    <w:tmpl w:val="CB74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0A4"/>
    <w:multiLevelType w:val="hybridMultilevel"/>
    <w:tmpl w:val="E642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22F3"/>
    <w:multiLevelType w:val="hybridMultilevel"/>
    <w:tmpl w:val="43626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0375D"/>
    <w:multiLevelType w:val="hybridMultilevel"/>
    <w:tmpl w:val="5F1AF182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3947EB"/>
    <w:multiLevelType w:val="hybridMultilevel"/>
    <w:tmpl w:val="38D8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937B7"/>
    <w:multiLevelType w:val="hybridMultilevel"/>
    <w:tmpl w:val="3D8CA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D7622"/>
    <w:multiLevelType w:val="hybridMultilevel"/>
    <w:tmpl w:val="8D9AC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96483"/>
    <w:multiLevelType w:val="hybridMultilevel"/>
    <w:tmpl w:val="3D8CA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448B3"/>
    <w:multiLevelType w:val="hybridMultilevel"/>
    <w:tmpl w:val="8530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94796"/>
    <w:multiLevelType w:val="hybridMultilevel"/>
    <w:tmpl w:val="3D8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5878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883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561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7974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468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56081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980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0878738">
    <w:abstractNumId w:val="6"/>
  </w:num>
  <w:num w:numId="9" w16cid:durableId="1048992987">
    <w:abstractNumId w:val="5"/>
  </w:num>
  <w:num w:numId="10" w16cid:durableId="350837170">
    <w:abstractNumId w:val="0"/>
  </w:num>
  <w:num w:numId="11" w16cid:durableId="822771261">
    <w:abstractNumId w:val="10"/>
  </w:num>
  <w:num w:numId="12" w16cid:durableId="1738822918">
    <w:abstractNumId w:val="1"/>
  </w:num>
  <w:num w:numId="13" w16cid:durableId="635450503">
    <w:abstractNumId w:val="8"/>
  </w:num>
  <w:num w:numId="14" w16cid:durableId="1495216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D0"/>
    <w:rsid w:val="000F69D0"/>
    <w:rsid w:val="003271E5"/>
    <w:rsid w:val="003E6CF1"/>
    <w:rsid w:val="00486F6B"/>
    <w:rsid w:val="004F1770"/>
    <w:rsid w:val="007D497D"/>
    <w:rsid w:val="00982A0D"/>
    <w:rsid w:val="00997CEC"/>
    <w:rsid w:val="00AB171D"/>
    <w:rsid w:val="00C30916"/>
    <w:rsid w:val="00D35628"/>
    <w:rsid w:val="00D679D1"/>
    <w:rsid w:val="00D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3726"/>
  <w15:chartTrackingRefBased/>
  <w15:docId w15:val="{15B5E71B-BC62-4439-9D0A-97B8EFED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D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0F69D0"/>
    <w:pPr>
      <w:ind w:left="720"/>
    </w:p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locked/>
    <w:rsid w:val="000F69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2022-12-13T13:42:00Z</dcterms:created>
  <dcterms:modified xsi:type="dcterms:W3CDTF">2022-12-13T13:53:00Z</dcterms:modified>
</cp:coreProperties>
</file>