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24" w:rsidRPr="003273B3" w:rsidRDefault="003C3D01" w:rsidP="003C3D01">
      <w:pPr>
        <w:widowControl w:val="0"/>
        <w:spacing w:after="0" w:line="240" w:lineRule="auto"/>
        <w:ind w:left="-284"/>
        <w:jc w:val="center"/>
        <w:rPr>
          <w:rFonts w:ascii="Tahoma" w:eastAsia="Times New Roman" w:hAnsi="Tahoma" w:cs="Tahoma"/>
          <w:lang w:eastAsia="pl-PL"/>
        </w:rPr>
      </w:pPr>
      <w:r w:rsidRPr="003273B3">
        <w:rPr>
          <w:rFonts w:ascii="Tahoma" w:eastAsia="Times New Roman" w:hAnsi="Tahoma" w:cs="Tahoma"/>
          <w:snapToGrid w:val="0"/>
          <w:lang w:eastAsia="pl-PL"/>
        </w:rPr>
        <w:t xml:space="preserve">                                            </w:t>
      </w:r>
      <w:r w:rsidR="005B1A41">
        <w:rPr>
          <w:rFonts w:ascii="Tahoma" w:eastAsia="Times New Roman" w:hAnsi="Tahoma" w:cs="Tahoma"/>
          <w:snapToGrid w:val="0"/>
          <w:lang w:eastAsia="pl-PL"/>
        </w:rPr>
        <w:t xml:space="preserve">          Mszana Dolna , dnia 29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</w:t>
      </w:r>
      <w:r w:rsidR="005B1A41">
        <w:rPr>
          <w:rFonts w:ascii="Tahoma" w:eastAsia="Times New Roman" w:hAnsi="Tahoma" w:cs="Tahoma"/>
          <w:snapToGrid w:val="0"/>
          <w:lang w:eastAsia="pl-PL"/>
        </w:rPr>
        <w:t>05</w:t>
      </w:r>
      <w:r w:rsidRPr="003273B3">
        <w:rPr>
          <w:rFonts w:ascii="Tahoma" w:eastAsia="Times New Roman" w:hAnsi="Tahoma" w:cs="Tahoma"/>
          <w:snapToGrid w:val="0"/>
          <w:lang w:eastAsia="pl-PL"/>
        </w:rPr>
        <w:t>.2023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.r.</w:t>
      </w:r>
    </w:p>
    <w:p w:rsidR="00E70424" w:rsidRPr="003273B3" w:rsidRDefault="00E70424" w:rsidP="00E70424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</w:p>
    <w:p w:rsidR="00E70424" w:rsidRPr="003273B3" w:rsidRDefault="00E70424" w:rsidP="00E70424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:rsidR="003F4428" w:rsidRPr="003273B3" w:rsidRDefault="003C3D01" w:rsidP="003C3D01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 xml:space="preserve">Gmina Mszana Dolna </w:t>
      </w:r>
      <w:r w:rsidR="003F4428"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:rsidR="003F4428" w:rsidRPr="003273B3" w:rsidRDefault="003F4428" w:rsidP="003F4428">
      <w:pPr>
        <w:spacing w:after="0" w:line="240" w:lineRule="auto"/>
        <w:ind w:left="226" w:hanging="226"/>
        <w:rPr>
          <w:rFonts w:ascii="Tahoma" w:eastAsia="Times New Roman" w:hAnsi="Tahoma" w:cs="Tahoma"/>
          <w:b/>
          <w:snapToGrid w:val="0"/>
          <w:lang w:eastAsia="pl-PL"/>
        </w:rPr>
      </w:pPr>
    </w:p>
    <w:p w:rsidR="003F4428" w:rsidRPr="003273B3" w:rsidRDefault="003F4428" w:rsidP="003F4428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:rsidR="003F4428" w:rsidRPr="003273B3" w:rsidRDefault="005F7D58" w:rsidP="0090242F">
      <w:pPr>
        <w:spacing w:after="0" w:line="240" w:lineRule="auto"/>
        <w:jc w:val="center"/>
        <w:rPr>
          <w:rFonts w:ascii="Tahoma" w:eastAsia="Calibri" w:hAnsi="Tahoma" w:cs="Tahoma"/>
          <w:b/>
        </w:rPr>
      </w:pPr>
      <w:bookmarkStart w:id="0" w:name="_Hlk62544240"/>
      <w:r w:rsidRPr="003273B3">
        <w:rPr>
          <w:rFonts w:ascii="Tahoma" w:eastAsia="Calibri" w:hAnsi="Tahoma" w:cs="Tahoma"/>
          <w:b/>
        </w:rPr>
        <w:t>Zawiadomienie o unieważnieniu postępowania</w:t>
      </w:r>
    </w:p>
    <w:bookmarkEnd w:id="0"/>
    <w:p w:rsidR="003F4428" w:rsidRPr="003273B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:rsidR="005B1A41" w:rsidRPr="005B1A41" w:rsidRDefault="00E70424" w:rsidP="005B1A41">
      <w:pPr>
        <w:spacing w:after="60" w:line="278" w:lineRule="exact"/>
        <w:ind w:left="2552" w:right="20" w:hanging="2552"/>
        <w:rPr>
          <w:rFonts w:ascii="Tahoma" w:hAnsi="Tahoma" w:cs="Tahoma"/>
          <w:b/>
          <w:iCs/>
        </w:rPr>
      </w:pPr>
      <w:r w:rsidRPr="005B1A41">
        <w:rPr>
          <w:rFonts w:ascii="Tahoma" w:eastAsia="Calibri" w:hAnsi="Tahoma" w:cs="Tahoma"/>
          <w:b/>
        </w:rPr>
        <w:t>Dotyczy:</w:t>
      </w:r>
      <w:r w:rsidRPr="005B1A41">
        <w:rPr>
          <w:rFonts w:ascii="Tahoma" w:eastAsia="Calibri" w:hAnsi="Tahoma" w:cs="Tahoma"/>
        </w:rPr>
        <w:t xml:space="preserve"> </w:t>
      </w:r>
      <w:r w:rsidR="003C3D01" w:rsidRPr="005B1A41">
        <w:rPr>
          <w:rFonts w:ascii="Tahoma" w:hAnsi="Tahoma" w:cs="Tahoma"/>
          <w:b/>
        </w:rPr>
        <w:t xml:space="preserve"> </w:t>
      </w:r>
      <w:r w:rsidR="003C3D01" w:rsidRPr="005B1A41">
        <w:rPr>
          <w:rFonts w:ascii="Tahoma" w:hAnsi="Tahoma" w:cs="Tahoma"/>
          <w:b/>
          <w:iCs/>
        </w:rPr>
        <w:t xml:space="preserve"> Opracowanie dokumentacji projektowej dla zadania inwestycyjnego </w:t>
      </w:r>
      <w:r w:rsidR="005B1A41">
        <w:rPr>
          <w:rFonts w:ascii="Tahoma" w:hAnsi="Tahoma" w:cs="Tahoma"/>
          <w:b/>
          <w:iCs/>
        </w:rPr>
        <w:t>:</w:t>
      </w:r>
    </w:p>
    <w:p w:rsidR="005B1A41" w:rsidRPr="005B1A41" w:rsidRDefault="005B1A41" w:rsidP="005B1A41">
      <w:pPr>
        <w:spacing w:after="60" w:line="278" w:lineRule="exact"/>
        <w:ind w:right="20"/>
        <w:jc w:val="both"/>
        <w:rPr>
          <w:rFonts w:ascii="Tahoma" w:hAnsi="Tahoma" w:cs="Tahoma"/>
          <w:b/>
          <w:iCs/>
          <w:sz w:val="24"/>
          <w:szCs w:val="24"/>
        </w:rPr>
      </w:pPr>
      <w:r w:rsidRPr="005B1A41">
        <w:rPr>
          <w:rFonts w:ascii="Tahoma" w:hAnsi="Tahoma" w:cs="Tahoma"/>
          <w:b/>
          <w:iCs/>
          <w:sz w:val="24"/>
          <w:szCs w:val="24"/>
        </w:rPr>
        <w:t xml:space="preserve">„Budowa drogi gminnej Kasinka Mała – Zapotocze – </w:t>
      </w:r>
      <w:proofErr w:type="spellStart"/>
      <w:r w:rsidRPr="005B1A41">
        <w:rPr>
          <w:rFonts w:ascii="Tahoma" w:hAnsi="Tahoma" w:cs="Tahoma"/>
          <w:b/>
          <w:iCs/>
          <w:sz w:val="24"/>
          <w:szCs w:val="24"/>
        </w:rPr>
        <w:t>Grochole</w:t>
      </w:r>
      <w:proofErr w:type="spellEnd"/>
      <w:r w:rsidRPr="005B1A41">
        <w:rPr>
          <w:rFonts w:ascii="Tahoma" w:hAnsi="Tahoma" w:cs="Tahoma"/>
          <w:b/>
          <w:iCs/>
          <w:sz w:val="24"/>
          <w:szCs w:val="24"/>
        </w:rPr>
        <w:t xml:space="preserve"> </w:t>
      </w:r>
    </w:p>
    <w:p w:rsidR="005B1A41" w:rsidRDefault="005B1A41" w:rsidP="005B1A41">
      <w:pPr>
        <w:spacing w:after="60" w:line="278" w:lineRule="exact"/>
        <w:ind w:right="20"/>
        <w:jc w:val="both"/>
        <w:rPr>
          <w:rFonts w:ascii="Tahoma" w:hAnsi="Tahoma" w:cs="Tahoma"/>
          <w:b/>
          <w:iCs/>
          <w:sz w:val="24"/>
          <w:szCs w:val="24"/>
        </w:rPr>
      </w:pPr>
      <w:r>
        <w:rPr>
          <w:rFonts w:ascii="Tahoma" w:hAnsi="Tahoma" w:cs="Tahoma"/>
          <w:b/>
          <w:iCs/>
          <w:sz w:val="24"/>
          <w:szCs w:val="24"/>
        </w:rPr>
        <w:t xml:space="preserve"> </w:t>
      </w:r>
      <w:r w:rsidRPr="005B1A41">
        <w:rPr>
          <w:rFonts w:ascii="Tahoma" w:hAnsi="Tahoma" w:cs="Tahoma"/>
          <w:b/>
          <w:iCs/>
          <w:sz w:val="24"/>
          <w:szCs w:val="24"/>
        </w:rPr>
        <w:t xml:space="preserve"> - Stożki w miejscowości Kasinka Mała</w:t>
      </w:r>
      <w:r>
        <w:rPr>
          <w:rFonts w:ascii="Tahoma" w:hAnsi="Tahoma" w:cs="Tahoma"/>
          <w:b/>
          <w:iCs/>
          <w:sz w:val="24"/>
          <w:szCs w:val="24"/>
        </w:rPr>
        <w:t xml:space="preserve">  /drugie postępowanie</w:t>
      </w:r>
      <w:r w:rsidRPr="005B1A41">
        <w:rPr>
          <w:rFonts w:ascii="Tahoma" w:hAnsi="Tahoma" w:cs="Tahoma"/>
          <w:b/>
          <w:iCs/>
          <w:sz w:val="24"/>
          <w:szCs w:val="24"/>
        </w:rPr>
        <w:t>/</w:t>
      </w:r>
    </w:p>
    <w:p w:rsidR="005B1A41" w:rsidRPr="005B1A41" w:rsidRDefault="005B1A41" w:rsidP="005B1A41">
      <w:pPr>
        <w:spacing w:after="60" w:line="278" w:lineRule="exact"/>
        <w:ind w:right="20"/>
        <w:jc w:val="both"/>
        <w:rPr>
          <w:rFonts w:ascii="Tahoma" w:hAnsi="Tahoma" w:cs="Tahoma"/>
          <w:b/>
          <w:iCs/>
          <w:sz w:val="24"/>
          <w:szCs w:val="24"/>
        </w:rPr>
      </w:pPr>
      <w:r w:rsidRPr="005B1A41">
        <w:rPr>
          <w:rFonts w:ascii="Tahoma" w:hAnsi="Tahoma" w:cs="Tahoma"/>
          <w:b/>
          <w:iCs/>
          <w:sz w:val="24"/>
          <w:szCs w:val="24"/>
        </w:rPr>
        <w:t xml:space="preserve"> </w:t>
      </w:r>
    </w:p>
    <w:p w:rsidR="00E70424" w:rsidRPr="005B1A41" w:rsidRDefault="005B1A41" w:rsidP="005B1A41">
      <w:pPr>
        <w:pBdr>
          <w:bottom w:val="thinThickSmallGap" w:sz="12" w:space="1" w:color="943634" w:themeColor="accent2" w:themeShade="BF"/>
        </w:pBdr>
        <w:spacing w:line="252" w:lineRule="auto"/>
        <w:outlineLvl w:val="0"/>
        <w:rPr>
          <w:rFonts w:ascii="Tahoma" w:eastAsiaTheme="majorEastAsia" w:hAnsi="Tahoma" w:cs="Tahoma"/>
          <w:caps/>
          <w:color w:val="632423" w:themeColor="accent2" w:themeShade="80"/>
          <w:spacing w:val="20"/>
        </w:rPr>
      </w:pPr>
      <w:r>
        <w:rPr>
          <w:rFonts w:ascii="Tahoma" w:eastAsiaTheme="majorEastAsia" w:hAnsi="Tahoma" w:cs="Tahoma"/>
          <w:caps/>
          <w:color w:val="632423" w:themeColor="accent2" w:themeShade="80"/>
          <w:spacing w:val="20"/>
        </w:rPr>
        <w:t xml:space="preserve">                              </w:t>
      </w:r>
      <w:r w:rsidRPr="00221478">
        <w:rPr>
          <w:rFonts w:ascii="Tahoma" w:eastAsiaTheme="majorEastAsia" w:hAnsi="Tahoma" w:cs="Tahoma"/>
          <w:caps/>
          <w:color w:val="632423" w:themeColor="accent2" w:themeShade="80"/>
          <w:spacing w:val="20"/>
        </w:rPr>
        <w:t>Znak sprawy: IZP.271.8.2023.PK</w:t>
      </w:r>
    </w:p>
    <w:p w:rsidR="00E70424" w:rsidRPr="003273B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:rsidR="00D852BC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="00D852BC" w:rsidRPr="003273B3">
        <w:rPr>
          <w:rFonts w:ascii="Tahoma" w:eastAsia="Calibri" w:hAnsi="Tahoma" w:cs="Tahoma"/>
          <w:i/>
        </w:rPr>
        <w:t>oraz</w:t>
      </w:r>
    </w:p>
    <w:p w:rsidR="00E70424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ustawy z 11 września 2019 r</w:t>
      </w:r>
      <w:r w:rsidR="005F7D58" w:rsidRPr="003273B3">
        <w:rPr>
          <w:rFonts w:ascii="Tahoma" w:eastAsia="Calibri" w:hAnsi="Tahoma" w:cs="Tahoma"/>
        </w:rPr>
        <w:t xml:space="preserve">. – </w:t>
      </w:r>
      <w:r w:rsidRPr="003273B3">
        <w:rPr>
          <w:rFonts w:ascii="Tahoma" w:eastAsia="Calibri" w:hAnsi="Tahoma" w:cs="Tahoma"/>
        </w:rPr>
        <w:t>Prawo zamówień publicznych (</w:t>
      </w:r>
      <w:proofErr w:type="spellStart"/>
      <w:r w:rsidRPr="003273B3">
        <w:rPr>
          <w:rFonts w:ascii="Tahoma" w:eastAsia="Calibri" w:hAnsi="Tahoma" w:cs="Tahoma"/>
        </w:rPr>
        <w:t>Dz.U</w:t>
      </w:r>
      <w:proofErr w:type="spellEnd"/>
      <w:r w:rsidRPr="003273B3">
        <w:rPr>
          <w:rFonts w:ascii="Tahoma" w:eastAsia="Calibri" w:hAnsi="Tahoma" w:cs="Tahoma"/>
        </w:rPr>
        <w:t xml:space="preserve">. </w:t>
      </w:r>
      <w:r w:rsidR="0003359D" w:rsidRPr="003273B3">
        <w:rPr>
          <w:rFonts w:ascii="Tahoma" w:eastAsia="Calibri" w:hAnsi="Tahoma" w:cs="Tahoma"/>
        </w:rPr>
        <w:t xml:space="preserve">2022 </w:t>
      </w:r>
      <w:proofErr w:type="spellStart"/>
      <w:r w:rsidR="0003359D" w:rsidRPr="003273B3">
        <w:rPr>
          <w:rFonts w:ascii="Tahoma" w:eastAsia="Calibri" w:hAnsi="Tahoma" w:cs="Tahoma"/>
        </w:rPr>
        <w:t>r</w:t>
      </w:r>
      <w:r w:rsidRPr="003273B3">
        <w:rPr>
          <w:rFonts w:ascii="Tahoma" w:eastAsia="Calibri" w:hAnsi="Tahoma" w:cs="Tahoma"/>
        </w:rPr>
        <w:t>poz</w:t>
      </w:r>
      <w:proofErr w:type="spellEnd"/>
      <w:r w:rsidRPr="003273B3">
        <w:rPr>
          <w:rFonts w:ascii="Tahoma" w:eastAsia="Calibri" w:hAnsi="Tahoma" w:cs="Tahoma"/>
        </w:rPr>
        <w:t xml:space="preserve">. </w:t>
      </w:r>
      <w:r w:rsidR="0003359D" w:rsidRPr="003273B3">
        <w:rPr>
          <w:rFonts w:ascii="Tahoma" w:eastAsia="Calibri" w:hAnsi="Tahoma" w:cs="Tahoma"/>
        </w:rPr>
        <w:t>1710</w:t>
      </w:r>
      <w:r w:rsidR="00C50AE8" w:rsidRPr="003273B3">
        <w:rPr>
          <w:rFonts w:ascii="Tahoma" w:eastAsia="Calibri" w:hAnsi="Tahoma" w:cs="Tahoma"/>
        </w:rPr>
        <w:t xml:space="preserve"> ze zm.</w:t>
      </w:r>
      <w:r w:rsidRPr="003273B3">
        <w:rPr>
          <w:rFonts w:ascii="Tahoma" w:eastAsia="Calibri" w:hAnsi="Tahoma" w:cs="Tahoma"/>
        </w:rPr>
        <w:t xml:space="preserve">) </w:t>
      </w:r>
      <w:r w:rsidR="003273B3">
        <w:rPr>
          <w:rFonts w:ascii="Tahoma" w:eastAsia="Calibri" w:hAnsi="Tahoma" w:cs="Tahoma"/>
        </w:rPr>
        <w:t xml:space="preserve">– dalej ustawa </w:t>
      </w:r>
      <w:proofErr w:type="spellStart"/>
      <w:r w:rsidR="003273B3">
        <w:rPr>
          <w:rFonts w:ascii="Tahoma" w:eastAsia="Calibri" w:hAnsi="Tahoma" w:cs="Tahoma"/>
        </w:rPr>
        <w:t>Pzp</w:t>
      </w:r>
      <w:proofErr w:type="spellEnd"/>
      <w:r w:rsidR="003273B3">
        <w:rPr>
          <w:rFonts w:ascii="Tahoma" w:eastAsia="Calibri" w:hAnsi="Tahoma" w:cs="Tahoma"/>
        </w:rPr>
        <w:t>, Z</w:t>
      </w:r>
      <w:r w:rsidRPr="003273B3">
        <w:rPr>
          <w:rFonts w:ascii="Tahoma" w:eastAsia="Calibri" w:hAnsi="Tahoma" w:cs="Tahoma"/>
        </w:rPr>
        <w:t xml:space="preserve">amawiający informuje, że </w:t>
      </w:r>
      <w:r w:rsidR="00274AB7" w:rsidRPr="003273B3">
        <w:rPr>
          <w:rFonts w:ascii="Tahoma" w:eastAsia="Calibri" w:hAnsi="Tahoma" w:cs="Tahoma"/>
        </w:rPr>
        <w:t>unieważnił postępowanie</w:t>
      </w:r>
      <w:r w:rsidRPr="003273B3">
        <w:rPr>
          <w:rFonts w:ascii="Tahoma" w:eastAsia="Calibri" w:hAnsi="Tahoma" w:cs="Tahoma"/>
        </w:rPr>
        <w:t xml:space="preserve">. </w:t>
      </w:r>
    </w:p>
    <w:p w:rsidR="003F4428" w:rsidRPr="003273B3" w:rsidRDefault="003F4428" w:rsidP="003F4428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>podstawa unieważnienia z art. 255</w:t>
      </w:r>
      <w:r w:rsidR="0003359D" w:rsidRPr="003273B3">
        <w:rPr>
          <w:rFonts w:ascii="Tahoma" w:eastAsia="Calibri" w:hAnsi="Tahoma" w:cs="Tahoma"/>
          <w:b/>
          <w:i/>
          <w:color w:val="002060"/>
        </w:rPr>
        <w:t xml:space="preserve"> pkt 3)  ustawy </w:t>
      </w:r>
      <w:proofErr w:type="spellStart"/>
      <w:r w:rsidR="0003359D" w:rsidRPr="003273B3">
        <w:rPr>
          <w:rFonts w:ascii="Tahoma" w:eastAsia="Calibri" w:hAnsi="Tahoma" w:cs="Tahoma"/>
          <w:b/>
          <w:i/>
          <w:color w:val="002060"/>
        </w:rPr>
        <w:t>Pzp</w:t>
      </w:r>
      <w:proofErr w:type="spellEnd"/>
      <w:r w:rsidR="0003359D" w:rsidRPr="003273B3">
        <w:rPr>
          <w:rFonts w:ascii="Tahoma" w:eastAsia="Calibri" w:hAnsi="Tahoma" w:cs="Tahoma"/>
          <w:b/>
          <w:i/>
          <w:color w:val="002060"/>
        </w:rPr>
        <w:t>.</w:t>
      </w:r>
    </w:p>
    <w:p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 xml:space="preserve">Cena najkorzystniejszej oferty – oferty z najniższą ceną, przewyższa kwotę jaką zamawiający zamierza przeznaczyć na sfinansowanie zamówienia.  </w:t>
      </w:r>
    </w:p>
    <w:p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faktyczne</w:t>
      </w:r>
    </w:p>
    <w:p w:rsidR="0090242F" w:rsidRPr="003273B3" w:rsidRDefault="0003359D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</w:rPr>
        <w:t xml:space="preserve">Do </w:t>
      </w:r>
      <w:r w:rsidR="005B1A41">
        <w:rPr>
          <w:rFonts w:ascii="Tahoma" w:eastAsia="Calibri" w:hAnsi="Tahoma" w:cs="Tahoma"/>
        </w:rPr>
        <w:t>niniejszego postępowania została złożona 1 oferta. Cena złożonej</w:t>
      </w:r>
      <w:r w:rsidRPr="003273B3">
        <w:rPr>
          <w:rFonts w:ascii="Tahoma" w:eastAsia="Calibri" w:hAnsi="Tahoma" w:cs="Tahoma"/>
        </w:rPr>
        <w:t xml:space="preserve"> ofert</w:t>
      </w:r>
      <w:r w:rsidR="005B1A41">
        <w:rPr>
          <w:rFonts w:ascii="Tahoma" w:eastAsia="Calibri" w:hAnsi="Tahoma" w:cs="Tahoma"/>
        </w:rPr>
        <w:t xml:space="preserve">y </w:t>
      </w:r>
      <w:r w:rsidRPr="003273B3">
        <w:rPr>
          <w:rFonts w:ascii="Tahoma" w:eastAsia="Calibri" w:hAnsi="Tahoma" w:cs="Tahoma"/>
        </w:rPr>
        <w:t xml:space="preserve"> przewyższa kwotę za</w:t>
      </w:r>
      <w:r w:rsidR="005B1A41">
        <w:rPr>
          <w:rFonts w:ascii="Tahoma" w:eastAsia="Calibri" w:hAnsi="Tahoma" w:cs="Tahoma"/>
        </w:rPr>
        <w:t>mawiającego. Zamawiający  przeznaczył w budżecie</w:t>
      </w:r>
      <w:r w:rsidRPr="003273B3">
        <w:rPr>
          <w:rFonts w:ascii="Tahoma" w:eastAsia="Calibri" w:hAnsi="Tahoma" w:cs="Tahoma"/>
        </w:rPr>
        <w:t xml:space="preserve">  270.000,00 zł. na realizację niniejszego postępowania. Cena </w:t>
      </w:r>
      <w:r w:rsidR="005B1A41">
        <w:rPr>
          <w:rFonts w:ascii="Tahoma" w:eastAsia="Calibri" w:hAnsi="Tahoma" w:cs="Tahoma"/>
        </w:rPr>
        <w:t>złożonej oferty:  398</w:t>
      </w:r>
      <w:r w:rsidRPr="003273B3">
        <w:rPr>
          <w:rFonts w:ascii="Tahoma" w:eastAsia="Calibri" w:hAnsi="Tahoma" w:cs="Tahoma"/>
        </w:rPr>
        <w:t xml:space="preserve">.000,00 zł.  </w:t>
      </w:r>
    </w:p>
    <w:p w:rsidR="003273B3" w:rsidRPr="003273B3" w:rsidRDefault="003273B3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przysługują środki ochrony prawnej na zasadach przewidzianych w Dziale IX ustawy </w:t>
      </w:r>
      <w:proofErr w:type="spellStart"/>
      <w:r w:rsidRPr="003273B3">
        <w:rPr>
          <w:rFonts w:ascii="Tahoma" w:eastAsia="Calibri" w:hAnsi="Tahoma" w:cs="Tahoma"/>
        </w:rPr>
        <w:t>Pzp</w:t>
      </w:r>
      <w:proofErr w:type="spellEnd"/>
      <w:r w:rsidRPr="003273B3">
        <w:rPr>
          <w:rFonts w:ascii="Tahoma" w:eastAsia="Calibri" w:hAnsi="Tahoma" w:cs="Tahoma"/>
        </w:rPr>
        <w:t xml:space="preserve"> (art. 505</w:t>
      </w:r>
      <w:r w:rsidR="005F7D58" w:rsidRPr="003273B3">
        <w:rPr>
          <w:rFonts w:ascii="Tahoma" w:eastAsia="Calibri" w:hAnsi="Tahoma" w:cs="Tahoma"/>
        </w:rPr>
        <w:t>–</w:t>
      </w:r>
      <w:r w:rsidRPr="003273B3">
        <w:rPr>
          <w:rFonts w:ascii="Tahoma" w:eastAsia="Calibri" w:hAnsi="Tahoma" w:cs="Tahoma"/>
        </w:rPr>
        <w:t>590).</w:t>
      </w: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:rsidR="0090242F" w:rsidRDefault="007E5A4E" w:rsidP="0090242F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                                           </w:t>
      </w:r>
    </w:p>
    <w:p w:rsidR="007E5A4E" w:rsidRPr="003273B3" w:rsidRDefault="007E5A4E" w:rsidP="0090242F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                                                  Z-ca Wójta Gminy /-/ Katarzyna szybiak</w:t>
      </w:r>
    </w:p>
    <w:p w:rsidR="003F4428" w:rsidRPr="003273B3" w:rsidRDefault="003273B3" w:rsidP="003F4428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 w:rsidRPr="003273B3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 </w:t>
      </w:r>
    </w:p>
    <w:p w:rsidR="003273B3" w:rsidRPr="003273B3" w:rsidRDefault="003273B3">
      <w:pPr>
        <w:pStyle w:val="pkt"/>
        <w:spacing w:before="0" w:after="0"/>
        <w:ind w:left="0" w:firstLine="0"/>
        <w:rPr>
          <w:rFonts w:ascii="Calibri Light" w:hAnsi="Calibri Light" w:cs="Arial"/>
          <w:b/>
          <w:szCs w:val="24"/>
        </w:rPr>
      </w:pPr>
    </w:p>
    <w:sectPr w:rsidR="003273B3" w:rsidRPr="003273B3" w:rsidSect="000A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2D2"/>
    <w:rsid w:val="0003359D"/>
    <w:rsid w:val="000718B1"/>
    <w:rsid w:val="000A5FDA"/>
    <w:rsid w:val="00141675"/>
    <w:rsid w:val="00242B4D"/>
    <w:rsid w:val="00274AB7"/>
    <w:rsid w:val="0029735C"/>
    <w:rsid w:val="00315071"/>
    <w:rsid w:val="003273B3"/>
    <w:rsid w:val="003C3D01"/>
    <w:rsid w:val="003F4428"/>
    <w:rsid w:val="00511BE1"/>
    <w:rsid w:val="005B1A41"/>
    <w:rsid w:val="005F7D58"/>
    <w:rsid w:val="0079416B"/>
    <w:rsid w:val="007E5A4E"/>
    <w:rsid w:val="0090242F"/>
    <w:rsid w:val="009125D5"/>
    <w:rsid w:val="00922475"/>
    <w:rsid w:val="00A17529"/>
    <w:rsid w:val="00A232D2"/>
    <w:rsid w:val="00AD543C"/>
    <w:rsid w:val="00C50AE8"/>
    <w:rsid w:val="00CD5A09"/>
    <w:rsid w:val="00D852BC"/>
    <w:rsid w:val="00DE114C"/>
    <w:rsid w:val="00E70424"/>
    <w:rsid w:val="00F2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2</cp:revision>
  <cp:lastPrinted>2023-05-29T12:49:00Z</cp:lastPrinted>
  <dcterms:created xsi:type="dcterms:W3CDTF">2024-01-16T11:03:00Z</dcterms:created>
  <dcterms:modified xsi:type="dcterms:W3CDTF">2024-01-16T11:03:00Z</dcterms:modified>
</cp:coreProperties>
</file>