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77A4" w:rsidRDefault="005F12AB">
      <w:pPr>
        <w:spacing w:after="0" w:line="240" w:lineRule="auto"/>
        <w:jc w:val="center"/>
        <w:rPr>
          <w:rFonts w:ascii="Times New Roman,Bold" w:hAnsi="Times New Roman,Bold" w:cs="Times New Roman,Bold"/>
          <w:b/>
          <w:bCs/>
          <w:sz w:val="24"/>
          <w:szCs w:val="24"/>
        </w:rPr>
      </w:pPr>
      <w:r>
        <w:rPr>
          <w:rFonts w:ascii="Times New Roman,Bold" w:hAnsi="Times New Roman,Bold" w:cs="Times New Roman,Bold"/>
          <w:b/>
          <w:bCs/>
          <w:sz w:val="24"/>
          <w:szCs w:val="24"/>
        </w:rPr>
        <w:t>SZCZEGÓŁOWY OPIS PRZEDMIOTU ZAMÓWIENIA</w:t>
      </w:r>
    </w:p>
    <w:p w:rsidR="00E477A4" w:rsidRDefault="00E477A4">
      <w:pPr>
        <w:spacing w:after="0" w:line="240" w:lineRule="auto"/>
        <w:rPr>
          <w:rFonts w:ascii="Times New Roman" w:hAnsi="Times New Roman" w:cs="Times New Roman"/>
          <w:sz w:val="24"/>
          <w:szCs w:val="24"/>
        </w:rPr>
      </w:pPr>
    </w:p>
    <w:p w:rsidR="0090178B" w:rsidRPr="00D84C3F" w:rsidRDefault="005F12AB" w:rsidP="0090178B">
      <w:pPr>
        <w:jc w:val="both"/>
        <w:rPr>
          <w:rFonts w:ascii="Times New Roman" w:hAnsi="Times New Roman" w:cs="Times New Roman"/>
          <w:b/>
          <w:sz w:val="24"/>
          <w:szCs w:val="24"/>
        </w:rPr>
      </w:pPr>
      <w:r w:rsidRPr="00D84C3F">
        <w:rPr>
          <w:rFonts w:ascii="Times New Roman" w:hAnsi="Times New Roman" w:cs="Times New Roman"/>
          <w:sz w:val="24"/>
          <w:szCs w:val="24"/>
        </w:rPr>
        <w:t xml:space="preserve">Przedmiotem zamówienia jest </w:t>
      </w:r>
      <w:r w:rsidR="00DB03CC" w:rsidRPr="00D84C3F">
        <w:rPr>
          <w:rFonts w:ascii="Times New Roman" w:hAnsi="Times New Roman" w:cs="Times New Roman"/>
          <w:sz w:val="24"/>
          <w:szCs w:val="24"/>
        </w:rPr>
        <w:t>adaptacj</w:t>
      </w:r>
      <w:r w:rsidR="00037F26" w:rsidRPr="00D84C3F">
        <w:rPr>
          <w:rFonts w:ascii="Times New Roman" w:hAnsi="Times New Roman" w:cs="Times New Roman"/>
          <w:sz w:val="24"/>
          <w:szCs w:val="24"/>
        </w:rPr>
        <w:t>a</w:t>
      </w:r>
      <w:r w:rsidR="00933036" w:rsidRPr="00D84C3F">
        <w:rPr>
          <w:rFonts w:ascii="Times New Roman" w:hAnsi="Times New Roman" w:cs="Times New Roman"/>
          <w:sz w:val="24"/>
          <w:szCs w:val="24"/>
        </w:rPr>
        <w:t xml:space="preserve">, </w:t>
      </w:r>
      <w:r w:rsidR="0090178B" w:rsidRPr="00D84C3F">
        <w:rPr>
          <w:rFonts w:ascii="Times New Roman" w:hAnsi="Times New Roman" w:cs="Times New Roman"/>
          <w:bCs/>
          <w:sz w:val="24"/>
          <w:szCs w:val="24"/>
        </w:rPr>
        <w:t xml:space="preserve">dokumentacji projektowej z częścią kosztową </w:t>
      </w:r>
      <w:r w:rsidR="002E45E3">
        <w:rPr>
          <w:rFonts w:ascii="Times New Roman" w:hAnsi="Times New Roman" w:cs="Times New Roman"/>
          <w:bCs/>
          <w:sz w:val="24"/>
          <w:szCs w:val="24"/>
        </w:rPr>
        <w:br/>
      </w:r>
      <w:r w:rsidR="0090178B" w:rsidRPr="00D84C3F">
        <w:rPr>
          <w:rFonts w:ascii="Times New Roman" w:hAnsi="Times New Roman" w:cs="Times New Roman"/>
          <w:bCs/>
          <w:sz w:val="24"/>
          <w:szCs w:val="24"/>
        </w:rPr>
        <w:t>i specyfikacją techniczną wykonania i odbioru robót budowlanych,</w:t>
      </w:r>
      <w:r w:rsidR="00AD2569" w:rsidRPr="00D84C3F">
        <w:rPr>
          <w:rFonts w:ascii="Times New Roman" w:hAnsi="Times New Roman" w:cs="Times New Roman"/>
          <w:bCs/>
          <w:sz w:val="24"/>
          <w:szCs w:val="24"/>
        </w:rPr>
        <w:t xml:space="preserve"> opracowanej dla</w:t>
      </w:r>
      <w:r w:rsidR="0090178B" w:rsidRPr="00D84C3F">
        <w:rPr>
          <w:rFonts w:ascii="Times New Roman" w:hAnsi="Times New Roman" w:cs="Times New Roman"/>
          <w:bCs/>
          <w:sz w:val="24"/>
          <w:szCs w:val="24"/>
        </w:rPr>
        <w:t xml:space="preserve"> </w:t>
      </w:r>
      <w:r w:rsidR="00AD2569" w:rsidRPr="00D84C3F">
        <w:rPr>
          <w:rFonts w:ascii="Times New Roman" w:hAnsi="Times New Roman" w:cs="Times New Roman"/>
          <w:sz w:val="24"/>
          <w:szCs w:val="24"/>
        </w:rPr>
        <w:t xml:space="preserve">Strażnicy Wojskowej Straży Pożarnej w Inowrocławiu- Latkowie wykonanej w zadaniu 11628 </w:t>
      </w:r>
      <w:r w:rsidR="002E45E3">
        <w:rPr>
          <w:rFonts w:ascii="Times New Roman" w:hAnsi="Times New Roman" w:cs="Times New Roman"/>
          <w:sz w:val="24"/>
          <w:szCs w:val="24"/>
        </w:rPr>
        <w:br/>
      </w:r>
      <w:r w:rsidR="00BA5117" w:rsidRPr="00D84C3F">
        <w:rPr>
          <w:rFonts w:ascii="Times New Roman" w:hAnsi="Times New Roman" w:cs="Times New Roman"/>
          <w:sz w:val="24"/>
          <w:szCs w:val="24"/>
        </w:rPr>
        <w:t>i</w:t>
      </w:r>
      <w:r w:rsidR="00AD2569" w:rsidRPr="00D84C3F">
        <w:rPr>
          <w:rFonts w:ascii="Times New Roman" w:hAnsi="Times New Roman" w:cs="Times New Roman"/>
          <w:sz w:val="24"/>
          <w:szCs w:val="24"/>
        </w:rPr>
        <w:t xml:space="preserve"> </w:t>
      </w:r>
      <w:r w:rsidR="0090178B" w:rsidRPr="00D84C3F">
        <w:rPr>
          <w:rFonts w:ascii="Times New Roman" w:hAnsi="Times New Roman" w:cs="Times New Roman"/>
          <w:bCs/>
          <w:sz w:val="24"/>
          <w:szCs w:val="24"/>
        </w:rPr>
        <w:t xml:space="preserve">uzyskanie w imieniu Zamawiającego prawomocnej decyzji o pozwoleniu na budowę  oraz sprawowanie nadzoru autorskiego w trakcie przyszłych robót budowlanych wykonywanych </w:t>
      </w:r>
      <w:r w:rsidR="002E45E3">
        <w:rPr>
          <w:rFonts w:ascii="Times New Roman" w:hAnsi="Times New Roman" w:cs="Times New Roman"/>
          <w:bCs/>
          <w:sz w:val="24"/>
          <w:szCs w:val="24"/>
        </w:rPr>
        <w:br/>
      </w:r>
      <w:r w:rsidR="0090178B" w:rsidRPr="00D84C3F">
        <w:rPr>
          <w:rFonts w:ascii="Times New Roman" w:hAnsi="Times New Roman" w:cs="Times New Roman"/>
          <w:bCs/>
          <w:sz w:val="24"/>
          <w:szCs w:val="24"/>
        </w:rPr>
        <w:t>w oparciu o zaadaptowaną dokumentację dla zadania</w:t>
      </w:r>
      <w:r w:rsidR="0090178B" w:rsidRPr="00D84C3F">
        <w:rPr>
          <w:rFonts w:ascii="Times New Roman" w:hAnsi="Times New Roman" w:cs="Times New Roman"/>
          <w:b/>
          <w:bCs/>
          <w:sz w:val="24"/>
          <w:szCs w:val="24"/>
        </w:rPr>
        <w:t xml:space="preserve"> </w:t>
      </w:r>
      <w:r w:rsidR="0090178B" w:rsidRPr="00D84C3F">
        <w:rPr>
          <w:rFonts w:ascii="Times New Roman" w:hAnsi="Times New Roman" w:cs="Times New Roman"/>
          <w:bCs/>
          <w:sz w:val="24"/>
          <w:szCs w:val="24"/>
        </w:rPr>
        <w:t>inwestycyjnego pn.</w:t>
      </w:r>
      <w:r w:rsidR="0090178B" w:rsidRPr="00D84C3F">
        <w:rPr>
          <w:rFonts w:ascii="Times New Roman" w:hAnsi="Times New Roman" w:cs="Times New Roman"/>
          <w:b/>
          <w:bCs/>
          <w:sz w:val="24"/>
          <w:szCs w:val="24"/>
        </w:rPr>
        <w:t xml:space="preserve"> </w:t>
      </w:r>
      <w:r w:rsidR="0090178B" w:rsidRPr="00D84C3F">
        <w:rPr>
          <w:rFonts w:ascii="Times New Roman" w:hAnsi="Times New Roman" w:cs="Times New Roman"/>
          <w:b/>
          <w:sz w:val="24"/>
          <w:szCs w:val="24"/>
        </w:rPr>
        <w:t>„Budowa strażnicy Wojskowej Straży Pożarnej dla potrzeb WSP – JW 4392 w Nowym Glinniku na terenie kompleksu lotniskowego 6091 – zadanie 11663</w:t>
      </w:r>
      <w:r w:rsidR="0090178B" w:rsidRPr="00D84C3F">
        <w:rPr>
          <w:rFonts w:ascii="Times New Roman" w:hAnsi="Times New Roman" w:cs="Times New Roman"/>
          <w:b/>
          <w:bCs/>
          <w:sz w:val="24"/>
          <w:szCs w:val="24"/>
        </w:rPr>
        <w:t>”.</w:t>
      </w:r>
    </w:p>
    <w:p w:rsidR="00E477A4" w:rsidRDefault="00E477A4">
      <w:pPr>
        <w:spacing w:after="0" w:line="240" w:lineRule="auto"/>
        <w:jc w:val="both"/>
        <w:rPr>
          <w:rFonts w:ascii="Times New Roman" w:hAnsi="Times New Roman" w:cs="Times New Roman"/>
          <w:sz w:val="24"/>
          <w:szCs w:val="24"/>
        </w:rPr>
      </w:pPr>
    </w:p>
    <w:p w:rsidR="00E477A4" w:rsidRDefault="005F12AB">
      <w:pPr>
        <w:pStyle w:val="Akapitzlist"/>
        <w:numPr>
          <w:ilvl w:val="0"/>
          <w:numId w:val="10"/>
        </w:num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Zakres rzeczowy zamierzenia obejmuje m.in.:</w:t>
      </w:r>
    </w:p>
    <w:p w:rsidR="00E477A4" w:rsidRDefault="00E477A4">
      <w:pPr>
        <w:pStyle w:val="Akapitzlist"/>
        <w:spacing w:after="0" w:line="240" w:lineRule="auto"/>
        <w:ind w:left="426"/>
        <w:jc w:val="both"/>
        <w:rPr>
          <w:rFonts w:ascii="Times New Roman" w:hAnsi="Times New Roman" w:cs="Times New Roman"/>
          <w:sz w:val="24"/>
          <w:szCs w:val="24"/>
        </w:rPr>
      </w:pPr>
    </w:p>
    <w:p w:rsidR="00BA5117" w:rsidRDefault="001D3105">
      <w:pPr>
        <w:pStyle w:val="Akapitzlist"/>
        <w:numPr>
          <w:ilvl w:val="0"/>
          <w:numId w:val="15"/>
        </w:numPr>
        <w:spacing w:after="0" w:line="240" w:lineRule="auto"/>
        <w:ind w:hanging="436"/>
        <w:jc w:val="both"/>
        <w:rPr>
          <w:rFonts w:ascii="Times New Roman" w:hAnsi="Times New Roman" w:cs="Times New Roman"/>
          <w:sz w:val="24"/>
          <w:szCs w:val="24"/>
        </w:rPr>
      </w:pPr>
      <w:r>
        <w:rPr>
          <w:rFonts w:ascii="Times New Roman" w:hAnsi="Times New Roman" w:cs="Times New Roman"/>
          <w:sz w:val="24"/>
          <w:szCs w:val="24"/>
        </w:rPr>
        <w:t xml:space="preserve">Uzyskanie </w:t>
      </w:r>
      <w:r w:rsidR="00565321">
        <w:rPr>
          <w:rFonts w:ascii="Times New Roman" w:hAnsi="Times New Roman" w:cs="Times New Roman"/>
          <w:sz w:val="24"/>
          <w:szCs w:val="24"/>
        </w:rPr>
        <w:t>decyzji o warunkach zabudowy i zagospodarowania terenu,</w:t>
      </w:r>
    </w:p>
    <w:p w:rsidR="00565321" w:rsidRDefault="001D3105">
      <w:pPr>
        <w:pStyle w:val="Akapitzlist"/>
        <w:numPr>
          <w:ilvl w:val="0"/>
          <w:numId w:val="15"/>
        </w:numPr>
        <w:spacing w:after="0" w:line="240" w:lineRule="auto"/>
        <w:ind w:hanging="436"/>
        <w:jc w:val="both"/>
        <w:rPr>
          <w:rFonts w:ascii="Times New Roman" w:hAnsi="Times New Roman" w:cs="Times New Roman"/>
          <w:sz w:val="24"/>
          <w:szCs w:val="24"/>
        </w:rPr>
      </w:pPr>
      <w:r>
        <w:rPr>
          <w:rFonts w:ascii="Times New Roman" w:hAnsi="Times New Roman" w:cs="Times New Roman"/>
          <w:sz w:val="24"/>
          <w:szCs w:val="24"/>
        </w:rPr>
        <w:t>Adaptacja projektu</w:t>
      </w:r>
      <w:r w:rsidR="00565321">
        <w:rPr>
          <w:rFonts w:ascii="Times New Roman" w:hAnsi="Times New Roman" w:cs="Times New Roman"/>
          <w:sz w:val="24"/>
          <w:szCs w:val="24"/>
        </w:rPr>
        <w:t xml:space="preserve"> do stref obciążeń konstr</w:t>
      </w:r>
      <w:r>
        <w:rPr>
          <w:rFonts w:ascii="Times New Roman" w:hAnsi="Times New Roman" w:cs="Times New Roman"/>
          <w:sz w:val="24"/>
          <w:szCs w:val="24"/>
        </w:rPr>
        <w:t>ukcyjnych i warunków gruntowych wynikająca z lokalizacji obiektu,</w:t>
      </w:r>
    </w:p>
    <w:p w:rsidR="00565321" w:rsidRDefault="00844217">
      <w:pPr>
        <w:pStyle w:val="Akapitzlist"/>
        <w:numPr>
          <w:ilvl w:val="0"/>
          <w:numId w:val="15"/>
        </w:numPr>
        <w:spacing w:after="0" w:line="240" w:lineRule="auto"/>
        <w:ind w:hanging="436"/>
        <w:jc w:val="both"/>
        <w:rPr>
          <w:rFonts w:ascii="Times New Roman" w:hAnsi="Times New Roman" w:cs="Times New Roman"/>
          <w:sz w:val="24"/>
          <w:szCs w:val="24"/>
        </w:rPr>
      </w:pPr>
      <w:r w:rsidRPr="00844217">
        <w:rPr>
          <w:rFonts w:ascii="Times New Roman" w:hAnsi="Times New Roman" w:cs="Times New Roman"/>
          <w:sz w:val="24"/>
          <w:szCs w:val="24"/>
        </w:rPr>
        <w:t>Adaptacja projektu w zakresie</w:t>
      </w:r>
      <w:r w:rsidR="00565321" w:rsidRPr="00844217">
        <w:rPr>
          <w:rFonts w:ascii="Times New Roman" w:hAnsi="Times New Roman" w:cs="Times New Roman"/>
          <w:sz w:val="24"/>
          <w:szCs w:val="24"/>
        </w:rPr>
        <w:t xml:space="preserve"> instalacji wewnętrznych i przyłączy do warunków</w:t>
      </w:r>
      <w:r w:rsidR="00565321">
        <w:rPr>
          <w:rFonts w:ascii="Times New Roman" w:hAnsi="Times New Roman" w:cs="Times New Roman"/>
          <w:sz w:val="24"/>
          <w:szCs w:val="24"/>
        </w:rPr>
        <w:t xml:space="preserve"> miejscowych,</w:t>
      </w:r>
    </w:p>
    <w:p w:rsidR="00565321" w:rsidRDefault="00565321">
      <w:pPr>
        <w:pStyle w:val="Akapitzlist"/>
        <w:numPr>
          <w:ilvl w:val="0"/>
          <w:numId w:val="15"/>
        </w:numPr>
        <w:spacing w:after="0" w:line="240" w:lineRule="auto"/>
        <w:ind w:hanging="436"/>
        <w:jc w:val="both"/>
        <w:rPr>
          <w:rFonts w:ascii="Times New Roman" w:hAnsi="Times New Roman" w:cs="Times New Roman"/>
          <w:sz w:val="24"/>
          <w:szCs w:val="24"/>
        </w:rPr>
      </w:pPr>
      <w:r>
        <w:rPr>
          <w:rFonts w:ascii="Times New Roman" w:hAnsi="Times New Roman" w:cs="Times New Roman"/>
          <w:sz w:val="24"/>
          <w:szCs w:val="24"/>
        </w:rPr>
        <w:t xml:space="preserve">Wykonanie projektu zagospodarowania </w:t>
      </w:r>
      <w:r w:rsidR="001D3105">
        <w:rPr>
          <w:rFonts w:ascii="Times New Roman" w:hAnsi="Times New Roman" w:cs="Times New Roman"/>
          <w:sz w:val="24"/>
          <w:szCs w:val="24"/>
        </w:rPr>
        <w:t>terenu</w:t>
      </w:r>
      <w:r>
        <w:rPr>
          <w:rFonts w:ascii="Times New Roman" w:hAnsi="Times New Roman" w:cs="Times New Roman"/>
          <w:sz w:val="24"/>
          <w:szCs w:val="24"/>
        </w:rPr>
        <w:t xml:space="preserve"> z uwzględnieniem wszelkich wymaganych odległości i innych elementów infrastruktury działki,</w:t>
      </w:r>
    </w:p>
    <w:p w:rsidR="00565321" w:rsidRDefault="00565321">
      <w:pPr>
        <w:pStyle w:val="Akapitzlist"/>
        <w:numPr>
          <w:ilvl w:val="0"/>
          <w:numId w:val="15"/>
        </w:numPr>
        <w:spacing w:after="0" w:line="240" w:lineRule="auto"/>
        <w:ind w:hanging="436"/>
        <w:jc w:val="both"/>
        <w:rPr>
          <w:rFonts w:ascii="Times New Roman" w:hAnsi="Times New Roman" w:cs="Times New Roman"/>
          <w:sz w:val="24"/>
          <w:szCs w:val="24"/>
        </w:rPr>
      </w:pPr>
      <w:r>
        <w:rPr>
          <w:rFonts w:ascii="Times New Roman" w:hAnsi="Times New Roman" w:cs="Times New Roman"/>
          <w:sz w:val="24"/>
          <w:szCs w:val="24"/>
        </w:rPr>
        <w:t>Uzyskanie opinii, pozwoleń i uzgodnień, oświadczeń i warunków technicznych</w:t>
      </w:r>
      <w:r w:rsidR="00624D46">
        <w:rPr>
          <w:rFonts w:ascii="Times New Roman" w:hAnsi="Times New Roman" w:cs="Times New Roman"/>
          <w:sz w:val="24"/>
          <w:szCs w:val="24"/>
        </w:rPr>
        <w:t xml:space="preserve"> przyłączy właściwych jednostek organizacyjnych o zapewnieniu dostaw energii elektrycznej, wody, ciepła, gazu i odbioru ścieków, oraz innych dokumentów wymaganych przez właściwe urzędy,</w:t>
      </w:r>
      <w:r w:rsidR="002E45E3">
        <w:rPr>
          <w:rFonts w:ascii="Times New Roman" w:hAnsi="Times New Roman" w:cs="Times New Roman"/>
          <w:sz w:val="24"/>
          <w:szCs w:val="24"/>
        </w:rPr>
        <w:t xml:space="preserve"> uzgodnienie przyłączenia i uzyskanie warunków technicznych od gwaranta zadania nr 11632</w:t>
      </w:r>
    </w:p>
    <w:p w:rsidR="008A6B3D" w:rsidRPr="008A6B3D" w:rsidRDefault="008A6B3D" w:rsidP="008A6B3D">
      <w:pPr>
        <w:pStyle w:val="Akapitzlist"/>
        <w:numPr>
          <w:ilvl w:val="0"/>
          <w:numId w:val="15"/>
        </w:numPr>
        <w:spacing w:after="0" w:line="240" w:lineRule="auto"/>
        <w:ind w:hanging="436"/>
        <w:jc w:val="both"/>
        <w:rPr>
          <w:rFonts w:ascii="Times New Roman" w:hAnsi="Times New Roman" w:cs="Times New Roman"/>
          <w:sz w:val="24"/>
          <w:szCs w:val="24"/>
        </w:rPr>
      </w:pPr>
      <w:r w:rsidRPr="008A6B3D">
        <w:rPr>
          <w:rFonts w:ascii="Times New Roman" w:hAnsi="Times New Roman" w:cs="Times New Roman"/>
          <w:sz w:val="24"/>
          <w:szCs w:val="24"/>
        </w:rPr>
        <w:t>przejęcie przez osobę adaptującą funkcji projektanta budynku</w:t>
      </w:r>
      <w:r>
        <w:rPr>
          <w:rFonts w:ascii="Times New Roman" w:hAnsi="Times New Roman" w:cs="Times New Roman"/>
          <w:sz w:val="24"/>
          <w:szCs w:val="24"/>
        </w:rPr>
        <w:t>,</w:t>
      </w:r>
    </w:p>
    <w:p w:rsidR="00E477A4" w:rsidRDefault="001D3105">
      <w:pPr>
        <w:pStyle w:val="Akapitzlist"/>
        <w:numPr>
          <w:ilvl w:val="0"/>
          <w:numId w:val="15"/>
        </w:numPr>
        <w:spacing w:after="0" w:line="240" w:lineRule="auto"/>
        <w:ind w:hanging="436"/>
        <w:jc w:val="both"/>
        <w:rPr>
          <w:rFonts w:ascii="Times New Roman" w:hAnsi="Times New Roman" w:cs="Times New Roman"/>
          <w:sz w:val="24"/>
          <w:szCs w:val="24"/>
        </w:rPr>
      </w:pPr>
      <w:r>
        <w:rPr>
          <w:rFonts w:ascii="Times New Roman" w:hAnsi="Times New Roman" w:cs="Times New Roman"/>
          <w:sz w:val="24"/>
          <w:szCs w:val="24"/>
        </w:rPr>
        <w:t>Wykonanie projektu składającego</w:t>
      </w:r>
      <w:r w:rsidR="005F12AB">
        <w:rPr>
          <w:rFonts w:ascii="Times New Roman" w:hAnsi="Times New Roman" w:cs="Times New Roman"/>
          <w:sz w:val="24"/>
          <w:szCs w:val="24"/>
        </w:rPr>
        <w:t xml:space="preserve"> się z pomieszczeń garażowych i </w:t>
      </w:r>
      <w:proofErr w:type="spellStart"/>
      <w:r w:rsidR="005F12AB">
        <w:rPr>
          <w:rFonts w:ascii="Times New Roman" w:hAnsi="Times New Roman" w:cs="Times New Roman"/>
          <w:sz w:val="24"/>
          <w:szCs w:val="24"/>
        </w:rPr>
        <w:t>socjalno</w:t>
      </w:r>
      <w:proofErr w:type="spellEnd"/>
      <w:r w:rsidR="005F12AB">
        <w:rPr>
          <w:rFonts w:ascii="Times New Roman" w:hAnsi="Times New Roman" w:cs="Times New Roman"/>
          <w:sz w:val="24"/>
          <w:szCs w:val="24"/>
        </w:rPr>
        <w:t xml:space="preserve"> - biurowych Wojskowej Straży Pożarnej (WSP) oraz wydzielonych pomieszczeń garażowych </w:t>
      </w:r>
      <w:r w:rsidR="00C16D1C">
        <w:rPr>
          <w:rFonts w:ascii="Times New Roman" w:hAnsi="Times New Roman" w:cs="Times New Roman"/>
          <w:sz w:val="24"/>
          <w:szCs w:val="24"/>
        </w:rPr>
        <w:br/>
      </w:r>
      <w:r w:rsidR="005F12AB">
        <w:rPr>
          <w:rFonts w:ascii="Times New Roman" w:hAnsi="Times New Roman" w:cs="Times New Roman"/>
          <w:sz w:val="24"/>
          <w:szCs w:val="24"/>
        </w:rPr>
        <w:t xml:space="preserve">i </w:t>
      </w:r>
      <w:proofErr w:type="spellStart"/>
      <w:r w:rsidR="005F12AB">
        <w:rPr>
          <w:rFonts w:ascii="Times New Roman" w:hAnsi="Times New Roman" w:cs="Times New Roman"/>
          <w:sz w:val="24"/>
          <w:szCs w:val="24"/>
        </w:rPr>
        <w:t>socjalno</w:t>
      </w:r>
      <w:proofErr w:type="spellEnd"/>
      <w:r w:rsidR="005F12AB">
        <w:rPr>
          <w:rFonts w:ascii="Times New Roman" w:hAnsi="Times New Roman" w:cs="Times New Roman"/>
          <w:sz w:val="24"/>
          <w:szCs w:val="24"/>
        </w:rPr>
        <w:t xml:space="preserve"> - biurowych Grupy Ratownictwa Lotniskowego (GRL).</w:t>
      </w:r>
    </w:p>
    <w:p w:rsidR="008A6B3D" w:rsidRDefault="008A6B3D">
      <w:pPr>
        <w:pStyle w:val="Akapitzlist"/>
        <w:shd w:val="clear" w:color="auto" w:fill="FFFFFF"/>
        <w:ind w:left="709" w:right="-2"/>
        <w:jc w:val="both"/>
        <w:rPr>
          <w:rFonts w:ascii="Times New Roman" w:hAnsi="Times New Roman" w:cs="Times New Roman"/>
          <w:sz w:val="24"/>
          <w:szCs w:val="24"/>
        </w:rPr>
      </w:pPr>
    </w:p>
    <w:p w:rsidR="00E477A4" w:rsidRDefault="005F12AB">
      <w:pPr>
        <w:pStyle w:val="Akapitzlist"/>
        <w:shd w:val="clear" w:color="auto" w:fill="FFFFFF"/>
        <w:ind w:left="709" w:right="-2"/>
        <w:jc w:val="both"/>
        <w:rPr>
          <w:rFonts w:ascii="Times New Roman" w:hAnsi="Times New Roman" w:cs="Times New Roman"/>
          <w:sz w:val="24"/>
          <w:szCs w:val="24"/>
        </w:rPr>
      </w:pPr>
      <w:r>
        <w:rPr>
          <w:rFonts w:ascii="Times New Roman" w:hAnsi="Times New Roman" w:cs="Times New Roman"/>
          <w:sz w:val="24"/>
          <w:szCs w:val="24"/>
        </w:rPr>
        <w:t xml:space="preserve">W ramach </w:t>
      </w:r>
      <w:r w:rsidR="001D3105">
        <w:rPr>
          <w:rFonts w:ascii="Times New Roman" w:hAnsi="Times New Roman" w:cs="Times New Roman"/>
          <w:sz w:val="24"/>
          <w:szCs w:val="24"/>
        </w:rPr>
        <w:t>projektowanego</w:t>
      </w:r>
      <w:r>
        <w:rPr>
          <w:rFonts w:ascii="Times New Roman" w:hAnsi="Times New Roman" w:cs="Times New Roman"/>
          <w:sz w:val="24"/>
          <w:szCs w:val="24"/>
        </w:rPr>
        <w:t xml:space="preserve"> budynku strażnicy należy przewidzieć wykonanie następujących robót budowlanych:</w:t>
      </w:r>
    </w:p>
    <w:p w:rsidR="00E477A4" w:rsidRDefault="005F12AB">
      <w:pPr>
        <w:pStyle w:val="Akapitzlist"/>
        <w:shd w:val="clear" w:color="auto" w:fill="FFFFFF"/>
        <w:ind w:left="709" w:right="-2"/>
        <w:jc w:val="both"/>
        <w:rPr>
          <w:rFonts w:ascii="Times New Roman" w:hAnsi="Times New Roman" w:cs="Times New Roman"/>
          <w:b/>
          <w:sz w:val="24"/>
          <w:szCs w:val="24"/>
        </w:rPr>
      </w:pPr>
      <w:r>
        <w:rPr>
          <w:rFonts w:ascii="Times New Roman" w:hAnsi="Times New Roman" w:cs="Times New Roman"/>
          <w:b/>
          <w:sz w:val="24"/>
          <w:szCs w:val="24"/>
        </w:rPr>
        <w:t>Na poziomie parteru</w:t>
      </w:r>
    </w:p>
    <w:p w:rsidR="00E477A4" w:rsidRDefault="005F12AB" w:rsidP="003D2BBD">
      <w:pPr>
        <w:pStyle w:val="Akapitzlist"/>
        <w:numPr>
          <w:ilvl w:val="0"/>
          <w:numId w:val="17"/>
        </w:numPr>
        <w:shd w:val="clear" w:color="auto" w:fill="FFFFFF"/>
        <w:ind w:left="1134" w:right="-2"/>
        <w:jc w:val="both"/>
        <w:rPr>
          <w:rFonts w:ascii="Times New Roman" w:hAnsi="Times New Roman" w:cs="Times New Roman"/>
          <w:sz w:val="24"/>
          <w:szCs w:val="24"/>
        </w:rPr>
      </w:pPr>
      <w:r>
        <w:rPr>
          <w:rFonts w:ascii="Times New Roman" w:hAnsi="Times New Roman" w:cs="Times New Roman"/>
          <w:sz w:val="24"/>
          <w:szCs w:val="24"/>
        </w:rPr>
        <w:t>Dla zabezpieczenia WSP  :</w:t>
      </w:r>
    </w:p>
    <w:p w:rsidR="00E477A4" w:rsidRDefault="005F12AB" w:rsidP="003D2BBD">
      <w:pPr>
        <w:pStyle w:val="Akapitzlist"/>
        <w:numPr>
          <w:ilvl w:val="0"/>
          <w:numId w:val="16"/>
        </w:numPr>
        <w:shd w:val="clear" w:color="auto" w:fill="FFFFFF"/>
        <w:ind w:left="1276" w:right="-2"/>
        <w:jc w:val="both"/>
        <w:rPr>
          <w:rFonts w:ascii="Times New Roman" w:hAnsi="Times New Roman" w:cs="Times New Roman"/>
          <w:sz w:val="24"/>
          <w:szCs w:val="24"/>
        </w:rPr>
      </w:pPr>
      <w:r>
        <w:rPr>
          <w:rFonts w:ascii="Times New Roman" w:hAnsi="Times New Roman" w:cs="Times New Roman"/>
          <w:sz w:val="24"/>
          <w:szCs w:val="24"/>
        </w:rPr>
        <w:t>boksy garażowe dla samochodów pożarniczych oraz sprzętu kołowego (dwie bramy garażowe przejazdowe, cztery stanowiska postojowe),</w:t>
      </w:r>
    </w:p>
    <w:p w:rsidR="00E477A4" w:rsidRDefault="005F12AB" w:rsidP="003D2BBD">
      <w:pPr>
        <w:pStyle w:val="Akapitzlist"/>
        <w:numPr>
          <w:ilvl w:val="0"/>
          <w:numId w:val="16"/>
        </w:numPr>
        <w:shd w:val="clear" w:color="auto" w:fill="FFFFFF"/>
        <w:ind w:left="1276" w:right="-2"/>
        <w:jc w:val="both"/>
        <w:rPr>
          <w:rFonts w:ascii="Times New Roman" w:hAnsi="Times New Roman" w:cs="Times New Roman"/>
          <w:sz w:val="24"/>
          <w:szCs w:val="24"/>
        </w:rPr>
      </w:pPr>
      <w:r>
        <w:rPr>
          <w:rFonts w:ascii="Times New Roman" w:hAnsi="Times New Roman" w:cs="Times New Roman"/>
          <w:sz w:val="24"/>
          <w:szCs w:val="24"/>
        </w:rPr>
        <w:t xml:space="preserve">magazyn środka pianotwórczego z pompą elektryczną do załadunku środka </w:t>
      </w:r>
      <w:r w:rsidR="00C16D1C">
        <w:rPr>
          <w:rFonts w:ascii="Times New Roman" w:hAnsi="Times New Roman" w:cs="Times New Roman"/>
          <w:sz w:val="24"/>
          <w:szCs w:val="24"/>
        </w:rPr>
        <w:br/>
      </w:r>
      <w:r>
        <w:rPr>
          <w:rFonts w:ascii="Times New Roman" w:hAnsi="Times New Roman" w:cs="Times New Roman"/>
          <w:sz w:val="24"/>
          <w:szCs w:val="24"/>
        </w:rPr>
        <w:t>na samochody,</w:t>
      </w:r>
    </w:p>
    <w:p w:rsidR="00E477A4" w:rsidRDefault="005F12AB" w:rsidP="003D2BBD">
      <w:pPr>
        <w:pStyle w:val="Akapitzlist"/>
        <w:numPr>
          <w:ilvl w:val="0"/>
          <w:numId w:val="16"/>
        </w:numPr>
        <w:shd w:val="clear" w:color="auto" w:fill="FFFFFF"/>
        <w:ind w:left="1276" w:right="-2"/>
        <w:jc w:val="both"/>
        <w:rPr>
          <w:rFonts w:ascii="Times New Roman" w:hAnsi="Times New Roman" w:cs="Times New Roman"/>
          <w:sz w:val="24"/>
          <w:szCs w:val="24"/>
        </w:rPr>
      </w:pPr>
      <w:r>
        <w:rPr>
          <w:rFonts w:ascii="Times New Roman" w:hAnsi="Times New Roman" w:cs="Times New Roman"/>
          <w:sz w:val="24"/>
          <w:szCs w:val="24"/>
        </w:rPr>
        <w:t>pomieszczenie do przechowywania ubrań gazoszczelnych,</w:t>
      </w:r>
    </w:p>
    <w:p w:rsidR="00E477A4" w:rsidRDefault="005F12AB" w:rsidP="003D2BBD">
      <w:pPr>
        <w:pStyle w:val="Akapitzlist"/>
        <w:numPr>
          <w:ilvl w:val="0"/>
          <w:numId w:val="16"/>
        </w:numPr>
        <w:shd w:val="clear" w:color="auto" w:fill="FFFFFF"/>
        <w:ind w:left="1276" w:right="-2"/>
        <w:jc w:val="both"/>
        <w:rPr>
          <w:rFonts w:ascii="Times New Roman" w:hAnsi="Times New Roman" w:cs="Times New Roman"/>
          <w:sz w:val="24"/>
          <w:szCs w:val="24"/>
        </w:rPr>
      </w:pPr>
      <w:r>
        <w:rPr>
          <w:rFonts w:ascii="Times New Roman" w:hAnsi="Times New Roman" w:cs="Times New Roman"/>
          <w:sz w:val="24"/>
          <w:szCs w:val="24"/>
        </w:rPr>
        <w:t>pomieszczenie ładowania i konserwacji aparatów powietrznych,</w:t>
      </w:r>
    </w:p>
    <w:p w:rsidR="00E477A4" w:rsidRDefault="005F12AB" w:rsidP="003D2BBD">
      <w:pPr>
        <w:pStyle w:val="Akapitzlist"/>
        <w:numPr>
          <w:ilvl w:val="0"/>
          <w:numId w:val="16"/>
        </w:numPr>
        <w:shd w:val="clear" w:color="auto" w:fill="FFFFFF"/>
        <w:ind w:left="1276" w:right="-2"/>
        <w:jc w:val="both"/>
        <w:rPr>
          <w:rFonts w:ascii="Times New Roman" w:hAnsi="Times New Roman" w:cs="Times New Roman"/>
          <w:sz w:val="24"/>
          <w:szCs w:val="24"/>
        </w:rPr>
      </w:pPr>
      <w:r>
        <w:rPr>
          <w:rFonts w:ascii="Times New Roman" w:hAnsi="Times New Roman" w:cs="Times New Roman"/>
          <w:sz w:val="24"/>
          <w:szCs w:val="24"/>
        </w:rPr>
        <w:t>pomieszczenie suszarni dla węży pożarniczych (z wciągnikiem elektrycznym),</w:t>
      </w:r>
    </w:p>
    <w:p w:rsidR="00E477A4" w:rsidRDefault="005F12AB" w:rsidP="003D2BBD">
      <w:pPr>
        <w:pStyle w:val="Akapitzlist"/>
        <w:numPr>
          <w:ilvl w:val="0"/>
          <w:numId w:val="16"/>
        </w:numPr>
        <w:shd w:val="clear" w:color="auto" w:fill="FFFFFF"/>
        <w:ind w:left="1276" w:right="-2"/>
        <w:jc w:val="both"/>
        <w:rPr>
          <w:rFonts w:ascii="Times New Roman" w:hAnsi="Times New Roman" w:cs="Times New Roman"/>
          <w:sz w:val="24"/>
          <w:szCs w:val="24"/>
        </w:rPr>
      </w:pPr>
      <w:r>
        <w:rPr>
          <w:rFonts w:ascii="Times New Roman" w:hAnsi="Times New Roman" w:cs="Times New Roman"/>
          <w:sz w:val="24"/>
          <w:szCs w:val="24"/>
        </w:rPr>
        <w:t>warsztat,</w:t>
      </w:r>
    </w:p>
    <w:p w:rsidR="00E477A4" w:rsidRDefault="005F12AB" w:rsidP="003D2BBD">
      <w:pPr>
        <w:pStyle w:val="Akapitzlist"/>
        <w:numPr>
          <w:ilvl w:val="0"/>
          <w:numId w:val="16"/>
        </w:numPr>
        <w:shd w:val="clear" w:color="auto" w:fill="FFFFFF"/>
        <w:ind w:left="1276" w:right="-2"/>
        <w:jc w:val="both"/>
        <w:rPr>
          <w:rFonts w:ascii="Times New Roman" w:hAnsi="Times New Roman" w:cs="Times New Roman"/>
          <w:sz w:val="24"/>
          <w:szCs w:val="24"/>
        </w:rPr>
      </w:pPr>
      <w:r>
        <w:rPr>
          <w:rFonts w:ascii="Times New Roman" w:hAnsi="Times New Roman" w:cs="Times New Roman"/>
          <w:sz w:val="24"/>
          <w:szCs w:val="24"/>
        </w:rPr>
        <w:t>cztery szatnie dziesięciomiejscowe dla mężczyzn,</w:t>
      </w:r>
    </w:p>
    <w:p w:rsidR="00E477A4" w:rsidRDefault="005F12AB" w:rsidP="003D2BBD">
      <w:pPr>
        <w:pStyle w:val="Akapitzlist"/>
        <w:numPr>
          <w:ilvl w:val="0"/>
          <w:numId w:val="16"/>
        </w:numPr>
        <w:shd w:val="clear" w:color="auto" w:fill="FFFFFF"/>
        <w:ind w:left="1276" w:right="-2"/>
        <w:jc w:val="both"/>
        <w:rPr>
          <w:rFonts w:ascii="Times New Roman" w:hAnsi="Times New Roman" w:cs="Times New Roman"/>
          <w:sz w:val="24"/>
          <w:szCs w:val="24"/>
        </w:rPr>
      </w:pPr>
      <w:r>
        <w:rPr>
          <w:rFonts w:ascii="Times New Roman" w:hAnsi="Times New Roman" w:cs="Times New Roman"/>
          <w:sz w:val="24"/>
          <w:szCs w:val="24"/>
        </w:rPr>
        <w:t>jedna szatnia czteromiejscowa dla kobiet,</w:t>
      </w:r>
    </w:p>
    <w:p w:rsidR="00E477A4" w:rsidRDefault="005F12AB" w:rsidP="003D2BBD">
      <w:pPr>
        <w:pStyle w:val="Akapitzlist"/>
        <w:numPr>
          <w:ilvl w:val="0"/>
          <w:numId w:val="16"/>
        </w:numPr>
        <w:shd w:val="clear" w:color="auto" w:fill="FFFFFF"/>
        <w:ind w:left="1276" w:right="-2"/>
        <w:jc w:val="both"/>
        <w:rPr>
          <w:rFonts w:ascii="Times New Roman" w:hAnsi="Times New Roman" w:cs="Times New Roman"/>
          <w:sz w:val="24"/>
          <w:szCs w:val="24"/>
        </w:rPr>
      </w:pPr>
      <w:r>
        <w:rPr>
          <w:rFonts w:ascii="Times New Roman" w:hAnsi="Times New Roman" w:cs="Times New Roman"/>
          <w:sz w:val="24"/>
          <w:szCs w:val="24"/>
        </w:rPr>
        <w:t>węzły sanitarne oddzielne dla mężczyzn i kobiet,</w:t>
      </w:r>
    </w:p>
    <w:p w:rsidR="00E477A4" w:rsidRDefault="005F12AB" w:rsidP="003D2BBD">
      <w:pPr>
        <w:pStyle w:val="Akapitzlist"/>
        <w:numPr>
          <w:ilvl w:val="0"/>
          <w:numId w:val="16"/>
        </w:numPr>
        <w:shd w:val="clear" w:color="auto" w:fill="FFFFFF"/>
        <w:ind w:left="1276" w:right="-2"/>
        <w:jc w:val="both"/>
        <w:rPr>
          <w:rFonts w:ascii="Times New Roman" w:hAnsi="Times New Roman" w:cs="Times New Roman"/>
          <w:sz w:val="24"/>
          <w:szCs w:val="24"/>
        </w:rPr>
      </w:pPr>
      <w:r>
        <w:rPr>
          <w:rFonts w:ascii="Times New Roman" w:hAnsi="Times New Roman" w:cs="Times New Roman"/>
          <w:sz w:val="24"/>
          <w:szCs w:val="24"/>
        </w:rPr>
        <w:t>pralnia z suszarnią</w:t>
      </w:r>
    </w:p>
    <w:p w:rsidR="00E477A4" w:rsidRDefault="005F12AB" w:rsidP="003D2BBD">
      <w:pPr>
        <w:pStyle w:val="Akapitzlist"/>
        <w:numPr>
          <w:ilvl w:val="0"/>
          <w:numId w:val="17"/>
        </w:numPr>
        <w:shd w:val="clear" w:color="auto" w:fill="FFFFFF"/>
        <w:ind w:left="1134" w:right="-2"/>
        <w:jc w:val="both"/>
        <w:rPr>
          <w:rFonts w:ascii="Times New Roman" w:hAnsi="Times New Roman" w:cs="Times New Roman"/>
          <w:sz w:val="24"/>
          <w:szCs w:val="24"/>
        </w:rPr>
      </w:pPr>
      <w:r>
        <w:rPr>
          <w:rFonts w:ascii="Times New Roman" w:hAnsi="Times New Roman" w:cs="Times New Roman"/>
          <w:sz w:val="24"/>
          <w:szCs w:val="24"/>
        </w:rPr>
        <w:t>Dla zabezpieczenia GZL:</w:t>
      </w:r>
    </w:p>
    <w:p w:rsidR="00E477A4" w:rsidRDefault="005F12AB" w:rsidP="003D2BBD">
      <w:pPr>
        <w:pStyle w:val="Akapitzlist"/>
        <w:numPr>
          <w:ilvl w:val="0"/>
          <w:numId w:val="18"/>
        </w:numPr>
        <w:shd w:val="clear" w:color="auto" w:fill="FFFFFF"/>
        <w:ind w:left="1276" w:right="-2" w:hanging="283"/>
        <w:jc w:val="both"/>
        <w:rPr>
          <w:rFonts w:ascii="Times New Roman" w:hAnsi="Times New Roman" w:cs="Times New Roman"/>
          <w:sz w:val="24"/>
          <w:szCs w:val="24"/>
        </w:rPr>
      </w:pPr>
      <w:r>
        <w:rPr>
          <w:rFonts w:ascii="Times New Roman" w:hAnsi="Times New Roman" w:cs="Times New Roman"/>
          <w:sz w:val="24"/>
          <w:szCs w:val="24"/>
        </w:rPr>
        <w:lastRenderedPageBreak/>
        <w:t>cztery boksy garażowe dla pojazdów GRL w tym jedno dla samochodu FIRE HIFA,</w:t>
      </w:r>
    </w:p>
    <w:p w:rsidR="00E477A4" w:rsidRDefault="005F12AB" w:rsidP="003D2BBD">
      <w:pPr>
        <w:pStyle w:val="Akapitzlist"/>
        <w:numPr>
          <w:ilvl w:val="0"/>
          <w:numId w:val="18"/>
        </w:numPr>
        <w:shd w:val="clear" w:color="auto" w:fill="FFFFFF"/>
        <w:ind w:left="1276" w:right="-2" w:hanging="283"/>
        <w:jc w:val="both"/>
        <w:rPr>
          <w:rFonts w:ascii="Times New Roman" w:hAnsi="Times New Roman" w:cs="Times New Roman"/>
          <w:sz w:val="24"/>
          <w:szCs w:val="24"/>
        </w:rPr>
      </w:pPr>
      <w:r>
        <w:rPr>
          <w:rFonts w:ascii="Times New Roman" w:hAnsi="Times New Roman" w:cs="Times New Roman"/>
          <w:sz w:val="24"/>
          <w:szCs w:val="24"/>
        </w:rPr>
        <w:t>ambulatorium,</w:t>
      </w:r>
    </w:p>
    <w:p w:rsidR="00E477A4" w:rsidRDefault="005F12AB" w:rsidP="003D2BBD">
      <w:pPr>
        <w:pStyle w:val="Akapitzlist"/>
        <w:numPr>
          <w:ilvl w:val="0"/>
          <w:numId w:val="18"/>
        </w:numPr>
        <w:shd w:val="clear" w:color="auto" w:fill="FFFFFF"/>
        <w:ind w:left="1276" w:right="-2" w:hanging="283"/>
        <w:jc w:val="both"/>
        <w:rPr>
          <w:rFonts w:ascii="Times New Roman" w:hAnsi="Times New Roman" w:cs="Times New Roman"/>
          <w:sz w:val="24"/>
          <w:szCs w:val="24"/>
        </w:rPr>
      </w:pPr>
      <w:r>
        <w:rPr>
          <w:rFonts w:ascii="Times New Roman" w:hAnsi="Times New Roman" w:cs="Times New Roman"/>
          <w:sz w:val="24"/>
          <w:szCs w:val="24"/>
        </w:rPr>
        <w:t>pomieszczenie dyżurnego zabezpieczenia medycznego lotniska (DZML),</w:t>
      </w:r>
    </w:p>
    <w:p w:rsidR="00E477A4" w:rsidRDefault="005F12AB" w:rsidP="003D2BBD">
      <w:pPr>
        <w:pStyle w:val="Akapitzlist"/>
        <w:numPr>
          <w:ilvl w:val="0"/>
          <w:numId w:val="18"/>
        </w:numPr>
        <w:shd w:val="clear" w:color="auto" w:fill="FFFFFF"/>
        <w:ind w:left="1276" w:right="-2" w:hanging="283"/>
        <w:jc w:val="both"/>
        <w:rPr>
          <w:rFonts w:ascii="Times New Roman" w:hAnsi="Times New Roman" w:cs="Times New Roman"/>
          <w:sz w:val="24"/>
          <w:szCs w:val="24"/>
        </w:rPr>
      </w:pPr>
      <w:r>
        <w:rPr>
          <w:rFonts w:ascii="Times New Roman" w:hAnsi="Times New Roman" w:cs="Times New Roman"/>
          <w:sz w:val="24"/>
          <w:szCs w:val="24"/>
        </w:rPr>
        <w:t>pomieszczenie dyżurnego logistyki lotniska (DLL),</w:t>
      </w:r>
    </w:p>
    <w:p w:rsidR="00E477A4" w:rsidRDefault="005F12AB" w:rsidP="003D2BBD">
      <w:pPr>
        <w:pStyle w:val="Akapitzlist"/>
        <w:numPr>
          <w:ilvl w:val="0"/>
          <w:numId w:val="18"/>
        </w:numPr>
        <w:shd w:val="clear" w:color="auto" w:fill="FFFFFF"/>
        <w:ind w:left="1276" w:right="-2" w:hanging="283"/>
        <w:jc w:val="both"/>
        <w:rPr>
          <w:rFonts w:ascii="Times New Roman" w:hAnsi="Times New Roman" w:cs="Times New Roman"/>
          <w:sz w:val="24"/>
          <w:szCs w:val="24"/>
        </w:rPr>
      </w:pPr>
      <w:r>
        <w:rPr>
          <w:rFonts w:ascii="Times New Roman" w:hAnsi="Times New Roman" w:cs="Times New Roman"/>
          <w:sz w:val="24"/>
          <w:szCs w:val="24"/>
        </w:rPr>
        <w:t>węzły sanitarne dla mężczyzn i kobiet</w:t>
      </w:r>
    </w:p>
    <w:p w:rsidR="00E477A4" w:rsidRDefault="005F12AB">
      <w:pPr>
        <w:pStyle w:val="Akapitzlist"/>
        <w:shd w:val="clear" w:color="auto" w:fill="FFFFFF"/>
        <w:ind w:left="709" w:right="-2"/>
        <w:jc w:val="both"/>
        <w:rPr>
          <w:rFonts w:ascii="Times New Roman" w:hAnsi="Times New Roman" w:cs="Times New Roman"/>
          <w:b/>
          <w:sz w:val="24"/>
          <w:szCs w:val="24"/>
        </w:rPr>
      </w:pPr>
      <w:r>
        <w:rPr>
          <w:rFonts w:ascii="Times New Roman" w:hAnsi="Times New Roman" w:cs="Times New Roman"/>
          <w:b/>
          <w:sz w:val="24"/>
          <w:szCs w:val="24"/>
        </w:rPr>
        <w:t>W poziomie I pietra</w:t>
      </w:r>
    </w:p>
    <w:p w:rsidR="00E477A4" w:rsidRDefault="005F12AB" w:rsidP="003D2BBD">
      <w:pPr>
        <w:pStyle w:val="Akapitzlist"/>
        <w:numPr>
          <w:ilvl w:val="0"/>
          <w:numId w:val="19"/>
        </w:numPr>
        <w:shd w:val="clear" w:color="auto" w:fill="FFFFFF"/>
        <w:ind w:left="1134" w:right="-2"/>
        <w:jc w:val="both"/>
        <w:rPr>
          <w:rFonts w:ascii="Times New Roman" w:hAnsi="Times New Roman" w:cs="Times New Roman"/>
          <w:sz w:val="24"/>
          <w:szCs w:val="24"/>
        </w:rPr>
      </w:pPr>
      <w:r>
        <w:rPr>
          <w:rFonts w:ascii="Times New Roman" w:hAnsi="Times New Roman" w:cs="Times New Roman"/>
          <w:sz w:val="24"/>
          <w:szCs w:val="24"/>
        </w:rPr>
        <w:t>Dla zabezpieczenia WSP:</w:t>
      </w:r>
    </w:p>
    <w:p w:rsidR="00E477A4" w:rsidRDefault="005F12AB" w:rsidP="003D2BBD">
      <w:pPr>
        <w:pStyle w:val="Akapitzlist"/>
        <w:numPr>
          <w:ilvl w:val="0"/>
          <w:numId w:val="20"/>
        </w:numPr>
        <w:shd w:val="clear" w:color="auto" w:fill="FFFFFF"/>
        <w:ind w:left="1276" w:right="-2" w:hanging="283"/>
        <w:jc w:val="both"/>
        <w:rPr>
          <w:rFonts w:ascii="Times New Roman" w:hAnsi="Times New Roman" w:cs="Times New Roman"/>
          <w:sz w:val="24"/>
          <w:szCs w:val="24"/>
        </w:rPr>
      </w:pPr>
      <w:r>
        <w:rPr>
          <w:rFonts w:ascii="Times New Roman" w:hAnsi="Times New Roman" w:cs="Times New Roman"/>
          <w:sz w:val="24"/>
          <w:szCs w:val="24"/>
        </w:rPr>
        <w:t>pomieszczenie komendanta,</w:t>
      </w:r>
    </w:p>
    <w:p w:rsidR="00E477A4" w:rsidRDefault="005F12AB" w:rsidP="003D2BBD">
      <w:pPr>
        <w:pStyle w:val="Akapitzlist"/>
        <w:numPr>
          <w:ilvl w:val="0"/>
          <w:numId w:val="20"/>
        </w:numPr>
        <w:shd w:val="clear" w:color="auto" w:fill="FFFFFF"/>
        <w:ind w:left="1276" w:right="-2" w:hanging="283"/>
        <w:jc w:val="both"/>
        <w:rPr>
          <w:rFonts w:ascii="Times New Roman" w:hAnsi="Times New Roman" w:cs="Times New Roman"/>
          <w:sz w:val="24"/>
          <w:szCs w:val="24"/>
        </w:rPr>
      </w:pPr>
      <w:r>
        <w:rPr>
          <w:rFonts w:ascii="Times New Roman" w:hAnsi="Times New Roman" w:cs="Times New Roman"/>
          <w:sz w:val="24"/>
          <w:szCs w:val="24"/>
        </w:rPr>
        <w:t>pomieszczenie zastępcy komendanta,</w:t>
      </w:r>
    </w:p>
    <w:p w:rsidR="00E477A4" w:rsidRDefault="005F12AB" w:rsidP="003D2BBD">
      <w:pPr>
        <w:pStyle w:val="Akapitzlist"/>
        <w:numPr>
          <w:ilvl w:val="0"/>
          <w:numId w:val="20"/>
        </w:numPr>
        <w:shd w:val="clear" w:color="auto" w:fill="FFFFFF"/>
        <w:ind w:left="1276" w:right="-2" w:hanging="283"/>
        <w:jc w:val="both"/>
        <w:rPr>
          <w:rFonts w:ascii="Times New Roman" w:hAnsi="Times New Roman" w:cs="Times New Roman"/>
          <w:sz w:val="24"/>
          <w:szCs w:val="24"/>
        </w:rPr>
      </w:pPr>
      <w:r>
        <w:rPr>
          <w:rFonts w:ascii="Times New Roman" w:hAnsi="Times New Roman" w:cs="Times New Roman"/>
          <w:sz w:val="24"/>
          <w:szCs w:val="24"/>
        </w:rPr>
        <w:t>multimedialna sala wykładowa na 30 miejsc,</w:t>
      </w:r>
    </w:p>
    <w:p w:rsidR="00E477A4" w:rsidRDefault="005F12AB" w:rsidP="003D2BBD">
      <w:pPr>
        <w:pStyle w:val="Akapitzlist"/>
        <w:numPr>
          <w:ilvl w:val="0"/>
          <w:numId w:val="20"/>
        </w:numPr>
        <w:shd w:val="clear" w:color="auto" w:fill="FFFFFF"/>
        <w:ind w:left="1276" w:right="-2" w:hanging="283"/>
        <w:jc w:val="both"/>
        <w:rPr>
          <w:rFonts w:ascii="Times New Roman" w:hAnsi="Times New Roman" w:cs="Times New Roman"/>
          <w:sz w:val="24"/>
          <w:szCs w:val="24"/>
        </w:rPr>
      </w:pPr>
      <w:r>
        <w:rPr>
          <w:rFonts w:ascii="Times New Roman" w:hAnsi="Times New Roman" w:cs="Times New Roman"/>
          <w:sz w:val="24"/>
          <w:szCs w:val="24"/>
        </w:rPr>
        <w:t>węzły sanitarne oddzielne dla mężczyzn i kobiet,</w:t>
      </w:r>
    </w:p>
    <w:p w:rsidR="00E477A4" w:rsidRDefault="005F12AB" w:rsidP="003D2BBD">
      <w:pPr>
        <w:pStyle w:val="Akapitzlist"/>
        <w:numPr>
          <w:ilvl w:val="0"/>
          <w:numId w:val="20"/>
        </w:numPr>
        <w:shd w:val="clear" w:color="auto" w:fill="FFFFFF"/>
        <w:ind w:left="1276" w:right="-2" w:hanging="283"/>
        <w:jc w:val="both"/>
        <w:rPr>
          <w:rFonts w:ascii="Times New Roman" w:hAnsi="Times New Roman" w:cs="Times New Roman"/>
          <w:sz w:val="24"/>
          <w:szCs w:val="24"/>
        </w:rPr>
      </w:pPr>
      <w:r>
        <w:rPr>
          <w:rFonts w:ascii="Times New Roman" w:hAnsi="Times New Roman" w:cs="Times New Roman"/>
          <w:sz w:val="24"/>
          <w:szCs w:val="24"/>
        </w:rPr>
        <w:t>pomieszczenie magazynowe na sprzęt podręczny.</w:t>
      </w:r>
    </w:p>
    <w:p w:rsidR="00E477A4" w:rsidRDefault="005F12AB" w:rsidP="003D2BBD">
      <w:pPr>
        <w:pStyle w:val="Akapitzlist"/>
        <w:numPr>
          <w:ilvl w:val="0"/>
          <w:numId w:val="19"/>
        </w:numPr>
        <w:shd w:val="clear" w:color="auto" w:fill="FFFFFF"/>
        <w:ind w:left="1134" w:right="-2"/>
        <w:jc w:val="both"/>
        <w:rPr>
          <w:rFonts w:ascii="Times New Roman" w:hAnsi="Times New Roman" w:cs="Times New Roman"/>
          <w:sz w:val="24"/>
          <w:szCs w:val="24"/>
        </w:rPr>
      </w:pPr>
      <w:r>
        <w:rPr>
          <w:rFonts w:ascii="Times New Roman" w:hAnsi="Times New Roman" w:cs="Times New Roman"/>
          <w:sz w:val="24"/>
          <w:szCs w:val="24"/>
        </w:rPr>
        <w:t>Dla zabezpieczenia GZL:</w:t>
      </w:r>
    </w:p>
    <w:p w:rsidR="00E477A4" w:rsidRDefault="005F12AB" w:rsidP="003D2BBD">
      <w:pPr>
        <w:pStyle w:val="Akapitzlist"/>
        <w:numPr>
          <w:ilvl w:val="0"/>
          <w:numId w:val="21"/>
        </w:numPr>
        <w:shd w:val="clear" w:color="auto" w:fill="FFFFFF"/>
        <w:ind w:left="1276" w:right="-2" w:hanging="283"/>
        <w:jc w:val="both"/>
        <w:rPr>
          <w:rFonts w:ascii="Times New Roman" w:hAnsi="Times New Roman" w:cs="Times New Roman"/>
          <w:sz w:val="24"/>
          <w:szCs w:val="24"/>
        </w:rPr>
      </w:pPr>
      <w:r>
        <w:rPr>
          <w:rFonts w:ascii="Times New Roman" w:hAnsi="Times New Roman" w:cs="Times New Roman"/>
          <w:sz w:val="24"/>
          <w:szCs w:val="24"/>
        </w:rPr>
        <w:t>3 czteromiejscowe sale odpoczynku, w tym jedna dla kobiet,</w:t>
      </w:r>
    </w:p>
    <w:p w:rsidR="00E477A4" w:rsidRDefault="005F12AB" w:rsidP="003D2BBD">
      <w:pPr>
        <w:pStyle w:val="Akapitzlist"/>
        <w:numPr>
          <w:ilvl w:val="0"/>
          <w:numId w:val="21"/>
        </w:numPr>
        <w:shd w:val="clear" w:color="auto" w:fill="FFFFFF"/>
        <w:ind w:left="1276" w:right="-2" w:hanging="283"/>
        <w:jc w:val="both"/>
        <w:rPr>
          <w:rFonts w:ascii="Times New Roman" w:hAnsi="Times New Roman" w:cs="Times New Roman"/>
          <w:sz w:val="24"/>
          <w:szCs w:val="24"/>
        </w:rPr>
      </w:pPr>
      <w:r>
        <w:rPr>
          <w:rFonts w:ascii="Times New Roman" w:hAnsi="Times New Roman" w:cs="Times New Roman"/>
          <w:sz w:val="24"/>
          <w:szCs w:val="24"/>
        </w:rPr>
        <w:t>pomieszczenie świetlicy,</w:t>
      </w:r>
    </w:p>
    <w:p w:rsidR="00E477A4" w:rsidRDefault="005F12AB" w:rsidP="003D2BBD">
      <w:pPr>
        <w:pStyle w:val="Akapitzlist"/>
        <w:numPr>
          <w:ilvl w:val="0"/>
          <w:numId w:val="21"/>
        </w:numPr>
        <w:shd w:val="clear" w:color="auto" w:fill="FFFFFF"/>
        <w:ind w:left="1276" w:right="-2" w:hanging="283"/>
        <w:jc w:val="both"/>
        <w:rPr>
          <w:rFonts w:ascii="Times New Roman" w:hAnsi="Times New Roman" w:cs="Times New Roman"/>
          <w:sz w:val="24"/>
          <w:szCs w:val="24"/>
        </w:rPr>
      </w:pPr>
      <w:r>
        <w:rPr>
          <w:rFonts w:ascii="Times New Roman" w:hAnsi="Times New Roman" w:cs="Times New Roman"/>
          <w:sz w:val="24"/>
          <w:szCs w:val="24"/>
        </w:rPr>
        <w:t>pomieszczenie socjalne z aneksem kuchennym,</w:t>
      </w:r>
    </w:p>
    <w:p w:rsidR="00E477A4" w:rsidRDefault="005F12AB" w:rsidP="003D2BBD">
      <w:pPr>
        <w:pStyle w:val="Akapitzlist"/>
        <w:numPr>
          <w:ilvl w:val="0"/>
          <w:numId w:val="21"/>
        </w:numPr>
        <w:shd w:val="clear" w:color="auto" w:fill="FFFFFF"/>
        <w:ind w:left="1276" w:right="-2" w:hanging="283"/>
        <w:jc w:val="both"/>
        <w:rPr>
          <w:rFonts w:ascii="Times New Roman" w:hAnsi="Times New Roman" w:cs="Times New Roman"/>
          <w:sz w:val="24"/>
          <w:szCs w:val="24"/>
        </w:rPr>
      </w:pPr>
      <w:r>
        <w:rPr>
          <w:rFonts w:ascii="Times New Roman" w:hAnsi="Times New Roman" w:cs="Times New Roman"/>
          <w:sz w:val="24"/>
          <w:szCs w:val="24"/>
        </w:rPr>
        <w:t>pomieszczenia węzłów sanitarnych oddzielne dla mężczyzn i dla kobiet</w:t>
      </w:r>
    </w:p>
    <w:p w:rsidR="00E477A4" w:rsidRDefault="005F12AB">
      <w:pPr>
        <w:pStyle w:val="Akapitzlist"/>
        <w:shd w:val="clear" w:color="auto" w:fill="FFFFFF"/>
        <w:ind w:left="709" w:right="-2"/>
        <w:jc w:val="both"/>
        <w:rPr>
          <w:rFonts w:ascii="Times New Roman" w:hAnsi="Times New Roman" w:cs="Times New Roman"/>
          <w:b/>
          <w:sz w:val="24"/>
          <w:szCs w:val="24"/>
        </w:rPr>
      </w:pPr>
      <w:r>
        <w:rPr>
          <w:rFonts w:ascii="Times New Roman" w:hAnsi="Times New Roman" w:cs="Times New Roman"/>
          <w:b/>
          <w:sz w:val="24"/>
          <w:szCs w:val="24"/>
        </w:rPr>
        <w:t>W poziomie II pietra</w:t>
      </w:r>
    </w:p>
    <w:p w:rsidR="00E477A4" w:rsidRDefault="005F12AB" w:rsidP="003D2BBD">
      <w:pPr>
        <w:pStyle w:val="Akapitzlist"/>
        <w:numPr>
          <w:ilvl w:val="0"/>
          <w:numId w:val="22"/>
        </w:numPr>
        <w:shd w:val="clear" w:color="auto" w:fill="FFFFFF"/>
        <w:ind w:left="1134" w:right="-2"/>
        <w:jc w:val="both"/>
        <w:rPr>
          <w:rFonts w:ascii="Times New Roman" w:hAnsi="Times New Roman" w:cs="Times New Roman"/>
          <w:sz w:val="24"/>
          <w:szCs w:val="24"/>
        </w:rPr>
      </w:pPr>
      <w:r>
        <w:rPr>
          <w:rFonts w:ascii="Times New Roman" w:hAnsi="Times New Roman" w:cs="Times New Roman"/>
          <w:sz w:val="24"/>
          <w:szCs w:val="24"/>
        </w:rPr>
        <w:t>Dla zabezpieczenia WSP:</w:t>
      </w:r>
    </w:p>
    <w:p w:rsidR="00E477A4" w:rsidRDefault="005F12AB" w:rsidP="003D2BBD">
      <w:pPr>
        <w:pStyle w:val="Akapitzlist"/>
        <w:numPr>
          <w:ilvl w:val="0"/>
          <w:numId w:val="20"/>
        </w:numPr>
        <w:shd w:val="clear" w:color="auto" w:fill="FFFFFF"/>
        <w:ind w:left="1276" w:right="-2" w:hanging="283"/>
        <w:jc w:val="both"/>
        <w:rPr>
          <w:rFonts w:ascii="Times New Roman" w:hAnsi="Times New Roman" w:cs="Times New Roman"/>
          <w:sz w:val="24"/>
          <w:szCs w:val="24"/>
        </w:rPr>
      </w:pPr>
      <w:r>
        <w:rPr>
          <w:rFonts w:ascii="Times New Roman" w:hAnsi="Times New Roman" w:cs="Times New Roman"/>
          <w:sz w:val="24"/>
          <w:szCs w:val="24"/>
        </w:rPr>
        <w:t>pomieszczenie dyżurnego punktu alarmowania z zapleczem socjalnym,</w:t>
      </w:r>
    </w:p>
    <w:p w:rsidR="00E477A4" w:rsidRDefault="005F12AB" w:rsidP="003D2BBD">
      <w:pPr>
        <w:pStyle w:val="Akapitzlist"/>
        <w:numPr>
          <w:ilvl w:val="0"/>
          <w:numId w:val="20"/>
        </w:numPr>
        <w:shd w:val="clear" w:color="auto" w:fill="FFFFFF"/>
        <w:ind w:left="1276" w:right="-2" w:hanging="283"/>
        <w:jc w:val="both"/>
        <w:rPr>
          <w:rFonts w:ascii="Times New Roman" w:hAnsi="Times New Roman" w:cs="Times New Roman"/>
          <w:sz w:val="24"/>
          <w:szCs w:val="24"/>
        </w:rPr>
      </w:pPr>
      <w:r>
        <w:rPr>
          <w:rFonts w:ascii="Times New Roman" w:hAnsi="Times New Roman" w:cs="Times New Roman"/>
          <w:sz w:val="24"/>
          <w:szCs w:val="24"/>
        </w:rPr>
        <w:t>pomieszczenie świetlicy,</w:t>
      </w:r>
    </w:p>
    <w:p w:rsidR="00E477A4" w:rsidRDefault="005F12AB" w:rsidP="003D2BBD">
      <w:pPr>
        <w:pStyle w:val="Akapitzlist"/>
        <w:numPr>
          <w:ilvl w:val="0"/>
          <w:numId w:val="20"/>
        </w:numPr>
        <w:shd w:val="clear" w:color="auto" w:fill="FFFFFF"/>
        <w:ind w:left="1276" w:right="-2" w:hanging="283"/>
        <w:jc w:val="both"/>
        <w:rPr>
          <w:rFonts w:ascii="Times New Roman" w:hAnsi="Times New Roman" w:cs="Times New Roman"/>
          <w:sz w:val="24"/>
          <w:szCs w:val="24"/>
        </w:rPr>
      </w:pPr>
      <w:r>
        <w:rPr>
          <w:rFonts w:ascii="Times New Roman" w:hAnsi="Times New Roman" w:cs="Times New Roman"/>
          <w:sz w:val="24"/>
          <w:szCs w:val="24"/>
        </w:rPr>
        <w:t>5 czteromiejscowych sal odpoczynku (w tym jedna dla kobiet),</w:t>
      </w:r>
    </w:p>
    <w:p w:rsidR="00E477A4" w:rsidRDefault="005F12AB" w:rsidP="003D2BBD">
      <w:pPr>
        <w:pStyle w:val="Akapitzlist"/>
        <w:numPr>
          <w:ilvl w:val="0"/>
          <w:numId w:val="20"/>
        </w:numPr>
        <w:shd w:val="clear" w:color="auto" w:fill="FFFFFF"/>
        <w:ind w:left="1276" w:right="-2" w:hanging="283"/>
        <w:jc w:val="both"/>
        <w:rPr>
          <w:rFonts w:ascii="Times New Roman" w:hAnsi="Times New Roman" w:cs="Times New Roman"/>
          <w:sz w:val="24"/>
          <w:szCs w:val="24"/>
        </w:rPr>
      </w:pPr>
      <w:r>
        <w:rPr>
          <w:rFonts w:ascii="Times New Roman" w:hAnsi="Times New Roman" w:cs="Times New Roman"/>
          <w:sz w:val="24"/>
          <w:szCs w:val="24"/>
        </w:rPr>
        <w:t>dwuosobowa sala dowódców zmiany i zastępu,</w:t>
      </w:r>
    </w:p>
    <w:p w:rsidR="00E477A4" w:rsidRDefault="005F12AB" w:rsidP="003D2BBD">
      <w:pPr>
        <w:pStyle w:val="Akapitzlist"/>
        <w:numPr>
          <w:ilvl w:val="0"/>
          <w:numId w:val="20"/>
        </w:numPr>
        <w:shd w:val="clear" w:color="auto" w:fill="FFFFFF"/>
        <w:ind w:left="1276" w:right="-2" w:hanging="283"/>
        <w:jc w:val="both"/>
        <w:rPr>
          <w:rFonts w:ascii="Times New Roman" w:hAnsi="Times New Roman" w:cs="Times New Roman"/>
          <w:sz w:val="24"/>
          <w:szCs w:val="24"/>
        </w:rPr>
      </w:pPr>
      <w:r>
        <w:rPr>
          <w:rFonts w:ascii="Times New Roman" w:hAnsi="Times New Roman" w:cs="Times New Roman"/>
          <w:sz w:val="24"/>
          <w:szCs w:val="24"/>
        </w:rPr>
        <w:t>pomieszczenie biurowe dowódców zastępów,</w:t>
      </w:r>
    </w:p>
    <w:p w:rsidR="00E477A4" w:rsidRDefault="005F12AB" w:rsidP="003D2BBD">
      <w:pPr>
        <w:pStyle w:val="Akapitzlist"/>
        <w:numPr>
          <w:ilvl w:val="0"/>
          <w:numId w:val="20"/>
        </w:numPr>
        <w:shd w:val="clear" w:color="auto" w:fill="FFFFFF"/>
        <w:ind w:left="1276" w:right="-2" w:hanging="283"/>
        <w:jc w:val="both"/>
        <w:rPr>
          <w:rFonts w:ascii="Times New Roman" w:hAnsi="Times New Roman" w:cs="Times New Roman"/>
          <w:sz w:val="24"/>
          <w:szCs w:val="24"/>
        </w:rPr>
      </w:pPr>
      <w:r>
        <w:rPr>
          <w:rFonts w:ascii="Times New Roman" w:hAnsi="Times New Roman" w:cs="Times New Roman"/>
          <w:sz w:val="24"/>
          <w:szCs w:val="24"/>
        </w:rPr>
        <w:t>kuchnia z jadalnią,</w:t>
      </w:r>
    </w:p>
    <w:p w:rsidR="00E477A4" w:rsidRDefault="005F12AB" w:rsidP="003D2BBD">
      <w:pPr>
        <w:pStyle w:val="Akapitzlist"/>
        <w:numPr>
          <w:ilvl w:val="0"/>
          <w:numId w:val="20"/>
        </w:numPr>
        <w:shd w:val="clear" w:color="auto" w:fill="FFFFFF"/>
        <w:ind w:left="1276" w:right="-2" w:hanging="283"/>
        <w:jc w:val="both"/>
        <w:rPr>
          <w:rFonts w:ascii="Times New Roman" w:hAnsi="Times New Roman" w:cs="Times New Roman"/>
          <w:sz w:val="24"/>
          <w:szCs w:val="24"/>
        </w:rPr>
      </w:pPr>
      <w:r>
        <w:rPr>
          <w:rFonts w:ascii="Times New Roman" w:hAnsi="Times New Roman" w:cs="Times New Roman"/>
          <w:sz w:val="24"/>
          <w:szCs w:val="24"/>
        </w:rPr>
        <w:t>węzły sanitarne oddzielne dla mężczyzn i kobiet,</w:t>
      </w:r>
    </w:p>
    <w:p w:rsidR="00E477A4" w:rsidRDefault="005F12AB" w:rsidP="003D2BBD">
      <w:pPr>
        <w:pStyle w:val="Akapitzlist"/>
        <w:numPr>
          <w:ilvl w:val="0"/>
          <w:numId w:val="20"/>
        </w:numPr>
        <w:shd w:val="clear" w:color="auto" w:fill="FFFFFF"/>
        <w:ind w:left="1276" w:right="-2" w:hanging="283"/>
        <w:jc w:val="both"/>
        <w:rPr>
          <w:rFonts w:ascii="Times New Roman" w:hAnsi="Times New Roman" w:cs="Times New Roman"/>
          <w:sz w:val="24"/>
          <w:szCs w:val="24"/>
        </w:rPr>
      </w:pPr>
      <w:r>
        <w:rPr>
          <w:rFonts w:ascii="Times New Roman" w:hAnsi="Times New Roman" w:cs="Times New Roman"/>
          <w:sz w:val="24"/>
          <w:szCs w:val="24"/>
        </w:rPr>
        <w:t>siłownia, pokój rekreacyjno-kondycyjny z wyposażeniem,</w:t>
      </w:r>
    </w:p>
    <w:p w:rsidR="00E477A4" w:rsidRDefault="005F12AB" w:rsidP="003D2BBD">
      <w:pPr>
        <w:pStyle w:val="Akapitzlist"/>
        <w:numPr>
          <w:ilvl w:val="0"/>
          <w:numId w:val="20"/>
        </w:numPr>
        <w:shd w:val="clear" w:color="auto" w:fill="FFFFFF"/>
        <w:ind w:left="1276" w:right="-2" w:hanging="283"/>
        <w:jc w:val="both"/>
        <w:rPr>
          <w:rFonts w:ascii="Times New Roman" w:hAnsi="Times New Roman" w:cs="Times New Roman"/>
          <w:sz w:val="24"/>
          <w:szCs w:val="24"/>
        </w:rPr>
      </w:pPr>
      <w:r>
        <w:rPr>
          <w:rFonts w:ascii="Times New Roman" w:hAnsi="Times New Roman" w:cs="Times New Roman"/>
          <w:sz w:val="24"/>
          <w:szCs w:val="24"/>
        </w:rPr>
        <w:t>ześlizg z punktu zakwaterowania do garaży</w:t>
      </w:r>
      <w:r w:rsidR="008A6B3D">
        <w:rPr>
          <w:rFonts w:ascii="Times New Roman" w:hAnsi="Times New Roman" w:cs="Times New Roman"/>
          <w:sz w:val="24"/>
          <w:szCs w:val="24"/>
        </w:rPr>
        <w:t xml:space="preserve"> na podstawie przepisów zawartych w Rozp</w:t>
      </w:r>
      <w:r w:rsidR="001D3105">
        <w:rPr>
          <w:rFonts w:ascii="Times New Roman" w:hAnsi="Times New Roman" w:cs="Times New Roman"/>
          <w:sz w:val="24"/>
          <w:szCs w:val="24"/>
        </w:rPr>
        <w:t>orządzeniu MSWiA z dnia 16.09.200</w:t>
      </w:r>
      <w:r w:rsidR="008A6B3D">
        <w:rPr>
          <w:rFonts w:ascii="Times New Roman" w:hAnsi="Times New Roman" w:cs="Times New Roman"/>
          <w:sz w:val="24"/>
          <w:szCs w:val="24"/>
        </w:rPr>
        <w:t>8</w:t>
      </w:r>
      <w:r w:rsidR="001D3105">
        <w:rPr>
          <w:rFonts w:ascii="Times New Roman" w:hAnsi="Times New Roman" w:cs="Times New Roman"/>
          <w:sz w:val="24"/>
          <w:szCs w:val="24"/>
        </w:rPr>
        <w:t xml:space="preserve"> </w:t>
      </w:r>
      <w:r w:rsidR="008A6B3D">
        <w:rPr>
          <w:rFonts w:ascii="Times New Roman" w:hAnsi="Times New Roman" w:cs="Times New Roman"/>
          <w:sz w:val="24"/>
          <w:szCs w:val="24"/>
        </w:rPr>
        <w:t>r</w:t>
      </w:r>
      <w:r>
        <w:rPr>
          <w:rFonts w:ascii="Times New Roman" w:hAnsi="Times New Roman" w:cs="Times New Roman"/>
          <w:sz w:val="24"/>
          <w:szCs w:val="24"/>
        </w:rPr>
        <w:t>.</w:t>
      </w:r>
      <w:r w:rsidR="001D3105">
        <w:rPr>
          <w:rFonts w:ascii="Times New Roman" w:hAnsi="Times New Roman" w:cs="Times New Roman"/>
          <w:sz w:val="24"/>
          <w:szCs w:val="24"/>
        </w:rPr>
        <w:t xml:space="preserve"> </w:t>
      </w:r>
      <w:proofErr w:type="spellStart"/>
      <w:r w:rsidR="001D3105">
        <w:rPr>
          <w:rFonts w:ascii="Times New Roman" w:hAnsi="Times New Roman" w:cs="Times New Roman"/>
          <w:sz w:val="24"/>
          <w:szCs w:val="24"/>
        </w:rPr>
        <w:t>ws</w:t>
      </w:r>
      <w:proofErr w:type="spellEnd"/>
      <w:r w:rsidR="001D3105">
        <w:rPr>
          <w:rFonts w:ascii="Times New Roman" w:hAnsi="Times New Roman" w:cs="Times New Roman"/>
          <w:sz w:val="24"/>
          <w:szCs w:val="24"/>
        </w:rPr>
        <w:t>. szczegółowych warunków bezpieczeństwa i higieny służby strażaków PSP,</w:t>
      </w:r>
    </w:p>
    <w:p w:rsidR="00E477A4" w:rsidRDefault="005F12AB">
      <w:pPr>
        <w:pStyle w:val="Akapitzlist"/>
        <w:shd w:val="clear" w:color="auto" w:fill="FFFFFF"/>
        <w:ind w:left="709" w:right="-2"/>
        <w:jc w:val="both"/>
        <w:rPr>
          <w:rFonts w:ascii="Times New Roman" w:hAnsi="Times New Roman" w:cs="Times New Roman"/>
          <w:b/>
          <w:sz w:val="24"/>
          <w:szCs w:val="24"/>
        </w:rPr>
      </w:pPr>
      <w:r>
        <w:rPr>
          <w:rFonts w:ascii="Times New Roman" w:hAnsi="Times New Roman" w:cs="Times New Roman"/>
          <w:b/>
          <w:sz w:val="24"/>
          <w:szCs w:val="24"/>
        </w:rPr>
        <w:t xml:space="preserve">W zakresie robót sanitarnych obiekt należy wyposażyć w niezbędne instalacje sanitarne w tym: </w:t>
      </w:r>
    </w:p>
    <w:p w:rsidR="00E477A4" w:rsidRDefault="005F12AB" w:rsidP="003D2BBD">
      <w:pPr>
        <w:pStyle w:val="Akapitzlist"/>
        <w:numPr>
          <w:ilvl w:val="0"/>
          <w:numId w:val="24"/>
        </w:numPr>
        <w:shd w:val="clear" w:color="auto" w:fill="FFFFFF"/>
        <w:ind w:left="1276" w:right="-2" w:hanging="283"/>
        <w:jc w:val="both"/>
        <w:rPr>
          <w:rFonts w:ascii="Times New Roman" w:hAnsi="Times New Roman" w:cs="Times New Roman"/>
          <w:sz w:val="24"/>
          <w:szCs w:val="24"/>
        </w:rPr>
      </w:pPr>
      <w:r>
        <w:rPr>
          <w:rFonts w:ascii="Times New Roman" w:hAnsi="Times New Roman" w:cs="Times New Roman"/>
          <w:sz w:val="24"/>
          <w:szCs w:val="24"/>
        </w:rPr>
        <w:t>wykonanie kompletnej wewnętrznej instalacji centralnego ogrzewania, ciepłej wody użytkowej, montaż pompy ciepła;</w:t>
      </w:r>
    </w:p>
    <w:p w:rsidR="00E477A4" w:rsidRDefault="005F12AB" w:rsidP="003D2BBD">
      <w:pPr>
        <w:pStyle w:val="Akapitzlist"/>
        <w:numPr>
          <w:ilvl w:val="0"/>
          <w:numId w:val="24"/>
        </w:numPr>
        <w:shd w:val="clear" w:color="auto" w:fill="FFFFFF"/>
        <w:ind w:left="1276" w:right="-2" w:hanging="283"/>
        <w:jc w:val="both"/>
        <w:rPr>
          <w:rFonts w:ascii="Times New Roman" w:hAnsi="Times New Roman" w:cs="Times New Roman"/>
          <w:sz w:val="24"/>
          <w:szCs w:val="24"/>
        </w:rPr>
      </w:pPr>
      <w:r>
        <w:rPr>
          <w:rFonts w:ascii="Times New Roman" w:hAnsi="Times New Roman" w:cs="Times New Roman"/>
          <w:sz w:val="24"/>
          <w:szCs w:val="24"/>
        </w:rPr>
        <w:t>wykonanie kotłowni gazowej/olejowej współpracującej z pompą ciepła (priorytet kotłownia gazowa);</w:t>
      </w:r>
    </w:p>
    <w:p w:rsidR="00E477A4" w:rsidRDefault="005F12AB" w:rsidP="003D2BBD">
      <w:pPr>
        <w:pStyle w:val="Akapitzlist"/>
        <w:numPr>
          <w:ilvl w:val="0"/>
          <w:numId w:val="24"/>
        </w:numPr>
        <w:shd w:val="clear" w:color="auto" w:fill="FFFFFF"/>
        <w:ind w:left="1276" w:right="-2" w:hanging="283"/>
        <w:jc w:val="both"/>
        <w:rPr>
          <w:rFonts w:ascii="Times New Roman" w:hAnsi="Times New Roman" w:cs="Times New Roman"/>
          <w:sz w:val="24"/>
          <w:szCs w:val="24"/>
        </w:rPr>
      </w:pPr>
      <w:r>
        <w:rPr>
          <w:rFonts w:ascii="Times New Roman" w:hAnsi="Times New Roman" w:cs="Times New Roman"/>
          <w:sz w:val="24"/>
          <w:szCs w:val="24"/>
        </w:rPr>
        <w:t>wykonanie wewnętrznej instalacji wody zimnej;</w:t>
      </w:r>
    </w:p>
    <w:p w:rsidR="00E477A4" w:rsidRDefault="005F12AB" w:rsidP="003D2BBD">
      <w:pPr>
        <w:pStyle w:val="Akapitzlist"/>
        <w:numPr>
          <w:ilvl w:val="0"/>
          <w:numId w:val="24"/>
        </w:numPr>
        <w:shd w:val="clear" w:color="auto" w:fill="FFFFFF"/>
        <w:ind w:left="1276" w:right="-2" w:hanging="283"/>
        <w:jc w:val="both"/>
        <w:rPr>
          <w:rFonts w:ascii="Times New Roman" w:hAnsi="Times New Roman" w:cs="Times New Roman"/>
          <w:sz w:val="24"/>
          <w:szCs w:val="24"/>
        </w:rPr>
      </w:pPr>
      <w:r>
        <w:rPr>
          <w:rFonts w:ascii="Times New Roman" w:hAnsi="Times New Roman" w:cs="Times New Roman"/>
          <w:sz w:val="24"/>
          <w:szCs w:val="24"/>
        </w:rPr>
        <w:t>wykonanie wewnętrznej instalacji kanalizacji sanitarnej;</w:t>
      </w:r>
    </w:p>
    <w:p w:rsidR="00E477A4" w:rsidRDefault="005F12AB" w:rsidP="003D2BBD">
      <w:pPr>
        <w:pStyle w:val="Akapitzlist"/>
        <w:numPr>
          <w:ilvl w:val="0"/>
          <w:numId w:val="24"/>
        </w:numPr>
        <w:shd w:val="clear" w:color="auto" w:fill="FFFFFF"/>
        <w:ind w:left="1276" w:right="-2" w:hanging="283"/>
        <w:jc w:val="both"/>
        <w:rPr>
          <w:rFonts w:ascii="Times New Roman" w:hAnsi="Times New Roman" w:cs="Times New Roman"/>
          <w:sz w:val="24"/>
          <w:szCs w:val="24"/>
        </w:rPr>
      </w:pPr>
      <w:r>
        <w:rPr>
          <w:rFonts w:ascii="Times New Roman" w:hAnsi="Times New Roman" w:cs="Times New Roman"/>
          <w:sz w:val="24"/>
          <w:szCs w:val="24"/>
        </w:rPr>
        <w:t xml:space="preserve">montaż hydrantów wewnątrz budynku: przeciwpożarowych i do napełniania samochodów (jeden zawór hydrantowy ø </w:t>
      </w:r>
      <w:r w:rsidR="00844217">
        <w:rPr>
          <w:rFonts w:ascii="Times New Roman" w:hAnsi="Times New Roman" w:cs="Times New Roman"/>
          <w:sz w:val="24"/>
          <w:szCs w:val="24"/>
        </w:rPr>
        <w:t>75</w:t>
      </w:r>
      <w:r>
        <w:rPr>
          <w:rFonts w:ascii="Times New Roman" w:hAnsi="Times New Roman" w:cs="Times New Roman"/>
          <w:sz w:val="24"/>
          <w:szCs w:val="24"/>
        </w:rPr>
        <w:t xml:space="preserve">) oraz sieć hydrantowa zewnętrzna (hydranty o średnicy DN 100-15 dm3/s). </w:t>
      </w:r>
      <w:r w:rsidR="00844217">
        <w:rPr>
          <w:rFonts w:ascii="Times New Roman" w:hAnsi="Times New Roman" w:cs="Times New Roman"/>
          <w:sz w:val="24"/>
          <w:szCs w:val="24"/>
        </w:rPr>
        <w:t>P</w:t>
      </w:r>
      <w:r>
        <w:rPr>
          <w:rFonts w:ascii="Times New Roman" w:hAnsi="Times New Roman" w:cs="Times New Roman"/>
          <w:sz w:val="24"/>
          <w:szCs w:val="24"/>
        </w:rPr>
        <w:t>rzed garażem hydrant do szybkiego napełnienia samochodów DN 100-15 dm3/s;</w:t>
      </w:r>
      <w:r w:rsidR="00844217">
        <w:rPr>
          <w:rFonts w:ascii="Times New Roman" w:hAnsi="Times New Roman" w:cs="Times New Roman"/>
          <w:sz w:val="24"/>
          <w:szCs w:val="24"/>
        </w:rPr>
        <w:t xml:space="preserve"> w garażu źródło wody do tankowania pojazdów zimą (musi spełniać wymagania hydrantu DN 100- min. 10 m</w:t>
      </w:r>
      <w:r w:rsidR="00844217">
        <w:rPr>
          <w:rFonts w:ascii="Times New Roman" w:hAnsi="Times New Roman" w:cs="Times New Roman"/>
          <w:sz w:val="24"/>
          <w:szCs w:val="24"/>
          <w:vertAlign w:val="superscript"/>
        </w:rPr>
        <w:t>3</w:t>
      </w:r>
      <w:r w:rsidR="00844217">
        <w:rPr>
          <w:rFonts w:ascii="Times New Roman" w:hAnsi="Times New Roman" w:cs="Times New Roman"/>
          <w:sz w:val="24"/>
          <w:szCs w:val="24"/>
        </w:rPr>
        <w:t>/s)</w:t>
      </w:r>
    </w:p>
    <w:p w:rsidR="00E477A4" w:rsidRDefault="005F12AB" w:rsidP="003D2BBD">
      <w:pPr>
        <w:pStyle w:val="Akapitzlist"/>
        <w:numPr>
          <w:ilvl w:val="0"/>
          <w:numId w:val="24"/>
        </w:numPr>
        <w:shd w:val="clear" w:color="auto" w:fill="FFFFFF"/>
        <w:ind w:left="1276" w:right="-2" w:hanging="283"/>
        <w:jc w:val="both"/>
        <w:rPr>
          <w:rFonts w:ascii="Times New Roman" w:hAnsi="Times New Roman" w:cs="Times New Roman"/>
          <w:sz w:val="24"/>
          <w:szCs w:val="24"/>
        </w:rPr>
      </w:pPr>
      <w:r>
        <w:rPr>
          <w:rFonts w:ascii="Times New Roman" w:hAnsi="Times New Roman" w:cs="Times New Roman"/>
          <w:sz w:val="24"/>
          <w:szCs w:val="24"/>
        </w:rPr>
        <w:lastRenderedPageBreak/>
        <w:t>wykonanie instalacji wentylacji wyciągowej dla sanitariatów;</w:t>
      </w:r>
    </w:p>
    <w:p w:rsidR="00E477A4" w:rsidRDefault="005F12AB" w:rsidP="003D2BBD">
      <w:pPr>
        <w:pStyle w:val="Akapitzlist"/>
        <w:numPr>
          <w:ilvl w:val="0"/>
          <w:numId w:val="24"/>
        </w:numPr>
        <w:shd w:val="clear" w:color="auto" w:fill="FFFFFF"/>
        <w:ind w:left="1276" w:right="-2" w:hanging="283"/>
        <w:jc w:val="both"/>
        <w:rPr>
          <w:rFonts w:ascii="Times New Roman" w:hAnsi="Times New Roman" w:cs="Times New Roman"/>
          <w:sz w:val="24"/>
          <w:szCs w:val="24"/>
        </w:rPr>
      </w:pPr>
      <w:r>
        <w:rPr>
          <w:rFonts w:ascii="Times New Roman" w:hAnsi="Times New Roman" w:cs="Times New Roman"/>
          <w:sz w:val="24"/>
          <w:szCs w:val="24"/>
        </w:rPr>
        <w:t xml:space="preserve">wykonanie instalacji wentylacji mechanicznej </w:t>
      </w:r>
      <w:proofErr w:type="spellStart"/>
      <w:r>
        <w:rPr>
          <w:rFonts w:ascii="Times New Roman" w:hAnsi="Times New Roman" w:cs="Times New Roman"/>
          <w:sz w:val="24"/>
          <w:szCs w:val="24"/>
        </w:rPr>
        <w:t>nawiewno</w:t>
      </w:r>
      <w:proofErr w:type="spellEnd"/>
      <w:r>
        <w:rPr>
          <w:rFonts w:ascii="Times New Roman" w:hAnsi="Times New Roman" w:cs="Times New Roman"/>
          <w:sz w:val="24"/>
          <w:szCs w:val="24"/>
        </w:rPr>
        <w:t xml:space="preserve"> – wywiewnej (należy zastosować system rekuperacji); </w:t>
      </w:r>
    </w:p>
    <w:p w:rsidR="00E477A4" w:rsidRDefault="005F12AB" w:rsidP="003D2BBD">
      <w:pPr>
        <w:pStyle w:val="Akapitzlist"/>
        <w:numPr>
          <w:ilvl w:val="0"/>
          <w:numId w:val="24"/>
        </w:numPr>
        <w:shd w:val="clear" w:color="auto" w:fill="FFFFFF"/>
        <w:ind w:left="1276" w:right="-2" w:hanging="283"/>
        <w:jc w:val="both"/>
        <w:rPr>
          <w:rFonts w:ascii="Times New Roman" w:hAnsi="Times New Roman" w:cs="Times New Roman"/>
          <w:sz w:val="24"/>
          <w:szCs w:val="24"/>
        </w:rPr>
      </w:pPr>
      <w:r>
        <w:rPr>
          <w:rFonts w:ascii="Times New Roman" w:hAnsi="Times New Roman" w:cs="Times New Roman"/>
          <w:sz w:val="24"/>
          <w:szCs w:val="24"/>
        </w:rPr>
        <w:t xml:space="preserve">wykonanie instalacji klimatyzacji w pomieszczeniach służb dyżurnych i biurowych, salach rekreacji, odpraw oraz autonomicznej instalacji klimatyzacji w pomieszczeniu serwerowni; </w:t>
      </w:r>
    </w:p>
    <w:p w:rsidR="00E477A4" w:rsidRDefault="005F12AB" w:rsidP="003D2BBD">
      <w:pPr>
        <w:pStyle w:val="Akapitzlist"/>
        <w:numPr>
          <w:ilvl w:val="0"/>
          <w:numId w:val="24"/>
        </w:numPr>
        <w:shd w:val="clear" w:color="auto" w:fill="FFFFFF"/>
        <w:ind w:left="1276" w:right="-2" w:hanging="283"/>
        <w:jc w:val="both"/>
        <w:rPr>
          <w:rFonts w:ascii="Times New Roman" w:hAnsi="Times New Roman" w:cs="Times New Roman"/>
          <w:sz w:val="24"/>
          <w:szCs w:val="24"/>
        </w:rPr>
      </w:pPr>
      <w:r>
        <w:rPr>
          <w:rFonts w:ascii="Times New Roman" w:hAnsi="Times New Roman" w:cs="Times New Roman"/>
          <w:sz w:val="24"/>
          <w:szCs w:val="24"/>
        </w:rPr>
        <w:t>wykonanie instalacji odciągu spalin z samochodów, trzy stanowiska postojowe wyposażyć w jeden odciąg spalin i jedno stanowisko postojowe wyposażyć w dwa odciągi spalin;</w:t>
      </w:r>
    </w:p>
    <w:p w:rsidR="00E477A4" w:rsidRDefault="005F12AB" w:rsidP="003D2BBD">
      <w:pPr>
        <w:pStyle w:val="Akapitzlist"/>
        <w:numPr>
          <w:ilvl w:val="0"/>
          <w:numId w:val="24"/>
        </w:numPr>
        <w:shd w:val="clear" w:color="auto" w:fill="FFFFFF"/>
        <w:ind w:left="1276" w:right="-2" w:hanging="283"/>
        <w:jc w:val="both"/>
        <w:rPr>
          <w:rFonts w:ascii="Times New Roman" w:hAnsi="Times New Roman" w:cs="Times New Roman"/>
          <w:sz w:val="24"/>
          <w:szCs w:val="24"/>
        </w:rPr>
      </w:pPr>
      <w:r>
        <w:rPr>
          <w:rFonts w:ascii="Times New Roman" w:hAnsi="Times New Roman" w:cs="Times New Roman"/>
          <w:sz w:val="24"/>
          <w:szCs w:val="24"/>
        </w:rPr>
        <w:t>wykonanie i wyposażenie komory dekontaminacyjnej z indywidualnym systemem oczyszczania;</w:t>
      </w:r>
    </w:p>
    <w:p w:rsidR="00E477A4" w:rsidRDefault="005F12AB">
      <w:pPr>
        <w:pStyle w:val="Akapitzlist"/>
        <w:shd w:val="clear" w:color="auto" w:fill="FFFFFF"/>
        <w:ind w:left="709" w:right="-2"/>
        <w:jc w:val="both"/>
        <w:rPr>
          <w:rFonts w:ascii="Times New Roman" w:hAnsi="Times New Roman" w:cs="Times New Roman"/>
          <w:b/>
          <w:sz w:val="24"/>
          <w:szCs w:val="24"/>
        </w:rPr>
      </w:pPr>
      <w:r>
        <w:rPr>
          <w:rFonts w:ascii="Times New Roman" w:hAnsi="Times New Roman" w:cs="Times New Roman"/>
          <w:b/>
          <w:sz w:val="24"/>
          <w:szCs w:val="24"/>
        </w:rPr>
        <w:t>W ramach planowanego budynku strażnicy przewiduje się montaż następujących instalacji elektrycznych z osprzętem:</w:t>
      </w:r>
    </w:p>
    <w:p w:rsidR="00E477A4" w:rsidRDefault="005F12AB" w:rsidP="003D2BBD">
      <w:pPr>
        <w:pStyle w:val="Akapitzlist"/>
        <w:numPr>
          <w:ilvl w:val="0"/>
          <w:numId w:val="23"/>
        </w:numPr>
        <w:shd w:val="clear" w:color="auto" w:fill="FFFFFF"/>
        <w:ind w:left="1276" w:right="-2"/>
        <w:jc w:val="both"/>
        <w:rPr>
          <w:rFonts w:ascii="Times New Roman" w:hAnsi="Times New Roman" w:cs="Times New Roman"/>
          <w:sz w:val="24"/>
          <w:szCs w:val="24"/>
        </w:rPr>
      </w:pPr>
      <w:r>
        <w:rPr>
          <w:rFonts w:ascii="Times New Roman" w:hAnsi="Times New Roman" w:cs="Times New Roman"/>
          <w:sz w:val="24"/>
          <w:szCs w:val="24"/>
        </w:rPr>
        <w:t>wewnętrzna instalacja oświetleniowa;</w:t>
      </w:r>
    </w:p>
    <w:p w:rsidR="00E477A4" w:rsidRDefault="005F12AB" w:rsidP="003D2BBD">
      <w:pPr>
        <w:pStyle w:val="Akapitzlist"/>
        <w:numPr>
          <w:ilvl w:val="0"/>
          <w:numId w:val="23"/>
        </w:numPr>
        <w:shd w:val="clear" w:color="auto" w:fill="FFFFFF"/>
        <w:ind w:left="1276" w:right="-2"/>
        <w:jc w:val="both"/>
        <w:rPr>
          <w:rFonts w:ascii="Times New Roman" w:hAnsi="Times New Roman" w:cs="Times New Roman"/>
          <w:sz w:val="24"/>
          <w:szCs w:val="24"/>
        </w:rPr>
      </w:pPr>
      <w:r>
        <w:rPr>
          <w:rFonts w:ascii="Times New Roman" w:hAnsi="Times New Roman" w:cs="Times New Roman"/>
          <w:sz w:val="24"/>
          <w:szCs w:val="24"/>
        </w:rPr>
        <w:t xml:space="preserve">zewnętrzna instalacja oświetleniowa ze słupami stalowymi z oprawami </w:t>
      </w:r>
      <w:proofErr w:type="spellStart"/>
      <w:r>
        <w:rPr>
          <w:rFonts w:ascii="Times New Roman" w:hAnsi="Times New Roman" w:cs="Times New Roman"/>
          <w:sz w:val="24"/>
          <w:szCs w:val="24"/>
        </w:rPr>
        <w:t>ledowymi</w:t>
      </w:r>
      <w:proofErr w:type="spellEnd"/>
      <w:r>
        <w:rPr>
          <w:rFonts w:ascii="Times New Roman" w:hAnsi="Times New Roman" w:cs="Times New Roman"/>
          <w:sz w:val="24"/>
          <w:szCs w:val="24"/>
        </w:rPr>
        <w:t xml:space="preserve"> oraz ewentualne oświetlenie elewacyjne – sterowane wyłącznikiem astronomicznym (teren zewnętrzny, place manewrowe, drogi dojazdowe, itp.);</w:t>
      </w:r>
    </w:p>
    <w:p w:rsidR="00E477A4" w:rsidRDefault="005F12AB" w:rsidP="003D2BBD">
      <w:pPr>
        <w:pStyle w:val="Akapitzlist"/>
        <w:numPr>
          <w:ilvl w:val="0"/>
          <w:numId w:val="23"/>
        </w:numPr>
        <w:shd w:val="clear" w:color="auto" w:fill="FFFFFF"/>
        <w:ind w:left="1276" w:right="-2"/>
        <w:jc w:val="both"/>
        <w:rPr>
          <w:rFonts w:ascii="Times New Roman" w:hAnsi="Times New Roman" w:cs="Times New Roman"/>
          <w:sz w:val="24"/>
          <w:szCs w:val="24"/>
        </w:rPr>
      </w:pPr>
      <w:r>
        <w:rPr>
          <w:rFonts w:ascii="Times New Roman" w:hAnsi="Times New Roman" w:cs="Times New Roman"/>
          <w:sz w:val="24"/>
          <w:szCs w:val="24"/>
        </w:rPr>
        <w:t>zewnętrzne oświetlenie ostrzegawcze (przeszkodowe) – sterowane wyłącznikiem zmierzchowym;</w:t>
      </w:r>
    </w:p>
    <w:p w:rsidR="00E477A4" w:rsidRDefault="005F12AB" w:rsidP="003D2BBD">
      <w:pPr>
        <w:pStyle w:val="Akapitzlist"/>
        <w:numPr>
          <w:ilvl w:val="0"/>
          <w:numId w:val="23"/>
        </w:numPr>
        <w:shd w:val="clear" w:color="auto" w:fill="FFFFFF"/>
        <w:ind w:left="1276" w:right="-2"/>
        <w:jc w:val="both"/>
        <w:rPr>
          <w:rFonts w:ascii="Times New Roman" w:hAnsi="Times New Roman" w:cs="Times New Roman"/>
          <w:sz w:val="24"/>
          <w:szCs w:val="24"/>
        </w:rPr>
      </w:pPr>
      <w:r>
        <w:rPr>
          <w:rFonts w:ascii="Times New Roman" w:hAnsi="Times New Roman" w:cs="Times New Roman"/>
          <w:sz w:val="24"/>
          <w:szCs w:val="24"/>
        </w:rPr>
        <w:t>instalacja oświetlenia awaryjnego i ewakuacyjnego;</w:t>
      </w:r>
    </w:p>
    <w:p w:rsidR="00E477A4" w:rsidRDefault="005F12AB" w:rsidP="003D2BBD">
      <w:pPr>
        <w:pStyle w:val="Akapitzlist"/>
        <w:numPr>
          <w:ilvl w:val="0"/>
          <w:numId w:val="23"/>
        </w:numPr>
        <w:shd w:val="clear" w:color="auto" w:fill="FFFFFF"/>
        <w:ind w:left="1276" w:right="-2"/>
        <w:jc w:val="both"/>
        <w:rPr>
          <w:rFonts w:ascii="Times New Roman" w:hAnsi="Times New Roman" w:cs="Times New Roman"/>
          <w:sz w:val="24"/>
          <w:szCs w:val="24"/>
        </w:rPr>
      </w:pPr>
      <w:r>
        <w:rPr>
          <w:rFonts w:ascii="Times New Roman" w:hAnsi="Times New Roman" w:cs="Times New Roman"/>
          <w:sz w:val="24"/>
          <w:szCs w:val="24"/>
        </w:rPr>
        <w:t>instalacj</w:t>
      </w:r>
      <w:r w:rsidR="00844217">
        <w:rPr>
          <w:rFonts w:ascii="Times New Roman" w:hAnsi="Times New Roman" w:cs="Times New Roman"/>
          <w:sz w:val="24"/>
          <w:szCs w:val="24"/>
        </w:rPr>
        <w:t xml:space="preserve">a oświetlenia dyżurnego nocnego (doświetlenie nocne sal odpoczynku wraz z drogą komunikacyjną </w:t>
      </w:r>
      <w:r w:rsidR="00424ED7">
        <w:rPr>
          <w:rFonts w:ascii="Times New Roman" w:hAnsi="Times New Roman" w:cs="Times New Roman"/>
          <w:sz w:val="24"/>
          <w:szCs w:val="24"/>
        </w:rPr>
        <w:t>do garażu);</w:t>
      </w:r>
    </w:p>
    <w:p w:rsidR="00E477A4" w:rsidRDefault="005F12AB" w:rsidP="003D2BBD">
      <w:pPr>
        <w:pStyle w:val="Akapitzlist"/>
        <w:numPr>
          <w:ilvl w:val="0"/>
          <w:numId w:val="23"/>
        </w:numPr>
        <w:shd w:val="clear" w:color="auto" w:fill="FFFFFF"/>
        <w:ind w:left="1276" w:right="-2"/>
        <w:jc w:val="both"/>
        <w:rPr>
          <w:rFonts w:ascii="Times New Roman" w:hAnsi="Times New Roman" w:cs="Times New Roman"/>
          <w:sz w:val="24"/>
          <w:szCs w:val="24"/>
        </w:rPr>
      </w:pPr>
      <w:r>
        <w:rPr>
          <w:rFonts w:ascii="Times New Roman" w:hAnsi="Times New Roman" w:cs="Times New Roman"/>
          <w:sz w:val="24"/>
          <w:szCs w:val="24"/>
        </w:rPr>
        <w:t>instalacja połączeń wyrównawczych;</w:t>
      </w:r>
    </w:p>
    <w:p w:rsidR="00E477A4" w:rsidRDefault="005F12AB" w:rsidP="003D2BBD">
      <w:pPr>
        <w:pStyle w:val="Akapitzlist"/>
        <w:numPr>
          <w:ilvl w:val="0"/>
          <w:numId w:val="23"/>
        </w:numPr>
        <w:shd w:val="clear" w:color="auto" w:fill="FFFFFF"/>
        <w:ind w:left="1276" w:right="-2"/>
        <w:jc w:val="both"/>
        <w:rPr>
          <w:rFonts w:ascii="Times New Roman" w:hAnsi="Times New Roman" w:cs="Times New Roman"/>
          <w:sz w:val="24"/>
          <w:szCs w:val="24"/>
        </w:rPr>
      </w:pPr>
      <w:r>
        <w:rPr>
          <w:rFonts w:ascii="Times New Roman" w:hAnsi="Times New Roman" w:cs="Times New Roman"/>
          <w:sz w:val="24"/>
          <w:szCs w:val="24"/>
        </w:rPr>
        <w:t>instalacja ochrony przepięciowej;</w:t>
      </w:r>
    </w:p>
    <w:p w:rsidR="00E477A4" w:rsidRDefault="005F12AB" w:rsidP="003D2BBD">
      <w:pPr>
        <w:pStyle w:val="Akapitzlist"/>
        <w:numPr>
          <w:ilvl w:val="0"/>
          <w:numId w:val="23"/>
        </w:numPr>
        <w:shd w:val="clear" w:color="auto" w:fill="FFFFFF"/>
        <w:ind w:left="1276" w:right="-2"/>
        <w:jc w:val="both"/>
        <w:rPr>
          <w:rFonts w:ascii="Times New Roman" w:hAnsi="Times New Roman" w:cs="Times New Roman"/>
          <w:sz w:val="24"/>
          <w:szCs w:val="24"/>
        </w:rPr>
      </w:pPr>
      <w:r>
        <w:rPr>
          <w:rFonts w:ascii="Times New Roman" w:hAnsi="Times New Roman" w:cs="Times New Roman"/>
          <w:sz w:val="24"/>
          <w:szCs w:val="24"/>
        </w:rPr>
        <w:t>instalacja gniazd wtykowych gospodarczych i komputerowych;</w:t>
      </w:r>
    </w:p>
    <w:p w:rsidR="00E477A4" w:rsidRDefault="005F12AB" w:rsidP="003D2BBD">
      <w:pPr>
        <w:pStyle w:val="Akapitzlist"/>
        <w:numPr>
          <w:ilvl w:val="0"/>
          <w:numId w:val="23"/>
        </w:numPr>
        <w:shd w:val="clear" w:color="auto" w:fill="FFFFFF"/>
        <w:ind w:left="1276" w:right="-2"/>
        <w:jc w:val="both"/>
        <w:rPr>
          <w:rFonts w:ascii="Times New Roman" w:hAnsi="Times New Roman" w:cs="Times New Roman"/>
          <w:sz w:val="24"/>
          <w:szCs w:val="24"/>
        </w:rPr>
      </w:pPr>
      <w:r>
        <w:rPr>
          <w:rFonts w:ascii="Times New Roman" w:hAnsi="Times New Roman" w:cs="Times New Roman"/>
          <w:sz w:val="24"/>
          <w:szCs w:val="24"/>
        </w:rPr>
        <w:t>instalacja odgromowa;</w:t>
      </w:r>
    </w:p>
    <w:p w:rsidR="00E477A4" w:rsidRDefault="005F12AB" w:rsidP="003D2BBD">
      <w:pPr>
        <w:pStyle w:val="Akapitzlist"/>
        <w:numPr>
          <w:ilvl w:val="0"/>
          <w:numId w:val="23"/>
        </w:numPr>
        <w:shd w:val="clear" w:color="auto" w:fill="FFFFFF"/>
        <w:ind w:left="1276" w:right="-2"/>
        <w:jc w:val="both"/>
        <w:rPr>
          <w:rFonts w:ascii="Times New Roman" w:hAnsi="Times New Roman" w:cs="Times New Roman"/>
          <w:sz w:val="24"/>
          <w:szCs w:val="24"/>
        </w:rPr>
      </w:pPr>
      <w:r>
        <w:rPr>
          <w:rFonts w:ascii="Times New Roman" w:hAnsi="Times New Roman" w:cs="Times New Roman"/>
          <w:sz w:val="24"/>
          <w:szCs w:val="24"/>
        </w:rPr>
        <w:t>instalacja zasilania i sterowania wentylacją;</w:t>
      </w:r>
    </w:p>
    <w:p w:rsidR="00E477A4" w:rsidRDefault="005F12AB" w:rsidP="003D2BBD">
      <w:pPr>
        <w:pStyle w:val="Akapitzlist"/>
        <w:numPr>
          <w:ilvl w:val="0"/>
          <w:numId w:val="23"/>
        </w:numPr>
        <w:shd w:val="clear" w:color="auto" w:fill="FFFFFF"/>
        <w:ind w:left="1276" w:right="-2"/>
        <w:jc w:val="both"/>
        <w:rPr>
          <w:rFonts w:ascii="Times New Roman" w:hAnsi="Times New Roman" w:cs="Times New Roman"/>
          <w:sz w:val="24"/>
          <w:szCs w:val="24"/>
        </w:rPr>
      </w:pPr>
      <w:r>
        <w:rPr>
          <w:rFonts w:ascii="Times New Roman" w:hAnsi="Times New Roman" w:cs="Times New Roman"/>
          <w:sz w:val="24"/>
          <w:szCs w:val="24"/>
        </w:rPr>
        <w:t>instalacja siłowa 400 V;</w:t>
      </w:r>
    </w:p>
    <w:p w:rsidR="00E477A4" w:rsidRDefault="005F12AB" w:rsidP="003D2BBD">
      <w:pPr>
        <w:pStyle w:val="Akapitzlist"/>
        <w:numPr>
          <w:ilvl w:val="0"/>
          <w:numId w:val="23"/>
        </w:numPr>
        <w:shd w:val="clear" w:color="auto" w:fill="FFFFFF"/>
        <w:ind w:left="1276" w:right="-2"/>
        <w:jc w:val="both"/>
        <w:rPr>
          <w:rFonts w:ascii="Times New Roman" w:hAnsi="Times New Roman" w:cs="Times New Roman"/>
          <w:sz w:val="24"/>
          <w:szCs w:val="24"/>
        </w:rPr>
      </w:pPr>
      <w:r>
        <w:rPr>
          <w:rFonts w:ascii="Times New Roman" w:hAnsi="Times New Roman" w:cs="Times New Roman"/>
          <w:sz w:val="24"/>
          <w:szCs w:val="24"/>
        </w:rPr>
        <w:t xml:space="preserve">instalacja 24V – w kanale naprawczym; </w:t>
      </w:r>
    </w:p>
    <w:p w:rsidR="00E477A4" w:rsidRDefault="005F12AB" w:rsidP="003D2BBD">
      <w:pPr>
        <w:pStyle w:val="Akapitzlist"/>
        <w:numPr>
          <w:ilvl w:val="0"/>
          <w:numId w:val="23"/>
        </w:numPr>
        <w:shd w:val="clear" w:color="auto" w:fill="FFFFFF"/>
        <w:ind w:left="1276" w:right="-2"/>
        <w:jc w:val="both"/>
        <w:rPr>
          <w:rFonts w:ascii="Times New Roman" w:hAnsi="Times New Roman" w:cs="Times New Roman"/>
          <w:sz w:val="24"/>
          <w:szCs w:val="24"/>
        </w:rPr>
      </w:pPr>
      <w:r>
        <w:rPr>
          <w:rFonts w:ascii="Times New Roman" w:hAnsi="Times New Roman" w:cs="Times New Roman"/>
          <w:sz w:val="24"/>
          <w:szCs w:val="24"/>
        </w:rPr>
        <w:t xml:space="preserve">instalacja oświetlenia, zabezpieczenia i sygnalizacji szybu zjazdowego; </w:t>
      </w:r>
    </w:p>
    <w:p w:rsidR="00E477A4" w:rsidRDefault="005F12AB" w:rsidP="003D2BBD">
      <w:pPr>
        <w:pStyle w:val="Akapitzlist"/>
        <w:numPr>
          <w:ilvl w:val="0"/>
          <w:numId w:val="23"/>
        </w:numPr>
        <w:shd w:val="clear" w:color="auto" w:fill="FFFFFF"/>
        <w:ind w:left="1276" w:right="-2"/>
        <w:jc w:val="both"/>
        <w:rPr>
          <w:rFonts w:ascii="Times New Roman" w:hAnsi="Times New Roman" w:cs="Times New Roman"/>
          <w:sz w:val="24"/>
          <w:szCs w:val="24"/>
        </w:rPr>
      </w:pPr>
      <w:r>
        <w:rPr>
          <w:rFonts w:ascii="Times New Roman" w:hAnsi="Times New Roman" w:cs="Times New Roman"/>
          <w:sz w:val="24"/>
          <w:szCs w:val="24"/>
        </w:rPr>
        <w:t>instalacja wyciągu spalin;</w:t>
      </w:r>
    </w:p>
    <w:p w:rsidR="00E477A4" w:rsidRDefault="005F12AB" w:rsidP="003D2BBD">
      <w:pPr>
        <w:pStyle w:val="Akapitzlist"/>
        <w:numPr>
          <w:ilvl w:val="0"/>
          <w:numId w:val="23"/>
        </w:numPr>
        <w:shd w:val="clear" w:color="auto" w:fill="FFFFFF"/>
        <w:ind w:left="1276" w:right="-2"/>
        <w:jc w:val="both"/>
        <w:rPr>
          <w:rFonts w:ascii="Times New Roman" w:hAnsi="Times New Roman" w:cs="Times New Roman"/>
          <w:sz w:val="24"/>
          <w:szCs w:val="24"/>
        </w:rPr>
      </w:pPr>
      <w:r>
        <w:rPr>
          <w:rFonts w:ascii="Times New Roman" w:hAnsi="Times New Roman" w:cs="Times New Roman"/>
          <w:sz w:val="24"/>
          <w:szCs w:val="24"/>
        </w:rPr>
        <w:t>instalacja do ogrzewania silników pojazdów;</w:t>
      </w:r>
    </w:p>
    <w:p w:rsidR="00E477A4" w:rsidRDefault="005F12AB" w:rsidP="003D2BBD">
      <w:pPr>
        <w:pStyle w:val="Akapitzlist"/>
        <w:numPr>
          <w:ilvl w:val="0"/>
          <w:numId w:val="23"/>
        </w:numPr>
        <w:shd w:val="clear" w:color="auto" w:fill="FFFFFF"/>
        <w:ind w:left="1276" w:right="-2"/>
        <w:jc w:val="both"/>
        <w:rPr>
          <w:rFonts w:ascii="Times New Roman" w:hAnsi="Times New Roman" w:cs="Times New Roman"/>
          <w:sz w:val="24"/>
          <w:szCs w:val="24"/>
        </w:rPr>
      </w:pPr>
      <w:r>
        <w:rPr>
          <w:rFonts w:ascii="Times New Roman" w:hAnsi="Times New Roman" w:cs="Times New Roman"/>
          <w:sz w:val="24"/>
          <w:szCs w:val="24"/>
        </w:rPr>
        <w:t>instalacja pneumatyczna podtrzymująca układy hamulcowe;</w:t>
      </w:r>
    </w:p>
    <w:p w:rsidR="00E477A4" w:rsidRDefault="005F12AB" w:rsidP="003D2BBD">
      <w:pPr>
        <w:pStyle w:val="Akapitzlist"/>
        <w:numPr>
          <w:ilvl w:val="0"/>
          <w:numId w:val="23"/>
        </w:numPr>
        <w:shd w:val="clear" w:color="auto" w:fill="FFFFFF"/>
        <w:ind w:left="1276" w:right="-2"/>
        <w:jc w:val="both"/>
        <w:rPr>
          <w:rFonts w:ascii="Times New Roman" w:hAnsi="Times New Roman" w:cs="Times New Roman"/>
          <w:sz w:val="24"/>
          <w:szCs w:val="24"/>
        </w:rPr>
      </w:pPr>
      <w:r>
        <w:rPr>
          <w:rFonts w:ascii="Times New Roman" w:hAnsi="Times New Roman" w:cs="Times New Roman"/>
          <w:sz w:val="24"/>
          <w:szCs w:val="24"/>
        </w:rPr>
        <w:t xml:space="preserve">instalacja ładowania akumulatorów i podtrzymania w stanie naładowanym z systemem </w:t>
      </w:r>
      <w:proofErr w:type="spellStart"/>
      <w:r>
        <w:rPr>
          <w:rFonts w:ascii="Times New Roman" w:hAnsi="Times New Roman" w:cs="Times New Roman"/>
          <w:sz w:val="24"/>
          <w:szCs w:val="24"/>
        </w:rPr>
        <w:t>samowypinania</w:t>
      </w:r>
      <w:proofErr w:type="spellEnd"/>
      <w:r>
        <w:rPr>
          <w:rFonts w:ascii="Times New Roman" w:hAnsi="Times New Roman" w:cs="Times New Roman"/>
          <w:sz w:val="24"/>
          <w:szCs w:val="24"/>
        </w:rPr>
        <w:t xml:space="preserve"> w samochodach bojowych;</w:t>
      </w:r>
    </w:p>
    <w:p w:rsidR="00E477A4" w:rsidRDefault="005F12AB" w:rsidP="003D2BBD">
      <w:pPr>
        <w:pStyle w:val="Akapitzlist"/>
        <w:numPr>
          <w:ilvl w:val="0"/>
          <w:numId w:val="23"/>
        </w:numPr>
        <w:shd w:val="clear" w:color="auto" w:fill="FFFFFF"/>
        <w:ind w:left="1276" w:right="-2"/>
        <w:jc w:val="both"/>
        <w:rPr>
          <w:rFonts w:ascii="Times New Roman" w:hAnsi="Times New Roman" w:cs="Times New Roman"/>
          <w:sz w:val="24"/>
          <w:szCs w:val="24"/>
        </w:rPr>
      </w:pPr>
      <w:r>
        <w:rPr>
          <w:rFonts w:ascii="Times New Roman" w:hAnsi="Times New Roman" w:cs="Times New Roman"/>
          <w:sz w:val="24"/>
          <w:szCs w:val="24"/>
        </w:rPr>
        <w:t>instalacja napędu i sterowania szybkobieżnych bram wjazdowych (pełne otwarcie 15s) z poziomu garażu i stanowiska dyżurnego;</w:t>
      </w:r>
    </w:p>
    <w:p w:rsidR="00424ED7" w:rsidRDefault="00424ED7" w:rsidP="003D2BBD">
      <w:pPr>
        <w:pStyle w:val="Akapitzlist"/>
        <w:numPr>
          <w:ilvl w:val="0"/>
          <w:numId w:val="23"/>
        </w:numPr>
        <w:shd w:val="clear" w:color="auto" w:fill="FFFFFF"/>
        <w:ind w:left="1276" w:right="-2"/>
        <w:jc w:val="both"/>
        <w:rPr>
          <w:rFonts w:ascii="Times New Roman" w:hAnsi="Times New Roman" w:cs="Times New Roman"/>
          <w:sz w:val="24"/>
          <w:szCs w:val="24"/>
        </w:rPr>
      </w:pPr>
      <w:r>
        <w:rPr>
          <w:rFonts w:ascii="Times New Roman" w:hAnsi="Times New Roman" w:cs="Times New Roman"/>
          <w:sz w:val="24"/>
          <w:szCs w:val="24"/>
        </w:rPr>
        <w:t>instalacja systemu alarmowo – informacyjnego (tablice informujące o wyjeździe danego pojazdu pożarniczego w czasie alarmu) wraz z ogłoszeniem komunikatów i włączeniem sygnałów alarmowych (zasilane również z rezerwowego źródła prądu);</w:t>
      </w:r>
    </w:p>
    <w:p w:rsidR="003D2BBD" w:rsidRDefault="005F12AB" w:rsidP="003D2BBD">
      <w:pPr>
        <w:shd w:val="clear" w:color="auto" w:fill="FFFFFF"/>
        <w:ind w:left="916" w:right="-2"/>
        <w:jc w:val="both"/>
        <w:rPr>
          <w:rFonts w:ascii="Times New Roman" w:hAnsi="Times New Roman" w:cs="Times New Roman"/>
          <w:sz w:val="24"/>
          <w:szCs w:val="24"/>
        </w:rPr>
      </w:pPr>
      <w:r w:rsidRPr="003D2BBD">
        <w:rPr>
          <w:rFonts w:ascii="Times New Roman" w:hAnsi="Times New Roman" w:cs="Times New Roman"/>
          <w:sz w:val="24"/>
          <w:szCs w:val="24"/>
        </w:rPr>
        <w:t>Instalacja elektryczna winna zabezpieczać wszystkie potrzeby użytkowe, zarówno te wynikające z rozwiązań przyjętych w innych branżach instalacyjnych, jak i z potrzeb ochrony ppoż. budynku;</w:t>
      </w:r>
    </w:p>
    <w:p w:rsidR="00E477A4" w:rsidRPr="003D2BBD" w:rsidRDefault="005F12AB" w:rsidP="003D2BBD">
      <w:pPr>
        <w:shd w:val="clear" w:color="auto" w:fill="FFFFFF"/>
        <w:ind w:left="916" w:right="-2"/>
        <w:jc w:val="both"/>
        <w:rPr>
          <w:rFonts w:ascii="Times New Roman" w:hAnsi="Times New Roman" w:cs="Times New Roman"/>
          <w:sz w:val="24"/>
          <w:szCs w:val="24"/>
        </w:rPr>
      </w:pPr>
      <w:r w:rsidRPr="003D2BBD">
        <w:rPr>
          <w:rFonts w:ascii="Times New Roman" w:hAnsi="Times New Roman" w:cs="Times New Roman"/>
          <w:sz w:val="24"/>
          <w:szCs w:val="24"/>
        </w:rPr>
        <w:lastRenderedPageBreak/>
        <w:t>Wszystkie instalacje i urządzenia (rozdzielnice i tablice elektryczne) należy wykonać zgodnie z obowiązującymi normami i przepisami MON.</w:t>
      </w:r>
    </w:p>
    <w:p w:rsidR="00E477A4" w:rsidRDefault="005F12AB">
      <w:pPr>
        <w:pStyle w:val="Akapitzlist"/>
        <w:shd w:val="clear" w:color="auto" w:fill="FFFFFF"/>
        <w:ind w:left="709" w:right="-2"/>
        <w:jc w:val="both"/>
        <w:rPr>
          <w:rFonts w:ascii="Times New Roman" w:hAnsi="Times New Roman" w:cs="Times New Roman"/>
          <w:b/>
          <w:sz w:val="24"/>
          <w:szCs w:val="24"/>
        </w:rPr>
      </w:pPr>
      <w:r>
        <w:rPr>
          <w:rFonts w:ascii="Times New Roman" w:hAnsi="Times New Roman" w:cs="Times New Roman"/>
          <w:b/>
          <w:sz w:val="24"/>
          <w:szCs w:val="24"/>
        </w:rPr>
        <w:t>W ramach planowanego budynku strażnicy przewiduje się montaż następujących instalacji teletechnicznych z osprzętem:</w:t>
      </w:r>
    </w:p>
    <w:p w:rsidR="00E477A4" w:rsidRDefault="005F12AB" w:rsidP="003D2BBD">
      <w:pPr>
        <w:pStyle w:val="Akapitzlist"/>
        <w:numPr>
          <w:ilvl w:val="0"/>
          <w:numId w:val="23"/>
        </w:numPr>
        <w:shd w:val="clear" w:color="auto" w:fill="FFFFFF"/>
        <w:ind w:left="1276" w:right="-2"/>
        <w:jc w:val="both"/>
        <w:rPr>
          <w:rFonts w:ascii="Times New Roman" w:hAnsi="Times New Roman" w:cs="Times New Roman"/>
          <w:sz w:val="24"/>
          <w:szCs w:val="24"/>
        </w:rPr>
      </w:pPr>
      <w:r>
        <w:rPr>
          <w:rFonts w:ascii="Times New Roman" w:hAnsi="Times New Roman" w:cs="Times New Roman"/>
          <w:sz w:val="24"/>
          <w:szCs w:val="24"/>
        </w:rPr>
        <w:t xml:space="preserve">instalacja nagłośnienia w pomieszczeniach służb dyżurnych i wypoczynku oraz rekreacji z wyniesieniem na zewnętrz budynku z podziałem na poszczególne obwody </w:t>
      </w:r>
      <w:r w:rsidR="00C43A9B">
        <w:rPr>
          <w:rFonts w:ascii="Times New Roman" w:hAnsi="Times New Roman" w:cs="Times New Roman"/>
          <w:sz w:val="24"/>
          <w:szCs w:val="24"/>
        </w:rPr>
        <w:br/>
      </w:r>
      <w:r>
        <w:rPr>
          <w:rFonts w:ascii="Times New Roman" w:hAnsi="Times New Roman" w:cs="Times New Roman"/>
          <w:sz w:val="24"/>
          <w:szCs w:val="24"/>
        </w:rPr>
        <w:t>i możliwością dowolnego załączania;</w:t>
      </w:r>
    </w:p>
    <w:p w:rsidR="00E477A4" w:rsidRDefault="005F12AB" w:rsidP="003D2BBD">
      <w:pPr>
        <w:pStyle w:val="Akapitzlist"/>
        <w:numPr>
          <w:ilvl w:val="0"/>
          <w:numId w:val="23"/>
        </w:numPr>
        <w:shd w:val="clear" w:color="auto" w:fill="FFFFFF"/>
        <w:ind w:left="1276" w:right="-2"/>
        <w:jc w:val="both"/>
        <w:rPr>
          <w:rFonts w:ascii="Times New Roman" w:hAnsi="Times New Roman" w:cs="Times New Roman"/>
          <w:sz w:val="24"/>
          <w:szCs w:val="24"/>
        </w:rPr>
      </w:pPr>
      <w:r>
        <w:rPr>
          <w:rFonts w:ascii="Times New Roman" w:hAnsi="Times New Roman" w:cs="Times New Roman"/>
          <w:sz w:val="24"/>
          <w:szCs w:val="24"/>
        </w:rPr>
        <w:t>instalację telewizji przemysłowej (TSN lokalny z możliwością 3 miesięcznej rejestracji</w:t>
      </w:r>
    </w:p>
    <w:p w:rsidR="00E477A4" w:rsidRDefault="005F12AB" w:rsidP="003D2BBD">
      <w:pPr>
        <w:pStyle w:val="Akapitzlist"/>
        <w:numPr>
          <w:ilvl w:val="0"/>
          <w:numId w:val="23"/>
        </w:numPr>
        <w:shd w:val="clear" w:color="auto" w:fill="FFFFFF"/>
        <w:ind w:left="1276" w:right="-2"/>
        <w:jc w:val="both"/>
        <w:rPr>
          <w:rFonts w:ascii="Times New Roman" w:hAnsi="Times New Roman" w:cs="Times New Roman"/>
          <w:sz w:val="24"/>
          <w:szCs w:val="24"/>
        </w:rPr>
      </w:pPr>
      <w:r>
        <w:rPr>
          <w:rFonts w:ascii="Times New Roman" w:hAnsi="Times New Roman" w:cs="Times New Roman"/>
          <w:sz w:val="24"/>
          <w:szCs w:val="24"/>
        </w:rPr>
        <w:t xml:space="preserve">instalację RTV i </w:t>
      </w:r>
      <w:proofErr w:type="spellStart"/>
      <w:r>
        <w:rPr>
          <w:rFonts w:ascii="Times New Roman" w:hAnsi="Times New Roman" w:cs="Times New Roman"/>
          <w:sz w:val="24"/>
          <w:szCs w:val="24"/>
        </w:rPr>
        <w:t>TVSat</w:t>
      </w:r>
      <w:proofErr w:type="spellEnd"/>
      <w:r>
        <w:rPr>
          <w:rFonts w:ascii="Times New Roman" w:hAnsi="Times New Roman" w:cs="Times New Roman"/>
          <w:sz w:val="24"/>
          <w:szCs w:val="24"/>
        </w:rPr>
        <w:t xml:space="preserve"> w wybranych pomieszczeniach (dyżurnych, czuwania, świetlica, itp.); </w:t>
      </w:r>
    </w:p>
    <w:p w:rsidR="00E477A4" w:rsidRDefault="005F12AB" w:rsidP="003D2BBD">
      <w:pPr>
        <w:pStyle w:val="Akapitzlist"/>
        <w:numPr>
          <w:ilvl w:val="0"/>
          <w:numId w:val="23"/>
        </w:numPr>
        <w:shd w:val="clear" w:color="auto" w:fill="FFFFFF"/>
        <w:ind w:left="1276" w:right="-2"/>
        <w:jc w:val="both"/>
        <w:rPr>
          <w:rFonts w:ascii="Times New Roman" w:hAnsi="Times New Roman" w:cs="Times New Roman"/>
          <w:sz w:val="24"/>
          <w:szCs w:val="24"/>
        </w:rPr>
      </w:pPr>
      <w:r>
        <w:rPr>
          <w:rFonts w:ascii="Times New Roman" w:hAnsi="Times New Roman" w:cs="Times New Roman"/>
          <w:sz w:val="24"/>
          <w:szCs w:val="24"/>
        </w:rPr>
        <w:t>instalacja oddymiająca klatki schodowe</w:t>
      </w:r>
      <w:r w:rsidR="003E0F0C">
        <w:rPr>
          <w:rFonts w:ascii="Times New Roman" w:hAnsi="Times New Roman" w:cs="Times New Roman"/>
          <w:sz w:val="24"/>
          <w:szCs w:val="24"/>
        </w:rPr>
        <w:t xml:space="preserve"> (tylko w przypadku wymaganego przepisami)</w:t>
      </w:r>
      <w:r>
        <w:rPr>
          <w:rFonts w:ascii="Times New Roman" w:hAnsi="Times New Roman" w:cs="Times New Roman"/>
          <w:sz w:val="24"/>
          <w:szCs w:val="24"/>
        </w:rPr>
        <w:t xml:space="preserve">; </w:t>
      </w:r>
    </w:p>
    <w:p w:rsidR="00E477A4" w:rsidRDefault="005F12AB" w:rsidP="003D2BBD">
      <w:pPr>
        <w:pStyle w:val="Akapitzlist"/>
        <w:numPr>
          <w:ilvl w:val="0"/>
          <w:numId w:val="23"/>
        </w:numPr>
        <w:shd w:val="clear" w:color="auto" w:fill="FFFFFF"/>
        <w:ind w:left="1276" w:right="-2"/>
        <w:jc w:val="both"/>
        <w:rPr>
          <w:rFonts w:ascii="Times New Roman" w:hAnsi="Times New Roman" w:cs="Times New Roman"/>
          <w:sz w:val="24"/>
          <w:szCs w:val="24"/>
        </w:rPr>
      </w:pPr>
      <w:r>
        <w:rPr>
          <w:rFonts w:ascii="Times New Roman" w:hAnsi="Times New Roman" w:cs="Times New Roman"/>
          <w:sz w:val="24"/>
          <w:szCs w:val="24"/>
        </w:rPr>
        <w:t xml:space="preserve">zasilanie instalacji niskoprądowych: sieci dozoru, alarmu i ograniczenia dostępu, </w:t>
      </w:r>
      <w:r w:rsidR="00C43A9B">
        <w:rPr>
          <w:rFonts w:ascii="Times New Roman" w:hAnsi="Times New Roman" w:cs="Times New Roman"/>
          <w:sz w:val="24"/>
          <w:szCs w:val="24"/>
        </w:rPr>
        <w:br/>
        <w:t>p.</w:t>
      </w:r>
      <w:r>
        <w:rPr>
          <w:rFonts w:ascii="Times New Roman" w:hAnsi="Times New Roman" w:cs="Times New Roman"/>
          <w:sz w:val="24"/>
          <w:szCs w:val="24"/>
        </w:rPr>
        <w:t xml:space="preserve">poż. monitoringu, telewizyjna, itp.; </w:t>
      </w:r>
    </w:p>
    <w:p w:rsidR="00E477A4" w:rsidRDefault="005F12AB" w:rsidP="003D2BBD">
      <w:pPr>
        <w:pStyle w:val="Akapitzlist"/>
        <w:shd w:val="clear" w:color="auto" w:fill="FFFFFF"/>
        <w:ind w:left="1276" w:right="-2"/>
        <w:jc w:val="both"/>
        <w:rPr>
          <w:rFonts w:ascii="Times New Roman" w:hAnsi="Times New Roman" w:cs="Times New Roman"/>
          <w:sz w:val="24"/>
          <w:szCs w:val="24"/>
          <w:u w:val="single"/>
        </w:rPr>
      </w:pPr>
      <w:r>
        <w:rPr>
          <w:rFonts w:ascii="Times New Roman" w:hAnsi="Times New Roman" w:cs="Times New Roman"/>
          <w:sz w:val="24"/>
          <w:szCs w:val="24"/>
          <w:u w:val="single"/>
        </w:rPr>
        <w:t>Zabezpieczenie budynku:</w:t>
      </w:r>
    </w:p>
    <w:p w:rsidR="00E477A4" w:rsidRDefault="005F12AB" w:rsidP="003D2BBD">
      <w:pPr>
        <w:pStyle w:val="Akapitzlist"/>
        <w:numPr>
          <w:ilvl w:val="0"/>
          <w:numId w:val="23"/>
        </w:numPr>
        <w:shd w:val="clear" w:color="auto" w:fill="FFFFFF"/>
        <w:ind w:left="1276" w:right="-2"/>
        <w:jc w:val="both"/>
        <w:rPr>
          <w:rFonts w:ascii="Times New Roman" w:hAnsi="Times New Roman" w:cs="Times New Roman"/>
          <w:sz w:val="24"/>
          <w:szCs w:val="24"/>
        </w:rPr>
      </w:pPr>
      <w:r>
        <w:rPr>
          <w:rFonts w:ascii="Times New Roman" w:hAnsi="Times New Roman" w:cs="Times New Roman"/>
          <w:sz w:val="24"/>
          <w:szCs w:val="24"/>
        </w:rPr>
        <w:t>instalację kontroli dostępu kompatybilną z istniejącym systemem SKD na terenie kompleksu (na podstawie inwentaryzacji stanu istniejącego);</w:t>
      </w:r>
    </w:p>
    <w:p w:rsidR="00E477A4" w:rsidRDefault="005F12AB" w:rsidP="003D2BBD">
      <w:pPr>
        <w:pStyle w:val="Akapitzlist"/>
        <w:numPr>
          <w:ilvl w:val="0"/>
          <w:numId w:val="23"/>
        </w:numPr>
        <w:shd w:val="clear" w:color="auto" w:fill="FFFFFF"/>
        <w:ind w:left="1276" w:right="-2"/>
        <w:jc w:val="both"/>
        <w:rPr>
          <w:rFonts w:ascii="Times New Roman" w:hAnsi="Times New Roman" w:cs="Times New Roman"/>
          <w:sz w:val="24"/>
          <w:szCs w:val="24"/>
        </w:rPr>
      </w:pPr>
      <w:r>
        <w:rPr>
          <w:rFonts w:ascii="Times New Roman" w:hAnsi="Times New Roman" w:cs="Times New Roman"/>
          <w:sz w:val="24"/>
          <w:szCs w:val="24"/>
        </w:rPr>
        <w:t xml:space="preserve">zabezpieczenie elektroniczne na wejściach głównych do budynku (czytniki kart elektronicznych, </w:t>
      </w:r>
      <w:proofErr w:type="spellStart"/>
      <w:r>
        <w:rPr>
          <w:rFonts w:ascii="Times New Roman" w:hAnsi="Times New Roman" w:cs="Times New Roman"/>
          <w:sz w:val="24"/>
          <w:szCs w:val="24"/>
        </w:rPr>
        <w:t>wideodomofony</w:t>
      </w:r>
      <w:proofErr w:type="spellEnd"/>
      <w:r>
        <w:rPr>
          <w:rFonts w:ascii="Times New Roman" w:hAnsi="Times New Roman" w:cs="Times New Roman"/>
          <w:sz w:val="24"/>
          <w:szCs w:val="24"/>
        </w:rPr>
        <w:t>);</w:t>
      </w:r>
    </w:p>
    <w:p w:rsidR="00E477A4" w:rsidRDefault="005F12AB" w:rsidP="003D2BBD">
      <w:pPr>
        <w:pStyle w:val="Akapitzlist"/>
        <w:shd w:val="clear" w:color="auto" w:fill="FFFFFF"/>
        <w:spacing w:after="0"/>
        <w:ind w:left="1276" w:right="-2"/>
        <w:jc w:val="both"/>
        <w:rPr>
          <w:rFonts w:ascii="Times New Roman" w:hAnsi="Times New Roman" w:cs="Times New Roman"/>
          <w:color w:val="000000" w:themeColor="text1"/>
          <w:sz w:val="24"/>
          <w:szCs w:val="24"/>
        </w:rPr>
      </w:pPr>
      <w:r>
        <w:rPr>
          <w:rFonts w:ascii="Times New Roman" w:hAnsi="Times New Roman" w:cs="Times New Roman"/>
          <w:sz w:val="24"/>
          <w:szCs w:val="24"/>
        </w:rPr>
        <w:t>instalacja tablic informacyjnych podświetlanych</w:t>
      </w:r>
      <w:r>
        <w:rPr>
          <w:rFonts w:ascii="Times New Roman" w:hAnsi="Times New Roman" w:cs="Times New Roman"/>
          <w:color w:val="000000" w:themeColor="text1"/>
          <w:sz w:val="24"/>
          <w:szCs w:val="24"/>
        </w:rPr>
        <w:t xml:space="preserve"> </w:t>
      </w:r>
    </w:p>
    <w:p w:rsidR="00E477A4" w:rsidRDefault="005F12AB">
      <w:pPr>
        <w:pStyle w:val="Akapitzlist"/>
        <w:shd w:val="clear" w:color="auto" w:fill="FFFFFF"/>
        <w:spacing w:after="0"/>
        <w:ind w:left="709" w:right="-2"/>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Szczegółowy zakres rzeczowy budowy strażnicy określono w </w:t>
      </w:r>
      <w:r>
        <w:rPr>
          <w:rFonts w:ascii="Times New Roman" w:hAnsi="Times New Roman" w:cs="Times New Roman"/>
          <w:sz w:val="24"/>
          <w:szCs w:val="24"/>
        </w:rPr>
        <w:t>minimalnych wojskowych wymaganiach organizacyjno-użytkowych oraz programie inwestycji.</w:t>
      </w:r>
    </w:p>
    <w:p w:rsidR="00E477A4" w:rsidRDefault="005F12AB">
      <w:pPr>
        <w:pStyle w:val="Akapitzlist"/>
        <w:shd w:val="clear" w:color="auto" w:fill="FFFFFF"/>
        <w:spacing w:after="0"/>
        <w:ind w:left="709" w:right="-2"/>
        <w:jc w:val="both"/>
        <w:rPr>
          <w:rFonts w:ascii="Times New Roman" w:hAnsi="Times New Roman" w:cs="Times New Roman"/>
          <w:sz w:val="24"/>
          <w:szCs w:val="24"/>
        </w:rPr>
      </w:pPr>
      <w:r>
        <w:rPr>
          <w:rFonts w:ascii="Times New Roman" w:hAnsi="Times New Roman" w:cs="Times New Roman"/>
          <w:sz w:val="24"/>
          <w:szCs w:val="24"/>
        </w:rPr>
        <w:t xml:space="preserve">Rozwiązania techniczne zabezpieczenia i wyposażenia budynku w sprzęt i urządzenia przeciwpożarowe należy uzgodnić z Delegaturą Wojskowej Ochrony Przeciwpożarowej w Bydgoszczy. </w:t>
      </w:r>
    </w:p>
    <w:p w:rsidR="00E477A4" w:rsidRDefault="00E477A4">
      <w:pPr>
        <w:pStyle w:val="Akapitzlist"/>
        <w:shd w:val="clear" w:color="auto" w:fill="FFFFFF"/>
        <w:spacing w:after="0"/>
        <w:ind w:left="709" w:right="-2"/>
        <w:jc w:val="both"/>
        <w:rPr>
          <w:rFonts w:ascii="Times New Roman" w:hAnsi="Times New Roman" w:cs="Times New Roman"/>
          <w:sz w:val="24"/>
          <w:szCs w:val="24"/>
        </w:rPr>
      </w:pPr>
    </w:p>
    <w:p w:rsidR="00E477A4" w:rsidRDefault="005F12AB">
      <w:pPr>
        <w:pStyle w:val="Akapitzlist"/>
        <w:numPr>
          <w:ilvl w:val="0"/>
          <w:numId w:val="25"/>
        </w:numPr>
        <w:shd w:val="clear" w:color="auto" w:fill="FFFFFF"/>
        <w:ind w:left="709" w:right="-2" w:hanging="425"/>
        <w:jc w:val="both"/>
        <w:rPr>
          <w:rFonts w:ascii="Times New Roman" w:hAnsi="Times New Roman" w:cs="Times New Roman"/>
          <w:sz w:val="24"/>
          <w:szCs w:val="24"/>
        </w:rPr>
      </w:pPr>
      <w:r>
        <w:rPr>
          <w:rFonts w:ascii="Times New Roman" w:hAnsi="Times New Roman" w:cs="Times New Roman"/>
          <w:sz w:val="24"/>
          <w:szCs w:val="24"/>
        </w:rPr>
        <w:t>Na zaprojektowanym dachu należy przewidzieć</w:t>
      </w:r>
    </w:p>
    <w:p w:rsidR="00E477A4" w:rsidRDefault="005F12AB">
      <w:pPr>
        <w:pStyle w:val="Akapitzlist"/>
        <w:shd w:val="clear" w:color="auto" w:fill="FFFFFF"/>
        <w:ind w:left="709" w:right="-2"/>
        <w:jc w:val="both"/>
        <w:rPr>
          <w:rFonts w:ascii="Times New Roman" w:hAnsi="Times New Roman" w:cs="Times New Roman"/>
          <w:sz w:val="24"/>
          <w:szCs w:val="24"/>
        </w:rPr>
      </w:pPr>
      <w:r>
        <w:rPr>
          <w:rFonts w:ascii="Times New Roman" w:hAnsi="Times New Roman" w:cs="Times New Roman"/>
          <w:sz w:val="24"/>
          <w:szCs w:val="24"/>
        </w:rPr>
        <w:t>- ścieżki techniczne umożliwiające dostęp do obsługi elementów instalacji wentylacyjnych, klimatyzacyjnych i innych ,</w:t>
      </w:r>
    </w:p>
    <w:p w:rsidR="00E477A4" w:rsidRDefault="005F12AB">
      <w:pPr>
        <w:pStyle w:val="Akapitzlist"/>
        <w:shd w:val="clear" w:color="auto" w:fill="FFFFFF"/>
        <w:ind w:left="709" w:right="-2"/>
        <w:jc w:val="both"/>
        <w:rPr>
          <w:rFonts w:ascii="Times New Roman" w:hAnsi="Times New Roman" w:cs="Times New Roman"/>
          <w:sz w:val="24"/>
          <w:szCs w:val="24"/>
        </w:rPr>
      </w:pPr>
      <w:r>
        <w:rPr>
          <w:rFonts w:ascii="Times New Roman" w:hAnsi="Times New Roman" w:cs="Times New Roman"/>
          <w:sz w:val="24"/>
          <w:szCs w:val="24"/>
        </w:rPr>
        <w:t>- zabezpieczenia dachowe przed upadkiem z wysokości  dla brygad roboczych konserwujących urządzenia i wykonujących odśnieżanie dachu,</w:t>
      </w:r>
    </w:p>
    <w:p w:rsidR="00E477A4" w:rsidRDefault="005F12AB">
      <w:pPr>
        <w:pStyle w:val="Akapitzlist"/>
        <w:shd w:val="clear" w:color="auto" w:fill="FFFFFF"/>
        <w:ind w:left="709" w:right="-2"/>
        <w:jc w:val="both"/>
        <w:rPr>
          <w:rFonts w:ascii="Times New Roman" w:hAnsi="Times New Roman" w:cs="Times New Roman"/>
          <w:sz w:val="24"/>
          <w:szCs w:val="24"/>
        </w:rPr>
      </w:pPr>
      <w:r>
        <w:rPr>
          <w:rFonts w:ascii="Times New Roman" w:hAnsi="Times New Roman" w:cs="Times New Roman"/>
          <w:sz w:val="24"/>
          <w:szCs w:val="24"/>
        </w:rPr>
        <w:t xml:space="preserve">- Zapewnienie bezpiecznego i funkcjonalnego wejścia z poziomów użytkowych </w:t>
      </w:r>
      <w:r w:rsidR="00C43A9B">
        <w:rPr>
          <w:rFonts w:ascii="Times New Roman" w:hAnsi="Times New Roman" w:cs="Times New Roman"/>
          <w:sz w:val="24"/>
          <w:szCs w:val="24"/>
        </w:rPr>
        <w:br/>
      </w:r>
      <w:r>
        <w:rPr>
          <w:rFonts w:ascii="Times New Roman" w:hAnsi="Times New Roman" w:cs="Times New Roman"/>
          <w:sz w:val="24"/>
          <w:szCs w:val="24"/>
        </w:rPr>
        <w:t>na obsługiwane dachy przez pełnowymiarowe drzwi techniczne.</w:t>
      </w:r>
    </w:p>
    <w:p w:rsidR="00E477A4" w:rsidRDefault="005F12AB">
      <w:pPr>
        <w:pStyle w:val="Akapitzlist"/>
        <w:numPr>
          <w:ilvl w:val="0"/>
          <w:numId w:val="25"/>
        </w:numPr>
        <w:shd w:val="clear" w:color="auto" w:fill="FFFFFF"/>
        <w:ind w:left="709" w:right="-2" w:hanging="425"/>
        <w:jc w:val="both"/>
        <w:rPr>
          <w:rFonts w:ascii="Times New Roman" w:hAnsi="Times New Roman" w:cs="Times New Roman"/>
          <w:sz w:val="24"/>
          <w:szCs w:val="24"/>
        </w:rPr>
      </w:pPr>
      <w:r>
        <w:rPr>
          <w:rFonts w:ascii="Times New Roman" w:hAnsi="Times New Roman" w:cs="Times New Roman"/>
          <w:sz w:val="24"/>
          <w:szCs w:val="24"/>
        </w:rPr>
        <w:t>Pomieszczenia wyposażyć w sprzęt kwaterunkowy, TV, AGD, komputerowy i inny niezbędny do prawidłowego funkcjonowania obiektu.</w:t>
      </w:r>
    </w:p>
    <w:p w:rsidR="00E477A4" w:rsidRDefault="005F12AB">
      <w:pPr>
        <w:pStyle w:val="Akapitzlist"/>
        <w:numPr>
          <w:ilvl w:val="0"/>
          <w:numId w:val="25"/>
        </w:numPr>
        <w:shd w:val="clear" w:color="auto" w:fill="FFFFFF"/>
        <w:ind w:left="709" w:right="-2" w:hanging="425"/>
        <w:jc w:val="both"/>
        <w:rPr>
          <w:rFonts w:ascii="Times New Roman" w:hAnsi="Times New Roman" w:cs="Times New Roman"/>
          <w:sz w:val="24"/>
          <w:szCs w:val="24"/>
        </w:rPr>
      </w:pPr>
      <w:r>
        <w:rPr>
          <w:rFonts w:ascii="Times New Roman" w:hAnsi="Times New Roman" w:cs="Times New Roman"/>
          <w:sz w:val="24"/>
          <w:szCs w:val="24"/>
        </w:rPr>
        <w:t>Przewidzieć budowę ściany ćwiczeń.</w:t>
      </w:r>
    </w:p>
    <w:p w:rsidR="00E477A4" w:rsidRDefault="005F12AB">
      <w:pPr>
        <w:pStyle w:val="Akapitzlist"/>
        <w:numPr>
          <w:ilvl w:val="0"/>
          <w:numId w:val="25"/>
        </w:numPr>
        <w:shd w:val="clear" w:color="auto" w:fill="FFFFFF"/>
        <w:ind w:left="709" w:right="-2" w:hanging="425"/>
        <w:jc w:val="both"/>
        <w:rPr>
          <w:rFonts w:ascii="Times New Roman" w:hAnsi="Times New Roman" w:cs="Times New Roman"/>
          <w:sz w:val="24"/>
          <w:szCs w:val="24"/>
        </w:rPr>
      </w:pPr>
      <w:r>
        <w:rPr>
          <w:rFonts w:ascii="Times New Roman" w:hAnsi="Times New Roman" w:cs="Times New Roman"/>
          <w:sz w:val="24"/>
          <w:szCs w:val="24"/>
        </w:rPr>
        <w:t>Garaże wyposażyć w szybkobieżne bramy o wymiarach 6,00x6,00 m.</w:t>
      </w:r>
    </w:p>
    <w:p w:rsidR="00E477A4" w:rsidRDefault="005F12AB">
      <w:pPr>
        <w:pStyle w:val="Akapitzlist"/>
        <w:numPr>
          <w:ilvl w:val="0"/>
          <w:numId w:val="25"/>
        </w:numPr>
        <w:shd w:val="clear" w:color="auto" w:fill="FFFFFF"/>
        <w:ind w:left="709" w:right="-2" w:hanging="425"/>
        <w:jc w:val="both"/>
        <w:rPr>
          <w:rFonts w:ascii="Times New Roman" w:hAnsi="Times New Roman" w:cs="Times New Roman"/>
          <w:sz w:val="24"/>
          <w:szCs w:val="24"/>
        </w:rPr>
      </w:pPr>
      <w:r>
        <w:rPr>
          <w:rFonts w:ascii="Times New Roman" w:hAnsi="Times New Roman" w:cs="Times New Roman"/>
          <w:sz w:val="24"/>
          <w:szCs w:val="24"/>
        </w:rPr>
        <w:t>Płaszczyzny drogowe manewrowe i dojazdowe wykonać z betonu lotniskowego B40 wg. projektu branży drogowej.</w:t>
      </w:r>
    </w:p>
    <w:p w:rsidR="00E477A4" w:rsidRDefault="005F12AB">
      <w:pPr>
        <w:pStyle w:val="Akapitzlist"/>
        <w:numPr>
          <w:ilvl w:val="0"/>
          <w:numId w:val="25"/>
        </w:numPr>
        <w:shd w:val="clear" w:color="auto" w:fill="FFFFFF"/>
        <w:ind w:left="709" w:right="-2" w:hanging="425"/>
        <w:jc w:val="both"/>
        <w:rPr>
          <w:rFonts w:ascii="Times New Roman" w:hAnsi="Times New Roman" w:cs="Times New Roman"/>
          <w:sz w:val="24"/>
          <w:szCs w:val="24"/>
        </w:rPr>
      </w:pPr>
      <w:r>
        <w:rPr>
          <w:rFonts w:ascii="Times New Roman" w:hAnsi="Times New Roman" w:cs="Times New Roman"/>
          <w:sz w:val="24"/>
          <w:szCs w:val="24"/>
        </w:rPr>
        <w:t>W skrajnym stanowisku garażowym na parterze WSP należy przewidzieć budowę kanału naprawczego.</w:t>
      </w:r>
    </w:p>
    <w:p w:rsidR="00E477A4" w:rsidRDefault="005F12AB">
      <w:pPr>
        <w:pStyle w:val="Akapitzlist"/>
        <w:numPr>
          <w:ilvl w:val="0"/>
          <w:numId w:val="25"/>
        </w:numPr>
        <w:shd w:val="clear" w:color="auto" w:fill="FFFFFF"/>
        <w:ind w:left="709" w:right="-2" w:hanging="425"/>
        <w:jc w:val="both"/>
        <w:rPr>
          <w:rFonts w:ascii="Times New Roman" w:hAnsi="Times New Roman" w:cs="Times New Roman"/>
          <w:sz w:val="24"/>
          <w:szCs w:val="24"/>
        </w:rPr>
      </w:pPr>
      <w:r>
        <w:rPr>
          <w:rFonts w:ascii="Times New Roman" w:hAnsi="Times New Roman" w:cs="Times New Roman"/>
          <w:sz w:val="24"/>
          <w:szCs w:val="24"/>
        </w:rPr>
        <w:t>Przy opracowaniu ZKZ przygotować Zestawienie środków trwałych przewidywanych do wytworzenia przy realizacji zadania.</w:t>
      </w:r>
    </w:p>
    <w:p w:rsidR="00E477A4" w:rsidRDefault="005F12AB">
      <w:pPr>
        <w:pStyle w:val="Akapitzlist"/>
        <w:numPr>
          <w:ilvl w:val="0"/>
          <w:numId w:val="25"/>
        </w:numPr>
        <w:shd w:val="clear" w:color="auto" w:fill="FFFFFF"/>
        <w:ind w:left="709" w:right="-2" w:hanging="425"/>
        <w:jc w:val="both"/>
        <w:rPr>
          <w:rFonts w:ascii="Times New Roman" w:hAnsi="Times New Roman" w:cs="Times New Roman"/>
          <w:sz w:val="24"/>
          <w:szCs w:val="24"/>
        </w:rPr>
      </w:pPr>
      <w:r>
        <w:rPr>
          <w:rFonts w:ascii="Times New Roman" w:hAnsi="Times New Roman" w:cs="Times New Roman"/>
          <w:sz w:val="24"/>
          <w:szCs w:val="24"/>
        </w:rPr>
        <w:lastRenderedPageBreak/>
        <w:t xml:space="preserve">Rozbiórkę istniejącego budynku Wojskowej Straży Pożarnej (budynek nr 28) zlokalizowanego na terenie kompleksu wojskowego 6091 w Nowym Glinniku. Budynek (jednokondygnacyjny z dwupiętrową wieżą o konstrukcji murowanej) wybudowany w 1954 r. o kubaturze 1657 m3, powierzchni ogólnej 334 m2 </w:t>
      </w:r>
      <w:r w:rsidR="00C43A9B">
        <w:rPr>
          <w:rFonts w:ascii="Times New Roman" w:hAnsi="Times New Roman" w:cs="Times New Roman"/>
          <w:sz w:val="24"/>
          <w:szCs w:val="24"/>
        </w:rPr>
        <w:br/>
      </w:r>
      <w:r>
        <w:rPr>
          <w:rFonts w:ascii="Times New Roman" w:hAnsi="Times New Roman" w:cs="Times New Roman"/>
          <w:sz w:val="24"/>
          <w:szCs w:val="24"/>
        </w:rPr>
        <w:t>i użytkowej 280 m2. Budynek przeznaczony do wyburzenia ze względu na stan techniczny oraz planowaną rozbudowę Parku Sprzętu Technicznego;</w:t>
      </w:r>
    </w:p>
    <w:p w:rsidR="00E477A4" w:rsidRDefault="005F12AB">
      <w:pPr>
        <w:pStyle w:val="Akapitzlist"/>
        <w:numPr>
          <w:ilvl w:val="0"/>
          <w:numId w:val="25"/>
        </w:numPr>
        <w:shd w:val="clear" w:color="auto" w:fill="FFFFFF"/>
        <w:ind w:left="709" w:right="-2" w:hanging="425"/>
        <w:jc w:val="both"/>
        <w:rPr>
          <w:rFonts w:ascii="Times New Roman" w:hAnsi="Times New Roman" w:cs="Times New Roman"/>
          <w:sz w:val="24"/>
          <w:szCs w:val="24"/>
        </w:rPr>
      </w:pPr>
      <w:r>
        <w:rPr>
          <w:rFonts w:ascii="Times New Roman" w:hAnsi="Times New Roman" w:cs="Times New Roman"/>
          <w:sz w:val="24"/>
          <w:szCs w:val="24"/>
        </w:rPr>
        <w:t xml:space="preserve">Place manewrowe wzdłuż obu stron budynku z wydzieleniem placów WSP i GRL </w:t>
      </w:r>
      <w:r w:rsidR="00C43A9B">
        <w:rPr>
          <w:rFonts w:ascii="Times New Roman" w:hAnsi="Times New Roman" w:cs="Times New Roman"/>
          <w:sz w:val="24"/>
          <w:szCs w:val="24"/>
        </w:rPr>
        <w:br/>
      </w:r>
      <w:r>
        <w:rPr>
          <w:rFonts w:ascii="Times New Roman" w:hAnsi="Times New Roman" w:cs="Times New Roman"/>
          <w:sz w:val="24"/>
          <w:szCs w:val="24"/>
        </w:rPr>
        <w:t>o łącznej powierzchni ok. 6500 m2 z separatorami substancji ropopochodnych, osadnikiem oraz separatorem środka pianotwórczego z placu prób samochodów wraz z kanalizacją deszczową dł. ok. 300 m. Odwodnienie placów odbywać się będzie poprzez odwodnienie liniowe lub wpusty drogowe;</w:t>
      </w:r>
    </w:p>
    <w:p w:rsidR="00E477A4" w:rsidRDefault="005F12AB">
      <w:pPr>
        <w:pStyle w:val="Akapitzlist"/>
        <w:numPr>
          <w:ilvl w:val="0"/>
          <w:numId w:val="25"/>
        </w:numPr>
        <w:shd w:val="clear" w:color="auto" w:fill="FFFFFF"/>
        <w:ind w:left="709" w:right="-2" w:hanging="425"/>
        <w:jc w:val="both"/>
        <w:rPr>
          <w:rFonts w:ascii="Times New Roman" w:hAnsi="Times New Roman" w:cs="Times New Roman"/>
          <w:sz w:val="24"/>
          <w:szCs w:val="24"/>
        </w:rPr>
      </w:pPr>
      <w:r>
        <w:rPr>
          <w:rFonts w:ascii="Times New Roman" w:hAnsi="Times New Roman" w:cs="Times New Roman"/>
          <w:sz w:val="24"/>
          <w:szCs w:val="24"/>
        </w:rPr>
        <w:t xml:space="preserve">Droga dojazdowa do pasa startowego długości ok. 400 </w:t>
      </w:r>
      <w:proofErr w:type="spellStart"/>
      <w:r>
        <w:rPr>
          <w:rFonts w:ascii="Times New Roman" w:hAnsi="Times New Roman" w:cs="Times New Roman"/>
          <w:sz w:val="24"/>
          <w:szCs w:val="24"/>
        </w:rPr>
        <w:t>mb</w:t>
      </w:r>
      <w:proofErr w:type="spellEnd"/>
      <w:r>
        <w:rPr>
          <w:rFonts w:ascii="Times New Roman" w:hAnsi="Times New Roman" w:cs="Times New Roman"/>
          <w:sz w:val="24"/>
          <w:szCs w:val="24"/>
        </w:rPr>
        <w:t>, szer. 7,0 m;</w:t>
      </w:r>
    </w:p>
    <w:p w:rsidR="00E477A4" w:rsidRDefault="005F12AB">
      <w:pPr>
        <w:pStyle w:val="Akapitzlist"/>
        <w:numPr>
          <w:ilvl w:val="0"/>
          <w:numId w:val="25"/>
        </w:numPr>
        <w:shd w:val="clear" w:color="auto" w:fill="FFFFFF"/>
        <w:ind w:left="709" w:right="-2" w:hanging="425"/>
        <w:jc w:val="both"/>
        <w:rPr>
          <w:rFonts w:ascii="Times New Roman" w:hAnsi="Times New Roman" w:cs="Times New Roman"/>
          <w:sz w:val="24"/>
          <w:szCs w:val="24"/>
        </w:rPr>
      </w:pPr>
      <w:r>
        <w:rPr>
          <w:rFonts w:ascii="Times New Roman" w:hAnsi="Times New Roman" w:cs="Times New Roman"/>
          <w:sz w:val="24"/>
          <w:szCs w:val="24"/>
        </w:rPr>
        <w:t xml:space="preserve">Budowę chodników z podestami przy wejściach do budynku (tylko w części dotyczącej ruchu osobowego). Dostęp do pomieszczeń magazynowych z chodnika bez podestów. Ze względów estetycznych należy rozważyć całkowitą rezygnację </w:t>
      </w:r>
      <w:r w:rsidR="00C43A9B">
        <w:rPr>
          <w:rFonts w:ascii="Times New Roman" w:hAnsi="Times New Roman" w:cs="Times New Roman"/>
          <w:sz w:val="24"/>
          <w:szCs w:val="24"/>
        </w:rPr>
        <w:br/>
      </w:r>
      <w:r>
        <w:rPr>
          <w:rFonts w:ascii="Times New Roman" w:hAnsi="Times New Roman" w:cs="Times New Roman"/>
          <w:sz w:val="24"/>
          <w:szCs w:val="24"/>
        </w:rPr>
        <w:t xml:space="preserve">z projektowania podestów przed wejściami do budynków z zachowaniem spadków </w:t>
      </w:r>
      <w:r w:rsidR="00C43A9B">
        <w:rPr>
          <w:rFonts w:ascii="Times New Roman" w:hAnsi="Times New Roman" w:cs="Times New Roman"/>
          <w:sz w:val="24"/>
          <w:szCs w:val="24"/>
        </w:rPr>
        <w:br/>
      </w:r>
      <w:r>
        <w:rPr>
          <w:rFonts w:ascii="Times New Roman" w:hAnsi="Times New Roman" w:cs="Times New Roman"/>
          <w:sz w:val="24"/>
          <w:szCs w:val="24"/>
        </w:rPr>
        <w:t>w kierunku odwodnienia liniowego.</w:t>
      </w:r>
    </w:p>
    <w:p w:rsidR="00E477A4" w:rsidRDefault="005F12AB">
      <w:pPr>
        <w:pStyle w:val="Akapitzlist"/>
        <w:numPr>
          <w:ilvl w:val="0"/>
          <w:numId w:val="25"/>
        </w:numPr>
        <w:shd w:val="clear" w:color="auto" w:fill="FFFFFF"/>
        <w:ind w:left="709" w:right="-2" w:hanging="425"/>
        <w:jc w:val="both"/>
        <w:rPr>
          <w:rFonts w:ascii="Times New Roman" w:hAnsi="Times New Roman" w:cs="Times New Roman"/>
          <w:sz w:val="24"/>
          <w:szCs w:val="24"/>
        </w:rPr>
      </w:pPr>
      <w:r>
        <w:rPr>
          <w:rFonts w:ascii="Times New Roman" w:hAnsi="Times New Roman" w:cs="Times New Roman"/>
          <w:sz w:val="24"/>
          <w:szCs w:val="24"/>
        </w:rPr>
        <w:t xml:space="preserve">Przyłącze do sieci kanalizacji sanitarnej = 110 </w:t>
      </w:r>
      <w:proofErr w:type="spellStart"/>
      <w:r>
        <w:rPr>
          <w:rFonts w:ascii="Times New Roman" w:hAnsi="Times New Roman" w:cs="Times New Roman"/>
          <w:sz w:val="24"/>
          <w:szCs w:val="24"/>
        </w:rPr>
        <w:t>mb</w:t>
      </w:r>
      <w:proofErr w:type="spellEnd"/>
      <w:r>
        <w:rPr>
          <w:rFonts w:ascii="Times New Roman" w:hAnsi="Times New Roman" w:cs="Times New Roman"/>
          <w:sz w:val="24"/>
          <w:szCs w:val="24"/>
        </w:rPr>
        <w:t xml:space="preserve">; zrzut ścieków sanitarnych poprzez budowę przepompowni ścieków do istniejącej sieci kanalizacyjnej sanitarnej z rur kamionkowych 0 150 mm ok. 200 </w:t>
      </w:r>
      <w:proofErr w:type="spellStart"/>
      <w:r>
        <w:rPr>
          <w:rFonts w:ascii="Times New Roman" w:hAnsi="Times New Roman" w:cs="Times New Roman"/>
          <w:sz w:val="24"/>
          <w:szCs w:val="24"/>
        </w:rPr>
        <w:t>mb</w:t>
      </w:r>
      <w:proofErr w:type="spellEnd"/>
      <w:r>
        <w:rPr>
          <w:rFonts w:ascii="Times New Roman" w:hAnsi="Times New Roman" w:cs="Times New Roman"/>
          <w:sz w:val="24"/>
          <w:szCs w:val="24"/>
        </w:rPr>
        <w:t xml:space="preserve"> (zrzut ścieków z przepompowni powinien odbywać się przez studnię rozprężną). Teren wokół przepompowni wraz z drogą dojazdową do przepompowni musi być utwardzony, umożliwiający dojazd </w:t>
      </w:r>
      <w:r w:rsidR="00C43A9B">
        <w:rPr>
          <w:rFonts w:ascii="Times New Roman" w:hAnsi="Times New Roman" w:cs="Times New Roman"/>
          <w:sz w:val="24"/>
          <w:szCs w:val="24"/>
        </w:rPr>
        <w:br/>
      </w:r>
      <w:r>
        <w:rPr>
          <w:rFonts w:ascii="Times New Roman" w:hAnsi="Times New Roman" w:cs="Times New Roman"/>
          <w:sz w:val="24"/>
          <w:szCs w:val="24"/>
        </w:rPr>
        <w:t xml:space="preserve">i serwisowanie przepompowni. W ramach dokumentacji projektowej projektant branży sanitarnej powinien zweryﬁkować średnicę istniejącej kanalizacji sanitarnej </w:t>
      </w:r>
      <w:r w:rsidR="00C43A9B">
        <w:rPr>
          <w:rFonts w:ascii="Times New Roman" w:hAnsi="Times New Roman" w:cs="Times New Roman"/>
          <w:sz w:val="24"/>
          <w:szCs w:val="24"/>
        </w:rPr>
        <w:br/>
      </w:r>
      <w:r>
        <w:rPr>
          <w:rFonts w:ascii="Times New Roman" w:hAnsi="Times New Roman" w:cs="Times New Roman"/>
          <w:sz w:val="24"/>
          <w:szCs w:val="24"/>
        </w:rPr>
        <w:t xml:space="preserve">(w przypadku konieczności zwiększenia przekroju kanalizacji należy przewidzieć wymianę ok. 600 </w:t>
      </w:r>
      <w:proofErr w:type="spellStart"/>
      <w:r>
        <w:rPr>
          <w:rFonts w:ascii="Times New Roman" w:hAnsi="Times New Roman" w:cs="Times New Roman"/>
          <w:sz w:val="24"/>
          <w:szCs w:val="24"/>
        </w:rPr>
        <w:t>mb</w:t>
      </w:r>
      <w:proofErr w:type="spellEnd"/>
      <w:r>
        <w:rPr>
          <w:rFonts w:ascii="Times New Roman" w:hAnsi="Times New Roman" w:cs="Times New Roman"/>
          <w:sz w:val="24"/>
          <w:szCs w:val="24"/>
        </w:rPr>
        <w:t xml:space="preserve"> kanalizacji sanitarnej);</w:t>
      </w:r>
    </w:p>
    <w:p w:rsidR="00E477A4" w:rsidRDefault="005F12AB">
      <w:pPr>
        <w:pStyle w:val="Akapitzlist"/>
        <w:numPr>
          <w:ilvl w:val="0"/>
          <w:numId w:val="25"/>
        </w:numPr>
        <w:shd w:val="clear" w:color="auto" w:fill="FFFFFF"/>
        <w:ind w:left="709" w:right="-2" w:hanging="425"/>
        <w:jc w:val="both"/>
        <w:rPr>
          <w:rFonts w:ascii="Times New Roman" w:hAnsi="Times New Roman" w:cs="Times New Roman"/>
          <w:sz w:val="24"/>
          <w:szCs w:val="24"/>
        </w:rPr>
      </w:pPr>
      <w:r>
        <w:rPr>
          <w:rFonts w:ascii="Times New Roman" w:hAnsi="Times New Roman" w:cs="Times New Roman"/>
          <w:sz w:val="24"/>
          <w:szCs w:val="24"/>
        </w:rPr>
        <w:t xml:space="preserve">Przyłącze do sieci wodociągowej - z istniejącej sieci wodociągowej z rur żeliwnych </w:t>
      </w:r>
      <w:r w:rsidR="00C43A9B">
        <w:rPr>
          <w:rFonts w:ascii="Times New Roman" w:hAnsi="Times New Roman" w:cs="Times New Roman"/>
          <w:sz w:val="24"/>
          <w:szCs w:val="24"/>
        </w:rPr>
        <w:br/>
      </w:r>
      <w:r>
        <w:rPr>
          <w:rFonts w:ascii="Times New Roman" w:hAnsi="Times New Roman" w:cs="Times New Roman"/>
          <w:sz w:val="24"/>
          <w:szCs w:val="24"/>
        </w:rPr>
        <w:t xml:space="preserve">ø 100 mm - długość przyłącza ok. 60 </w:t>
      </w:r>
      <w:proofErr w:type="spellStart"/>
      <w:r>
        <w:rPr>
          <w:rFonts w:ascii="Times New Roman" w:hAnsi="Times New Roman" w:cs="Times New Roman"/>
          <w:sz w:val="24"/>
          <w:szCs w:val="24"/>
        </w:rPr>
        <w:t>mb</w:t>
      </w:r>
      <w:proofErr w:type="spellEnd"/>
      <w:r>
        <w:rPr>
          <w:rFonts w:ascii="Times New Roman" w:hAnsi="Times New Roman" w:cs="Times New Roman"/>
          <w:sz w:val="24"/>
          <w:szCs w:val="24"/>
        </w:rPr>
        <w:t>;</w:t>
      </w:r>
    </w:p>
    <w:p w:rsidR="00E477A4" w:rsidRDefault="005F12AB">
      <w:pPr>
        <w:pStyle w:val="Akapitzlist"/>
        <w:numPr>
          <w:ilvl w:val="0"/>
          <w:numId w:val="25"/>
        </w:numPr>
        <w:shd w:val="clear" w:color="auto" w:fill="FFFFFF"/>
        <w:ind w:left="709" w:right="-2" w:hanging="425"/>
        <w:jc w:val="both"/>
        <w:rPr>
          <w:rFonts w:ascii="Times New Roman" w:hAnsi="Times New Roman" w:cs="Times New Roman"/>
          <w:sz w:val="24"/>
          <w:szCs w:val="24"/>
        </w:rPr>
      </w:pPr>
      <w:r>
        <w:rPr>
          <w:rFonts w:ascii="Times New Roman" w:hAnsi="Times New Roman" w:cs="Times New Roman"/>
          <w:sz w:val="24"/>
          <w:szCs w:val="24"/>
        </w:rPr>
        <w:t xml:space="preserve">Wykonanie kotłowni gazowej/olejowej współpracującej z pompą ciepła. Wejście </w:t>
      </w:r>
      <w:r w:rsidR="00C43A9B">
        <w:rPr>
          <w:rFonts w:ascii="Times New Roman" w:hAnsi="Times New Roman" w:cs="Times New Roman"/>
          <w:sz w:val="24"/>
          <w:szCs w:val="24"/>
        </w:rPr>
        <w:br/>
      </w:r>
      <w:r>
        <w:rPr>
          <w:rFonts w:ascii="Times New Roman" w:hAnsi="Times New Roman" w:cs="Times New Roman"/>
          <w:sz w:val="24"/>
          <w:szCs w:val="24"/>
        </w:rPr>
        <w:t xml:space="preserve">do kotłowni z zewnątrz budynku. W przypadku zasilania gazem należy uzyskać warunki techniczne na korzystanie z istniejącej wewnętrznej sieci gazowej, przyłącze gazowe w odległości - 60 </w:t>
      </w:r>
      <w:proofErr w:type="spellStart"/>
      <w:r>
        <w:rPr>
          <w:rFonts w:ascii="Times New Roman" w:hAnsi="Times New Roman" w:cs="Times New Roman"/>
          <w:sz w:val="24"/>
          <w:szCs w:val="24"/>
        </w:rPr>
        <w:t>mb</w:t>
      </w:r>
      <w:proofErr w:type="spellEnd"/>
      <w:r>
        <w:rPr>
          <w:rFonts w:ascii="Times New Roman" w:hAnsi="Times New Roman" w:cs="Times New Roman"/>
          <w:sz w:val="24"/>
          <w:szCs w:val="24"/>
        </w:rPr>
        <w:t>. (priorytet kotłownia gazowa);</w:t>
      </w:r>
    </w:p>
    <w:p w:rsidR="00E477A4" w:rsidRDefault="005F12AB">
      <w:pPr>
        <w:pStyle w:val="Akapitzlist"/>
        <w:numPr>
          <w:ilvl w:val="0"/>
          <w:numId w:val="25"/>
        </w:numPr>
        <w:shd w:val="clear" w:color="auto" w:fill="FFFFFF"/>
        <w:ind w:left="709" w:right="-2" w:hanging="425"/>
        <w:jc w:val="both"/>
        <w:rPr>
          <w:rFonts w:ascii="Times New Roman" w:hAnsi="Times New Roman" w:cs="Times New Roman"/>
          <w:sz w:val="24"/>
          <w:szCs w:val="24"/>
        </w:rPr>
      </w:pPr>
      <w:r>
        <w:rPr>
          <w:rFonts w:ascii="Times New Roman" w:hAnsi="Times New Roman" w:cs="Times New Roman"/>
          <w:sz w:val="24"/>
          <w:szCs w:val="24"/>
        </w:rPr>
        <w:t>Wykonanie przyłącza gazowego do budynku lub magazynu oleju opałowego.</w:t>
      </w:r>
    </w:p>
    <w:p w:rsidR="00E477A4" w:rsidRPr="008A6B3D" w:rsidRDefault="005F12AB">
      <w:pPr>
        <w:pStyle w:val="Akapitzlist"/>
        <w:numPr>
          <w:ilvl w:val="0"/>
          <w:numId w:val="25"/>
        </w:numPr>
        <w:shd w:val="clear" w:color="auto" w:fill="FFFFFF"/>
        <w:ind w:left="709" w:right="-2" w:hanging="425"/>
        <w:jc w:val="both"/>
        <w:rPr>
          <w:rFonts w:ascii="Times New Roman" w:hAnsi="Times New Roman" w:cs="Times New Roman"/>
          <w:sz w:val="24"/>
          <w:szCs w:val="24"/>
        </w:rPr>
      </w:pPr>
      <w:r w:rsidRPr="008A6B3D">
        <w:rPr>
          <w:rFonts w:ascii="Times New Roman" w:hAnsi="Times New Roman" w:cs="Times New Roman"/>
          <w:sz w:val="24"/>
          <w:szCs w:val="24"/>
        </w:rPr>
        <w:t xml:space="preserve">Wykonanie instalacji odwodnienia placów, rury deszczowe, odwodnienie dachu - </w:t>
      </w:r>
      <w:r w:rsidR="00C43A9B" w:rsidRPr="008A6B3D">
        <w:rPr>
          <w:rFonts w:ascii="Times New Roman" w:hAnsi="Times New Roman" w:cs="Times New Roman"/>
          <w:sz w:val="24"/>
          <w:szCs w:val="24"/>
        </w:rPr>
        <w:br/>
      </w:r>
      <w:r w:rsidRPr="008A6B3D">
        <w:rPr>
          <w:rFonts w:ascii="Times New Roman" w:hAnsi="Times New Roman" w:cs="Times New Roman"/>
          <w:sz w:val="24"/>
          <w:szCs w:val="24"/>
        </w:rPr>
        <w:t xml:space="preserve">ok. 50 </w:t>
      </w:r>
      <w:proofErr w:type="spellStart"/>
      <w:r w:rsidRPr="008A6B3D">
        <w:rPr>
          <w:rFonts w:ascii="Times New Roman" w:hAnsi="Times New Roman" w:cs="Times New Roman"/>
          <w:sz w:val="24"/>
          <w:szCs w:val="24"/>
        </w:rPr>
        <w:t>mb</w:t>
      </w:r>
      <w:proofErr w:type="spellEnd"/>
      <w:r w:rsidRPr="008A6B3D">
        <w:rPr>
          <w:rFonts w:ascii="Times New Roman" w:hAnsi="Times New Roman" w:cs="Times New Roman"/>
          <w:sz w:val="24"/>
          <w:szCs w:val="24"/>
        </w:rPr>
        <w:t xml:space="preserve"> do nowo projektowanego kolektora odwodnienia lotniska (zadanie </w:t>
      </w:r>
      <w:r w:rsidR="00C43A9B" w:rsidRPr="008A6B3D">
        <w:rPr>
          <w:rFonts w:ascii="Times New Roman" w:hAnsi="Times New Roman" w:cs="Times New Roman"/>
          <w:sz w:val="24"/>
          <w:szCs w:val="24"/>
        </w:rPr>
        <w:br/>
      </w:r>
      <w:r w:rsidRPr="008A6B3D">
        <w:rPr>
          <w:rFonts w:ascii="Times New Roman" w:hAnsi="Times New Roman" w:cs="Times New Roman"/>
          <w:sz w:val="24"/>
          <w:szCs w:val="24"/>
        </w:rPr>
        <w:t xml:space="preserve">nr 11631) lub do istniejącego kolektora odwodnienia lotniska ok. 200 </w:t>
      </w:r>
      <w:proofErr w:type="spellStart"/>
      <w:r w:rsidRPr="008A6B3D">
        <w:rPr>
          <w:rFonts w:ascii="Times New Roman" w:hAnsi="Times New Roman" w:cs="Times New Roman"/>
          <w:sz w:val="24"/>
          <w:szCs w:val="24"/>
        </w:rPr>
        <w:t>mb</w:t>
      </w:r>
      <w:proofErr w:type="spellEnd"/>
      <w:r w:rsidRPr="008A6B3D">
        <w:rPr>
          <w:rFonts w:ascii="Times New Roman" w:hAnsi="Times New Roman" w:cs="Times New Roman"/>
          <w:sz w:val="24"/>
          <w:szCs w:val="24"/>
        </w:rPr>
        <w:t xml:space="preserve">; </w:t>
      </w:r>
    </w:p>
    <w:p w:rsidR="00E477A4" w:rsidRPr="008A6B3D" w:rsidRDefault="005F12AB">
      <w:pPr>
        <w:pStyle w:val="Akapitzlist"/>
        <w:numPr>
          <w:ilvl w:val="0"/>
          <w:numId w:val="25"/>
        </w:numPr>
        <w:shd w:val="clear" w:color="auto" w:fill="FFFFFF"/>
        <w:ind w:left="709" w:right="-2" w:hanging="425"/>
        <w:jc w:val="both"/>
        <w:rPr>
          <w:rFonts w:ascii="Times New Roman" w:hAnsi="Times New Roman" w:cs="Times New Roman"/>
          <w:sz w:val="24"/>
          <w:szCs w:val="24"/>
        </w:rPr>
      </w:pPr>
      <w:r w:rsidRPr="008A6B3D">
        <w:rPr>
          <w:rFonts w:ascii="Times New Roman" w:hAnsi="Times New Roman" w:cs="Times New Roman"/>
          <w:sz w:val="24"/>
          <w:szCs w:val="24"/>
        </w:rPr>
        <w:t xml:space="preserve">Wykonanie przyłącza wody dla celów ppoż. - 60 </w:t>
      </w:r>
      <w:proofErr w:type="spellStart"/>
      <w:r w:rsidRPr="008A6B3D">
        <w:rPr>
          <w:rFonts w:ascii="Times New Roman" w:hAnsi="Times New Roman" w:cs="Times New Roman"/>
          <w:sz w:val="24"/>
          <w:szCs w:val="24"/>
        </w:rPr>
        <w:t>mb</w:t>
      </w:r>
      <w:proofErr w:type="spellEnd"/>
      <w:r w:rsidRPr="008A6B3D">
        <w:rPr>
          <w:rFonts w:ascii="Times New Roman" w:hAnsi="Times New Roman" w:cs="Times New Roman"/>
          <w:sz w:val="24"/>
          <w:szCs w:val="24"/>
        </w:rPr>
        <w:t xml:space="preserve"> z istniejącej sieci wodociągowej z rur żeliwnych. W ramach prac remontowych nie jest ujęte w PRN na 2019 r. wymiana sieci wodociągowej przeciwpożarowej o długości ok. 600 </w:t>
      </w:r>
      <w:proofErr w:type="spellStart"/>
      <w:r w:rsidRPr="008A6B3D">
        <w:rPr>
          <w:rFonts w:ascii="Times New Roman" w:hAnsi="Times New Roman" w:cs="Times New Roman"/>
          <w:sz w:val="24"/>
          <w:szCs w:val="24"/>
        </w:rPr>
        <w:t>mb</w:t>
      </w:r>
      <w:proofErr w:type="spellEnd"/>
      <w:r w:rsidRPr="008A6B3D">
        <w:rPr>
          <w:rFonts w:ascii="Times New Roman" w:hAnsi="Times New Roman" w:cs="Times New Roman"/>
          <w:sz w:val="24"/>
          <w:szCs w:val="24"/>
        </w:rPr>
        <w:t xml:space="preserve">, wymianę należy przewidzieć w projekcie. Wykonanie sieci do zewnętrznego zabezpieczenia </w:t>
      </w:r>
      <w:proofErr w:type="spellStart"/>
      <w:r w:rsidRPr="008A6B3D">
        <w:rPr>
          <w:rFonts w:ascii="Times New Roman" w:hAnsi="Times New Roman" w:cs="Times New Roman"/>
          <w:sz w:val="24"/>
          <w:szCs w:val="24"/>
        </w:rPr>
        <w:t>ppoż</w:t>
      </w:r>
      <w:proofErr w:type="spellEnd"/>
      <w:r w:rsidRPr="008A6B3D">
        <w:rPr>
          <w:rFonts w:ascii="Times New Roman" w:hAnsi="Times New Roman" w:cs="Times New Roman"/>
          <w:sz w:val="24"/>
          <w:szCs w:val="24"/>
        </w:rPr>
        <w:t xml:space="preserve"> budynku strażnicy oraz sąsiadującego hangaru nr 111 (rozważyć na etapie projektu, obecnie ze względu na niewydajną sieć hydrantową, budynek tymczasowo zabezpieczany jest przez zbiornik). Dopuszcza się zastosowanie innych rozwiązań technicznych zapewniających wewnętrzne i zewnętrzne zabezpieczenie ppoż. Rozwiązania techniczne zabezpieczenia przeciwpożarowego budynku należy uzgodnić z Delegaturą Wojskowej Ochrony Przeciwpożarowej w Bydgoszczy;</w:t>
      </w:r>
    </w:p>
    <w:p w:rsidR="00E477A4" w:rsidRPr="008A6B3D" w:rsidRDefault="005F12AB">
      <w:pPr>
        <w:pStyle w:val="Akapitzlist"/>
        <w:numPr>
          <w:ilvl w:val="0"/>
          <w:numId w:val="25"/>
        </w:numPr>
        <w:shd w:val="clear" w:color="auto" w:fill="FFFFFF"/>
        <w:ind w:left="709" w:right="-2" w:hanging="425"/>
        <w:jc w:val="both"/>
        <w:rPr>
          <w:rFonts w:ascii="Times New Roman" w:hAnsi="Times New Roman" w:cs="Times New Roman"/>
          <w:sz w:val="24"/>
          <w:szCs w:val="24"/>
        </w:rPr>
      </w:pPr>
      <w:r w:rsidRPr="008A6B3D">
        <w:rPr>
          <w:rFonts w:ascii="Times New Roman" w:hAnsi="Times New Roman" w:cs="Times New Roman"/>
          <w:sz w:val="24"/>
          <w:szCs w:val="24"/>
        </w:rPr>
        <w:lastRenderedPageBreak/>
        <w:t>Place manewrowe wykonać wraz z separatorami substancji ropopochodnych, osadnikiem oraz separatorem środka pianotwórczego z placu prób samochodów wraz z kanalizacją deszczową dł. ok. 300 m. Odwodnienie placów odbywać się będzie poprzez odwodnienie liniowe lub wpusty drogowe;</w:t>
      </w:r>
    </w:p>
    <w:p w:rsidR="00E477A4" w:rsidRPr="008A6B3D" w:rsidRDefault="005F12AB">
      <w:pPr>
        <w:pStyle w:val="Akapitzlist"/>
        <w:numPr>
          <w:ilvl w:val="0"/>
          <w:numId w:val="14"/>
        </w:numPr>
        <w:shd w:val="clear" w:color="auto" w:fill="FFFFFF"/>
        <w:ind w:left="709" w:right="-2" w:hanging="425"/>
        <w:jc w:val="both"/>
        <w:rPr>
          <w:rFonts w:ascii="Times New Roman" w:hAnsi="Times New Roman" w:cs="Times New Roman"/>
          <w:sz w:val="24"/>
          <w:szCs w:val="24"/>
        </w:rPr>
      </w:pPr>
      <w:r w:rsidRPr="008A6B3D">
        <w:rPr>
          <w:rFonts w:ascii="Times New Roman" w:hAnsi="Times New Roman" w:cs="Times New Roman"/>
          <w:sz w:val="24"/>
          <w:szCs w:val="24"/>
        </w:rPr>
        <w:t>Sieci teleinformatyczne:</w:t>
      </w:r>
    </w:p>
    <w:p w:rsidR="00E477A4" w:rsidRDefault="005F12AB">
      <w:pPr>
        <w:pStyle w:val="Akapitzlist"/>
        <w:shd w:val="clear" w:color="auto" w:fill="FFFFFF"/>
        <w:ind w:left="709" w:right="-2"/>
        <w:jc w:val="both"/>
        <w:rPr>
          <w:rFonts w:ascii="Times New Roman" w:hAnsi="Times New Roman" w:cs="Times New Roman"/>
          <w:sz w:val="24"/>
          <w:szCs w:val="24"/>
        </w:rPr>
      </w:pPr>
      <w:r>
        <w:rPr>
          <w:rFonts w:ascii="Times New Roman" w:hAnsi="Times New Roman" w:cs="Times New Roman"/>
          <w:sz w:val="24"/>
          <w:szCs w:val="24"/>
        </w:rPr>
        <w:t>Należy wykonać nową infrastrukturę sieci, okablowanie i wyposażyć w urządzenia sieciowe dla systemu MILNET-Z.</w:t>
      </w:r>
    </w:p>
    <w:p w:rsidR="00E477A4" w:rsidRDefault="005F12AB">
      <w:pPr>
        <w:pStyle w:val="Akapitzlist"/>
        <w:shd w:val="clear" w:color="auto" w:fill="FFFFFF"/>
        <w:ind w:left="709" w:right="-2"/>
        <w:jc w:val="both"/>
        <w:rPr>
          <w:rFonts w:ascii="Times New Roman" w:hAnsi="Times New Roman" w:cs="Times New Roman"/>
          <w:sz w:val="24"/>
          <w:szCs w:val="24"/>
        </w:rPr>
      </w:pPr>
      <w:r>
        <w:rPr>
          <w:rFonts w:ascii="Times New Roman" w:hAnsi="Times New Roman" w:cs="Times New Roman"/>
          <w:sz w:val="24"/>
          <w:szCs w:val="24"/>
        </w:rPr>
        <w:t xml:space="preserve">Sieć teleinformatyczną doprowadzić do wszystkich pomieszczeń użytkowych. Zastosować okablowanie strukturalne w kat. minimum 5+, zapewniające łączność jawną w budynku. Każdy punkt końcowy składał się będzie z trzech gniazdek RJ45 – po jednym gniazdku dla komputera, telefonu i internetu. Wszystkie gniazdka RJ45 mogą być dowolnie konfigurowane, tj. mogą być wykorzystywane do podłączenia komputerów, telefonów lub internetu. W pomieszczeniu serwera należy zainstalować szafkę </w:t>
      </w:r>
      <w:proofErr w:type="spellStart"/>
      <w:r>
        <w:rPr>
          <w:rFonts w:ascii="Times New Roman" w:hAnsi="Times New Roman" w:cs="Times New Roman"/>
          <w:sz w:val="24"/>
          <w:szCs w:val="24"/>
        </w:rPr>
        <w:t>Rack</w:t>
      </w:r>
      <w:proofErr w:type="spellEnd"/>
      <w:r>
        <w:rPr>
          <w:rFonts w:ascii="Times New Roman" w:hAnsi="Times New Roman" w:cs="Times New Roman"/>
          <w:sz w:val="24"/>
          <w:szCs w:val="24"/>
        </w:rPr>
        <w:t>, do której sprowadzić należy wszystkie przewody. W szafie tej zainstalować urządzenia aktywne (</w:t>
      </w:r>
      <w:proofErr w:type="spellStart"/>
      <w:r>
        <w:rPr>
          <w:rFonts w:ascii="Times New Roman" w:hAnsi="Times New Roman" w:cs="Times New Roman"/>
          <w:sz w:val="24"/>
          <w:szCs w:val="24"/>
        </w:rPr>
        <w:t>switch</w:t>
      </w:r>
      <w:proofErr w:type="spellEnd"/>
      <w:r>
        <w:rPr>
          <w:rFonts w:ascii="Times New Roman" w:hAnsi="Times New Roman" w:cs="Times New Roman"/>
          <w:sz w:val="24"/>
          <w:szCs w:val="24"/>
        </w:rPr>
        <w:t>) i pasywne (</w:t>
      </w:r>
      <w:proofErr w:type="spellStart"/>
      <w:r>
        <w:rPr>
          <w:rFonts w:ascii="Times New Roman" w:hAnsi="Times New Roman" w:cs="Times New Roman"/>
          <w:sz w:val="24"/>
          <w:szCs w:val="24"/>
        </w:rPr>
        <w:t>patchpanel</w:t>
      </w:r>
      <w:proofErr w:type="spellEnd"/>
      <w:r>
        <w:rPr>
          <w:rFonts w:ascii="Times New Roman" w:hAnsi="Times New Roman" w:cs="Times New Roman"/>
          <w:sz w:val="24"/>
          <w:szCs w:val="24"/>
        </w:rPr>
        <w:t xml:space="preserve">), router, kontrolery światłowodowe, rejestrator systemu telewizji dozorowej oraz zasilacz UPS dla potrzeb systemów wewnętrznych. Sieć teleinformatyczna powinna być kompatybilna </w:t>
      </w:r>
      <w:r w:rsidR="00C43A9B">
        <w:rPr>
          <w:rFonts w:ascii="Times New Roman" w:hAnsi="Times New Roman" w:cs="Times New Roman"/>
          <w:sz w:val="24"/>
          <w:szCs w:val="24"/>
        </w:rPr>
        <w:br/>
      </w:r>
      <w:r>
        <w:rPr>
          <w:rFonts w:ascii="Times New Roman" w:hAnsi="Times New Roman" w:cs="Times New Roman"/>
          <w:sz w:val="24"/>
          <w:szCs w:val="24"/>
        </w:rPr>
        <w:t>z systemem kompleksu lotniskowego.</w:t>
      </w:r>
    </w:p>
    <w:p w:rsidR="00E477A4" w:rsidRDefault="005F12AB">
      <w:pPr>
        <w:pStyle w:val="Akapitzlist"/>
        <w:shd w:val="clear" w:color="auto" w:fill="FFFFFF"/>
        <w:ind w:left="709" w:right="-2"/>
        <w:jc w:val="both"/>
        <w:rPr>
          <w:rFonts w:ascii="Times New Roman" w:hAnsi="Times New Roman" w:cs="Times New Roman"/>
          <w:sz w:val="24"/>
          <w:szCs w:val="24"/>
        </w:rPr>
      </w:pPr>
      <w:r>
        <w:rPr>
          <w:rFonts w:ascii="Times New Roman" w:hAnsi="Times New Roman" w:cs="Times New Roman"/>
          <w:sz w:val="24"/>
          <w:szCs w:val="24"/>
        </w:rPr>
        <w:t xml:space="preserve">Należy zaciągnąć kabel </w:t>
      </w:r>
      <w:proofErr w:type="spellStart"/>
      <w:r>
        <w:rPr>
          <w:rFonts w:ascii="Times New Roman" w:hAnsi="Times New Roman" w:cs="Times New Roman"/>
          <w:sz w:val="24"/>
          <w:szCs w:val="24"/>
        </w:rPr>
        <w:t>XzTKMXpw</w:t>
      </w:r>
      <w:proofErr w:type="spellEnd"/>
      <w:r>
        <w:rPr>
          <w:rFonts w:ascii="Times New Roman" w:hAnsi="Times New Roman" w:cs="Times New Roman"/>
          <w:sz w:val="24"/>
          <w:szCs w:val="24"/>
        </w:rPr>
        <w:t xml:space="preserve"> 25x4x0,6 pomiędzy SK-1, a WT Nowy Glinnik oraz pomiędzy SK-1 a WSP kabel </w:t>
      </w:r>
      <w:proofErr w:type="spellStart"/>
      <w:r>
        <w:rPr>
          <w:rFonts w:ascii="Times New Roman" w:hAnsi="Times New Roman" w:cs="Times New Roman"/>
          <w:sz w:val="24"/>
          <w:szCs w:val="24"/>
        </w:rPr>
        <w:t>XzTKMXpw</w:t>
      </w:r>
      <w:proofErr w:type="spellEnd"/>
      <w:r>
        <w:rPr>
          <w:rFonts w:ascii="Times New Roman" w:hAnsi="Times New Roman" w:cs="Times New Roman"/>
          <w:sz w:val="24"/>
          <w:szCs w:val="24"/>
        </w:rPr>
        <w:t xml:space="preserve"> 15x4x0,6, proponuje się ułożenie kabla światłowodowego </w:t>
      </w:r>
      <w:proofErr w:type="spellStart"/>
      <w:r>
        <w:rPr>
          <w:rFonts w:ascii="Times New Roman" w:hAnsi="Times New Roman" w:cs="Times New Roman"/>
          <w:sz w:val="24"/>
          <w:szCs w:val="24"/>
        </w:rPr>
        <w:t>XOTKTsD</w:t>
      </w:r>
      <w:proofErr w:type="spellEnd"/>
      <w:r>
        <w:rPr>
          <w:rFonts w:ascii="Times New Roman" w:hAnsi="Times New Roman" w:cs="Times New Roman"/>
          <w:sz w:val="24"/>
          <w:szCs w:val="24"/>
        </w:rPr>
        <w:t xml:space="preserve"> 6J z WSP do najbliższego punktu styku (bud. 106 port lotniczy). W pomieszczeniach zainstalować 3 x RJ45, kabel </w:t>
      </w:r>
      <w:proofErr w:type="spellStart"/>
      <w:r>
        <w:rPr>
          <w:rFonts w:ascii="Times New Roman" w:hAnsi="Times New Roman" w:cs="Times New Roman"/>
          <w:sz w:val="24"/>
          <w:szCs w:val="24"/>
        </w:rPr>
        <w:t>XzTKMXpw</w:t>
      </w:r>
      <w:proofErr w:type="spellEnd"/>
      <w:r>
        <w:rPr>
          <w:rFonts w:ascii="Times New Roman" w:hAnsi="Times New Roman" w:cs="Times New Roman"/>
          <w:sz w:val="24"/>
          <w:szCs w:val="24"/>
        </w:rPr>
        <w:t xml:space="preserve"> 15x4x0,6 i kabel optotelekomunikacyjny zakończyć w szafie </w:t>
      </w:r>
      <w:proofErr w:type="spellStart"/>
      <w:r>
        <w:rPr>
          <w:rFonts w:ascii="Times New Roman" w:hAnsi="Times New Roman" w:cs="Times New Roman"/>
          <w:sz w:val="24"/>
          <w:szCs w:val="24"/>
        </w:rPr>
        <w:t>Rack</w:t>
      </w:r>
      <w:proofErr w:type="spellEnd"/>
      <w:r>
        <w:rPr>
          <w:rFonts w:ascii="Times New Roman" w:hAnsi="Times New Roman" w:cs="Times New Roman"/>
          <w:sz w:val="24"/>
          <w:szCs w:val="24"/>
        </w:rPr>
        <w:t xml:space="preserve">. Rozwiązania przyjęte na etapie projektowym należy skonsultować z Szefem Węzła Teleinformatycznego Nowy Glinnik. </w:t>
      </w:r>
    </w:p>
    <w:p w:rsidR="00E477A4" w:rsidRDefault="005F12AB">
      <w:pPr>
        <w:pStyle w:val="Akapitzlist"/>
        <w:shd w:val="clear" w:color="auto" w:fill="FFFFFF"/>
        <w:ind w:left="709" w:right="-2"/>
        <w:jc w:val="both"/>
        <w:rPr>
          <w:rFonts w:ascii="Times New Roman" w:hAnsi="Times New Roman" w:cs="Times New Roman"/>
          <w:sz w:val="24"/>
          <w:szCs w:val="24"/>
        </w:rPr>
      </w:pPr>
      <w:r>
        <w:rPr>
          <w:rFonts w:ascii="Times New Roman" w:hAnsi="Times New Roman" w:cs="Times New Roman"/>
          <w:sz w:val="24"/>
          <w:szCs w:val="24"/>
        </w:rPr>
        <w:t xml:space="preserve">W czasie prac związanych z wciąganiem kabla z PG WT Nowy Glinnik do SK-1 oraz z SK-1 do WSP należy przenieść głowice ze starej szafy SK-1 do nowo ustawionej szafy SK w odległości ok. 5 m. Przeniesienia należy dokonać ze względu </w:t>
      </w:r>
      <w:r w:rsidR="00C43A9B">
        <w:rPr>
          <w:rFonts w:ascii="Times New Roman" w:hAnsi="Times New Roman" w:cs="Times New Roman"/>
          <w:sz w:val="24"/>
          <w:szCs w:val="24"/>
        </w:rPr>
        <w:br/>
      </w:r>
      <w:r>
        <w:rPr>
          <w:rFonts w:ascii="Times New Roman" w:hAnsi="Times New Roman" w:cs="Times New Roman"/>
          <w:sz w:val="24"/>
          <w:szCs w:val="24"/>
        </w:rPr>
        <w:t>na bezpieczeństwo parkujących samochodów i możliwość ich kolizji z szafą.</w:t>
      </w:r>
    </w:p>
    <w:p w:rsidR="00E477A4" w:rsidRDefault="001F5040" w:rsidP="001F5040">
      <w:pPr>
        <w:pStyle w:val="Akapitzlist"/>
        <w:numPr>
          <w:ilvl w:val="0"/>
          <w:numId w:val="14"/>
        </w:numPr>
        <w:shd w:val="clear" w:color="auto" w:fill="FFFFFF"/>
        <w:ind w:left="709" w:right="-2" w:hanging="425"/>
        <w:jc w:val="both"/>
        <w:rPr>
          <w:rFonts w:ascii="Times New Roman" w:hAnsi="Times New Roman" w:cs="Times New Roman"/>
          <w:sz w:val="24"/>
          <w:szCs w:val="24"/>
        </w:rPr>
      </w:pPr>
      <w:r>
        <w:rPr>
          <w:rFonts w:ascii="Times New Roman" w:hAnsi="Times New Roman" w:cs="Times New Roman"/>
          <w:sz w:val="24"/>
          <w:szCs w:val="24"/>
        </w:rPr>
        <w:t xml:space="preserve">W pomieszczeniu dyżurnego </w:t>
      </w:r>
      <w:proofErr w:type="spellStart"/>
      <w:r>
        <w:rPr>
          <w:rFonts w:ascii="Times New Roman" w:hAnsi="Times New Roman" w:cs="Times New Roman"/>
          <w:sz w:val="24"/>
          <w:szCs w:val="24"/>
        </w:rPr>
        <w:t>wsp</w:t>
      </w:r>
      <w:proofErr w:type="spellEnd"/>
      <w:r>
        <w:rPr>
          <w:rFonts w:ascii="Times New Roman" w:hAnsi="Times New Roman" w:cs="Times New Roman"/>
          <w:sz w:val="24"/>
          <w:szCs w:val="24"/>
        </w:rPr>
        <w:t xml:space="preserve"> należy przewidzieć centralę sygnalizacji pożaru umożliwiającą spięcie i podłączenie wszystkich SAP na terenie lotniska</w:t>
      </w:r>
      <w:r w:rsidR="001C7A90">
        <w:rPr>
          <w:rFonts w:ascii="Times New Roman" w:hAnsi="Times New Roman" w:cs="Times New Roman"/>
          <w:sz w:val="24"/>
          <w:szCs w:val="24"/>
        </w:rPr>
        <w:t xml:space="preserve"> (na terenie kompleksu wojskowego istnieją centrale POLON 4000 oraz POLON 6000)</w:t>
      </w:r>
      <w:r>
        <w:rPr>
          <w:rFonts w:ascii="Times New Roman" w:hAnsi="Times New Roman" w:cs="Times New Roman"/>
          <w:sz w:val="24"/>
          <w:szCs w:val="24"/>
        </w:rPr>
        <w:t>.</w:t>
      </w:r>
    </w:p>
    <w:p w:rsidR="008724E9" w:rsidRDefault="008724E9" w:rsidP="001F5040">
      <w:pPr>
        <w:pStyle w:val="Akapitzlist"/>
        <w:numPr>
          <w:ilvl w:val="0"/>
          <w:numId w:val="14"/>
        </w:numPr>
        <w:shd w:val="clear" w:color="auto" w:fill="FFFFFF"/>
        <w:ind w:left="709" w:right="-2" w:hanging="425"/>
        <w:jc w:val="both"/>
        <w:rPr>
          <w:rFonts w:ascii="Times New Roman" w:hAnsi="Times New Roman" w:cs="Times New Roman"/>
          <w:sz w:val="24"/>
          <w:szCs w:val="24"/>
        </w:rPr>
      </w:pPr>
      <w:r>
        <w:rPr>
          <w:rFonts w:ascii="Times New Roman" w:hAnsi="Times New Roman" w:cs="Times New Roman"/>
          <w:sz w:val="24"/>
          <w:szCs w:val="24"/>
        </w:rPr>
        <w:t>Bezpośrednie połączenie „stanowiska kierowania” WSP z wieżą lotów.</w:t>
      </w:r>
    </w:p>
    <w:p w:rsidR="008724E9" w:rsidRPr="008724E9" w:rsidRDefault="008724E9" w:rsidP="008724E9">
      <w:pPr>
        <w:pStyle w:val="Akapitzlist"/>
        <w:numPr>
          <w:ilvl w:val="0"/>
          <w:numId w:val="14"/>
        </w:numPr>
        <w:shd w:val="clear" w:color="auto" w:fill="FFFFFF"/>
        <w:ind w:left="709" w:right="-2" w:hanging="425"/>
        <w:jc w:val="both"/>
        <w:rPr>
          <w:rFonts w:ascii="Times New Roman" w:hAnsi="Times New Roman" w:cs="Times New Roman"/>
          <w:sz w:val="24"/>
          <w:szCs w:val="24"/>
        </w:rPr>
      </w:pPr>
      <w:r>
        <w:rPr>
          <w:rFonts w:ascii="Times New Roman" w:hAnsi="Times New Roman" w:cs="Times New Roman"/>
          <w:sz w:val="24"/>
          <w:szCs w:val="24"/>
        </w:rPr>
        <w:t>Wykonać połączenie kablowe istniejących budynków na terenie kompleksu wyposażonych w SSP (np. hangary) z CSP w „stanowisku kierowania” WSP umożliwiający automatyczne przekazywanie in</w:t>
      </w:r>
      <w:r w:rsidR="00D74EC2">
        <w:rPr>
          <w:rFonts w:ascii="Times New Roman" w:hAnsi="Times New Roman" w:cs="Times New Roman"/>
          <w:sz w:val="24"/>
          <w:szCs w:val="24"/>
        </w:rPr>
        <w:t>formacji o powstałym pożarze do </w:t>
      </w:r>
      <w:r>
        <w:rPr>
          <w:rFonts w:ascii="Times New Roman" w:hAnsi="Times New Roman" w:cs="Times New Roman"/>
          <w:sz w:val="24"/>
          <w:szCs w:val="24"/>
        </w:rPr>
        <w:t>zbiorczej CSP (z budynku wyposażonego w SSP do WSP).</w:t>
      </w:r>
    </w:p>
    <w:p w:rsidR="00E477A4" w:rsidRDefault="005F12AB">
      <w:pPr>
        <w:pStyle w:val="Akapitzlist"/>
        <w:numPr>
          <w:ilvl w:val="0"/>
          <w:numId w:val="10"/>
        </w:num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Przedmiot zamówienia należy wykonać w oparciu między innymi o:</w:t>
      </w:r>
    </w:p>
    <w:p w:rsidR="00E477A4" w:rsidRDefault="005F12AB">
      <w:pPr>
        <w:pStyle w:val="Akapitzlist"/>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dane i wymagania zawarte w minimalnych wojskowych wymaganiach organizacyjno-użytkowych;</w:t>
      </w:r>
    </w:p>
    <w:p w:rsidR="008A6B3D" w:rsidRDefault="005F12AB" w:rsidP="008A6B3D">
      <w:pPr>
        <w:pStyle w:val="Akapitzlist"/>
        <w:numPr>
          <w:ilvl w:val="0"/>
          <w:numId w:val="1"/>
        </w:numPr>
        <w:spacing w:after="0" w:line="240" w:lineRule="auto"/>
        <w:jc w:val="both"/>
        <w:rPr>
          <w:rFonts w:ascii="Times New Roman" w:hAnsi="Times New Roman" w:cs="Times New Roman"/>
          <w:sz w:val="24"/>
          <w:szCs w:val="24"/>
        </w:rPr>
      </w:pPr>
      <w:r w:rsidRPr="008A6B3D">
        <w:rPr>
          <w:rFonts w:ascii="Times New Roman" w:hAnsi="Times New Roman" w:cs="Times New Roman"/>
          <w:sz w:val="24"/>
          <w:szCs w:val="24"/>
        </w:rPr>
        <w:t>dane i wymagania zawarte w programie inwestycji;</w:t>
      </w:r>
      <w:r w:rsidR="00FE6EA9" w:rsidRPr="008A6B3D">
        <w:rPr>
          <w:rFonts w:ascii="Times New Roman" w:hAnsi="Times New Roman" w:cs="Times New Roman"/>
          <w:sz w:val="24"/>
          <w:szCs w:val="24"/>
        </w:rPr>
        <w:t xml:space="preserve"> </w:t>
      </w:r>
    </w:p>
    <w:p w:rsidR="00E477A4" w:rsidRPr="008A6B3D" w:rsidRDefault="005F12AB" w:rsidP="008A6B3D">
      <w:pPr>
        <w:pStyle w:val="Akapitzlist"/>
        <w:numPr>
          <w:ilvl w:val="0"/>
          <w:numId w:val="1"/>
        </w:numPr>
        <w:spacing w:after="0" w:line="240" w:lineRule="auto"/>
        <w:jc w:val="both"/>
        <w:rPr>
          <w:rFonts w:ascii="Times New Roman" w:hAnsi="Times New Roman" w:cs="Times New Roman"/>
          <w:sz w:val="24"/>
          <w:szCs w:val="24"/>
        </w:rPr>
      </w:pPr>
      <w:r w:rsidRPr="008A6B3D">
        <w:rPr>
          <w:rFonts w:ascii="Times New Roman" w:hAnsi="Times New Roman" w:cs="Times New Roman"/>
          <w:sz w:val="24"/>
          <w:szCs w:val="24"/>
        </w:rPr>
        <w:t>dane pozyskane na wizji lokalnej;</w:t>
      </w:r>
    </w:p>
    <w:p w:rsidR="00E477A4" w:rsidRDefault="005F12AB">
      <w:pPr>
        <w:pStyle w:val="Akapitzlist"/>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założenia zawartymi w ,,Opracowania studialnego zagospodarowania kompleksu wojskowego 6091 Nowy Glinnik w zakresie infrastruktury lotniskowej”.</w:t>
      </w:r>
    </w:p>
    <w:p w:rsidR="002E45E3" w:rsidRDefault="002E45E3">
      <w:pPr>
        <w:pStyle w:val="Akapitzlist"/>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dokumentację wykonawczą i powykonawczą zadania nr 11628 </w:t>
      </w:r>
      <w:r w:rsidRPr="00D84C3F">
        <w:rPr>
          <w:rFonts w:ascii="Times New Roman" w:hAnsi="Times New Roman" w:cs="Times New Roman"/>
          <w:bCs/>
          <w:sz w:val="24"/>
          <w:szCs w:val="24"/>
        </w:rPr>
        <w:t>pn.</w:t>
      </w:r>
      <w:r w:rsidRPr="00D84C3F">
        <w:rPr>
          <w:rFonts w:ascii="Times New Roman" w:hAnsi="Times New Roman" w:cs="Times New Roman"/>
          <w:b/>
          <w:bCs/>
          <w:sz w:val="24"/>
          <w:szCs w:val="24"/>
        </w:rPr>
        <w:t xml:space="preserve"> </w:t>
      </w:r>
      <w:r w:rsidRPr="00D84C3F">
        <w:rPr>
          <w:rFonts w:ascii="Times New Roman" w:hAnsi="Times New Roman" w:cs="Times New Roman"/>
          <w:b/>
          <w:sz w:val="24"/>
          <w:szCs w:val="24"/>
        </w:rPr>
        <w:t>„</w:t>
      </w:r>
      <w:r>
        <w:rPr>
          <w:rFonts w:ascii="Times New Roman" w:hAnsi="Times New Roman" w:cs="Times New Roman"/>
          <w:sz w:val="24"/>
          <w:szCs w:val="24"/>
        </w:rPr>
        <w:t>Budowa strażnicy wojskowej straży p</w:t>
      </w:r>
      <w:r w:rsidRPr="002E45E3">
        <w:rPr>
          <w:rFonts w:ascii="Times New Roman" w:hAnsi="Times New Roman" w:cs="Times New Roman"/>
          <w:sz w:val="24"/>
          <w:szCs w:val="24"/>
        </w:rPr>
        <w:t>ożarnej w Inowrocławiu</w:t>
      </w:r>
      <w:r w:rsidRPr="002E45E3">
        <w:rPr>
          <w:rFonts w:ascii="Times New Roman" w:hAnsi="Times New Roman" w:cs="Times New Roman"/>
          <w:bCs/>
          <w:sz w:val="24"/>
          <w:szCs w:val="24"/>
        </w:rPr>
        <w:t>”</w:t>
      </w:r>
    </w:p>
    <w:p w:rsidR="00E477A4" w:rsidRDefault="00E477A4">
      <w:pPr>
        <w:spacing w:after="0" w:line="240" w:lineRule="auto"/>
        <w:jc w:val="both"/>
        <w:rPr>
          <w:rFonts w:ascii="Times New Roman" w:hAnsi="Times New Roman" w:cs="Times New Roman"/>
          <w:sz w:val="24"/>
          <w:szCs w:val="24"/>
        </w:rPr>
      </w:pPr>
    </w:p>
    <w:p w:rsidR="00E477A4" w:rsidRDefault="005F12AB">
      <w:pPr>
        <w:pStyle w:val="Akapitzlist"/>
        <w:numPr>
          <w:ilvl w:val="0"/>
          <w:numId w:val="10"/>
        </w:num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lastRenderedPageBreak/>
        <w:t>Przedmiot zamówienia powinien spełniać wymagania zawarte m.in. w:</w:t>
      </w:r>
    </w:p>
    <w:p w:rsidR="00E477A4" w:rsidRDefault="005F12AB">
      <w:pPr>
        <w:pStyle w:val="Akapitzlist"/>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Prawie budowlanym oraz obowiązujących normach;</w:t>
      </w:r>
    </w:p>
    <w:p w:rsidR="00E477A4" w:rsidRDefault="005F12AB">
      <w:pPr>
        <w:pStyle w:val="Akapitzlist"/>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Normach aktualnych na dzień sporządzenia dokumentacji. W drodze uzgodnień </w:t>
      </w:r>
      <w:r>
        <w:rPr>
          <w:rFonts w:ascii="Times New Roman" w:hAnsi="Times New Roman" w:cs="Times New Roman"/>
          <w:sz w:val="24"/>
          <w:szCs w:val="24"/>
        </w:rPr>
        <w:br/>
        <w:t xml:space="preserve">z Użytkownikiem Wykonawca zdecyduje o możliwości lub konieczności stosowania również projektów norm lub projektów zmian norm obowiązujących, które wejdą </w:t>
      </w:r>
      <w:r>
        <w:rPr>
          <w:rFonts w:ascii="Times New Roman" w:hAnsi="Times New Roman" w:cs="Times New Roman"/>
          <w:sz w:val="24"/>
          <w:szCs w:val="24"/>
        </w:rPr>
        <w:br/>
        <w:t xml:space="preserve">do stosowania w momencie po planowanym terminie uzyskania pozwolenia </w:t>
      </w:r>
      <w:r>
        <w:rPr>
          <w:rFonts w:ascii="Times New Roman" w:hAnsi="Times New Roman" w:cs="Times New Roman"/>
          <w:sz w:val="24"/>
          <w:szCs w:val="24"/>
        </w:rPr>
        <w:br/>
        <w:t>na budowę.</w:t>
      </w:r>
    </w:p>
    <w:p w:rsidR="00E477A4" w:rsidRDefault="005F12AB">
      <w:pPr>
        <w:pStyle w:val="Akapitzlist"/>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Instrukcji o ochronie obiektów wojskowych Sygn. Szt. Gen 1686/2017.</w:t>
      </w:r>
    </w:p>
    <w:p w:rsidR="00E477A4" w:rsidRDefault="005F12AB">
      <w:pPr>
        <w:pStyle w:val="Akapitzlist"/>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Normie NO-04-A004/2016.</w:t>
      </w:r>
    </w:p>
    <w:p w:rsidR="00E477A4" w:rsidRDefault="005F12AB">
      <w:pPr>
        <w:pStyle w:val="Akapitzlist"/>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Normie NO-04-A009 2017.</w:t>
      </w:r>
    </w:p>
    <w:p w:rsidR="00E477A4" w:rsidRDefault="005F12AB">
      <w:pPr>
        <w:pStyle w:val="Akapitzlist"/>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,,Instrukcji o ochronie przeciwpożarowej w resorcie obrony narodowej” Ppoż.3/2014 wprowadzoną do użytku Decyzją Nr 1 Spec./WOP Ministra Obrony Narodowej z dnia 15 grudnia 2014 r.;</w:t>
      </w:r>
    </w:p>
    <w:p w:rsidR="00E477A4" w:rsidRDefault="00E477A4">
      <w:pPr>
        <w:pStyle w:val="Akapitzlist"/>
        <w:spacing w:after="0" w:line="240" w:lineRule="auto"/>
        <w:jc w:val="both"/>
        <w:rPr>
          <w:rFonts w:ascii="Times New Roman" w:hAnsi="Times New Roman" w:cs="Times New Roman"/>
          <w:sz w:val="24"/>
          <w:szCs w:val="24"/>
        </w:rPr>
      </w:pPr>
    </w:p>
    <w:p w:rsidR="00E477A4" w:rsidRDefault="005F12AB">
      <w:pPr>
        <w:pStyle w:val="Akapitzlist"/>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u w:val="single"/>
        </w:rPr>
        <w:t>UWAGA:</w:t>
      </w:r>
    </w:p>
    <w:p w:rsidR="00E477A4" w:rsidRDefault="005F12AB">
      <w:pPr>
        <w:pStyle w:val="Akapitzlist"/>
        <w:spacing w:after="0" w:line="240" w:lineRule="auto"/>
        <w:jc w:val="both"/>
        <w:rPr>
          <w:rFonts w:ascii="Times New Roman" w:hAnsi="Times New Roman" w:cs="Times New Roman"/>
          <w:sz w:val="24"/>
          <w:szCs w:val="24"/>
        </w:rPr>
      </w:pPr>
      <w:r>
        <w:rPr>
          <w:rFonts w:ascii="Times New Roman" w:hAnsi="Times New Roman" w:cs="Times New Roman"/>
          <w:sz w:val="24"/>
          <w:szCs w:val="24"/>
        </w:rPr>
        <w:t>Instrukcja o ochronie obiektów wojskowych sygnatura Sygn. Szt. Gen 1686/2017 o klauzuli ZASTRZEŻONE jest do wglądu w siedzibie Zamawiającego i Użytkownika. Wglądu do ww. instrukcji mogą dokonać tylko osoby posiadające poświadczenie bezpieczeństwa lub pisemne upoważnienie kierownika jednostki organizacyjnej zgodnie z art. 21 ust. 4 ustawy z dnia 5 sierpnia 2010 r. o ochronie informacji niejaw</w:t>
      </w:r>
      <w:r w:rsidR="00767E4A">
        <w:rPr>
          <w:rFonts w:ascii="Times New Roman" w:hAnsi="Times New Roman" w:cs="Times New Roman"/>
          <w:sz w:val="24"/>
          <w:szCs w:val="24"/>
        </w:rPr>
        <w:t>nych (Dz. U. z 2019 r. poz. 742</w:t>
      </w:r>
      <w:bookmarkStart w:id="0" w:name="_GoBack"/>
      <w:bookmarkEnd w:id="0"/>
      <w:r>
        <w:rPr>
          <w:rFonts w:ascii="Times New Roman" w:hAnsi="Times New Roman" w:cs="Times New Roman"/>
          <w:sz w:val="24"/>
          <w:szCs w:val="24"/>
        </w:rPr>
        <w:t>) uprawniające do dostępu do informacji niejawnych oznaczonych klauzulą ZASTRZEŻONE oraz zaświadczenie o odbyciu szkolenia w zakresie ochrony informacji niejawnych.</w:t>
      </w:r>
    </w:p>
    <w:p w:rsidR="00E477A4" w:rsidRDefault="00E477A4">
      <w:pPr>
        <w:spacing w:after="0" w:line="240" w:lineRule="auto"/>
        <w:jc w:val="both"/>
        <w:rPr>
          <w:rFonts w:ascii="Times New Roman" w:hAnsi="Times New Roman" w:cs="Times New Roman"/>
          <w:sz w:val="24"/>
          <w:szCs w:val="24"/>
        </w:rPr>
      </w:pPr>
    </w:p>
    <w:p w:rsidR="00E477A4" w:rsidRDefault="005F12AB">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Przedmiot zamówienia musi zawierać wszystkie dane i wymagania niezbędne </w:t>
      </w:r>
      <w:r>
        <w:rPr>
          <w:rFonts w:ascii="Times New Roman" w:hAnsi="Times New Roman" w:cs="Times New Roman"/>
          <w:sz w:val="24"/>
          <w:szCs w:val="24"/>
        </w:rPr>
        <w:br/>
        <w:t>do wykonania robót budowlanych w sposób określony w przepisach, w tym techniczno-budowlanych oraz zgodnie z zasadami wiedzy technicznej, zapewniając spełnienie wymagań podstawowych określonych w art. 5 ustawy z dnia 7 lipca 1994 r. Prawo budowlane (tekst jednolity Dz.U. 2018 poz. 1202</w:t>
      </w:r>
      <w:r>
        <w:rPr>
          <w:rFonts w:ascii="Times New Roman" w:hAnsi="Times New Roman" w:cs="Times New Roman"/>
          <w:bCs/>
          <w:sz w:val="24"/>
          <w:szCs w:val="24"/>
        </w:rPr>
        <w:t xml:space="preserve">) </w:t>
      </w:r>
      <w:r>
        <w:rPr>
          <w:rFonts w:ascii="Times New Roman" w:hAnsi="Times New Roman" w:cs="Times New Roman"/>
          <w:sz w:val="24"/>
          <w:szCs w:val="24"/>
        </w:rPr>
        <w:t xml:space="preserve">oraz pozostałych wymagań wynikających z potrzeb użytkownika, mając przy tym na uwadze cel opracowania, którym jest przeprowadzenie procedury przetargowej na roboty budowlane (zgodnie </w:t>
      </w:r>
      <w:r>
        <w:rPr>
          <w:rFonts w:ascii="Times New Roman" w:hAnsi="Times New Roman" w:cs="Times New Roman"/>
          <w:sz w:val="24"/>
          <w:szCs w:val="24"/>
        </w:rPr>
        <w:br/>
        <w:t>z Prawem zamówień publicznych), a następnie ich odbiór i oddanie do użytkowania obiektów budowlanych zgodnie z ich przeznaczeniem.</w:t>
      </w:r>
    </w:p>
    <w:p w:rsidR="00E477A4" w:rsidRDefault="005F12AB">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Dokumentacja będzie stanowiła opis przedmiotu zamówienia na roboty budowlane, </w:t>
      </w:r>
      <w:r>
        <w:rPr>
          <w:rFonts w:ascii="Times New Roman" w:hAnsi="Times New Roman" w:cs="Times New Roman"/>
          <w:sz w:val="24"/>
          <w:szCs w:val="24"/>
        </w:rPr>
        <w:br/>
        <w:t xml:space="preserve">w związku z tym musi spełniać wymagania art. 29. Prawa zamówień publicznych, </w:t>
      </w:r>
      <w:r>
        <w:rPr>
          <w:rFonts w:ascii="Times New Roman" w:hAnsi="Times New Roman" w:cs="Times New Roman"/>
          <w:sz w:val="24"/>
          <w:szCs w:val="24"/>
        </w:rPr>
        <w:br/>
        <w:t xml:space="preserve">tj.: opis przedmiotu zamówienia należy </w:t>
      </w:r>
      <w:r w:rsidR="003D2BBD">
        <w:rPr>
          <w:rFonts w:ascii="Times New Roman" w:hAnsi="Times New Roman" w:cs="Times New Roman"/>
          <w:sz w:val="24"/>
          <w:szCs w:val="24"/>
        </w:rPr>
        <w:t xml:space="preserve">określić w sposób jednoznaczny </w:t>
      </w:r>
      <w:r>
        <w:rPr>
          <w:rFonts w:ascii="Times New Roman" w:hAnsi="Times New Roman" w:cs="Times New Roman"/>
          <w:sz w:val="24"/>
          <w:szCs w:val="24"/>
        </w:rPr>
        <w:t xml:space="preserve">i wyczerpujący, za pomocą dostatecznie dokładnych i zrozumiałych określeń, uwzględniając wszystkie wymagania i </w:t>
      </w:r>
      <w:r w:rsidR="003D2BBD">
        <w:rPr>
          <w:rFonts w:ascii="Times New Roman" w:hAnsi="Times New Roman" w:cs="Times New Roman"/>
          <w:sz w:val="24"/>
          <w:szCs w:val="24"/>
        </w:rPr>
        <w:t xml:space="preserve">okoliczności mogące mieć wpływ </w:t>
      </w:r>
      <w:r>
        <w:rPr>
          <w:rFonts w:ascii="Times New Roman" w:hAnsi="Times New Roman" w:cs="Times New Roman"/>
          <w:sz w:val="24"/>
          <w:szCs w:val="24"/>
        </w:rPr>
        <w:t xml:space="preserve">na sporządzenie oferty, przedmiotu zamówienia nie można opisywać w sposób, który mógłby utrudniać uczciwą konkurencję, przedmiotu zamówienia nie można opisywać przez wskazanie znaków towarowych, patentów </w:t>
      </w:r>
      <w:r w:rsidR="00424ED7">
        <w:rPr>
          <w:rFonts w:ascii="Times New Roman" w:hAnsi="Times New Roman" w:cs="Times New Roman"/>
          <w:sz w:val="24"/>
          <w:szCs w:val="24"/>
        </w:rPr>
        <w:t xml:space="preserve">lub pochodzenia, chyba że jest </w:t>
      </w:r>
      <w:r>
        <w:rPr>
          <w:rFonts w:ascii="Times New Roman" w:hAnsi="Times New Roman" w:cs="Times New Roman"/>
          <w:sz w:val="24"/>
          <w:szCs w:val="24"/>
        </w:rPr>
        <w:t>to uzasadnione specyfiką przedmiotu zamówienia i przedmiotu zamówienia nie można opisać za pomocą dostatecznie dokładnych określeń, a wskazaniu takiemu towarzyszą wyrazy „lub równoważny”.</w:t>
      </w:r>
    </w:p>
    <w:p w:rsidR="00E477A4" w:rsidRDefault="00E477A4">
      <w:pPr>
        <w:spacing w:after="0" w:line="240" w:lineRule="auto"/>
        <w:ind w:left="567"/>
        <w:jc w:val="both"/>
        <w:rPr>
          <w:rFonts w:ascii="Times New Roman" w:hAnsi="Times New Roman" w:cs="Times New Roman"/>
          <w:sz w:val="24"/>
          <w:szCs w:val="24"/>
        </w:rPr>
      </w:pPr>
    </w:p>
    <w:p w:rsidR="00E477A4" w:rsidRDefault="005F12AB">
      <w:pPr>
        <w:pStyle w:val="Akapitzlist"/>
        <w:numPr>
          <w:ilvl w:val="0"/>
          <w:numId w:val="10"/>
        </w:numPr>
        <w:spacing w:after="0" w:line="240" w:lineRule="auto"/>
        <w:ind w:left="426"/>
        <w:jc w:val="both"/>
        <w:rPr>
          <w:rFonts w:ascii="Times New Roman" w:hAnsi="Times New Roman" w:cs="Times New Roman"/>
          <w:b/>
          <w:bCs/>
          <w:sz w:val="24"/>
          <w:szCs w:val="24"/>
        </w:rPr>
      </w:pPr>
      <w:r>
        <w:rPr>
          <w:rFonts w:ascii="Times New Roman" w:hAnsi="Times New Roman" w:cs="Times New Roman"/>
          <w:b/>
          <w:bCs/>
          <w:sz w:val="24"/>
          <w:szCs w:val="24"/>
        </w:rPr>
        <w:t>W zakres zamówienia wchodzi wykonanie:</w:t>
      </w:r>
    </w:p>
    <w:p w:rsidR="00E477A4" w:rsidRDefault="005F12AB">
      <w:pPr>
        <w:tabs>
          <w:tab w:val="left" w:pos="851"/>
          <w:tab w:val="right" w:pos="8505"/>
        </w:tabs>
        <w:spacing w:after="0" w:line="240" w:lineRule="auto"/>
        <w:jc w:val="both"/>
        <w:rPr>
          <w:rFonts w:ascii="Times New Roman" w:hAnsi="Times New Roman" w:cs="Times New Roman"/>
          <w:b/>
          <w:bCs/>
          <w:sz w:val="24"/>
          <w:szCs w:val="24"/>
        </w:rPr>
      </w:pPr>
      <w:r>
        <w:rPr>
          <w:rFonts w:ascii="Times New Roman" w:hAnsi="Times New Roman" w:cs="Times New Roman"/>
          <w:b/>
          <w:bCs/>
          <w:color w:val="FF0000"/>
          <w:sz w:val="24"/>
          <w:szCs w:val="24"/>
        </w:rPr>
        <w:t xml:space="preserve">                              </w:t>
      </w:r>
    </w:p>
    <w:p w:rsidR="00E477A4" w:rsidRDefault="00E477A4">
      <w:pPr>
        <w:pStyle w:val="Akapitzlist"/>
        <w:spacing w:after="0" w:line="240" w:lineRule="auto"/>
        <w:ind w:left="851"/>
        <w:jc w:val="both"/>
        <w:rPr>
          <w:rFonts w:ascii="Times New Roman" w:hAnsi="Times New Roman" w:cs="Times New Roman"/>
          <w:bCs/>
          <w:sz w:val="24"/>
          <w:szCs w:val="24"/>
          <w:highlight w:val="yellow"/>
        </w:rPr>
      </w:pPr>
    </w:p>
    <w:p w:rsidR="00E477A4" w:rsidRDefault="005F12AB">
      <w:pPr>
        <w:spacing w:after="0" w:line="240" w:lineRule="auto"/>
        <w:ind w:left="426"/>
        <w:jc w:val="both"/>
        <w:rPr>
          <w:rFonts w:ascii="Times New Roman" w:hAnsi="Times New Roman" w:cs="Times New Roman"/>
          <w:b/>
          <w:bCs/>
          <w:sz w:val="28"/>
          <w:szCs w:val="28"/>
        </w:rPr>
      </w:pPr>
      <w:r>
        <w:rPr>
          <w:rFonts w:ascii="Times New Roman" w:hAnsi="Times New Roman" w:cs="Times New Roman"/>
          <w:b/>
          <w:bCs/>
          <w:sz w:val="28"/>
          <w:szCs w:val="28"/>
        </w:rPr>
        <w:t xml:space="preserve">ELEMENT I                 </w:t>
      </w:r>
    </w:p>
    <w:p w:rsidR="00E477A4" w:rsidRDefault="00E477A4">
      <w:pPr>
        <w:spacing w:before="120" w:after="0" w:line="240" w:lineRule="auto"/>
        <w:jc w:val="both"/>
        <w:rPr>
          <w:rFonts w:ascii="Times New Roman" w:hAnsi="Times New Roman" w:cs="Times New Roman"/>
          <w:sz w:val="18"/>
          <w:szCs w:val="18"/>
        </w:rPr>
      </w:pPr>
    </w:p>
    <w:p w:rsidR="00E477A4" w:rsidRDefault="005F12AB">
      <w:pPr>
        <w:pStyle w:val="Akapitzlist"/>
        <w:numPr>
          <w:ilvl w:val="0"/>
          <w:numId w:val="9"/>
        </w:numPr>
        <w:tabs>
          <w:tab w:val="left" w:pos="7797"/>
        </w:tabs>
        <w:spacing w:after="0" w:line="240" w:lineRule="auto"/>
        <w:ind w:left="851" w:hanging="425"/>
        <w:jc w:val="both"/>
        <w:rPr>
          <w:rFonts w:ascii="Times New Roman" w:hAnsi="Times New Roman" w:cs="Times New Roman"/>
          <w:b/>
          <w:bCs/>
          <w:sz w:val="24"/>
          <w:szCs w:val="24"/>
        </w:rPr>
      </w:pPr>
      <w:r>
        <w:rPr>
          <w:rFonts w:ascii="Times New Roman" w:hAnsi="Times New Roman" w:cs="Times New Roman"/>
          <w:b/>
          <w:bCs/>
          <w:sz w:val="24"/>
          <w:szCs w:val="24"/>
        </w:rPr>
        <w:t xml:space="preserve">mapy </w:t>
      </w:r>
      <w:r>
        <w:rPr>
          <w:rFonts w:ascii="Times New Roman" w:hAnsi="Times New Roman" w:cs="Times New Roman"/>
          <w:b/>
          <w:sz w:val="24"/>
          <w:szCs w:val="24"/>
        </w:rPr>
        <w:t>do celów projektowych na obszarze dotyczącym opracowania</w:t>
      </w:r>
      <w:r>
        <w:rPr>
          <w:rFonts w:ascii="Times New Roman" w:hAnsi="Times New Roman" w:cs="Times New Roman"/>
          <w:sz w:val="24"/>
          <w:szCs w:val="24"/>
        </w:rPr>
        <w:tab/>
        <w:t xml:space="preserve"> </w:t>
      </w:r>
      <w:r>
        <w:rPr>
          <w:rFonts w:ascii="Times New Roman" w:hAnsi="Times New Roman" w:cs="Times New Roman"/>
          <w:b/>
          <w:bCs/>
          <w:sz w:val="24"/>
          <w:szCs w:val="24"/>
        </w:rPr>
        <w:t>- 1 egz.</w:t>
      </w:r>
    </w:p>
    <w:p w:rsidR="00E477A4" w:rsidRDefault="005F12AB">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lastRenderedPageBreak/>
        <w:t xml:space="preserve">Mapa winna być sporządzona zgodnie z obowiązującymi przepisami prawa geodezyjnego i kartograficznego (Dz. U. z 2017 r. poz. 2101 z późniejszymi zmianami) oraz rozporządzeniem w sprawie standardów technicznych wykonywania geodezyjnych pomiarów </w:t>
      </w:r>
      <w:proofErr w:type="spellStart"/>
      <w:r>
        <w:rPr>
          <w:rFonts w:ascii="Times New Roman" w:hAnsi="Times New Roman" w:cs="Times New Roman"/>
          <w:sz w:val="24"/>
          <w:szCs w:val="24"/>
        </w:rPr>
        <w:t>sytuacyjno</w:t>
      </w:r>
      <w:proofErr w:type="spellEnd"/>
      <w:r>
        <w:rPr>
          <w:rFonts w:ascii="Times New Roman" w:hAnsi="Times New Roman" w:cs="Times New Roman"/>
          <w:sz w:val="24"/>
          <w:szCs w:val="24"/>
        </w:rPr>
        <w:t xml:space="preserve"> – wysokościowych oraz opracowywania </w:t>
      </w:r>
      <w:r>
        <w:rPr>
          <w:rFonts w:ascii="Times New Roman" w:hAnsi="Times New Roman" w:cs="Times New Roman"/>
          <w:sz w:val="24"/>
          <w:szCs w:val="24"/>
        </w:rPr>
        <w:br/>
        <w:t xml:space="preserve">i przekazania wyników tych pomiarów do państwowego zasobu geodezyjnego </w:t>
      </w:r>
      <w:r>
        <w:rPr>
          <w:rFonts w:ascii="Times New Roman" w:hAnsi="Times New Roman" w:cs="Times New Roman"/>
          <w:sz w:val="24"/>
          <w:szCs w:val="24"/>
        </w:rPr>
        <w:br/>
        <w:t xml:space="preserve">i kartograficznego (Dz. U. z 2011 r. nr 263 poz. 1572) w oparciu o kopię mapy terenu zamkniętego wydanej przez Zamawiającego na podstawie przekazanego </w:t>
      </w:r>
      <w:r>
        <w:rPr>
          <w:rFonts w:ascii="Times New Roman" w:hAnsi="Times New Roman" w:cs="Times New Roman"/>
          <w:sz w:val="24"/>
          <w:szCs w:val="24"/>
        </w:rPr>
        <w:br/>
        <w:t xml:space="preserve">do RZI w Bydgoszczy zgłoszenia prac geodezyjnych (zgodnego z Regulaminem Wojskowego Ośrodka Dokumentacji Geodezyjnej i Kartograficznej oraz Zespołu Uzgadniania Dokumentacji Projektowej przy Rejonowym Zarządzie </w:t>
      </w:r>
      <w:r>
        <w:rPr>
          <w:rFonts w:ascii="Times New Roman" w:hAnsi="Times New Roman" w:cs="Times New Roman"/>
          <w:sz w:val="24"/>
          <w:szCs w:val="24"/>
        </w:rPr>
        <w:br/>
        <w:t xml:space="preserve">Infrastruktury w Bydgoszczy dostępnego na stronie RZI w Bydgoszczy </w:t>
      </w:r>
      <w:r>
        <w:rPr>
          <w:rFonts w:ascii="Times New Roman" w:hAnsi="Times New Roman" w:cs="Times New Roman"/>
          <w:i/>
          <w:sz w:val="24"/>
          <w:szCs w:val="24"/>
        </w:rPr>
        <w:t>rzibydgoszcz.wp.pl/</w:t>
      </w:r>
      <w:proofErr w:type="spellStart"/>
      <w:r>
        <w:rPr>
          <w:rFonts w:ascii="Times New Roman" w:hAnsi="Times New Roman" w:cs="Times New Roman"/>
          <w:i/>
          <w:sz w:val="24"/>
          <w:szCs w:val="24"/>
        </w:rPr>
        <w:t>pl</w:t>
      </w:r>
      <w:proofErr w:type="spellEnd"/>
      <w:r>
        <w:rPr>
          <w:rFonts w:ascii="Times New Roman" w:hAnsi="Times New Roman" w:cs="Times New Roman"/>
          <w:i/>
          <w:sz w:val="24"/>
          <w:szCs w:val="24"/>
        </w:rPr>
        <w:t>/11.html</w:t>
      </w:r>
      <w:r>
        <w:rPr>
          <w:rFonts w:ascii="Times New Roman" w:hAnsi="Times New Roman" w:cs="Times New Roman"/>
          <w:sz w:val="24"/>
          <w:szCs w:val="24"/>
        </w:rPr>
        <w:t xml:space="preserve">). Zamawiający do ww. prac geodezyjnych wyda wytyczne techniczne do realizacji prac </w:t>
      </w:r>
      <w:proofErr w:type="spellStart"/>
      <w:r>
        <w:rPr>
          <w:rFonts w:ascii="Times New Roman" w:hAnsi="Times New Roman" w:cs="Times New Roman"/>
          <w:sz w:val="24"/>
          <w:szCs w:val="24"/>
        </w:rPr>
        <w:t>geodezyjno</w:t>
      </w:r>
      <w:proofErr w:type="spellEnd"/>
      <w:r>
        <w:rPr>
          <w:rFonts w:ascii="Times New Roman" w:hAnsi="Times New Roman" w:cs="Times New Roman"/>
          <w:sz w:val="24"/>
          <w:szCs w:val="24"/>
        </w:rPr>
        <w:t xml:space="preserve"> - kartograficznych. Do zgłoszenia prac geodezyjnych należy dołączyć załącznik graficzny (szkic) wskazujący w sposób jednoznaczny obszar oznaczony granicami, na którym będą prowadzone prace związane z aktualizacją mapy terenu zamkniętego. Załącznik graficzny (szkic), </w:t>
      </w:r>
      <w:r>
        <w:rPr>
          <w:rFonts w:ascii="Times New Roman" w:hAnsi="Times New Roman" w:cs="Times New Roman"/>
          <w:sz w:val="24"/>
          <w:szCs w:val="24"/>
        </w:rPr>
        <w:br/>
        <w:t>o którym mowa powyżej powinien obejmować obszar zgodny z obszarem planowanej inwestycji. Wszelkie uzgodnienia w tym zakresie wymagają formy pisemnej.</w:t>
      </w:r>
    </w:p>
    <w:p w:rsidR="00E477A4" w:rsidRPr="00D84C3F" w:rsidRDefault="005F12AB">
      <w:pPr>
        <w:spacing w:after="0" w:line="240" w:lineRule="auto"/>
        <w:ind w:left="851"/>
        <w:jc w:val="both"/>
        <w:rPr>
          <w:rFonts w:ascii="Times New Roman" w:hAnsi="Times New Roman" w:cs="Times New Roman"/>
          <w:sz w:val="24"/>
          <w:szCs w:val="24"/>
        </w:rPr>
      </w:pPr>
      <w:r w:rsidRPr="00D84C3F">
        <w:rPr>
          <w:rFonts w:ascii="Times New Roman" w:hAnsi="Times New Roman" w:cs="Times New Roman"/>
          <w:sz w:val="24"/>
          <w:szCs w:val="24"/>
        </w:rPr>
        <w:t xml:space="preserve">Mapę do celów projektowych należy umieścić w projekcie budowlanym. W egz. nr 1 projektu umieścić oryginał mapy w pozostałych egzemplarzach umieścić Kopię mapy potwierdzoną za zgodność z oryginałem.  </w:t>
      </w:r>
    </w:p>
    <w:p w:rsidR="00E477A4" w:rsidRDefault="00E477A4">
      <w:pPr>
        <w:spacing w:after="0" w:line="240" w:lineRule="auto"/>
        <w:ind w:left="851"/>
        <w:jc w:val="both"/>
        <w:rPr>
          <w:rFonts w:ascii="Times New Roman" w:hAnsi="Times New Roman" w:cs="Times New Roman"/>
          <w:color w:val="FF0000"/>
          <w:sz w:val="24"/>
          <w:szCs w:val="24"/>
        </w:rPr>
      </w:pPr>
    </w:p>
    <w:p w:rsidR="00E477A4" w:rsidRDefault="005F12AB">
      <w:pPr>
        <w:pStyle w:val="Akapitzlist"/>
        <w:numPr>
          <w:ilvl w:val="0"/>
          <w:numId w:val="9"/>
        </w:numPr>
        <w:tabs>
          <w:tab w:val="left" w:pos="851"/>
          <w:tab w:val="right" w:pos="8789"/>
        </w:tabs>
        <w:spacing w:after="0" w:line="240" w:lineRule="auto"/>
        <w:ind w:left="851" w:hanging="425"/>
        <w:jc w:val="both"/>
        <w:rPr>
          <w:rFonts w:ascii="Times New Roman" w:hAnsi="Times New Roman" w:cs="Times New Roman"/>
          <w:b/>
          <w:bCs/>
          <w:sz w:val="24"/>
          <w:szCs w:val="24"/>
        </w:rPr>
      </w:pPr>
      <w:r>
        <w:rPr>
          <w:rFonts w:ascii="Times New Roman" w:hAnsi="Times New Roman" w:cs="Times New Roman"/>
          <w:b/>
          <w:bCs/>
          <w:sz w:val="24"/>
          <w:szCs w:val="24"/>
        </w:rPr>
        <w:t>projektu budowlanego (osobno dla poszczególnych branż)</w:t>
      </w:r>
      <w:r>
        <w:rPr>
          <w:rFonts w:ascii="Times New Roman" w:hAnsi="Times New Roman" w:cs="Times New Roman"/>
          <w:b/>
          <w:bCs/>
          <w:sz w:val="24"/>
          <w:szCs w:val="24"/>
        </w:rPr>
        <w:tab/>
        <w:t xml:space="preserve">- </w:t>
      </w:r>
      <w:r w:rsidR="00424ED7">
        <w:rPr>
          <w:rFonts w:ascii="Times New Roman" w:hAnsi="Times New Roman" w:cs="Times New Roman"/>
          <w:b/>
          <w:bCs/>
          <w:sz w:val="24"/>
          <w:szCs w:val="24"/>
        </w:rPr>
        <w:t>4</w:t>
      </w:r>
      <w:r>
        <w:rPr>
          <w:rFonts w:ascii="Times New Roman" w:hAnsi="Times New Roman" w:cs="Times New Roman"/>
          <w:b/>
          <w:bCs/>
          <w:sz w:val="24"/>
          <w:szCs w:val="24"/>
        </w:rPr>
        <w:t xml:space="preserve"> egz.</w:t>
      </w:r>
    </w:p>
    <w:p w:rsidR="00E477A4" w:rsidRDefault="005F12AB">
      <w:pPr>
        <w:pStyle w:val="Akapitzlist"/>
        <w:spacing w:before="120" w:after="0" w:line="240" w:lineRule="auto"/>
        <w:ind w:left="851"/>
        <w:jc w:val="both"/>
        <w:rPr>
          <w:rFonts w:ascii="Times New Roman" w:hAnsi="Times New Roman" w:cs="Times New Roman"/>
          <w:sz w:val="24"/>
          <w:szCs w:val="24"/>
        </w:rPr>
      </w:pPr>
      <w:r>
        <w:rPr>
          <w:rFonts w:ascii="Times New Roman" w:hAnsi="Times New Roman" w:cs="Times New Roman"/>
          <w:sz w:val="24"/>
          <w:szCs w:val="24"/>
        </w:rPr>
        <w:t xml:space="preserve">spełniającego wymagania wynikające z art. 34. Prawa budowlanego oraz wymagania wynikające z: Rozporządzenia Ministra Infrastruktury z dnia 12 kwietnia 2002 r. </w:t>
      </w:r>
      <w:r>
        <w:rPr>
          <w:rFonts w:ascii="Times New Roman" w:hAnsi="Times New Roman" w:cs="Times New Roman"/>
          <w:sz w:val="24"/>
          <w:szCs w:val="24"/>
        </w:rPr>
        <w:br/>
        <w:t xml:space="preserve">w sprawie warunków technicznych, jakim powinny odpowiadać budynki i ich usytuowanie (tekst jednolity Dz. U. 2015, poz. 1422); Rozporządzenia Ministra Transportu, Budownictwa i Gospodarki Morskiej z dnia 12 kwietnia 2012 r. </w:t>
      </w:r>
      <w:r>
        <w:rPr>
          <w:rFonts w:ascii="Times New Roman" w:hAnsi="Times New Roman" w:cs="Times New Roman"/>
          <w:sz w:val="24"/>
          <w:szCs w:val="24"/>
        </w:rPr>
        <w:br/>
        <w:t>w sprawie szczegółowego zakresu i formy projektu budowlanego (tj. Dz. U. 2018, poz. 1935)</w:t>
      </w:r>
    </w:p>
    <w:p w:rsidR="00E477A4" w:rsidRDefault="00E477A4">
      <w:pPr>
        <w:spacing w:before="120" w:after="0" w:line="240" w:lineRule="auto"/>
        <w:ind w:left="851"/>
        <w:jc w:val="both"/>
        <w:rPr>
          <w:rFonts w:ascii="Times New Roman" w:hAnsi="Times New Roman" w:cs="Times New Roman"/>
          <w:sz w:val="24"/>
          <w:szCs w:val="24"/>
          <w:highlight w:val="yellow"/>
        </w:rPr>
      </w:pPr>
    </w:p>
    <w:p w:rsidR="00E477A4" w:rsidRDefault="005F12AB">
      <w:pPr>
        <w:pStyle w:val="Akapitzlist"/>
        <w:numPr>
          <w:ilvl w:val="0"/>
          <w:numId w:val="9"/>
        </w:numPr>
        <w:tabs>
          <w:tab w:val="left" w:pos="851"/>
          <w:tab w:val="right" w:pos="8789"/>
        </w:tabs>
        <w:spacing w:after="0" w:line="240" w:lineRule="auto"/>
        <w:ind w:left="851" w:hanging="425"/>
        <w:jc w:val="both"/>
        <w:rPr>
          <w:rFonts w:ascii="Times New Roman" w:hAnsi="Times New Roman" w:cs="Times New Roman"/>
          <w:b/>
          <w:bCs/>
          <w:sz w:val="24"/>
          <w:szCs w:val="24"/>
        </w:rPr>
      </w:pPr>
      <w:r>
        <w:rPr>
          <w:rFonts w:ascii="Times New Roman" w:hAnsi="Times New Roman" w:cs="Times New Roman"/>
          <w:b/>
          <w:bCs/>
          <w:sz w:val="24"/>
          <w:szCs w:val="24"/>
        </w:rPr>
        <w:t xml:space="preserve">projektu wykonawczego (osobno dla poszczególnych branż) </w:t>
      </w:r>
      <w:r>
        <w:rPr>
          <w:rFonts w:ascii="Times New Roman" w:hAnsi="Times New Roman" w:cs="Times New Roman"/>
          <w:b/>
          <w:bCs/>
          <w:sz w:val="24"/>
          <w:szCs w:val="24"/>
        </w:rPr>
        <w:tab/>
        <w:t>- 4 egz.</w:t>
      </w:r>
    </w:p>
    <w:p w:rsidR="00E477A4" w:rsidRDefault="005F12AB">
      <w:pPr>
        <w:pStyle w:val="Akapitzlist"/>
        <w:spacing w:before="120" w:after="0" w:line="240" w:lineRule="auto"/>
        <w:ind w:left="851"/>
        <w:jc w:val="both"/>
        <w:rPr>
          <w:rFonts w:ascii="Times New Roman" w:hAnsi="Times New Roman" w:cs="Times New Roman"/>
          <w:sz w:val="24"/>
          <w:szCs w:val="24"/>
        </w:rPr>
      </w:pPr>
      <w:r>
        <w:rPr>
          <w:rFonts w:ascii="Times New Roman" w:hAnsi="Times New Roman" w:cs="Times New Roman"/>
          <w:sz w:val="24"/>
          <w:szCs w:val="24"/>
        </w:rPr>
        <w:t xml:space="preserve">Wykonanego zgodnie z aktami prawnymi powołanymi w punkcie 2 oraz: Rozporządzeniem Ministra Infrastruktury z dnia 02.09.2004 r. w sprawie szczegółowego zakresu i formy dokumentacji projektowej, specyfikacji technicznych wykonania i odbioru robót budowlanych oraz programu funkcjonalno-użytkowego (tekst jednolity Dz.U. 2013, poz. 1129) oraz na podstawie aktualnych norm </w:t>
      </w:r>
      <w:r>
        <w:rPr>
          <w:rFonts w:ascii="Times New Roman" w:hAnsi="Times New Roman" w:cs="Times New Roman"/>
          <w:sz w:val="24"/>
          <w:szCs w:val="24"/>
        </w:rPr>
        <w:br/>
        <w:t>i przepisów branżowych</w:t>
      </w:r>
    </w:p>
    <w:p w:rsidR="00E477A4" w:rsidRDefault="005F12AB">
      <w:pPr>
        <w:pStyle w:val="Akapitzlist"/>
        <w:spacing w:before="120" w:after="0" w:line="240" w:lineRule="auto"/>
        <w:ind w:left="851"/>
        <w:jc w:val="both"/>
        <w:rPr>
          <w:rFonts w:ascii="Times New Roman" w:hAnsi="Times New Roman" w:cs="Times New Roman"/>
          <w:sz w:val="24"/>
          <w:szCs w:val="24"/>
        </w:rPr>
      </w:pPr>
      <w:r>
        <w:rPr>
          <w:rFonts w:ascii="Times New Roman" w:hAnsi="Times New Roman" w:cs="Times New Roman"/>
          <w:sz w:val="24"/>
          <w:szCs w:val="24"/>
        </w:rPr>
        <w:t>Projekt wykonawczy powinien w szczególności zawierać szczegółowe rozwiązania materiałowe oraz zestawienie wyposażenia.</w:t>
      </w:r>
    </w:p>
    <w:p w:rsidR="00E477A4" w:rsidRDefault="00E477A4">
      <w:pPr>
        <w:spacing w:after="0" w:line="240" w:lineRule="auto"/>
        <w:ind w:left="709"/>
        <w:jc w:val="both"/>
        <w:rPr>
          <w:rFonts w:ascii="Times New Roman" w:hAnsi="Times New Roman" w:cs="Times New Roman"/>
          <w:sz w:val="24"/>
          <w:szCs w:val="24"/>
          <w:highlight w:val="yellow"/>
        </w:rPr>
      </w:pPr>
    </w:p>
    <w:p w:rsidR="00E477A4" w:rsidRDefault="005F12AB">
      <w:pPr>
        <w:pStyle w:val="Akapitzlist"/>
        <w:numPr>
          <w:ilvl w:val="0"/>
          <w:numId w:val="9"/>
        </w:numPr>
        <w:tabs>
          <w:tab w:val="left" w:pos="851"/>
          <w:tab w:val="right" w:pos="8789"/>
        </w:tabs>
        <w:spacing w:after="0" w:line="240" w:lineRule="auto"/>
        <w:ind w:left="851" w:hanging="425"/>
        <w:jc w:val="both"/>
        <w:rPr>
          <w:rFonts w:ascii="Times New Roman" w:hAnsi="Times New Roman" w:cs="Times New Roman"/>
          <w:b/>
          <w:bCs/>
          <w:sz w:val="24"/>
          <w:szCs w:val="24"/>
        </w:rPr>
      </w:pPr>
      <w:r>
        <w:rPr>
          <w:rFonts w:ascii="Times New Roman" w:hAnsi="Times New Roman" w:cs="Times New Roman"/>
          <w:b/>
          <w:bCs/>
          <w:sz w:val="24"/>
          <w:szCs w:val="24"/>
        </w:rPr>
        <w:t>informacji dotyczącej bezpieczeństwa i ochrony zdrowia (BIOZ) w trakcie wykonywania robót budowlanych</w:t>
      </w:r>
      <w:r>
        <w:rPr>
          <w:rFonts w:ascii="Times New Roman" w:hAnsi="Times New Roman" w:cs="Times New Roman"/>
          <w:b/>
          <w:bCs/>
          <w:sz w:val="24"/>
          <w:szCs w:val="24"/>
        </w:rPr>
        <w:tab/>
        <w:t xml:space="preserve"> - </w:t>
      </w:r>
      <w:r w:rsidR="00424ED7">
        <w:rPr>
          <w:rFonts w:ascii="Times New Roman" w:hAnsi="Times New Roman" w:cs="Times New Roman"/>
          <w:b/>
          <w:bCs/>
          <w:sz w:val="24"/>
          <w:szCs w:val="24"/>
        </w:rPr>
        <w:t>4</w:t>
      </w:r>
      <w:r>
        <w:rPr>
          <w:rFonts w:ascii="Times New Roman" w:hAnsi="Times New Roman" w:cs="Times New Roman"/>
          <w:b/>
          <w:bCs/>
          <w:sz w:val="24"/>
          <w:szCs w:val="24"/>
        </w:rPr>
        <w:t xml:space="preserve"> egz.</w:t>
      </w:r>
    </w:p>
    <w:p w:rsidR="00E477A4" w:rsidRDefault="005F12AB">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wykonanej zgodnie z Rozporządzeniem Ministra Infrastruktury z dnia 23.06.2003 r.  w sprawie informacji dotyczących bezpieczeństwa i ochrony zdrowia oraz planu bezpieczeństwa i ochrony zdrowia (Dz. U. 2003 nr 120, poz. 1126 - z późniejszymi zmianami).</w:t>
      </w:r>
    </w:p>
    <w:p w:rsidR="00E477A4" w:rsidRDefault="00E477A4">
      <w:pPr>
        <w:spacing w:after="0" w:line="240" w:lineRule="auto"/>
        <w:ind w:left="851"/>
        <w:jc w:val="both"/>
        <w:rPr>
          <w:rFonts w:ascii="Times New Roman" w:hAnsi="Times New Roman" w:cs="Times New Roman"/>
          <w:sz w:val="24"/>
          <w:szCs w:val="24"/>
        </w:rPr>
      </w:pPr>
    </w:p>
    <w:p w:rsidR="00E477A4" w:rsidRDefault="005F12AB">
      <w:pPr>
        <w:pStyle w:val="Akapitzlist"/>
        <w:numPr>
          <w:ilvl w:val="0"/>
          <w:numId w:val="9"/>
        </w:numPr>
        <w:tabs>
          <w:tab w:val="left" w:pos="851"/>
          <w:tab w:val="right" w:pos="8789"/>
        </w:tabs>
        <w:spacing w:after="0" w:line="240" w:lineRule="auto"/>
        <w:ind w:left="851" w:hanging="425"/>
        <w:jc w:val="both"/>
        <w:rPr>
          <w:rFonts w:ascii="Times New Roman" w:hAnsi="Times New Roman" w:cs="Times New Roman"/>
          <w:b/>
          <w:bCs/>
          <w:sz w:val="24"/>
          <w:szCs w:val="24"/>
        </w:rPr>
      </w:pPr>
      <w:r>
        <w:rPr>
          <w:rFonts w:ascii="Times New Roman" w:hAnsi="Times New Roman" w:cs="Times New Roman"/>
          <w:b/>
          <w:bCs/>
          <w:sz w:val="24"/>
          <w:szCs w:val="24"/>
        </w:rPr>
        <w:t xml:space="preserve">specyfikacji technicznych wykonania i odbioru robót budowlanych (osobno dla poszczególnych branż) </w:t>
      </w:r>
      <w:r>
        <w:rPr>
          <w:rFonts w:ascii="Times New Roman" w:hAnsi="Times New Roman" w:cs="Times New Roman"/>
          <w:b/>
          <w:bCs/>
          <w:sz w:val="24"/>
          <w:szCs w:val="24"/>
        </w:rPr>
        <w:tab/>
        <w:t>- 2 egz.</w:t>
      </w:r>
    </w:p>
    <w:p w:rsidR="00E477A4" w:rsidRDefault="005F12AB">
      <w:pPr>
        <w:pStyle w:val="Akapitzlist"/>
        <w:spacing w:before="120" w:after="0" w:line="240" w:lineRule="auto"/>
        <w:ind w:left="851"/>
        <w:jc w:val="both"/>
        <w:rPr>
          <w:rFonts w:ascii="Times New Roman" w:hAnsi="Times New Roman" w:cs="Times New Roman"/>
          <w:sz w:val="24"/>
          <w:szCs w:val="24"/>
        </w:rPr>
      </w:pPr>
      <w:r>
        <w:rPr>
          <w:rFonts w:ascii="Times New Roman" w:hAnsi="Times New Roman" w:cs="Times New Roman"/>
          <w:sz w:val="24"/>
          <w:szCs w:val="24"/>
        </w:rPr>
        <w:t xml:space="preserve">wykonanej zgodnie z Rozporządzeniem Ministra Infrastruktury z dnia 02.09.2004 r. </w:t>
      </w:r>
      <w:r>
        <w:rPr>
          <w:rFonts w:ascii="Times New Roman" w:hAnsi="Times New Roman" w:cs="Times New Roman"/>
          <w:sz w:val="24"/>
          <w:szCs w:val="24"/>
        </w:rPr>
        <w:br/>
        <w:t xml:space="preserve">w sprawie szczegółowego zakresu i formy dokumentacji projektowej, specyfikacji </w:t>
      </w:r>
      <w:r>
        <w:rPr>
          <w:rFonts w:ascii="Times New Roman" w:hAnsi="Times New Roman" w:cs="Times New Roman"/>
          <w:sz w:val="24"/>
          <w:szCs w:val="24"/>
        </w:rPr>
        <w:lastRenderedPageBreak/>
        <w:t xml:space="preserve">technicznych wykonania i odbioru robót budowlanych oraz programu funkcjonalno-użytkowego (Dz. U. 2013 poz. 1129  </w:t>
      </w:r>
      <w:proofErr w:type="spellStart"/>
      <w:r>
        <w:rPr>
          <w:rFonts w:ascii="Times New Roman" w:hAnsi="Times New Roman" w:cs="Times New Roman"/>
          <w:sz w:val="24"/>
          <w:szCs w:val="24"/>
        </w:rPr>
        <w:t>t.j</w:t>
      </w:r>
      <w:proofErr w:type="spellEnd"/>
      <w:r>
        <w:rPr>
          <w:rFonts w:ascii="Times New Roman" w:hAnsi="Times New Roman" w:cs="Times New Roman"/>
          <w:sz w:val="24"/>
          <w:szCs w:val="24"/>
        </w:rPr>
        <w:t>.).</w:t>
      </w:r>
    </w:p>
    <w:p w:rsidR="00E477A4" w:rsidRDefault="00E477A4">
      <w:pPr>
        <w:pStyle w:val="Akapitzlist"/>
        <w:spacing w:before="120" w:after="0" w:line="240" w:lineRule="auto"/>
        <w:ind w:left="851"/>
        <w:jc w:val="both"/>
        <w:rPr>
          <w:rFonts w:ascii="Times New Roman" w:hAnsi="Times New Roman" w:cs="Times New Roman"/>
          <w:sz w:val="24"/>
          <w:szCs w:val="24"/>
        </w:rPr>
      </w:pPr>
    </w:p>
    <w:p w:rsidR="00E477A4" w:rsidRDefault="005F12AB">
      <w:pPr>
        <w:pStyle w:val="Akapitzlist"/>
        <w:numPr>
          <w:ilvl w:val="0"/>
          <w:numId w:val="9"/>
        </w:numPr>
        <w:tabs>
          <w:tab w:val="left" w:pos="851"/>
          <w:tab w:val="right" w:pos="8789"/>
        </w:tabs>
        <w:spacing w:after="0" w:line="240" w:lineRule="auto"/>
        <w:ind w:left="851" w:hanging="425"/>
        <w:jc w:val="both"/>
        <w:rPr>
          <w:rFonts w:ascii="Times New Roman" w:hAnsi="Times New Roman" w:cs="Times New Roman"/>
          <w:b/>
          <w:bCs/>
          <w:sz w:val="24"/>
          <w:szCs w:val="24"/>
        </w:rPr>
      </w:pPr>
      <w:r>
        <w:rPr>
          <w:rFonts w:ascii="Times New Roman" w:hAnsi="Times New Roman" w:cs="Times New Roman"/>
          <w:b/>
          <w:bCs/>
          <w:sz w:val="24"/>
          <w:szCs w:val="24"/>
        </w:rPr>
        <w:t xml:space="preserve">kosztorysu inwestorskiego (osobno dla poszczególnych branż) </w:t>
      </w:r>
      <w:r>
        <w:rPr>
          <w:rFonts w:ascii="Times New Roman" w:hAnsi="Times New Roman" w:cs="Times New Roman"/>
          <w:b/>
          <w:bCs/>
          <w:sz w:val="24"/>
          <w:szCs w:val="24"/>
        </w:rPr>
        <w:tab/>
        <w:t>- 2 egz.</w:t>
      </w:r>
    </w:p>
    <w:p w:rsidR="00E477A4" w:rsidRDefault="005F12AB">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wykonanego zgodnie z Rozporządzeniem Ministra Infrastruktury z dnia 18.05.2004 r. w sprawie określenia metod i podstaw sporządzania kosztorysu inwestorskiego, obliczania planowanych kosztów prac projektowych oraz planowanych kosztów robót budowlanych określonych w programie inwestycji (Dz. U. 2004 Nr 130, poz. 1389 - z późniejszymi zmianami).</w:t>
      </w:r>
    </w:p>
    <w:p w:rsidR="00E477A4" w:rsidRDefault="005F12AB">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 xml:space="preserve">Ponadto kosztorys inwestorski winien zawierać zestawienie, robocizny, materiałów </w:t>
      </w:r>
      <w:r>
        <w:rPr>
          <w:rFonts w:ascii="Times New Roman" w:hAnsi="Times New Roman" w:cs="Times New Roman"/>
          <w:sz w:val="24"/>
          <w:szCs w:val="24"/>
        </w:rPr>
        <w:br/>
        <w:t xml:space="preserve">i sprzętu a także tabelę elementów scalonych. Tabela elementów scalonych winna zawierać poszczególne fazy robót np.: roboty budowlane winne być rozbite </w:t>
      </w:r>
      <w:r>
        <w:rPr>
          <w:rFonts w:ascii="Times New Roman" w:hAnsi="Times New Roman" w:cs="Times New Roman"/>
          <w:sz w:val="24"/>
          <w:szCs w:val="24"/>
        </w:rPr>
        <w:br/>
        <w:t>na roboty fundamentowe, malarskie itp.</w:t>
      </w:r>
    </w:p>
    <w:p w:rsidR="003D2BBD" w:rsidRDefault="003D2BBD">
      <w:pPr>
        <w:spacing w:after="0" w:line="240" w:lineRule="auto"/>
        <w:ind w:left="709"/>
        <w:jc w:val="both"/>
        <w:rPr>
          <w:rFonts w:ascii="Times New Roman" w:hAnsi="Times New Roman" w:cs="Times New Roman"/>
          <w:sz w:val="24"/>
          <w:szCs w:val="24"/>
          <w:highlight w:val="yellow"/>
        </w:rPr>
      </w:pPr>
    </w:p>
    <w:p w:rsidR="00E477A4" w:rsidRDefault="005F12AB">
      <w:pPr>
        <w:pStyle w:val="Akapitzlist"/>
        <w:numPr>
          <w:ilvl w:val="0"/>
          <w:numId w:val="9"/>
        </w:numPr>
        <w:tabs>
          <w:tab w:val="left" w:pos="851"/>
          <w:tab w:val="right" w:pos="8789"/>
        </w:tabs>
        <w:spacing w:after="0" w:line="240" w:lineRule="auto"/>
        <w:ind w:left="851" w:hanging="425"/>
        <w:jc w:val="both"/>
        <w:rPr>
          <w:rFonts w:ascii="Times New Roman" w:hAnsi="Times New Roman" w:cs="Times New Roman"/>
          <w:b/>
          <w:bCs/>
          <w:sz w:val="24"/>
          <w:szCs w:val="24"/>
        </w:rPr>
      </w:pPr>
      <w:r>
        <w:rPr>
          <w:rFonts w:ascii="Times New Roman" w:hAnsi="Times New Roman" w:cs="Times New Roman"/>
          <w:b/>
          <w:bCs/>
          <w:sz w:val="24"/>
          <w:szCs w:val="24"/>
        </w:rPr>
        <w:t xml:space="preserve">przedmiarów robót (osobno dla poszczególnych branż) </w:t>
      </w:r>
      <w:r>
        <w:rPr>
          <w:rFonts w:ascii="Times New Roman" w:hAnsi="Times New Roman" w:cs="Times New Roman"/>
          <w:b/>
          <w:bCs/>
          <w:sz w:val="24"/>
          <w:szCs w:val="24"/>
        </w:rPr>
        <w:tab/>
        <w:t xml:space="preserve"> - 2 egz.</w:t>
      </w:r>
    </w:p>
    <w:p w:rsidR="00E477A4" w:rsidRDefault="005F12AB">
      <w:pPr>
        <w:pStyle w:val="Akapitzlist"/>
        <w:spacing w:before="120" w:after="0" w:line="240" w:lineRule="auto"/>
        <w:ind w:left="851"/>
        <w:jc w:val="both"/>
        <w:rPr>
          <w:rFonts w:ascii="Times New Roman" w:hAnsi="Times New Roman" w:cs="Times New Roman"/>
          <w:sz w:val="24"/>
          <w:szCs w:val="24"/>
        </w:rPr>
      </w:pPr>
      <w:r>
        <w:rPr>
          <w:rFonts w:ascii="Times New Roman" w:hAnsi="Times New Roman" w:cs="Times New Roman"/>
          <w:sz w:val="24"/>
          <w:szCs w:val="24"/>
        </w:rPr>
        <w:t xml:space="preserve">wykonanych zgodnie z § 6 Rozporządzenia Ministra Infrastruktury z dnia </w:t>
      </w:r>
      <w:r>
        <w:rPr>
          <w:rFonts w:ascii="Times New Roman" w:hAnsi="Times New Roman" w:cs="Times New Roman"/>
          <w:sz w:val="24"/>
          <w:szCs w:val="24"/>
        </w:rPr>
        <w:br/>
        <w:t>02.09.2004 r. w sprawie szczegółowego zakresu i formy dokumentacji projektowej, specyfikacji technicznych wykonania i odbioru robót budowlanych oraz programu funkcjonalno-użytkowego (Dz. U. 2013, poz. 1129).</w:t>
      </w:r>
    </w:p>
    <w:p w:rsidR="00E477A4" w:rsidRDefault="00E477A4">
      <w:pPr>
        <w:spacing w:after="0" w:line="240" w:lineRule="auto"/>
        <w:ind w:left="709"/>
        <w:jc w:val="both"/>
        <w:rPr>
          <w:rFonts w:ascii="Times New Roman" w:hAnsi="Times New Roman" w:cs="Times New Roman"/>
          <w:sz w:val="24"/>
          <w:szCs w:val="24"/>
          <w:highlight w:val="yellow"/>
        </w:rPr>
      </w:pPr>
    </w:p>
    <w:p w:rsidR="00E477A4" w:rsidRDefault="005F12AB">
      <w:pPr>
        <w:pStyle w:val="Akapitzlist"/>
        <w:numPr>
          <w:ilvl w:val="0"/>
          <w:numId w:val="9"/>
        </w:numPr>
        <w:tabs>
          <w:tab w:val="left" w:pos="851"/>
          <w:tab w:val="right" w:pos="8789"/>
        </w:tabs>
        <w:spacing w:after="0" w:line="240" w:lineRule="auto"/>
        <w:ind w:left="851" w:hanging="425"/>
        <w:jc w:val="both"/>
        <w:rPr>
          <w:rFonts w:ascii="Times New Roman" w:hAnsi="Times New Roman" w:cs="Times New Roman"/>
          <w:b/>
          <w:bCs/>
          <w:sz w:val="24"/>
          <w:szCs w:val="24"/>
        </w:rPr>
      </w:pPr>
      <w:r>
        <w:rPr>
          <w:rFonts w:ascii="Times New Roman" w:hAnsi="Times New Roman" w:cs="Times New Roman"/>
          <w:b/>
          <w:bCs/>
          <w:sz w:val="24"/>
          <w:szCs w:val="24"/>
        </w:rPr>
        <w:t>zestawienia kosztów zadania (ZKZ) z analizą porównawczą</w:t>
      </w:r>
      <w:r>
        <w:rPr>
          <w:rFonts w:ascii="Times New Roman" w:hAnsi="Times New Roman" w:cs="Times New Roman"/>
          <w:b/>
          <w:bCs/>
          <w:sz w:val="24"/>
          <w:szCs w:val="24"/>
        </w:rPr>
        <w:tab/>
        <w:t xml:space="preserve"> - 3 egz.</w:t>
      </w:r>
    </w:p>
    <w:p w:rsidR="00E477A4" w:rsidRDefault="005F12AB">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 xml:space="preserve">wykonanego zgodnie z Decyzją MON nr 202/MON z dnia 23 czerwca 2016 r. </w:t>
      </w:r>
      <w:r>
        <w:rPr>
          <w:rFonts w:ascii="Times New Roman" w:hAnsi="Times New Roman" w:cs="Times New Roman"/>
          <w:sz w:val="24"/>
          <w:szCs w:val="24"/>
        </w:rPr>
        <w:br/>
        <w:t>(z późniejszymi zmianami) w sprawie zasad opracowywania i realizacji centralnych planów rzeczowych wg załączonego wzoru.</w:t>
      </w:r>
    </w:p>
    <w:p w:rsidR="00E477A4" w:rsidRDefault="00E477A4">
      <w:pPr>
        <w:spacing w:after="0" w:line="240" w:lineRule="auto"/>
        <w:ind w:left="851"/>
        <w:jc w:val="both"/>
        <w:rPr>
          <w:rFonts w:ascii="Times New Roman" w:hAnsi="Times New Roman" w:cs="Times New Roman"/>
          <w:sz w:val="24"/>
          <w:szCs w:val="24"/>
          <w:highlight w:val="yellow"/>
        </w:rPr>
      </w:pPr>
    </w:p>
    <w:p w:rsidR="00E477A4" w:rsidRDefault="005F12AB">
      <w:pPr>
        <w:pStyle w:val="Akapitzlist"/>
        <w:numPr>
          <w:ilvl w:val="0"/>
          <w:numId w:val="9"/>
        </w:numPr>
        <w:tabs>
          <w:tab w:val="left" w:pos="851"/>
          <w:tab w:val="right" w:pos="8789"/>
        </w:tabs>
        <w:spacing w:after="0" w:line="240" w:lineRule="auto"/>
        <w:ind w:left="851" w:hanging="425"/>
        <w:jc w:val="both"/>
        <w:rPr>
          <w:rFonts w:ascii="Times New Roman" w:hAnsi="Times New Roman" w:cs="Times New Roman"/>
          <w:b/>
          <w:bCs/>
          <w:sz w:val="24"/>
          <w:szCs w:val="24"/>
        </w:rPr>
      </w:pPr>
      <w:r>
        <w:rPr>
          <w:rFonts w:ascii="Times New Roman" w:hAnsi="Times New Roman" w:cs="Times New Roman"/>
          <w:b/>
          <w:bCs/>
          <w:sz w:val="24"/>
          <w:szCs w:val="24"/>
        </w:rPr>
        <w:t>harmonogramu rzeczowo-finansowego realizacji robót</w:t>
      </w:r>
      <w:r>
        <w:rPr>
          <w:rFonts w:ascii="Times New Roman" w:hAnsi="Times New Roman" w:cs="Times New Roman"/>
          <w:b/>
          <w:bCs/>
          <w:sz w:val="24"/>
          <w:szCs w:val="24"/>
        </w:rPr>
        <w:tab/>
        <w:t xml:space="preserve"> - 1 egz.</w:t>
      </w:r>
    </w:p>
    <w:p w:rsidR="00E477A4" w:rsidRDefault="00E477A4">
      <w:pPr>
        <w:pStyle w:val="Akapitzlist"/>
        <w:tabs>
          <w:tab w:val="left" w:pos="851"/>
          <w:tab w:val="right" w:pos="8789"/>
        </w:tabs>
        <w:spacing w:after="0" w:line="240" w:lineRule="auto"/>
        <w:ind w:left="851"/>
        <w:jc w:val="both"/>
        <w:rPr>
          <w:rFonts w:ascii="Times New Roman" w:hAnsi="Times New Roman" w:cs="Times New Roman"/>
          <w:b/>
          <w:bCs/>
          <w:sz w:val="24"/>
          <w:szCs w:val="24"/>
        </w:rPr>
      </w:pPr>
    </w:p>
    <w:p w:rsidR="00E477A4" w:rsidRDefault="005F12AB">
      <w:pPr>
        <w:pStyle w:val="Akapitzlist"/>
        <w:numPr>
          <w:ilvl w:val="0"/>
          <w:numId w:val="9"/>
        </w:numPr>
        <w:tabs>
          <w:tab w:val="left" w:pos="851"/>
          <w:tab w:val="right" w:pos="8789"/>
        </w:tabs>
        <w:spacing w:after="0" w:line="240" w:lineRule="auto"/>
        <w:ind w:left="851" w:hanging="425"/>
        <w:jc w:val="both"/>
        <w:rPr>
          <w:rFonts w:ascii="Times New Roman" w:hAnsi="Times New Roman" w:cs="Times New Roman"/>
          <w:b/>
          <w:bCs/>
          <w:sz w:val="24"/>
          <w:szCs w:val="24"/>
        </w:rPr>
      </w:pPr>
      <w:r>
        <w:rPr>
          <w:rFonts w:ascii="Times New Roman" w:hAnsi="Times New Roman" w:cs="Times New Roman"/>
          <w:b/>
          <w:bCs/>
          <w:sz w:val="24"/>
          <w:szCs w:val="24"/>
        </w:rPr>
        <w:t>wersja elektroniczna na płycie CD/DVD</w:t>
      </w:r>
      <w:r>
        <w:rPr>
          <w:rFonts w:ascii="Times New Roman" w:hAnsi="Times New Roman" w:cs="Times New Roman"/>
          <w:b/>
          <w:bCs/>
          <w:sz w:val="24"/>
          <w:szCs w:val="24"/>
        </w:rPr>
        <w:tab/>
        <w:t>- 2 egz.</w:t>
      </w:r>
    </w:p>
    <w:p w:rsidR="00E477A4" w:rsidRDefault="005F12AB">
      <w:pPr>
        <w:pStyle w:val="Akapitzlist"/>
        <w:tabs>
          <w:tab w:val="right" w:pos="8505"/>
        </w:tabs>
        <w:spacing w:after="0" w:line="240" w:lineRule="auto"/>
        <w:ind w:left="851"/>
        <w:jc w:val="both"/>
        <w:rPr>
          <w:rFonts w:ascii="Times New Roman" w:hAnsi="Times New Roman" w:cs="Times New Roman"/>
          <w:b/>
          <w:bCs/>
          <w:sz w:val="24"/>
          <w:szCs w:val="24"/>
        </w:rPr>
      </w:pPr>
      <w:r>
        <w:rPr>
          <w:rFonts w:ascii="Times New Roman" w:hAnsi="Times New Roman" w:cs="Times New Roman"/>
          <w:bCs/>
          <w:sz w:val="24"/>
          <w:szCs w:val="24"/>
        </w:rPr>
        <w:t>Wykonawca dostarczy Zamawiającemu opracowania będące przedmiotem umowy wymienione w punktach 2-9</w:t>
      </w:r>
      <w:r>
        <w:rPr>
          <w:rFonts w:ascii="Times New Roman" w:hAnsi="Times New Roman" w:cs="Times New Roman"/>
          <w:b/>
          <w:bCs/>
          <w:sz w:val="24"/>
          <w:szCs w:val="24"/>
        </w:rPr>
        <w:t xml:space="preserve"> </w:t>
      </w:r>
      <w:r>
        <w:rPr>
          <w:rFonts w:ascii="Times New Roman" w:hAnsi="Times New Roman" w:cs="Times New Roman"/>
          <w:sz w:val="24"/>
          <w:szCs w:val="24"/>
        </w:rPr>
        <w:t>w wersji elektronicznej pogrupowane w katalogi, w taki sposób, że jeden folder odpowiada zawartości jednego opracowania (1 teczki). Wykonawca dostarczy dla Zamawiającego wersje elektroniczne w formacie:</w:t>
      </w:r>
    </w:p>
    <w:p w:rsidR="00E477A4" w:rsidRDefault="005F12AB">
      <w:pPr>
        <w:pStyle w:val="Akapitzlist"/>
        <w:numPr>
          <w:ilvl w:val="0"/>
          <w:numId w:val="13"/>
        </w:numPr>
        <w:spacing w:after="0" w:line="240" w:lineRule="auto"/>
        <w:ind w:left="1134" w:hanging="283"/>
        <w:jc w:val="both"/>
        <w:rPr>
          <w:rFonts w:ascii="Times New Roman" w:hAnsi="Times New Roman"/>
          <w:b/>
          <w:bCs/>
          <w:sz w:val="24"/>
          <w:szCs w:val="24"/>
        </w:rPr>
      </w:pPr>
      <w:r>
        <w:rPr>
          <w:rFonts w:ascii="Times New Roman" w:hAnsi="Times New Roman"/>
          <w:b/>
          <w:bCs/>
          <w:sz w:val="24"/>
          <w:szCs w:val="24"/>
        </w:rPr>
        <w:t xml:space="preserve">ATH </w:t>
      </w:r>
      <w:r>
        <w:rPr>
          <w:rFonts w:ascii="Times New Roman" w:hAnsi="Times New Roman"/>
          <w:sz w:val="24"/>
          <w:szCs w:val="24"/>
        </w:rPr>
        <w:t xml:space="preserve">dla kosztorysów inwestorskich i przedmiarów robót; </w:t>
      </w:r>
    </w:p>
    <w:p w:rsidR="00E477A4" w:rsidRDefault="005F12AB">
      <w:pPr>
        <w:pStyle w:val="Akapitzlist"/>
        <w:numPr>
          <w:ilvl w:val="0"/>
          <w:numId w:val="13"/>
        </w:numPr>
        <w:spacing w:after="0" w:line="240" w:lineRule="auto"/>
        <w:ind w:left="1134" w:hanging="283"/>
        <w:jc w:val="both"/>
        <w:rPr>
          <w:rFonts w:ascii="Times New Roman" w:hAnsi="Times New Roman"/>
          <w:b/>
          <w:bCs/>
          <w:sz w:val="24"/>
          <w:szCs w:val="24"/>
        </w:rPr>
      </w:pPr>
      <w:r>
        <w:rPr>
          <w:rFonts w:ascii="Times New Roman" w:hAnsi="Times New Roman"/>
          <w:b/>
          <w:bCs/>
          <w:sz w:val="24"/>
          <w:szCs w:val="24"/>
        </w:rPr>
        <w:t xml:space="preserve">DOC </w:t>
      </w:r>
      <w:r>
        <w:rPr>
          <w:rFonts w:ascii="Times New Roman" w:hAnsi="Times New Roman"/>
          <w:sz w:val="24"/>
          <w:szCs w:val="24"/>
        </w:rPr>
        <w:t xml:space="preserve">dla części opisowych dokumentacji projektowej, specyfikacji technicznej wykonania i odbioru robót budowlanych, informacji o problematyce bezpieczeństwa i ochrony zdrowia (BIOZ), </w:t>
      </w:r>
    </w:p>
    <w:p w:rsidR="00E477A4" w:rsidRDefault="005F12AB">
      <w:pPr>
        <w:pStyle w:val="Akapitzlist"/>
        <w:numPr>
          <w:ilvl w:val="0"/>
          <w:numId w:val="13"/>
        </w:numPr>
        <w:spacing w:after="0" w:line="240" w:lineRule="auto"/>
        <w:ind w:left="1134" w:hanging="283"/>
        <w:jc w:val="both"/>
        <w:rPr>
          <w:rFonts w:ascii="Times New Roman" w:hAnsi="Times New Roman"/>
          <w:b/>
          <w:bCs/>
          <w:sz w:val="24"/>
          <w:szCs w:val="24"/>
        </w:rPr>
      </w:pPr>
      <w:r>
        <w:rPr>
          <w:rFonts w:ascii="Times New Roman" w:hAnsi="Times New Roman"/>
          <w:b/>
          <w:bCs/>
          <w:sz w:val="24"/>
          <w:szCs w:val="24"/>
        </w:rPr>
        <w:t xml:space="preserve">XLS </w:t>
      </w:r>
      <w:r>
        <w:rPr>
          <w:rFonts w:ascii="Times New Roman" w:hAnsi="Times New Roman"/>
          <w:bCs/>
          <w:sz w:val="24"/>
          <w:szCs w:val="24"/>
        </w:rPr>
        <w:t>dla</w:t>
      </w:r>
      <w:r>
        <w:rPr>
          <w:rFonts w:ascii="Times New Roman" w:hAnsi="Times New Roman"/>
          <w:b/>
          <w:bCs/>
          <w:sz w:val="24"/>
          <w:szCs w:val="24"/>
        </w:rPr>
        <w:t xml:space="preserve"> </w:t>
      </w:r>
      <w:r>
        <w:rPr>
          <w:rFonts w:ascii="Times New Roman" w:hAnsi="Times New Roman"/>
          <w:sz w:val="24"/>
          <w:szCs w:val="24"/>
        </w:rPr>
        <w:t>zestawienia kosztów zadania i innych opracowań tabelarycznych,</w:t>
      </w:r>
    </w:p>
    <w:p w:rsidR="00E477A4" w:rsidRDefault="005F12AB">
      <w:pPr>
        <w:pStyle w:val="Akapitzlist"/>
        <w:numPr>
          <w:ilvl w:val="0"/>
          <w:numId w:val="13"/>
        </w:numPr>
        <w:spacing w:after="0" w:line="240" w:lineRule="auto"/>
        <w:ind w:left="1134" w:hanging="283"/>
        <w:jc w:val="both"/>
        <w:rPr>
          <w:rFonts w:ascii="Times New Roman" w:hAnsi="Times New Roman"/>
          <w:bCs/>
          <w:sz w:val="24"/>
          <w:szCs w:val="24"/>
        </w:rPr>
      </w:pPr>
      <w:r>
        <w:rPr>
          <w:rFonts w:ascii="Times New Roman" w:hAnsi="Times New Roman"/>
          <w:b/>
          <w:bCs/>
          <w:sz w:val="24"/>
          <w:szCs w:val="24"/>
        </w:rPr>
        <w:t xml:space="preserve">DWG </w:t>
      </w:r>
      <w:r>
        <w:rPr>
          <w:rFonts w:ascii="Times New Roman" w:hAnsi="Times New Roman"/>
          <w:bCs/>
          <w:sz w:val="24"/>
          <w:szCs w:val="24"/>
        </w:rPr>
        <w:t>dla części rysunkowej dokumentacji projektowej,</w:t>
      </w:r>
    </w:p>
    <w:p w:rsidR="00E477A4" w:rsidRDefault="005F12AB">
      <w:pPr>
        <w:pStyle w:val="Akapitzlist"/>
        <w:numPr>
          <w:ilvl w:val="0"/>
          <w:numId w:val="13"/>
        </w:numPr>
        <w:spacing w:after="0" w:line="240" w:lineRule="auto"/>
        <w:ind w:left="1134" w:hanging="283"/>
        <w:jc w:val="both"/>
        <w:rPr>
          <w:rFonts w:ascii="Times New Roman" w:hAnsi="Times New Roman"/>
          <w:bCs/>
          <w:sz w:val="24"/>
          <w:szCs w:val="24"/>
        </w:rPr>
      </w:pPr>
      <w:r>
        <w:rPr>
          <w:rFonts w:ascii="Times New Roman" w:hAnsi="Times New Roman"/>
          <w:b/>
          <w:bCs/>
          <w:sz w:val="24"/>
          <w:szCs w:val="24"/>
        </w:rPr>
        <w:t xml:space="preserve">PDF </w:t>
      </w:r>
      <w:r>
        <w:rPr>
          <w:rFonts w:ascii="Times New Roman" w:hAnsi="Times New Roman"/>
          <w:bCs/>
          <w:sz w:val="24"/>
          <w:szCs w:val="24"/>
        </w:rPr>
        <w:t xml:space="preserve">dla wszystkich opracowań. Pliki PDF winny stanowić „wydruk” elementów częściowych, stanowiących opracowania elementu II. Ponadto Wykonawca </w:t>
      </w:r>
      <w:r>
        <w:rPr>
          <w:rFonts w:ascii="Times New Roman" w:hAnsi="Times New Roman"/>
          <w:bCs/>
          <w:sz w:val="24"/>
          <w:szCs w:val="24"/>
        </w:rPr>
        <w:br/>
        <w:t>ma obowiązek przekazania w formacie PDF skanu pełnej dokumentacji projektowej z wszystkimi podpisami.</w:t>
      </w:r>
    </w:p>
    <w:p w:rsidR="00E477A4" w:rsidRDefault="00E477A4">
      <w:pPr>
        <w:spacing w:after="0" w:line="240" w:lineRule="auto"/>
        <w:jc w:val="both"/>
        <w:rPr>
          <w:rFonts w:ascii="Times New Roman" w:hAnsi="Times New Roman" w:cs="Times New Roman"/>
          <w:b/>
          <w:bCs/>
          <w:sz w:val="24"/>
          <w:szCs w:val="24"/>
          <w:highlight w:val="yellow"/>
          <w:u w:val="single"/>
        </w:rPr>
      </w:pPr>
    </w:p>
    <w:p w:rsidR="00E477A4" w:rsidRDefault="005F12AB">
      <w:pPr>
        <w:spacing w:after="0" w:line="240" w:lineRule="auto"/>
        <w:ind w:left="851"/>
        <w:jc w:val="both"/>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Weryfikacja i odbiór dokumentacji projektowej będą się odbywać na zasadach określonych w §28 Decyzji MON nr 202/MON z dnia 23 czerwca 2016 r. </w:t>
      </w:r>
      <w:r>
        <w:rPr>
          <w:rFonts w:ascii="Times New Roman" w:hAnsi="Times New Roman" w:cs="Times New Roman"/>
          <w:b/>
          <w:bCs/>
          <w:sz w:val="24"/>
          <w:szCs w:val="24"/>
          <w:u w:val="single"/>
        </w:rPr>
        <w:br/>
        <w:t>(z późniejszymi zmianami) w sprawie zasad opracowania i realizacji centralnych planów rzeczowych,</w:t>
      </w:r>
    </w:p>
    <w:p w:rsidR="00E477A4" w:rsidRDefault="00E477A4">
      <w:pPr>
        <w:spacing w:after="0" w:line="240" w:lineRule="auto"/>
        <w:ind w:left="851"/>
        <w:jc w:val="both"/>
        <w:rPr>
          <w:rFonts w:ascii="Times New Roman" w:hAnsi="Times New Roman" w:cs="Times New Roman"/>
          <w:b/>
          <w:bCs/>
          <w:sz w:val="24"/>
          <w:szCs w:val="24"/>
          <w:highlight w:val="yellow"/>
          <w:u w:val="single"/>
        </w:rPr>
      </w:pPr>
    </w:p>
    <w:p w:rsidR="00E477A4" w:rsidRDefault="005F12AB">
      <w:pPr>
        <w:spacing w:after="0" w:line="240" w:lineRule="auto"/>
        <w:ind w:left="851"/>
        <w:jc w:val="both"/>
        <w:rPr>
          <w:rFonts w:ascii="Times New Roman" w:hAnsi="Times New Roman" w:cs="Times New Roman"/>
          <w:b/>
          <w:bCs/>
          <w:sz w:val="24"/>
          <w:szCs w:val="24"/>
        </w:rPr>
      </w:pPr>
      <w:r>
        <w:rPr>
          <w:rFonts w:ascii="Times New Roman" w:hAnsi="Times New Roman" w:cs="Times New Roman"/>
          <w:b/>
          <w:bCs/>
          <w:sz w:val="24"/>
          <w:szCs w:val="24"/>
        </w:rPr>
        <w:t xml:space="preserve">Projekt budowlany </w:t>
      </w:r>
      <w:r w:rsidR="00892C03">
        <w:rPr>
          <w:rFonts w:ascii="Times New Roman" w:hAnsi="Times New Roman" w:cs="Times New Roman"/>
          <w:b/>
          <w:bCs/>
          <w:sz w:val="24"/>
          <w:szCs w:val="24"/>
        </w:rPr>
        <w:t xml:space="preserve">i wykonawczy </w:t>
      </w:r>
      <w:r>
        <w:rPr>
          <w:rFonts w:ascii="Times New Roman" w:hAnsi="Times New Roman" w:cs="Times New Roman"/>
          <w:b/>
          <w:bCs/>
          <w:sz w:val="24"/>
          <w:szCs w:val="24"/>
        </w:rPr>
        <w:t>musi być uzgodniony m. in. z:</w:t>
      </w:r>
    </w:p>
    <w:p w:rsidR="00E477A4" w:rsidRDefault="005F12AB">
      <w:pPr>
        <w:pStyle w:val="Akapitzlist"/>
        <w:numPr>
          <w:ilvl w:val="0"/>
          <w:numId w:val="4"/>
        </w:numPr>
        <w:spacing w:after="0" w:line="240" w:lineRule="auto"/>
        <w:ind w:left="1276" w:hanging="425"/>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Zespołem Uzgadniania Dokumentacji Projektowej RZI w Bydgoszczy;</w:t>
      </w:r>
    </w:p>
    <w:p w:rsidR="00E477A4" w:rsidRDefault="005F12AB">
      <w:pPr>
        <w:pStyle w:val="Akapitzlist"/>
        <w:numPr>
          <w:ilvl w:val="0"/>
          <w:numId w:val="4"/>
        </w:numPr>
        <w:spacing w:after="0" w:line="240" w:lineRule="auto"/>
        <w:ind w:left="1276" w:hanging="425"/>
        <w:jc w:val="both"/>
        <w:rPr>
          <w:rFonts w:ascii="Times New Roman" w:hAnsi="Times New Roman" w:cs="Times New Roman"/>
          <w:sz w:val="24"/>
          <w:szCs w:val="24"/>
        </w:rPr>
      </w:pPr>
      <w:r>
        <w:rPr>
          <w:rFonts w:ascii="Times New Roman" w:hAnsi="Times New Roman" w:cs="Times New Roman"/>
          <w:bCs/>
          <w:sz w:val="24"/>
          <w:szCs w:val="24"/>
        </w:rPr>
        <w:t xml:space="preserve">Użytkownikiem – </w:t>
      </w:r>
      <w:r>
        <w:rPr>
          <w:rFonts w:ascii="Times New Roman" w:eastAsia="SimSun" w:hAnsi="Times New Roman" w:cs="Times New Roman"/>
          <w:kern w:val="2"/>
          <w:sz w:val="24"/>
          <w:szCs w:val="24"/>
          <w:lang w:eastAsia="zh-CN" w:bidi="hi-IN"/>
        </w:rPr>
        <w:t xml:space="preserve">25 Brygada Kawalerii Powietrznej w Tomaszowie </w:t>
      </w:r>
      <w:proofErr w:type="spellStart"/>
      <w:r>
        <w:rPr>
          <w:rFonts w:ascii="Times New Roman" w:eastAsia="SimSun" w:hAnsi="Times New Roman" w:cs="Times New Roman"/>
          <w:kern w:val="2"/>
          <w:sz w:val="24"/>
          <w:szCs w:val="24"/>
          <w:lang w:eastAsia="zh-CN" w:bidi="hi-IN"/>
        </w:rPr>
        <w:t>Maz</w:t>
      </w:r>
      <w:proofErr w:type="spellEnd"/>
      <w:r>
        <w:rPr>
          <w:rFonts w:ascii="Times New Roman" w:eastAsia="SimSun" w:hAnsi="Times New Roman" w:cs="Times New Roman"/>
          <w:kern w:val="2"/>
          <w:sz w:val="24"/>
          <w:szCs w:val="24"/>
          <w:lang w:eastAsia="zh-CN" w:bidi="hi-IN"/>
        </w:rPr>
        <w:t>.</w:t>
      </w:r>
      <w:r>
        <w:rPr>
          <w:rFonts w:ascii="Times New Roman" w:hAnsi="Times New Roman" w:cs="Times New Roman"/>
          <w:sz w:val="24"/>
          <w:szCs w:val="24"/>
        </w:rPr>
        <w:t>;</w:t>
      </w:r>
    </w:p>
    <w:p w:rsidR="00E477A4" w:rsidRDefault="005F12AB">
      <w:pPr>
        <w:pStyle w:val="Akapitzlist"/>
        <w:numPr>
          <w:ilvl w:val="0"/>
          <w:numId w:val="4"/>
        </w:numPr>
        <w:spacing w:after="0" w:line="240" w:lineRule="auto"/>
        <w:ind w:left="1276" w:hanging="425"/>
        <w:jc w:val="both"/>
        <w:rPr>
          <w:rFonts w:ascii="Times New Roman" w:hAnsi="Times New Roman" w:cs="Times New Roman"/>
          <w:sz w:val="24"/>
          <w:szCs w:val="24"/>
        </w:rPr>
      </w:pPr>
      <w:r>
        <w:rPr>
          <w:rFonts w:ascii="Times New Roman" w:hAnsi="Times New Roman" w:cs="Times New Roman"/>
          <w:bCs/>
          <w:sz w:val="24"/>
          <w:szCs w:val="24"/>
        </w:rPr>
        <w:t xml:space="preserve">Użytkownikiem – </w:t>
      </w:r>
      <w:r>
        <w:rPr>
          <w:rFonts w:ascii="Times New Roman" w:eastAsia="SimSun" w:hAnsi="Times New Roman" w:cs="Times New Roman"/>
          <w:kern w:val="2"/>
          <w:sz w:val="24"/>
          <w:szCs w:val="24"/>
          <w:lang w:eastAsia="zh-CN" w:bidi="hi-IN"/>
        </w:rPr>
        <w:t>7 Dywizjon Lotniczy w Nowym Glinniku;</w:t>
      </w:r>
    </w:p>
    <w:p w:rsidR="00E477A4" w:rsidRDefault="005F12AB">
      <w:pPr>
        <w:pStyle w:val="Akapitzlist"/>
        <w:numPr>
          <w:ilvl w:val="0"/>
          <w:numId w:val="4"/>
        </w:numPr>
        <w:spacing w:after="0" w:line="240" w:lineRule="auto"/>
        <w:ind w:left="1276" w:hanging="425"/>
        <w:jc w:val="both"/>
        <w:rPr>
          <w:rFonts w:ascii="Times New Roman" w:hAnsi="Times New Roman" w:cs="Times New Roman"/>
          <w:sz w:val="24"/>
          <w:szCs w:val="24"/>
        </w:rPr>
      </w:pPr>
      <w:r>
        <w:rPr>
          <w:rFonts w:ascii="Times New Roman" w:hAnsi="Times New Roman" w:cs="Times New Roman"/>
          <w:sz w:val="24"/>
          <w:szCs w:val="24"/>
        </w:rPr>
        <w:lastRenderedPageBreak/>
        <w:t>Szefem Regionalnego Centrum Informatyki w Krakowie;</w:t>
      </w:r>
    </w:p>
    <w:p w:rsidR="00E477A4" w:rsidRDefault="005F12AB">
      <w:pPr>
        <w:pStyle w:val="Akapitzlist"/>
        <w:numPr>
          <w:ilvl w:val="0"/>
          <w:numId w:val="4"/>
        </w:numPr>
        <w:spacing w:after="0" w:line="240" w:lineRule="auto"/>
        <w:ind w:left="1276" w:hanging="425"/>
        <w:jc w:val="both"/>
        <w:rPr>
          <w:rFonts w:ascii="Times New Roman" w:hAnsi="Times New Roman" w:cs="Times New Roman"/>
          <w:sz w:val="24"/>
          <w:szCs w:val="24"/>
        </w:rPr>
      </w:pPr>
      <w:r>
        <w:rPr>
          <w:rFonts w:ascii="Times New Roman" w:hAnsi="Times New Roman" w:cs="Times New Roman"/>
          <w:sz w:val="24"/>
          <w:szCs w:val="24"/>
        </w:rPr>
        <w:t>Administratorem obiektu – Komendantem 31 WOG-u w Zgierzu;</w:t>
      </w:r>
    </w:p>
    <w:p w:rsidR="00C43A9B" w:rsidRPr="00892C03" w:rsidRDefault="005F12AB" w:rsidP="00892C03">
      <w:pPr>
        <w:pStyle w:val="Akapitzlist"/>
        <w:numPr>
          <w:ilvl w:val="0"/>
          <w:numId w:val="4"/>
        </w:numPr>
        <w:spacing w:after="0" w:line="240" w:lineRule="auto"/>
        <w:ind w:left="1276" w:hanging="425"/>
        <w:jc w:val="both"/>
        <w:rPr>
          <w:rFonts w:ascii="Times New Roman" w:hAnsi="Times New Roman" w:cs="Times New Roman"/>
          <w:sz w:val="24"/>
          <w:szCs w:val="24"/>
        </w:rPr>
      </w:pPr>
      <w:r>
        <w:rPr>
          <w:rFonts w:ascii="Times New Roman" w:hAnsi="Times New Roman" w:cs="Times New Roman"/>
          <w:sz w:val="24"/>
          <w:szCs w:val="24"/>
        </w:rPr>
        <w:t>Inwestorem – Szefem RZI Bydgoszcz na etapie KOPI.</w:t>
      </w:r>
    </w:p>
    <w:p w:rsidR="00C43A9B" w:rsidRDefault="00C43A9B" w:rsidP="00C43A9B">
      <w:pPr>
        <w:pStyle w:val="Akapitzlist"/>
        <w:numPr>
          <w:ilvl w:val="0"/>
          <w:numId w:val="4"/>
        </w:numPr>
        <w:tabs>
          <w:tab w:val="left" w:pos="1276"/>
        </w:tabs>
        <w:spacing w:after="0" w:line="240" w:lineRule="auto"/>
        <w:ind w:firstLine="131"/>
        <w:jc w:val="both"/>
        <w:rPr>
          <w:rFonts w:ascii="Times New Roman" w:hAnsi="Times New Roman" w:cs="Times New Roman"/>
          <w:bCs/>
          <w:i/>
          <w:color w:val="000000" w:themeColor="text1"/>
          <w:sz w:val="24"/>
          <w:szCs w:val="24"/>
        </w:rPr>
      </w:pPr>
      <w:r>
        <w:rPr>
          <w:rFonts w:ascii="Times New Roman" w:hAnsi="Times New Roman" w:cs="Times New Roman"/>
          <w:color w:val="000000" w:themeColor="text1"/>
          <w:sz w:val="24"/>
          <w:szCs w:val="24"/>
        </w:rPr>
        <w:t xml:space="preserve">Szefem Delegatury Wojskowej Inspekcji Gospodarki Energetycznej </w:t>
      </w:r>
      <w:r>
        <w:rPr>
          <w:rFonts w:ascii="Times New Roman" w:hAnsi="Times New Roman" w:cs="Times New Roman"/>
          <w:color w:val="000000" w:themeColor="text1"/>
          <w:sz w:val="24"/>
          <w:szCs w:val="24"/>
        </w:rPr>
        <w:br/>
        <w:t xml:space="preserve">         w Bydgoszczy;</w:t>
      </w:r>
    </w:p>
    <w:p w:rsidR="00C43A9B" w:rsidRDefault="00C43A9B" w:rsidP="00424ED7">
      <w:pPr>
        <w:pStyle w:val="Akapitzlist"/>
        <w:numPr>
          <w:ilvl w:val="0"/>
          <w:numId w:val="4"/>
        </w:numPr>
        <w:tabs>
          <w:tab w:val="left" w:pos="1276"/>
        </w:tabs>
        <w:spacing w:after="0" w:line="240" w:lineRule="auto"/>
        <w:ind w:left="1276"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Szefem Delegatury Wojskowej Ochrony Przeciwpożarowej w Bydgoszczy</w:t>
      </w:r>
      <w:r w:rsidR="00424ED7">
        <w:rPr>
          <w:rFonts w:ascii="Times New Roman" w:hAnsi="Times New Roman" w:cs="Times New Roman"/>
          <w:color w:val="000000" w:themeColor="text1"/>
          <w:sz w:val="24"/>
          <w:szCs w:val="24"/>
        </w:rPr>
        <w:t xml:space="preserve"> </w:t>
      </w:r>
      <w:r w:rsidR="00424ED7">
        <w:rPr>
          <w:rFonts w:ascii="Times New Roman" w:hAnsi="Times New Roman" w:cs="Times New Roman"/>
          <w:color w:val="000000" w:themeColor="text1"/>
          <w:sz w:val="24"/>
          <w:szCs w:val="24"/>
        </w:rPr>
        <w:br/>
        <w:t>(w zakresie projektu zagospodarowania terenu)</w:t>
      </w:r>
      <w:r>
        <w:rPr>
          <w:rFonts w:ascii="Times New Roman" w:hAnsi="Times New Roman" w:cs="Times New Roman"/>
          <w:color w:val="000000" w:themeColor="text1"/>
          <w:sz w:val="24"/>
          <w:szCs w:val="24"/>
        </w:rPr>
        <w:t>;</w:t>
      </w:r>
    </w:p>
    <w:p w:rsidR="00E477A4" w:rsidRDefault="00424ED7">
      <w:pPr>
        <w:spacing w:after="0" w:line="240" w:lineRule="auto"/>
        <w:ind w:left="851"/>
        <w:jc w:val="both"/>
        <w:rPr>
          <w:rFonts w:ascii="Times New Roman" w:hAnsi="Times New Roman" w:cs="Times New Roman"/>
          <w:b/>
          <w:bCs/>
          <w:sz w:val="24"/>
          <w:szCs w:val="24"/>
        </w:rPr>
      </w:pPr>
      <w:r>
        <w:rPr>
          <w:rFonts w:ascii="Times New Roman" w:hAnsi="Times New Roman" w:cs="Times New Roman"/>
          <w:b/>
          <w:bCs/>
          <w:sz w:val="24"/>
          <w:szCs w:val="24"/>
        </w:rPr>
        <w:t>Wykonawca uzyska</w:t>
      </w:r>
      <w:r w:rsidR="005F12AB">
        <w:rPr>
          <w:rFonts w:ascii="Times New Roman" w:hAnsi="Times New Roman" w:cs="Times New Roman"/>
          <w:b/>
          <w:bCs/>
          <w:sz w:val="24"/>
          <w:szCs w:val="24"/>
        </w:rPr>
        <w:t xml:space="preserve"> uzgodnienia z:</w:t>
      </w:r>
    </w:p>
    <w:p w:rsidR="00E477A4" w:rsidRDefault="005F12AB">
      <w:pPr>
        <w:pStyle w:val="Akapitzlist"/>
        <w:numPr>
          <w:ilvl w:val="0"/>
          <w:numId w:val="3"/>
        </w:numPr>
        <w:spacing w:after="0" w:line="240" w:lineRule="auto"/>
        <w:ind w:left="1276"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rzeczoznawcą ds. przeciwpożarowych;</w:t>
      </w:r>
    </w:p>
    <w:p w:rsidR="00E477A4" w:rsidRDefault="005F12AB">
      <w:pPr>
        <w:pStyle w:val="Akapitzlist"/>
        <w:numPr>
          <w:ilvl w:val="0"/>
          <w:numId w:val="3"/>
        </w:numPr>
        <w:spacing w:after="0" w:line="240" w:lineRule="auto"/>
        <w:ind w:left="1276"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rzeczoznawcą ds. higienicznosanitarnych.</w:t>
      </w:r>
    </w:p>
    <w:p w:rsidR="00E477A4" w:rsidRDefault="00E477A4">
      <w:pPr>
        <w:spacing w:after="0" w:line="240" w:lineRule="auto"/>
        <w:jc w:val="both"/>
        <w:rPr>
          <w:rFonts w:ascii="Times New Roman" w:hAnsi="Times New Roman" w:cs="Times New Roman"/>
          <w:b/>
          <w:bCs/>
          <w:sz w:val="24"/>
          <w:szCs w:val="24"/>
          <w:highlight w:val="yellow"/>
          <w:u w:val="single"/>
        </w:rPr>
      </w:pPr>
    </w:p>
    <w:p w:rsidR="00E477A4" w:rsidRDefault="005F12AB">
      <w:pPr>
        <w:spacing w:after="0" w:line="240" w:lineRule="auto"/>
        <w:ind w:left="851"/>
        <w:jc w:val="both"/>
        <w:rPr>
          <w:rFonts w:ascii="Times New Roman" w:hAnsi="Times New Roman" w:cs="Times New Roman"/>
          <w:b/>
          <w:bCs/>
          <w:sz w:val="24"/>
          <w:szCs w:val="24"/>
          <w:u w:val="single"/>
        </w:rPr>
      </w:pPr>
      <w:r>
        <w:rPr>
          <w:rFonts w:ascii="Times New Roman" w:hAnsi="Times New Roman" w:cs="Times New Roman"/>
          <w:b/>
          <w:bCs/>
          <w:sz w:val="24"/>
          <w:szCs w:val="24"/>
          <w:u w:val="single"/>
        </w:rPr>
        <w:t>UWAGA:</w:t>
      </w:r>
    </w:p>
    <w:p w:rsidR="00E477A4" w:rsidRDefault="005F12AB">
      <w:pPr>
        <w:pStyle w:val="Akapitzlist"/>
        <w:numPr>
          <w:ilvl w:val="0"/>
          <w:numId w:val="6"/>
        </w:numPr>
        <w:spacing w:after="0" w:line="240" w:lineRule="auto"/>
        <w:ind w:left="1276"/>
        <w:jc w:val="both"/>
        <w:rPr>
          <w:rFonts w:ascii="Times New Roman" w:hAnsi="Times New Roman" w:cs="Times New Roman"/>
          <w:b/>
          <w:bCs/>
          <w:sz w:val="24"/>
          <w:szCs w:val="24"/>
        </w:rPr>
      </w:pPr>
      <w:r>
        <w:rPr>
          <w:rFonts w:ascii="Times New Roman" w:hAnsi="Times New Roman" w:cs="Times New Roman"/>
          <w:b/>
          <w:bCs/>
          <w:sz w:val="24"/>
          <w:szCs w:val="24"/>
        </w:rPr>
        <w:t>Wykonawca uzyska również inne uzgodnienia i opinie niewymienione powyżej, a wymagane Prawem budowlanym i przepisami szczególnymi, konieczne do uzyskania decyzji o pozwoleniu na budowę.</w:t>
      </w:r>
    </w:p>
    <w:p w:rsidR="00E477A4" w:rsidRDefault="005F12AB">
      <w:pPr>
        <w:pStyle w:val="Akapitzlist"/>
        <w:numPr>
          <w:ilvl w:val="0"/>
          <w:numId w:val="6"/>
        </w:numPr>
        <w:spacing w:after="0" w:line="240" w:lineRule="auto"/>
        <w:ind w:left="1276"/>
        <w:jc w:val="both"/>
        <w:rPr>
          <w:rFonts w:ascii="Times New Roman" w:hAnsi="Times New Roman" w:cs="Times New Roman"/>
          <w:b/>
          <w:bCs/>
          <w:sz w:val="24"/>
          <w:szCs w:val="24"/>
        </w:rPr>
      </w:pPr>
      <w:r>
        <w:rPr>
          <w:rFonts w:ascii="Times New Roman" w:hAnsi="Times New Roman" w:cs="Times New Roman"/>
          <w:b/>
          <w:bCs/>
          <w:sz w:val="24"/>
          <w:szCs w:val="24"/>
        </w:rPr>
        <w:t>Egzemplarze do uzgodnień dostarcza Wykonawca.</w:t>
      </w:r>
    </w:p>
    <w:p w:rsidR="00E477A4" w:rsidRDefault="00E477A4">
      <w:pPr>
        <w:spacing w:after="0" w:line="240" w:lineRule="auto"/>
        <w:jc w:val="both"/>
        <w:rPr>
          <w:rFonts w:ascii="Times New Roman" w:hAnsi="Times New Roman" w:cs="Times New Roman"/>
          <w:b/>
          <w:bCs/>
          <w:sz w:val="24"/>
          <w:szCs w:val="24"/>
          <w:highlight w:val="yellow"/>
        </w:rPr>
      </w:pPr>
    </w:p>
    <w:p w:rsidR="00E477A4" w:rsidRDefault="005F12AB">
      <w:pPr>
        <w:pStyle w:val="Akapitzlist"/>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 sprawowanie nadzoru autorskiego </w:t>
      </w:r>
      <w:r>
        <w:rPr>
          <w:rFonts w:ascii="Times New Roman" w:hAnsi="Times New Roman" w:cs="Times New Roman"/>
          <w:sz w:val="24"/>
          <w:szCs w:val="24"/>
        </w:rPr>
        <w:t>na podstawie art. 20 ust. 1 pkt. 4 ustawy Prawo budowlane z dnia 7.07.1994 r.</w:t>
      </w:r>
    </w:p>
    <w:p w:rsidR="00E477A4" w:rsidRDefault="00E477A4">
      <w:pPr>
        <w:pStyle w:val="Akapitzlist"/>
        <w:spacing w:after="0" w:line="240" w:lineRule="auto"/>
        <w:ind w:left="1418"/>
        <w:jc w:val="both"/>
        <w:rPr>
          <w:rFonts w:ascii="Times New Roman" w:hAnsi="Times New Roman" w:cs="Times New Roman"/>
          <w:sz w:val="24"/>
          <w:szCs w:val="24"/>
        </w:rPr>
      </w:pPr>
    </w:p>
    <w:p w:rsidR="003D2BBD" w:rsidRPr="005E3087" w:rsidRDefault="003D2BBD" w:rsidP="003D2BBD">
      <w:pPr>
        <w:autoSpaceDE w:val="0"/>
        <w:autoSpaceDN w:val="0"/>
        <w:adjustRightInd w:val="0"/>
        <w:spacing w:after="0" w:line="240" w:lineRule="auto"/>
        <w:ind w:left="851"/>
        <w:jc w:val="both"/>
        <w:rPr>
          <w:rFonts w:ascii="Times New Roman" w:hAnsi="Times New Roman" w:cs="Times New Roman"/>
          <w:b/>
          <w:bCs/>
          <w:sz w:val="24"/>
          <w:szCs w:val="24"/>
          <w:u w:val="single"/>
        </w:rPr>
      </w:pPr>
      <w:r w:rsidRPr="005E3087">
        <w:rPr>
          <w:rFonts w:ascii="Times New Roman" w:hAnsi="Times New Roman" w:cs="Times New Roman"/>
          <w:b/>
          <w:bCs/>
          <w:sz w:val="24"/>
          <w:szCs w:val="24"/>
          <w:u w:val="single"/>
        </w:rPr>
        <w:t>Nadzór autorski:</w:t>
      </w:r>
    </w:p>
    <w:p w:rsidR="003D2BBD" w:rsidRPr="005E3087" w:rsidRDefault="003D2BBD" w:rsidP="003D2BBD">
      <w:pPr>
        <w:autoSpaceDE w:val="0"/>
        <w:autoSpaceDN w:val="0"/>
        <w:adjustRightInd w:val="0"/>
        <w:spacing w:after="0" w:line="240" w:lineRule="auto"/>
        <w:ind w:left="851"/>
        <w:jc w:val="both"/>
        <w:rPr>
          <w:rFonts w:ascii="Times New Roman" w:hAnsi="Times New Roman" w:cs="Times New Roman"/>
          <w:sz w:val="24"/>
          <w:szCs w:val="24"/>
        </w:rPr>
      </w:pPr>
      <w:r w:rsidRPr="005E3087">
        <w:rPr>
          <w:rFonts w:ascii="Times New Roman" w:hAnsi="Times New Roman" w:cs="Times New Roman"/>
          <w:sz w:val="24"/>
          <w:szCs w:val="24"/>
        </w:rPr>
        <w:t>Zamawiający zleca w ramach niniejszej umowy i ceny ryczałtowej, bez prawa</w:t>
      </w:r>
      <w:r>
        <w:rPr>
          <w:rFonts w:ascii="Times New Roman" w:hAnsi="Times New Roman" w:cs="Times New Roman"/>
          <w:sz w:val="24"/>
          <w:szCs w:val="24"/>
        </w:rPr>
        <w:br/>
      </w:r>
      <w:r w:rsidRPr="005E3087">
        <w:rPr>
          <w:rFonts w:ascii="Times New Roman" w:hAnsi="Times New Roman" w:cs="Times New Roman"/>
          <w:sz w:val="24"/>
          <w:szCs w:val="24"/>
        </w:rPr>
        <w:t>do dodatkowego wynagrodzenia, pełnienie nadzoru autorskiego podczas wykonywania robót na podstawie opracowanej przez siebie dokumentacji projektowej. Pełnienie nadzoru autorskiego obejmuje wykonanie podstawowych obowiązków projektanta w zakresie nadzoru autorskie</w:t>
      </w:r>
      <w:r>
        <w:rPr>
          <w:rFonts w:ascii="Times New Roman" w:hAnsi="Times New Roman" w:cs="Times New Roman"/>
          <w:sz w:val="24"/>
          <w:szCs w:val="24"/>
        </w:rPr>
        <w:t>go, wynikające z art. 20 ust. 1 </w:t>
      </w:r>
      <w:r w:rsidRPr="005E3087">
        <w:rPr>
          <w:rFonts w:ascii="Times New Roman" w:hAnsi="Times New Roman" w:cs="Times New Roman"/>
          <w:sz w:val="24"/>
          <w:szCs w:val="24"/>
        </w:rPr>
        <w:t>pkt 4 Ustawy z dnia 7 lipca 1994</w:t>
      </w:r>
      <w:r>
        <w:rPr>
          <w:rFonts w:ascii="Times New Roman" w:hAnsi="Times New Roman" w:cs="Times New Roman"/>
          <w:sz w:val="24"/>
          <w:szCs w:val="24"/>
        </w:rPr>
        <w:t xml:space="preserve"> </w:t>
      </w:r>
      <w:r w:rsidRPr="005E3087">
        <w:rPr>
          <w:rFonts w:ascii="Times New Roman" w:hAnsi="Times New Roman" w:cs="Times New Roman"/>
          <w:sz w:val="24"/>
          <w:szCs w:val="24"/>
        </w:rPr>
        <w:t>r. Prawo Budowlane oraz wykonywanie innych czynności wskazanych przez Zamawiającego, a w szczególności:</w:t>
      </w:r>
    </w:p>
    <w:p w:rsidR="003D2BBD" w:rsidRPr="005E3087" w:rsidRDefault="003D2BBD" w:rsidP="003D2BBD">
      <w:pPr>
        <w:pStyle w:val="Akapitzlist"/>
        <w:numPr>
          <w:ilvl w:val="0"/>
          <w:numId w:val="28"/>
        </w:numPr>
        <w:autoSpaceDE w:val="0"/>
        <w:autoSpaceDN w:val="0"/>
        <w:adjustRightInd w:val="0"/>
        <w:spacing w:after="0" w:line="240" w:lineRule="auto"/>
        <w:ind w:left="1418"/>
        <w:jc w:val="both"/>
        <w:rPr>
          <w:rFonts w:ascii="Times New Roman" w:hAnsi="Times New Roman" w:cs="Times New Roman"/>
          <w:sz w:val="24"/>
          <w:szCs w:val="24"/>
        </w:rPr>
      </w:pPr>
      <w:r w:rsidRPr="005E3087">
        <w:rPr>
          <w:rFonts w:ascii="Times New Roman" w:hAnsi="Times New Roman" w:cs="Times New Roman"/>
          <w:sz w:val="24"/>
          <w:szCs w:val="24"/>
        </w:rPr>
        <w:t xml:space="preserve">udzielanie odpowiedzi na pytania dotyczące dokumentacji projektowej zgłaszane przez Wykonawców w trakcie prowadzonego postępowania </w:t>
      </w:r>
      <w:r>
        <w:rPr>
          <w:rFonts w:ascii="Times New Roman" w:hAnsi="Times New Roman" w:cs="Times New Roman"/>
          <w:sz w:val="24"/>
          <w:szCs w:val="24"/>
        </w:rPr>
        <w:br/>
      </w:r>
      <w:r w:rsidRPr="005E3087">
        <w:rPr>
          <w:rFonts w:ascii="Times New Roman" w:hAnsi="Times New Roman" w:cs="Times New Roman"/>
          <w:sz w:val="24"/>
          <w:szCs w:val="24"/>
        </w:rPr>
        <w:t xml:space="preserve">o udzielenie zamówienia publicznego na roboty budowlane wykonywane </w:t>
      </w:r>
      <w:r>
        <w:rPr>
          <w:rFonts w:ascii="Times New Roman" w:hAnsi="Times New Roman" w:cs="Times New Roman"/>
          <w:sz w:val="24"/>
          <w:szCs w:val="24"/>
        </w:rPr>
        <w:br/>
      </w:r>
      <w:r w:rsidRPr="005E3087">
        <w:rPr>
          <w:rFonts w:ascii="Times New Roman" w:hAnsi="Times New Roman" w:cs="Times New Roman"/>
          <w:sz w:val="24"/>
          <w:szCs w:val="24"/>
        </w:rPr>
        <w:t>na podstawie opracowanej dokumentacji,</w:t>
      </w:r>
    </w:p>
    <w:p w:rsidR="003D2BBD" w:rsidRPr="005E3087" w:rsidRDefault="003D2BBD" w:rsidP="003D2BBD">
      <w:pPr>
        <w:pStyle w:val="Akapitzlist"/>
        <w:numPr>
          <w:ilvl w:val="0"/>
          <w:numId w:val="28"/>
        </w:numPr>
        <w:autoSpaceDE w:val="0"/>
        <w:autoSpaceDN w:val="0"/>
        <w:adjustRightInd w:val="0"/>
        <w:spacing w:after="0" w:line="240" w:lineRule="auto"/>
        <w:ind w:left="1418"/>
        <w:jc w:val="both"/>
        <w:rPr>
          <w:rFonts w:ascii="Times New Roman" w:hAnsi="Times New Roman" w:cs="Times New Roman"/>
          <w:sz w:val="24"/>
          <w:szCs w:val="24"/>
        </w:rPr>
      </w:pPr>
      <w:r w:rsidRPr="005E3087">
        <w:rPr>
          <w:rFonts w:ascii="Times New Roman" w:hAnsi="Times New Roman" w:cs="Times New Roman"/>
          <w:sz w:val="24"/>
          <w:szCs w:val="24"/>
        </w:rPr>
        <w:t>potwierdzenie zgodności realizacji robót budow</w:t>
      </w:r>
      <w:r>
        <w:rPr>
          <w:rFonts w:ascii="Times New Roman" w:hAnsi="Times New Roman" w:cs="Times New Roman"/>
          <w:sz w:val="24"/>
          <w:szCs w:val="24"/>
        </w:rPr>
        <w:t xml:space="preserve">lanych z dokumentacją </w:t>
      </w:r>
      <w:r w:rsidRPr="005E3087">
        <w:rPr>
          <w:rFonts w:ascii="Times New Roman" w:hAnsi="Times New Roman" w:cs="Times New Roman"/>
          <w:sz w:val="24"/>
          <w:szCs w:val="24"/>
        </w:rPr>
        <w:t>lub stwierdzenie odstępstw i określenie skutków tych odstępstw,</w:t>
      </w:r>
    </w:p>
    <w:p w:rsidR="003D2BBD" w:rsidRPr="005E3087" w:rsidRDefault="003D2BBD" w:rsidP="003D2BBD">
      <w:pPr>
        <w:pStyle w:val="Akapitzlist"/>
        <w:numPr>
          <w:ilvl w:val="0"/>
          <w:numId w:val="28"/>
        </w:numPr>
        <w:autoSpaceDE w:val="0"/>
        <w:autoSpaceDN w:val="0"/>
        <w:adjustRightInd w:val="0"/>
        <w:spacing w:after="0" w:line="240" w:lineRule="auto"/>
        <w:ind w:left="1418"/>
        <w:jc w:val="both"/>
        <w:rPr>
          <w:rFonts w:ascii="Times New Roman" w:hAnsi="Times New Roman" w:cs="Times New Roman"/>
          <w:sz w:val="24"/>
          <w:szCs w:val="24"/>
        </w:rPr>
      </w:pPr>
      <w:r w:rsidRPr="005E3087">
        <w:rPr>
          <w:rFonts w:ascii="Times New Roman" w:hAnsi="Times New Roman" w:cs="Times New Roman"/>
          <w:sz w:val="24"/>
          <w:szCs w:val="24"/>
        </w:rPr>
        <w:t>uzgodnienie z Zamawiającym i Wykonawcą robót możliwości wprowadzenia rozwiązań zamiennych w stosunku do materiałów i konstrukcji oraz rozwiązań technicznych i technologicznych,</w:t>
      </w:r>
    </w:p>
    <w:p w:rsidR="003D2BBD" w:rsidRPr="005E3087" w:rsidRDefault="003D2BBD" w:rsidP="003D2BBD">
      <w:pPr>
        <w:pStyle w:val="Akapitzlist"/>
        <w:numPr>
          <w:ilvl w:val="0"/>
          <w:numId w:val="28"/>
        </w:numPr>
        <w:autoSpaceDE w:val="0"/>
        <w:autoSpaceDN w:val="0"/>
        <w:adjustRightInd w:val="0"/>
        <w:spacing w:after="0" w:line="240" w:lineRule="auto"/>
        <w:ind w:left="1418"/>
        <w:jc w:val="both"/>
        <w:rPr>
          <w:rFonts w:ascii="Times New Roman" w:hAnsi="Times New Roman" w:cs="Times New Roman"/>
          <w:sz w:val="24"/>
          <w:szCs w:val="24"/>
        </w:rPr>
      </w:pPr>
      <w:r w:rsidRPr="005E3087">
        <w:rPr>
          <w:rFonts w:ascii="Times New Roman" w:hAnsi="Times New Roman" w:cs="Times New Roman"/>
          <w:sz w:val="24"/>
          <w:szCs w:val="24"/>
        </w:rPr>
        <w:t>wyjaśnienie wątpliwości czy zakres wprowadzonych zmian nie spowoduje istotnych zmian w stosunku do zatwierdzonego projektu budowlanego, skutkujących koniecznością uzyskania nowej decyzji o pozwoleniu na budowę,</w:t>
      </w:r>
    </w:p>
    <w:p w:rsidR="003D2BBD" w:rsidRPr="005E3087" w:rsidRDefault="003D2BBD" w:rsidP="003D2BBD">
      <w:pPr>
        <w:pStyle w:val="Akapitzlist"/>
        <w:numPr>
          <w:ilvl w:val="0"/>
          <w:numId w:val="28"/>
        </w:numPr>
        <w:autoSpaceDE w:val="0"/>
        <w:autoSpaceDN w:val="0"/>
        <w:adjustRightInd w:val="0"/>
        <w:spacing w:after="0" w:line="240" w:lineRule="auto"/>
        <w:ind w:left="1418"/>
        <w:jc w:val="both"/>
        <w:rPr>
          <w:rFonts w:ascii="Times New Roman" w:hAnsi="Times New Roman" w:cs="Times New Roman"/>
          <w:sz w:val="24"/>
          <w:szCs w:val="24"/>
        </w:rPr>
      </w:pPr>
      <w:r w:rsidRPr="005E3087">
        <w:rPr>
          <w:rFonts w:ascii="Times New Roman" w:hAnsi="Times New Roman" w:cs="Times New Roman"/>
          <w:sz w:val="24"/>
          <w:szCs w:val="24"/>
        </w:rPr>
        <w:t>uczestnictwo w komisjach i naradach technicznych organizowanych przez Zamawiającego,</w:t>
      </w:r>
    </w:p>
    <w:p w:rsidR="003D2BBD" w:rsidRPr="005E3087" w:rsidRDefault="003D2BBD" w:rsidP="003D2BBD">
      <w:pPr>
        <w:pStyle w:val="Akapitzlist"/>
        <w:numPr>
          <w:ilvl w:val="0"/>
          <w:numId w:val="28"/>
        </w:numPr>
        <w:autoSpaceDE w:val="0"/>
        <w:autoSpaceDN w:val="0"/>
        <w:adjustRightInd w:val="0"/>
        <w:spacing w:after="0" w:line="240" w:lineRule="auto"/>
        <w:ind w:left="1418"/>
        <w:jc w:val="both"/>
        <w:rPr>
          <w:rFonts w:ascii="Times New Roman" w:hAnsi="Times New Roman" w:cs="Times New Roman"/>
          <w:sz w:val="24"/>
          <w:szCs w:val="24"/>
        </w:rPr>
      </w:pPr>
      <w:r w:rsidRPr="005E3087">
        <w:rPr>
          <w:rFonts w:ascii="Times New Roman" w:hAnsi="Times New Roman" w:cs="Times New Roman"/>
          <w:sz w:val="24"/>
          <w:szCs w:val="24"/>
        </w:rPr>
        <w:t>ocena wyników szczegółowych badań materiałów i konstrukcji w zakresie zgodności z rozwiązaniami projektowymi, normami i innymi obowiązującymi przepisami,</w:t>
      </w:r>
    </w:p>
    <w:p w:rsidR="003D2BBD" w:rsidRDefault="003D2BBD" w:rsidP="003D2BBD">
      <w:pPr>
        <w:pStyle w:val="Akapitzlist"/>
        <w:numPr>
          <w:ilvl w:val="0"/>
          <w:numId w:val="28"/>
        </w:numPr>
        <w:autoSpaceDE w:val="0"/>
        <w:autoSpaceDN w:val="0"/>
        <w:adjustRightInd w:val="0"/>
        <w:spacing w:after="0" w:line="240" w:lineRule="auto"/>
        <w:ind w:left="1418"/>
        <w:jc w:val="both"/>
        <w:rPr>
          <w:rFonts w:ascii="Times New Roman" w:hAnsi="Times New Roman" w:cs="Times New Roman"/>
          <w:sz w:val="24"/>
          <w:szCs w:val="24"/>
        </w:rPr>
      </w:pPr>
      <w:r w:rsidRPr="005E3087">
        <w:rPr>
          <w:rFonts w:ascii="Times New Roman" w:hAnsi="Times New Roman" w:cs="Times New Roman"/>
          <w:sz w:val="24"/>
          <w:szCs w:val="24"/>
        </w:rPr>
        <w:t>uczestnictwo w czynnościach mających na celu doprowadzenie do uzyskania projektowanych zdolności użytkowych inwestycj</w:t>
      </w:r>
      <w:r>
        <w:rPr>
          <w:rFonts w:ascii="Times New Roman" w:hAnsi="Times New Roman" w:cs="Times New Roman"/>
          <w:sz w:val="24"/>
          <w:szCs w:val="24"/>
        </w:rPr>
        <w:t>i,</w:t>
      </w:r>
    </w:p>
    <w:p w:rsidR="003D2BBD" w:rsidRPr="005E3087" w:rsidRDefault="003D2BBD" w:rsidP="003D2BBD">
      <w:pPr>
        <w:pStyle w:val="Akapitzlist"/>
        <w:numPr>
          <w:ilvl w:val="0"/>
          <w:numId w:val="28"/>
        </w:numPr>
        <w:autoSpaceDE w:val="0"/>
        <w:autoSpaceDN w:val="0"/>
        <w:adjustRightInd w:val="0"/>
        <w:spacing w:after="0" w:line="240" w:lineRule="auto"/>
        <w:ind w:left="1418"/>
        <w:jc w:val="both"/>
        <w:rPr>
          <w:rFonts w:ascii="Times New Roman" w:hAnsi="Times New Roman" w:cs="Times New Roman"/>
          <w:sz w:val="24"/>
          <w:szCs w:val="24"/>
        </w:rPr>
      </w:pPr>
      <w:r>
        <w:rPr>
          <w:rFonts w:ascii="Times New Roman" w:hAnsi="Times New Roman" w:cs="Times New Roman"/>
          <w:sz w:val="24"/>
          <w:szCs w:val="24"/>
        </w:rPr>
        <w:t>jednorazowa aktualizacja Zestawienia Kosztów zadania na wniosek Zamawiającego.</w:t>
      </w:r>
    </w:p>
    <w:p w:rsidR="003D2BBD" w:rsidRPr="005E3087" w:rsidRDefault="003D2BBD" w:rsidP="003D2BBD">
      <w:pPr>
        <w:autoSpaceDE w:val="0"/>
        <w:autoSpaceDN w:val="0"/>
        <w:adjustRightInd w:val="0"/>
        <w:spacing w:after="0" w:line="240" w:lineRule="auto"/>
        <w:jc w:val="both"/>
        <w:rPr>
          <w:rFonts w:ascii="Times New Roman" w:hAnsi="Times New Roman" w:cs="Times New Roman"/>
          <w:b/>
          <w:bCs/>
          <w:sz w:val="24"/>
          <w:szCs w:val="24"/>
        </w:rPr>
      </w:pPr>
    </w:p>
    <w:p w:rsidR="003D2BBD" w:rsidRPr="005E3087" w:rsidRDefault="003D2BBD" w:rsidP="003D2BBD">
      <w:pPr>
        <w:autoSpaceDE w:val="0"/>
        <w:autoSpaceDN w:val="0"/>
        <w:adjustRightInd w:val="0"/>
        <w:spacing w:after="0" w:line="240" w:lineRule="auto"/>
        <w:ind w:left="851"/>
        <w:jc w:val="both"/>
        <w:rPr>
          <w:rFonts w:ascii="Times New Roman" w:hAnsi="Times New Roman" w:cs="Times New Roman"/>
          <w:b/>
          <w:bCs/>
          <w:sz w:val="24"/>
          <w:szCs w:val="24"/>
          <w:u w:val="single"/>
        </w:rPr>
      </w:pPr>
      <w:r w:rsidRPr="005E3087">
        <w:rPr>
          <w:rFonts w:ascii="Times New Roman" w:hAnsi="Times New Roman" w:cs="Times New Roman"/>
          <w:b/>
          <w:bCs/>
          <w:sz w:val="24"/>
          <w:szCs w:val="24"/>
          <w:u w:val="single"/>
        </w:rPr>
        <w:t>Nadzór autorski obejmuje:</w:t>
      </w:r>
    </w:p>
    <w:p w:rsidR="003D2BBD" w:rsidRPr="005E3087" w:rsidRDefault="003D2BBD" w:rsidP="003D2BBD">
      <w:pPr>
        <w:pStyle w:val="Akapitzlist"/>
        <w:numPr>
          <w:ilvl w:val="0"/>
          <w:numId w:val="29"/>
        </w:numPr>
        <w:autoSpaceDE w:val="0"/>
        <w:autoSpaceDN w:val="0"/>
        <w:adjustRightInd w:val="0"/>
        <w:spacing w:after="0" w:line="240" w:lineRule="auto"/>
        <w:ind w:left="1418"/>
        <w:jc w:val="both"/>
        <w:rPr>
          <w:rFonts w:ascii="Times New Roman" w:hAnsi="Times New Roman" w:cs="Times New Roman"/>
          <w:sz w:val="24"/>
          <w:szCs w:val="24"/>
        </w:rPr>
      </w:pPr>
      <w:r w:rsidRPr="005E3087">
        <w:rPr>
          <w:rFonts w:ascii="Times New Roman" w:hAnsi="Times New Roman" w:cs="Times New Roman"/>
          <w:sz w:val="24"/>
          <w:szCs w:val="24"/>
        </w:rPr>
        <w:lastRenderedPageBreak/>
        <w:t>odpowiednie przygotowanie się Wykonawcy d</w:t>
      </w:r>
      <w:r>
        <w:rPr>
          <w:rFonts w:ascii="Times New Roman" w:hAnsi="Times New Roman" w:cs="Times New Roman"/>
          <w:sz w:val="24"/>
          <w:szCs w:val="24"/>
        </w:rPr>
        <w:t>o pełnienia nadzoru autorskiego</w:t>
      </w:r>
      <w:r>
        <w:rPr>
          <w:rFonts w:ascii="Times New Roman" w:hAnsi="Times New Roman" w:cs="Times New Roman"/>
          <w:sz w:val="24"/>
          <w:szCs w:val="24"/>
        </w:rPr>
        <w:br/>
      </w:r>
      <w:r w:rsidRPr="005E3087">
        <w:rPr>
          <w:rFonts w:ascii="Times New Roman" w:hAnsi="Times New Roman" w:cs="Times New Roman"/>
          <w:sz w:val="24"/>
          <w:szCs w:val="24"/>
        </w:rPr>
        <w:t>wraz z przygotowaniem ewentualnych potrzebnych materiałów,</w:t>
      </w:r>
    </w:p>
    <w:p w:rsidR="003D2BBD" w:rsidRPr="005E3087" w:rsidRDefault="003D2BBD" w:rsidP="003D2BBD">
      <w:pPr>
        <w:pStyle w:val="Akapitzlist"/>
        <w:numPr>
          <w:ilvl w:val="0"/>
          <w:numId w:val="29"/>
        </w:numPr>
        <w:autoSpaceDE w:val="0"/>
        <w:autoSpaceDN w:val="0"/>
        <w:adjustRightInd w:val="0"/>
        <w:spacing w:after="0" w:line="240" w:lineRule="auto"/>
        <w:ind w:left="1418"/>
        <w:jc w:val="both"/>
        <w:rPr>
          <w:rFonts w:ascii="Times New Roman" w:hAnsi="Times New Roman" w:cs="Times New Roman"/>
          <w:sz w:val="24"/>
          <w:szCs w:val="24"/>
        </w:rPr>
      </w:pPr>
      <w:r w:rsidRPr="005E3087">
        <w:rPr>
          <w:rFonts w:ascii="Times New Roman" w:hAnsi="Times New Roman" w:cs="Times New Roman"/>
          <w:sz w:val="24"/>
          <w:szCs w:val="24"/>
        </w:rPr>
        <w:t>dojazd na miejsce pełnienia nadzoru autorskiego oraz powrót do siedziby Wykonawcy,</w:t>
      </w:r>
    </w:p>
    <w:p w:rsidR="003D2BBD" w:rsidRPr="005E3087" w:rsidRDefault="003D2BBD" w:rsidP="003D2BBD">
      <w:pPr>
        <w:pStyle w:val="Akapitzlist"/>
        <w:numPr>
          <w:ilvl w:val="0"/>
          <w:numId w:val="29"/>
        </w:numPr>
        <w:autoSpaceDE w:val="0"/>
        <w:autoSpaceDN w:val="0"/>
        <w:adjustRightInd w:val="0"/>
        <w:spacing w:after="0" w:line="240" w:lineRule="auto"/>
        <w:ind w:left="1418"/>
        <w:jc w:val="both"/>
        <w:rPr>
          <w:rFonts w:ascii="Times New Roman" w:hAnsi="Times New Roman" w:cs="Times New Roman"/>
          <w:sz w:val="24"/>
          <w:szCs w:val="24"/>
        </w:rPr>
      </w:pPr>
      <w:r w:rsidRPr="005E3087">
        <w:rPr>
          <w:rFonts w:ascii="Times New Roman" w:hAnsi="Times New Roman" w:cs="Times New Roman"/>
          <w:sz w:val="24"/>
          <w:szCs w:val="24"/>
        </w:rPr>
        <w:t>pobyt na budowie przez okres niezbędny dla wykonania wszystkich czynności związanych z pełnieniem nadzoru autorskiego,</w:t>
      </w:r>
    </w:p>
    <w:p w:rsidR="003D2BBD" w:rsidRPr="005E3087" w:rsidRDefault="003D2BBD" w:rsidP="003D2BBD">
      <w:pPr>
        <w:pStyle w:val="Akapitzlist"/>
        <w:numPr>
          <w:ilvl w:val="0"/>
          <w:numId w:val="29"/>
        </w:numPr>
        <w:autoSpaceDE w:val="0"/>
        <w:autoSpaceDN w:val="0"/>
        <w:adjustRightInd w:val="0"/>
        <w:spacing w:after="0" w:line="240" w:lineRule="auto"/>
        <w:ind w:left="1418"/>
        <w:jc w:val="both"/>
        <w:rPr>
          <w:rFonts w:ascii="Times New Roman" w:hAnsi="Times New Roman" w:cs="Times New Roman"/>
          <w:sz w:val="24"/>
          <w:szCs w:val="24"/>
        </w:rPr>
      </w:pPr>
      <w:r w:rsidRPr="005E3087">
        <w:rPr>
          <w:rFonts w:ascii="Times New Roman" w:hAnsi="Times New Roman" w:cs="Times New Roman"/>
          <w:sz w:val="24"/>
          <w:szCs w:val="24"/>
        </w:rPr>
        <w:t>wykonie nadzoru autorskiego przez dostarczenie dla Zamawiającego koniecznych dokumentów lub dokonanie odpowiednich wpisów i potwierdzeń we właściwych dokumentach, które są niezbędne z punktu widzenia celu, któremu maja służyć,</w:t>
      </w:r>
    </w:p>
    <w:p w:rsidR="003D2BBD" w:rsidRPr="005E3087" w:rsidRDefault="003D2BBD" w:rsidP="003D2BBD">
      <w:pPr>
        <w:pStyle w:val="Akapitzlist"/>
        <w:numPr>
          <w:ilvl w:val="0"/>
          <w:numId w:val="29"/>
        </w:numPr>
        <w:autoSpaceDE w:val="0"/>
        <w:autoSpaceDN w:val="0"/>
        <w:adjustRightInd w:val="0"/>
        <w:spacing w:after="0" w:line="240" w:lineRule="auto"/>
        <w:ind w:left="1418"/>
        <w:jc w:val="both"/>
        <w:rPr>
          <w:rFonts w:ascii="Times New Roman" w:hAnsi="Times New Roman" w:cs="Times New Roman"/>
          <w:sz w:val="24"/>
          <w:szCs w:val="24"/>
        </w:rPr>
      </w:pPr>
      <w:r w:rsidRPr="005E3087">
        <w:rPr>
          <w:rFonts w:ascii="Times New Roman" w:hAnsi="Times New Roman" w:cs="Times New Roman"/>
          <w:sz w:val="24"/>
          <w:szCs w:val="24"/>
        </w:rPr>
        <w:t>za nadzór autorski uznaje się również czynności wykonywane przez Wykonawcę</w:t>
      </w:r>
      <w:r>
        <w:rPr>
          <w:rFonts w:ascii="Times New Roman" w:hAnsi="Times New Roman" w:cs="Times New Roman"/>
          <w:sz w:val="24"/>
          <w:szCs w:val="24"/>
        </w:rPr>
        <w:t xml:space="preserve"> </w:t>
      </w:r>
      <w:r w:rsidRPr="005E3087">
        <w:rPr>
          <w:rFonts w:ascii="Times New Roman" w:hAnsi="Times New Roman" w:cs="Times New Roman"/>
          <w:sz w:val="24"/>
          <w:szCs w:val="24"/>
        </w:rPr>
        <w:t>w siedzibie Zamawiającego lub Wykonawcy robót.</w:t>
      </w:r>
    </w:p>
    <w:p w:rsidR="003D2BBD" w:rsidRPr="005E3087" w:rsidRDefault="003D2BBD" w:rsidP="003D2BBD">
      <w:pPr>
        <w:autoSpaceDE w:val="0"/>
        <w:autoSpaceDN w:val="0"/>
        <w:adjustRightInd w:val="0"/>
        <w:spacing w:after="0" w:line="240" w:lineRule="auto"/>
        <w:jc w:val="both"/>
        <w:rPr>
          <w:rFonts w:ascii="Times New Roman" w:hAnsi="Times New Roman" w:cs="Times New Roman"/>
          <w:b/>
          <w:bCs/>
          <w:sz w:val="24"/>
          <w:szCs w:val="24"/>
        </w:rPr>
      </w:pPr>
    </w:p>
    <w:p w:rsidR="003D2BBD" w:rsidRPr="005E3087" w:rsidRDefault="003D2BBD" w:rsidP="003D2BBD">
      <w:pPr>
        <w:autoSpaceDE w:val="0"/>
        <w:autoSpaceDN w:val="0"/>
        <w:adjustRightInd w:val="0"/>
        <w:spacing w:after="0" w:line="240" w:lineRule="auto"/>
        <w:ind w:left="851"/>
        <w:jc w:val="both"/>
        <w:rPr>
          <w:rFonts w:ascii="Times New Roman" w:hAnsi="Times New Roman" w:cs="Times New Roman"/>
          <w:b/>
          <w:bCs/>
          <w:sz w:val="24"/>
          <w:szCs w:val="24"/>
          <w:u w:val="single"/>
        </w:rPr>
      </w:pPr>
      <w:r w:rsidRPr="005E3087">
        <w:rPr>
          <w:rFonts w:ascii="Times New Roman" w:hAnsi="Times New Roman" w:cs="Times New Roman"/>
          <w:b/>
          <w:bCs/>
          <w:sz w:val="24"/>
          <w:szCs w:val="24"/>
          <w:u w:val="single"/>
        </w:rPr>
        <w:t>UWAGA:</w:t>
      </w:r>
    </w:p>
    <w:p w:rsidR="003D2BBD" w:rsidRPr="005E3087" w:rsidRDefault="003D2BBD" w:rsidP="003D2BBD">
      <w:pPr>
        <w:pStyle w:val="Akapitzlist"/>
        <w:numPr>
          <w:ilvl w:val="0"/>
          <w:numId w:val="30"/>
        </w:numPr>
        <w:autoSpaceDE w:val="0"/>
        <w:autoSpaceDN w:val="0"/>
        <w:adjustRightInd w:val="0"/>
        <w:spacing w:after="0" w:line="240" w:lineRule="auto"/>
        <w:ind w:left="1418"/>
        <w:jc w:val="both"/>
        <w:rPr>
          <w:rFonts w:ascii="Times New Roman" w:hAnsi="Times New Roman" w:cs="Times New Roman"/>
          <w:sz w:val="24"/>
          <w:szCs w:val="24"/>
        </w:rPr>
      </w:pPr>
      <w:r w:rsidRPr="005E3087">
        <w:rPr>
          <w:rFonts w:ascii="Times New Roman" w:hAnsi="Times New Roman" w:cs="Times New Roman"/>
          <w:sz w:val="24"/>
          <w:szCs w:val="24"/>
        </w:rPr>
        <w:t xml:space="preserve">Nie uznaje się za nadzór autorski czynności związanych z usuwaniem oczywistych wad opracowanej przez siebie dokumentacji projektowej, jak również braku rozwiązań w dokumentacji projektowej wynikających </w:t>
      </w:r>
      <w:r>
        <w:rPr>
          <w:rFonts w:ascii="Times New Roman" w:hAnsi="Times New Roman" w:cs="Times New Roman"/>
          <w:sz w:val="24"/>
          <w:szCs w:val="24"/>
        </w:rPr>
        <w:br/>
      </w:r>
      <w:r w:rsidRPr="005E3087">
        <w:rPr>
          <w:rFonts w:ascii="Times New Roman" w:hAnsi="Times New Roman" w:cs="Times New Roman"/>
          <w:sz w:val="24"/>
          <w:szCs w:val="24"/>
        </w:rPr>
        <w:t>z programu inwestycji, które można było przewidzieć na etapie projektowania, a niezbędnych do prawidłowego użytkowania obiektu.</w:t>
      </w:r>
    </w:p>
    <w:p w:rsidR="003D2BBD" w:rsidRPr="005E3087" w:rsidRDefault="003D2BBD" w:rsidP="003D2BBD">
      <w:pPr>
        <w:pStyle w:val="Akapitzlist"/>
        <w:numPr>
          <w:ilvl w:val="0"/>
          <w:numId w:val="30"/>
        </w:numPr>
        <w:autoSpaceDE w:val="0"/>
        <w:autoSpaceDN w:val="0"/>
        <w:adjustRightInd w:val="0"/>
        <w:spacing w:after="0" w:line="240" w:lineRule="auto"/>
        <w:ind w:left="1418"/>
        <w:jc w:val="both"/>
        <w:rPr>
          <w:rFonts w:ascii="Times New Roman" w:hAnsi="Times New Roman" w:cs="Times New Roman"/>
          <w:sz w:val="24"/>
          <w:szCs w:val="24"/>
        </w:rPr>
      </w:pPr>
      <w:r w:rsidRPr="005E3087">
        <w:rPr>
          <w:rFonts w:ascii="Times New Roman" w:hAnsi="Times New Roman" w:cs="Times New Roman"/>
          <w:sz w:val="24"/>
          <w:szCs w:val="24"/>
        </w:rPr>
        <w:t>Wykonawca ponosi odpowiedzialność wobec Zamawiającego za wszelkie nieprawidłowości przy realizacji robót budowlanych a powstałe w wyniku wad dokumentacji projektowej.</w:t>
      </w:r>
    </w:p>
    <w:p w:rsidR="003D2BBD" w:rsidRPr="005E3087" w:rsidRDefault="003D2BBD" w:rsidP="003D2BBD">
      <w:pPr>
        <w:pStyle w:val="Akapitzlist"/>
        <w:numPr>
          <w:ilvl w:val="0"/>
          <w:numId w:val="30"/>
        </w:numPr>
        <w:autoSpaceDE w:val="0"/>
        <w:autoSpaceDN w:val="0"/>
        <w:adjustRightInd w:val="0"/>
        <w:spacing w:after="0" w:line="240" w:lineRule="auto"/>
        <w:ind w:left="1418"/>
        <w:jc w:val="both"/>
        <w:rPr>
          <w:rFonts w:ascii="Times New Roman" w:hAnsi="Times New Roman" w:cs="Times New Roman"/>
          <w:sz w:val="24"/>
          <w:szCs w:val="24"/>
        </w:rPr>
      </w:pPr>
      <w:r w:rsidRPr="005E3087">
        <w:rPr>
          <w:rFonts w:ascii="Times New Roman" w:hAnsi="Times New Roman" w:cs="Times New Roman"/>
          <w:sz w:val="24"/>
          <w:szCs w:val="24"/>
        </w:rPr>
        <w:t>Wykonawca pełnić będzie nadzór autorski na każde pisemne wezwanie Zamawiającego, według potrzeb wynikających z postępu robót.</w:t>
      </w:r>
    </w:p>
    <w:p w:rsidR="003D2BBD" w:rsidRPr="005E3087" w:rsidRDefault="003D2BBD" w:rsidP="003D2BBD">
      <w:pPr>
        <w:pStyle w:val="Akapitzlist"/>
        <w:numPr>
          <w:ilvl w:val="0"/>
          <w:numId w:val="30"/>
        </w:numPr>
        <w:autoSpaceDE w:val="0"/>
        <w:autoSpaceDN w:val="0"/>
        <w:adjustRightInd w:val="0"/>
        <w:spacing w:after="0" w:line="240" w:lineRule="auto"/>
        <w:ind w:left="1418"/>
        <w:jc w:val="both"/>
        <w:rPr>
          <w:rFonts w:ascii="Times New Roman" w:hAnsi="Times New Roman" w:cs="Times New Roman"/>
          <w:sz w:val="24"/>
          <w:szCs w:val="24"/>
        </w:rPr>
      </w:pPr>
      <w:r w:rsidRPr="005E3087">
        <w:rPr>
          <w:rFonts w:ascii="Times New Roman" w:hAnsi="Times New Roman" w:cs="Times New Roman"/>
          <w:sz w:val="24"/>
          <w:szCs w:val="24"/>
        </w:rPr>
        <w:t>Pisemne wezwanie Wykonawcy przez Zamawiającego zawierać będzie zakres nadzoru autorskiego i będzie następować w terminie nie krótszym niż 7 dni kalendarzowych przed datą pełnienia nadzoru autorskiego.</w:t>
      </w:r>
    </w:p>
    <w:p w:rsidR="003D2BBD" w:rsidRPr="005E3087" w:rsidRDefault="003D2BBD" w:rsidP="003D2BBD">
      <w:pPr>
        <w:pStyle w:val="Akapitzlist"/>
        <w:numPr>
          <w:ilvl w:val="0"/>
          <w:numId w:val="30"/>
        </w:numPr>
        <w:autoSpaceDE w:val="0"/>
        <w:autoSpaceDN w:val="0"/>
        <w:adjustRightInd w:val="0"/>
        <w:spacing w:after="0" w:line="240" w:lineRule="auto"/>
        <w:ind w:left="1418"/>
        <w:jc w:val="both"/>
        <w:rPr>
          <w:rFonts w:ascii="Times New Roman" w:hAnsi="Times New Roman" w:cs="Times New Roman"/>
          <w:sz w:val="24"/>
          <w:szCs w:val="24"/>
        </w:rPr>
      </w:pPr>
      <w:r w:rsidRPr="005E3087">
        <w:rPr>
          <w:rFonts w:ascii="Times New Roman" w:hAnsi="Times New Roman" w:cs="Times New Roman"/>
          <w:sz w:val="24"/>
          <w:szCs w:val="24"/>
        </w:rPr>
        <w:t>Nadzór autorski sprawowany będzie do dnia odbioru końcowego robót budowlanych wykonywanych na podstawie wykonanej przez wykonawcę dokumentacji.</w:t>
      </w:r>
    </w:p>
    <w:p w:rsidR="003D2BBD" w:rsidRPr="005E3087" w:rsidRDefault="003D2BBD" w:rsidP="003D2BBD">
      <w:pPr>
        <w:pStyle w:val="Akapitzlist"/>
        <w:numPr>
          <w:ilvl w:val="0"/>
          <w:numId w:val="30"/>
        </w:numPr>
        <w:autoSpaceDE w:val="0"/>
        <w:autoSpaceDN w:val="0"/>
        <w:adjustRightInd w:val="0"/>
        <w:spacing w:after="0" w:line="240" w:lineRule="auto"/>
        <w:ind w:left="1418"/>
        <w:jc w:val="both"/>
        <w:rPr>
          <w:rFonts w:ascii="Times New Roman" w:hAnsi="Times New Roman" w:cs="Times New Roman"/>
          <w:sz w:val="24"/>
          <w:szCs w:val="24"/>
        </w:rPr>
      </w:pPr>
      <w:r w:rsidRPr="005E3087">
        <w:rPr>
          <w:rFonts w:ascii="Times New Roman" w:hAnsi="Times New Roman" w:cs="Times New Roman"/>
          <w:sz w:val="24"/>
          <w:szCs w:val="24"/>
        </w:rPr>
        <w:t>Każdorazowe dopełnienie czynności związanych z pełnieniem nadzoru autorskiego następować będzie niezwłocznie, jednak nie dłużej niż po 7 dniach kalendarzowych oraz musi być poparte protokołem odbioru wykonanej czynności, który będzie zawierał termin jej realizacji, szczegółowy zakres nadzoru wraz z wymienieniem przeprowadzonych czynności oraz uzyskanych efektów.</w:t>
      </w:r>
    </w:p>
    <w:p w:rsidR="003D2BBD" w:rsidRPr="005E3087" w:rsidRDefault="003D2BBD" w:rsidP="003D2BBD">
      <w:pPr>
        <w:pStyle w:val="Akapitzlist"/>
        <w:numPr>
          <w:ilvl w:val="0"/>
          <w:numId w:val="30"/>
        </w:numPr>
        <w:autoSpaceDE w:val="0"/>
        <w:autoSpaceDN w:val="0"/>
        <w:adjustRightInd w:val="0"/>
        <w:spacing w:after="0" w:line="240" w:lineRule="auto"/>
        <w:ind w:left="1418"/>
        <w:jc w:val="both"/>
        <w:rPr>
          <w:rFonts w:ascii="Times New Roman" w:hAnsi="Times New Roman" w:cs="Times New Roman"/>
          <w:sz w:val="24"/>
          <w:szCs w:val="24"/>
        </w:rPr>
      </w:pPr>
      <w:r w:rsidRPr="005E3087">
        <w:rPr>
          <w:rFonts w:ascii="Times New Roman" w:hAnsi="Times New Roman" w:cs="Times New Roman"/>
          <w:sz w:val="24"/>
          <w:szCs w:val="24"/>
        </w:rPr>
        <w:t>Protokół odbioru wykonanej usługi potwierdza podpisem właściwy (branżowo) Inspektor Nadzoru Inwestorskiego.</w:t>
      </w:r>
    </w:p>
    <w:p w:rsidR="00424ED7" w:rsidRDefault="00424ED7">
      <w:pPr>
        <w:spacing w:after="0" w:line="240" w:lineRule="auto"/>
        <w:jc w:val="both"/>
        <w:rPr>
          <w:rFonts w:ascii="Times New Roman" w:hAnsi="Times New Roman" w:cs="Times New Roman"/>
          <w:b/>
          <w:bCs/>
          <w:sz w:val="24"/>
          <w:szCs w:val="24"/>
          <w:highlight w:val="yellow"/>
        </w:rPr>
      </w:pPr>
    </w:p>
    <w:p w:rsidR="00E477A4" w:rsidRDefault="005F12AB">
      <w:pPr>
        <w:spacing w:after="0" w:line="240" w:lineRule="auto"/>
        <w:ind w:left="426"/>
        <w:jc w:val="both"/>
        <w:rPr>
          <w:rFonts w:ascii="Times New Roman" w:hAnsi="Times New Roman" w:cs="Times New Roman"/>
          <w:b/>
          <w:bCs/>
          <w:sz w:val="28"/>
          <w:szCs w:val="28"/>
        </w:rPr>
      </w:pPr>
      <w:r>
        <w:rPr>
          <w:rFonts w:ascii="Times New Roman" w:hAnsi="Times New Roman" w:cs="Times New Roman"/>
          <w:b/>
          <w:bCs/>
          <w:sz w:val="28"/>
          <w:szCs w:val="28"/>
        </w:rPr>
        <w:t>ELEMENT II</w:t>
      </w:r>
    </w:p>
    <w:p w:rsidR="00E477A4" w:rsidRDefault="00E477A4">
      <w:pPr>
        <w:spacing w:after="0" w:line="240" w:lineRule="auto"/>
        <w:ind w:left="426"/>
        <w:jc w:val="both"/>
        <w:rPr>
          <w:rFonts w:ascii="Times New Roman" w:hAnsi="Times New Roman" w:cs="Times New Roman"/>
          <w:b/>
          <w:bCs/>
          <w:sz w:val="28"/>
          <w:szCs w:val="28"/>
        </w:rPr>
      </w:pPr>
    </w:p>
    <w:p w:rsidR="00E477A4" w:rsidRDefault="005F12AB">
      <w:pPr>
        <w:pStyle w:val="Akapitzlist"/>
        <w:numPr>
          <w:ilvl w:val="0"/>
          <w:numId w:val="11"/>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uzyskanie w imieniu Zamawiającego i przekazanie prawomocnej decyzji </w:t>
      </w:r>
      <w:r>
        <w:rPr>
          <w:rFonts w:ascii="Times New Roman" w:hAnsi="Times New Roman" w:cs="Times New Roman"/>
          <w:b/>
          <w:bCs/>
          <w:sz w:val="24"/>
          <w:szCs w:val="24"/>
        </w:rPr>
        <w:br/>
        <w:t xml:space="preserve">o pozwoleniu na budowę (lub dokonanie skutecznego zgłoszenia robót budowlanych jeśli decyzja o pozwoleniu nie jest wymagana), </w:t>
      </w:r>
    </w:p>
    <w:p w:rsidR="00E477A4" w:rsidRDefault="005F12AB">
      <w:pPr>
        <w:pStyle w:val="Akapitzlist"/>
        <w:spacing w:after="0" w:line="240" w:lineRule="auto"/>
        <w:ind w:left="786"/>
        <w:jc w:val="both"/>
        <w:rPr>
          <w:rFonts w:ascii="Times New Roman" w:hAnsi="Times New Roman" w:cs="Times New Roman"/>
          <w:bCs/>
          <w:sz w:val="24"/>
          <w:szCs w:val="24"/>
        </w:rPr>
      </w:pPr>
      <w:r>
        <w:rPr>
          <w:rFonts w:ascii="Times New Roman" w:hAnsi="Times New Roman" w:cs="Times New Roman"/>
          <w:bCs/>
          <w:sz w:val="24"/>
          <w:szCs w:val="24"/>
        </w:rPr>
        <w:t>wydanej na podstawie wykonanego projektu budowlanego i po spełnieniu wymagań określonych w art. 32-34 Prawa budowlanego, w tym uzyskaniu w imieniu inwestora (Zamawiającego) wymaganych przepisami szczególnymi, pozwoleń, uzgodnień lub opinii innych organów (np. decyzji lokalizacyjnej, warunków przyłączeniowych dla poszczególnych mediów itp.).</w:t>
      </w:r>
    </w:p>
    <w:p w:rsidR="00E477A4" w:rsidRDefault="00E477A4">
      <w:pPr>
        <w:pStyle w:val="Akapitzlist"/>
        <w:spacing w:after="0" w:line="240" w:lineRule="auto"/>
        <w:jc w:val="both"/>
        <w:rPr>
          <w:rFonts w:ascii="Times New Roman" w:hAnsi="Times New Roman" w:cs="Times New Roman"/>
          <w:b/>
          <w:bCs/>
          <w:sz w:val="24"/>
          <w:szCs w:val="24"/>
          <w:highlight w:val="yellow"/>
        </w:rPr>
      </w:pPr>
    </w:p>
    <w:p w:rsidR="00E477A4" w:rsidRDefault="005F12AB" w:rsidP="003D2BBD">
      <w:pPr>
        <w:pStyle w:val="Akapitzlist"/>
        <w:numPr>
          <w:ilvl w:val="0"/>
          <w:numId w:val="10"/>
        </w:numPr>
        <w:spacing w:after="0" w:line="240" w:lineRule="auto"/>
        <w:ind w:left="426"/>
        <w:jc w:val="both"/>
        <w:rPr>
          <w:rFonts w:ascii="Times New Roman" w:hAnsi="Times New Roman" w:cs="Times New Roman"/>
          <w:b/>
          <w:bCs/>
          <w:sz w:val="24"/>
          <w:szCs w:val="24"/>
        </w:rPr>
      </w:pPr>
      <w:r>
        <w:rPr>
          <w:rFonts w:ascii="Times New Roman" w:hAnsi="Times New Roman" w:cs="Times New Roman"/>
          <w:b/>
          <w:bCs/>
          <w:sz w:val="24"/>
          <w:szCs w:val="24"/>
        </w:rPr>
        <w:t xml:space="preserve">Zalecenia mające na celu ograniczyć do minimum zamieszczanie w jawnej dokumentacji zbyt szczegółowych danych o jednostkach i instytucjach wojskowych, </w:t>
      </w:r>
      <w:r>
        <w:rPr>
          <w:rFonts w:ascii="Times New Roman" w:hAnsi="Times New Roman" w:cs="Times New Roman"/>
          <w:b/>
          <w:bCs/>
          <w:sz w:val="24"/>
          <w:szCs w:val="24"/>
        </w:rPr>
        <w:lastRenderedPageBreak/>
        <w:t>które mogą zawierać informacje wrażliwe, a których publikowanie mogłoby powodować szkodę i godzić w wizerunek Sił Zbrojnych:</w:t>
      </w:r>
    </w:p>
    <w:p w:rsidR="00E477A4" w:rsidRDefault="00E477A4">
      <w:pPr>
        <w:spacing w:after="0" w:line="240" w:lineRule="auto"/>
        <w:jc w:val="both"/>
        <w:rPr>
          <w:rFonts w:ascii="Times New Roman" w:hAnsi="Times New Roman" w:cs="Times New Roman"/>
          <w:sz w:val="24"/>
          <w:szCs w:val="24"/>
        </w:rPr>
      </w:pPr>
    </w:p>
    <w:p w:rsidR="00E477A4" w:rsidRDefault="005F12AB">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W opracowanej dokumentacji należy stosować się do następujących wskazówek:</w:t>
      </w:r>
    </w:p>
    <w:p w:rsidR="00E477A4" w:rsidRDefault="005F12AB">
      <w:pPr>
        <w:pStyle w:val="Akapitzlist"/>
        <w:numPr>
          <w:ilvl w:val="0"/>
          <w:numId w:val="7"/>
        </w:numPr>
        <w:spacing w:after="0" w:line="240" w:lineRule="auto"/>
        <w:ind w:left="1276"/>
        <w:jc w:val="both"/>
        <w:rPr>
          <w:rFonts w:ascii="Times New Roman" w:hAnsi="Times New Roman" w:cs="Times New Roman"/>
          <w:sz w:val="24"/>
          <w:szCs w:val="24"/>
        </w:rPr>
      </w:pPr>
      <w:r>
        <w:rPr>
          <w:rFonts w:ascii="Times New Roman" w:hAnsi="Times New Roman" w:cs="Times New Roman"/>
          <w:sz w:val="24"/>
          <w:szCs w:val="24"/>
        </w:rPr>
        <w:t>Nie zamieszczać:</w:t>
      </w:r>
    </w:p>
    <w:p w:rsidR="00E477A4" w:rsidRDefault="005F12AB">
      <w:pPr>
        <w:pStyle w:val="Akapitzlist"/>
        <w:numPr>
          <w:ilvl w:val="0"/>
          <w:numId w:val="8"/>
        </w:numPr>
        <w:tabs>
          <w:tab w:val="left" w:pos="1560"/>
        </w:tabs>
        <w:spacing w:after="0" w:line="240" w:lineRule="auto"/>
        <w:ind w:left="1560" w:hanging="283"/>
        <w:jc w:val="both"/>
        <w:rPr>
          <w:rFonts w:ascii="Times New Roman" w:hAnsi="Times New Roman" w:cs="Times New Roman"/>
          <w:sz w:val="24"/>
          <w:szCs w:val="24"/>
        </w:rPr>
      </w:pPr>
      <w:r>
        <w:rPr>
          <w:rFonts w:ascii="Times New Roman" w:hAnsi="Times New Roman" w:cs="Times New Roman"/>
          <w:sz w:val="24"/>
          <w:szCs w:val="24"/>
        </w:rPr>
        <w:t>planów kompleksów wojskowych niezależnie od skali;</w:t>
      </w:r>
    </w:p>
    <w:p w:rsidR="00E477A4" w:rsidRDefault="005F12AB">
      <w:pPr>
        <w:pStyle w:val="Akapitzlist"/>
        <w:numPr>
          <w:ilvl w:val="0"/>
          <w:numId w:val="8"/>
        </w:numPr>
        <w:tabs>
          <w:tab w:val="left" w:pos="1560"/>
        </w:tabs>
        <w:spacing w:after="0" w:line="240" w:lineRule="auto"/>
        <w:ind w:left="1560" w:hanging="283"/>
        <w:jc w:val="both"/>
        <w:rPr>
          <w:rFonts w:ascii="Times New Roman" w:hAnsi="Times New Roman" w:cs="Times New Roman"/>
          <w:sz w:val="24"/>
          <w:szCs w:val="24"/>
        </w:rPr>
      </w:pPr>
      <w:r>
        <w:rPr>
          <w:rFonts w:ascii="Times New Roman" w:hAnsi="Times New Roman" w:cs="Times New Roman"/>
          <w:sz w:val="24"/>
          <w:szCs w:val="24"/>
        </w:rPr>
        <w:t xml:space="preserve">współrzędnych kompleksów i obiektów oraz szczegółowych danych identyfikujących w sposób jednoznaczny ich przeznaczenie kategorię </w:t>
      </w:r>
      <w:r>
        <w:rPr>
          <w:rFonts w:ascii="Times New Roman" w:hAnsi="Times New Roman" w:cs="Times New Roman"/>
          <w:sz w:val="24"/>
          <w:szCs w:val="24"/>
        </w:rPr>
        <w:br/>
        <w:t>i znaczenie dla Sił Zbrojnych;</w:t>
      </w:r>
    </w:p>
    <w:p w:rsidR="00E477A4" w:rsidRDefault="005F12AB">
      <w:pPr>
        <w:pStyle w:val="Akapitzlist"/>
        <w:numPr>
          <w:ilvl w:val="0"/>
          <w:numId w:val="8"/>
        </w:numPr>
        <w:tabs>
          <w:tab w:val="left" w:pos="1560"/>
        </w:tabs>
        <w:spacing w:after="0" w:line="240" w:lineRule="auto"/>
        <w:ind w:left="1560" w:hanging="283"/>
        <w:jc w:val="both"/>
        <w:rPr>
          <w:rFonts w:ascii="Times New Roman" w:hAnsi="Times New Roman" w:cs="Times New Roman"/>
          <w:sz w:val="24"/>
          <w:szCs w:val="24"/>
        </w:rPr>
      </w:pPr>
      <w:r>
        <w:rPr>
          <w:rFonts w:ascii="Times New Roman" w:hAnsi="Times New Roman" w:cs="Times New Roman"/>
          <w:sz w:val="24"/>
          <w:szCs w:val="24"/>
        </w:rPr>
        <w:t>numerów kompleksów wojskowych. Stosować numery lub nazwy jednostek wojskowych, adresy zawierające nazwę miejscowości, ulicę i numer;</w:t>
      </w:r>
    </w:p>
    <w:p w:rsidR="00E477A4" w:rsidRDefault="005F12AB">
      <w:pPr>
        <w:pStyle w:val="Akapitzlist"/>
        <w:numPr>
          <w:ilvl w:val="0"/>
          <w:numId w:val="7"/>
        </w:numPr>
        <w:spacing w:after="0" w:line="240" w:lineRule="auto"/>
        <w:ind w:left="1276"/>
        <w:jc w:val="both"/>
        <w:rPr>
          <w:rFonts w:ascii="Times New Roman" w:hAnsi="Times New Roman" w:cs="Times New Roman"/>
          <w:sz w:val="24"/>
          <w:szCs w:val="24"/>
        </w:rPr>
      </w:pPr>
      <w:r>
        <w:rPr>
          <w:rFonts w:ascii="Times New Roman" w:hAnsi="Times New Roman" w:cs="Times New Roman"/>
          <w:sz w:val="24"/>
          <w:szCs w:val="24"/>
        </w:rPr>
        <w:t xml:space="preserve">Błędnie wytworzone dokumenty (brudnopisy, druki, pisma, szkice itp.), które nie będą stanowiły części opracowanych materiałów należy niszczyć </w:t>
      </w:r>
      <w:r>
        <w:rPr>
          <w:rFonts w:ascii="Times New Roman" w:hAnsi="Times New Roman" w:cs="Times New Roman"/>
          <w:sz w:val="24"/>
          <w:szCs w:val="24"/>
        </w:rPr>
        <w:br/>
        <w:t>w urządzeniach technicznych do tego przeznaczonych - niszczarkach.</w:t>
      </w:r>
    </w:p>
    <w:p w:rsidR="00E477A4" w:rsidRDefault="005F12AB">
      <w:pPr>
        <w:pStyle w:val="Akapitzlist"/>
        <w:numPr>
          <w:ilvl w:val="0"/>
          <w:numId w:val="7"/>
        </w:numPr>
        <w:spacing w:after="0" w:line="240" w:lineRule="auto"/>
        <w:ind w:left="1276"/>
        <w:jc w:val="both"/>
        <w:rPr>
          <w:rFonts w:ascii="Times New Roman" w:hAnsi="Times New Roman" w:cs="Times New Roman"/>
          <w:sz w:val="24"/>
          <w:szCs w:val="24"/>
        </w:rPr>
      </w:pPr>
      <w:r>
        <w:rPr>
          <w:rFonts w:ascii="Times New Roman" w:hAnsi="Times New Roman" w:cs="Times New Roman"/>
          <w:sz w:val="24"/>
          <w:szCs w:val="24"/>
        </w:rPr>
        <w:t>Wytworzone materiały należy przechowywać w pomieszczeniach zamkniętych.</w:t>
      </w:r>
    </w:p>
    <w:p w:rsidR="00E477A4" w:rsidRDefault="005F12AB">
      <w:pPr>
        <w:pStyle w:val="Akapitzlist"/>
        <w:numPr>
          <w:ilvl w:val="0"/>
          <w:numId w:val="7"/>
        </w:numPr>
        <w:spacing w:after="0" w:line="240" w:lineRule="auto"/>
        <w:ind w:left="1276"/>
        <w:jc w:val="both"/>
        <w:rPr>
          <w:rFonts w:ascii="Times New Roman" w:hAnsi="Times New Roman" w:cs="Times New Roman"/>
          <w:sz w:val="24"/>
          <w:szCs w:val="24"/>
        </w:rPr>
      </w:pPr>
      <w:r>
        <w:rPr>
          <w:rFonts w:ascii="Times New Roman" w:hAnsi="Times New Roman" w:cs="Times New Roman"/>
          <w:sz w:val="24"/>
          <w:szCs w:val="24"/>
        </w:rPr>
        <w:t>Dokumenty nie powinny być wynoszone poza teren firmy z pominięciem kancelarii lub innej komórki odpowiedzialnej za ich przetwarzanie.</w:t>
      </w:r>
    </w:p>
    <w:p w:rsidR="00E477A4" w:rsidRDefault="005F12AB">
      <w:pPr>
        <w:pStyle w:val="Akapitzlist"/>
        <w:numPr>
          <w:ilvl w:val="0"/>
          <w:numId w:val="7"/>
        </w:numPr>
        <w:spacing w:after="0" w:line="240" w:lineRule="auto"/>
        <w:ind w:left="1276"/>
        <w:jc w:val="both"/>
        <w:rPr>
          <w:rFonts w:ascii="Times New Roman" w:hAnsi="Times New Roman" w:cs="Times New Roman"/>
          <w:sz w:val="24"/>
          <w:szCs w:val="24"/>
        </w:rPr>
      </w:pPr>
      <w:r>
        <w:rPr>
          <w:rFonts w:ascii="Times New Roman" w:hAnsi="Times New Roman" w:cs="Times New Roman"/>
          <w:sz w:val="24"/>
          <w:szCs w:val="24"/>
        </w:rPr>
        <w:t xml:space="preserve">Po wykonaniu usługi wszystkie materiały będące przedmiotem zamówienia należy przekazać do RZI Bydgoszcz wraz z oświadczeniem Wykonawcy, iż nie pozostawił u siebie żadnych opracowań na nośnikach elektronicznych </w:t>
      </w:r>
      <w:r>
        <w:rPr>
          <w:rFonts w:ascii="Times New Roman" w:hAnsi="Times New Roman" w:cs="Times New Roman"/>
          <w:sz w:val="24"/>
          <w:szCs w:val="24"/>
        </w:rPr>
        <w:br/>
        <w:t>i w wersjach papierowych.</w:t>
      </w:r>
    </w:p>
    <w:p w:rsidR="00E477A4" w:rsidRDefault="00E477A4">
      <w:pPr>
        <w:spacing w:after="0" w:line="240" w:lineRule="auto"/>
        <w:jc w:val="both"/>
        <w:rPr>
          <w:rFonts w:ascii="Times New Roman" w:hAnsi="Times New Roman" w:cs="Times New Roman"/>
          <w:b/>
          <w:bCs/>
          <w:sz w:val="20"/>
          <w:szCs w:val="20"/>
        </w:rPr>
      </w:pPr>
    </w:p>
    <w:p w:rsidR="00E477A4" w:rsidRDefault="00E477A4">
      <w:pPr>
        <w:spacing w:after="0" w:line="240" w:lineRule="auto"/>
        <w:jc w:val="both"/>
        <w:rPr>
          <w:rFonts w:ascii="Times New Roman" w:hAnsi="Times New Roman" w:cs="Times New Roman"/>
          <w:b/>
          <w:bCs/>
          <w:sz w:val="20"/>
          <w:szCs w:val="20"/>
        </w:rPr>
      </w:pPr>
    </w:p>
    <w:p w:rsidR="00E477A4" w:rsidRDefault="00E477A4">
      <w:pPr>
        <w:spacing w:after="0" w:line="240" w:lineRule="auto"/>
        <w:jc w:val="both"/>
        <w:rPr>
          <w:rFonts w:ascii="Times New Roman" w:hAnsi="Times New Roman" w:cs="Times New Roman"/>
          <w:b/>
          <w:bCs/>
          <w:sz w:val="20"/>
          <w:szCs w:val="20"/>
        </w:rPr>
      </w:pPr>
    </w:p>
    <w:p w:rsidR="00E477A4" w:rsidRDefault="00E477A4">
      <w:pPr>
        <w:spacing w:after="0" w:line="240" w:lineRule="auto"/>
        <w:jc w:val="both"/>
        <w:rPr>
          <w:rFonts w:ascii="Times New Roman" w:hAnsi="Times New Roman" w:cs="Times New Roman"/>
          <w:b/>
          <w:bCs/>
          <w:sz w:val="20"/>
          <w:szCs w:val="20"/>
        </w:rPr>
      </w:pPr>
    </w:p>
    <w:p w:rsidR="00E477A4" w:rsidRDefault="00E477A4">
      <w:pPr>
        <w:spacing w:after="0" w:line="240" w:lineRule="auto"/>
        <w:jc w:val="both"/>
        <w:rPr>
          <w:rFonts w:ascii="Times New Roman" w:hAnsi="Times New Roman" w:cs="Times New Roman"/>
          <w:b/>
          <w:bCs/>
          <w:sz w:val="20"/>
          <w:szCs w:val="20"/>
        </w:rPr>
      </w:pPr>
    </w:p>
    <w:p w:rsidR="00E477A4" w:rsidRDefault="005F12AB">
      <w:pPr>
        <w:tabs>
          <w:tab w:val="center" w:pos="1418"/>
        </w:tabs>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ab/>
        <w:t>Warunki określił:</w:t>
      </w:r>
    </w:p>
    <w:p w:rsidR="00E477A4" w:rsidRDefault="00E477A4">
      <w:pPr>
        <w:tabs>
          <w:tab w:val="center" w:pos="1418"/>
        </w:tabs>
        <w:spacing w:after="0" w:line="240" w:lineRule="auto"/>
        <w:jc w:val="both"/>
        <w:rPr>
          <w:rFonts w:ascii="Times New Roman" w:hAnsi="Times New Roman" w:cs="Times New Roman"/>
          <w:b/>
          <w:bCs/>
          <w:sz w:val="20"/>
          <w:szCs w:val="20"/>
        </w:rPr>
      </w:pPr>
    </w:p>
    <w:p w:rsidR="00E477A4" w:rsidRDefault="005F12AB">
      <w:pPr>
        <w:tabs>
          <w:tab w:val="center" w:pos="1418"/>
        </w:tabs>
        <w:spacing w:before="120" w:after="0" w:line="240" w:lineRule="auto"/>
        <w:jc w:val="both"/>
        <w:rPr>
          <w:rFonts w:ascii="Times New Roman" w:hAnsi="Times New Roman" w:cs="Times New Roman"/>
          <w:sz w:val="20"/>
          <w:szCs w:val="20"/>
        </w:rPr>
      </w:pPr>
      <w:r>
        <w:rPr>
          <w:rFonts w:ascii="Times New Roman" w:hAnsi="Times New Roman" w:cs="Times New Roman"/>
          <w:sz w:val="20"/>
          <w:szCs w:val="20"/>
        </w:rPr>
        <w:tab/>
        <w:t>……………………………..</w:t>
      </w:r>
    </w:p>
    <w:p w:rsidR="00E477A4" w:rsidRDefault="005F12AB">
      <w:pPr>
        <w:tabs>
          <w:tab w:val="center" w:pos="1418"/>
        </w:tabs>
        <w:spacing w:after="0" w:line="240" w:lineRule="auto"/>
        <w:jc w:val="both"/>
      </w:pPr>
      <w:r>
        <w:rPr>
          <w:rFonts w:ascii="Times New Roman" w:hAnsi="Times New Roman" w:cs="Times New Roman"/>
          <w:sz w:val="16"/>
          <w:szCs w:val="16"/>
        </w:rPr>
        <w:tab/>
        <w:t xml:space="preserve">(Michał Szczepański, Andrzej </w:t>
      </w:r>
      <w:proofErr w:type="spellStart"/>
      <w:r>
        <w:rPr>
          <w:rFonts w:ascii="Times New Roman" w:hAnsi="Times New Roman" w:cs="Times New Roman"/>
          <w:sz w:val="16"/>
          <w:szCs w:val="16"/>
        </w:rPr>
        <w:t>Waszczyk</w:t>
      </w:r>
      <w:proofErr w:type="spellEnd"/>
      <w:r>
        <w:rPr>
          <w:rFonts w:ascii="Times New Roman" w:hAnsi="Times New Roman" w:cs="Times New Roman"/>
          <w:sz w:val="16"/>
          <w:szCs w:val="16"/>
        </w:rPr>
        <w:t xml:space="preserve">, Cezary </w:t>
      </w:r>
      <w:proofErr w:type="spellStart"/>
      <w:r>
        <w:rPr>
          <w:rFonts w:ascii="Times New Roman" w:hAnsi="Times New Roman" w:cs="Times New Roman"/>
          <w:sz w:val="16"/>
          <w:szCs w:val="16"/>
        </w:rPr>
        <w:t>Razum</w:t>
      </w:r>
      <w:proofErr w:type="spellEnd"/>
      <w:r>
        <w:rPr>
          <w:rFonts w:ascii="Times New Roman" w:hAnsi="Times New Roman" w:cs="Times New Roman"/>
          <w:sz w:val="16"/>
          <w:szCs w:val="16"/>
        </w:rPr>
        <w:t>,)</w:t>
      </w:r>
    </w:p>
    <w:sectPr w:rsidR="00E477A4">
      <w:footerReference w:type="default" r:id="rId8"/>
      <w:pgSz w:w="11906" w:h="16838"/>
      <w:pgMar w:top="851" w:right="851" w:bottom="851" w:left="1985" w:header="0" w:footer="709"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2F08" w:rsidRDefault="00772F08">
      <w:pPr>
        <w:spacing w:after="0" w:line="240" w:lineRule="auto"/>
      </w:pPr>
      <w:r>
        <w:separator/>
      </w:r>
    </w:p>
  </w:endnote>
  <w:endnote w:type="continuationSeparator" w:id="0">
    <w:p w:rsidR="00772F08" w:rsidRDefault="00772F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Times New Roman,Bold">
    <w:altName w:val="Times New Roman"/>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5671258"/>
      <w:docPartObj>
        <w:docPartGallery w:val="Page Numbers (Top of Page)"/>
        <w:docPartUnique/>
      </w:docPartObj>
    </w:sdtPr>
    <w:sdtEndPr/>
    <w:sdtContent>
      <w:p w:rsidR="00E477A4" w:rsidRDefault="005F12AB">
        <w:pPr>
          <w:pStyle w:val="Stopka"/>
          <w:jc w:val="right"/>
        </w:pPr>
        <w:r>
          <w:rPr>
            <w:sz w:val="20"/>
            <w:szCs w:val="20"/>
          </w:rPr>
          <w:t xml:space="preserve">Strona </w:t>
        </w:r>
        <w:r>
          <w:rPr>
            <w:b/>
            <w:bCs/>
            <w:sz w:val="20"/>
            <w:szCs w:val="20"/>
          </w:rPr>
          <w:fldChar w:fldCharType="begin"/>
        </w:r>
        <w:r>
          <w:instrText>PAGE</w:instrText>
        </w:r>
        <w:r>
          <w:fldChar w:fldCharType="separate"/>
        </w:r>
        <w:r w:rsidR="00767E4A">
          <w:rPr>
            <w:noProof/>
          </w:rPr>
          <w:t>12</w:t>
        </w:r>
        <w:r>
          <w:fldChar w:fldCharType="end"/>
        </w:r>
        <w:r>
          <w:rPr>
            <w:sz w:val="20"/>
            <w:szCs w:val="20"/>
          </w:rPr>
          <w:t xml:space="preserve"> z </w:t>
        </w:r>
        <w:r>
          <w:rPr>
            <w:b/>
            <w:bCs/>
            <w:sz w:val="20"/>
            <w:szCs w:val="20"/>
          </w:rPr>
          <w:fldChar w:fldCharType="begin"/>
        </w:r>
        <w:r>
          <w:instrText>NUMPAGES</w:instrText>
        </w:r>
        <w:r>
          <w:fldChar w:fldCharType="separate"/>
        </w:r>
        <w:r w:rsidR="00767E4A">
          <w:rPr>
            <w:noProof/>
          </w:rPr>
          <w:t>12</w:t>
        </w:r>
        <w:r>
          <w:fldChar w:fldCharType="end"/>
        </w:r>
      </w:p>
    </w:sdtContent>
  </w:sdt>
  <w:p w:rsidR="00E477A4" w:rsidRDefault="00E477A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2F08" w:rsidRDefault="00772F08">
      <w:pPr>
        <w:spacing w:after="0" w:line="240" w:lineRule="auto"/>
      </w:pPr>
      <w:r>
        <w:separator/>
      </w:r>
    </w:p>
  </w:footnote>
  <w:footnote w:type="continuationSeparator" w:id="0">
    <w:p w:rsidR="00772F08" w:rsidRDefault="00772F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579B9"/>
    <w:multiLevelType w:val="multilevel"/>
    <w:tmpl w:val="F3C6A13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3A91359"/>
    <w:multiLevelType w:val="multilevel"/>
    <w:tmpl w:val="C504A0F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E2851AF"/>
    <w:multiLevelType w:val="multilevel"/>
    <w:tmpl w:val="B48CF9D0"/>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3" w15:restartNumberingAfterBreak="0">
    <w:nsid w:val="0EF21A85"/>
    <w:multiLevelType w:val="multilevel"/>
    <w:tmpl w:val="0A4A11D0"/>
    <w:lvl w:ilvl="0">
      <w:start w:val="1"/>
      <w:numFmt w:val="bullet"/>
      <w:lvlText w:val=""/>
      <w:lvlJc w:val="left"/>
      <w:pPr>
        <w:ind w:left="1713" w:hanging="360"/>
      </w:pPr>
      <w:rPr>
        <w:rFonts w:ascii="Symbol" w:hAnsi="Symbol" w:cs="Symbol" w:hint="default"/>
      </w:rPr>
    </w:lvl>
    <w:lvl w:ilvl="1">
      <w:start w:val="1"/>
      <w:numFmt w:val="bullet"/>
      <w:lvlText w:val="o"/>
      <w:lvlJc w:val="left"/>
      <w:pPr>
        <w:ind w:left="2433" w:hanging="360"/>
      </w:pPr>
      <w:rPr>
        <w:rFonts w:ascii="Courier New" w:hAnsi="Courier New" w:cs="Courier New" w:hint="default"/>
      </w:rPr>
    </w:lvl>
    <w:lvl w:ilvl="2">
      <w:start w:val="1"/>
      <w:numFmt w:val="bullet"/>
      <w:lvlText w:val=""/>
      <w:lvlJc w:val="left"/>
      <w:pPr>
        <w:ind w:left="3153" w:hanging="360"/>
      </w:pPr>
      <w:rPr>
        <w:rFonts w:ascii="Wingdings" w:hAnsi="Wingdings" w:cs="Wingdings" w:hint="default"/>
      </w:rPr>
    </w:lvl>
    <w:lvl w:ilvl="3">
      <w:start w:val="1"/>
      <w:numFmt w:val="bullet"/>
      <w:lvlText w:val=""/>
      <w:lvlJc w:val="left"/>
      <w:pPr>
        <w:ind w:left="3873" w:hanging="360"/>
      </w:pPr>
      <w:rPr>
        <w:rFonts w:ascii="Symbol" w:hAnsi="Symbol" w:cs="Symbol" w:hint="default"/>
      </w:rPr>
    </w:lvl>
    <w:lvl w:ilvl="4">
      <w:start w:val="1"/>
      <w:numFmt w:val="bullet"/>
      <w:lvlText w:val="o"/>
      <w:lvlJc w:val="left"/>
      <w:pPr>
        <w:ind w:left="4593" w:hanging="360"/>
      </w:pPr>
      <w:rPr>
        <w:rFonts w:ascii="Courier New" w:hAnsi="Courier New" w:cs="Courier New" w:hint="default"/>
      </w:rPr>
    </w:lvl>
    <w:lvl w:ilvl="5">
      <w:start w:val="1"/>
      <w:numFmt w:val="bullet"/>
      <w:lvlText w:val=""/>
      <w:lvlJc w:val="left"/>
      <w:pPr>
        <w:ind w:left="5313" w:hanging="360"/>
      </w:pPr>
      <w:rPr>
        <w:rFonts w:ascii="Wingdings" w:hAnsi="Wingdings" w:cs="Wingdings" w:hint="default"/>
      </w:rPr>
    </w:lvl>
    <w:lvl w:ilvl="6">
      <w:start w:val="1"/>
      <w:numFmt w:val="bullet"/>
      <w:lvlText w:val=""/>
      <w:lvlJc w:val="left"/>
      <w:pPr>
        <w:ind w:left="6033" w:hanging="360"/>
      </w:pPr>
      <w:rPr>
        <w:rFonts w:ascii="Symbol" w:hAnsi="Symbol" w:cs="Symbol" w:hint="default"/>
      </w:rPr>
    </w:lvl>
    <w:lvl w:ilvl="7">
      <w:start w:val="1"/>
      <w:numFmt w:val="bullet"/>
      <w:lvlText w:val="o"/>
      <w:lvlJc w:val="left"/>
      <w:pPr>
        <w:ind w:left="6753" w:hanging="360"/>
      </w:pPr>
      <w:rPr>
        <w:rFonts w:ascii="Courier New" w:hAnsi="Courier New" w:cs="Courier New" w:hint="default"/>
      </w:rPr>
    </w:lvl>
    <w:lvl w:ilvl="8">
      <w:start w:val="1"/>
      <w:numFmt w:val="bullet"/>
      <w:lvlText w:val=""/>
      <w:lvlJc w:val="left"/>
      <w:pPr>
        <w:ind w:left="7473" w:hanging="360"/>
      </w:pPr>
      <w:rPr>
        <w:rFonts w:ascii="Wingdings" w:hAnsi="Wingdings" w:cs="Wingdings" w:hint="default"/>
      </w:rPr>
    </w:lvl>
  </w:abstractNum>
  <w:abstractNum w:abstractNumId="4" w15:restartNumberingAfterBreak="0">
    <w:nsid w:val="11FF166D"/>
    <w:multiLevelType w:val="multilevel"/>
    <w:tmpl w:val="316696C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3F2BB9"/>
    <w:multiLevelType w:val="hybridMultilevel"/>
    <w:tmpl w:val="91587A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2422663"/>
    <w:multiLevelType w:val="multilevel"/>
    <w:tmpl w:val="CD1AFE4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7C05DD3"/>
    <w:multiLevelType w:val="multilevel"/>
    <w:tmpl w:val="575CDBBA"/>
    <w:lvl w:ilvl="0">
      <w:start w:val="1"/>
      <w:numFmt w:val="decimal"/>
      <w:lvlText w:val="%1)"/>
      <w:lvlJc w:val="left"/>
      <w:pPr>
        <w:ind w:left="786" w:hanging="360"/>
      </w:pPr>
      <w:rPr>
        <w:rFonts w:ascii="Times New Roman" w:hAnsi="Times New Roman"/>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43B2F90"/>
    <w:multiLevelType w:val="multilevel"/>
    <w:tmpl w:val="A94E8C22"/>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9" w15:restartNumberingAfterBreak="0">
    <w:nsid w:val="2C1A2F54"/>
    <w:multiLevelType w:val="multilevel"/>
    <w:tmpl w:val="C09A55D6"/>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10" w15:restartNumberingAfterBreak="0">
    <w:nsid w:val="2E455506"/>
    <w:multiLevelType w:val="hybridMultilevel"/>
    <w:tmpl w:val="1DC0CE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00C666C"/>
    <w:multiLevelType w:val="multilevel"/>
    <w:tmpl w:val="2716BC30"/>
    <w:lvl w:ilvl="0">
      <w:start w:val="1"/>
      <w:numFmt w:val="bullet"/>
      <w:lvlText w:val=""/>
      <w:lvlJc w:val="left"/>
      <w:pPr>
        <w:ind w:left="786" w:hanging="360"/>
      </w:pPr>
      <w:rPr>
        <w:rFonts w:ascii="Symbol" w:hAnsi="Symbol" w:cs="Symbol" w:hint="default"/>
        <w:b w:val="0"/>
        <w:i w:val="0"/>
        <w:color w:val="00000A"/>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12" w15:restartNumberingAfterBreak="0">
    <w:nsid w:val="30E15B10"/>
    <w:multiLevelType w:val="multilevel"/>
    <w:tmpl w:val="73AACE4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31E67CE8"/>
    <w:multiLevelType w:val="multilevel"/>
    <w:tmpl w:val="2E40C2C4"/>
    <w:lvl w:ilvl="0">
      <w:start w:val="1"/>
      <w:numFmt w:val="bullet"/>
      <w:lvlText w:val=""/>
      <w:lvlJc w:val="left"/>
      <w:pPr>
        <w:ind w:left="1429" w:hanging="360"/>
      </w:pPr>
      <w:rPr>
        <w:rFonts w:ascii="Symbol" w:hAnsi="Symbol" w:cs="Symbol" w:hint="default"/>
        <w:b w:val="0"/>
        <w:i w:val="0"/>
        <w:color w:val="00000A"/>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14" w15:restartNumberingAfterBreak="0">
    <w:nsid w:val="35106457"/>
    <w:multiLevelType w:val="multilevel"/>
    <w:tmpl w:val="52FE5F74"/>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397B5DFE"/>
    <w:multiLevelType w:val="multilevel"/>
    <w:tmpl w:val="89D8A7E8"/>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6" w15:restartNumberingAfterBreak="0">
    <w:nsid w:val="3A4C4245"/>
    <w:multiLevelType w:val="multilevel"/>
    <w:tmpl w:val="1C148D2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15:restartNumberingAfterBreak="0">
    <w:nsid w:val="3D51144B"/>
    <w:multiLevelType w:val="multilevel"/>
    <w:tmpl w:val="8438D6BC"/>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8" w15:restartNumberingAfterBreak="0">
    <w:nsid w:val="3D6E5A3E"/>
    <w:multiLevelType w:val="multilevel"/>
    <w:tmpl w:val="93603D52"/>
    <w:lvl w:ilvl="0">
      <w:start w:val="1"/>
      <w:numFmt w:val="decimal"/>
      <w:lvlText w:val="%1)"/>
      <w:lvlJc w:val="left"/>
      <w:pPr>
        <w:ind w:left="786" w:hanging="360"/>
      </w:pPr>
      <w:rPr>
        <w:rFonts w:ascii="Times New Roman" w:hAnsi="Times New Roman"/>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6B00E6E"/>
    <w:multiLevelType w:val="multilevel"/>
    <w:tmpl w:val="8AB6DF9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474C6327"/>
    <w:multiLevelType w:val="multilevel"/>
    <w:tmpl w:val="10DAFD2E"/>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21" w15:restartNumberingAfterBreak="0">
    <w:nsid w:val="481503B5"/>
    <w:multiLevelType w:val="multilevel"/>
    <w:tmpl w:val="C26E8C8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4A295C41"/>
    <w:multiLevelType w:val="multilevel"/>
    <w:tmpl w:val="F6941FB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5261232C"/>
    <w:multiLevelType w:val="multilevel"/>
    <w:tmpl w:val="F9F27434"/>
    <w:lvl w:ilvl="0">
      <w:start w:val="1"/>
      <w:numFmt w:val="bullet"/>
      <w:lvlText w:val=""/>
      <w:lvlJc w:val="left"/>
      <w:pPr>
        <w:ind w:left="1996" w:hanging="360"/>
      </w:pPr>
      <w:rPr>
        <w:rFonts w:ascii="Symbol" w:hAnsi="Symbol" w:cs="Symbol" w:hint="default"/>
        <w:b/>
        <w:i w:val="0"/>
        <w:color w:val="00000A"/>
        <w:sz w:val="24"/>
      </w:rPr>
    </w:lvl>
    <w:lvl w:ilvl="1">
      <w:start w:val="1"/>
      <w:numFmt w:val="bullet"/>
      <w:lvlText w:val="o"/>
      <w:lvlJc w:val="left"/>
      <w:pPr>
        <w:ind w:left="2716" w:hanging="360"/>
      </w:pPr>
      <w:rPr>
        <w:rFonts w:ascii="Courier New" w:hAnsi="Courier New" w:cs="Courier New" w:hint="default"/>
      </w:rPr>
    </w:lvl>
    <w:lvl w:ilvl="2">
      <w:start w:val="1"/>
      <w:numFmt w:val="bullet"/>
      <w:lvlText w:val=""/>
      <w:lvlJc w:val="left"/>
      <w:pPr>
        <w:ind w:left="3436" w:hanging="360"/>
      </w:pPr>
      <w:rPr>
        <w:rFonts w:ascii="Wingdings" w:hAnsi="Wingdings" w:cs="Wingdings" w:hint="default"/>
      </w:rPr>
    </w:lvl>
    <w:lvl w:ilvl="3">
      <w:start w:val="1"/>
      <w:numFmt w:val="bullet"/>
      <w:lvlText w:val=""/>
      <w:lvlJc w:val="left"/>
      <w:pPr>
        <w:ind w:left="4156" w:hanging="360"/>
      </w:pPr>
      <w:rPr>
        <w:rFonts w:ascii="Symbol" w:hAnsi="Symbol" w:cs="Symbol" w:hint="default"/>
      </w:rPr>
    </w:lvl>
    <w:lvl w:ilvl="4">
      <w:start w:val="1"/>
      <w:numFmt w:val="bullet"/>
      <w:lvlText w:val="o"/>
      <w:lvlJc w:val="left"/>
      <w:pPr>
        <w:ind w:left="4876" w:hanging="360"/>
      </w:pPr>
      <w:rPr>
        <w:rFonts w:ascii="Courier New" w:hAnsi="Courier New" w:cs="Courier New" w:hint="default"/>
      </w:rPr>
    </w:lvl>
    <w:lvl w:ilvl="5">
      <w:start w:val="1"/>
      <w:numFmt w:val="bullet"/>
      <w:lvlText w:val=""/>
      <w:lvlJc w:val="left"/>
      <w:pPr>
        <w:ind w:left="5596" w:hanging="360"/>
      </w:pPr>
      <w:rPr>
        <w:rFonts w:ascii="Wingdings" w:hAnsi="Wingdings" w:cs="Wingdings" w:hint="default"/>
      </w:rPr>
    </w:lvl>
    <w:lvl w:ilvl="6">
      <w:start w:val="1"/>
      <w:numFmt w:val="bullet"/>
      <w:lvlText w:val=""/>
      <w:lvlJc w:val="left"/>
      <w:pPr>
        <w:ind w:left="6316" w:hanging="360"/>
      </w:pPr>
      <w:rPr>
        <w:rFonts w:ascii="Symbol" w:hAnsi="Symbol" w:cs="Symbol" w:hint="default"/>
      </w:rPr>
    </w:lvl>
    <w:lvl w:ilvl="7">
      <w:start w:val="1"/>
      <w:numFmt w:val="bullet"/>
      <w:lvlText w:val="o"/>
      <w:lvlJc w:val="left"/>
      <w:pPr>
        <w:ind w:left="7036" w:hanging="360"/>
      </w:pPr>
      <w:rPr>
        <w:rFonts w:ascii="Courier New" w:hAnsi="Courier New" w:cs="Courier New" w:hint="default"/>
      </w:rPr>
    </w:lvl>
    <w:lvl w:ilvl="8">
      <w:start w:val="1"/>
      <w:numFmt w:val="bullet"/>
      <w:lvlText w:val=""/>
      <w:lvlJc w:val="left"/>
      <w:pPr>
        <w:ind w:left="7756" w:hanging="360"/>
      </w:pPr>
      <w:rPr>
        <w:rFonts w:ascii="Wingdings" w:hAnsi="Wingdings" w:cs="Wingdings" w:hint="default"/>
      </w:rPr>
    </w:lvl>
  </w:abstractNum>
  <w:abstractNum w:abstractNumId="24" w15:restartNumberingAfterBreak="0">
    <w:nsid w:val="5D58430B"/>
    <w:multiLevelType w:val="multilevel"/>
    <w:tmpl w:val="A04048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24110E3"/>
    <w:multiLevelType w:val="hybridMultilevel"/>
    <w:tmpl w:val="7B2237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6FA589B"/>
    <w:multiLevelType w:val="multilevel"/>
    <w:tmpl w:val="1B10874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6A132AAC"/>
    <w:multiLevelType w:val="multilevel"/>
    <w:tmpl w:val="A9409B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E866C9C"/>
    <w:multiLevelType w:val="multilevel"/>
    <w:tmpl w:val="B24CB0F8"/>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29" w15:restartNumberingAfterBreak="0">
    <w:nsid w:val="786D466D"/>
    <w:multiLevelType w:val="multilevel"/>
    <w:tmpl w:val="FE48A8DC"/>
    <w:lvl w:ilvl="0">
      <w:start w:val="1"/>
      <w:numFmt w:val="bullet"/>
      <w:lvlText w:val=""/>
      <w:lvlJc w:val="left"/>
      <w:pPr>
        <w:ind w:left="1429"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num w:numId="1">
    <w:abstractNumId w:val="21"/>
  </w:num>
  <w:num w:numId="2">
    <w:abstractNumId w:val="26"/>
  </w:num>
  <w:num w:numId="3">
    <w:abstractNumId w:val="1"/>
  </w:num>
  <w:num w:numId="4">
    <w:abstractNumId w:val="19"/>
  </w:num>
  <w:num w:numId="5">
    <w:abstractNumId w:val="0"/>
  </w:num>
  <w:num w:numId="6">
    <w:abstractNumId w:val="4"/>
  </w:num>
  <w:num w:numId="7">
    <w:abstractNumId w:val="24"/>
  </w:num>
  <w:num w:numId="8">
    <w:abstractNumId w:val="6"/>
  </w:num>
  <w:num w:numId="9">
    <w:abstractNumId w:val="18"/>
  </w:num>
  <w:num w:numId="10">
    <w:abstractNumId w:val="27"/>
  </w:num>
  <w:num w:numId="11">
    <w:abstractNumId w:val="7"/>
  </w:num>
  <w:num w:numId="12">
    <w:abstractNumId w:val="3"/>
  </w:num>
  <w:num w:numId="13">
    <w:abstractNumId w:val="23"/>
  </w:num>
  <w:num w:numId="14">
    <w:abstractNumId w:val="17"/>
  </w:num>
  <w:num w:numId="15">
    <w:abstractNumId w:val="12"/>
  </w:num>
  <w:num w:numId="16">
    <w:abstractNumId w:val="14"/>
  </w:num>
  <w:num w:numId="17">
    <w:abstractNumId w:val="8"/>
  </w:num>
  <w:num w:numId="18">
    <w:abstractNumId w:val="28"/>
  </w:num>
  <w:num w:numId="19">
    <w:abstractNumId w:val="20"/>
  </w:num>
  <w:num w:numId="20">
    <w:abstractNumId w:val="2"/>
  </w:num>
  <w:num w:numId="21">
    <w:abstractNumId w:val="9"/>
  </w:num>
  <w:num w:numId="22">
    <w:abstractNumId w:val="15"/>
  </w:num>
  <w:num w:numId="23">
    <w:abstractNumId w:val="22"/>
  </w:num>
  <w:num w:numId="24">
    <w:abstractNumId w:val="13"/>
  </w:num>
  <w:num w:numId="25">
    <w:abstractNumId w:val="11"/>
  </w:num>
  <w:num w:numId="26">
    <w:abstractNumId w:val="29"/>
  </w:num>
  <w:num w:numId="27">
    <w:abstractNumId w:val="16"/>
  </w:num>
  <w:num w:numId="28">
    <w:abstractNumId w:val="5"/>
  </w:num>
  <w:num w:numId="29">
    <w:abstractNumId w:val="10"/>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7A4"/>
    <w:rsid w:val="00037F26"/>
    <w:rsid w:val="001B4991"/>
    <w:rsid w:val="001C7A90"/>
    <w:rsid w:val="001D3105"/>
    <w:rsid w:val="001F5040"/>
    <w:rsid w:val="002056AD"/>
    <w:rsid w:val="002E45E3"/>
    <w:rsid w:val="003D2BBD"/>
    <w:rsid w:val="003E0F0C"/>
    <w:rsid w:val="003F0CB6"/>
    <w:rsid w:val="00424ED7"/>
    <w:rsid w:val="00565321"/>
    <w:rsid w:val="005F12AB"/>
    <w:rsid w:val="005F4A73"/>
    <w:rsid w:val="00604119"/>
    <w:rsid w:val="00624D46"/>
    <w:rsid w:val="00702D15"/>
    <w:rsid w:val="00737686"/>
    <w:rsid w:val="00767E4A"/>
    <w:rsid w:val="00772F08"/>
    <w:rsid w:val="00844217"/>
    <w:rsid w:val="008724E9"/>
    <w:rsid w:val="00892C03"/>
    <w:rsid w:val="008A37E2"/>
    <w:rsid w:val="008A6B3D"/>
    <w:rsid w:val="0090178B"/>
    <w:rsid w:val="00933036"/>
    <w:rsid w:val="009A72DE"/>
    <w:rsid w:val="009F00E3"/>
    <w:rsid w:val="00A70DC2"/>
    <w:rsid w:val="00AD2569"/>
    <w:rsid w:val="00B55C36"/>
    <w:rsid w:val="00BA5117"/>
    <w:rsid w:val="00C16D1C"/>
    <w:rsid w:val="00C43A9B"/>
    <w:rsid w:val="00D74EC2"/>
    <w:rsid w:val="00D84C3F"/>
    <w:rsid w:val="00DB03CC"/>
    <w:rsid w:val="00E477A4"/>
    <w:rsid w:val="00EA77AF"/>
    <w:rsid w:val="00F63711"/>
    <w:rsid w:val="00FE6EA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7AE591"/>
  <w15:docId w15:val="{2516E7A6-093A-4328-A179-E8567A0D2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53BC4"/>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qFormat/>
    <w:rsid w:val="00FB41BC"/>
    <w:rPr>
      <w:rFonts w:ascii="Tahoma" w:hAnsi="Tahoma" w:cs="Tahoma"/>
      <w:sz w:val="16"/>
      <w:szCs w:val="16"/>
    </w:rPr>
  </w:style>
  <w:style w:type="character" w:customStyle="1" w:styleId="NagwekZnak">
    <w:name w:val="Nagłówek Znak"/>
    <w:basedOn w:val="Domylnaczcionkaakapitu"/>
    <w:link w:val="Nagwek"/>
    <w:uiPriority w:val="99"/>
    <w:qFormat/>
    <w:rsid w:val="005A2B2C"/>
  </w:style>
  <w:style w:type="character" w:customStyle="1" w:styleId="StopkaZnak">
    <w:name w:val="Stopka Znak"/>
    <w:basedOn w:val="Domylnaczcionkaakapitu"/>
    <w:link w:val="Stopka"/>
    <w:uiPriority w:val="99"/>
    <w:qFormat/>
    <w:rsid w:val="005A2B2C"/>
  </w:style>
  <w:style w:type="character" w:customStyle="1" w:styleId="AkapitzlistZnak">
    <w:name w:val="Akapit z listą Znak"/>
    <w:link w:val="Akapitzlist"/>
    <w:uiPriority w:val="34"/>
    <w:qFormat/>
    <w:rsid w:val="001E3F25"/>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ascii="Times New Roman" w:hAnsi="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ascii="Times New Roman" w:hAnsi="Times New Roman"/>
      <w:b/>
      <w:i w:val="0"/>
      <w:color w:val="00000A"/>
      <w:sz w:val="24"/>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ascii="Times New Roman" w:hAnsi="Times New Roman" w:cs="Symbol"/>
      <w:sz w:val="24"/>
    </w:rPr>
  </w:style>
  <w:style w:type="character" w:customStyle="1" w:styleId="ListLabel32">
    <w:name w:val="ListLabel 32"/>
    <w:qFormat/>
    <w:rPr>
      <w:rFonts w:cs="Courier New"/>
    </w:rPr>
  </w:style>
  <w:style w:type="character" w:customStyle="1" w:styleId="ListLabel33">
    <w:name w:val="ListLabel 33"/>
    <w:qFormat/>
    <w:rPr>
      <w:rFonts w:cs="Wingdings"/>
    </w:rPr>
  </w:style>
  <w:style w:type="character" w:customStyle="1" w:styleId="ListLabel34">
    <w:name w:val="ListLabel 34"/>
    <w:qFormat/>
    <w:rPr>
      <w:rFonts w:cs="Symbol"/>
    </w:rPr>
  </w:style>
  <w:style w:type="character" w:customStyle="1" w:styleId="ListLabel35">
    <w:name w:val="ListLabel 35"/>
    <w:qFormat/>
    <w:rPr>
      <w:rFonts w:cs="Courier New"/>
    </w:rPr>
  </w:style>
  <w:style w:type="character" w:customStyle="1" w:styleId="ListLabel36">
    <w:name w:val="ListLabel 36"/>
    <w:qFormat/>
    <w:rPr>
      <w:rFonts w:cs="Wingdings"/>
    </w:rPr>
  </w:style>
  <w:style w:type="character" w:customStyle="1" w:styleId="ListLabel37">
    <w:name w:val="ListLabel 37"/>
    <w:qFormat/>
    <w:rPr>
      <w:rFonts w:cs="Symbol"/>
    </w:rPr>
  </w:style>
  <w:style w:type="character" w:customStyle="1" w:styleId="ListLabel38">
    <w:name w:val="ListLabel 38"/>
    <w:qFormat/>
    <w:rPr>
      <w:rFonts w:cs="Courier New"/>
    </w:rPr>
  </w:style>
  <w:style w:type="character" w:customStyle="1" w:styleId="ListLabel39">
    <w:name w:val="ListLabel 39"/>
    <w:qFormat/>
    <w:rPr>
      <w:rFonts w:cs="Wingdings"/>
    </w:rPr>
  </w:style>
  <w:style w:type="character" w:customStyle="1" w:styleId="ListLabel40">
    <w:name w:val="ListLabel 40"/>
    <w:qFormat/>
    <w:rPr>
      <w:rFonts w:ascii="Times New Roman" w:hAnsi="Times New Roman" w:cs="Symbol"/>
      <w:sz w:val="24"/>
    </w:rPr>
  </w:style>
  <w:style w:type="character" w:customStyle="1" w:styleId="ListLabel41">
    <w:name w:val="ListLabel 41"/>
    <w:qFormat/>
    <w:rPr>
      <w:rFonts w:cs="Courier New"/>
    </w:rPr>
  </w:style>
  <w:style w:type="character" w:customStyle="1" w:styleId="ListLabel42">
    <w:name w:val="ListLabel 42"/>
    <w:qFormat/>
    <w:rPr>
      <w:rFonts w:cs="Wingdings"/>
    </w:rPr>
  </w:style>
  <w:style w:type="character" w:customStyle="1" w:styleId="ListLabel43">
    <w:name w:val="ListLabel 43"/>
    <w:qFormat/>
    <w:rPr>
      <w:rFonts w:cs="Symbol"/>
    </w:rPr>
  </w:style>
  <w:style w:type="character" w:customStyle="1" w:styleId="ListLabel44">
    <w:name w:val="ListLabel 44"/>
    <w:qFormat/>
    <w:rPr>
      <w:rFonts w:cs="Courier New"/>
    </w:rPr>
  </w:style>
  <w:style w:type="character" w:customStyle="1" w:styleId="ListLabel45">
    <w:name w:val="ListLabel 45"/>
    <w:qFormat/>
    <w:rPr>
      <w:rFonts w:cs="Wingdings"/>
    </w:rPr>
  </w:style>
  <w:style w:type="character" w:customStyle="1" w:styleId="ListLabel46">
    <w:name w:val="ListLabel 46"/>
    <w:qFormat/>
    <w:rPr>
      <w:rFonts w:cs="Symbol"/>
    </w:rPr>
  </w:style>
  <w:style w:type="character" w:customStyle="1" w:styleId="ListLabel47">
    <w:name w:val="ListLabel 47"/>
    <w:qFormat/>
    <w:rPr>
      <w:rFonts w:cs="Courier New"/>
    </w:rPr>
  </w:style>
  <w:style w:type="character" w:customStyle="1" w:styleId="ListLabel48">
    <w:name w:val="ListLabel 48"/>
    <w:qFormat/>
    <w:rPr>
      <w:rFonts w:cs="Wingdings"/>
    </w:rPr>
  </w:style>
  <w:style w:type="character" w:customStyle="1" w:styleId="ListLabel49">
    <w:name w:val="ListLabel 49"/>
    <w:qFormat/>
    <w:rPr>
      <w:rFonts w:ascii="Times New Roman" w:hAnsi="Times New Roman" w:cs="Symbol"/>
      <w:sz w:val="24"/>
    </w:rPr>
  </w:style>
  <w:style w:type="character" w:customStyle="1" w:styleId="ListLabel50">
    <w:name w:val="ListLabel 50"/>
    <w:qFormat/>
    <w:rPr>
      <w:rFonts w:cs="Courier New"/>
    </w:rPr>
  </w:style>
  <w:style w:type="character" w:customStyle="1" w:styleId="ListLabel51">
    <w:name w:val="ListLabel 51"/>
    <w:qFormat/>
    <w:rPr>
      <w:rFonts w:cs="Wingdings"/>
    </w:rPr>
  </w:style>
  <w:style w:type="character" w:customStyle="1" w:styleId="ListLabel52">
    <w:name w:val="ListLabel 52"/>
    <w:qFormat/>
    <w:rPr>
      <w:rFonts w:cs="Symbol"/>
    </w:rPr>
  </w:style>
  <w:style w:type="character" w:customStyle="1" w:styleId="ListLabel53">
    <w:name w:val="ListLabel 53"/>
    <w:qFormat/>
    <w:rPr>
      <w:rFonts w:cs="Courier New"/>
    </w:rPr>
  </w:style>
  <w:style w:type="character" w:customStyle="1" w:styleId="ListLabel54">
    <w:name w:val="ListLabel 54"/>
    <w:qFormat/>
    <w:rPr>
      <w:rFonts w:cs="Wingdings"/>
    </w:rPr>
  </w:style>
  <w:style w:type="character" w:customStyle="1" w:styleId="ListLabel55">
    <w:name w:val="ListLabel 55"/>
    <w:qFormat/>
    <w:rPr>
      <w:rFonts w:cs="Symbol"/>
    </w:rPr>
  </w:style>
  <w:style w:type="character" w:customStyle="1" w:styleId="ListLabel56">
    <w:name w:val="ListLabel 56"/>
    <w:qFormat/>
    <w:rPr>
      <w:rFonts w:cs="Courier New"/>
    </w:rPr>
  </w:style>
  <w:style w:type="character" w:customStyle="1" w:styleId="ListLabel57">
    <w:name w:val="ListLabel 57"/>
    <w:qFormat/>
    <w:rPr>
      <w:rFonts w:cs="Wingdings"/>
    </w:rPr>
  </w:style>
  <w:style w:type="character" w:customStyle="1" w:styleId="ListLabel58">
    <w:name w:val="ListLabel 58"/>
    <w:qFormat/>
    <w:rPr>
      <w:rFonts w:ascii="Times New Roman" w:hAnsi="Times New Roman" w:cs="Symbol"/>
      <w:sz w:val="24"/>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rFonts w:cs="Symbol"/>
    </w:rPr>
  </w:style>
  <w:style w:type="character" w:customStyle="1" w:styleId="ListLabel62">
    <w:name w:val="ListLabel 62"/>
    <w:qFormat/>
    <w:rPr>
      <w:rFonts w:cs="Courier New"/>
    </w:rPr>
  </w:style>
  <w:style w:type="character" w:customStyle="1" w:styleId="ListLabel63">
    <w:name w:val="ListLabel 63"/>
    <w:qFormat/>
    <w:rPr>
      <w:rFonts w:cs="Wingdings"/>
    </w:rPr>
  </w:style>
  <w:style w:type="character" w:customStyle="1" w:styleId="ListLabel64">
    <w:name w:val="ListLabel 64"/>
    <w:qFormat/>
    <w:rPr>
      <w:rFonts w:cs="Symbol"/>
    </w:rPr>
  </w:style>
  <w:style w:type="character" w:customStyle="1" w:styleId="ListLabel65">
    <w:name w:val="ListLabel 65"/>
    <w:qFormat/>
    <w:rPr>
      <w:rFonts w:cs="Courier New"/>
    </w:rPr>
  </w:style>
  <w:style w:type="character" w:customStyle="1" w:styleId="ListLabel66">
    <w:name w:val="ListLabel 66"/>
    <w:qFormat/>
    <w:rPr>
      <w:rFonts w:cs="Wingdings"/>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ascii="Times New Roman" w:hAnsi="Times New Roman"/>
      <w:b w:val="0"/>
      <w:i w:val="0"/>
      <w:color w:val="00000A"/>
      <w:sz w:val="24"/>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ascii="Times New Roman" w:hAnsi="Times New Roman"/>
      <w:b w:val="0"/>
      <w:i w:val="0"/>
      <w:color w:val="00000A"/>
      <w:sz w:val="24"/>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paragraph" w:styleId="Nagwek">
    <w:name w:val="header"/>
    <w:basedOn w:val="Normalny"/>
    <w:next w:val="Tekstpodstawowy"/>
    <w:link w:val="NagwekZnak"/>
    <w:uiPriority w:val="99"/>
    <w:unhideWhenUsed/>
    <w:rsid w:val="005A2B2C"/>
    <w:pPr>
      <w:tabs>
        <w:tab w:val="center" w:pos="4536"/>
        <w:tab w:val="right" w:pos="9072"/>
      </w:tabs>
      <w:spacing w:after="0" w:line="240" w:lineRule="auto"/>
    </w:pPr>
  </w:style>
  <w:style w:type="paragraph" w:styleId="Tekstpodstawowy">
    <w:name w:val="Body Text"/>
    <w:basedOn w:val="Normalny"/>
    <w:pPr>
      <w:spacing w:after="140" w:line="288" w:lineRule="auto"/>
    </w:pPr>
  </w:style>
  <w:style w:type="paragraph" w:styleId="Lista">
    <w:name w:val="List"/>
    <w:basedOn w:val="Tekstpodstawowy"/>
    <w:rPr>
      <w:rFonts w:cs="Lucida Sans"/>
    </w:rPr>
  </w:style>
  <w:style w:type="paragraph" w:styleId="Legenda">
    <w:name w:val="caption"/>
    <w:basedOn w:val="Normalny"/>
    <w:qFormat/>
    <w:rsid w:val="00F145F9"/>
    <w:pPr>
      <w:spacing w:after="0" w:line="360" w:lineRule="auto"/>
      <w:ind w:left="2832" w:firstLine="429"/>
    </w:pPr>
    <w:rPr>
      <w:rFonts w:ascii="Times New Roman" w:eastAsia="Times New Roman" w:hAnsi="Times New Roman" w:cs="Times New Roman"/>
      <w:b/>
      <w:sz w:val="28"/>
      <w:szCs w:val="20"/>
      <w:lang w:eastAsia="pl-PL"/>
    </w:rPr>
  </w:style>
  <w:style w:type="paragraph" w:customStyle="1" w:styleId="Indeks">
    <w:name w:val="Indeks"/>
    <w:basedOn w:val="Normalny"/>
    <w:qFormat/>
    <w:pPr>
      <w:suppressLineNumbers/>
    </w:pPr>
    <w:rPr>
      <w:rFonts w:cs="Lucida Sans"/>
    </w:rPr>
  </w:style>
  <w:style w:type="paragraph" w:styleId="Akapitzlist">
    <w:name w:val="List Paragraph"/>
    <w:basedOn w:val="Normalny"/>
    <w:link w:val="AkapitzlistZnak"/>
    <w:uiPriority w:val="34"/>
    <w:qFormat/>
    <w:rsid w:val="00423783"/>
    <w:pPr>
      <w:ind w:left="720"/>
      <w:contextualSpacing/>
    </w:pPr>
  </w:style>
  <w:style w:type="paragraph" w:styleId="Tekstdymka">
    <w:name w:val="Balloon Text"/>
    <w:basedOn w:val="Normalny"/>
    <w:link w:val="TekstdymkaZnak"/>
    <w:uiPriority w:val="99"/>
    <w:semiHidden/>
    <w:unhideWhenUsed/>
    <w:qFormat/>
    <w:rsid w:val="00FB41BC"/>
    <w:pPr>
      <w:spacing w:after="0" w:line="240" w:lineRule="auto"/>
    </w:pPr>
    <w:rPr>
      <w:rFonts w:ascii="Tahoma" w:hAnsi="Tahoma" w:cs="Tahoma"/>
      <w:sz w:val="16"/>
      <w:szCs w:val="16"/>
    </w:rPr>
  </w:style>
  <w:style w:type="paragraph" w:styleId="Stopka">
    <w:name w:val="footer"/>
    <w:basedOn w:val="Normalny"/>
    <w:link w:val="StopkaZnak"/>
    <w:uiPriority w:val="99"/>
    <w:unhideWhenUsed/>
    <w:rsid w:val="005A2B2C"/>
    <w:pPr>
      <w:tabs>
        <w:tab w:val="center" w:pos="4536"/>
        <w:tab w:val="right" w:pos="9072"/>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A0A706-6672-4502-AB41-54D8D9AAF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12</Pages>
  <Words>4521</Words>
  <Characters>27126</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 Szczepański</dc:creator>
  <cp:lastModifiedBy>Bojanowska Małgorzata</cp:lastModifiedBy>
  <cp:revision>13</cp:revision>
  <cp:lastPrinted>2019-10-30T10:37:00Z</cp:lastPrinted>
  <dcterms:created xsi:type="dcterms:W3CDTF">2019-10-30T10:31:00Z</dcterms:created>
  <dcterms:modified xsi:type="dcterms:W3CDTF">2020-02-04T06:56:00Z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