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5F695D44" w:rsidR="009A0D70" w:rsidRPr="009977EE" w:rsidRDefault="00E817A1" w:rsidP="009A0D70">
      <w:pPr>
        <w:spacing w:line="219" w:lineRule="exact"/>
        <w:ind w:right="72"/>
        <w:textAlignment w:val="baseline"/>
        <w:rPr>
          <w:rFonts w:asciiTheme="minorHAnsi" w:eastAsia="Tahoma" w:hAnsiTheme="minorHAnsi" w:cstheme="minorHAnsi"/>
          <w:b/>
          <w:spacing w:val="5"/>
          <w:sz w:val="24"/>
          <w:szCs w:val="24"/>
          <w:lang w:val="pl-PL"/>
        </w:rPr>
      </w:pPr>
      <w:r>
        <w:rPr>
          <w:rFonts w:asciiTheme="minorHAnsi" w:eastAsia="Tahoma" w:hAnsiTheme="minorHAnsi" w:cstheme="minorHAnsi"/>
          <w:b/>
          <w:spacing w:val="5"/>
          <w:sz w:val="24"/>
          <w:szCs w:val="24"/>
          <w:lang w:val="pl-PL"/>
        </w:rPr>
        <w:t>Projekt umowy</w:t>
      </w:r>
      <w:r>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r>
      <w:r w:rsidR="009A0D70" w:rsidRPr="009977EE">
        <w:rPr>
          <w:rFonts w:asciiTheme="minorHAnsi" w:eastAsia="Tahoma" w:hAnsiTheme="minorHAnsi" w:cstheme="minorHAnsi"/>
          <w:b/>
          <w:spacing w:val="5"/>
          <w:sz w:val="24"/>
          <w:szCs w:val="24"/>
          <w:lang w:val="pl-PL"/>
        </w:rPr>
        <w:tab/>
        <w:t xml:space="preserve">        Załącznik nr 7 do SWZ</w:t>
      </w:r>
    </w:p>
    <w:p w14:paraId="4EED4361" w14:textId="77777777" w:rsidR="009A0D70" w:rsidRPr="009977EE"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9977EE">
        <w:rPr>
          <w:rFonts w:asciiTheme="minorHAnsi" w:eastAsia="Tahoma" w:hAnsiTheme="minorHAnsi" w:cstheme="minorHAnsi"/>
          <w:b/>
          <w:sz w:val="24"/>
          <w:szCs w:val="24"/>
          <w:lang w:val="pl-PL"/>
        </w:rPr>
        <w:t>Umowa Nr …………</w:t>
      </w:r>
    </w:p>
    <w:p w14:paraId="7F3EACE3" w14:textId="505DF6F4" w:rsidR="009A0D70" w:rsidRPr="009977EE" w:rsidRDefault="009A0D70" w:rsidP="009A0D70">
      <w:pPr>
        <w:tabs>
          <w:tab w:val="left" w:leader="dot" w:pos="3672"/>
        </w:tabs>
        <w:spacing w:before="367" w:line="201" w:lineRule="exact"/>
        <w:ind w:right="72"/>
        <w:textAlignment w:val="baseline"/>
        <w:rPr>
          <w:rFonts w:asciiTheme="minorHAnsi" w:eastAsia="Tahoma" w:hAnsiTheme="minorHAnsi" w:cstheme="minorHAnsi"/>
          <w:spacing w:val="2"/>
          <w:sz w:val="24"/>
          <w:szCs w:val="24"/>
          <w:lang w:val="pl-PL"/>
        </w:rPr>
      </w:pPr>
      <w:r w:rsidRPr="009977EE">
        <w:rPr>
          <w:rFonts w:asciiTheme="minorHAnsi" w:eastAsia="Tahoma" w:hAnsiTheme="minorHAnsi" w:cstheme="minorHAnsi"/>
          <w:spacing w:val="2"/>
          <w:sz w:val="24"/>
          <w:szCs w:val="24"/>
          <w:lang w:val="pl-PL"/>
        </w:rPr>
        <w:t>zawarta w dniu</w:t>
      </w:r>
      <w:r w:rsidRPr="009977EE">
        <w:rPr>
          <w:rFonts w:asciiTheme="minorHAnsi" w:eastAsia="Tahoma" w:hAnsiTheme="minorHAnsi" w:cstheme="minorHAnsi"/>
          <w:spacing w:val="2"/>
          <w:sz w:val="24"/>
          <w:szCs w:val="24"/>
          <w:lang w:val="pl-PL"/>
        </w:rPr>
        <w:tab/>
        <w:t xml:space="preserve"> w </w:t>
      </w:r>
      <w:r w:rsidR="0021582A" w:rsidRPr="009977EE">
        <w:rPr>
          <w:rFonts w:asciiTheme="minorHAnsi" w:eastAsia="Tahoma" w:hAnsiTheme="minorHAnsi" w:cstheme="minorHAnsi"/>
          <w:spacing w:val="2"/>
          <w:sz w:val="24"/>
          <w:szCs w:val="24"/>
          <w:lang w:val="pl-PL"/>
        </w:rPr>
        <w:t xml:space="preserve">Zdunach </w:t>
      </w:r>
      <w:r w:rsidRPr="009977EE">
        <w:rPr>
          <w:rFonts w:asciiTheme="minorHAnsi" w:eastAsia="Tahoma" w:hAnsiTheme="minorHAnsi" w:cstheme="minorHAnsi"/>
          <w:spacing w:val="2"/>
          <w:sz w:val="24"/>
          <w:szCs w:val="24"/>
          <w:lang w:val="pl-PL"/>
        </w:rPr>
        <w:t>pomiędzy:</w:t>
      </w:r>
    </w:p>
    <w:p w14:paraId="227B79B3" w14:textId="77777777" w:rsidR="009A0D70" w:rsidRPr="009977EE" w:rsidRDefault="009A0D70" w:rsidP="009A0D70">
      <w:pPr>
        <w:keepLines/>
        <w:widowControl w:val="0"/>
        <w:suppressAutoHyphens/>
        <w:ind w:left="-27"/>
        <w:jc w:val="both"/>
        <w:rPr>
          <w:rFonts w:asciiTheme="minorHAnsi" w:hAnsiTheme="minorHAnsi" w:cstheme="minorHAnsi"/>
          <w:b/>
          <w:sz w:val="24"/>
          <w:szCs w:val="24"/>
          <w:lang w:val="pl-PL"/>
        </w:rPr>
      </w:pPr>
    </w:p>
    <w:p w14:paraId="43061AE8" w14:textId="77777777" w:rsidR="00787A02" w:rsidRPr="009977EE" w:rsidRDefault="009A0D70" w:rsidP="00787A02">
      <w:pPr>
        <w:keepLines/>
        <w:widowControl w:val="0"/>
        <w:suppressAutoHyphens/>
        <w:ind w:left="-27"/>
        <w:jc w:val="both"/>
        <w:rPr>
          <w:rFonts w:asciiTheme="minorHAnsi" w:hAnsiTheme="minorHAnsi" w:cstheme="minorHAnsi"/>
          <w:bCs/>
          <w:sz w:val="24"/>
          <w:szCs w:val="24"/>
          <w:lang w:val="pl-PL"/>
        </w:rPr>
      </w:pPr>
      <w:r w:rsidRPr="009977EE">
        <w:rPr>
          <w:rFonts w:asciiTheme="minorHAnsi" w:hAnsiTheme="minorHAnsi" w:cstheme="minorHAnsi"/>
          <w:b/>
          <w:sz w:val="24"/>
          <w:szCs w:val="24"/>
          <w:lang w:val="pl-PL"/>
        </w:rPr>
        <w:t xml:space="preserve">Gminą </w:t>
      </w:r>
      <w:r w:rsidR="00787A02" w:rsidRPr="009977EE">
        <w:rPr>
          <w:rFonts w:asciiTheme="minorHAnsi" w:hAnsiTheme="minorHAnsi" w:cstheme="minorHAnsi"/>
          <w:b/>
          <w:sz w:val="24"/>
          <w:szCs w:val="24"/>
          <w:lang w:val="pl-PL"/>
        </w:rPr>
        <w:t>Zduny</w:t>
      </w:r>
      <w:r w:rsidRPr="009977EE">
        <w:rPr>
          <w:rFonts w:asciiTheme="minorHAnsi" w:hAnsiTheme="minorHAnsi" w:cstheme="minorHAnsi"/>
          <w:b/>
          <w:sz w:val="24"/>
          <w:szCs w:val="24"/>
          <w:lang w:val="pl-PL"/>
        </w:rPr>
        <w:t xml:space="preserve"> </w:t>
      </w:r>
      <w:r w:rsidR="00787A02" w:rsidRPr="009977EE">
        <w:rPr>
          <w:rFonts w:asciiTheme="minorHAnsi" w:hAnsiTheme="minorHAnsi" w:cstheme="minorHAnsi"/>
          <w:bCs/>
          <w:sz w:val="24"/>
          <w:szCs w:val="24"/>
          <w:lang w:val="pl-PL"/>
        </w:rPr>
        <w:t>z siedzibą ul. Rynek 2, 63- 760 Zduny,  NIP: 621-169-40-95, REGON: 250855430    reprezentowaną przez:</w:t>
      </w:r>
    </w:p>
    <w:p w14:paraId="5D836632" w14:textId="77777777" w:rsidR="00787A02" w:rsidRPr="009977EE" w:rsidRDefault="00787A02" w:rsidP="00787A02">
      <w:pPr>
        <w:keepLines/>
        <w:widowControl w:val="0"/>
        <w:suppressAutoHyphens/>
        <w:ind w:left="-27"/>
        <w:jc w:val="both"/>
        <w:rPr>
          <w:rFonts w:asciiTheme="minorHAnsi" w:hAnsiTheme="minorHAnsi" w:cstheme="minorHAnsi"/>
          <w:bCs/>
          <w:sz w:val="24"/>
          <w:szCs w:val="24"/>
          <w:lang w:val="pl-PL"/>
        </w:rPr>
      </w:pPr>
      <w:r w:rsidRPr="009977EE">
        <w:rPr>
          <w:rFonts w:asciiTheme="minorHAnsi" w:hAnsiTheme="minorHAnsi" w:cstheme="minorHAnsi"/>
          <w:bCs/>
          <w:sz w:val="24"/>
          <w:szCs w:val="24"/>
          <w:lang w:val="pl-PL"/>
        </w:rPr>
        <w:t xml:space="preserve">Pana Tomasza Chudego – Burmistrza Zdun </w:t>
      </w:r>
    </w:p>
    <w:p w14:paraId="39E10804" w14:textId="64A93D2C" w:rsidR="009A0D70" w:rsidRPr="009977EE" w:rsidRDefault="009A0D70" w:rsidP="00787A02">
      <w:pPr>
        <w:keepLines/>
        <w:widowControl w:val="0"/>
        <w:suppressAutoHyphens/>
        <w:ind w:left="-27"/>
        <w:jc w:val="both"/>
        <w:rPr>
          <w:rFonts w:asciiTheme="minorHAnsi" w:hAnsiTheme="minorHAnsi" w:cstheme="minorHAnsi"/>
          <w:sz w:val="24"/>
          <w:szCs w:val="24"/>
          <w:lang w:val="pl-PL"/>
        </w:rPr>
      </w:pPr>
      <w:r w:rsidRPr="009977EE">
        <w:rPr>
          <w:rFonts w:asciiTheme="minorHAnsi" w:hAnsiTheme="minorHAnsi" w:cstheme="minorHAnsi"/>
          <w:sz w:val="24"/>
          <w:szCs w:val="24"/>
          <w:lang w:val="pl-PL"/>
        </w:rPr>
        <w:t xml:space="preserve">z kontrasygnatą Skarbnika Gminy </w:t>
      </w:r>
      <w:r w:rsidR="0021582A" w:rsidRPr="009977EE">
        <w:rPr>
          <w:rFonts w:asciiTheme="minorHAnsi" w:hAnsiTheme="minorHAnsi" w:cstheme="minorHAnsi"/>
          <w:sz w:val="24"/>
          <w:szCs w:val="24"/>
          <w:lang w:val="pl-PL"/>
        </w:rPr>
        <w:t>– Iwony Klepackiej</w:t>
      </w:r>
      <w:r w:rsidRPr="009977EE">
        <w:rPr>
          <w:rFonts w:asciiTheme="minorHAnsi" w:hAnsiTheme="minorHAnsi" w:cstheme="minorHAnsi"/>
          <w:sz w:val="24"/>
          <w:szCs w:val="24"/>
          <w:lang w:val="pl-PL"/>
        </w:rPr>
        <w:t xml:space="preserve">, </w:t>
      </w:r>
    </w:p>
    <w:p w14:paraId="08FD4A23" w14:textId="77777777" w:rsidR="009A0D70" w:rsidRPr="009977EE" w:rsidRDefault="009A0D70" w:rsidP="009A0D70">
      <w:pPr>
        <w:spacing w:line="360" w:lineRule="auto"/>
        <w:ind w:right="288"/>
        <w:textAlignment w:val="baseline"/>
        <w:rPr>
          <w:rFonts w:asciiTheme="minorHAnsi" w:eastAsia="Tahoma" w:hAnsiTheme="minorHAnsi" w:cstheme="minorHAnsi"/>
          <w:sz w:val="24"/>
          <w:szCs w:val="24"/>
          <w:lang w:val="pl-PL"/>
        </w:rPr>
      </w:pPr>
      <w:r w:rsidRPr="009977EE">
        <w:rPr>
          <w:rFonts w:asciiTheme="minorHAnsi" w:hAnsiTheme="minorHAnsi" w:cstheme="minorHAnsi"/>
          <w:sz w:val="24"/>
          <w:szCs w:val="24"/>
          <w:lang w:val="pl-PL"/>
        </w:rPr>
        <w:t>zwaną dalej ,,Zamawiającym</w:t>
      </w:r>
    </w:p>
    <w:p w14:paraId="7811DB88" w14:textId="77777777" w:rsidR="009A0D70" w:rsidRPr="009977EE"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9977EE">
        <w:rPr>
          <w:rFonts w:asciiTheme="minorHAnsi" w:eastAsia="Tahoma" w:hAnsiTheme="minorHAnsi" w:cstheme="minorHAnsi"/>
          <w:spacing w:val="37"/>
          <w:sz w:val="24"/>
          <w:szCs w:val="24"/>
          <w:lang w:val="pl-PL"/>
        </w:rPr>
        <w:t>a</w:t>
      </w:r>
    </w:p>
    <w:p w14:paraId="601FE0CC" w14:textId="77777777" w:rsidR="009A0D70" w:rsidRPr="009977EE"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9977EE">
        <w:rPr>
          <w:rFonts w:asciiTheme="minorHAnsi" w:eastAsia="Tahoma" w:hAnsiTheme="minorHAnsi" w:cstheme="minorHAnsi"/>
          <w:spacing w:val="37"/>
          <w:sz w:val="24"/>
          <w:szCs w:val="24"/>
          <w:lang w:val="pl-PL"/>
        </w:rPr>
        <w:t>…………………………………………………………………………………………………………</w:t>
      </w:r>
    </w:p>
    <w:p w14:paraId="41FFDDA2" w14:textId="031994AD" w:rsidR="009A0D70" w:rsidRPr="009977EE"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9977EE">
        <w:rPr>
          <w:rFonts w:asciiTheme="minorHAnsi" w:eastAsia="Tahoma" w:hAnsiTheme="minorHAnsi" w:cstheme="minorHAnsi"/>
          <w:sz w:val="24"/>
          <w:szCs w:val="24"/>
          <w:lang w:val="pl-PL"/>
        </w:rPr>
        <w:t xml:space="preserve">zwanym dalej  </w:t>
      </w:r>
      <w:r w:rsidRPr="009977EE">
        <w:rPr>
          <w:rFonts w:asciiTheme="minorHAnsi" w:eastAsia="Tahoma" w:hAnsiTheme="minorHAnsi" w:cstheme="minorHAnsi"/>
          <w:i/>
          <w:sz w:val="24"/>
          <w:szCs w:val="24"/>
          <w:lang w:val="pl-PL"/>
        </w:rPr>
        <w:t>„</w:t>
      </w:r>
      <w:r w:rsidR="00787A02" w:rsidRPr="009977EE">
        <w:rPr>
          <w:rFonts w:asciiTheme="minorHAnsi" w:eastAsia="Tahoma" w:hAnsiTheme="minorHAnsi" w:cstheme="minorHAnsi"/>
          <w:i/>
          <w:sz w:val="24"/>
          <w:szCs w:val="24"/>
          <w:lang w:val="pl-PL"/>
        </w:rPr>
        <w:t>Wykonawcą</w:t>
      </w:r>
      <w:r w:rsidRPr="009977EE">
        <w:rPr>
          <w:rFonts w:asciiTheme="minorHAnsi" w:eastAsia="Tahoma" w:hAnsiTheme="minorHAnsi" w:cstheme="minorHAnsi"/>
          <w:i/>
          <w:sz w:val="24"/>
          <w:szCs w:val="24"/>
          <w:lang w:val="pl-PL"/>
        </w:rPr>
        <w:t xml:space="preserve">", </w:t>
      </w:r>
    </w:p>
    <w:p w14:paraId="2013DC65" w14:textId="7425B45C" w:rsidR="009A0D70" w:rsidRPr="009977EE"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2019r. Prawo zamówień publicznych (</w:t>
      </w:r>
      <w:r w:rsidR="004F1970" w:rsidRPr="009977EE">
        <w:rPr>
          <w:rFonts w:asciiTheme="minorHAnsi" w:eastAsia="Tahoma" w:hAnsiTheme="minorHAnsi" w:cstheme="minorHAnsi"/>
          <w:spacing w:val="-12"/>
          <w:sz w:val="24"/>
          <w:szCs w:val="24"/>
          <w:lang w:val="pl-PL"/>
        </w:rPr>
        <w:t xml:space="preserve">Dz. U. z 2022 r. poz. 1710 z późn. zm.) </w:t>
      </w:r>
      <w:r w:rsidRPr="009977EE">
        <w:rPr>
          <w:rFonts w:asciiTheme="minorHAnsi" w:eastAsia="Tahoma" w:hAnsiTheme="minorHAnsi" w:cstheme="minorHAnsi"/>
          <w:spacing w:val="-12"/>
          <w:sz w:val="24"/>
          <w:szCs w:val="24"/>
          <w:lang w:val="pl-PL"/>
        </w:rPr>
        <w:t xml:space="preserve">zwanej dalej </w:t>
      </w:r>
      <w:r w:rsidR="00787A02" w:rsidRPr="009977EE">
        <w:rPr>
          <w:rFonts w:asciiTheme="minorHAnsi" w:eastAsia="Tahoma" w:hAnsiTheme="minorHAnsi" w:cstheme="minorHAnsi"/>
          <w:spacing w:val="-12"/>
          <w:sz w:val="24"/>
          <w:szCs w:val="24"/>
          <w:lang w:val="pl-PL"/>
        </w:rPr>
        <w:t>ustawą</w:t>
      </w:r>
      <w:r w:rsidRPr="009977EE">
        <w:rPr>
          <w:rFonts w:asciiTheme="minorHAnsi" w:eastAsia="Tahoma" w:hAnsiTheme="minorHAnsi" w:cstheme="minorHAnsi"/>
          <w:spacing w:val="-12"/>
          <w:sz w:val="24"/>
          <w:szCs w:val="24"/>
          <w:lang w:val="pl-PL"/>
        </w:rPr>
        <w:t xml:space="preserve"> Pzp, w trybie podstawowym, zawarto Umowę o następującej treści:</w:t>
      </w:r>
    </w:p>
    <w:p w14:paraId="21BE6420" w14:textId="77777777" w:rsidR="009A0D70" w:rsidRPr="009977EE"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9977EE"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9977EE">
        <w:rPr>
          <w:rFonts w:asciiTheme="minorHAnsi" w:eastAsia="Tahoma" w:hAnsiTheme="minorHAnsi" w:cstheme="minorHAnsi"/>
          <w:b/>
          <w:bCs/>
          <w:spacing w:val="15"/>
          <w:sz w:val="24"/>
          <w:szCs w:val="24"/>
          <w:lang w:val="pl-PL"/>
        </w:rPr>
        <w:t>§ 1.</w:t>
      </w:r>
    </w:p>
    <w:p w14:paraId="20EEFBE0" w14:textId="2FFB7699" w:rsidR="00D777C5" w:rsidRPr="00926592" w:rsidRDefault="009A0D70" w:rsidP="005B6BDC">
      <w:pPr>
        <w:pStyle w:val="Akapitzlist"/>
        <w:numPr>
          <w:ilvl w:val="0"/>
          <w:numId w:val="33"/>
        </w:numPr>
        <w:autoSpaceDE w:val="0"/>
        <w:autoSpaceDN w:val="0"/>
        <w:adjustRightInd w:val="0"/>
        <w:jc w:val="both"/>
        <w:rPr>
          <w:rFonts w:ascii="Calibri" w:hAnsi="Calibri" w:cs="Calibri"/>
          <w:b/>
          <w:sz w:val="24"/>
          <w:szCs w:val="24"/>
          <w:lang w:val="pl-PL"/>
        </w:rPr>
      </w:pPr>
      <w:r w:rsidRPr="005B6BDC">
        <w:rPr>
          <w:rFonts w:asciiTheme="minorHAnsi" w:eastAsia="Tahoma" w:hAnsiTheme="minorHAnsi" w:cstheme="minorHAnsi"/>
          <w:spacing w:val="11"/>
          <w:sz w:val="24"/>
          <w:szCs w:val="24"/>
          <w:lang w:val="pl-PL"/>
        </w:rPr>
        <w:t xml:space="preserve">Zamawiający powierza, a Wykonawca </w:t>
      </w:r>
      <w:r w:rsidR="00787A02" w:rsidRPr="005B6BDC">
        <w:rPr>
          <w:rFonts w:asciiTheme="minorHAnsi" w:eastAsia="Tahoma" w:hAnsiTheme="minorHAnsi" w:cstheme="minorHAnsi"/>
          <w:spacing w:val="11"/>
          <w:sz w:val="24"/>
          <w:szCs w:val="24"/>
          <w:lang w:val="pl-PL"/>
        </w:rPr>
        <w:t>przyjmuje</w:t>
      </w:r>
      <w:r w:rsidRPr="005B6BDC">
        <w:rPr>
          <w:rFonts w:asciiTheme="minorHAnsi" w:eastAsia="Tahoma" w:hAnsiTheme="minorHAnsi" w:cstheme="minorHAnsi"/>
          <w:spacing w:val="11"/>
          <w:sz w:val="24"/>
          <w:szCs w:val="24"/>
          <w:lang w:val="pl-PL"/>
        </w:rPr>
        <w:t xml:space="preserve"> do wykonania </w:t>
      </w:r>
      <w:r w:rsidRPr="005B6BDC">
        <w:rPr>
          <w:rFonts w:asciiTheme="minorHAnsi" w:hAnsiTheme="minorHAnsi" w:cstheme="minorHAnsi"/>
          <w:b/>
          <w:sz w:val="24"/>
          <w:szCs w:val="24"/>
          <w:lang w:val="pl-PL"/>
        </w:rPr>
        <w:t>roboty budowlane dla zadania pn.</w:t>
      </w:r>
      <w:r w:rsidR="00E669DD" w:rsidRPr="005B6BDC">
        <w:rPr>
          <w:rFonts w:asciiTheme="minorHAnsi" w:hAnsiTheme="minorHAnsi" w:cstheme="minorHAnsi"/>
          <w:sz w:val="24"/>
          <w:szCs w:val="24"/>
          <w:lang w:val="pl-PL"/>
        </w:rPr>
        <w:t xml:space="preserve"> </w:t>
      </w:r>
      <w:r w:rsidR="005B6BDC" w:rsidRPr="00926592">
        <w:rPr>
          <w:rFonts w:ascii="Calibri" w:hAnsi="Calibri" w:cs="Calibri"/>
          <w:b/>
          <w:sz w:val="24"/>
          <w:szCs w:val="24"/>
          <w:lang w:val="pl-PL"/>
        </w:rPr>
        <w:t>“</w:t>
      </w:r>
      <w:r w:rsidR="005B6BDC" w:rsidRPr="005B6BDC">
        <w:rPr>
          <w:rFonts w:ascii="Calibri" w:eastAsia="ArialMT" w:hAnsi="Calibri" w:cs="Calibri"/>
          <w:b/>
          <w:sz w:val="24"/>
          <w:szCs w:val="24"/>
          <w:lang w:val="pl-PL"/>
        </w:rPr>
        <w:t>Uporządkowanie gospodarki wodnościekowej w sołectwie Baszków Bestwin -Budowa kanalizacji sanitarnej w miejscowości Baszków</w:t>
      </w:r>
      <w:r w:rsidR="001F76F6">
        <w:rPr>
          <w:rFonts w:ascii="Calibri" w:eastAsia="ArialMT" w:hAnsi="Calibri" w:cs="Calibri"/>
          <w:b/>
          <w:sz w:val="24"/>
          <w:szCs w:val="24"/>
          <w:lang w:val="pl-PL"/>
        </w:rPr>
        <w:t xml:space="preserve"> – etap 1</w:t>
      </w:r>
      <w:r w:rsidR="005B6BDC" w:rsidRPr="005B6BDC">
        <w:rPr>
          <w:rFonts w:ascii="Calibri" w:eastAsia="ArialMT" w:hAnsi="Calibri" w:cs="Calibri"/>
          <w:b/>
          <w:sz w:val="24"/>
          <w:szCs w:val="24"/>
          <w:lang w:val="pl-PL"/>
        </w:rPr>
        <w:t>”</w:t>
      </w:r>
      <w:r w:rsidR="005B6BDC" w:rsidRPr="005B6BDC">
        <w:rPr>
          <w:rFonts w:ascii="Calibri" w:eastAsia="ArialMT" w:hAnsi="Calibri" w:cs="Calibri"/>
          <w:sz w:val="24"/>
          <w:szCs w:val="24"/>
          <w:lang w:val="pl-PL"/>
        </w:rPr>
        <w:t xml:space="preserve"> </w:t>
      </w:r>
      <w:r w:rsidRPr="005B6BDC">
        <w:rPr>
          <w:rFonts w:asciiTheme="minorHAnsi" w:hAnsiTheme="minorHAnsi" w:cstheme="minorHAnsi"/>
          <w:sz w:val="24"/>
          <w:szCs w:val="24"/>
          <w:lang w:val="pl-PL"/>
        </w:rPr>
        <w:t xml:space="preserve">w zakresie określonym </w:t>
      </w:r>
      <w:r w:rsidR="00E817A1">
        <w:rPr>
          <w:rFonts w:asciiTheme="minorHAnsi" w:hAnsiTheme="minorHAnsi" w:cstheme="minorHAnsi"/>
          <w:sz w:val="24"/>
          <w:szCs w:val="24"/>
          <w:lang w:val="pl-PL"/>
        </w:rPr>
        <w:br/>
      </w:r>
      <w:r w:rsidRPr="005B6BDC">
        <w:rPr>
          <w:rFonts w:asciiTheme="minorHAnsi" w:hAnsiTheme="minorHAnsi" w:cstheme="minorHAnsi"/>
          <w:sz w:val="24"/>
          <w:szCs w:val="24"/>
          <w:lang w:val="pl-PL"/>
        </w:rPr>
        <w:t>w załączonych do Specyfikacji Warunków Zamówienia – dokumentacji projektowej oraz specyfikacji technicznej wykonania i odbioru robót</w:t>
      </w:r>
      <w:r w:rsidR="00E97DBB" w:rsidRPr="005B6BDC">
        <w:rPr>
          <w:rFonts w:asciiTheme="minorHAnsi" w:hAnsiTheme="minorHAnsi" w:cstheme="minorHAnsi"/>
          <w:sz w:val="24"/>
          <w:szCs w:val="24"/>
          <w:lang w:val="pl-PL"/>
        </w:rPr>
        <w:t xml:space="preserve"> (STWiOR)</w:t>
      </w:r>
      <w:r w:rsidRPr="005B6BDC">
        <w:rPr>
          <w:rFonts w:asciiTheme="minorHAnsi" w:hAnsiTheme="minorHAnsi" w:cstheme="minorHAnsi"/>
          <w:sz w:val="24"/>
          <w:szCs w:val="24"/>
          <w:lang w:val="pl-PL"/>
        </w:rPr>
        <w:t>,  oraz ofercie Wykonawcy</w:t>
      </w:r>
      <w:r w:rsidR="00CE4158" w:rsidRPr="005B6BDC">
        <w:rPr>
          <w:rFonts w:asciiTheme="minorHAnsi" w:hAnsiTheme="minorHAnsi" w:cstheme="minorHAnsi"/>
          <w:sz w:val="24"/>
          <w:szCs w:val="24"/>
          <w:lang w:val="pl-PL"/>
        </w:rPr>
        <w:t xml:space="preserve"> </w:t>
      </w:r>
      <w:r w:rsidR="00CE4158" w:rsidRPr="005B6BDC">
        <w:rPr>
          <w:rFonts w:asciiTheme="minorHAnsi" w:hAnsiTheme="minorHAnsi" w:cstheme="minorHAnsi"/>
          <w:color w:val="FF0000"/>
          <w:sz w:val="24"/>
          <w:szCs w:val="24"/>
          <w:lang w:val="pl-PL"/>
        </w:rPr>
        <w:t xml:space="preserve"> </w:t>
      </w:r>
      <w:r w:rsidR="00CE4158" w:rsidRPr="005B6BDC">
        <w:rPr>
          <w:rFonts w:asciiTheme="minorHAnsi" w:hAnsiTheme="minorHAnsi" w:cstheme="minorHAnsi"/>
          <w:sz w:val="24"/>
          <w:szCs w:val="24"/>
          <w:lang w:val="pl-PL"/>
        </w:rPr>
        <w:t>z dnia ……………………</w:t>
      </w:r>
      <w:r w:rsidRPr="005B6BDC">
        <w:rPr>
          <w:rFonts w:asciiTheme="minorHAnsi" w:hAnsiTheme="minorHAnsi" w:cstheme="minorHAnsi"/>
          <w:sz w:val="24"/>
          <w:szCs w:val="24"/>
          <w:lang w:val="pl-PL"/>
        </w:rPr>
        <w:t>,</w:t>
      </w:r>
      <w:r w:rsidR="00787A02" w:rsidRPr="005B6BDC">
        <w:rPr>
          <w:rFonts w:asciiTheme="minorHAnsi" w:hAnsiTheme="minorHAnsi" w:cstheme="minorHAnsi"/>
          <w:sz w:val="24"/>
          <w:szCs w:val="24"/>
          <w:lang w:val="pl-PL"/>
        </w:rPr>
        <w:t xml:space="preserve"> </w:t>
      </w:r>
      <w:r w:rsidRPr="005B6BDC">
        <w:rPr>
          <w:rFonts w:asciiTheme="minorHAnsi" w:hAnsiTheme="minorHAnsi" w:cstheme="minorHAnsi"/>
          <w:sz w:val="24"/>
          <w:szCs w:val="24"/>
          <w:lang w:val="pl-PL"/>
        </w:rPr>
        <w:t xml:space="preserve">zwanym dalej Przedmiotem </w:t>
      </w:r>
      <w:r w:rsidR="00E97DBB" w:rsidRPr="005B6BDC">
        <w:rPr>
          <w:rFonts w:asciiTheme="minorHAnsi" w:hAnsiTheme="minorHAnsi" w:cstheme="minorHAnsi"/>
          <w:sz w:val="24"/>
          <w:szCs w:val="24"/>
          <w:lang w:val="pl-PL"/>
        </w:rPr>
        <w:t>umowy</w:t>
      </w:r>
      <w:r w:rsidRPr="005B6BDC">
        <w:rPr>
          <w:rFonts w:asciiTheme="minorHAnsi" w:hAnsiTheme="minorHAnsi" w:cstheme="minorHAnsi"/>
          <w:sz w:val="24"/>
          <w:szCs w:val="24"/>
          <w:lang w:val="pl-PL"/>
        </w:rPr>
        <w:t>.</w:t>
      </w:r>
    </w:p>
    <w:p w14:paraId="102E3BDC" w14:textId="793A4CC5" w:rsidR="00D777C5" w:rsidRPr="00E817A1" w:rsidRDefault="00D777C5" w:rsidP="0055143F">
      <w:pPr>
        <w:numPr>
          <w:ilvl w:val="0"/>
          <w:numId w:val="33"/>
        </w:numPr>
        <w:tabs>
          <w:tab w:val="clear" w:pos="187"/>
          <w:tab w:val="left" w:pos="426"/>
          <w:tab w:val="left" w:pos="2410"/>
        </w:tabs>
        <w:autoSpaceDE w:val="0"/>
        <w:autoSpaceDN w:val="0"/>
        <w:adjustRightInd w:val="0"/>
        <w:spacing w:line="276" w:lineRule="auto"/>
        <w:ind w:left="426" w:right="72" w:hanging="426"/>
        <w:jc w:val="both"/>
        <w:textAlignment w:val="baseline"/>
        <w:rPr>
          <w:rFonts w:ascii="Calibri" w:hAnsi="Calibri" w:cs="Calibri"/>
          <w:b/>
          <w:sz w:val="24"/>
          <w:szCs w:val="24"/>
          <w:lang w:val="pl-PL"/>
        </w:rPr>
      </w:pPr>
      <w:r w:rsidRPr="00E817A1">
        <w:rPr>
          <w:rFonts w:ascii="Calibri" w:eastAsia="Tahoma" w:hAnsi="Calibri" w:cs="Calibri"/>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w:t>
      </w:r>
      <w:r w:rsidR="002013B3" w:rsidRPr="00E817A1">
        <w:rPr>
          <w:rFonts w:ascii="Calibri" w:eastAsia="Tahoma" w:hAnsi="Calibri" w:cs="Calibri"/>
          <w:spacing w:val="9"/>
          <w:sz w:val="24"/>
          <w:szCs w:val="24"/>
          <w:lang w:val="pl-PL"/>
        </w:rPr>
        <w:t xml:space="preserve">w </w:t>
      </w:r>
      <w:r w:rsidRPr="00E817A1">
        <w:rPr>
          <w:rFonts w:ascii="Calibri" w:eastAsia="Tahoma" w:hAnsi="Calibri" w:cs="Calibri"/>
          <w:spacing w:val="9"/>
          <w:sz w:val="24"/>
          <w:szCs w:val="24"/>
          <w:lang w:val="pl-PL"/>
        </w:rPr>
        <w:t>ramach wynagrodzenia uzgodnionego przez Strony w umowie. Wykonawca zobowiązuje się do niezwłocznego informowania Zamawiającego o wszelkich wadach dokumentacji projektowej lub innej dokumentacji dostrzeżonych w trakcie wykonywania robót, nie później jedna</w:t>
      </w:r>
      <w:r w:rsidR="002013B3" w:rsidRPr="00E817A1">
        <w:rPr>
          <w:rFonts w:ascii="Calibri" w:eastAsia="Tahoma" w:hAnsi="Calibri" w:cs="Calibri"/>
          <w:spacing w:val="9"/>
          <w:sz w:val="24"/>
          <w:szCs w:val="24"/>
          <w:lang w:val="pl-PL"/>
        </w:rPr>
        <w:t>kż</w:t>
      </w:r>
      <w:r w:rsidRPr="00E817A1">
        <w:rPr>
          <w:rFonts w:ascii="Calibri" w:eastAsia="Tahoma" w:hAnsi="Calibri" w:cs="Calibri"/>
          <w:spacing w:val="9"/>
          <w:sz w:val="24"/>
          <w:szCs w:val="24"/>
          <w:lang w:val="pl-PL"/>
        </w:rPr>
        <w:t xml:space="preserve">e,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nie będzie  z zastrzeżeniem ust. </w:t>
      </w:r>
      <w:r w:rsidR="003004E4" w:rsidRPr="00E817A1">
        <w:rPr>
          <w:rFonts w:ascii="Calibri" w:eastAsia="Tahoma" w:hAnsi="Calibri" w:cs="Calibri"/>
          <w:spacing w:val="9"/>
          <w:sz w:val="24"/>
          <w:szCs w:val="24"/>
          <w:lang w:val="pl-PL"/>
        </w:rPr>
        <w:t>5</w:t>
      </w:r>
      <w:r w:rsidRPr="00E817A1">
        <w:rPr>
          <w:rFonts w:ascii="Calibri" w:eastAsia="Tahoma" w:hAnsi="Calibri" w:cs="Calibri"/>
          <w:spacing w:val="9"/>
          <w:sz w:val="24"/>
          <w:szCs w:val="24"/>
          <w:lang w:val="pl-PL"/>
        </w:rPr>
        <w:t xml:space="preserve"> </w:t>
      </w:r>
      <w:r w:rsidR="003004E4" w:rsidRPr="00E817A1">
        <w:rPr>
          <w:rFonts w:ascii="Calibri" w:eastAsia="Tahoma" w:hAnsi="Calibri" w:cs="Calibri"/>
          <w:spacing w:val="9"/>
          <w:sz w:val="24"/>
          <w:szCs w:val="24"/>
          <w:lang w:val="pl-PL"/>
        </w:rPr>
        <w:t xml:space="preserve">i § 2 </w:t>
      </w:r>
      <w:r w:rsidRPr="00E817A1">
        <w:rPr>
          <w:rFonts w:ascii="Calibri" w:eastAsia="Tahoma" w:hAnsi="Calibri" w:cs="Calibri"/>
          <w:spacing w:val="9"/>
          <w:sz w:val="24"/>
          <w:szCs w:val="24"/>
          <w:lang w:val="pl-PL"/>
        </w:rPr>
        <w:t xml:space="preserve">traktowana jako roboty </w:t>
      </w:r>
      <w:r w:rsidRPr="00E817A1">
        <w:rPr>
          <w:rFonts w:ascii="Calibri" w:eastAsia="Tahoma" w:hAnsi="Calibri" w:cs="Calibri"/>
          <w:spacing w:val="9"/>
          <w:sz w:val="24"/>
          <w:szCs w:val="24"/>
          <w:lang w:val="pl-PL"/>
        </w:rPr>
        <w:lastRenderedPageBreak/>
        <w:t>dodatkowe lub roboty uzupełniające i Wykonawcy nie będą przysługiwać roszczenia z tytułu wykonania takich robót.</w:t>
      </w:r>
    </w:p>
    <w:p w14:paraId="04EEC41A" w14:textId="37B0A44D" w:rsidR="00E97DBB" w:rsidRPr="00E817A1" w:rsidRDefault="00E97DBB" w:rsidP="00C26E29">
      <w:pPr>
        <w:pStyle w:val="Akapitzlist"/>
        <w:numPr>
          <w:ilvl w:val="0"/>
          <w:numId w:val="33"/>
        </w:numPr>
        <w:tabs>
          <w:tab w:val="clear" w:pos="187"/>
          <w:tab w:val="left" w:pos="426"/>
        </w:tabs>
        <w:spacing w:line="276" w:lineRule="auto"/>
        <w:ind w:left="426" w:right="72" w:hanging="426"/>
        <w:jc w:val="both"/>
        <w:textAlignment w:val="baseline"/>
        <w:rPr>
          <w:rFonts w:ascii="Calibri" w:eastAsia="Tahoma" w:hAnsi="Calibri" w:cs="Calibri"/>
          <w:spacing w:val="9"/>
          <w:sz w:val="24"/>
          <w:szCs w:val="24"/>
          <w:lang w:val="pl-PL"/>
        </w:rPr>
      </w:pPr>
      <w:r w:rsidRPr="00E817A1">
        <w:rPr>
          <w:rFonts w:ascii="Calibri" w:eastAsia="Tahoma" w:hAnsi="Calibri" w:cs="Calibri"/>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4C0E149D" w14:textId="50AB70D7" w:rsidR="00E97DBB" w:rsidRPr="00E817A1" w:rsidRDefault="009A0D70" w:rsidP="00C26E29">
      <w:pPr>
        <w:pStyle w:val="Akapitzlist"/>
        <w:numPr>
          <w:ilvl w:val="0"/>
          <w:numId w:val="33"/>
        </w:numPr>
        <w:tabs>
          <w:tab w:val="clear" w:pos="187"/>
          <w:tab w:val="left" w:pos="426"/>
        </w:tabs>
        <w:spacing w:line="276" w:lineRule="auto"/>
        <w:ind w:left="426" w:right="72" w:hanging="426"/>
        <w:jc w:val="both"/>
        <w:textAlignment w:val="baseline"/>
        <w:rPr>
          <w:rFonts w:ascii="Calibri" w:eastAsia="Tahoma" w:hAnsi="Calibri" w:cs="Calibri"/>
          <w:spacing w:val="9"/>
          <w:sz w:val="24"/>
          <w:szCs w:val="24"/>
          <w:lang w:val="pl-PL"/>
        </w:rPr>
      </w:pPr>
      <w:r w:rsidRPr="00E817A1">
        <w:rPr>
          <w:rFonts w:ascii="Calibri" w:eastAsia="Tahoma" w:hAnsi="Calibri" w:cs="Calibri"/>
          <w:sz w:val="24"/>
          <w:szCs w:val="24"/>
          <w:lang w:val="pl-PL"/>
        </w:rPr>
        <w:t xml:space="preserve">Wykonawca zobowiązuje się wykonać wszelkie roboty budowlane, które okażą się niezbędne do zrealizowania Przedmiotu </w:t>
      </w:r>
      <w:r w:rsidR="00D777C5" w:rsidRPr="00E817A1">
        <w:rPr>
          <w:rFonts w:ascii="Calibri" w:eastAsia="Tahoma" w:hAnsi="Calibri" w:cs="Calibri"/>
          <w:sz w:val="24"/>
          <w:szCs w:val="24"/>
          <w:lang w:val="pl-PL"/>
        </w:rPr>
        <w:t>u</w:t>
      </w:r>
      <w:r w:rsidRPr="00E817A1">
        <w:rPr>
          <w:rFonts w:ascii="Calibri" w:eastAsia="Tahoma" w:hAnsi="Calibri" w:cs="Calibri"/>
          <w:sz w:val="24"/>
          <w:szCs w:val="24"/>
          <w:lang w:val="pl-PL"/>
        </w:rPr>
        <w:t>mowy.</w:t>
      </w:r>
    </w:p>
    <w:p w14:paraId="5525A5DE" w14:textId="32B37ADE" w:rsidR="00ED5D68" w:rsidRPr="00E817A1" w:rsidRDefault="009A0D70" w:rsidP="00C26E29">
      <w:pPr>
        <w:pStyle w:val="Akapitzlist"/>
        <w:numPr>
          <w:ilvl w:val="0"/>
          <w:numId w:val="33"/>
        </w:numPr>
        <w:tabs>
          <w:tab w:val="clear" w:pos="187"/>
          <w:tab w:val="left" w:pos="426"/>
        </w:tabs>
        <w:spacing w:line="276" w:lineRule="auto"/>
        <w:ind w:left="426" w:right="72" w:hanging="426"/>
        <w:jc w:val="both"/>
        <w:textAlignment w:val="baseline"/>
        <w:rPr>
          <w:rFonts w:ascii="Calibri" w:eastAsia="Tahoma" w:hAnsi="Calibri" w:cs="Calibri"/>
          <w:spacing w:val="9"/>
          <w:sz w:val="24"/>
          <w:szCs w:val="24"/>
          <w:lang w:val="pl-PL"/>
        </w:rPr>
      </w:pPr>
      <w:r w:rsidRPr="00E817A1">
        <w:rPr>
          <w:rFonts w:ascii="Calibri" w:eastAsia="Tahoma" w:hAnsi="Calibri" w:cs="Calibri"/>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9977EE"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9977EE">
        <w:rPr>
          <w:rFonts w:asciiTheme="minorHAnsi" w:eastAsia="Tahoma" w:hAnsiTheme="minorHAnsi" w:cstheme="minorHAnsi"/>
          <w:b/>
          <w:bCs/>
          <w:spacing w:val="-21"/>
          <w:sz w:val="24"/>
          <w:szCs w:val="24"/>
          <w:lang w:val="pl-PL"/>
        </w:rPr>
        <w:t>§</w:t>
      </w:r>
      <w:r w:rsidR="00E97DBB" w:rsidRPr="009977EE">
        <w:rPr>
          <w:rFonts w:asciiTheme="minorHAnsi" w:eastAsia="Tahoma" w:hAnsiTheme="minorHAnsi" w:cstheme="minorHAnsi"/>
          <w:b/>
          <w:bCs/>
          <w:spacing w:val="-21"/>
          <w:sz w:val="24"/>
          <w:szCs w:val="24"/>
          <w:lang w:val="pl-PL"/>
        </w:rPr>
        <w:t xml:space="preserve"> </w:t>
      </w:r>
      <w:r w:rsidRPr="009977EE">
        <w:rPr>
          <w:rFonts w:asciiTheme="minorHAnsi" w:eastAsia="Tahoma" w:hAnsiTheme="minorHAnsi" w:cstheme="minorHAnsi"/>
          <w:b/>
          <w:bCs/>
          <w:spacing w:val="-21"/>
          <w:sz w:val="24"/>
          <w:szCs w:val="24"/>
          <w:lang w:val="pl-PL"/>
        </w:rPr>
        <w:t xml:space="preserve"> 2</w:t>
      </w:r>
      <w:r w:rsidR="00E97DBB" w:rsidRPr="009977EE">
        <w:rPr>
          <w:rFonts w:asciiTheme="minorHAnsi" w:eastAsia="Tahoma" w:hAnsiTheme="minorHAnsi" w:cstheme="minorHAnsi"/>
          <w:b/>
          <w:bCs/>
          <w:spacing w:val="-21"/>
          <w:sz w:val="24"/>
          <w:szCs w:val="24"/>
          <w:lang w:val="pl-PL"/>
        </w:rPr>
        <w:t>.</w:t>
      </w:r>
    </w:p>
    <w:p w14:paraId="487095E1" w14:textId="0847A4C4" w:rsidR="00ED5D68" w:rsidRPr="009977EE" w:rsidRDefault="00B9011E" w:rsidP="00C26E29">
      <w:pPr>
        <w:pStyle w:val="Akapitzlist"/>
        <w:numPr>
          <w:ilvl w:val="0"/>
          <w:numId w:val="34"/>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1"/>
          <w:sz w:val="24"/>
          <w:szCs w:val="24"/>
          <w:lang w:val="pl-PL"/>
        </w:rPr>
        <w:t xml:space="preserve">Na </w:t>
      </w:r>
      <w:r w:rsidR="00E97DBB" w:rsidRPr="009977EE">
        <w:rPr>
          <w:rFonts w:asciiTheme="minorHAnsi" w:eastAsia="Tahoma" w:hAnsiTheme="minorHAnsi" w:cstheme="minorHAnsi"/>
          <w:spacing w:val="-11"/>
          <w:sz w:val="24"/>
          <w:szCs w:val="24"/>
          <w:lang w:val="pl-PL"/>
        </w:rPr>
        <w:t>podstawie</w:t>
      </w:r>
      <w:r w:rsidRPr="009977EE">
        <w:rPr>
          <w:rFonts w:asciiTheme="minorHAnsi" w:eastAsia="Tahoma" w:hAnsiTheme="minorHAnsi" w:cstheme="minorHAnsi"/>
          <w:spacing w:val="-11"/>
          <w:sz w:val="24"/>
          <w:szCs w:val="24"/>
          <w:lang w:val="pl-PL"/>
        </w:rPr>
        <w:t xml:space="preserve"> art. 455 ust. 1 pkt 1 </w:t>
      </w:r>
      <w:r w:rsidR="00E97DBB" w:rsidRPr="009977EE">
        <w:rPr>
          <w:rFonts w:asciiTheme="minorHAnsi" w:eastAsia="Tahoma" w:hAnsiTheme="minorHAnsi" w:cstheme="minorHAnsi"/>
          <w:spacing w:val="-11"/>
          <w:sz w:val="24"/>
          <w:szCs w:val="24"/>
          <w:lang w:val="pl-PL"/>
        </w:rPr>
        <w:t xml:space="preserve">ustawy </w:t>
      </w:r>
      <w:r w:rsidRPr="009977EE">
        <w:rPr>
          <w:rFonts w:asciiTheme="minorHAnsi" w:eastAsia="Tahoma" w:hAnsiTheme="minorHAnsi" w:cstheme="minorHAnsi"/>
          <w:spacing w:val="-11"/>
          <w:sz w:val="24"/>
          <w:szCs w:val="24"/>
          <w:lang w:val="pl-PL"/>
        </w:rPr>
        <w:t>P</w:t>
      </w:r>
      <w:r w:rsidR="002013B3">
        <w:rPr>
          <w:rFonts w:asciiTheme="minorHAnsi" w:eastAsia="Tahoma" w:hAnsiTheme="minorHAnsi" w:cstheme="minorHAnsi"/>
          <w:spacing w:val="-11"/>
          <w:sz w:val="24"/>
          <w:szCs w:val="24"/>
          <w:lang w:val="pl-PL"/>
        </w:rPr>
        <w:t>ZP</w:t>
      </w:r>
      <w:r w:rsidRPr="009977EE">
        <w:rPr>
          <w:rFonts w:asciiTheme="minorHAnsi" w:eastAsia="Tahoma" w:hAnsiTheme="minorHAnsi" w:cstheme="minorHAnsi"/>
          <w:spacing w:val="-11"/>
          <w:sz w:val="24"/>
          <w:szCs w:val="24"/>
          <w:lang w:val="pl-PL"/>
        </w:rPr>
        <w:t xml:space="preserve"> Zamawiający ma prawo, jeżeli jest to niezbędne do zgodnej z Umową </w:t>
      </w:r>
      <w:r w:rsidR="00E97DBB"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realizacji robót budowlanych, polecać dokonywanie takich zmian ich jakości i ilości, jakie będą niezbędne</w:t>
      </w:r>
      <w:r w:rsidR="00E97DBB"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9"/>
          <w:sz w:val="24"/>
          <w:szCs w:val="24"/>
          <w:lang w:val="pl-PL"/>
        </w:rPr>
        <w:t xml:space="preserve">dla wykonania Przedmiotu </w:t>
      </w:r>
      <w:r w:rsidR="00E97DBB" w:rsidRPr="009977EE">
        <w:rPr>
          <w:rFonts w:asciiTheme="minorHAnsi" w:eastAsia="Tahoma" w:hAnsiTheme="minorHAnsi" w:cstheme="minorHAnsi"/>
          <w:spacing w:val="-9"/>
          <w:sz w:val="24"/>
          <w:szCs w:val="24"/>
          <w:lang w:val="pl-PL"/>
        </w:rPr>
        <w:t>u</w:t>
      </w:r>
      <w:r w:rsidRPr="009977EE">
        <w:rPr>
          <w:rFonts w:asciiTheme="minorHAnsi" w:eastAsia="Tahoma" w:hAnsiTheme="minorHAnsi" w:cstheme="minorHAnsi"/>
          <w:spacing w:val="-9"/>
          <w:sz w:val="24"/>
          <w:szCs w:val="24"/>
          <w:lang w:val="pl-PL"/>
        </w:rPr>
        <w:t>mowy, a Wykonawca powinien wykonać każde z poniższych poleceń:</w:t>
      </w:r>
    </w:p>
    <w:p w14:paraId="2232ACBC" w14:textId="77777777" w:rsidR="00ED5D68" w:rsidRPr="009977EE"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zwiększyć lub zmniejszyć ilość robót objętych kosztorysem ofertowym,</w:t>
      </w:r>
    </w:p>
    <w:p w14:paraId="0D197387" w14:textId="574E25F6" w:rsidR="00ED5D68" w:rsidRPr="009977EE"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pominąć część robót,</w:t>
      </w:r>
    </w:p>
    <w:p w14:paraId="3B69E8AD" w14:textId="2162A30D" w:rsidR="00ED5D68" w:rsidRPr="009977EE"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8"/>
          <w:sz w:val="24"/>
          <w:szCs w:val="24"/>
          <w:lang w:val="pl-PL"/>
        </w:rPr>
        <w:t>wykonać roboty nie objęte kosztorysem ofertowym a ujęte w dokumentacji projektowej lub takie,</w:t>
      </w:r>
      <w:r w:rsidR="00E97DBB" w:rsidRPr="009977EE">
        <w:rPr>
          <w:rFonts w:asciiTheme="minorHAnsi" w:eastAsia="Tahoma" w:hAnsiTheme="minorHAnsi" w:cstheme="minorHAnsi"/>
          <w:spacing w:val="-8"/>
          <w:sz w:val="24"/>
          <w:szCs w:val="24"/>
          <w:lang w:val="pl-PL"/>
        </w:rPr>
        <w:t xml:space="preserve"> </w:t>
      </w:r>
      <w:r w:rsidRPr="009977EE">
        <w:rPr>
          <w:rFonts w:asciiTheme="minorHAnsi" w:eastAsia="Tahoma" w:hAnsiTheme="minorHAnsi" w:cstheme="minorHAnsi"/>
          <w:spacing w:val="-10"/>
          <w:sz w:val="24"/>
          <w:szCs w:val="24"/>
          <w:lang w:val="pl-PL"/>
        </w:rPr>
        <w:t>które są niezbędne do wykonania Umowy w zakresie określonym w projekcie budowlanym,</w:t>
      </w:r>
    </w:p>
    <w:p w14:paraId="691006BE" w14:textId="73F15B90" w:rsidR="00ED5D68" w:rsidRPr="009977EE"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wykonać rozwiązania zamienne w stosunku do przedstawionych w ST</w:t>
      </w:r>
      <w:r w:rsidR="00E97DBB" w:rsidRPr="009977EE">
        <w:rPr>
          <w:rFonts w:asciiTheme="minorHAnsi" w:eastAsia="Tahoma" w:hAnsiTheme="minorHAnsi" w:cstheme="minorHAnsi"/>
          <w:spacing w:val="-12"/>
          <w:sz w:val="24"/>
          <w:szCs w:val="24"/>
          <w:lang w:val="pl-PL"/>
        </w:rPr>
        <w:t xml:space="preserve">WiOR </w:t>
      </w:r>
      <w:r w:rsidRPr="009977EE">
        <w:rPr>
          <w:rFonts w:asciiTheme="minorHAnsi" w:eastAsia="Tahoma" w:hAnsiTheme="minorHAnsi" w:cstheme="minorHAnsi"/>
          <w:spacing w:val="-12"/>
          <w:sz w:val="24"/>
          <w:szCs w:val="24"/>
          <w:lang w:val="pl-PL"/>
        </w:rPr>
        <w:t xml:space="preserve"> lub opisac</w:t>
      </w:r>
      <w:r w:rsidR="00050043" w:rsidRPr="009977EE">
        <w:rPr>
          <w:rFonts w:asciiTheme="minorHAnsi" w:eastAsia="Tahoma" w:hAnsiTheme="minorHAnsi" w:cstheme="minorHAnsi"/>
          <w:spacing w:val="-12"/>
          <w:sz w:val="24"/>
          <w:szCs w:val="24"/>
          <w:lang w:val="pl-PL"/>
        </w:rPr>
        <w:t xml:space="preserve">h </w:t>
      </w:r>
      <w:r w:rsidRPr="009977EE">
        <w:rPr>
          <w:rFonts w:asciiTheme="minorHAnsi" w:eastAsia="Tahoma" w:hAnsiTheme="minorHAnsi" w:cstheme="minorHAnsi"/>
          <w:spacing w:val="-12"/>
          <w:sz w:val="24"/>
          <w:szCs w:val="24"/>
          <w:lang w:val="pl-PL"/>
        </w:rPr>
        <w:t xml:space="preserve">Przedmiotu </w:t>
      </w:r>
      <w:r w:rsidR="00050043"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w:t>
      </w:r>
    </w:p>
    <w:p w14:paraId="26DF9552" w14:textId="5CB5E8B9"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Wprowadzone przez Zamawiającego zmiany nie unieważniają w jakiejkolwiek mierze Umowy, ale skutki </w:t>
      </w:r>
      <w:r w:rsidR="00050043"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10"/>
          <w:sz w:val="24"/>
          <w:szCs w:val="24"/>
          <w:lang w:val="pl-PL"/>
        </w:rPr>
        <w:t xml:space="preserve">tych zmian stanowią podstawę do zmiany - na wniosek Wykonawcy - wynagrodzenia zgodnie z postanowieniami § </w:t>
      </w:r>
      <w:r w:rsidR="0099233D" w:rsidRPr="009977EE">
        <w:rPr>
          <w:rFonts w:asciiTheme="minorHAnsi" w:eastAsia="Tahoma" w:hAnsiTheme="minorHAnsi" w:cstheme="minorHAnsi"/>
          <w:spacing w:val="-10"/>
          <w:sz w:val="24"/>
          <w:szCs w:val="24"/>
          <w:lang w:val="pl-PL"/>
        </w:rPr>
        <w:t>11</w:t>
      </w:r>
      <w:r w:rsidRPr="009977EE">
        <w:rPr>
          <w:rFonts w:asciiTheme="minorHAnsi" w:eastAsia="Tahoma" w:hAnsiTheme="minorHAnsi" w:cstheme="minorHAnsi"/>
          <w:spacing w:val="-10"/>
          <w:sz w:val="24"/>
          <w:szCs w:val="24"/>
          <w:lang w:val="pl-PL"/>
        </w:rPr>
        <w:t xml:space="preserve"> Umowy.</w:t>
      </w:r>
    </w:p>
    <w:p w14:paraId="6A702CA6" w14:textId="04BD67D6"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9977EE">
        <w:rPr>
          <w:rFonts w:asciiTheme="minorHAnsi" w:eastAsia="Tahoma" w:hAnsiTheme="minorHAnsi" w:cstheme="minorHAnsi"/>
          <w:sz w:val="24"/>
          <w:szCs w:val="24"/>
          <w:lang w:val="pl-PL"/>
        </w:rPr>
        <w:t>10</w:t>
      </w:r>
      <w:r w:rsidRPr="009977EE">
        <w:rPr>
          <w:rFonts w:asciiTheme="minorHAnsi" w:eastAsia="Tahoma" w:hAnsiTheme="minorHAnsi" w:cstheme="minorHAnsi"/>
          <w:sz w:val="24"/>
          <w:szCs w:val="24"/>
          <w:lang w:val="pl-PL"/>
        </w:rPr>
        <w:t xml:space="preserve"> Umowy.</w:t>
      </w:r>
    </w:p>
    <w:p w14:paraId="6C6DCF8B" w14:textId="0B711440"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1"/>
          <w:sz w:val="24"/>
          <w:szCs w:val="24"/>
          <w:lang w:val="pl-PL"/>
        </w:rPr>
        <w:t>Wykonawca nie wprowadzi żadnych zmian jakości i ilości robót bez pisemnego polecenia Zamawiającego.</w:t>
      </w:r>
    </w:p>
    <w:p w14:paraId="708EAE5D" w14:textId="78799268" w:rsidR="00050043"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Wykonanie innych robót niż wymienione w kosztorysie ofertowym lub zmiana ilości</w:t>
      </w:r>
      <w:r w:rsidR="00050043"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9"/>
          <w:sz w:val="24"/>
          <w:szCs w:val="24"/>
          <w:lang w:val="pl-PL"/>
        </w:rPr>
        <w:t xml:space="preserve">robót w stosunku do </w:t>
      </w:r>
      <w:r w:rsidR="00050043" w:rsidRPr="009977EE">
        <w:rPr>
          <w:rFonts w:asciiTheme="minorHAnsi" w:eastAsia="Tahoma" w:hAnsiTheme="minorHAnsi" w:cstheme="minorHAnsi"/>
          <w:spacing w:val="-9"/>
          <w:sz w:val="24"/>
          <w:szCs w:val="24"/>
          <w:lang w:val="pl-PL"/>
        </w:rPr>
        <w:t xml:space="preserve">kosztorysu ofertowego </w:t>
      </w:r>
      <w:r w:rsidRPr="009977EE">
        <w:rPr>
          <w:rFonts w:asciiTheme="minorHAnsi" w:eastAsia="Tahoma" w:hAnsiTheme="minorHAnsi" w:cstheme="minorHAnsi"/>
          <w:spacing w:val="-9"/>
          <w:sz w:val="24"/>
          <w:szCs w:val="24"/>
          <w:lang w:val="pl-PL"/>
        </w:rPr>
        <w:t xml:space="preserve">wymaga sporządzenia przez Wykonawcę protokołu konieczności zawierającego opis robót, uzasadnienie ich wykonania lub zaniechania, wyliczenie wartości robót w oparciu o </w:t>
      </w:r>
      <w:r w:rsidR="00050043" w:rsidRPr="009977EE">
        <w:rPr>
          <w:rFonts w:asciiTheme="minorHAnsi" w:eastAsia="Tahoma" w:hAnsiTheme="minorHAnsi" w:cstheme="minorHAnsi"/>
          <w:spacing w:val="-9"/>
          <w:sz w:val="24"/>
          <w:szCs w:val="24"/>
          <w:lang w:val="pl-PL"/>
        </w:rPr>
        <w:t>postanowienia</w:t>
      </w:r>
      <w:r w:rsidRPr="009977EE">
        <w:rPr>
          <w:rFonts w:asciiTheme="minorHAnsi" w:eastAsia="Tahoma" w:hAnsiTheme="minorHAnsi" w:cstheme="minorHAnsi"/>
          <w:spacing w:val="-9"/>
          <w:sz w:val="24"/>
          <w:szCs w:val="24"/>
          <w:lang w:val="pl-PL"/>
        </w:rPr>
        <w:t xml:space="preserve"> § </w:t>
      </w:r>
      <w:r w:rsidR="0099233D" w:rsidRPr="009977EE">
        <w:rPr>
          <w:rFonts w:asciiTheme="minorHAnsi" w:eastAsia="Tahoma" w:hAnsiTheme="minorHAnsi" w:cstheme="minorHAnsi"/>
          <w:spacing w:val="-9"/>
          <w:sz w:val="24"/>
          <w:szCs w:val="24"/>
          <w:lang w:val="pl-PL"/>
        </w:rPr>
        <w:t>11</w:t>
      </w:r>
      <w:r w:rsidRPr="009977EE">
        <w:rPr>
          <w:rFonts w:asciiTheme="minorHAnsi" w:eastAsia="Tahoma" w:hAnsiTheme="minorHAnsi" w:cstheme="minorHAnsi"/>
          <w:spacing w:val="-9"/>
          <w:sz w:val="24"/>
          <w:szCs w:val="24"/>
          <w:lang w:val="pl-PL"/>
        </w:rPr>
        <w:t xml:space="preserve"> Umowy.</w:t>
      </w:r>
    </w:p>
    <w:p w14:paraId="0AB53F7B" w14:textId="77777777" w:rsidR="00050043"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 xml:space="preserve">Wykonawca może przystąpić do wykonania robót o których mowa w ust. 5 wyłącznie po zatwierdzeniu protokołu konieczności przez Zamawiającego. W przypadku gdy Wykonawca wykona wymienione </w:t>
      </w:r>
      <w:r w:rsidR="00050043" w:rsidRPr="009977EE">
        <w:rPr>
          <w:rFonts w:asciiTheme="minorHAnsi" w:eastAsia="Tahoma" w:hAnsiTheme="minorHAnsi" w:cstheme="minorHAnsi"/>
          <w:spacing w:val="-10"/>
          <w:sz w:val="24"/>
          <w:szCs w:val="24"/>
          <w:lang w:val="pl-PL"/>
        </w:rPr>
        <w:t xml:space="preserve">w ust. 1 </w:t>
      </w:r>
      <w:r w:rsidRPr="009977EE">
        <w:rPr>
          <w:rFonts w:asciiTheme="minorHAnsi" w:eastAsia="Tahoma" w:hAnsiTheme="minorHAnsi" w:cstheme="minorHAnsi"/>
          <w:spacing w:val="-10"/>
          <w:sz w:val="24"/>
          <w:szCs w:val="24"/>
          <w:lang w:val="pl-PL"/>
        </w:rPr>
        <w:t>roboty bez zgody Zamawiającego, nie otrzyma za nie wynagrodzenia.</w:t>
      </w:r>
    </w:p>
    <w:p w14:paraId="4E9281E2" w14:textId="139A50FE" w:rsidR="00ED5D68" w:rsidRPr="009977EE"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1"/>
          <w:sz w:val="24"/>
          <w:szCs w:val="24"/>
          <w:lang w:val="pl-PL"/>
        </w:rPr>
        <w:lastRenderedPageBreak/>
        <w:t xml:space="preserve">Brak akceptacji przez Wykonawcę poleceń Zamawiającego, o których mowa w ust. 1 nie zwalania </w:t>
      </w:r>
      <w:r w:rsidR="00050043"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Wykonawcy z obowiązku ich realizacji.</w:t>
      </w:r>
    </w:p>
    <w:p w14:paraId="4721B419" w14:textId="0EF6914D" w:rsidR="00050043" w:rsidRPr="009977EE" w:rsidRDefault="00050043" w:rsidP="00CA1E8D">
      <w:pPr>
        <w:spacing w:line="276" w:lineRule="auto"/>
        <w:jc w:val="both"/>
        <w:textAlignment w:val="baseline"/>
        <w:rPr>
          <w:rFonts w:asciiTheme="minorHAnsi" w:eastAsia="Tahoma" w:hAnsiTheme="minorHAnsi" w:cstheme="minorHAnsi"/>
          <w:spacing w:val="-9"/>
          <w:sz w:val="24"/>
          <w:szCs w:val="24"/>
          <w:lang w:val="pl-PL"/>
        </w:rPr>
      </w:pPr>
    </w:p>
    <w:p w14:paraId="2430DE63" w14:textId="7F50A02D" w:rsidR="00050043" w:rsidRPr="009977EE"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9977EE">
        <w:rPr>
          <w:rFonts w:asciiTheme="minorHAnsi" w:eastAsia="Tahoma" w:hAnsiTheme="minorHAnsi" w:cstheme="minorHAnsi"/>
          <w:b/>
          <w:bCs/>
          <w:spacing w:val="-9"/>
          <w:sz w:val="24"/>
          <w:szCs w:val="24"/>
          <w:lang w:val="pl-PL"/>
        </w:rPr>
        <w:t>§ 3.</w:t>
      </w:r>
    </w:p>
    <w:p w14:paraId="47CDC948" w14:textId="77777777" w:rsidR="00ED5D68" w:rsidRPr="009977EE"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Przedmiot Umowy wykonany zostanie z materiałów zakupionych i dostarczonych przez Wykonawcę.</w:t>
      </w:r>
    </w:p>
    <w:p w14:paraId="3CAF9750" w14:textId="5DFD89A6" w:rsidR="00ED5D68" w:rsidRPr="009977EE"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Materiały, o których mowa w ust. 1, powinny odpowiadać, co do jakości wymaganiom określonym ustawą z dnia 16 kwietnia 2004</w:t>
      </w:r>
      <w:r w:rsidR="003004E4" w:rsidRPr="009977EE">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pacing w:val="-13"/>
          <w:sz w:val="24"/>
          <w:szCs w:val="24"/>
          <w:lang w:val="pl-PL"/>
        </w:rPr>
        <w:t xml:space="preserve">r. o wyrobach budowlanych oraz wymaganiom określonym w </w:t>
      </w:r>
      <w:r w:rsidR="0074060F" w:rsidRPr="009977EE">
        <w:rPr>
          <w:rFonts w:asciiTheme="minorHAnsi" w:eastAsia="Tahoma" w:hAnsiTheme="minorHAnsi" w:cstheme="minorHAnsi"/>
          <w:spacing w:val="-13"/>
          <w:sz w:val="24"/>
          <w:szCs w:val="24"/>
          <w:lang w:val="pl-PL"/>
        </w:rPr>
        <w:t>S</w:t>
      </w:r>
      <w:r w:rsidR="003004E4" w:rsidRPr="009977EE">
        <w:rPr>
          <w:rFonts w:asciiTheme="minorHAnsi" w:eastAsia="Tahoma" w:hAnsiTheme="minorHAnsi" w:cstheme="minorHAnsi"/>
          <w:spacing w:val="-13"/>
          <w:sz w:val="24"/>
          <w:szCs w:val="24"/>
          <w:lang w:val="pl-PL"/>
        </w:rPr>
        <w:t>T</w:t>
      </w:r>
      <w:r w:rsidR="0074060F" w:rsidRPr="009977EE">
        <w:rPr>
          <w:rFonts w:asciiTheme="minorHAnsi" w:eastAsia="Tahoma" w:hAnsiTheme="minorHAnsi" w:cstheme="minorHAnsi"/>
          <w:spacing w:val="-13"/>
          <w:sz w:val="24"/>
          <w:szCs w:val="24"/>
          <w:lang w:val="pl-PL"/>
        </w:rPr>
        <w:t>WiOR.</w:t>
      </w:r>
    </w:p>
    <w:p w14:paraId="374CAED5" w14:textId="0525313B" w:rsidR="00ED5D68" w:rsidRPr="009977EE"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Wykonawca będzie przeprowadzać na własny koszt pomiary i badania materiałów oraz robót zgodnie z zasadami kontroli jakości materiałów i robót określonymi w ST</w:t>
      </w:r>
      <w:r w:rsidR="0074060F" w:rsidRPr="009977EE">
        <w:rPr>
          <w:rFonts w:asciiTheme="minorHAnsi" w:eastAsia="Tahoma" w:hAnsiTheme="minorHAnsi" w:cstheme="minorHAnsi"/>
          <w:spacing w:val="-9"/>
          <w:sz w:val="24"/>
          <w:szCs w:val="24"/>
          <w:lang w:val="pl-PL"/>
        </w:rPr>
        <w:t>WiOR</w:t>
      </w:r>
      <w:r w:rsidRPr="009977EE">
        <w:rPr>
          <w:rFonts w:asciiTheme="minorHAnsi" w:eastAsia="Tahoma" w:hAnsiTheme="minorHAnsi" w:cstheme="minorHAnsi"/>
          <w:spacing w:val="-9"/>
          <w:sz w:val="24"/>
          <w:szCs w:val="24"/>
          <w:lang w:val="pl-PL"/>
        </w:rPr>
        <w:t>.</w:t>
      </w:r>
    </w:p>
    <w:p w14:paraId="7D31E84B" w14:textId="77777777" w:rsidR="0074060F"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BF97CB5" w:rsidR="00ED5D68" w:rsidRPr="009977EE"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9977EE">
        <w:rPr>
          <w:rFonts w:asciiTheme="minorHAnsi" w:eastAsia="Tahoma" w:hAnsiTheme="minorHAnsi" w:cstheme="minorHAnsi"/>
          <w:b/>
          <w:bCs/>
          <w:spacing w:val="-1"/>
          <w:sz w:val="24"/>
          <w:szCs w:val="24"/>
          <w:lang w:val="pl-PL"/>
        </w:rPr>
        <w:t>§ 4.</w:t>
      </w:r>
    </w:p>
    <w:p w14:paraId="43D554CC" w14:textId="5EF118E9" w:rsidR="00ED5D68" w:rsidRPr="009977EE" w:rsidRDefault="00B9011E" w:rsidP="005F372A">
      <w:pPr>
        <w:tabs>
          <w:tab w:val="left" w:pos="360"/>
          <w:tab w:val="left" w:pos="432"/>
        </w:tabs>
        <w:spacing w:line="276" w:lineRule="auto"/>
        <w:ind w:left="432"/>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Termin </w:t>
      </w:r>
      <w:r w:rsidR="0074060F" w:rsidRPr="009977EE">
        <w:rPr>
          <w:rFonts w:asciiTheme="minorHAnsi" w:eastAsia="Tahoma" w:hAnsiTheme="minorHAnsi" w:cstheme="minorHAnsi"/>
          <w:spacing w:val="-10"/>
          <w:sz w:val="24"/>
          <w:szCs w:val="24"/>
          <w:lang w:val="pl-PL"/>
        </w:rPr>
        <w:t xml:space="preserve">wykonania </w:t>
      </w:r>
      <w:r w:rsidR="0074060F" w:rsidRPr="00E817A1">
        <w:rPr>
          <w:rFonts w:asciiTheme="minorHAnsi" w:eastAsia="Tahoma" w:hAnsiTheme="minorHAnsi" w:cstheme="minorHAnsi"/>
          <w:spacing w:val="-10"/>
          <w:sz w:val="24"/>
          <w:szCs w:val="24"/>
          <w:lang w:val="pl-PL"/>
        </w:rPr>
        <w:t xml:space="preserve">robót </w:t>
      </w:r>
      <w:r w:rsidR="006F5F4D" w:rsidRPr="00E817A1">
        <w:rPr>
          <w:rFonts w:asciiTheme="minorHAnsi" w:eastAsia="Tahoma" w:hAnsiTheme="minorHAnsi" w:cstheme="minorHAnsi"/>
          <w:spacing w:val="-10"/>
          <w:sz w:val="24"/>
          <w:szCs w:val="24"/>
          <w:lang w:val="pl-PL"/>
        </w:rPr>
        <w:t>–</w:t>
      </w:r>
      <w:r w:rsidRPr="00E817A1">
        <w:rPr>
          <w:rFonts w:asciiTheme="minorHAnsi" w:eastAsia="Tahoma" w:hAnsiTheme="minorHAnsi" w:cstheme="minorHAnsi"/>
          <w:spacing w:val="-10"/>
          <w:sz w:val="24"/>
          <w:szCs w:val="24"/>
          <w:lang w:val="pl-PL"/>
        </w:rPr>
        <w:t xml:space="preserve"> </w:t>
      </w:r>
      <w:r w:rsidR="006F5F4D" w:rsidRPr="00E817A1">
        <w:rPr>
          <w:rFonts w:asciiTheme="minorHAnsi" w:eastAsia="Tahoma" w:hAnsiTheme="minorHAnsi" w:cstheme="minorHAnsi"/>
          <w:spacing w:val="-10"/>
          <w:sz w:val="24"/>
          <w:szCs w:val="24"/>
          <w:lang w:val="pl-PL"/>
        </w:rPr>
        <w:t xml:space="preserve"> </w:t>
      </w:r>
      <w:r w:rsidR="00E817A1" w:rsidRPr="00E817A1">
        <w:rPr>
          <w:rFonts w:asciiTheme="minorHAnsi" w:eastAsia="Tahoma" w:hAnsiTheme="minorHAnsi" w:cstheme="minorHAnsi"/>
          <w:spacing w:val="-10"/>
          <w:sz w:val="24"/>
          <w:szCs w:val="24"/>
          <w:lang w:val="pl-PL"/>
        </w:rPr>
        <w:t>31 października</w:t>
      </w:r>
      <w:r w:rsidR="00926592" w:rsidRPr="00E817A1">
        <w:rPr>
          <w:rFonts w:asciiTheme="minorHAnsi" w:eastAsia="Tahoma" w:hAnsiTheme="minorHAnsi" w:cstheme="minorHAnsi"/>
          <w:spacing w:val="-10"/>
          <w:sz w:val="24"/>
          <w:szCs w:val="24"/>
          <w:lang w:val="pl-PL"/>
        </w:rPr>
        <w:t xml:space="preserve"> 2023 r.</w:t>
      </w:r>
      <w:r w:rsidR="00926592" w:rsidRPr="00E817A1">
        <w:rPr>
          <w:rFonts w:asciiTheme="minorHAnsi" w:eastAsia="Tahoma" w:hAnsiTheme="minorHAnsi" w:cstheme="minorHAnsi"/>
          <w:strike/>
          <w:spacing w:val="-10"/>
          <w:sz w:val="24"/>
          <w:szCs w:val="24"/>
          <w:lang w:val="pl-PL"/>
        </w:rPr>
        <w:t xml:space="preserve"> </w:t>
      </w:r>
    </w:p>
    <w:p w14:paraId="3EAC9861" w14:textId="77777777" w:rsidR="00460F33" w:rsidRPr="009977EE" w:rsidRDefault="00460F33"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0386267B" w14:textId="77777777" w:rsidR="000015E5" w:rsidRPr="009977EE" w:rsidRDefault="000015E5"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p>
    <w:p w14:paraId="3C1A6CFF" w14:textId="71451D69"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9977EE">
        <w:rPr>
          <w:rFonts w:asciiTheme="minorHAnsi" w:eastAsia="Tahoma" w:hAnsiTheme="minorHAnsi" w:cstheme="minorHAnsi"/>
          <w:b/>
          <w:bCs/>
          <w:spacing w:val="23"/>
          <w:sz w:val="24"/>
          <w:szCs w:val="24"/>
          <w:lang w:val="pl-PL"/>
        </w:rPr>
        <w:t>§5.</w:t>
      </w:r>
    </w:p>
    <w:p w14:paraId="5CD438C5" w14:textId="77777777" w:rsidR="00460F33" w:rsidRPr="009977EE" w:rsidRDefault="00460F33" w:rsidP="00CA1E8D">
      <w:pPr>
        <w:spacing w:line="276" w:lineRule="auto"/>
        <w:ind w:left="72" w:right="72"/>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Zamawiający jest zobowiązany do:</w:t>
      </w:r>
    </w:p>
    <w:p w14:paraId="5492C378"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zapewnienia nadzoru inwestorskiego,</w:t>
      </w:r>
    </w:p>
    <w:p w14:paraId="1D61ADA2"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protokolarnego przekazania Wykonawcy terenu budowy,</w:t>
      </w:r>
    </w:p>
    <w:p w14:paraId="3A0A8147" w14:textId="361F99EC"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dostarczenia Wykonawcy niezbędnej dokumentacji projektowej,</w:t>
      </w:r>
    </w:p>
    <w:p w14:paraId="00E0343A" w14:textId="77777777"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wyznaczania terminów odbiorów robót po powiadomieniu przez Wykonawcę o gotowości do odbiorów,</w:t>
      </w:r>
    </w:p>
    <w:p w14:paraId="34404A45" w14:textId="66D140B2" w:rsidR="00460F33" w:rsidRPr="009977EE"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terminowej zapłaty wynagrodzenia należnego Wykonawcy za wykonanie Przedmiotu umowy, na warunkach określonych w Umowie.</w:t>
      </w:r>
    </w:p>
    <w:p w14:paraId="216E118F" w14:textId="18ABC9F6"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4"/>
          <w:sz w:val="24"/>
          <w:szCs w:val="24"/>
          <w:lang w:val="pl-PL"/>
        </w:rPr>
      </w:pPr>
      <w:r w:rsidRPr="009977EE">
        <w:rPr>
          <w:rFonts w:asciiTheme="minorHAnsi" w:eastAsia="Tahoma" w:hAnsiTheme="minorHAnsi" w:cstheme="minorHAnsi"/>
          <w:b/>
          <w:bCs/>
          <w:spacing w:val="-24"/>
          <w:sz w:val="24"/>
          <w:szCs w:val="24"/>
          <w:lang w:val="pl-PL"/>
        </w:rPr>
        <w:t>§  6.</w:t>
      </w:r>
    </w:p>
    <w:p w14:paraId="16A46DC9" w14:textId="0B99C86A" w:rsidR="00460F33" w:rsidRPr="009977EE"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Zamawiający do czasu przekazania terenu budowy poinformuje Wykonawcę o osobach pełniących funkcję Inspektora Nadzoru.</w:t>
      </w:r>
    </w:p>
    <w:p w14:paraId="3D147726" w14:textId="7ECF3A4F" w:rsidR="00460F33" w:rsidRPr="009977EE"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Zamawiający zastrzega sobie prawo zmiany ww. osób, o czym powiadomi  Wykonawcę na 3 (słownie: trzy) dni przed dokonaniem zmiany. Zmiana ta winna być dokonana wpisem do dziennika budowy.</w:t>
      </w:r>
    </w:p>
    <w:p w14:paraId="552BB4B3" w14:textId="244AADAF"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16"/>
          <w:sz w:val="24"/>
          <w:szCs w:val="24"/>
          <w:lang w:val="pl-PL"/>
        </w:rPr>
      </w:pPr>
      <w:r w:rsidRPr="009977EE">
        <w:rPr>
          <w:rFonts w:asciiTheme="minorHAnsi" w:eastAsia="Tahoma" w:hAnsiTheme="minorHAnsi" w:cstheme="minorHAnsi"/>
          <w:b/>
          <w:bCs/>
          <w:spacing w:val="-16"/>
          <w:sz w:val="24"/>
          <w:szCs w:val="24"/>
          <w:lang w:val="pl-PL"/>
        </w:rPr>
        <w:t>§ 7.</w:t>
      </w:r>
    </w:p>
    <w:p w14:paraId="103C625C" w14:textId="740A3336" w:rsidR="00D20AF5" w:rsidRPr="009977EE" w:rsidRDefault="00D20AF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sidRPr="009977EE">
        <w:rPr>
          <w:rFonts w:asciiTheme="minorHAnsi" w:eastAsia="Tahoma" w:hAnsiTheme="minorHAnsi" w:cstheme="minorHAnsi"/>
          <w:spacing w:val="8"/>
          <w:sz w:val="24"/>
          <w:szCs w:val="24"/>
          <w:lang w:val="pl-PL"/>
        </w:rPr>
        <w:t>.</w:t>
      </w:r>
    </w:p>
    <w:p w14:paraId="08C0088E" w14:textId="010F059F" w:rsidR="00460F33" w:rsidRPr="009977EE" w:rsidRDefault="00460F33"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Wykonawca zobowiązany jest w szczególności do:</w:t>
      </w:r>
    </w:p>
    <w:p w14:paraId="4A14D4AD" w14:textId="59CD5CBF"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przestrzegani</w:t>
      </w:r>
      <w:r w:rsidR="003004E4" w:rsidRPr="009977EE">
        <w:rPr>
          <w:rFonts w:asciiTheme="minorHAnsi" w:eastAsia="Tahoma" w:hAnsiTheme="minorHAnsi" w:cstheme="minorHAnsi"/>
          <w:sz w:val="24"/>
          <w:szCs w:val="24"/>
          <w:lang w:val="pl-PL"/>
        </w:rPr>
        <w:t>a</w:t>
      </w:r>
      <w:r w:rsidRPr="009977EE">
        <w:rPr>
          <w:rFonts w:asciiTheme="minorHAnsi" w:eastAsia="Tahoma" w:hAnsiTheme="minorHAnsi" w:cstheme="minorHAnsi"/>
          <w:sz w:val="24"/>
          <w:szCs w:val="24"/>
          <w:lang w:val="pl-PL"/>
        </w:rPr>
        <w:t xml:space="preserve"> ogólnych wymagań dotyczących robót w zakresie określonym w STWiOR,</w:t>
      </w:r>
    </w:p>
    <w:p w14:paraId="1C2FC751" w14:textId="16CBA7E0" w:rsidR="00460F33" w:rsidRPr="009977EE"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wykonania Przedmiotu umowy w zakresie szczegółowo określonym w Ofercie Wykonawcy i Specyfikacji  Warunków Zamówienia – dokumentacji projektowej i STWiOR,</w:t>
      </w:r>
    </w:p>
    <w:p w14:paraId="741B97E9" w14:textId="564C5F46"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skompletowania i przedstawienia Zamawiającemu dokumentów pozwalających na ocenę prawidłowego wykonania przedmiotu odbioru ostatecznego robót w zakresie określonym postanowieniami STWiOR,</w:t>
      </w:r>
    </w:p>
    <w:p w14:paraId="619FBCC7"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informowanie Zamawiającego o terminie zakrycia robót ulegających zakryciu, oraz terminie odbioru robót zanikających w terminach i w zakresie określonym w STWiOR,</w:t>
      </w:r>
    </w:p>
    <w:p w14:paraId="2BFCCC3A"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1C338C16" w14:textId="77777777" w:rsidR="00460F33" w:rsidRPr="009977EE"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niezwłoczne informowanie Zamawiającego o zaistniałych na terenie budowy kontrolach i wypadkach,</w:t>
      </w:r>
    </w:p>
    <w:p w14:paraId="68348829" w14:textId="4F2C907D" w:rsidR="00460F33" w:rsidRPr="009977EE"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przedłożenia projektu zamiennego podpisanego przez projektanta, w przypadku konieczności zmiany dokumentacji projektowej, wynikającej z inicjatywy wykonawcy,</w:t>
      </w:r>
    </w:p>
    <w:p w14:paraId="3FCBAF72" w14:textId="046BF720" w:rsidR="00CA1E8D" w:rsidRPr="009977EE" w:rsidRDefault="00CA1E8D"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z w:val="24"/>
          <w:szCs w:val="24"/>
          <w:lang w:val="pl-PL"/>
        </w:rPr>
        <w:t>Wykonawca we własnym zakresie jest zobowiązany do uregulowania sposobu postępowania z odpadami zgodnie z wymogami wynikającymi z ustawy z dnia 14 grudnia 2012 r. o odpadach (</w:t>
      </w:r>
      <w:r w:rsidR="009977EE" w:rsidRPr="009977EE">
        <w:rPr>
          <w:rFonts w:asciiTheme="minorHAnsi" w:eastAsia="Times New Roman" w:hAnsiTheme="minorHAnsi" w:cstheme="minorHAnsi"/>
          <w:spacing w:val="-4"/>
          <w:sz w:val="24"/>
          <w:szCs w:val="24"/>
          <w:lang w:val="pl-PL"/>
        </w:rPr>
        <w:t>Dz.U. z 2022 r. poz. 699).</w:t>
      </w:r>
    </w:p>
    <w:p w14:paraId="04168E65" w14:textId="0E63C9EA" w:rsidR="00CA1E8D" w:rsidRPr="009977EE" w:rsidRDefault="00CA1E8D"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14:paraId="7857CD88" w14:textId="3CF433E2" w:rsidR="00202665" w:rsidRPr="009977EE" w:rsidRDefault="0020266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 xml:space="preserve">Wykonawca zobowiązuje się do umożliwienia wstępu na teren budowy pracownikom organów nadzoru budowlanego, do których należy wykonywanie zadań określonych ustawą Prawo </w:t>
      </w:r>
      <w:r w:rsidR="00CE4158" w:rsidRPr="009977EE">
        <w:rPr>
          <w:rFonts w:asciiTheme="minorHAnsi" w:eastAsia="Tahoma" w:hAnsiTheme="minorHAnsi" w:cstheme="minorHAnsi"/>
          <w:spacing w:val="-9"/>
          <w:sz w:val="24"/>
          <w:szCs w:val="24"/>
          <w:lang w:val="pl-PL"/>
        </w:rPr>
        <w:t>b</w:t>
      </w:r>
      <w:r w:rsidRPr="009977EE">
        <w:rPr>
          <w:rFonts w:asciiTheme="minorHAnsi" w:eastAsia="Tahoma" w:hAnsiTheme="minorHAnsi" w:cstheme="minorHAnsi"/>
          <w:spacing w:val="-9"/>
          <w:sz w:val="24"/>
          <w:szCs w:val="24"/>
          <w:lang w:val="pl-PL"/>
        </w:rPr>
        <w:t>udowlane oraz udostępnienia im danych i informacji wymaganych tą ustawą oraz innym osobom, które Zamawiający wskaże w okresie realizacji Przedmiotu Umowy.</w:t>
      </w:r>
    </w:p>
    <w:p w14:paraId="7F7733D9" w14:textId="261395A9" w:rsidR="009977EE" w:rsidRPr="009977EE" w:rsidRDefault="009977EE" w:rsidP="009977EE">
      <w:pPr>
        <w:tabs>
          <w:tab w:val="left" w:pos="432"/>
        </w:tabs>
        <w:spacing w:line="276" w:lineRule="auto"/>
        <w:ind w:right="72"/>
        <w:jc w:val="both"/>
        <w:textAlignment w:val="baseline"/>
        <w:rPr>
          <w:rFonts w:asciiTheme="minorHAnsi" w:eastAsia="Tahoma" w:hAnsiTheme="minorHAnsi" w:cstheme="minorHAnsi"/>
          <w:spacing w:val="-12"/>
          <w:sz w:val="24"/>
          <w:szCs w:val="24"/>
          <w:lang w:val="pl-PL"/>
        </w:rPr>
      </w:pPr>
    </w:p>
    <w:p w14:paraId="5861435E" w14:textId="77777777" w:rsidR="009977EE" w:rsidRPr="009977EE" w:rsidRDefault="009977EE" w:rsidP="009977EE">
      <w:pPr>
        <w:tabs>
          <w:tab w:val="left" w:pos="432"/>
        </w:tabs>
        <w:spacing w:line="276" w:lineRule="auto"/>
        <w:ind w:right="72"/>
        <w:jc w:val="both"/>
        <w:textAlignment w:val="baseline"/>
        <w:rPr>
          <w:rFonts w:asciiTheme="minorHAnsi" w:eastAsia="Tahoma" w:hAnsiTheme="minorHAnsi" w:cstheme="minorHAnsi"/>
          <w:spacing w:val="-12"/>
          <w:sz w:val="24"/>
          <w:szCs w:val="24"/>
          <w:lang w:val="pl-PL"/>
        </w:rPr>
      </w:pPr>
    </w:p>
    <w:p w14:paraId="315C8321" w14:textId="77777777" w:rsidR="0099233D" w:rsidRPr="009977EE" w:rsidRDefault="0099233D" w:rsidP="00202665">
      <w:pPr>
        <w:spacing w:line="276" w:lineRule="auto"/>
        <w:ind w:right="72"/>
        <w:textAlignment w:val="baseline"/>
        <w:rPr>
          <w:rFonts w:asciiTheme="minorHAnsi" w:eastAsia="Tahoma" w:hAnsiTheme="minorHAnsi" w:cstheme="minorHAnsi"/>
          <w:b/>
          <w:bCs/>
          <w:spacing w:val="-26"/>
          <w:sz w:val="24"/>
          <w:szCs w:val="24"/>
          <w:lang w:val="pl-PL"/>
        </w:rPr>
      </w:pPr>
    </w:p>
    <w:p w14:paraId="57470AFD" w14:textId="49ADF353" w:rsidR="00460F33" w:rsidRPr="009977EE" w:rsidRDefault="00460F33" w:rsidP="00CA1E8D">
      <w:pPr>
        <w:spacing w:line="276" w:lineRule="auto"/>
        <w:ind w:left="72" w:right="72"/>
        <w:jc w:val="center"/>
        <w:textAlignment w:val="baseline"/>
        <w:rPr>
          <w:rFonts w:asciiTheme="minorHAnsi" w:eastAsia="Tahoma" w:hAnsiTheme="minorHAnsi" w:cstheme="minorHAnsi"/>
          <w:b/>
          <w:bCs/>
          <w:spacing w:val="-26"/>
          <w:sz w:val="24"/>
          <w:szCs w:val="24"/>
          <w:lang w:val="pl-PL"/>
        </w:rPr>
      </w:pPr>
      <w:r w:rsidRPr="009977EE">
        <w:rPr>
          <w:rFonts w:asciiTheme="minorHAnsi" w:eastAsia="Tahoma" w:hAnsiTheme="minorHAnsi" w:cstheme="minorHAnsi"/>
          <w:b/>
          <w:bCs/>
          <w:spacing w:val="-26"/>
          <w:sz w:val="24"/>
          <w:szCs w:val="24"/>
          <w:lang w:val="pl-PL"/>
        </w:rPr>
        <w:t xml:space="preserve">§ </w:t>
      </w:r>
      <w:r w:rsidR="00D20AF5" w:rsidRPr="009977EE">
        <w:rPr>
          <w:rFonts w:asciiTheme="minorHAnsi" w:eastAsia="Tahoma" w:hAnsiTheme="minorHAnsi" w:cstheme="minorHAnsi"/>
          <w:b/>
          <w:bCs/>
          <w:spacing w:val="-26"/>
          <w:sz w:val="24"/>
          <w:szCs w:val="24"/>
          <w:lang w:val="pl-PL"/>
        </w:rPr>
        <w:t xml:space="preserve"> 8.</w:t>
      </w:r>
    </w:p>
    <w:p w14:paraId="793803AE" w14:textId="77777777" w:rsidR="009977EE" w:rsidRPr="009977EE" w:rsidRDefault="009977EE"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imes New Roman" w:hAnsiTheme="minorHAnsi" w:cstheme="minorHAnsi"/>
          <w:spacing w:val="-2"/>
          <w:sz w:val="24"/>
          <w:szCs w:val="24"/>
          <w:lang w:val="pl-PL"/>
        </w:rPr>
        <w:t xml:space="preserve">Na podstawie art. 95 ustawy Prawo zamówień publicznych Zamawiający wymaga zatrudnienia przez Wykonawcę lub Podwykonawcę na podstawie stosunku pracy </w:t>
      </w:r>
      <w:bookmarkStart w:id="0" w:name="_Hlk119584012"/>
      <w:bookmarkStart w:id="1" w:name="_Hlk119583969"/>
      <w:r w:rsidRPr="009977EE">
        <w:rPr>
          <w:rFonts w:asciiTheme="minorHAnsi" w:eastAsia="Times New Roman" w:hAnsiTheme="minorHAnsi" w:cstheme="minorHAnsi"/>
          <w:spacing w:val="-2"/>
          <w:sz w:val="24"/>
          <w:szCs w:val="24"/>
          <w:lang w:val="pl-PL"/>
        </w:rPr>
        <w:t xml:space="preserve">osób wykonujących bezpośrednio na budowie roboty </w:t>
      </w:r>
      <w:r w:rsidRPr="009977EE">
        <w:rPr>
          <w:rFonts w:asciiTheme="minorHAnsi" w:eastAsia="Times New Roman" w:hAnsiTheme="minorHAnsi" w:cstheme="minorHAnsi"/>
          <w:spacing w:val="-2"/>
          <w:sz w:val="24"/>
          <w:szCs w:val="24"/>
          <w:lang w:val="pl-PL"/>
        </w:rPr>
        <w:lastRenderedPageBreak/>
        <w:t>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0"/>
      <w:r w:rsidRPr="009977EE">
        <w:rPr>
          <w:rFonts w:asciiTheme="minorHAnsi" w:eastAsia="Times New Roman" w:hAnsiTheme="minorHAnsi" w:cstheme="minorHAnsi"/>
          <w:spacing w:val="-2"/>
          <w:sz w:val="24"/>
          <w:szCs w:val="24"/>
          <w:lang w:val="pl-PL"/>
        </w:rPr>
        <w:t xml:space="preserve"> budowlanych</w:t>
      </w:r>
      <w:bookmarkEnd w:id="1"/>
    </w:p>
    <w:p w14:paraId="32071E22" w14:textId="77777777" w:rsidR="009977EE" w:rsidRPr="009977EE" w:rsidRDefault="00460F33"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ahoma" w:hAnsiTheme="minorHAnsi" w:cstheme="minorHAnsi"/>
          <w:spacing w:val="-13"/>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69A167C" w14:textId="2876D9C0" w:rsidR="00D20AF5" w:rsidRPr="009977EE" w:rsidRDefault="00D20AF5" w:rsidP="009977EE">
      <w:pPr>
        <w:pStyle w:val="Akapitzlist"/>
        <w:numPr>
          <w:ilvl w:val="1"/>
          <w:numId w:val="47"/>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9977EE">
        <w:rPr>
          <w:rFonts w:asciiTheme="minorHAnsi" w:eastAsia="Tahoma" w:hAnsiTheme="minorHAnsi" w:cstheme="minorHAnsi"/>
          <w:spacing w:val="8"/>
          <w:sz w:val="24"/>
          <w:szCs w:val="24"/>
          <w:lang w:val="pl-PL"/>
        </w:rPr>
        <w:t xml:space="preserve">Zamawiający — w ramach kontroli wykonywania obowiązków Wykonawcy, o których mowa w ust. 1 i </w:t>
      </w:r>
      <w:r w:rsidR="009977EE" w:rsidRPr="009977EE">
        <w:rPr>
          <w:rFonts w:asciiTheme="minorHAnsi" w:eastAsia="Tahoma" w:hAnsiTheme="minorHAnsi" w:cstheme="minorHAnsi"/>
          <w:spacing w:val="8"/>
          <w:sz w:val="24"/>
          <w:szCs w:val="24"/>
          <w:lang w:val="pl-PL"/>
        </w:rPr>
        <w:t>2</w:t>
      </w:r>
      <w:r w:rsidRPr="009977EE">
        <w:rPr>
          <w:rFonts w:asciiTheme="minorHAnsi" w:eastAsia="Tahoma" w:hAnsiTheme="minorHAnsi" w:cstheme="minorHAnsi"/>
          <w:spacing w:val="8"/>
          <w:sz w:val="24"/>
          <w:szCs w:val="24"/>
          <w:lang w:val="pl-PL"/>
        </w:rPr>
        <w:t xml:space="preserve"> — może zobowiązać Wykonawcę do złożenia w terminie nie krótszym niż 14 dni, niżej wymienionych dokumentów:</w:t>
      </w:r>
    </w:p>
    <w:p w14:paraId="205D7548" w14:textId="77777777" w:rsidR="00D20AF5" w:rsidRPr="009977EE"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oświadczenia zatrudnionego  pracownika;</w:t>
      </w:r>
    </w:p>
    <w:p w14:paraId="3C6903A7" w14:textId="77777777" w:rsidR="00D20AF5" w:rsidRPr="009977EE"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oświadczenia Wykonawcy lub podwykonawcy o zatrudnieniu pracownika na podstawie umowy o pracę;</w:t>
      </w:r>
    </w:p>
    <w:p w14:paraId="23BDF5DC" w14:textId="11809CBA" w:rsidR="00D20AF5" w:rsidRPr="009977EE" w:rsidRDefault="00D20AF5" w:rsidP="00C26E29">
      <w:pPr>
        <w:numPr>
          <w:ilvl w:val="0"/>
          <w:numId w:val="36"/>
        </w:numPr>
        <w:tabs>
          <w:tab w:val="clear" w:pos="360"/>
          <w:tab w:val="left" w:pos="792"/>
        </w:tabs>
        <w:spacing w:line="276" w:lineRule="auto"/>
        <w:ind w:left="788" w:right="74" w:hanging="360"/>
        <w:jc w:val="both"/>
        <w:textAlignment w:val="baseline"/>
        <w:rPr>
          <w:rFonts w:asciiTheme="minorHAnsi" w:eastAsia="Tahoma" w:hAnsiTheme="minorHAnsi" w:cstheme="minorHAnsi"/>
          <w:spacing w:val="6"/>
          <w:sz w:val="24"/>
          <w:szCs w:val="24"/>
          <w:lang w:val="pl-PL"/>
        </w:rPr>
      </w:pPr>
      <w:r w:rsidRPr="009977EE">
        <w:rPr>
          <w:rFonts w:asciiTheme="minorHAnsi" w:eastAsia="Tahoma" w:hAnsiTheme="minorHAnsi" w:cstheme="minorHAnsi"/>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9977EE">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9977EE">
        <w:rPr>
          <w:rFonts w:asciiTheme="minorHAnsi" w:hAnsiTheme="minorHAnsi" w:cstheme="minorHAnsi"/>
          <w:sz w:val="24"/>
          <w:szCs w:val="24"/>
        </w:rPr>
        <w:t>UE L 119 z 04.05.2016, str. 1 ze zm.),</w:t>
      </w:r>
    </w:p>
    <w:p w14:paraId="498DCABE" w14:textId="77777777" w:rsidR="00D20AF5" w:rsidRPr="009977EE" w:rsidRDefault="00D20AF5" w:rsidP="00C26E29">
      <w:pPr>
        <w:numPr>
          <w:ilvl w:val="0"/>
          <w:numId w:val="36"/>
        </w:numPr>
        <w:tabs>
          <w:tab w:val="clear" w:pos="360"/>
          <w:tab w:val="left" w:pos="792"/>
        </w:tabs>
        <w:spacing w:line="276" w:lineRule="auto"/>
        <w:ind w:left="792" w:right="72" w:hanging="360"/>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innych dokumentów.</w:t>
      </w:r>
    </w:p>
    <w:p w14:paraId="5FA7C259" w14:textId="45186212" w:rsidR="00D20AF5" w:rsidRPr="009977EE" w:rsidRDefault="00D20AF5" w:rsidP="00A93672">
      <w:pPr>
        <w:pStyle w:val="Akapitzlist"/>
        <w:numPr>
          <w:ilvl w:val="0"/>
          <w:numId w:val="49"/>
        </w:numPr>
        <w:spacing w:line="276" w:lineRule="auto"/>
        <w:ind w:right="7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9977EE" w:rsidRDefault="00D20AF5" w:rsidP="00A93672">
      <w:pPr>
        <w:pStyle w:val="Akapitzlist"/>
        <w:numPr>
          <w:ilvl w:val="0"/>
          <w:numId w:val="49"/>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7A7DEF76" w14:textId="77777777" w:rsidR="005D668E" w:rsidRPr="009977EE" w:rsidRDefault="005D668E"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p>
    <w:p w14:paraId="4D713B3E" w14:textId="77777777" w:rsidR="002D4205" w:rsidRPr="009977EE" w:rsidRDefault="002D4205"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p>
    <w:p w14:paraId="434AF7BC" w14:textId="31816E4D" w:rsidR="00460F33" w:rsidRPr="009977EE" w:rsidRDefault="00460F33"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r w:rsidRPr="009977EE">
        <w:rPr>
          <w:rFonts w:asciiTheme="minorHAnsi" w:eastAsia="Tahoma" w:hAnsiTheme="minorHAnsi" w:cstheme="minorHAnsi"/>
          <w:b/>
          <w:bCs/>
          <w:spacing w:val="-22"/>
          <w:sz w:val="24"/>
          <w:szCs w:val="24"/>
          <w:lang w:val="pl-PL"/>
        </w:rPr>
        <w:lastRenderedPageBreak/>
        <w:t>§</w:t>
      </w:r>
      <w:r w:rsidR="003004E4" w:rsidRPr="009977EE">
        <w:rPr>
          <w:rFonts w:asciiTheme="minorHAnsi" w:eastAsia="Tahoma" w:hAnsiTheme="minorHAnsi" w:cstheme="minorHAnsi"/>
          <w:b/>
          <w:bCs/>
          <w:spacing w:val="-22"/>
          <w:sz w:val="24"/>
          <w:szCs w:val="24"/>
          <w:lang w:val="pl-PL"/>
        </w:rPr>
        <w:t xml:space="preserve">  9.</w:t>
      </w:r>
    </w:p>
    <w:p w14:paraId="2E0EB200" w14:textId="77777777" w:rsidR="00460F33" w:rsidRPr="009977EE"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9977EE"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sidRPr="009977EE">
        <w:rPr>
          <w:rFonts w:asciiTheme="minorHAnsi" w:eastAsia="Tahoma" w:hAnsiTheme="minorHAnsi" w:cstheme="minorHAnsi"/>
          <w:spacing w:val="-10"/>
          <w:sz w:val="24"/>
          <w:szCs w:val="24"/>
          <w:lang w:val="pl-PL"/>
        </w:rPr>
        <w:t>u</w:t>
      </w:r>
      <w:r w:rsidRPr="009977EE">
        <w:rPr>
          <w:rFonts w:asciiTheme="minorHAnsi" w:eastAsia="Tahoma" w:hAnsiTheme="minorHAnsi" w:cstheme="minorHAnsi"/>
          <w:spacing w:val="-10"/>
          <w:sz w:val="24"/>
          <w:szCs w:val="24"/>
          <w:lang w:val="pl-PL"/>
        </w:rPr>
        <w:t>mowy, musi być uzasadniona przez Wykonawcę na piśmie i wymaga pisemnego zaakceptowania przez Zamawiającego. Zamawiający zaakceptuje taką zmianę w terminie 7 dni od daty przedłożenia propozycji i wyłącznie wtedy, gdy kwalifikacje i doświadczenie wskazanej osoby będzie takie same lub wyższe od kwalifikacji i doświadczenia osoby wymaganego postanowieniami Specyfikacji Warunków Zamówienia.</w:t>
      </w:r>
    </w:p>
    <w:p w14:paraId="288E7A71" w14:textId="143D3B9A" w:rsidR="00460F33" w:rsidRPr="009977EE"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Wykonawca musi przedłożyć Zamawiającemu propozycję zmiany, o której mowa w ust. 2 nie później niż 7 dni przed planowanym skierowaniem do kierowania budową/robotami którejkolwiek osoby. </w:t>
      </w:r>
      <w:r w:rsidR="00941865">
        <w:rPr>
          <w:rFonts w:asciiTheme="minorHAnsi" w:eastAsia="Tahoma" w:hAnsiTheme="minorHAnsi" w:cstheme="minorHAnsi"/>
          <w:spacing w:val="-12"/>
          <w:sz w:val="24"/>
          <w:szCs w:val="24"/>
          <w:lang w:val="pl-PL"/>
        </w:rPr>
        <w:t>J</w:t>
      </w:r>
      <w:r w:rsidRPr="009977EE">
        <w:rPr>
          <w:rFonts w:asciiTheme="minorHAnsi" w:eastAsia="Tahoma" w:hAnsiTheme="minorHAnsi" w:cstheme="minorHAnsi"/>
          <w:spacing w:val="-12"/>
          <w:sz w:val="24"/>
          <w:szCs w:val="24"/>
          <w:lang w:val="pl-PL"/>
        </w:rPr>
        <w:t xml:space="preserve">akakolwiek przerwa w realizacji Przedmiotu </w:t>
      </w:r>
      <w:r w:rsidR="003004E4"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9977EE"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3"/>
          <w:sz w:val="24"/>
          <w:szCs w:val="24"/>
          <w:lang w:val="pl-PL"/>
        </w:rPr>
        <w:t>Zaakceptowana przez Zamawiającego zmiana osoby, o której mowa w ust. 2, winna być dokonana wpisem do dziennika budowy.</w:t>
      </w:r>
    </w:p>
    <w:p w14:paraId="45029569" w14:textId="4DEB70E4" w:rsidR="00460F33" w:rsidRPr="009977EE"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0"/>
          <w:sz w:val="24"/>
          <w:szCs w:val="24"/>
          <w:lang w:val="pl-PL"/>
        </w:rPr>
        <w:t>Skierowanie, bez akceptacji Zamawiającego, do kierowania robotami innej osoby niż wskazane w ofercie</w:t>
      </w:r>
      <w:r w:rsidR="003004E4"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9"/>
          <w:sz w:val="24"/>
          <w:szCs w:val="24"/>
          <w:lang w:val="pl-PL"/>
        </w:rPr>
        <w:t>Wykonawcy stanowi podstawę odstąpienia od Umowy przez Zamawiającego z winy Wykonawcy.</w:t>
      </w:r>
    </w:p>
    <w:p w14:paraId="3D14A20C" w14:textId="77777777" w:rsidR="003004E4" w:rsidRPr="009977EE" w:rsidRDefault="003004E4" w:rsidP="006B4C40">
      <w:pPr>
        <w:spacing w:line="276" w:lineRule="auto"/>
        <w:textAlignment w:val="baseline"/>
        <w:rPr>
          <w:rFonts w:asciiTheme="minorHAnsi" w:eastAsia="Tahoma" w:hAnsiTheme="minorHAnsi" w:cstheme="minorHAnsi"/>
          <w:spacing w:val="-6"/>
          <w:sz w:val="24"/>
          <w:szCs w:val="24"/>
          <w:lang w:val="pl-PL"/>
        </w:rPr>
      </w:pPr>
    </w:p>
    <w:p w14:paraId="1045D955" w14:textId="3F55E4AE" w:rsidR="006B4C40" w:rsidRPr="009977EE" w:rsidRDefault="006B4C40" w:rsidP="006B4C40">
      <w:pPr>
        <w:spacing w:line="276" w:lineRule="auto"/>
        <w:ind w:left="72"/>
        <w:jc w:val="center"/>
        <w:textAlignment w:val="baseline"/>
        <w:rPr>
          <w:rFonts w:asciiTheme="minorHAnsi" w:eastAsia="Tahoma" w:hAnsiTheme="minorHAnsi" w:cstheme="minorHAnsi"/>
          <w:b/>
          <w:bCs/>
          <w:spacing w:val="-6"/>
          <w:sz w:val="24"/>
          <w:szCs w:val="24"/>
          <w:lang w:val="pl-PL"/>
        </w:rPr>
      </w:pPr>
      <w:r w:rsidRPr="009977EE">
        <w:rPr>
          <w:rFonts w:asciiTheme="minorHAnsi" w:eastAsia="Tahoma" w:hAnsiTheme="minorHAnsi" w:cstheme="minorHAnsi"/>
          <w:b/>
          <w:bCs/>
          <w:spacing w:val="-6"/>
          <w:sz w:val="24"/>
          <w:szCs w:val="24"/>
          <w:lang w:val="pl-PL"/>
        </w:rPr>
        <w:t>§ 10.</w:t>
      </w:r>
    </w:p>
    <w:p w14:paraId="4A520303" w14:textId="2C2350BA" w:rsidR="000015E5" w:rsidRPr="009977EE"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6"/>
          <w:sz w:val="24"/>
          <w:szCs w:val="24"/>
          <w:lang w:val="pl-PL"/>
        </w:rPr>
        <w:t xml:space="preserve">Wynagrodzenie za wykonanie Przedmiotu </w:t>
      </w:r>
      <w:r w:rsidR="000015E5" w:rsidRPr="009977EE">
        <w:rPr>
          <w:rFonts w:asciiTheme="minorHAnsi" w:eastAsia="Tahoma" w:hAnsiTheme="minorHAnsi" w:cstheme="minorHAnsi"/>
          <w:spacing w:val="-6"/>
          <w:sz w:val="24"/>
          <w:szCs w:val="24"/>
          <w:lang w:val="pl-PL"/>
        </w:rPr>
        <w:t>u</w:t>
      </w:r>
      <w:r w:rsidRPr="009977EE">
        <w:rPr>
          <w:rFonts w:asciiTheme="minorHAnsi" w:eastAsia="Tahoma" w:hAnsiTheme="minorHAnsi" w:cstheme="minorHAnsi"/>
          <w:spacing w:val="-6"/>
          <w:sz w:val="24"/>
          <w:szCs w:val="24"/>
          <w:lang w:val="pl-PL"/>
        </w:rPr>
        <w:t xml:space="preserve">mowy określonego w </w:t>
      </w:r>
      <w:r w:rsidR="000015E5" w:rsidRPr="009977EE">
        <w:rPr>
          <w:rFonts w:asciiTheme="minorHAnsi" w:eastAsia="Tahoma" w:hAnsiTheme="minorHAnsi" w:cstheme="minorHAnsi"/>
          <w:spacing w:val="-6"/>
          <w:sz w:val="24"/>
          <w:szCs w:val="24"/>
          <w:lang w:val="pl-PL"/>
        </w:rPr>
        <w:t xml:space="preserve">§ 1 </w:t>
      </w:r>
      <w:r w:rsidRPr="009977EE">
        <w:rPr>
          <w:rFonts w:asciiTheme="minorHAnsi" w:eastAsia="Tahoma" w:hAnsiTheme="minorHAnsi" w:cstheme="minorHAnsi"/>
          <w:spacing w:val="-6"/>
          <w:sz w:val="24"/>
          <w:szCs w:val="24"/>
          <w:lang w:val="pl-PL"/>
        </w:rPr>
        <w:t xml:space="preserve"> Umowy</w:t>
      </w:r>
      <w:r w:rsidR="000015E5" w:rsidRPr="009977EE">
        <w:rPr>
          <w:rFonts w:asciiTheme="minorHAnsi" w:eastAsia="Tahoma" w:hAnsiTheme="minorHAnsi" w:cstheme="minorHAnsi"/>
          <w:spacing w:val="-6"/>
          <w:sz w:val="24"/>
          <w:szCs w:val="24"/>
          <w:lang w:val="pl-PL"/>
        </w:rPr>
        <w:t xml:space="preserve">, </w:t>
      </w:r>
      <w:r w:rsidRPr="009977EE">
        <w:rPr>
          <w:rFonts w:asciiTheme="minorHAnsi" w:eastAsia="Tahoma" w:hAnsiTheme="minorHAnsi" w:cstheme="minorHAnsi"/>
          <w:spacing w:val="-6"/>
          <w:sz w:val="24"/>
          <w:szCs w:val="24"/>
          <w:lang w:val="pl-PL"/>
        </w:rPr>
        <w:t xml:space="preserve"> Strony ustalają zgodnie</w:t>
      </w:r>
      <w:r w:rsidR="000015E5" w:rsidRPr="009977EE">
        <w:rPr>
          <w:rFonts w:asciiTheme="minorHAnsi" w:eastAsia="Tahoma" w:hAnsiTheme="minorHAnsi" w:cstheme="minorHAnsi"/>
          <w:sz w:val="24"/>
          <w:szCs w:val="24"/>
          <w:lang w:val="pl-PL"/>
        </w:rPr>
        <w:t xml:space="preserve"> ze złożoną ofertą w wysokości …… zł netto (słownie: …………………………</w:t>
      </w:r>
      <w:r w:rsidR="000015E5" w:rsidRPr="009977EE">
        <w:rPr>
          <w:rFonts w:asciiTheme="minorHAnsi" w:eastAsia="Tahoma" w:hAnsiTheme="minorHAnsi" w:cstheme="minorHAnsi"/>
          <w:sz w:val="24"/>
          <w:szCs w:val="24"/>
          <w:lang w:val="pl-PL"/>
        </w:rPr>
        <w:tab/>
        <w:t>) plus należny …..% podatek VAT w kwocie …. zł (słownie: …………………………….). Razem wynagrodzenie brutto stano</w:t>
      </w:r>
      <w:r w:rsidR="00555657" w:rsidRPr="009977EE">
        <w:rPr>
          <w:rFonts w:asciiTheme="minorHAnsi" w:eastAsia="Tahoma" w:hAnsiTheme="minorHAnsi" w:cstheme="minorHAnsi"/>
          <w:sz w:val="24"/>
          <w:szCs w:val="24"/>
          <w:lang w:val="pl-PL"/>
        </w:rPr>
        <w:t>wi</w:t>
      </w:r>
      <w:r w:rsidR="000015E5" w:rsidRPr="009977EE">
        <w:rPr>
          <w:rFonts w:asciiTheme="minorHAnsi" w:eastAsia="Tahoma" w:hAnsiTheme="minorHAnsi" w:cstheme="minorHAnsi"/>
          <w:sz w:val="24"/>
          <w:szCs w:val="24"/>
          <w:lang w:val="pl-PL"/>
        </w:rPr>
        <w:t xml:space="preserve"> kwotę …… zł (słownie: ……………………………………………).</w:t>
      </w:r>
    </w:p>
    <w:p w14:paraId="23E76960" w14:textId="77777777" w:rsidR="000015E5" w:rsidRPr="009977EE"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 xml:space="preserve">Wynagrodzenie o którym mowa w ust. 1 jest wynagrodzeniem kosztorysowym i zostało wyliczone w oparciu o </w:t>
      </w:r>
      <w:r w:rsidR="000015E5" w:rsidRPr="009977EE">
        <w:rPr>
          <w:rFonts w:asciiTheme="minorHAnsi" w:eastAsia="Tahoma" w:hAnsiTheme="minorHAnsi" w:cstheme="minorHAnsi"/>
          <w:spacing w:val="-11"/>
          <w:sz w:val="24"/>
          <w:szCs w:val="24"/>
          <w:lang w:val="pl-PL"/>
        </w:rPr>
        <w:t xml:space="preserve">kosztorysy ofertowe sporządzone </w:t>
      </w:r>
      <w:r w:rsidRPr="009977EE">
        <w:rPr>
          <w:rFonts w:asciiTheme="minorHAnsi" w:eastAsia="Tahoma" w:hAnsiTheme="minorHAnsi" w:cstheme="minorHAnsi"/>
          <w:spacing w:val="-11"/>
          <w:sz w:val="24"/>
          <w:szCs w:val="24"/>
          <w:lang w:val="pl-PL"/>
        </w:rPr>
        <w:t xml:space="preserve"> metodą kalkulacji uproszczonej. Wynagrodzenie to może być powiększone lub pomniejszone o wartości wynikające z protokołów konieczności, o których mowa w </w:t>
      </w:r>
      <w:r w:rsidR="000015E5"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2 ust. 5 Umowy.</w:t>
      </w:r>
    </w:p>
    <w:p w14:paraId="0FE11BF5" w14:textId="77777777" w:rsidR="00087B80" w:rsidRPr="009977EE"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9"/>
          <w:sz w:val="24"/>
          <w:szCs w:val="24"/>
          <w:lang w:val="pl-PL"/>
        </w:rPr>
        <w:t xml:space="preserve">Rozliczenie ewentualnych robót dodatkowych nieprzewidzianych, zrealizowanych na podstawie zatwierdzonych protokołów konieczności robót, może nastąpić </w:t>
      </w:r>
      <w:r w:rsidR="000015E5" w:rsidRPr="009977EE">
        <w:rPr>
          <w:rFonts w:asciiTheme="minorHAnsi" w:eastAsia="Tahoma" w:hAnsiTheme="minorHAnsi" w:cstheme="minorHAnsi"/>
          <w:spacing w:val="-9"/>
          <w:sz w:val="24"/>
          <w:szCs w:val="24"/>
          <w:lang w:val="pl-PL"/>
        </w:rPr>
        <w:t>na zakończenie  wykonan</w:t>
      </w:r>
      <w:r w:rsidR="00087B80" w:rsidRPr="009977EE">
        <w:rPr>
          <w:rFonts w:asciiTheme="minorHAnsi" w:eastAsia="Tahoma" w:hAnsiTheme="minorHAnsi" w:cstheme="minorHAnsi"/>
          <w:spacing w:val="-9"/>
          <w:sz w:val="24"/>
          <w:szCs w:val="24"/>
          <w:lang w:val="pl-PL"/>
        </w:rPr>
        <w:t xml:space="preserve">ia robót budowlanych stanowiących Przedmiot umowy. </w:t>
      </w:r>
    </w:p>
    <w:p w14:paraId="6DDDB557" w14:textId="187A0D35" w:rsidR="00087B80" w:rsidRPr="009977EE"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sidRPr="009977EE">
        <w:rPr>
          <w:rFonts w:asciiTheme="minorHAnsi" w:eastAsia="Tahoma" w:hAnsiTheme="minorHAnsi" w:cstheme="minorHAnsi"/>
          <w:spacing w:val="-12"/>
          <w:sz w:val="24"/>
          <w:szCs w:val="24"/>
          <w:lang w:val="pl-PL"/>
        </w:rPr>
        <w:t>postanowieniami §</w:t>
      </w:r>
      <w:r w:rsidR="00923B96" w:rsidRPr="009977EE">
        <w:rPr>
          <w:rFonts w:asciiTheme="minorHAnsi" w:eastAsia="Tahoma" w:hAnsiTheme="minorHAnsi" w:cstheme="minorHAnsi"/>
          <w:spacing w:val="-12"/>
          <w:sz w:val="24"/>
          <w:szCs w:val="24"/>
          <w:lang w:val="pl-PL"/>
        </w:rPr>
        <w:t xml:space="preserve"> </w:t>
      </w:r>
      <w:r w:rsidR="00555657" w:rsidRPr="009977EE">
        <w:rPr>
          <w:rFonts w:asciiTheme="minorHAnsi" w:eastAsia="Tahoma" w:hAnsiTheme="minorHAnsi" w:cstheme="minorHAnsi"/>
          <w:spacing w:val="-12"/>
          <w:sz w:val="24"/>
          <w:szCs w:val="24"/>
          <w:lang w:val="pl-PL"/>
        </w:rPr>
        <w:t>1</w:t>
      </w:r>
      <w:r w:rsidR="0010770E" w:rsidRPr="009977EE">
        <w:rPr>
          <w:rFonts w:asciiTheme="minorHAnsi" w:eastAsia="Tahoma" w:hAnsiTheme="minorHAnsi" w:cstheme="minorHAnsi"/>
          <w:spacing w:val="-12"/>
          <w:sz w:val="24"/>
          <w:szCs w:val="24"/>
          <w:lang w:val="pl-PL"/>
        </w:rPr>
        <w:t>7</w:t>
      </w:r>
      <w:r w:rsidRPr="009977EE">
        <w:rPr>
          <w:rFonts w:asciiTheme="minorHAnsi" w:eastAsia="Tahoma" w:hAnsiTheme="minorHAnsi" w:cstheme="minorHAnsi"/>
          <w:spacing w:val="-12"/>
          <w:sz w:val="24"/>
          <w:szCs w:val="24"/>
          <w:lang w:val="pl-PL"/>
        </w:rPr>
        <w:t xml:space="preserve"> Umow</w:t>
      </w:r>
      <w:r w:rsidR="00087B80" w:rsidRPr="009977EE">
        <w:rPr>
          <w:rFonts w:asciiTheme="minorHAnsi" w:eastAsia="Tahoma" w:hAnsiTheme="minorHAnsi" w:cstheme="minorHAnsi"/>
          <w:spacing w:val="-12"/>
          <w:sz w:val="24"/>
          <w:szCs w:val="24"/>
          <w:lang w:val="pl-PL"/>
        </w:rPr>
        <w:t xml:space="preserve">y. </w:t>
      </w:r>
    </w:p>
    <w:p w14:paraId="63F4C738" w14:textId="36DDD32E" w:rsidR="00ED5D68" w:rsidRPr="009977EE"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1"/>
          <w:sz w:val="24"/>
          <w:szCs w:val="24"/>
          <w:lang w:val="pl-PL"/>
        </w:rPr>
        <w:lastRenderedPageBreak/>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225767B8" w14:textId="77777777" w:rsidR="00087B80" w:rsidRPr="009977EE" w:rsidRDefault="00087B80" w:rsidP="00CA1E8D">
      <w:pPr>
        <w:spacing w:line="276" w:lineRule="auto"/>
        <w:ind w:left="72"/>
        <w:jc w:val="center"/>
        <w:textAlignment w:val="baseline"/>
        <w:rPr>
          <w:rFonts w:asciiTheme="minorHAnsi" w:eastAsia="Tahoma" w:hAnsiTheme="minorHAnsi" w:cstheme="minorHAnsi"/>
          <w:spacing w:val="-9"/>
          <w:sz w:val="24"/>
          <w:szCs w:val="24"/>
          <w:lang w:val="pl-PL"/>
        </w:rPr>
      </w:pPr>
    </w:p>
    <w:p w14:paraId="408B9206" w14:textId="5F69B441" w:rsidR="00ED5D68" w:rsidRPr="009977EE" w:rsidRDefault="00087B80" w:rsidP="00CA1E8D">
      <w:pPr>
        <w:spacing w:line="276" w:lineRule="auto"/>
        <w:ind w:left="72"/>
        <w:jc w:val="center"/>
        <w:textAlignment w:val="baseline"/>
        <w:rPr>
          <w:rFonts w:asciiTheme="minorHAnsi" w:eastAsia="Tahoma" w:hAnsiTheme="minorHAnsi" w:cstheme="minorHAnsi"/>
          <w:b/>
          <w:bCs/>
          <w:spacing w:val="-9"/>
          <w:sz w:val="24"/>
          <w:szCs w:val="24"/>
          <w:lang w:val="pl-PL"/>
        </w:rPr>
      </w:pPr>
      <w:r w:rsidRPr="009977EE">
        <w:rPr>
          <w:rFonts w:asciiTheme="minorHAnsi" w:eastAsia="Tahoma" w:hAnsiTheme="minorHAnsi" w:cstheme="minorHAnsi"/>
          <w:b/>
          <w:bCs/>
          <w:spacing w:val="-9"/>
          <w:sz w:val="24"/>
          <w:szCs w:val="24"/>
          <w:lang w:val="pl-PL"/>
        </w:rPr>
        <w:t>§ 11.</w:t>
      </w:r>
    </w:p>
    <w:p w14:paraId="456DD27C" w14:textId="1D5975C9" w:rsidR="00ED5D68" w:rsidRPr="009977EE"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 xml:space="preserve">Jeżeli roboty wynikające z wprowadzonych postanowieniami </w:t>
      </w:r>
      <w:r w:rsidR="00087B80" w:rsidRPr="009977EE">
        <w:rPr>
          <w:rFonts w:asciiTheme="minorHAnsi" w:eastAsia="Tahoma" w:hAnsiTheme="minorHAnsi" w:cstheme="minorHAnsi"/>
          <w:spacing w:val="-13"/>
          <w:sz w:val="24"/>
          <w:szCs w:val="24"/>
          <w:lang w:val="pl-PL"/>
        </w:rPr>
        <w:t xml:space="preserve"> § 2 ust. 1  oraz § </w:t>
      </w:r>
      <w:r w:rsidR="00923B96" w:rsidRPr="009977EE">
        <w:rPr>
          <w:rFonts w:asciiTheme="minorHAnsi" w:eastAsia="Tahoma" w:hAnsiTheme="minorHAnsi" w:cstheme="minorHAnsi"/>
          <w:spacing w:val="-13"/>
          <w:sz w:val="24"/>
          <w:szCs w:val="24"/>
          <w:lang w:val="pl-PL"/>
        </w:rPr>
        <w:t xml:space="preserve"> </w:t>
      </w:r>
      <w:r w:rsidR="000D2367" w:rsidRPr="009977EE">
        <w:rPr>
          <w:rFonts w:asciiTheme="minorHAnsi" w:eastAsia="Tahoma" w:hAnsiTheme="minorHAnsi" w:cstheme="minorHAnsi"/>
          <w:spacing w:val="-13"/>
          <w:sz w:val="24"/>
          <w:szCs w:val="24"/>
          <w:lang w:val="pl-PL"/>
        </w:rPr>
        <w:t>1</w:t>
      </w:r>
      <w:r w:rsidR="0010770E" w:rsidRPr="009977EE">
        <w:rPr>
          <w:rFonts w:asciiTheme="minorHAnsi" w:eastAsia="Tahoma" w:hAnsiTheme="minorHAnsi" w:cstheme="minorHAnsi"/>
          <w:spacing w:val="-13"/>
          <w:sz w:val="24"/>
          <w:szCs w:val="24"/>
          <w:lang w:val="pl-PL"/>
        </w:rPr>
        <w:t>8</w:t>
      </w:r>
      <w:r w:rsidR="00087B80" w:rsidRPr="009977EE">
        <w:rPr>
          <w:rFonts w:asciiTheme="minorHAnsi" w:eastAsia="Tahoma" w:hAnsiTheme="minorHAnsi" w:cstheme="minorHAnsi"/>
          <w:spacing w:val="-13"/>
          <w:sz w:val="24"/>
          <w:szCs w:val="24"/>
          <w:lang w:val="pl-PL"/>
        </w:rPr>
        <w:t xml:space="preserve"> ust. 2 </w:t>
      </w:r>
      <w:r w:rsidRPr="009977EE">
        <w:rPr>
          <w:rFonts w:asciiTheme="minorHAnsi" w:eastAsia="Tahoma" w:hAnsiTheme="minorHAnsi" w:cstheme="minorHAnsi"/>
          <w:spacing w:val="-13"/>
          <w:sz w:val="24"/>
          <w:szCs w:val="24"/>
          <w:lang w:val="pl-PL"/>
        </w:rPr>
        <w:t xml:space="preserve">Umowy zmian, odpowiadają opisowi pozycji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xml:space="preserve">, cena jednostkowa określona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xml:space="preserve"> używana jest do wyliczenia wysokości wynagrodzenia.</w:t>
      </w:r>
    </w:p>
    <w:p w14:paraId="6C71A42F" w14:textId="75790C66" w:rsidR="00ED5D68" w:rsidRPr="009977EE" w:rsidRDefault="00B9011E" w:rsidP="002D420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3"/>
          <w:sz w:val="24"/>
          <w:szCs w:val="24"/>
          <w:lang w:val="pl-PL"/>
        </w:rPr>
        <w:t xml:space="preserve">Jeżeli roboty wynikające z poleceń wprowadzonych postanowieniami </w:t>
      </w:r>
      <w:r w:rsidR="00087B80" w:rsidRPr="009977EE">
        <w:rPr>
          <w:rFonts w:asciiTheme="minorHAnsi" w:eastAsia="Tahoma" w:hAnsiTheme="minorHAnsi" w:cstheme="minorHAnsi"/>
          <w:spacing w:val="-13"/>
          <w:sz w:val="24"/>
          <w:szCs w:val="24"/>
          <w:lang w:val="pl-PL"/>
        </w:rPr>
        <w:t xml:space="preserve"> § 2 ust. 1 i § </w:t>
      </w:r>
      <w:r w:rsidR="000D2367" w:rsidRPr="009977EE">
        <w:rPr>
          <w:rFonts w:asciiTheme="minorHAnsi" w:eastAsia="Tahoma" w:hAnsiTheme="minorHAnsi" w:cstheme="minorHAnsi"/>
          <w:spacing w:val="-13"/>
          <w:sz w:val="24"/>
          <w:szCs w:val="24"/>
          <w:lang w:val="pl-PL"/>
        </w:rPr>
        <w:t>1</w:t>
      </w:r>
      <w:r w:rsidR="0010770E" w:rsidRPr="009977EE">
        <w:rPr>
          <w:rFonts w:asciiTheme="minorHAnsi" w:eastAsia="Tahoma" w:hAnsiTheme="minorHAnsi" w:cstheme="minorHAnsi"/>
          <w:spacing w:val="-13"/>
          <w:sz w:val="24"/>
          <w:szCs w:val="24"/>
          <w:lang w:val="pl-PL"/>
        </w:rPr>
        <w:t>8</w:t>
      </w:r>
      <w:r w:rsidR="00087B80" w:rsidRPr="009977EE">
        <w:rPr>
          <w:rFonts w:asciiTheme="minorHAnsi" w:eastAsia="Tahoma" w:hAnsiTheme="minorHAnsi" w:cstheme="minorHAnsi"/>
          <w:spacing w:val="-13"/>
          <w:sz w:val="24"/>
          <w:szCs w:val="24"/>
          <w:lang w:val="pl-PL"/>
        </w:rPr>
        <w:t xml:space="preserve"> ust. 2 </w:t>
      </w:r>
      <w:r w:rsidRPr="009977EE">
        <w:rPr>
          <w:rFonts w:asciiTheme="minorHAnsi" w:eastAsia="Tahoma" w:hAnsiTheme="minorHAnsi" w:cstheme="minorHAnsi"/>
          <w:spacing w:val="-13"/>
          <w:sz w:val="24"/>
          <w:szCs w:val="24"/>
          <w:lang w:val="pl-PL"/>
        </w:rPr>
        <w:t xml:space="preserve"> Umowy nie odpowiadają opisowi w </w:t>
      </w:r>
      <w:r w:rsidR="00087B80" w:rsidRPr="009977EE">
        <w:rPr>
          <w:rFonts w:asciiTheme="minorHAnsi" w:eastAsia="Tahoma" w:hAnsiTheme="minorHAnsi" w:cstheme="minorHAnsi"/>
          <w:spacing w:val="-13"/>
          <w:sz w:val="24"/>
          <w:szCs w:val="24"/>
          <w:lang w:val="pl-PL"/>
        </w:rPr>
        <w:t>kosztorysach ofertowych</w:t>
      </w:r>
      <w:r w:rsidRPr="009977EE">
        <w:rPr>
          <w:rFonts w:asciiTheme="minorHAnsi" w:eastAsia="Tahoma" w:hAnsiTheme="minorHAnsi" w:cstheme="minorHAnsi"/>
          <w:spacing w:val="-13"/>
          <w:sz w:val="24"/>
          <w:szCs w:val="24"/>
          <w:lang w:val="pl-PL"/>
        </w:rPr>
        <w:t>, Wykonawca powinien przedłożyć do akceptacji Zamawiającego kalkulację ceny jednostkowej tych robót z uwzględnieniem cen nie wyższych od aktualnie obowiązujących</w:t>
      </w:r>
      <w:r w:rsidR="00087B80" w:rsidRPr="009977EE">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z w:val="24"/>
          <w:szCs w:val="24"/>
          <w:lang w:val="pl-PL"/>
        </w:rPr>
        <w:t>średnich</w:t>
      </w:r>
      <w:r w:rsidR="00F4036F"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cen</w:t>
      </w:r>
      <w:r w:rsidR="00087B80"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robocizny</w:t>
      </w:r>
      <w:r w:rsidR="00087B80"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materiałów</w:t>
      </w:r>
      <w:r w:rsidRPr="009977EE">
        <w:rPr>
          <w:rFonts w:asciiTheme="minorHAnsi" w:eastAsia="Tahoma" w:hAnsiTheme="minorHAnsi" w:cstheme="minorHAnsi"/>
          <w:sz w:val="24"/>
          <w:szCs w:val="24"/>
          <w:lang w:val="pl-PL"/>
        </w:rPr>
        <w:tab/>
        <w:t>i</w:t>
      </w:r>
      <w:r w:rsidRPr="009977EE">
        <w:rPr>
          <w:rFonts w:asciiTheme="minorHAnsi" w:eastAsia="Tahoma" w:hAnsiTheme="minorHAnsi" w:cstheme="minorHAnsi"/>
          <w:sz w:val="24"/>
          <w:szCs w:val="24"/>
          <w:lang w:val="pl-PL"/>
        </w:rPr>
        <w:tab/>
        <w:t>sprzętu</w:t>
      </w:r>
      <w:r w:rsidR="002D42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opublikowanych w wydawnictwie</w:t>
      </w:r>
      <w:r w:rsidR="00555657" w:rsidRPr="009977EE">
        <w:rPr>
          <w:rFonts w:asciiTheme="minorHAnsi" w:eastAsia="Tahoma" w:hAnsiTheme="minorHAnsi" w:cstheme="minorHAnsi"/>
          <w:sz w:val="24"/>
          <w:szCs w:val="24"/>
          <w:lang w:val="pl-PL"/>
        </w:rPr>
        <w:t xml:space="preserve"> Sekocenbud. </w:t>
      </w:r>
      <w:r w:rsidRPr="009977EE">
        <w:rPr>
          <w:rFonts w:asciiTheme="minorHAnsi" w:eastAsia="Tahoma" w:hAnsiTheme="minorHAnsi" w:cstheme="minorHAnsi"/>
          <w:spacing w:val="-12"/>
          <w:sz w:val="24"/>
          <w:szCs w:val="24"/>
          <w:lang w:val="pl-PL"/>
        </w:rPr>
        <w:t>Dla kalkulacji Wykonawca weźmie również pod uwagę ceny nakładów rzeczowych określonych</w:t>
      </w:r>
      <w:r w:rsidR="00555657"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7C0274C2" w:rsidR="00ED5D68" w:rsidRPr="009977EE"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9977EE"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J</w:t>
      </w:r>
      <w:r w:rsidR="00B9011E" w:rsidRPr="009977EE">
        <w:rPr>
          <w:rFonts w:asciiTheme="minorHAnsi" w:eastAsia="Tahoma" w:hAnsiTheme="minorHAnsi" w:cstheme="minorHAnsi"/>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sidRPr="009977EE">
        <w:rPr>
          <w:rFonts w:asciiTheme="minorHAnsi" w:eastAsia="Tahoma" w:hAnsiTheme="minorHAnsi" w:cstheme="minorHAnsi"/>
          <w:spacing w:val="-9"/>
          <w:sz w:val="24"/>
          <w:szCs w:val="24"/>
          <w:lang w:val="pl-PL"/>
        </w:rPr>
        <w:t xml:space="preserve"> 1 </w:t>
      </w:r>
      <w:r w:rsidR="00B9011E" w:rsidRPr="009977EE">
        <w:rPr>
          <w:rFonts w:asciiTheme="minorHAnsi" w:eastAsia="Tahoma" w:hAnsiTheme="minorHAnsi" w:cstheme="minorHAnsi"/>
          <w:spacing w:val="-9"/>
          <w:sz w:val="24"/>
          <w:szCs w:val="24"/>
          <w:lang w:val="pl-PL"/>
        </w:rPr>
        <w:t xml:space="preserve">i 2 </w:t>
      </w:r>
      <w:r w:rsidRPr="009977EE">
        <w:rPr>
          <w:rFonts w:asciiTheme="minorHAnsi" w:eastAsia="Tahoma" w:hAnsiTheme="minorHAnsi" w:cstheme="minorHAnsi"/>
          <w:spacing w:val="-9"/>
          <w:sz w:val="24"/>
          <w:szCs w:val="24"/>
          <w:lang w:val="pl-PL"/>
        </w:rPr>
        <w:t>.</w:t>
      </w:r>
    </w:p>
    <w:p w14:paraId="301571D9" w14:textId="7A0723C5" w:rsidR="000D2367" w:rsidRPr="009977EE" w:rsidRDefault="000D2367"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7EF42DB4" w14:textId="77777777" w:rsidR="005D668E" w:rsidRPr="009977EE" w:rsidRDefault="005D668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67AC12B5" w14:textId="51E74380"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9977EE">
        <w:rPr>
          <w:rFonts w:asciiTheme="minorHAnsi" w:eastAsia="Tahoma" w:hAnsiTheme="minorHAnsi" w:cstheme="minorHAnsi"/>
          <w:b/>
          <w:bCs/>
          <w:spacing w:val="-17"/>
          <w:sz w:val="24"/>
          <w:szCs w:val="24"/>
          <w:lang w:val="pl-PL"/>
        </w:rPr>
        <w:t xml:space="preserve">§ </w:t>
      </w:r>
      <w:r w:rsidR="0099233D" w:rsidRPr="009977EE">
        <w:rPr>
          <w:rFonts w:asciiTheme="minorHAnsi" w:eastAsia="Tahoma" w:hAnsiTheme="minorHAnsi" w:cstheme="minorHAnsi"/>
          <w:b/>
          <w:bCs/>
          <w:spacing w:val="-17"/>
          <w:sz w:val="24"/>
          <w:szCs w:val="24"/>
          <w:lang w:val="pl-PL"/>
        </w:rPr>
        <w:t>12.</w:t>
      </w:r>
    </w:p>
    <w:p w14:paraId="4F569979" w14:textId="2D35DABD"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 xml:space="preserve">Wynagrodzenie Wykonawcy, o którym mowa w § </w:t>
      </w:r>
      <w:r w:rsidR="0099233D" w:rsidRPr="009977EE">
        <w:rPr>
          <w:rFonts w:asciiTheme="minorHAnsi" w:eastAsia="Tahoma" w:hAnsiTheme="minorHAnsi" w:cstheme="minorHAnsi"/>
          <w:spacing w:val="-8"/>
          <w:sz w:val="24"/>
          <w:szCs w:val="24"/>
          <w:lang w:val="pl-PL"/>
        </w:rPr>
        <w:t>10</w:t>
      </w:r>
      <w:r w:rsidRPr="009977EE">
        <w:rPr>
          <w:rFonts w:asciiTheme="minorHAnsi" w:eastAsia="Tahoma" w:hAnsiTheme="minorHAnsi" w:cstheme="minorHAnsi"/>
          <w:spacing w:val="-8"/>
          <w:sz w:val="24"/>
          <w:szCs w:val="24"/>
          <w:lang w:val="pl-PL"/>
        </w:rPr>
        <w:t xml:space="preserve"> Umowy rozliczane będzie zgodnie z fakturą VAT wystawioną na podstawie protokoł</w:t>
      </w:r>
      <w:r w:rsidR="00D103A1">
        <w:rPr>
          <w:rFonts w:asciiTheme="minorHAnsi" w:eastAsia="Tahoma" w:hAnsiTheme="minorHAnsi" w:cstheme="minorHAnsi"/>
          <w:spacing w:val="-8"/>
          <w:sz w:val="24"/>
          <w:szCs w:val="24"/>
          <w:lang w:val="pl-PL"/>
        </w:rPr>
        <w:t>ów</w:t>
      </w:r>
      <w:r w:rsidRPr="009977EE">
        <w:rPr>
          <w:rFonts w:asciiTheme="minorHAnsi" w:eastAsia="Tahoma" w:hAnsiTheme="minorHAnsi" w:cstheme="minorHAnsi"/>
          <w:spacing w:val="-8"/>
          <w:sz w:val="24"/>
          <w:szCs w:val="24"/>
          <w:lang w:val="pl-PL"/>
        </w:rPr>
        <w:t xml:space="preserve"> odbioru </w:t>
      </w:r>
      <w:r w:rsidR="00D103A1">
        <w:rPr>
          <w:rFonts w:asciiTheme="minorHAnsi" w:eastAsia="Tahoma" w:hAnsiTheme="minorHAnsi" w:cstheme="minorHAnsi"/>
          <w:spacing w:val="-8"/>
          <w:sz w:val="24"/>
          <w:szCs w:val="24"/>
          <w:lang w:val="pl-PL"/>
        </w:rPr>
        <w:t xml:space="preserve">częściowego i </w:t>
      </w:r>
      <w:r w:rsidR="00F4036F" w:rsidRPr="009977EE">
        <w:rPr>
          <w:rFonts w:asciiTheme="minorHAnsi" w:eastAsia="Tahoma" w:hAnsiTheme="minorHAnsi" w:cstheme="minorHAnsi"/>
          <w:spacing w:val="-8"/>
          <w:sz w:val="24"/>
          <w:szCs w:val="24"/>
          <w:lang w:val="pl-PL"/>
        </w:rPr>
        <w:t>końcowego.</w:t>
      </w:r>
    </w:p>
    <w:p w14:paraId="6EA1DF4A" w14:textId="2809A1F8"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Rozliczenie </w:t>
      </w:r>
      <w:r w:rsidR="00D103A1">
        <w:rPr>
          <w:rFonts w:asciiTheme="minorHAnsi" w:eastAsia="Tahoma" w:hAnsiTheme="minorHAnsi" w:cstheme="minorHAnsi"/>
          <w:spacing w:val="-11"/>
          <w:sz w:val="24"/>
          <w:szCs w:val="24"/>
          <w:lang w:val="pl-PL"/>
        </w:rPr>
        <w:t xml:space="preserve">częściowe i </w:t>
      </w:r>
      <w:r w:rsidRPr="009977EE">
        <w:rPr>
          <w:rFonts w:asciiTheme="minorHAnsi" w:eastAsia="Tahoma" w:hAnsiTheme="minorHAnsi" w:cstheme="minorHAnsi"/>
          <w:spacing w:val="-11"/>
          <w:sz w:val="24"/>
          <w:szCs w:val="24"/>
          <w:lang w:val="pl-PL"/>
        </w:rPr>
        <w:t xml:space="preserve">końcowe za wykonanie Przedmiotu </w:t>
      </w:r>
      <w:r w:rsidR="0099233D"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mowy nastąpi na podstawie faktury VAT wystawionej przez Wykonawcę w oparciu o protokół odbioru Przedmiotu </w:t>
      </w:r>
      <w:r w:rsidR="0099233D"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mowy, na kwotę ustaloną w dołączonym do protokołu odbioru zestawieniu wartości wykonanych robót sporządzonym przez Wykonawcę. Dołączone do protokołu odbioru zestawienie wartości wykonanych robót musi być sprawdzone i podpisane przez Inspektora Nadzoru, podpisane przez Podwykonawców i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 xml:space="preserve">alszych Podwykonawców zgłoszonych do rozliczenia i zatwierdzone przez Zamawiającego. </w:t>
      </w:r>
    </w:p>
    <w:p w14:paraId="530008C7" w14:textId="0E6F06AC"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Wraz z fakturą VAT Wykonawca przedłoży Zamawiającemu kopie faktur Podwykonawców, zatwierdzonych zgodnie z treścią § 1</w:t>
      </w:r>
      <w:r w:rsidR="00026C05" w:rsidRPr="009977EE">
        <w:rPr>
          <w:rFonts w:asciiTheme="minorHAnsi" w:eastAsia="Tahoma" w:hAnsiTheme="minorHAnsi" w:cstheme="minorHAnsi"/>
          <w:sz w:val="24"/>
          <w:szCs w:val="24"/>
          <w:lang w:val="pl-PL"/>
        </w:rPr>
        <w:t>4</w:t>
      </w:r>
      <w:r w:rsidRPr="009977EE">
        <w:rPr>
          <w:rFonts w:asciiTheme="minorHAnsi" w:eastAsia="Tahoma" w:hAnsiTheme="minorHAnsi" w:cstheme="minorHAnsi"/>
          <w:sz w:val="24"/>
          <w:szCs w:val="24"/>
          <w:lang w:val="pl-PL"/>
        </w:rPr>
        <w:t xml:space="preserve"> Umowy, na zrealizowane przez Podwykonawców roboty objęte fakturą VAT Wykonawcy.</w:t>
      </w:r>
    </w:p>
    <w:p w14:paraId="435D8D8A" w14:textId="4E764D27" w:rsidR="00ED5D68" w:rsidRPr="009977EE"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 xml:space="preserve">Warunkiem zapłaty przez Zamawiającego faktury za odebrane roboty budowlane jest przedstawienie dowodów zapłaty wymagalnego wynagrodzenia Podwykonawcom i </w:t>
      </w:r>
      <w:r w:rsidR="0099233D" w:rsidRPr="009977EE">
        <w:rPr>
          <w:rFonts w:asciiTheme="minorHAnsi" w:eastAsia="Tahoma" w:hAnsiTheme="minorHAnsi" w:cstheme="minorHAnsi"/>
          <w:spacing w:val="-8"/>
          <w:sz w:val="24"/>
          <w:szCs w:val="24"/>
          <w:lang w:val="pl-PL"/>
        </w:rPr>
        <w:t>d</w:t>
      </w:r>
      <w:r w:rsidRPr="009977EE">
        <w:rPr>
          <w:rFonts w:asciiTheme="minorHAnsi" w:eastAsia="Tahoma" w:hAnsiTheme="minorHAnsi" w:cstheme="minorHAnsi"/>
          <w:spacing w:val="-8"/>
          <w:sz w:val="24"/>
          <w:szCs w:val="24"/>
          <w:lang w:val="pl-PL"/>
        </w:rPr>
        <w:t>alszym Podwykonawcom, o których mowa w § 1</w:t>
      </w:r>
      <w:r w:rsidR="00026C05" w:rsidRPr="009977EE">
        <w:rPr>
          <w:rFonts w:asciiTheme="minorHAnsi" w:eastAsia="Tahoma" w:hAnsiTheme="minorHAnsi" w:cstheme="minorHAnsi"/>
          <w:spacing w:val="-8"/>
          <w:sz w:val="24"/>
          <w:szCs w:val="24"/>
          <w:lang w:val="pl-PL"/>
        </w:rPr>
        <w:t>4</w:t>
      </w:r>
      <w:r w:rsidRPr="009977EE">
        <w:rPr>
          <w:rFonts w:asciiTheme="minorHAnsi" w:eastAsia="Tahoma" w:hAnsiTheme="minorHAnsi" w:cstheme="minorHAnsi"/>
          <w:spacing w:val="-8"/>
          <w:sz w:val="24"/>
          <w:szCs w:val="24"/>
          <w:lang w:val="pl-PL"/>
        </w:rPr>
        <w:t xml:space="preserve"> Umowy, biorącym udział w realizacji odebranych robót budowlanych.</w:t>
      </w:r>
    </w:p>
    <w:p w14:paraId="444CC3DB" w14:textId="7EB5D5D0" w:rsidR="00ED5D68" w:rsidRPr="009977EE"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W przypadku nie przedstawienia przez Wykonawcę wszystkich dowodów zapłaty, o których mowa w ust.</w:t>
      </w:r>
      <w:r w:rsidR="0099233D"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 xml:space="preserve">4 Zamawiający wstrzyma wypłatę wynagrodzenia za odebrane roboty budowlane w części równej sumie kwot wynikających z nie przedstawionych dowodów zapłaty. Wstrzymanie przez Zamawiającego zapłaty do czasu wypełnienia przez Wykonawcę wymagań, o których mowa w ust. </w:t>
      </w:r>
      <w:r w:rsidR="00D103A1">
        <w:rPr>
          <w:rFonts w:asciiTheme="minorHAnsi" w:eastAsia="Tahoma" w:hAnsiTheme="minorHAnsi" w:cstheme="minorHAnsi"/>
          <w:spacing w:val="-12"/>
          <w:sz w:val="24"/>
          <w:szCs w:val="24"/>
          <w:lang w:val="pl-PL"/>
        </w:rPr>
        <w:t>3</w:t>
      </w:r>
      <w:r w:rsidRPr="009977EE">
        <w:rPr>
          <w:rFonts w:asciiTheme="minorHAnsi" w:eastAsia="Tahoma" w:hAnsiTheme="minorHAnsi" w:cstheme="minorHAnsi"/>
          <w:spacing w:val="-12"/>
          <w:sz w:val="24"/>
          <w:szCs w:val="24"/>
          <w:lang w:val="pl-PL"/>
        </w:rPr>
        <w:t xml:space="preserve"> i </w:t>
      </w:r>
      <w:r w:rsidR="00D103A1">
        <w:rPr>
          <w:rFonts w:asciiTheme="minorHAnsi" w:eastAsia="Tahoma" w:hAnsiTheme="minorHAnsi" w:cstheme="minorHAnsi"/>
          <w:spacing w:val="-12"/>
          <w:sz w:val="24"/>
          <w:szCs w:val="24"/>
          <w:lang w:val="pl-PL"/>
        </w:rPr>
        <w:t>4</w:t>
      </w:r>
      <w:r w:rsidRPr="009977EE">
        <w:rPr>
          <w:rFonts w:asciiTheme="minorHAnsi" w:eastAsia="Tahoma" w:hAnsiTheme="minorHAnsi" w:cstheme="minorHAnsi"/>
          <w:spacing w:val="-12"/>
          <w:sz w:val="24"/>
          <w:szCs w:val="24"/>
          <w:lang w:val="pl-PL"/>
        </w:rPr>
        <w:t>,</w:t>
      </w:r>
      <w:r w:rsidR="0099233D"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1B0528A7" w14:textId="16720E43" w:rsidR="005D668E" w:rsidRPr="009977EE" w:rsidRDefault="00B9011E" w:rsidP="005D668E">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Zamawiający dokona bezpośredniej zapłaty wymagalnego wynagrodzenia przysługującego Podwykonawcy lub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alszemu Podwykonawcy, który zawarł zaakceptowaną przez Zamawiającego umowę</w:t>
      </w:r>
      <w:r w:rsidR="0099233D"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Podwykonawcę lub </w:t>
      </w:r>
      <w:r w:rsidR="0099233D"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9977EE"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
          <w:sz w:val="24"/>
          <w:szCs w:val="24"/>
          <w:lang w:val="pl-PL"/>
        </w:rPr>
        <w:t xml:space="preserve">Przed dokonaniem bezpośredniej zapłaty Podwykonawcy lub </w:t>
      </w:r>
      <w:r w:rsidR="00E602F1" w:rsidRPr="009977EE">
        <w:rPr>
          <w:rFonts w:asciiTheme="minorHAnsi" w:eastAsia="Tahoma" w:hAnsiTheme="minorHAnsi" w:cstheme="minorHAnsi"/>
          <w:spacing w:val="1"/>
          <w:sz w:val="24"/>
          <w:szCs w:val="24"/>
          <w:lang w:val="pl-PL"/>
        </w:rPr>
        <w:t>d</w:t>
      </w:r>
      <w:r w:rsidRPr="009977EE">
        <w:rPr>
          <w:rFonts w:asciiTheme="minorHAnsi" w:eastAsia="Tahoma" w:hAnsiTheme="minorHAnsi" w:cstheme="minorHAnsi"/>
          <w:spacing w:val="1"/>
          <w:sz w:val="24"/>
          <w:szCs w:val="24"/>
          <w:lang w:val="pl-PL"/>
        </w:rPr>
        <w:t>alszemu Podwykonawcy przez</w:t>
      </w:r>
      <w:r w:rsidR="00E602F1"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12"/>
          <w:sz w:val="24"/>
          <w:szCs w:val="24"/>
          <w:lang w:val="pl-PL"/>
        </w:rPr>
        <w:t xml:space="preserve">Zamawiającego, Zamawiający wystąpi do Wykonawcy o zgłoszenie pisemnych uwag dotyczących zasadności bezpośredniej zapłaty wynagrodzenia Podwykonawcy lub </w:t>
      </w:r>
      <w:r w:rsidR="00E602F1"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nie dokonać bezpośredniej zapłaty wynagrodzenia Podwykonawcy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jeżeli Wykonawca wykaże niezasadność takiej zapłaty, albo</w:t>
      </w:r>
    </w:p>
    <w:p w14:paraId="653A672A" w14:textId="516315AE"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4"/>
          <w:sz w:val="24"/>
          <w:szCs w:val="24"/>
          <w:lang w:val="pl-PL"/>
        </w:rPr>
      </w:pPr>
      <w:r w:rsidRPr="009977EE">
        <w:rPr>
          <w:rFonts w:asciiTheme="minorHAnsi" w:eastAsia="Tahoma" w:hAnsiTheme="minorHAnsi" w:cstheme="minorHAnsi"/>
          <w:spacing w:val="-4"/>
          <w:sz w:val="24"/>
          <w:szCs w:val="24"/>
          <w:lang w:val="pl-PL"/>
        </w:rPr>
        <w:t xml:space="preserve">złożyć do depozytu sądowego kwotę potrzebną na pokrycie wynagrodzenia Podwykonawcy lub </w:t>
      </w:r>
      <w:r w:rsidR="00E602F1" w:rsidRPr="009977EE">
        <w:rPr>
          <w:rFonts w:asciiTheme="minorHAnsi" w:eastAsia="Tahoma" w:hAnsiTheme="minorHAnsi" w:cstheme="minorHAnsi"/>
          <w:spacing w:val="-4"/>
          <w:sz w:val="24"/>
          <w:szCs w:val="24"/>
          <w:lang w:val="pl-PL"/>
        </w:rPr>
        <w:t>d</w:t>
      </w:r>
      <w:r w:rsidRPr="009977EE">
        <w:rPr>
          <w:rFonts w:asciiTheme="minorHAnsi" w:eastAsia="Tahoma" w:hAnsiTheme="minorHAnsi" w:cstheme="minorHAnsi"/>
          <w:spacing w:val="-4"/>
          <w:sz w:val="24"/>
          <w:szCs w:val="24"/>
          <w:lang w:val="pl-PL"/>
        </w:rPr>
        <w:t>alszego Podwykonawcy w przypadku istnienia zasadniczej wątpliwości Zamawiającego co do wysokości należnej zapłaty lub podmiotu, któremu płatność się należy, albo</w:t>
      </w:r>
    </w:p>
    <w:p w14:paraId="0C949425" w14:textId="6705FF59" w:rsidR="00ED5D68" w:rsidRPr="009977EE"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lastRenderedPageBreak/>
        <w:t xml:space="preserve">dokonać bezpośredniej zapłaty wynagrodzenia Podwykonawcy lub </w:t>
      </w:r>
      <w:r w:rsidR="00941865">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alszemu Podwykonawcy, jeżeli Podwykonawca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 Podwykonawca wykaże zasadność takiej zapłaty.</w:t>
      </w:r>
    </w:p>
    <w:p w14:paraId="3B0419C5" w14:textId="12FB0979" w:rsidR="00ED5D68" w:rsidRPr="009977EE" w:rsidRDefault="00B9011E" w:rsidP="0097049E">
      <w:pPr>
        <w:pStyle w:val="Akapitzlist"/>
        <w:numPr>
          <w:ilvl w:val="0"/>
          <w:numId w:val="48"/>
        </w:numPr>
        <w:tabs>
          <w:tab w:val="left" w:pos="567"/>
        </w:tabs>
        <w:spacing w:line="276" w:lineRule="auto"/>
        <w:ind w:left="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 przypadku dokonania bezpośredniej zapłaty Podwykonawcy lub </w:t>
      </w:r>
      <w:r w:rsidR="00E602F1"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Zamawiający potrąca kwotę wypłaconego wynagrodzenia z wynagrodzenia należnego Wykonawcy.</w:t>
      </w:r>
    </w:p>
    <w:p w14:paraId="275D7B9A" w14:textId="3A9D32D8" w:rsidR="00ED5D68" w:rsidRPr="009977EE" w:rsidRDefault="00B9011E" w:rsidP="0097049E">
      <w:pPr>
        <w:pStyle w:val="Akapitzlist"/>
        <w:numPr>
          <w:ilvl w:val="0"/>
          <w:numId w:val="48"/>
        </w:numPr>
        <w:tabs>
          <w:tab w:val="left" w:pos="567"/>
        </w:tabs>
        <w:spacing w:line="276" w:lineRule="auto"/>
        <w:ind w:left="567" w:hanging="567"/>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z w:val="24"/>
          <w:szCs w:val="24"/>
          <w:lang w:val="pl-PL"/>
        </w:rPr>
        <w:t xml:space="preserve">Konieczność wielokrotnego dokonywania bezpośredniej zapłaty Podwykonawcy lub </w:t>
      </w:r>
      <w:r w:rsidR="00E602F1" w:rsidRPr="009977EE">
        <w:rPr>
          <w:rFonts w:asciiTheme="minorHAnsi" w:eastAsia="Tahoma" w:hAnsiTheme="minorHAnsi" w:cstheme="minorHAnsi"/>
          <w:sz w:val="24"/>
          <w:szCs w:val="24"/>
          <w:lang w:val="pl-PL"/>
        </w:rPr>
        <w:t>d</w:t>
      </w:r>
      <w:r w:rsidRPr="009977EE">
        <w:rPr>
          <w:rFonts w:asciiTheme="minorHAnsi" w:eastAsia="Tahoma" w:hAnsiTheme="minorHAnsi" w:cstheme="minorHAnsi"/>
          <w:sz w:val="24"/>
          <w:szCs w:val="24"/>
          <w:lang w:val="pl-PL"/>
        </w:rPr>
        <w:t>alszemu Podwykonawcy lub konieczność dokonania bezpośrednich zapłat na sumę większą niż 5% wartości Umowy może stanowić podstawę do odstąpienia od Umowy przez Zamawiającego.</w:t>
      </w:r>
    </w:p>
    <w:p w14:paraId="2C47D519" w14:textId="6C21F0FD" w:rsidR="00ED5D68" w:rsidRPr="009977EE" w:rsidRDefault="00B9011E" w:rsidP="0097049E">
      <w:pPr>
        <w:pStyle w:val="Akapitzlist"/>
        <w:numPr>
          <w:ilvl w:val="0"/>
          <w:numId w:val="48"/>
        </w:numPr>
        <w:tabs>
          <w:tab w:val="left" w:pos="567"/>
          <w:tab w:val="right" w:leader="hyphen" w:pos="7938"/>
        </w:tabs>
        <w:spacing w:line="276" w:lineRule="auto"/>
        <w:ind w:left="504" w:hanging="567"/>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
          <w:sz w:val="24"/>
          <w:szCs w:val="24"/>
          <w:lang w:val="pl-PL"/>
        </w:rPr>
        <w:t>Należności z tytułu faktur będą płatne przez Zamawiającego przelewem na konto Wykonawcy</w:t>
      </w:r>
      <w:r w:rsidR="00E602F1"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z w:val="24"/>
          <w:szCs w:val="24"/>
          <w:lang w:val="pl-PL"/>
        </w:rPr>
        <w:t>na rachunek</w:t>
      </w:r>
      <w:r w:rsidR="00941865">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ab/>
        <w:t>z zastrzeżeniem, że jest to numer</w:t>
      </w:r>
      <w:r w:rsidR="00E602F1"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9977EE">
        <w:rPr>
          <w:rFonts w:asciiTheme="minorHAnsi" w:eastAsia="Tahoma" w:hAnsiTheme="minorHAnsi" w:cstheme="minorHAnsi"/>
          <w:spacing w:val="-13"/>
          <w:sz w:val="24"/>
          <w:szCs w:val="24"/>
          <w:lang w:val="pl-PL"/>
        </w:rPr>
        <w:t>.</w:t>
      </w:r>
      <w:r w:rsidRPr="009977EE">
        <w:rPr>
          <w:rFonts w:asciiTheme="minorHAnsi" w:eastAsia="Tahoma" w:hAnsiTheme="minorHAnsi" w:cstheme="minorHAnsi"/>
          <w:spacing w:val="-13"/>
          <w:sz w:val="24"/>
          <w:szCs w:val="24"/>
          <w:lang w:val="pl-PL"/>
        </w:rPr>
        <w:t xml:space="preserve"> </w:t>
      </w:r>
      <w:r w:rsidR="00E602F1" w:rsidRPr="009977EE">
        <w:rPr>
          <w:rFonts w:asciiTheme="minorHAnsi" w:eastAsia="Tahoma" w:hAnsiTheme="minorHAnsi" w:cstheme="minorHAnsi"/>
          <w:spacing w:val="-13"/>
          <w:sz w:val="24"/>
          <w:szCs w:val="24"/>
          <w:lang w:val="pl-PL"/>
        </w:rPr>
        <w:t>J</w:t>
      </w:r>
      <w:r w:rsidRPr="009977EE">
        <w:rPr>
          <w:rFonts w:asciiTheme="minorHAnsi" w:eastAsia="Tahoma" w:hAnsiTheme="minorHAnsi" w:cstheme="minorHAnsi"/>
          <w:spacing w:val="-13"/>
          <w:sz w:val="24"/>
          <w:szCs w:val="24"/>
          <w:lang w:val="pl-PL"/>
        </w:rPr>
        <w:t>eśli w ww. wykazie ujawniony jest inny rachunek bankowy Wykonawcy, Zamawiający dokona zapłaty faktury VAT i wynagrodzenia Wykonawcy na rachunek bankowy ujawniony w ww. wykazie.</w:t>
      </w:r>
    </w:p>
    <w:p w14:paraId="52F6C98E" w14:textId="77777777" w:rsidR="00C70ACD" w:rsidRPr="009977EE" w:rsidRDefault="00B9011E"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8"/>
          <w:sz w:val="24"/>
          <w:szCs w:val="24"/>
          <w:lang w:val="pl-PL"/>
        </w:rPr>
        <w:t xml:space="preserve">Zamawiający dokona zapłaty prawidłowo wystawionej faktury w terminie do </w:t>
      </w:r>
      <w:r w:rsidR="00555657" w:rsidRPr="009977EE">
        <w:rPr>
          <w:rFonts w:asciiTheme="minorHAnsi" w:eastAsia="Tahoma" w:hAnsiTheme="minorHAnsi" w:cstheme="minorHAnsi"/>
          <w:spacing w:val="-8"/>
          <w:sz w:val="24"/>
          <w:szCs w:val="24"/>
          <w:lang w:val="pl-PL"/>
        </w:rPr>
        <w:t>14</w:t>
      </w:r>
      <w:r w:rsidRPr="009977EE">
        <w:rPr>
          <w:rFonts w:asciiTheme="minorHAnsi" w:eastAsia="Tahoma" w:hAnsiTheme="minorHAnsi" w:cstheme="minorHAnsi"/>
          <w:spacing w:val="-8"/>
          <w:sz w:val="24"/>
          <w:szCs w:val="24"/>
          <w:lang w:val="pl-PL"/>
        </w:rPr>
        <w:t xml:space="preserve"> dni licząc od daty jej</w:t>
      </w:r>
      <w:r w:rsidR="00E602F1" w:rsidRPr="009977EE">
        <w:rPr>
          <w:rFonts w:asciiTheme="minorHAnsi" w:eastAsia="Tahoma" w:hAnsiTheme="minorHAnsi" w:cstheme="minorHAnsi"/>
          <w:spacing w:val="-8"/>
          <w:sz w:val="24"/>
          <w:szCs w:val="24"/>
          <w:lang w:val="pl-PL"/>
        </w:rPr>
        <w:t xml:space="preserve"> </w:t>
      </w:r>
      <w:r w:rsidRPr="009977EE">
        <w:rPr>
          <w:rFonts w:asciiTheme="minorHAnsi" w:eastAsia="Tahoma" w:hAnsiTheme="minorHAnsi" w:cstheme="minorHAnsi"/>
          <w:spacing w:val="-10"/>
          <w:sz w:val="24"/>
          <w:szCs w:val="24"/>
          <w:lang w:val="pl-PL"/>
        </w:rPr>
        <w:t>otrzymania. Datą zapłaty jest dzień obciążenia rachunku Zamawiającego.</w:t>
      </w:r>
    </w:p>
    <w:p w14:paraId="71625360"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Wykonawca może wystawić i wysłać do Zamawiającego ustrukturyzowaną fakturę elektroniczną za pośrednictwem Platformy Elektronicznego Fakturowania (PEF).</w:t>
      </w:r>
    </w:p>
    <w:p w14:paraId="316A568E"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Zamawiający zobowiązany jest do odbierania od Wykonawcy ustrukturyzowanych faktur elektronicznych przesłanych za pośrednictwem Platformy Elektronicznego Fakturowania (PEF).</w:t>
      </w:r>
    </w:p>
    <w:p w14:paraId="334E325C" w14:textId="77777777"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Do wysyłania ustrukturyzowanych faktur elektronicznych Wykonawca wykorzystuje własne konto na Platformie Elektronicznego Fakturowania (PEF).</w:t>
      </w:r>
    </w:p>
    <w:p w14:paraId="4E6BFBA3" w14:textId="59EEB06A" w:rsidR="00C70ACD" w:rsidRPr="009977EE" w:rsidRDefault="00C70ACD" w:rsidP="0097049E">
      <w:pPr>
        <w:pStyle w:val="Akapitzlist"/>
        <w:numPr>
          <w:ilvl w:val="0"/>
          <w:numId w:val="48"/>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Prawidłowo wystawiona ustrukturyzowana faktura elektroniczna powinna zawierać następujące dane Zamawiającego:</w:t>
      </w:r>
    </w:p>
    <w:p w14:paraId="1FA17AC7" w14:textId="5BF5ED93"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NABYWCA:</w:t>
      </w:r>
    </w:p>
    <w:p w14:paraId="10EFE09D" w14:textId="3ADBF256"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Nazwa kontrahenta: GMINA ZDUNY </w:t>
      </w:r>
    </w:p>
    <w:p w14:paraId="5D88A2FA" w14:textId="68858852"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NIP: 6211694095</w:t>
      </w:r>
    </w:p>
    <w:p w14:paraId="5DE136A5" w14:textId="6CD8820F"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Typ numeru PEPPOL: NIP</w:t>
      </w:r>
    </w:p>
    <w:p w14:paraId="23FA5260" w14:textId="7BB79361"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Numer PEPPOL: 6211694095 </w:t>
      </w:r>
    </w:p>
    <w:p w14:paraId="5536FF12" w14:textId="611E1C61"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Adres: ul. Rynek 2 63-760 Zduny</w:t>
      </w:r>
    </w:p>
    <w:p w14:paraId="39E43958" w14:textId="6943278A"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ODBIORCA:</w:t>
      </w:r>
    </w:p>
    <w:p w14:paraId="0378BCB7" w14:textId="47A8F5AF"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Urząd Miejski w Zdunach</w:t>
      </w:r>
    </w:p>
    <w:p w14:paraId="49EC607E" w14:textId="0F4E27D5"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Adres: ul. Rynek 2 63-760 Zduny</w:t>
      </w:r>
    </w:p>
    <w:p w14:paraId="74C71066" w14:textId="77777777"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Terminem otrzymania ustrukturyzowanej faktury elektronicznej jest data dostępności faktury w Platformie Elektronicznego Fakturowania (PEF) dla Zamawiającego, potwierdzona otrzymaną wiadomością e-mail.</w:t>
      </w:r>
    </w:p>
    <w:p w14:paraId="0DC84051" w14:textId="77777777" w:rsidR="00C70ACD" w:rsidRPr="009977EE" w:rsidRDefault="00C70ACD" w:rsidP="00C70AC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p>
    <w:p w14:paraId="222A0D14" w14:textId="27B87FAD" w:rsidR="00C70ACD" w:rsidRPr="009977EE" w:rsidRDefault="0010770E" w:rsidP="0097049E">
      <w:pPr>
        <w:pStyle w:val="Akapitzlist"/>
        <w:numPr>
          <w:ilvl w:val="0"/>
          <w:numId w:val="48"/>
        </w:numPr>
        <w:tabs>
          <w:tab w:val="right" w:leader="hyphen" w:pos="567"/>
        </w:tabs>
        <w:spacing w:line="276" w:lineRule="auto"/>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lastRenderedPageBreak/>
        <w:t xml:space="preserve"> </w:t>
      </w:r>
      <w:r w:rsidR="00C70ACD" w:rsidRPr="009977EE">
        <w:rPr>
          <w:rFonts w:asciiTheme="minorHAnsi" w:eastAsia="Tahoma" w:hAnsiTheme="minorHAnsi" w:cstheme="minorHAnsi"/>
          <w:spacing w:val="-10"/>
          <w:sz w:val="24"/>
          <w:szCs w:val="24"/>
          <w:lang w:val="pl-PL"/>
        </w:rPr>
        <w:t>Zamawiający nie wyraża zgody na przekazanie przez Wykonawcę dokumentów elektronicznych innych niż ustrukturyzowana  faktura elektroniczna za pośrednictwem Platformy Elektronicznego Fakturowania (PEF).</w:t>
      </w:r>
    </w:p>
    <w:p w14:paraId="6D67AA8D" w14:textId="58E9B016" w:rsidR="00ED5D68" w:rsidRPr="009977EE" w:rsidRDefault="00B9011E" w:rsidP="00CA1E8D">
      <w:pPr>
        <w:spacing w:line="276" w:lineRule="auto"/>
        <w:ind w:left="72"/>
        <w:jc w:val="center"/>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xml:space="preserve">§ </w:t>
      </w:r>
      <w:r w:rsidR="00E602F1" w:rsidRPr="009977EE">
        <w:rPr>
          <w:rFonts w:asciiTheme="minorHAnsi" w:eastAsia="Tahoma" w:hAnsiTheme="minorHAnsi" w:cstheme="minorHAnsi"/>
          <w:b/>
          <w:bCs/>
          <w:spacing w:val="-18"/>
          <w:sz w:val="24"/>
          <w:szCs w:val="24"/>
          <w:lang w:val="pl-PL"/>
        </w:rPr>
        <w:t xml:space="preserve"> 13.</w:t>
      </w:r>
    </w:p>
    <w:p w14:paraId="3D06E66C" w14:textId="77777777" w:rsidR="00ED5D68" w:rsidRPr="009977EE"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29978445" w:rsidR="00ED5D68" w:rsidRPr="009977EE"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Czynności określone w ust. 1 dokonane bez pisemnej zgody Zamawiającego, są</w:t>
      </w:r>
      <w:r w:rsidR="00202665" w:rsidRPr="009977EE">
        <w:rPr>
          <w:rFonts w:asciiTheme="minorHAnsi" w:eastAsia="Tahoma" w:hAnsiTheme="minorHAnsi" w:cstheme="minorHAnsi"/>
          <w:sz w:val="24"/>
          <w:szCs w:val="24"/>
          <w:lang w:val="pl-PL"/>
        </w:rPr>
        <w:t xml:space="preserve"> </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względem Zamawiającego bezskuteczne.</w:t>
      </w:r>
    </w:p>
    <w:p w14:paraId="34BA13BF" w14:textId="77777777" w:rsidR="00C70ACD" w:rsidRPr="009977EE" w:rsidRDefault="00C70ACD" w:rsidP="00781A9B">
      <w:pPr>
        <w:tabs>
          <w:tab w:val="left" w:pos="432"/>
          <w:tab w:val="left" w:pos="504"/>
        </w:tabs>
        <w:spacing w:line="276" w:lineRule="auto"/>
        <w:jc w:val="both"/>
        <w:textAlignment w:val="baseline"/>
        <w:rPr>
          <w:rFonts w:asciiTheme="minorHAnsi" w:eastAsia="Tahoma" w:hAnsiTheme="minorHAnsi" w:cstheme="minorHAnsi"/>
          <w:sz w:val="24"/>
          <w:szCs w:val="24"/>
          <w:lang w:val="pl-PL"/>
        </w:rPr>
      </w:pPr>
    </w:p>
    <w:p w14:paraId="33AD456F" w14:textId="194D7E08" w:rsidR="00202665" w:rsidRPr="009977EE" w:rsidRDefault="00202665" w:rsidP="00202665">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9977EE"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spacing w:val="-26"/>
          <w:sz w:val="24"/>
          <w:szCs w:val="24"/>
          <w:lang w:val="pl-PL"/>
        </w:rPr>
      </w:pPr>
      <w:r w:rsidRPr="009977EE">
        <w:rPr>
          <w:rFonts w:asciiTheme="minorHAnsi" w:eastAsia="Tahoma" w:hAnsiTheme="minorHAnsi" w:cstheme="minorHAnsi"/>
          <w:b/>
          <w:bCs/>
          <w:spacing w:val="-26"/>
          <w:sz w:val="24"/>
          <w:szCs w:val="24"/>
          <w:lang w:val="pl-PL"/>
        </w:rPr>
        <w:t xml:space="preserve">§ </w:t>
      </w:r>
      <w:r w:rsidR="00202665" w:rsidRPr="009977EE">
        <w:rPr>
          <w:rFonts w:asciiTheme="minorHAnsi" w:eastAsia="Tahoma" w:hAnsiTheme="minorHAnsi" w:cstheme="minorHAnsi"/>
          <w:b/>
          <w:bCs/>
          <w:spacing w:val="-26"/>
          <w:sz w:val="24"/>
          <w:szCs w:val="24"/>
          <w:lang w:val="pl-PL"/>
        </w:rPr>
        <w:t xml:space="preserve">  </w:t>
      </w:r>
      <w:r w:rsidRPr="009977EE">
        <w:rPr>
          <w:rFonts w:asciiTheme="minorHAnsi" w:eastAsia="Tahoma" w:hAnsiTheme="minorHAnsi" w:cstheme="minorHAnsi"/>
          <w:b/>
          <w:bCs/>
          <w:spacing w:val="-26"/>
          <w:sz w:val="24"/>
          <w:szCs w:val="24"/>
          <w:lang w:val="pl-PL"/>
        </w:rPr>
        <w:t>1</w:t>
      </w:r>
      <w:r w:rsidR="00071FB9" w:rsidRPr="009977EE">
        <w:rPr>
          <w:rFonts w:asciiTheme="minorHAnsi" w:eastAsia="Tahoma" w:hAnsiTheme="minorHAnsi" w:cstheme="minorHAnsi"/>
          <w:b/>
          <w:bCs/>
          <w:spacing w:val="-26"/>
          <w:sz w:val="24"/>
          <w:szCs w:val="24"/>
          <w:lang w:val="pl-PL"/>
        </w:rPr>
        <w:t>4</w:t>
      </w:r>
      <w:r w:rsidR="00202665" w:rsidRPr="009977EE">
        <w:rPr>
          <w:rFonts w:asciiTheme="minorHAnsi" w:eastAsia="Tahoma" w:hAnsiTheme="minorHAnsi" w:cstheme="minorHAnsi"/>
          <w:b/>
          <w:bCs/>
          <w:spacing w:val="-26"/>
          <w:sz w:val="24"/>
          <w:szCs w:val="24"/>
          <w:lang w:val="pl-PL"/>
        </w:rPr>
        <w:t>.</w:t>
      </w:r>
    </w:p>
    <w:p w14:paraId="1E6D788A" w14:textId="7C184B36" w:rsidR="00ED5D68" w:rsidRPr="009977EE" w:rsidRDefault="00B9011E" w:rsidP="00C26E29">
      <w:pPr>
        <w:pStyle w:val="Akapitzlist"/>
        <w:numPr>
          <w:ilvl w:val="0"/>
          <w:numId w:val="41"/>
        </w:numPr>
        <w:tabs>
          <w:tab w:val="left" w:pos="432"/>
        </w:tabs>
        <w:spacing w:line="276" w:lineRule="auto"/>
        <w:ind w:left="426" w:hanging="426"/>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Wykonawca może:</w:t>
      </w:r>
    </w:p>
    <w:p w14:paraId="68B61A0D" w14:textId="77777777" w:rsidR="00ED5D68" w:rsidRPr="009977EE"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wskazać inny zakres podwykonawstwa, niż przedstawiony w ofercie,</w:t>
      </w:r>
    </w:p>
    <w:p w14:paraId="327ACF04"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wskazać innych Podwykonawców niż przedstawieni w ofercie,</w:t>
      </w:r>
    </w:p>
    <w:p w14:paraId="2C64A372" w14:textId="77777777" w:rsidR="00ED5D68" w:rsidRPr="009977EE"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t>zrezygnować z podwykonawstwa.</w:t>
      </w:r>
    </w:p>
    <w:p w14:paraId="2BDF21D5" w14:textId="03FF4EB8" w:rsidR="00ED5D68" w:rsidRPr="009977EE"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Wykonawca wykona przy udziale Podwykonawców roboty objęte Przedmiotem </w:t>
      </w:r>
      <w:r w:rsidR="00071FB9"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 xml:space="preserve">mowy, ujęte w następujących pozycjach </w:t>
      </w:r>
      <w:r w:rsidR="00071FB9" w:rsidRPr="009977EE">
        <w:rPr>
          <w:rFonts w:asciiTheme="minorHAnsi" w:eastAsia="Tahoma" w:hAnsiTheme="minorHAnsi" w:cstheme="minorHAnsi"/>
          <w:sz w:val="24"/>
          <w:szCs w:val="24"/>
          <w:lang w:val="pl-PL"/>
        </w:rPr>
        <w:t>kosztorysu ofertowego</w:t>
      </w:r>
      <w:r w:rsidRPr="009977EE">
        <w:rPr>
          <w:rFonts w:asciiTheme="minorHAnsi" w:eastAsia="Tahoma" w:hAnsiTheme="minorHAnsi" w:cstheme="minorHAnsi"/>
          <w:sz w:val="24"/>
          <w:szCs w:val="24"/>
          <w:lang w:val="pl-PL"/>
        </w:rPr>
        <w:t>:</w:t>
      </w:r>
      <w:r w:rsidR="00071FB9" w:rsidRPr="009977EE">
        <w:rPr>
          <w:rFonts w:asciiTheme="minorHAnsi" w:eastAsia="Tahoma" w:hAnsiTheme="minorHAnsi" w:cstheme="minorHAnsi"/>
          <w:sz w:val="24"/>
          <w:szCs w:val="24"/>
          <w:lang w:val="pl-PL"/>
        </w:rPr>
        <w:t xml:space="preserve"> ……………………..</w:t>
      </w:r>
    </w:p>
    <w:p w14:paraId="0F40D176" w14:textId="77777777" w:rsidR="00071FB9" w:rsidRPr="009977EE"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 xml:space="preserve">Podwykonawcami, na których zasoby powoływał się Wykonawca w celu wykazania spełniania warunków udziału w postępowaniu, o których mowa w art. 118 ust. 1 </w:t>
      </w:r>
      <w:r w:rsidR="00071FB9" w:rsidRPr="009977EE">
        <w:rPr>
          <w:rFonts w:asciiTheme="minorHAnsi" w:eastAsia="Tahoma" w:hAnsiTheme="minorHAnsi" w:cstheme="minorHAnsi"/>
          <w:spacing w:val="-12"/>
          <w:sz w:val="24"/>
          <w:szCs w:val="24"/>
          <w:lang w:val="pl-PL"/>
        </w:rPr>
        <w:t xml:space="preserve">ustawy </w:t>
      </w:r>
      <w:r w:rsidRPr="009977EE">
        <w:rPr>
          <w:rFonts w:asciiTheme="minorHAnsi" w:eastAsia="Tahoma" w:hAnsiTheme="minorHAnsi" w:cstheme="minorHAnsi"/>
          <w:spacing w:val="-12"/>
          <w:sz w:val="24"/>
          <w:szCs w:val="24"/>
          <w:lang w:val="pl-PL"/>
        </w:rPr>
        <w:t>Pzp, będą następujące podmioty:</w:t>
      </w:r>
      <w:r w:rsidR="00071FB9" w:rsidRPr="009977EE">
        <w:rPr>
          <w:rFonts w:asciiTheme="minorHAnsi" w:eastAsia="Tahoma" w:hAnsiTheme="minorHAnsi" w:cstheme="minorHAnsi"/>
          <w:spacing w:val="-12"/>
          <w:sz w:val="24"/>
          <w:szCs w:val="24"/>
          <w:lang w:val="pl-PL"/>
        </w:rPr>
        <w:t xml:space="preserve"> ……………………………………..</w:t>
      </w:r>
    </w:p>
    <w:p w14:paraId="534E337A" w14:textId="77777777" w:rsidR="00071FB9"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6"/>
          <w:sz w:val="24"/>
          <w:szCs w:val="24"/>
          <w:lang w:val="pl-PL"/>
        </w:rPr>
        <w:t xml:space="preserve">Wykonawca, Podwykonawca lub </w:t>
      </w:r>
      <w:r w:rsidR="00071FB9" w:rsidRPr="009977EE">
        <w:rPr>
          <w:rFonts w:asciiTheme="minorHAnsi" w:eastAsia="Tahoma" w:hAnsiTheme="minorHAnsi" w:cstheme="minorHAnsi"/>
          <w:spacing w:val="-6"/>
          <w:sz w:val="24"/>
          <w:szCs w:val="24"/>
          <w:lang w:val="pl-PL"/>
        </w:rPr>
        <w:t>d</w:t>
      </w:r>
      <w:r w:rsidRPr="009977EE">
        <w:rPr>
          <w:rFonts w:asciiTheme="minorHAnsi" w:eastAsia="Tahoma" w:hAnsiTheme="minorHAnsi" w:cstheme="minorHAnsi"/>
          <w:spacing w:val="-6"/>
          <w:sz w:val="24"/>
          <w:szCs w:val="24"/>
          <w:lang w:val="pl-PL"/>
        </w:rPr>
        <w:t>alszy Podwykonawca zamówienia, zamierzający zawrzeć Umowę</w:t>
      </w:r>
      <w:r w:rsidR="00071FB9" w:rsidRPr="009977EE">
        <w:rPr>
          <w:rFonts w:asciiTheme="minorHAnsi" w:eastAsia="Tahoma" w:hAnsiTheme="minorHAnsi" w:cstheme="minorHAnsi"/>
          <w:spacing w:val="-6"/>
          <w:sz w:val="24"/>
          <w:szCs w:val="24"/>
          <w:lang w:val="pl-PL"/>
        </w:rPr>
        <w:t xml:space="preserve"> </w:t>
      </w:r>
      <w:r w:rsidRPr="009977EE">
        <w:rPr>
          <w:rFonts w:asciiTheme="minorHAnsi" w:eastAsia="Tahoma" w:hAnsiTheme="minorHAnsi" w:cstheme="minorHAnsi"/>
          <w:spacing w:val="1"/>
          <w:sz w:val="24"/>
          <w:szCs w:val="24"/>
          <w:lang w:val="pl-PL"/>
        </w:rPr>
        <w:t xml:space="preserve">podwykonawstwo robót budowlanych objętych Przedmiotem </w:t>
      </w:r>
      <w:r w:rsidR="00071FB9" w:rsidRPr="009977EE">
        <w:rPr>
          <w:rFonts w:asciiTheme="minorHAnsi" w:eastAsia="Tahoma" w:hAnsiTheme="minorHAnsi" w:cstheme="minorHAnsi"/>
          <w:spacing w:val="1"/>
          <w:sz w:val="24"/>
          <w:szCs w:val="24"/>
          <w:lang w:val="pl-PL"/>
        </w:rPr>
        <w:t>u</w:t>
      </w:r>
      <w:r w:rsidRPr="009977EE">
        <w:rPr>
          <w:rFonts w:asciiTheme="minorHAnsi" w:eastAsia="Tahoma" w:hAnsiTheme="minorHAnsi" w:cstheme="minorHAnsi"/>
          <w:spacing w:val="1"/>
          <w:sz w:val="24"/>
          <w:szCs w:val="24"/>
          <w:lang w:val="pl-PL"/>
        </w:rPr>
        <w:t>mowy zobowiązany jest</w:t>
      </w:r>
      <w:r w:rsidR="00071FB9"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9"/>
          <w:sz w:val="24"/>
          <w:szCs w:val="24"/>
          <w:lang w:val="pl-PL"/>
        </w:rPr>
        <w:t xml:space="preserve">do przedłożenia Zamawiającemu projektu tej umowy nie później niż w terminie 14 (słownie: czternaście) dni przed jej planowanym zawarciem. Podwykonawca lub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 Podwykonawca jest obowiązany dołączyć zgodę Wykonawcy na zawarcie Umowy o podwykonawstwo.</w:t>
      </w:r>
    </w:p>
    <w:p w14:paraId="6C197D03" w14:textId="4EE3AEE4" w:rsidR="00ED5D68"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 przypadku Podwykonawców lub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alszych Podwykonawców, o których mowa w ust. 2, Wykonawca,</w:t>
      </w:r>
      <w:r w:rsidR="00071FB9"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7"/>
          <w:sz w:val="24"/>
          <w:szCs w:val="24"/>
          <w:lang w:val="pl-PL"/>
        </w:rPr>
        <w:t xml:space="preserve">Podwykonawca lub </w:t>
      </w:r>
      <w:r w:rsidR="00071FB9" w:rsidRPr="009977EE">
        <w:rPr>
          <w:rFonts w:asciiTheme="minorHAnsi" w:eastAsia="Tahoma" w:hAnsiTheme="minorHAnsi" w:cstheme="minorHAnsi"/>
          <w:spacing w:val="-7"/>
          <w:sz w:val="24"/>
          <w:szCs w:val="24"/>
          <w:lang w:val="pl-PL"/>
        </w:rPr>
        <w:t>d</w:t>
      </w:r>
      <w:r w:rsidRPr="009977EE">
        <w:rPr>
          <w:rFonts w:asciiTheme="minorHAnsi" w:eastAsia="Tahoma" w:hAnsiTheme="minorHAnsi" w:cstheme="minorHAnsi"/>
          <w:spacing w:val="-7"/>
          <w:sz w:val="24"/>
          <w:szCs w:val="24"/>
          <w:lang w:val="pl-PL"/>
        </w:rPr>
        <w:t>alszy Podwykonawca (inny niż określony w ust. 3) przedkłada wraz z projektem</w:t>
      </w:r>
      <w:r w:rsidR="00071FB9" w:rsidRPr="009977EE">
        <w:rPr>
          <w:rFonts w:asciiTheme="minorHAnsi" w:eastAsia="Tahoma" w:hAnsiTheme="minorHAnsi" w:cstheme="minorHAnsi"/>
          <w:spacing w:val="-7"/>
          <w:sz w:val="24"/>
          <w:szCs w:val="24"/>
          <w:lang w:val="pl-PL"/>
        </w:rPr>
        <w:t xml:space="preserve"> </w:t>
      </w:r>
      <w:r w:rsidRPr="009977EE">
        <w:rPr>
          <w:rFonts w:asciiTheme="minorHAnsi" w:eastAsia="Tahoma" w:hAnsiTheme="minorHAnsi" w:cstheme="minorHAnsi"/>
          <w:spacing w:val="-1"/>
          <w:sz w:val="24"/>
          <w:szCs w:val="24"/>
          <w:lang w:val="pl-PL"/>
        </w:rPr>
        <w:t>Umowy o podwykonawstwo robót budowlanych Zamawiającemu oświadczenie Podwykonawcy</w:t>
      </w:r>
      <w:r w:rsidR="00071FB9"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12"/>
          <w:sz w:val="24"/>
          <w:szCs w:val="24"/>
          <w:lang w:val="pl-PL"/>
        </w:rPr>
        <w:t xml:space="preserve">braku podstaw do wykluczenia z postępowania, aktualny odpis z właściwego rejestru lub z centralnej </w:t>
      </w:r>
      <w:r w:rsidRPr="009977EE">
        <w:rPr>
          <w:rFonts w:asciiTheme="minorHAnsi" w:eastAsia="Tahoma" w:hAnsiTheme="minorHAnsi" w:cstheme="minorHAnsi"/>
          <w:spacing w:val="-12"/>
          <w:sz w:val="24"/>
          <w:szCs w:val="24"/>
          <w:lang w:val="pl-PL"/>
        </w:rPr>
        <w:br/>
        <w:t xml:space="preserve">ewidencji informacji o działalności gospodarczej potwierdzający że nie otwarto likwidacji lub nie </w:t>
      </w:r>
      <w:r w:rsidR="00071FB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ogłoszono</w:t>
      </w:r>
      <w:r w:rsidR="00071FB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9"/>
          <w:sz w:val="24"/>
          <w:szCs w:val="24"/>
          <w:lang w:val="pl-PL"/>
        </w:rPr>
        <w:t>upadłości, chyba że po ogłoszeniu upadłości zawarł układ zatwierdzony prawomocnym postanowieniem sądu, jeżeli układ nie przewiduje zaspokojenia wierzycieli przez likwidację majątku upadłego, a także referencje potwierdzające że Podwykonawca (</w:t>
      </w:r>
      <w:r w:rsidR="00071FB9"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alszy Podwykonawca) wykonał co najmniej </w:t>
      </w:r>
      <w:r w:rsidR="00941865">
        <w:rPr>
          <w:rFonts w:asciiTheme="minorHAnsi" w:eastAsia="Tahoma" w:hAnsiTheme="minorHAnsi" w:cstheme="minorHAnsi"/>
          <w:spacing w:val="-9"/>
          <w:sz w:val="24"/>
          <w:szCs w:val="24"/>
          <w:lang w:val="pl-PL"/>
        </w:rPr>
        <w:t>jedną</w:t>
      </w:r>
      <w:r w:rsidRPr="009977EE">
        <w:rPr>
          <w:rFonts w:asciiTheme="minorHAnsi" w:eastAsia="Tahoma" w:hAnsiTheme="minorHAnsi" w:cstheme="minorHAnsi"/>
          <w:spacing w:val="-9"/>
          <w:sz w:val="24"/>
          <w:szCs w:val="24"/>
          <w:lang w:val="pl-PL"/>
        </w:rPr>
        <w:t xml:space="preserve"> robot</w:t>
      </w:r>
      <w:r w:rsidR="00941865">
        <w:rPr>
          <w:rFonts w:asciiTheme="minorHAnsi" w:eastAsia="Tahoma" w:hAnsiTheme="minorHAnsi" w:cstheme="minorHAnsi"/>
          <w:spacing w:val="-9"/>
          <w:sz w:val="24"/>
          <w:szCs w:val="24"/>
          <w:lang w:val="pl-PL"/>
        </w:rPr>
        <w:t>ę</w:t>
      </w:r>
      <w:r w:rsidRPr="009977EE">
        <w:rPr>
          <w:rFonts w:asciiTheme="minorHAnsi" w:eastAsia="Tahoma" w:hAnsiTheme="minorHAnsi" w:cstheme="minorHAnsi"/>
          <w:spacing w:val="-9"/>
          <w:sz w:val="24"/>
          <w:szCs w:val="24"/>
          <w:lang w:val="pl-PL"/>
        </w:rPr>
        <w:t xml:space="preserve"> o zakresie zgodnym z umową podwykonawczą.</w:t>
      </w:r>
    </w:p>
    <w:p w14:paraId="5DF7ED6E" w14:textId="23DAFE19" w:rsidR="00ED5D68" w:rsidRPr="009977EE"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6"/>
          <w:sz w:val="24"/>
          <w:szCs w:val="24"/>
          <w:lang w:val="pl-PL"/>
        </w:rPr>
        <w:lastRenderedPageBreak/>
        <w:t>Zamawiający w terminie 7 dni roboczych od dnia przedłożenia projektu Umowy</w:t>
      </w:r>
      <w:r w:rsidR="00071FB9" w:rsidRPr="009977EE">
        <w:rPr>
          <w:rFonts w:asciiTheme="minorHAnsi" w:eastAsia="Tahoma" w:hAnsiTheme="minorHAnsi" w:cstheme="minorHAnsi"/>
          <w:spacing w:val="16"/>
          <w:sz w:val="24"/>
          <w:szCs w:val="24"/>
          <w:lang w:val="pl-PL"/>
        </w:rPr>
        <w:t xml:space="preserve"> </w:t>
      </w:r>
      <w:r w:rsidRPr="009977EE">
        <w:rPr>
          <w:rFonts w:asciiTheme="minorHAnsi" w:eastAsia="Tahoma" w:hAnsiTheme="minorHAnsi" w:cstheme="minorHAnsi"/>
          <w:spacing w:val="-10"/>
          <w:sz w:val="24"/>
          <w:szCs w:val="24"/>
          <w:lang w:val="pl-PL"/>
        </w:rPr>
        <w:t xml:space="preserve">podwykonawstwo, którą Wykonawca zamierza zawrzeć z Podwykonawcą (lub Podwykonawca z </w:t>
      </w:r>
      <w:r w:rsidR="00071FB9" w:rsidRPr="009977EE">
        <w:rPr>
          <w:rFonts w:asciiTheme="minorHAnsi" w:eastAsia="Tahoma" w:hAnsiTheme="minorHAnsi" w:cstheme="minorHAnsi"/>
          <w:spacing w:val="-10"/>
          <w:sz w:val="24"/>
          <w:szCs w:val="24"/>
          <w:lang w:val="pl-PL"/>
        </w:rPr>
        <w:t>d</w:t>
      </w:r>
      <w:r w:rsidRPr="009977EE">
        <w:rPr>
          <w:rFonts w:asciiTheme="minorHAnsi" w:eastAsia="Tahoma" w:hAnsiTheme="minorHAnsi" w:cstheme="minorHAnsi"/>
          <w:spacing w:val="-10"/>
          <w:sz w:val="24"/>
          <w:szCs w:val="24"/>
          <w:lang w:val="pl-PL"/>
        </w:rPr>
        <w:t>alszym Podwykonawc</w:t>
      </w:r>
      <w:r w:rsidR="00071FB9" w:rsidRPr="009977EE">
        <w:rPr>
          <w:rFonts w:asciiTheme="minorHAnsi" w:eastAsia="Tahoma" w:hAnsiTheme="minorHAnsi" w:cstheme="minorHAnsi"/>
          <w:spacing w:val="-10"/>
          <w:sz w:val="24"/>
          <w:szCs w:val="24"/>
          <w:lang w:val="pl-PL"/>
        </w:rPr>
        <w:t>ą</w:t>
      </w:r>
      <w:r w:rsidRPr="009977EE">
        <w:rPr>
          <w:rFonts w:asciiTheme="minorHAnsi" w:eastAsia="Tahoma" w:hAnsiTheme="minorHAnsi" w:cstheme="minorHAnsi"/>
          <w:spacing w:val="-10"/>
          <w:sz w:val="24"/>
          <w:szCs w:val="24"/>
          <w:lang w:val="pl-PL"/>
        </w:rPr>
        <w:t>), dokona akceptacji albo zgłosi pisemne zastrzeżenia do jej projektu. Zastrzeżenia mogą być zgłoszone przez Zamawiającego, w szczególności w przypadku jeśli:</w:t>
      </w:r>
    </w:p>
    <w:p w14:paraId="0B5C7147" w14:textId="7DFBFC43" w:rsidR="00ED5D68" w:rsidRPr="009977EE" w:rsidRDefault="00781A9B"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U</w:t>
      </w:r>
      <w:r w:rsidR="00B9011E" w:rsidRPr="009977EE">
        <w:rPr>
          <w:rFonts w:asciiTheme="minorHAnsi" w:eastAsia="Tahoma" w:hAnsiTheme="minorHAnsi" w:cstheme="minorHAnsi"/>
          <w:spacing w:val="-9"/>
          <w:sz w:val="24"/>
          <w:szCs w:val="24"/>
          <w:lang w:val="pl-PL"/>
        </w:rPr>
        <w:t>mowa o podwykonawstwo nie spełnia wymagań określonych SWZ,</w:t>
      </w:r>
    </w:p>
    <w:p w14:paraId="2158E473" w14:textId="53AFD9E4"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7"/>
          <w:sz w:val="24"/>
          <w:szCs w:val="24"/>
          <w:lang w:val="pl-PL"/>
        </w:rPr>
        <w:t xml:space="preserve">gdy Umowa o podwykonawstwo przewiduje termin zapłaty wynagrodzenia Podwykonawcy lub </w:t>
      </w:r>
      <w:r w:rsidR="00071FB9" w:rsidRPr="009977EE">
        <w:rPr>
          <w:rFonts w:asciiTheme="minorHAnsi" w:eastAsia="Tahoma" w:hAnsiTheme="minorHAnsi" w:cstheme="minorHAnsi"/>
          <w:spacing w:val="-7"/>
          <w:sz w:val="24"/>
          <w:szCs w:val="24"/>
          <w:lang w:val="pl-PL"/>
        </w:rPr>
        <w:t>d</w:t>
      </w:r>
      <w:r w:rsidRPr="009977EE">
        <w:rPr>
          <w:rFonts w:asciiTheme="minorHAnsi" w:eastAsia="Tahoma" w:hAnsiTheme="minorHAnsi" w:cstheme="minorHAnsi"/>
          <w:spacing w:val="-7"/>
          <w:sz w:val="24"/>
          <w:szCs w:val="24"/>
          <w:lang w:val="pl-PL"/>
        </w:rPr>
        <w:t>alszego Podwykonawcy dłuższy niż 30 dni od dnia doręczenia Wykonawcy, Podwykonawcy lub</w:t>
      </w:r>
      <w:r w:rsidR="00071FB9" w:rsidRPr="009977EE">
        <w:rPr>
          <w:rFonts w:asciiTheme="minorHAnsi" w:eastAsia="Tahoma" w:hAnsiTheme="minorHAnsi" w:cstheme="minorHAnsi"/>
          <w:spacing w:val="-7"/>
          <w:sz w:val="24"/>
          <w:szCs w:val="24"/>
          <w:lang w:val="pl-PL"/>
        </w:rPr>
        <w:t xml:space="preserve"> d</w:t>
      </w:r>
      <w:r w:rsidRPr="009977EE">
        <w:rPr>
          <w:rFonts w:asciiTheme="minorHAnsi" w:eastAsia="Tahoma" w:hAnsiTheme="minorHAnsi" w:cstheme="minorHAnsi"/>
          <w:spacing w:val="-9"/>
          <w:sz w:val="24"/>
          <w:szCs w:val="24"/>
          <w:lang w:val="pl-PL"/>
        </w:rPr>
        <w:t xml:space="preserve">alszemu Podwykonawcy faktury lub rachunku potwierdzających wykonanie zleconej Podwykonawcy lub </w:t>
      </w:r>
      <w:r w:rsidR="00941865">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alszemu Podwykonawcy roboty budowlanej</w:t>
      </w:r>
      <w:r w:rsidR="00071FB9" w:rsidRPr="009977EE">
        <w:rPr>
          <w:rFonts w:asciiTheme="minorHAnsi" w:eastAsia="Tahoma" w:hAnsiTheme="minorHAnsi" w:cstheme="minorHAnsi"/>
          <w:spacing w:val="-9"/>
          <w:sz w:val="24"/>
          <w:szCs w:val="24"/>
          <w:lang w:val="pl-PL"/>
        </w:rPr>
        <w:t>,</w:t>
      </w:r>
    </w:p>
    <w:p w14:paraId="447D806C" w14:textId="27E42D07"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11"/>
          <w:sz w:val="24"/>
          <w:szCs w:val="24"/>
          <w:lang w:val="pl-PL"/>
        </w:rPr>
        <w:t>w przypadku braku referencji o których mowa w ust. 5,</w:t>
      </w:r>
    </w:p>
    <w:p w14:paraId="1DB4907E" w14:textId="3E557A94"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9"/>
          <w:sz w:val="24"/>
          <w:szCs w:val="24"/>
          <w:lang w:val="pl-PL"/>
        </w:rPr>
        <w:t>Umowa o podwykonawstwo zawiera postanowienia sprzeczne z wymogiem określonym w ust. 9,</w:t>
      </w:r>
    </w:p>
    <w:p w14:paraId="331802C6" w14:textId="676CEAC7" w:rsidR="00ED5D68"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77777777" w:rsidR="00071FB9" w:rsidRPr="009977EE"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9977EE" w:rsidRDefault="00B9011E" w:rsidP="00071FB9">
      <w:pPr>
        <w:tabs>
          <w:tab w:val="left" w:pos="720"/>
        </w:tabs>
        <w:spacing w:line="276" w:lineRule="auto"/>
        <w:ind w:left="720" w:right="72"/>
        <w:jc w:val="both"/>
        <w:textAlignment w:val="baseline"/>
        <w:rPr>
          <w:rFonts w:asciiTheme="minorHAnsi" w:eastAsia="Tahoma" w:hAnsiTheme="minorHAnsi" w:cstheme="minorHAnsi"/>
          <w:spacing w:val="-7"/>
          <w:sz w:val="24"/>
          <w:szCs w:val="24"/>
          <w:lang w:val="pl-PL"/>
        </w:rPr>
      </w:pPr>
      <w:r w:rsidRPr="009977EE">
        <w:rPr>
          <w:rFonts w:asciiTheme="minorHAnsi" w:eastAsia="Tahoma" w:hAnsiTheme="minorHAnsi" w:cstheme="minorHAnsi"/>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9977EE" w:rsidRDefault="00B9011E" w:rsidP="00C26E29">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Podwykonawca lub </w:t>
      </w:r>
      <w:r w:rsidR="00026C05" w:rsidRPr="009977EE">
        <w:rPr>
          <w:rFonts w:asciiTheme="minorHAnsi" w:eastAsia="Tahoma" w:hAnsiTheme="minorHAnsi" w:cstheme="minorHAnsi"/>
          <w:spacing w:val="-11"/>
          <w:sz w:val="24"/>
          <w:szCs w:val="24"/>
          <w:lang w:val="pl-PL"/>
        </w:rPr>
        <w:t>d</w:t>
      </w:r>
      <w:r w:rsidRPr="009977EE">
        <w:rPr>
          <w:rFonts w:asciiTheme="minorHAnsi" w:eastAsia="Tahoma" w:hAnsiTheme="minorHAnsi" w:cstheme="minorHAnsi"/>
          <w:spacing w:val="-11"/>
          <w:sz w:val="24"/>
          <w:szCs w:val="24"/>
          <w:lang w:val="pl-PL"/>
        </w:rPr>
        <w:t>alszy Podwykonawca zamówienia na roboty budowlane przedkłada Zamawiającemu poświadczoną za zgodność z oryginałem kopię zawartej Umowy o podwykonawstwo, której przedmiotem są roboty budowlane, w terminie 7 dni od dnia jej zawarcia.</w:t>
      </w:r>
    </w:p>
    <w:p w14:paraId="35B92A65" w14:textId="66277AA2" w:rsidR="00ED5D68" w:rsidRPr="009977EE" w:rsidRDefault="00B9011E" w:rsidP="00C26E29">
      <w:pPr>
        <w:numPr>
          <w:ilvl w:val="0"/>
          <w:numId w:val="18"/>
        </w:numPr>
        <w:tabs>
          <w:tab w:val="clear" w:pos="432"/>
          <w:tab w:val="left" w:pos="504"/>
        </w:tabs>
        <w:spacing w:line="276" w:lineRule="auto"/>
        <w:ind w:left="504" w:right="72" w:hanging="216"/>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Wykonawca, Podwykonawca lub </w:t>
      </w:r>
      <w:r w:rsidR="00941865">
        <w:rPr>
          <w:rFonts w:asciiTheme="minorHAnsi" w:eastAsia="Tahoma" w:hAnsiTheme="minorHAnsi" w:cstheme="minorHAnsi"/>
          <w:spacing w:val="-10"/>
          <w:sz w:val="24"/>
          <w:szCs w:val="24"/>
          <w:lang w:val="pl-PL"/>
        </w:rPr>
        <w:t>d</w:t>
      </w:r>
      <w:r w:rsidRPr="009977EE">
        <w:rPr>
          <w:rFonts w:asciiTheme="minorHAnsi" w:eastAsia="Tahoma" w:hAnsiTheme="minorHAnsi" w:cstheme="minorHAnsi"/>
          <w:spacing w:val="-10"/>
          <w:sz w:val="24"/>
          <w:szCs w:val="24"/>
          <w:lang w:val="pl-PL"/>
        </w:rPr>
        <w:t>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9977EE">
        <w:rPr>
          <w:rFonts w:asciiTheme="minorHAnsi" w:eastAsia="Tahoma" w:hAnsiTheme="minorHAnsi" w:cstheme="minorHAnsi"/>
          <w:spacing w:val="-10"/>
          <w:sz w:val="24"/>
          <w:szCs w:val="24"/>
          <w:lang w:val="pl-PL"/>
        </w:rPr>
        <w:t xml:space="preserve"> o </w:t>
      </w:r>
      <w:r w:rsidRPr="009977EE">
        <w:rPr>
          <w:rFonts w:asciiTheme="minorHAnsi" w:eastAsia="Tahoma" w:hAnsiTheme="minorHAnsi" w:cstheme="minorHAnsi"/>
          <w:spacing w:val="-13"/>
          <w:sz w:val="24"/>
          <w:szCs w:val="24"/>
          <w:lang w:val="pl-PL"/>
        </w:rPr>
        <w:t xml:space="preserve">podwykonawstwo o wartości mniejszej niż 0,5% wartości Umowy netto wskazanej w § </w:t>
      </w:r>
      <w:r w:rsidR="00026C05" w:rsidRPr="009977EE">
        <w:rPr>
          <w:rFonts w:asciiTheme="minorHAnsi" w:eastAsia="Tahoma" w:hAnsiTheme="minorHAnsi" w:cstheme="minorHAnsi"/>
          <w:spacing w:val="-13"/>
          <w:sz w:val="24"/>
          <w:szCs w:val="24"/>
          <w:lang w:val="pl-PL"/>
        </w:rPr>
        <w:t>10</w:t>
      </w:r>
      <w:r w:rsidRPr="009977EE">
        <w:rPr>
          <w:rFonts w:asciiTheme="minorHAnsi" w:eastAsia="Tahoma" w:hAnsiTheme="minorHAnsi" w:cstheme="minorHAnsi"/>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9977EE">
        <w:rPr>
          <w:rFonts w:asciiTheme="minorHAnsi" w:eastAsia="Tahoma" w:hAnsiTheme="minorHAnsi" w:cstheme="minorHAnsi"/>
          <w:spacing w:val="-13"/>
          <w:sz w:val="24"/>
          <w:szCs w:val="24"/>
          <w:lang w:val="pl-PL"/>
        </w:rPr>
        <w:t>.</w:t>
      </w:r>
    </w:p>
    <w:p w14:paraId="1B9C285B" w14:textId="77777777"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47099618"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Postanowienia ust. 4 do 9 stosuje się odpowiednio do zmian Umowy o podwykonawstwo lub dalsze podwykonawstwo.</w:t>
      </w:r>
    </w:p>
    <w:p w14:paraId="0AEFF83E" w14:textId="06E74BF5" w:rsidR="00ED5D68" w:rsidRPr="009977EE" w:rsidRDefault="00B9011E" w:rsidP="00781A9B">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proponowany</w:t>
      </w:r>
      <w:r w:rsidRPr="009977EE">
        <w:rPr>
          <w:rFonts w:asciiTheme="minorHAnsi" w:eastAsia="Tahoma" w:hAnsiTheme="minorHAnsi" w:cstheme="minorHAnsi"/>
          <w:sz w:val="24"/>
          <w:szCs w:val="24"/>
          <w:lang w:val="pl-PL"/>
        </w:rPr>
        <w:tab/>
        <w:t>inny</w:t>
      </w:r>
      <w:r w:rsidR="00781A9B"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Podwykonawca</w:t>
      </w:r>
      <w:r w:rsidRPr="009977EE">
        <w:rPr>
          <w:rFonts w:asciiTheme="minorHAnsi" w:eastAsia="Tahoma" w:hAnsiTheme="minorHAnsi" w:cstheme="minorHAnsi"/>
          <w:sz w:val="24"/>
          <w:szCs w:val="24"/>
          <w:lang w:val="pl-PL"/>
        </w:rPr>
        <w:tab/>
        <w:t>lub</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Wykonawca</w:t>
      </w:r>
      <w:r w:rsidRPr="009977EE">
        <w:rPr>
          <w:rFonts w:asciiTheme="minorHAnsi" w:eastAsia="Tahoma" w:hAnsiTheme="minorHAnsi" w:cstheme="minorHAnsi"/>
          <w:sz w:val="24"/>
          <w:szCs w:val="24"/>
          <w:lang w:val="pl-PL"/>
        </w:rPr>
        <w:tab/>
        <w:t>samodzielnie</w:t>
      </w:r>
      <w:r w:rsidRPr="009977EE">
        <w:rPr>
          <w:rFonts w:asciiTheme="minorHAnsi" w:eastAsia="Tahoma" w:hAnsiTheme="minorHAnsi" w:cstheme="minorHAnsi"/>
          <w:sz w:val="24"/>
          <w:szCs w:val="24"/>
          <w:lang w:val="pl-PL"/>
        </w:rPr>
        <w:tab/>
        <w:t xml:space="preserve">spełnia </w:t>
      </w:r>
      <w:r w:rsidR="00026C05"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je w stopniu nie mniejszym niż wymagany w trakcie postępowania o udzielenie zamówienia.</w:t>
      </w:r>
    </w:p>
    <w:p w14:paraId="33130E82" w14:textId="3F66D3C5"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Jakakolwiek przerwa w realizacji Przedmiotu </w:t>
      </w:r>
      <w:r w:rsidR="00026C05" w:rsidRPr="009977EE">
        <w:rPr>
          <w:rFonts w:asciiTheme="minorHAnsi" w:eastAsia="Tahoma" w:hAnsiTheme="minorHAnsi" w:cstheme="minorHAnsi"/>
          <w:spacing w:val="-9"/>
          <w:sz w:val="24"/>
          <w:szCs w:val="24"/>
          <w:lang w:val="pl-PL"/>
        </w:rPr>
        <w:t>u</w:t>
      </w:r>
      <w:r w:rsidRPr="009977EE">
        <w:rPr>
          <w:rFonts w:asciiTheme="minorHAnsi" w:eastAsia="Tahoma" w:hAnsiTheme="minorHAnsi" w:cstheme="minorHAnsi"/>
          <w:spacing w:val="-9"/>
          <w:sz w:val="24"/>
          <w:szCs w:val="24"/>
          <w:lang w:val="pl-PL"/>
        </w:rPr>
        <w:t>mowy wynikająca z braku Podwykonawcy będzie traktowana jako przerwa wynikła z przyczyn zależnych od Wykonawcy i nie może stanowić podstawy do zmiany terminu zakończenia robót, o którym mowa w § 4</w:t>
      </w:r>
      <w:r w:rsidR="003B5FC0">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Umowy, a także nie może być podstawą roszczeń finansowych ze strony Wykonawcy. To samo dotyczy sytuacji, w których po przedstawieniu dokumentów, o których mowa w niniejszym paragrafie Zamawiający odmówi wyrażenia zgody na zawarcie Umowy z Podwykonawcą lub </w:t>
      </w:r>
      <w:r w:rsidR="003B5FC0">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alszym Podwykonawcą.</w:t>
      </w:r>
    </w:p>
    <w:p w14:paraId="7D205C9A" w14:textId="6B018FE2"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Wykonawca odpowiada za działania i zaniechania Podwykonawców i </w:t>
      </w:r>
      <w:r w:rsidR="00026C05"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alszych Podwykonawców jak za swoje własne.</w:t>
      </w:r>
    </w:p>
    <w:p w14:paraId="5D8D75CE" w14:textId="7AF39999" w:rsidR="00ED5D68" w:rsidRPr="009977EE"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Zamawiający dopuszcza wykonanie robót wykazanych w ust.</w:t>
      </w:r>
      <w:r w:rsidR="00026C05" w:rsidRPr="009977EE">
        <w:rPr>
          <w:rFonts w:asciiTheme="minorHAnsi" w:eastAsia="Tahoma" w:hAnsiTheme="minorHAnsi" w:cstheme="minorHAnsi"/>
          <w:spacing w:val="-12"/>
          <w:sz w:val="24"/>
          <w:szCs w:val="24"/>
          <w:lang w:val="pl-PL"/>
        </w:rPr>
        <w:t xml:space="preserve"> 2</w:t>
      </w:r>
      <w:r w:rsidRPr="009977EE">
        <w:rPr>
          <w:rFonts w:asciiTheme="minorHAnsi" w:eastAsia="Tahoma" w:hAnsiTheme="minorHAnsi" w:cstheme="minorHAnsi"/>
          <w:spacing w:val="-12"/>
          <w:sz w:val="24"/>
          <w:szCs w:val="24"/>
          <w:lang w:val="pl-PL"/>
        </w:rPr>
        <w:t xml:space="preserve"> przez Wykonawcę pod warunkiem zmiany w tym zakresie Umowy z Podwykonawcami lub </w:t>
      </w:r>
      <w:r w:rsidR="00026C05"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alszymi Podwykonawcami.</w:t>
      </w:r>
    </w:p>
    <w:p w14:paraId="7A188925" w14:textId="77777777" w:rsidR="00026C05" w:rsidRPr="009977EE" w:rsidRDefault="00026C05" w:rsidP="00CA1E8D">
      <w:pPr>
        <w:spacing w:line="276" w:lineRule="auto"/>
        <w:rPr>
          <w:rFonts w:asciiTheme="minorHAnsi" w:hAnsiTheme="minorHAnsi" w:cstheme="minorHAnsi"/>
          <w:sz w:val="24"/>
          <w:szCs w:val="24"/>
          <w:lang w:val="pl-PL"/>
        </w:rPr>
      </w:pPr>
    </w:p>
    <w:p w14:paraId="29F203AC" w14:textId="5A85FE06" w:rsidR="00ED5D68" w:rsidRPr="009977EE" w:rsidRDefault="00B9011E" w:rsidP="00026C05">
      <w:pPr>
        <w:spacing w:line="276" w:lineRule="auto"/>
        <w:jc w:val="center"/>
        <w:rPr>
          <w:rFonts w:asciiTheme="minorHAnsi" w:eastAsia="Tahoma" w:hAnsiTheme="minorHAnsi" w:cstheme="minorHAnsi"/>
          <w:b/>
          <w:bCs/>
          <w:spacing w:val="-27"/>
          <w:sz w:val="24"/>
          <w:szCs w:val="24"/>
          <w:lang w:val="pl-PL"/>
        </w:rPr>
      </w:pPr>
      <w:r w:rsidRPr="009977EE">
        <w:rPr>
          <w:rFonts w:asciiTheme="minorHAnsi" w:eastAsia="Tahoma" w:hAnsiTheme="minorHAnsi" w:cstheme="minorHAnsi"/>
          <w:b/>
          <w:bCs/>
          <w:spacing w:val="-27"/>
          <w:sz w:val="24"/>
          <w:szCs w:val="24"/>
          <w:lang w:val="pl-PL"/>
        </w:rPr>
        <w:t>§</w:t>
      </w:r>
      <w:r w:rsidR="00026C05" w:rsidRPr="009977EE">
        <w:rPr>
          <w:rFonts w:asciiTheme="minorHAnsi" w:eastAsia="Tahoma" w:hAnsiTheme="minorHAnsi" w:cstheme="minorHAnsi"/>
          <w:b/>
          <w:bCs/>
          <w:spacing w:val="-27"/>
          <w:sz w:val="24"/>
          <w:szCs w:val="24"/>
          <w:lang w:val="pl-PL"/>
        </w:rPr>
        <w:t xml:space="preserve"> </w:t>
      </w:r>
      <w:r w:rsidRPr="009977EE">
        <w:rPr>
          <w:rFonts w:asciiTheme="minorHAnsi" w:eastAsia="Tahoma" w:hAnsiTheme="minorHAnsi" w:cstheme="minorHAnsi"/>
          <w:b/>
          <w:bCs/>
          <w:spacing w:val="-27"/>
          <w:sz w:val="24"/>
          <w:szCs w:val="24"/>
          <w:lang w:val="pl-PL"/>
        </w:rPr>
        <w:t xml:space="preserve"> 1</w:t>
      </w:r>
      <w:r w:rsidR="00026C05" w:rsidRPr="009977EE">
        <w:rPr>
          <w:rFonts w:asciiTheme="minorHAnsi" w:eastAsia="Tahoma" w:hAnsiTheme="minorHAnsi" w:cstheme="minorHAnsi"/>
          <w:b/>
          <w:bCs/>
          <w:spacing w:val="-27"/>
          <w:sz w:val="24"/>
          <w:szCs w:val="24"/>
          <w:lang w:val="pl-PL"/>
        </w:rPr>
        <w:t>5.</w:t>
      </w:r>
    </w:p>
    <w:p w14:paraId="44839A40" w14:textId="36149486" w:rsidR="00ED5D68" w:rsidRPr="009977EE"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 xml:space="preserve">Wszystkie odbiory robót (zanikających, ulegających zakryciu, odbiory częściowe, odbiór ostateczny, odbiór przed </w:t>
      </w:r>
      <w:r w:rsidR="00C70ACD" w:rsidRPr="009977EE">
        <w:rPr>
          <w:rFonts w:asciiTheme="minorHAnsi" w:eastAsia="Tahoma" w:hAnsiTheme="minorHAnsi" w:cstheme="minorHAnsi"/>
          <w:spacing w:val="-10"/>
          <w:sz w:val="24"/>
          <w:szCs w:val="24"/>
          <w:lang w:val="pl-PL"/>
        </w:rPr>
        <w:t>upływem</w:t>
      </w:r>
      <w:r w:rsidRPr="009977EE">
        <w:rPr>
          <w:rFonts w:asciiTheme="minorHAnsi" w:eastAsia="Tahoma" w:hAnsiTheme="minorHAnsi" w:cstheme="minorHAnsi"/>
          <w:spacing w:val="-10"/>
          <w:sz w:val="24"/>
          <w:szCs w:val="24"/>
          <w:lang w:val="pl-PL"/>
        </w:rPr>
        <w:t xml:space="preserve"> okresu rękojmi) dokonywane będą na zasadach określonych w ST</w:t>
      </w:r>
      <w:r w:rsidR="00026C05" w:rsidRPr="009977EE">
        <w:rPr>
          <w:rFonts w:asciiTheme="minorHAnsi" w:eastAsia="Tahoma" w:hAnsiTheme="minorHAnsi" w:cstheme="minorHAnsi"/>
          <w:spacing w:val="-10"/>
          <w:sz w:val="24"/>
          <w:szCs w:val="24"/>
          <w:lang w:val="pl-PL"/>
        </w:rPr>
        <w:t>WiOR</w:t>
      </w:r>
      <w:r w:rsidRPr="009977EE">
        <w:rPr>
          <w:rFonts w:asciiTheme="minorHAnsi" w:eastAsia="Tahoma" w:hAnsiTheme="minorHAnsi" w:cstheme="minorHAnsi"/>
          <w:spacing w:val="-10"/>
          <w:sz w:val="24"/>
          <w:szCs w:val="24"/>
          <w:lang w:val="pl-PL"/>
        </w:rPr>
        <w:t>.</w:t>
      </w:r>
    </w:p>
    <w:p w14:paraId="07C16F02" w14:textId="66D7091A" w:rsidR="00ED5D68" w:rsidRPr="009977EE"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 czynności odbioru ostatecznego i odbioru przed upływem okresu rękojmi będzie spisany protokół zawierający wszelkie ustalenia dokonane w</w:t>
      </w:r>
      <w:r w:rsidR="003B5FC0">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toku odbioru oraz terminy wyznaczone na usunięcie stwierdzonych w trakcie odbioru wad nieistotnych.</w:t>
      </w:r>
    </w:p>
    <w:p w14:paraId="22CC4677" w14:textId="716DD61A"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9977EE">
        <w:rPr>
          <w:rFonts w:asciiTheme="minorHAnsi" w:eastAsia="Tahoma" w:hAnsiTheme="minorHAnsi" w:cstheme="minorHAnsi"/>
          <w:b/>
          <w:bCs/>
          <w:spacing w:val="-23"/>
          <w:sz w:val="24"/>
          <w:szCs w:val="24"/>
          <w:lang w:val="pl-PL"/>
        </w:rPr>
        <w:t xml:space="preserve">§ </w:t>
      </w:r>
      <w:r w:rsidR="00026C05" w:rsidRPr="009977EE">
        <w:rPr>
          <w:rFonts w:asciiTheme="minorHAnsi" w:eastAsia="Tahoma" w:hAnsiTheme="minorHAnsi" w:cstheme="minorHAnsi"/>
          <w:b/>
          <w:bCs/>
          <w:spacing w:val="-23"/>
          <w:sz w:val="24"/>
          <w:szCs w:val="24"/>
          <w:lang w:val="pl-PL"/>
        </w:rPr>
        <w:t xml:space="preserve"> </w:t>
      </w:r>
      <w:r w:rsidRPr="009977EE">
        <w:rPr>
          <w:rFonts w:asciiTheme="minorHAnsi" w:eastAsia="Tahoma" w:hAnsiTheme="minorHAnsi" w:cstheme="minorHAnsi"/>
          <w:b/>
          <w:bCs/>
          <w:spacing w:val="-23"/>
          <w:sz w:val="24"/>
          <w:szCs w:val="24"/>
          <w:lang w:val="pl-PL"/>
        </w:rPr>
        <w:t>1</w:t>
      </w:r>
      <w:r w:rsidR="00026C05" w:rsidRPr="009977EE">
        <w:rPr>
          <w:rFonts w:asciiTheme="minorHAnsi" w:eastAsia="Tahoma" w:hAnsiTheme="minorHAnsi" w:cstheme="minorHAnsi"/>
          <w:b/>
          <w:bCs/>
          <w:spacing w:val="-23"/>
          <w:sz w:val="24"/>
          <w:szCs w:val="24"/>
          <w:lang w:val="pl-PL"/>
        </w:rPr>
        <w:t>6.</w:t>
      </w:r>
    </w:p>
    <w:p w14:paraId="11B8198D" w14:textId="68E95740" w:rsidR="00ED5D68" w:rsidRPr="009977EE" w:rsidRDefault="00B9011E" w:rsidP="00C26E29">
      <w:pPr>
        <w:numPr>
          <w:ilvl w:val="0"/>
          <w:numId w:val="21"/>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udziela Zamawiającemu rękojmi na przedmiot Umowy na okres </w:t>
      </w:r>
      <w:r w:rsidR="00026C05" w:rsidRPr="009977EE">
        <w:rPr>
          <w:rFonts w:asciiTheme="minorHAnsi" w:eastAsia="Tahoma" w:hAnsiTheme="minorHAnsi" w:cstheme="minorHAnsi"/>
          <w:spacing w:val="-11"/>
          <w:sz w:val="24"/>
          <w:szCs w:val="24"/>
          <w:lang w:val="pl-PL"/>
        </w:rPr>
        <w:t>…… miesięcy</w:t>
      </w:r>
      <w:r w:rsidR="00C70ACD" w:rsidRPr="009977EE">
        <w:rPr>
          <w:rFonts w:asciiTheme="minorHAnsi" w:eastAsia="Tahoma" w:hAnsiTheme="minorHAnsi" w:cstheme="minorHAnsi"/>
          <w:spacing w:val="-11"/>
          <w:sz w:val="24"/>
          <w:szCs w:val="24"/>
          <w:lang w:val="pl-PL"/>
        </w:rPr>
        <w:t>.</w:t>
      </w:r>
    </w:p>
    <w:p w14:paraId="5EB8F34A"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Bieg okresu rękojmi rozpoczyna się w dniu następnym licząc od dnia odbioru ostatecznego robót.</w:t>
      </w:r>
    </w:p>
    <w:p w14:paraId="785A3924"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9977EE"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w:t>
      </w:r>
      <w:r w:rsidRPr="009977EE">
        <w:rPr>
          <w:rFonts w:asciiTheme="minorHAnsi" w:eastAsia="Tahoma" w:hAnsiTheme="minorHAnsi" w:cstheme="minorHAnsi"/>
          <w:spacing w:val="-12"/>
          <w:sz w:val="24"/>
          <w:szCs w:val="24"/>
          <w:lang w:val="pl-PL"/>
        </w:rPr>
        <w:lastRenderedPageBreak/>
        <w:t>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9977EE" w:rsidRDefault="00026C05"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58543BF6" w14:textId="0E445E08" w:rsidR="00ED5D68" w:rsidRPr="009977EE"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9977EE">
        <w:rPr>
          <w:rFonts w:asciiTheme="minorHAnsi" w:eastAsia="Tahoma" w:hAnsiTheme="minorHAnsi" w:cstheme="minorHAnsi"/>
          <w:b/>
          <w:bCs/>
          <w:spacing w:val="-17"/>
          <w:sz w:val="24"/>
          <w:szCs w:val="24"/>
          <w:lang w:val="pl-PL"/>
        </w:rPr>
        <w:t xml:space="preserve">§ </w:t>
      </w:r>
      <w:r w:rsidR="00026C05" w:rsidRPr="009977EE">
        <w:rPr>
          <w:rFonts w:asciiTheme="minorHAnsi" w:eastAsia="Tahoma" w:hAnsiTheme="minorHAnsi" w:cstheme="minorHAnsi"/>
          <w:b/>
          <w:bCs/>
          <w:spacing w:val="-17"/>
          <w:sz w:val="24"/>
          <w:szCs w:val="24"/>
          <w:lang w:val="pl-PL"/>
        </w:rPr>
        <w:t xml:space="preserve"> 1</w:t>
      </w:r>
      <w:r w:rsidR="0010770E" w:rsidRPr="009977EE">
        <w:rPr>
          <w:rFonts w:asciiTheme="minorHAnsi" w:eastAsia="Tahoma" w:hAnsiTheme="minorHAnsi" w:cstheme="minorHAnsi"/>
          <w:b/>
          <w:bCs/>
          <w:spacing w:val="-17"/>
          <w:sz w:val="24"/>
          <w:szCs w:val="24"/>
          <w:lang w:val="pl-PL"/>
        </w:rPr>
        <w:t>7</w:t>
      </w:r>
      <w:r w:rsidR="00026C05" w:rsidRPr="009977EE">
        <w:rPr>
          <w:rFonts w:asciiTheme="minorHAnsi" w:eastAsia="Tahoma" w:hAnsiTheme="minorHAnsi" w:cstheme="minorHAnsi"/>
          <w:b/>
          <w:bCs/>
          <w:spacing w:val="-17"/>
          <w:sz w:val="24"/>
          <w:szCs w:val="24"/>
          <w:lang w:val="pl-PL"/>
        </w:rPr>
        <w:t>.</w:t>
      </w:r>
    </w:p>
    <w:p w14:paraId="328D41A2" w14:textId="77777777" w:rsidR="00ED5D68" w:rsidRPr="009977EE" w:rsidRDefault="00B9011E" w:rsidP="00CA1E8D">
      <w:pPr>
        <w:tabs>
          <w:tab w:val="left" w:pos="432"/>
        </w:tabs>
        <w:spacing w:line="276" w:lineRule="auto"/>
        <w:ind w:left="72" w:right="7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1.</w:t>
      </w:r>
      <w:r w:rsidRPr="009977EE">
        <w:rPr>
          <w:rFonts w:asciiTheme="minorHAnsi" w:eastAsia="Tahoma" w:hAnsiTheme="minorHAnsi" w:cstheme="minorHAnsi"/>
          <w:spacing w:val="-9"/>
          <w:sz w:val="24"/>
          <w:szCs w:val="24"/>
          <w:lang w:val="pl-PL"/>
        </w:rPr>
        <w:tab/>
        <w:t>Wykonawca zapłaci Zamawiającemu kary umowne:</w:t>
      </w:r>
    </w:p>
    <w:p w14:paraId="701BA197" w14:textId="7D088735" w:rsidR="00ED5D68" w:rsidRPr="009977EE" w:rsidRDefault="00B9011E" w:rsidP="00C26E29">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 zwłokę w dotrzymaniu terminu o którym mowa w § 4 Umowy w wysokości: 0,2 </w:t>
      </w:r>
      <w:r w:rsidR="00026C05" w:rsidRPr="009977EE">
        <w:rPr>
          <w:rFonts w:asciiTheme="minorHAnsi" w:eastAsia="Tahoma" w:hAnsiTheme="minorHAnsi" w:cstheme="minorHAnsi"/>
          <w:spacing w:val="-11"/>
          <w:sz w:val="24"/>
          <w:szCs w:val="24"/>
          <w:lang w:val="pl-PL"/>
        </w:rPr>
        <w:t>%</w:t>
      </w:r>
      <w:r w:rsidRPr="009977EE">
        <w:rPr>
          <w:rFonts w:asciiTheme="minorHAnsi" w:eastAsia="Tahoma" w:hAnsiTheme="minorHAnsi" w:cstheme="minorHAnsi"/>
          <w:spacing w:val="-11"/>
          <w:sz w:val="24"/>
          <w:szCs w:val="24"/>
          <w:lang w:val="pl-PL"/>
        </w:rPr>
        <w:t xml:space="preserve"> od wynagrodzenia umownego brutto, o którym mowa w § </w:t>
      </w:r>
      <w:r w:rsidR="00026C05" w:rsidRPr="009977EE">
        <w:rPr>
          <w:rFonts w:asciiTheme="minorHAnsi" w:eastAsia="Tahoma" w:hAnsiTheme="minorHAnsi" w:cstheme="minorHAnsi"/>
          <w:spacing w:val="-11"/>
          <w:sz w:val="24"/>
          <w:szCs w:val="24"/>
          <w:lang w:val="pl-PL"/>
        </w:rPr>
        <w:t>10</w:t>
      </w:r>
      <w:r w:rsidRPr="009977EE">
        <w:rPr>
          <w:rFonts w:asciiTheme="minorHAnsi" w:eastAsia="Tahoma" w:hAnsiTheme="minorHAnsi" w:cstheme="minorHAnsi"/>
          <w:spacing w:val="-11"/>
          <w:sz w:val="24"/>
          <w:szCs w:val="24"/>
          <w:lang w:val="pl-PL"/>
        </w:rPr>
        <w:t xml:space="preserve"> ust. 1 Umowy, za każdy dzień zwłoki,</w:t>
      </w:r>
    </w:p>
    <w:p w14:paraId="2F9A3197" w14:textId="3B7B81AB" w:rsidR="00ED5D68" w:rsidRPr="009977EE" w:rsidRDefault="00B9011E" w:rsidP="00781A9B">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5"/>
          <w:sz w:val="24"/>
          <w:szCs w:val="24"/>
          <w:lang w:val="pl-PL"/>
        </w:rPr>
        <w:t>za zw</w:t>
      </w:r>
      <w:r w:rsidR="003B5FC0">
        <w:rPr>
          <w:rFonts w:asciiTheme="minorHAnsi" w:eastAsia="Tahoma" w:hAnsiTheme="minorHAnsi" w:cstheme="minorHAnsi"/>
          <w:spacing w:val="-5"/>
          <w:sz w:val="24"/>
          <w:szCs w:val="24"/>
          <w:lang w:val="pl-PL"/>
        </w:rPr>
        <w:t>ł</w:t>
      </w:r>
      <w:r w:rsidRPr="009977EE">
        <w:rPr>
          <w:rFonts w:asciiTheme="minorHAnsi" w:eastAsia="Tahoma" w:hAnsiTheme="minorHAnsi" w:cstheme="minorHAnsi"/>
          <w:spacing w:val="-5"/>
          <w:sz w:val="24"/>
          <w:szCs w:val="24"/>
          <w:lang w:val="pl-PL"/>
        </w:rPr>
        <w:t>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9977EE">
        <w:rPr>
          <w:rFonts w:asciiTheme="minorHAnsi" w:eastAsia="Tahoma" w:hAnsiTheme="minorHAnsi" w:cstheme="minorHAnsi"/>
          <w:spacing w:val="-5"/>
          <w:sz w:val="24"/>
          <w:szCs w:val="24"/>
          <w:lang w:val="pl-PL"/>
        </w:rPr>
        <w:t xml:space="preserve">  </w:t>
      </w:r>
      <w:r w:rsidRPr="009977EE">
        <w:rPr>
          <w:rFonts w:asciiTheme="minorHAnsi" w:eastAsia="Tahoma" w:hAnsiTheme="minorHAnsi" w:cstheme="minorHAnsi"/>
          <w:sz w:val="24"/>
          <w:szCs w:val="24"/>
          <w:lang w:val="pl-PL"/>
        </w:rPr>
        <w:t xml:space="preserve">którym mowa w </w:t>
      </w:r>
      <w:r w:rsidR="001B6A32" w:rsidRPr="009977EE">
        <w:rPr>
          <w:rFonts w:asciiTheme="minorHAnsi" w:eastAsia="Tahoma" w:hAnsiTheme="minorHAnsi" w:cstheme="minorHAnsi"/>
          <w:sz w:val="24"/>
          <w:szCs w:val="24"/>
          <w:lang w:val="pl-PL"/>
        </w:rPr>
        <w:t>§ 10</w:t>
      </w:r>
      <w:r w:rsidRPr="009977EE">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1C498016" w:rsidR="00ED5D68" w:rsidRPr="009977EE" w:rsidRDefault="00B9011E" w:rsidP="000628D2">
      <w:pPr>
        <w:pStyle w:val="Akapitzlist"/>
        <w:numPr>
          <w:ilvl w:val="0"/>
          <w:numId w:val="25"/>
        </w:numPr>
        <w:tabs>
          <w:tab w:val="left" w:pos="720"/>
        </w:tabs>
        <w:spacing w:line="276" w:lineRule="auto"/>
        <w:ind w:right="72" w:hanging="294"/>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z tytułu odstąpienia od Umowy przez którąkolwiek ze Stron z przyczyn leżących po stronie Wykonawcy - w wysokości 15% od wynagrodzenia umownego brutto, o którym mowa w </w:t>
      </w:r>
      <w:r w:rsidR="001B6A32" w:rsidRPr="009977EE">
        <w:rPr>
          <w:rFonts w:asciiTheme="minorHAnsi" w:eastAsia="Tahoma" w:hAnsiTheme="minorHAnsi" w:cstheme="minorHAnsi"/>
          <w:spacing w:val="-9"/>
          <w:sz w:val="24"/>
          <w:szCs w:val="24"/>
          <w:lang w:val="pl-PL"/>
        </w:rPr>
        <w:t>§ 10</w:t>
      </w:r>
      <w:r w:rsidRPr="009977EE">
        <w:rPr>
          <w:rFonts w:asciiTheme="minorHAnsi" w:eastAsia="Tahoma" w:hAnsiTheme="minorHAnsi" w:cstheme="minorHAnsi"/>
          <w:spacing w:val="-9"/>
          <w:sz w:val="24"/>
          <w:szCs w:val="24"/>
          <w:lang w:val="pl-PL"/>
        </w:rPr>
        <w:t xml:space="preserve"> ust. 1 Umowy,</w:t>
      </w:r>
    </w:p>
    <w:p w14:paraId="00252330" w14:textId="35BE10C3"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 xml:space="preserve">za brak zapłaty lub nieterminowe dokonanie zapłaty wynagrodzenia należnego Podwykonawcom lub </w:t>
      </w:r>
      <w:r w:rsidR="001B6A32" w:rsidRPr="009977EE">
        <w:rPr>
          <w:rFonts w:asciiTheme="minorHAnsi" w:eastAsia="Tahoma" w:hAnsiTheme="minorHAnsi" w:cstheme="minorHAnsi"/>
          <w:spacing w:val="-9"/>
          <w:sz w:val="24"/>
          <w:szCs w:val="24"/>
          <w:lang w:val="pl-PL"/>
        </w:rPr>
        <w:t>d</w:t>
      </w:r>
      <w:r w:rsidRPr="009977EE">
        <w:rPr>
          <w:rFonts w:asciiTheme="minorHAnsi" w:eastAsia="Tahoma" w:hAnsiTheme="minorHAnsi" w:cstheme="minorHAnsi"/>
          <w:spacing w:val="-9"/>
          <w:sz w:val="24"/>
          <w:szCs w:val="24"/>
          <w:lang w:val="pl-PL"/>
        </w:rPr>
        <w:t xml:space="preserve">alszym Podwykonawcom w wysokości 0,5 </w:t>
      </w:r>
      <w:r w:rsidR="001B6A32" w:rsidRPr="009977EE">
        <w:rPr>
          <w:rFonts w:asciiTheme="minorHAnsi" w:eastAsia="Tahoma" w:hAnsiTheme="minorHAnsi" w:cstheme="minorHAnsi"/>
          <w:spacing w:val="-9"/>
          <w:sz w:val="24"/>
          <w:szCs w:val="24"/>
          <w:lang w:val="pl-PL"/>
        </w:rPr>
        <w:t>%</w:t>
      </w:r>
      <w:r w:rsidRPr="009977EE">
        <w:rPr>
          <w:rFonts w:asciiTheme="minorHAnsi" w:eastAsia="Tahoma" w:hAnsiTheme="minorHAnsi" w:cstheme="minorHAnsi"/>
          <w:spacing w:val="-9"/>
          <w:sz w:val="24"/>
          <w:szCs w:val="24"/>
          <w:lang w:val="pl-PL"/>
        </w:rPr>
        <w:t xml:space="preserve"> od wartości umowy podwykonawczej, o której mowa w </w:t>
      </w:r>
      <w:r w:rsidR="001B6A32" w:rsidRPr="009977EE">
        <w:rPr>
          <w:rFonts w:asciiTheme="minorHAnsi" w:eastAsia="Tahoma" w:hAnsiTheme="minorHAnsi" w:cstheme="minorHAnsi"/>
          <w:spacing w:val="-9"/>
          <w:sz w:val="24"/>
          <w:szCs w:val="24"/>
          <w:lang w:val="pl-PL"/>
        </w:rPr>
        <w:t>§ 14</w:t>
      </w:r>
      <w:r w:rsidRPr="009977EE">
        <w:rPr>
          <w:rFonts w:asciiTheme="minorHAnsi" w:eastAsia="Tahoma" w:hAnsiTheme="minorHAnsi" w:cstheme="minorHAnsi"/>
          <w:spacing w:val="-9"/>
          <w:sz w:val="24"/>
          <w:szCs w:val="24"/>
          <w:lang w:val="pl-PL"/>
        </w:rPr>
        <w:t xml:space="preserve"> Umowy,</w:t>
      </w:r>
    </w:p>
    <w:p w14:paraId="2BC3A056" w14:textId="6680AF49"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za każdorazowe nie przedłożenie do zaakceptowania projektu Umowy o</w:t>
      </w:r>
      <w:r w:rsidR="001B6A32" w:rsidRPr="009977EE">
        <w:rPr>
          <w:rFonts w:asciiTheme="minorHAnsi" w:eastAsia="Tahoma" w:hAnsiTheme="minorHAnsi" w:cstheme="minorHAnsi"/>
          <w:spacing w:val="-9"/>
          <w:sz w:val="24"/>
          <w:szCs w:val="24"/>
          <w:lang w:val="pl-PL"/>
        </w:rPr>
        <w:t xml:space="preserve"> p</w:t>
      </w:r>
      <w:r w:rsidRPr="009977EE">
        <w:rPr>
          <w:rFonts w:asciiTheme="minorHAnsi" w:eastAsia="Tahoma" w:hAnsiTheme="minorHAnsi" w:cstheme="minorHAnsi"/>
          <w:spacing w:val="-9"/>
          <w:sz w:val="24"/>
          <w:szCs w:val="24"/>
          <w:lang w:val="pl-PL"/>
        </w:rPr>
        <w:t>odwykonawstwo, której przedmiotem są roboty budowlane, lub projektu jej zmiany, w wysokości 3000,00 zł brutto</w:t>
      </w:r>
      <w:r w:rsidR="001B6A32" w:rsidRPr="009977EE">
        <w:rPr>
          <w:rFonts w:asciiTheme="minorHAnsi" w:eastAsia="Tahoma" w:hAnsiTheme="minorHAnsi" w:cstheme="minorHAnsi"/>
          <w:spacing w:val="-9"/>
          <w:sz w:val="24"/>
          <w:szCs w:val="24"/>
          <w:lang w:val="pl-PL"/>
        </w:rPr>
        <w:t>,</w:t>
      </w:r>
    </w:p>
    <w:p w14:paraId="6C562F89" w14:textId="0BABF96B" w:rsidR="00ED5D68" w:rsidRPr="009977EE" w:rsidRDefault="00B9011E" w:rsidP="00C26E29">
      <w:pPr>
        <w:numPr>
          <w:ilvl w:val="0"/>
          <w:numId w:val="25"/>
        </w:numPr>
        <w:tabs>
          <w:tab w:val="clear" w:pos="288"/>
          <w:tab w:val="left" w:pos="792"/>
        </w:tabs>
        <w:spacing w:line="276" w:lineRule="auto"/>
        <w:ind w:left="792" w:right="72" w:hanging="288"/>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 każdorazowe nie przedłożenie poświadczonej za zgodność z oryginałem kopii Umowy</w:t>
      </w:r>
      <w:r w:rsidR="001B6A32" w:rsidRPr="009977EE">
        <w:rPr>
          <w:rFonts w:asciiTheme="minorHAnsi" w:eastAsia="Tahoma" w:hAnsiTheme="minorHAnsi" w:cstheme="minorHAnsi"/>
          <w:sz w:val="24"/>
          <w:szCs w:val="24"/>
          <w:lang w:val="pl-PL"/>
        </w:rPr>
        <w:t xml:space="preserve"> o </w:t>
      </w:r>
      <w:r w:rsidRPr="009977EE">
        <w:rPr>
          <w:rFonts w:asciiTheme="minorHAnsi" w:eastAsia="Tahoma" w:hAnsiTheme="minorHAnsi" w:cstheme="minorHAnsi"/>
          <w:spacing w:val="-9"/>
          <w:sz w:val="24"/>
          <w:szCs w:val="24"/>
          <w:lang w:val="pl-PL"/>
        </w:rPr>
        <w:t>podwykonawstwo lub jej zmiany na roboty budowlane, w wysokości 500,00 zł brutto</w:t>
      </w:r>
      <w:r w:rsidR="001B6A32" w:rsidRPr="009977EE">
        <w:rPr>
          <w:rFonts w:asciiTheme="minorHAnsi" w:eastAsia="Tahoma" w:hAnsiTheme="minorHAnsi" w:cstheme="minorHAnsi"/>
          <w:spacing w:val="-9"/>
          <w:sz w:val="24"/>
          <w:szCs w:val="24"/>
          <w:lang w:val="pl-PL"/>
        </w:rPr>
        <w:t>,</w:t>
      </w:r>
    </w:p>
    <w:p w14:paraId="2CE2CC97" w14:textId="23675150"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 każdorazowe nie przedłożenie poświadczonej za zgodność z oryginałem kopii Umowy</w:t>
      </w:r>
      <w:r w:rsidR="001B6A32" w:rsidRPr="009977EE">
        <w:rPr>
          <w:rFonts w:asciiTheme="minorHAnsi" w:eastAsia="Tahoma" w:hAnsiTheme="minorHAnsi" w:cstheme="minorHAnsi"/>
          <w:sz w:val="24"/>
          <w:szCs w:val="24"/>
          <w:lang w:val="pl-PL"/>
        </w:rPr>
        <w:t xml:space="preserve"> o </w:t>
      </w:r>
      <w:r w:rsidRPr="009977EE">
        <w:rPr>
          <w:rFonts w:asciiTheme="minorHAnsi" w:eastAsia="Tahoma" w:hAnsiTheme="minorHAnsi" w:cstheme="minorHAnsi"/>
          <w:sz w:val="24"/>
          <w:szCs w:val="24"/>
          <w:lang w:val="pl-PL"/>
        </w:rPr>
        <w:t>podwykonawstwo lub jej zmiany, której przedmiotem są dostawy i usługi, w wysokości 500,00 zł brutto</w:t>
      </w:r>
      <w:r w:rsidR="001B6A32" w:rsidRPr="009977EE">
        <w:rPr>
          <w:rFonts w:asciiTheme="minorHAnsi" w:eastAsia="Tahoma" w:hAnsiTheme="minorHAnsi" w:cstheme="minorHAnsi"/>
          <w:sz w:val="24"/>
          <w:szCs w:val="24"/>
          <w:lang w:val="pl-PL"/>
        </w:rPr>
        <w:t>,</w:t>
      </w:r>
    </w:p>
    <w:p w14:paraId="13CF96EC" w14:textId="5EAB9933" w:rsidR="00ED5D68"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9977EE">
        <w:rPr>
          <w:rFonts w:asciiTheme="minorHAnsi" w:eastAsia="Tahoma" w:hAnsiTheme="minorHAnsi" w:cstheme="minorHAnsi"/>
          <w:sz w:val="24"/>
          <w:szCs w:val="24"/>
          <w:lang w:val="pl-PL"/>
        </w:rPr>
        <w:t>§ 14</w:t>
      </w:r>
      <w:r w:rsidRPr="009977EE">
        <w:rPr>
          <w:rFonts w:asciiTheme="minorHAnsi" w:eastAsia="Tahoma" w:hAnsiTheme="minorHAnsi" w:cstheme="minorHAnsi"/>
          <w:sz w:val="24"/>
          <w:szCs w:val="24"/>
          <w:lang w:val="pl-PL"/>
        </w:rPr>
        <w:t xml:space="preserve"> ust. 6 pkt</w:t>
      </w:r>
      <w:r w:rsidR="001B6A32" w:rsidRPr="009977EE">
        <w:rPr>
          <w:rFonts w:asciiTheme="minorHAnsi" w:eastAsia="Tahoma" w:hAnsiTheme="minorHAnsi" w:cstheme="minorHAnsi"/>
          <w:sz w:val="24"/>
          <w:szCs w:val="24"/>
          <w:lang w:val="pl-PL"/>
        </w:rPr>
        <w:t xml:space="preserve"> 2</w:t>
      </w:r>
      <w:r w:rsidRPr="009977EE">
        <w:rPr>
          <w:rFonts w:asciiTheme="minorHAnsi" w:eastAsia="Tahoma" w:hAnsiTheme="minorHAnsi" w:cstheme="minorHAnsi"/>
          <w:sz w:val="24"/>
          <w:szCs w:val="24"/>
          <w:lang w:val="pl-PL"/>
        </w:rPr>
        <w:t xml:space="preserve"> Umowy, w wysokości 500,00 zł brutto</w:t>
      </w:r>
      <w:r w:rsidR="001B6A32" w:rsidRPr="009977EE">
        <w:rPr>
          <w:rFonts w:asciiTheme="minorHAnsi" w:eastAsia="Tahoma" w:hAnsiTheme="minorHAnsi" w:cstheme="minorHAnsi"/>
          <w:sz w:val="24"/>
          <w:szCs w:val="24"/>
          <w:lang w:val="pl-PL"/>
        </w:rPr>
        <w:t>,</w:t>
      </w:r>
    </w:p>
    <w:p w14:paraId="1FFCCE76" w14:textId="77777777" w:rsidR="00420F4F" w:rsidRPr="009977EE"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9977EE">
        <w:rPr>
          <w:rFonts w:asciiTheme="minorHAnsi" w:eastAsia="Tahoma" w:hAnsiTheme="minorHAnsi" w:cstheme="minorHAnsi"/>
          <w:sz w:val="24"/>
          <w:szCs w:val="24"/>
          <w:lang w:val="pl-PL"/>
        </w:rPr>
        <w:t>§ 8 ust. 1</w:t>
      </w:r>
      <w:r w:rsidRPr="009977EE">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6098A9D" w:rsidR="00420F4F" w:rsidRPr="009977EE" w:rsidRDefault="003B5FC0"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Pr>
          <w:rFonts w:asciiTheme="minorHAnsi" w:eastAsia="Tahoma" w:hAnsiTheme="minorHAnsi" w:cstheme="minorHAnsi"/>
          <w:sz w:val="24"/>
          <w:szCs w:val="24"/>
          <w:lang w:val="pl-PL"/>
        </w:rPr>
        <w:t xml:space="preserve"> </w:t>
      </w:r>
      <w:r w:rsidR="00420F4F" w:rsidRPr="009977EE">
        <w:rPr>
          <w:rFonts w:asciiTheme="minorHAnsi" w:eastAsia="Tahoma" w:hAnsiTheme="minorHAnsi" w:cstheme="minorHAnsi"/>
          <w:sz w:val="24"/>
          <w:szCs w:val="24"/>
          <w:lang w:val="pl-PL"/>
        </w:rPr>
        <w:t xml:space="preserve">za </w:t>
      </w:r>
      <w:r w:rsidR="00420F4F" w:rsidRPr="009977EE">
        <w:rPr>
          <w:rFonts w:asciiTheme="minorHAnsi" w:eastAsia="Tahoma" w:hAnsiTheme="minorHAnsi" w:cstheme="minorHAnsi"/>
          <w:spacing w:val="6"/>
          <w:sz w:val="24"/>
          <w:szCs w:val="24"/>
          <w:lang w:val="pl-PL"/>
        </w:rPr>
        <w:t xml:space="preserve">każdy rozpoczęty dzień zwłoki Wykonawcy w przedłożeniu Zamawiającemu oświadczenia, o którym mowa w § 8 ust. 3 umowy, </w:t>
      </w:r>
      <w:r w:rsidR="00420F4F" w:rsidRPr="009977EE">
        <w:rPr>
          <w:rFonts w:asciiTheme="minorHAnsi" w:eastAsia="Tahoma" w:hAnsiTheme="minorHAnsi" w:cstheme="minorHAnsi"/>
          <w:spacing w:val="6"/>
          <w:sz w:val="24"/>
          <w:szCs w:val="24"/>
          <w:lang w:val="pl-PL"/>
        </w:rPr>
        <w:lastRenderedPageBreak/>
        <w:t>liczony od upływu terminów wskazanych</w:t>
      </w:r>
      <w:r>
        <w:rPr>
          <w:rFonts w:asciiTheme="minorHAnsi" w:eastAsia="Tahoma" w:hAnsiTheme="minorHAnsi" w:cstheme="minorHAnsi"/>
          <w:spacing w:val="6"/>
          <w:sz w:val="24"/>
          <w:szCs w:val="24"/>
          <w:lang w:val="pl-PL"/>
        </w:rPr>
        <w:t xml:space="preserve"> </w:t>
      </w:r>
      <w:r w:rsidR="00420F4F" w:rsidRPr="009977EE">
        <w:rPr>
          <w:rFonts w:asciiTheme="minorHAnsi" w:eastAsia="Tahoma" w:hAnsiTheme="minorHAnsi" w:cstheme="minorHAnsi"/>
          <w:spacing w:val="6"/>
          <w:sz w:val="24"/>
          <w:szCs w:val="24"/>
          <w:lang w:val="pl-PL"/>
        </w:rPr>
        <w:t>w § 8 ust. 3 w wysokości 200,00 zł (słownie: dwieście złotych</w:t>
      </w:r>
      <w:r w:rsidR="00781A9B" w:rsidRPr="009977EE">
        <w:rPr>
          <w:rFonts w:asciiTheme="minorHAnsi" w:eastAsia="Tahoma" w:hAnsiTheme="minorHAnsi" w:cstheme="minorHAnsi"/>
          <w:spacing w:val="6"/>
          <w:sz w:val="24"/>
          <w:szCs w:val="24"/>
          <w:lang w:val="pl-PL"/>
        </w:rPr>
        <w:t>),</w:t>
      </w:r>
    </w:p>
    <w:p w14:paraId="59475FD5" w14:textId="525B63FE"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Strony uzgadniają maksymalny limit kar umownych, na kwotę odpowiadającą 30 % wynagrodzenia umownego brutto, o którym mowa w </w:t>
      </w:r>
      <w:r w:rsidR="00420F4F" w:rsidRPr="009977EE">
        <w:rPr>
          <w:rFonts w:asciiTheme="minorHAnsi" w:eastAsia="Tahoma" w:hAnsiTheme="minorHAnsi" w:cstheme="minorHAnsi"/>
          <w:spacing w:val="-12"/>
          <w:sz w:val="24"/>
          <w:szCs w:val="24"/>
          <w:lang w:val="pl-PL"/>
        </w:rPr>
        <w:t xml:space="preserve">§ 10 </w:t>
      </w:r>
      <w:r w:rsidRPr="009977EE">
        <w:rPr>
          <w:rFonts w:asciiTheme="minorHAnsi" w:eastAsia="Tahoma" w:hAnsiTheme="minorHAnsi" w:cstheme="minorHAnsi"/>
          <w:spacing w:val="-12"/>
          <w:sz w:val="24"/>
          <w:szCs w:val="24"/>
          <w:lang w:val="pl-PL"/>
        </w:rPr>
        <w:t xml:space="preserve"> ust. 1 Umowy.</w:t>
      </w:r>
    </w:p>
    <w:p w14:paraId="2234528F" w14:textId="71851068"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Zamawiający zapłaci Wykonawcy kary umowne z tytułu odstąpienia od Umowy z przyczyn leżących po stronie Zamawiającego - w wysokości 15% od wynagrodzenia umownego brutto, o którym mowa w </w:t>
      </w:r>
      <w:r w:rsidR="00420F4F" w:rsidRPr="009977EE">
        <w:rPr>
          <w:rFonts w:asciiTheme="minorHAnsi" w:eastAsia="Tahoma" w:hAnsiTheme="minorHAnsi" w:cstheme="minorHAnsi"/>
          <w:spacing w:val="-11"/>
          <w:sz w:val="24"/>
          <w:szCs w:val="24"/>
          <w:lang w:val="pl-PL"/>
        </w:rPr>
        <w:t xml:space="preserve"> § 10 </w:t>
      </w:r>
      <w:r w:rsidRPr="009977EE">
        <w:rPr>
          <w:rFonts w:asciiTheme="minorHAnsi" w:eastAsia="Tahoma" w:hAnsiTheme="minorHAnsi" w:cstheme="minorHAnsi"/>
          <w:spacing w:val="-11"/>
          <w:sz w:val="24"/>
          <w:szCs w:val="24"/>
          <w:lang w:val="pl-PL"/>
        </w:rPr>
        <w:t xml:space="preserve">ust. 1 Umowy. </w:t>
      </w:r>
    </w:p>
    <w:p w14:paraId="4C500C2B" w14:textId="77777777"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9977EE">
        <w:rPr>
          <w:rFonts w:asciiTheme="minorHAnsi" w:eastAsia="Tahoma" w:hAnsiTheme="minorHAnsi" w:cstheme="minorHAnsi"/>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9977EE"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1666B24D" w14:textId="7CD2EF50"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4333CADF" w14:textId="34FA9BC3"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0D365E03" w14:textId="77777777" w:rsidR="00651F2B" w:rsidRPr="009977EE" w:rsidRDefault="00651F2B" w:rsidP="00651F2B">
      <w:pPr>
        <w:tabs>
          <w:tab w:val="left" w:pos="432"/>
          <w:tab w:val="left" w:pos="504"/>
        </w:tabs>
        <w:spacing w:line="276" w:lineRule="auto"/>
        <w:ind w:right="72"/>
        <w:jc w:val="both"/>
        <w:textAlignment w:val="baseline"/>
        <w:rPr>
          <w:rFonts w:asciiTheme="minorHAnsi" w:eastAsia="Tahoma" w:hAnsiTheme="minorHAnsi" w:cstheme="minorHAnsi"/>
          <w:spacing w:val="-12"/>
          <w:sz w:val="24"/>
          <w:szCs w:val="24"/>
          <w:lang w:val="pl-PL"/>
        </w:rPr>
      </w:pPr>
    </w:p>
    <w:p w14:paraId="0BC5E557" w14:textId="1499F84D" w:rsidR="00ED5D68" w:rsidRPr="009977EE" w:rsidRDefault="00420F4F" w:rsidP="00CA1E8D">
      <w:pPr>
        <w:spacing w:line="276" w:lineRule="auto"/>
        <w:ind w:left="72" w:right="72"/>
        <w:jc w:val="center"/>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1</w:t>
      </w:r>
      <w:r w:rsidR="0010770E" w:rsidRPr="009977EE">
        <w:rPr>
          <w:rFonts w:asciiTheme="minorHAnsi" w:eastAsia="Tahoma" w:hAnsiTheme="minorHAnsi" w:cstheme="minorHAnsi"/>
          <w:b/>
          <w:bCs/>
          <w:spacing w:val="-18"/>
          <w:sz w:val="24"/>
          <w:szCs w:val="24"/>
          <w:lang w:val="pl-PL"/>
        </w:rPr>
        <w:t>8</w:t>
      </w:r>
      <w:r w:rsidRPr="009977EE">
        <w:rPr>
          <w:rFonts w:asciiTheme="minorHAnsi" w:eastAsia="Tahoma" w:hAnsiTheme="minorHAnsi" w:cstheme="minorHAnsi"/>
          <w:b/>
          <w:bCs/>
          <w:spacing w:val="-18"/>
          <w:sz w:val="24"/>
          <w:szCs w:val="24"/>
          <w:lang w:val="pl-PL"/>
        </w:rPr>
        <w:t>.</w:t>
      </w:r>
    </w:p>
    <w:p w14:paraId="41FC01F0" w14:textId="77777777" w:rsidR="00ED5D68" w:rsidRPr="009977EE" w:rsidRDefault="00B9011E" w:rsidP="00C26E29">
      <w:pPr>
        <w:numPr>
          <w:ilvl w:val="0"/>
          <w:numId w:val="2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Zamawiający działając zgodnie z przepisami art. 455 ust. 1 pkt 1 ustawy Pzp, przewiduje zmiany postanowień zawartej umowy w stosunku do treści oferty, na podstawie której dokonano wyboru Wykonawcy.</w:t>
      </w:r>
    </w:p>
    <w:p w14:paraId="7D70D15D" w14:textId="2C775360" w:rsidR="00ED5D68" w:rsidRPr="009977EE" w:rsidRDefault="00B9011E" w:rsidP="00C26E29">
      <w:pPr>
        <w:numPr>
          <w:ilvl w:val="0"/>
          <w:numId w:val="27"/>
        </w:numPr>
        <w:tabs>
          <w:tab w:val="clear" w:pos="432"/>
          <w:tab w:val="left" w:pos="504"/>
        </w:tabs>
        <w:spacing w:line="276" w:lineRule="auto"/>
        <w:ind w:left="432" w:right="72" w:hanging="360"/>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Zmiana postanowień Umowy w stosunku do treści oferty Wykonawcy jest możliwa poprzez przedłużenie </w:t>
      </w:r>
      <w:r w:rsidR="00420F4F"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termin</w:t>
      </w:r>
      <w:r w:rsidR="005F372A"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 xml:space="preserve"> o których mowa w § 4 </w:t>
      </w:r>
      <w:r w:rsidR="002F7EC5">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Umowy, w przypadku:</w:t>
      </w:r>
    </w:p>
    <w:p w14:paraId="6C1CE06F" w14:textId="6E47BC1B"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wystąpienia niemożliwych do przewidzenia niekorzystnych warunków atmosferycznych, potwierdzonych wpisem do dziennika budowy przez Inspektora Nadzoru, uniemożliwiających prawidłowe wykonanie robót</w:t>
      </w:r>
    </w:p>
    <w:p w14:paraId="2ADAE1B6" w14:textId="546E5C0F"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konieczności realizacji robót dodatkowych, robót zamiennych, która udokumentowana będzie zatwierdzonym protokołem konieczności, o czas niezbędny do realizacji tych robót</w:t>
      </w:r>
      <w:r w:rsidR="00420F4F" w:rsidRPr="009977EE">
        <w:rPr>
          <w:rFonts w:asciiTheme="minorHAnsi" w:eastAsia="Tahoma" w:hAnsiTheme="minorHAnsi" w:cstheme="minorHAnsi"/>
          <w:spacing w:val="-9"/>
          <w:sz w:val="24"/>
          <w:szCs w:val="24"/>
          <w:lang w:val="pl-PL"/>
        </w:rPr>
        <w:t>,</w:t>
      </w:r>
    </w:p>
    <w:p w14:paraId="2A11BF70" w14:textId="18269F2D"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 xml:space="preserve">w sytuacji konieczności wykonania robót niezbędnych do wykonania Przedmiotu </w:t>
      </w:r>
      <w:r w:rsidR="00420F4F" w:rsidRPr="009977EE">
        <w:rPr>
          <w:rFonts w:asciiTheme="minorHAnsi" w:eastAsia="Tahoma" w:hAnsiTheme="minorHAnsi" w:cstheme="minorHAnsi"/>
          <w:spacing w:val="-12"/>
          <w:sz w:val="24"/>
          <w:szCs w:val="24"/>
          <w:lang w:val="pl-PL"/>
        </w:rPr>
        <w:t>u</w:t>
      </w:r>
      <w:r w:rsidRPr="009977EE">
        <w:rPr>
          <w:rFonts w:asciiTheme="minorHAnsi" w:eastAsia="Tahoma" w:hAnsiTheme="minorHAnsi" w:cstheme="minorHAnsi"/>
          <w:spacing w:val="-12"/>
          <w:sz w:val="24"/>
          <w:szCs w:val="24"/>
          <w:lang w:val="pl-PL"/>
        </w:rPr>
        <w:t>mowy ze względu na zasady wiedzy technicznej, które wstrzymują lub opóźniają realizację przedmiotu umowy,</w:t>
      </w:r>
    </w:p>
    <w:p w14:paraId="05E9E7A2" w14:textId="77777777" w:rsidR="00ED5D68" w:rsidRPr="009977EE" w:rsidRDefault="00B9011E" w:rsidP="002F7EC5">
      <w:pPr>
        <w:numPr>
          <w:ilvl w:val="0"/>
          <w:numId w:val="28"/>
        </w:numPr>
        <w:spacing w:line="276" w:lineRule="auto"/>
        <w:ind w:left="864" w:right="72" w:hanging="72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niemożności wykonywania robót z powodu braku dostępności do miejsc niezbędnych do ich wykonania z przyczyn niezawinionych przez Wykonawcę;</w:t>
      </w:r>
    </w:p>
    <w:p w14:paraId="7967F150" w14:textId="77777777"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wystąpienia innych opóźnień lub przestojów z przyczyn niezawinionych przez Wykonawcę,</w:t>
      </w:r>
    </w:p>
    <w:p w14:paraId="23A1847F" w14:textId="6F258F68"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mowy zgodnie z postanowieniami Umowy;</w:t>
      </w:r>
    </w:p>
    <w:p w14:paraId="40FEC319" w14:textId="4FCD3AA2" w:rsidR="00ED5D68" w:rsidRPr="009977EE"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1"/>
          <w:sz w:val="24"/>
          <w:szCs w:val="24"/>
          <w:lang w:val="pl-PL"/>
        </w:rPr>
        <w:t>odbiegających w sposób istotny od przyjętych w dokumentacji projektowej warunków</w:t>
      </w:r>
      <w:r w:rsidR="00420F4F" w:rsidRPr="009977EE">
        <w:rPr>
          <w:rFonts w:asciiTheme="minorHAnsi" w:eastAsia="Tahoma" w:hAnsiTheme="minorHAnsi" w:cstheme="minorHAnsi"/>
          <w:spacing w:val="1"/>
          <w:sz w:val="24"/>
          <w:szCs w:val="24"/>
          <w:lang w:val="pl-PL"/>
        </w:rPr>
        <w:t xml:space="preserve"> </w:t>
      </w:r>
      <w:r w:rsidRPr="009977EE">
        <w:rPr>
          <w:rFonts w:asciiTheme="minorHAnsi" w:eastAsia="Tahoma" w:hAnsiTheme="minorHAnsi" w:cstheme="minorHAnsi"/>
          <w:spacing w:val="-9"/>
          <w:sz w:val="24"/>
          <w:szCs w:val="24"/>
          <w:lang w:val="pl-PL"/>
        </w:rPr>
        <w:t xml:space="preserve">geologicznych, geotechnicznych lub hydrologicznych, rozpoznania terenu w zakresie znalezisk archeologicznych, występowania niewybuchów lub niewypałów, napotkania nie zinwentaryzowanych lub błędnie zinwentaryzowanych sieci, instalacji lub innych obiektów budowlanych, </w:t>
      </w:r>
      <w:r w:rsidRPr="009977EE">
        <w:rPr>
          <w:rFonts w:asciiTheme="minorHAnsi" w:eastAsia="Tahoma" w:hAnsiTheme="minorHAnsi" w:cstheme="minorHAnsi"/>
          <w:spacing w:val="-9"/>
          <w:sz w:val="24"/>
          <w:szCs w:val="24"/>
          <w:lang w:val="pl-PL"/>
        </w:rPr>
        <w:lastRenderedPageBreak/>
        <w:t>które mogą skutkować w świetle dotychczasowych założeń niewykonaniem lub nienależytym wykonaniem przedmiotu umowy.</w:t>
      </w:r>
    </w:p>
    <w:p w14:paraId="002A74E7" w14:textId="6BB5EEA1" w:rsidR="00ED5D68" w:rsidRPr="009977EE" w:rsidRDefault="00B9011E" w:rsidP="002F7EC5">
      <w:pPr>
        <w:pStyle w:val="Akapitzlist"/>
        <w:numPr>
          <w:ilvl w:val="0"/>
          <w:numId w:val="50"/>
        </w:numPr>
        <w:tabs>
          <w:tab w:val="left" w:pos="284"/>
        </w:tabs>
        <w:spacing w:line="276" w:lineRule="auto"/>
        <w:ind w:left="567" w:righ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2"/>
          <w:sz w:val="24"/>
          <w:szCs w:val="24"/>
          <w:lang w:val="pl-PL"/>
        </w:rPr>
        <w:t xml:space="preserve">W przypadku konieczności wprowadzenia zmian w Umowie, w zakresie wskazanym w ust. </w:t>
      </w:r>
      <w:r w:rsidR="002F7EC5">
        <w:rPr>
          <w:rFonts w:asciiTheme="minorHAnsi" w:eastAsia="Tahoma" w:hAnsiTheme="minorHAnsi" w:cstheme="minorHAnsi"/>
          <w:spacing w:val="-12"/>
          <w:sz w:val="24"/>
          <w:szCs w:val="24"/>
          <w:lang w:val="pl-PL"/>
        </w:rPr>
        <w:t>2</w:t>
      </w:r>
      <w:r w:rsidRPr="009977EE">
        <w:rPr>
          <w:rFonts w:asciiTheme="minorHAnsi" w:eastAsia="Tahoma" w:hAnsiTheme="minorHAnsi" w:cstheme="minorHAnsi"/>
          <w:spacing w:val="-12"/>
          <w:sz w:val="24"/>
          <w:szCs w:val="24"/>
          <w:lang w:val="pl-PL"/>
        </w:rPr>
        <w:t>, Wykonawca</w:t>
      </w:r>
      <w:r w:rsidR="00CA3204"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z w:val="24"/>
          <w:szCs w:val="24"/>
          <w:lang w:val="pl-PL"/>
        </w:rPr>
        <w:t>ma obowiązek przedłożyć Inspektorowi Nadzoru wniosek dotyczący zmiany Umowy wraz z opisem zdarzenia lub okoliczności stanowiących podstawę do żądania takiej zmiany.</w:t>
      </w:r>
    </w:p>
    <w:p w14:paraId="77D382CE" w14:textId="370CFBF6"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1"/>
          <w:sz w:val="24"/>
          <w:szCs w:val="24"/>
          <w:lang w:val="pl-PL"/>
        </w:rPr>
        <w:t xml:space="preserve">Wykonawca ma obowiązek przedłożenia wniosku, o którym mowa w ust. </w:t>
      </w:r>
      <w:r w:rsidR="002F7EC5">
        <w:rPr>
          <w:rFonts w:asciiTheme="minorHAnsi" w:eastAsia="Tahoma" w:hAnsiTheme="minorHAnsi" w:cstheme="minorHAnsi"/>
          <w:spacing w:val="-11"/>
          <w:sz w:val="24"/>
          <w:szCs w:val="24"/>
          <w:lang w:val="pl-PL"/>
        </w:rPr>
        <w:t>3</w:t>
      </w:r>
      <w:r w:rsidRPr="009977EE">
        <w:rPr>
          <w:rFonts w:asciiTheme="minorHAnsi" w:eastAsia="Tahoma" w:hAnsiTheme="minorHAnsi" w:cstheme="minorHAnsi"/>
          <w:spacing w:val="-11"/>
          <w:sz w:val="24"/>
          <w:szCs w:val="24"/>
          <w:lang w:val="pl-PL"/>
        </w:rPr>
        <w:t>, w terminie umożliwiającym jego weryfikację przez Zamawiającego przed upływem terminu, o którym mowa w § 4 Umowy.</w:t>
      </w:r>
    </w:p>
    <w:p w14:paraId="084DFE38" w14:textId="4C67467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9"/>
          <w:sz w:val="24"/>
          <w:szCs w:val="24"/>
          <w:lang w:val="pl-PL"/>
        </w:rPr>
        <w:t xml:space="preserve">Wystąpienie okoliczności, o których mowa w ust. </w:t>
      </w:r>
      <w:r w:rsidR="002F7EC5">
        <w:rPr>
          <w:rFonts w:asciiTheme="minorHAnsi" w:eastAsia="Tahoma" w:hAnsiTheme="minorHAnsi" w:cstheme="minorHAnsi"/>
          <w:spacing w:val="-9"/>
          <w:sz w:val="24"/>
          <w:szCs w:val="24"/>
          <w:lang w:val="pl-PL"/>
        </w:rPr>
        <w:t>2</w:t>
      </w:r>
      <w:r w:rsidRPr="009977EE">
        <w:rPr>
          <w:rFonts w:asciiTheme="minorHAnsi" w:eastAsia="Tahoma" w:hAnsiTheme="minorHAnsi" w:cstheme="minorHAnsi"/>
          <w:spacing w:val="-9"/>
          <w:sz w:val="24"/>
          <w:szCs w:val="24"/>
          <w:lang w:val="pl-PL"/>
        </w:rPr>
        <w:t xml:space="preserve">, dotyczących prowadzonych robót budowlanych, </w:t>
      </w:r>
      <w:r w:rsidR="00CA3204"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wskazanych przez Wykonawcę we wniosku, o którym mowa w ust. </w:t>
      </w:r>
      <w:r w:rsidR="002F7EC5">
        <w:rPr>
          <w:rFonts w:asciiTheme="minorHAnsi" w:eastAsia="Tahoma" w:hAnsiTheme="minorHAnsi" w:cstheme="minorHAnsi"/>
          <w:spacing w:val="-9"/>
          <w:sz w:val="24"/>
          <w:szCs w:val="24"/>
          <w:lang w:val="pl-PL"/>
        </w:rPr>
        <w:t>3</w:t>
      </w:r>
      <w:r w:rsidRPr="009977EE">
        <w:rPr>
          <w:rFonts w:asciiTheme="minorHAnsi" w:eastAsia="Tahoma" w:hAnsiTheme="minorHAnsi" w:cstheme="minorHAnsi"/>
          <w:spacing w:val="-9"/>
          <w:sz w:val="24"/>
          <w:szCs w:val="24"/>
          <w:lang w:val="pl-PL"/>
        </w:rPr>
        <w:t>, musi być potwierdzone stosowanym wpisem dokonanym przez Inspektora Nadzoru w dzienniku budowy.</w:t>
      </w:r>
    </w:p>
    <w:p w14:paraId="331E6311" w14:textId="1EEDB70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10"/>
          <w:sz w:val="24"/>
          <w:szCs w:val="24"/>
          <w:lang w:val="pl-PL"/>
        </w:rPr>
        <w:t>Zmiana termin</w:t>
      </w:r>
      <w:r w:rsidR="00A47901" w:rsidRPr="009977EE">
        <w:rPr>
          <w:rFonts w:asciiTheme="minorHAnsi" w:eastAsia="Tahoma" w:hAnsiTheme="minorHAnsi" w:cstheme="minorHAnsi"/>
          <w:spacing w:val="-10"/>
          <w:sz w:val="24"/>
          <w:szCs w:val="24"/>
          <w:lang w:val="pl-PL"/>
        </w:rPr>
        <w:t>u</w:t>
      </w:r>
      <w:r w:rsidRPr="009977EE">
        <w:rPr>
          <w:rFonts w:asciiTheme="minorHAnsi" w:eastAsia="Tahoma" w:hAnsiTheme="minorHAnsi" w:cstheme="minorHAnsi"/>
          <w:spacing w:val="-10"/>
          <w:sz w:val="24"/>
          <w:szCs w:val="24"/>
          <w:lang w:val="pl-PL"/>
        </w:rPr>
        <w:t>, o których mowa w § 4 Umowy wymaga pisemnego aneksu do Umowy, podpisanego przez obie Strony pod rygorem nieważności.</w:t>
      </w:r>
    </w:p>
    <w:p w14:paraId="2FCB49E9" w14:textId="0CD37713"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Zmiana termin</w:t>
      </w:r>
      <w:r w:rsidR="00A47901" w:rsidRPr="009977EE">
        <w:rPr>
          <w:rFonts w:asciiTheme="minorHAnsi" w:eastAsia="Tahoma" w:hAnsiTheme="minorHAnsi" w:cstheme="minorHAnsi"/>
          <w:sz w:val="24"/>
          <w:szCs w:val="24"/>
          <w:lang w:val="pl-PL"/>
        </w:rPr>
        <w:t>u</w:t>
      </w:r>
      <w:r w:rsidRPr="009977EE">
        <w:rPr>
          <w:rFonts w:asciiTheme="minorHAnsi" w:eastAsia="Tahoma" w:hAnsiTheme="minorHAnsi" w:cstheme="minorHAnsi"/>
          <w:sz w:val="24"/>
          <w:szCs w:val="24"/>
          <w:lang w:val="pl-PL"/>
        </w:rPr>
        <w:t xml:space="preserve">, o których mowa w § 4 Umowy nie powoduje automatycznie zmiany wynagrodzenia określonego w § </w:t>
      </w:r>
      <w:r w:rsidR="00CA3204" w:rsidRPr="009977EE">
        <w:rPr>
          <w:rFonts w:asciiTheme="minorHAnsi" w:eastAsia="Tahoma" w:hAnsiTheme="minorHAnsi" w:cstheme="minorHAnsi"/>
          <w:sz w:val="24"/>
          <w:szCs w:val="24"/>
          <w:lang w:val="pl-PL"/>
        </w:rPr>
        <w:t xml:space="preserve">10 ust. 1 </w:t>
      </w:r>
      <w:r w:rsidRPr="009977EE">
        <w:rPr>
          <w:rFonts w:asciiTheme="minorHAnsi" w:eastAsia="Tahoma" w:hAnsiTheme="minorHAnsi" w:cstheme="minorHAnsi"/>
          <w:sz w:val="24"/>
          <w:szCs w:val="24"/>
          <w:lang w:val="pl-PL"/>
        </w:rPr>
        <w:t xml:space="preserve"> Umowy.</w:t>
      </w:r>
    </w:p>
    <w:p w14:paraId="24DF351B" w14:textId="3880C501"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pacing w:val="-9"/>
          <w:sz w:val="24"/>
          <w:szCs w:val="24"/>
          <w:lang w:val="pl-PL"/>
        </w:rPr>
        <w:t>Pozostałe przypadki zmiany do Umowy z Wykonawcą zostały określone w § 2</w:t>
      </w:r>
      <w:r w:rsidR="00CA3204" w:rsidRPr="009977EE">
        <w:rPr>
          <w:rFonts w:asciiTheme="minorHAnsi" w:eastAsia="Tahoma" w:hAnsiTheme="minorHAnsi" w:cstheme="minorHAnsi"/>
          <w:spacing w:val="-9"/>
          <w:sz w:val="24"/>
          <w:szCs w:val="24"/>
          <w:lang w:val="pl-PL"/>
        </w:rPr>
        <w:t xml:space="preserve"> </w:t>
      </w:r>
      <w:r w:rsidRPr="009977EE">
        <w:rPr>
          <w:rFonts w:asciiTheme="minorHAnsi" w:eastAsia="Tahoma" w:hAnsiTheme="minorHAnsi" w:cstheme="minorHAnsi"/>
          <w:spacing w:val="-9"/>
          <w:sz w:val="24"/>
          <w:szCs w:val="24"/>
          <w:lang w:val="pl-PL"/>
        </w:rPr>
        <w:t xml:space="preserve">i § </w:t>
      </w:r>
      <w:r w:rsidR="00CA3204" w:rsidRPr="009977EE">
        <w:rPr>
          <w:rFonts w:asciiTheme="minorHAnsi" w:eastAsia="Tahoma" w:hAnsiTheme="minorHAnsi" w:cstheme="minorHAnsi"/>
          <w:spacing w:val="-9"/>
          <w:sz w:val="24"/>
          <w:szCs w:val="24"/>
          <w:lang w:val="pl-PL"/>
        </w:rPr>
        <w:t>1</w:t>
      </w:r>
      <w:r w:rsidR="00A47901" w:rsidRPr="009977EE">
        <w:rPr>
          <w:rFonts w:asciiTheme="minorHAnsi" w:eastAsia="Tahoma" w:hAnsiTheme="minorHAnsi" w:cstheme="minorHAnsi"/>
          <w:spacing w:val="-9"/>
          <w:sz w:val="24"/>
          <w:szCs w:val="24"/>
          <w:lang w:val="pl-PL"/>
        </w:rPr>
        <w:t>8</w:t>
      </w:r>
      <w:r w:rsidRPr="009977EE">
        <w:rPr>
          <w:rFonts w:asciiTheme="minorHAnsi" w:eastAsia="Tahoma" w:hAnsiTheme="minorHAnsi" w:cstheme="minorHAnsi"/>
          <w:spacing w:val="-9"/>
          <w:sz w:val="24"/>
          <w:szCs w:val="24"/>
          <w:lang w:val="pl-PL"/>
        </w:rPr>
        <w:t xml:space="preserve"> Umowy.</w:t>
      </w:r>
    </w:p>
    <w:p w14:paraId="371948F9" w14:textId="69234915" w:rsidR="00ED5D68" w:rsidRPr="009977EE" w:rsidRDefault="00B9011E" w:rsidP="002F7EC5">
      <w:pPr>
        <w:pStyle w:val="Akapitzlist"/>
        <w:numPr>
          <w:ilvl w:val="0"/>
          <w:numId w:val="50"/>
        </w:numPr>
        <w:tabs>
          <w:tab w:val="left" w:pos="284"/>
        </w:tabs>
        <w:spacing w:line="276" w:lineRule="auto"/>
        <w:ind w:left="432"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0"/>
          <w:sz w:val="24"/>
          <w:szCs w:val="24"/>
          <w:lang w:val="pl-PL"/>
        </w:rPr>
        <w:t>Zmiana terminów Umowy możliwa jest tylko po wcześniejszym udokumentowaniu przedłużenia okresu</w:t>
      </w:r>
      <w:r w:rsidR="00CA3204" w:rsidRPr="009977EE">
        <w:rPr>
          <w:rFonts w:asciiTheme="minorHAnsi" w:eastAsia="Tahoma" w:hAnsiTheme="minorHAnsi" w:cstheme="minorHAnsi"/>
          <w:spacing w:val="-10"/>
          <w:sz w:val="24"/>
          <w:szCs w:val="24"/>
          <w:lang w:val="pl-PL"/>
        </w:rPr>
        <w:t xml:space="preserve"> </w:t>
      </w:r>
      <w:r w:rsidRPr="009977EE">
        <w:rPr>
          <w:rFonts w:asciiTheme="minorHAnsi" w:eastAsia="Tahoma" w:hAnsiTheme="minorHAnsi" w:cstheme="minorHAnsi"/>
          <w:spacing w:val="-8"/>
          <w:sz w:val="24"/>
          <w:szCs w:val="24"/>
          <w:lang w:val="pl-PL"/>
        </w:rPr>
        <w:t>zabezpieczenia należytego wykonania Umowy i okresu rękojmi.</w:t>
      </w:r>
    </w:p>
    <w:p w14:paraId="2691D68B" w14:textId="77777777" w:rsidR="00CA3204" w:rsidRPr="009977EE" w:rsidRDefault="00CA3204" w:rsidP="00CA1E8D">
      <w:pPr>
        <w:spacing w:line="276" w:lineRule="auto"/>
        <w:ind w:left="72" w:right="72"/>
        <w:jc w:val="center"/>
        <w:textAlignment w:val="baseline"/>
        <w:rPr>
          <w:rFonts w:asciiTheme="minorHAnsi" w:eastAsia="Tahoma" w:hAnsiTheme="minorHAnsi" w:cstheme="minorHAnsi"/>
          <w:spacing w:val="-10"/>
          <w:sz w:val="24"/>
          <w:szCs w:val="24"/>
          <w:lang w:val="pl-PL"/>
        </w:rPr>
      </w:pPr>
    </w:p>
    <w:p w14:paraId="601153DE" w14:textId="5B00CA07" w:rsidR="00ED5D68" w:rsidRPr="009977EE" w:rsidRDefault="00CA3204"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r w:rsidRPr="009977EE">
        <w:rPr>
          <w:rFonts w:asciiTheme="minorHAnsi" w:eastAsia="Tahoma" w:hAnsiTheme="minorHAnsi" w:cstheme="minorHAnsi"/>
          <w:b/>
          <w:bCs/>
          <w:spacing w:val="-10"/>
          <w:sz w:val="24"/>
          <w:szCs w:val="24"/>
          <w:lang w:val="pl-PL"/>
        </w:rPr>
        <w:t xml:space="preserve">§ </w:t>
      </w:r>
      <w:r w:rsidR="0010770E" w:rsidRPr="009977EE">
        <w:rPr>
          <w:rFonts w:asciiTheme="minorHAnsi" w:eastAsia="Tahoma" w:hAnsiTheme="minorHAnsi" w:cstheme="minorHAnsi"/>
          <w:b/>
          <w:bCs/>
          <w:spacing w:val="-10"/>
          <w:sz w:val="24"/>
          <w:szCs w:val="24"/>
          <w:lang w:val="pl-PL"/>
        </w:rPr>
        <w:t>19</w:t>
      </w:r>
      <w:r w:rsidRPr="009977EE">
        <w:rPr>
          <w:rFonts w:asciiTheme="minorHAnsi" w:eastAsia="Tahoma" w:hAnsiTheme="minorHAnsi" w:cstheme="minorHAnsi"/>
          <w:b/>
          <w:bCs/>
          <w:spacing w:val="-10"/>
          <w:sz w:val="24"/>
          <w:szCs w:val="24"/>
          <w:lang w:val="pl-PL"/>
        </w:rPr>
        <w:t>.</w:t>
      </w:r>
    </w:p>
    <w:p w14:paraId="13CB5C92" w14:textId="483A0CFD" w:rsidR="00ED5D68" w:rsidRPr="009977EE" w:rsidRDefault="00B9011E" w:rsidP="00C26E29">
      <w:pPr>
        <w:pStyle w:val="Akapitzlist"/>
        <w:numPr>
          <w:ilvl w:val="0"/>
          <w:numId w:val="43"/>
        </w:numPr>
        <w:tabs>
          <w:tab w:val="left" w:pos="432"/>
        </w:tabs>
        <w:spacing w:line="276" w:lineRule="auto"/>
        <w:ind w:left="426" w:right="72" w:hanging="426"/>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Zamawiającemu przysługuje prawo do odstąpienia od Umowy w terminie 1 miesiąca od dni</w:t>
      </w:r>
      <w:r w:rsidR="00CA3204" w:rsidRPr="009977EE">
        <w:rPr>
          <w:rFonts w:asciiTheme="minorHAnsi" w:eastAsia="Tahoma" w:hAnsiTheme="minorHAnsi" w:cstheme="minorHAnsi"/>
          <w:spacing w:val="-11"/>
          <w:sz w:val="24"/>
          <w:szCs w:val="24"/>
          <w:lang w:val="pl-PL"/>
        </w:rPr>
        <w:t xml:space="preserve">a </w:t>
      </w:r>
      <w:r w:rsidRPr="009977EE">
        <w:rPr>
          <w:rFonts w:asciiTheme="minorHAnsi" w:eastAsia="Tahoma" w:hAnsiTheme="minorHAnsi" w:cstheme="minorHAnsi"/>
          <w:spacing w:val="-11"/>
          <w:sz w:val="24"/>
          <w:szCs w:val="24"/>
          <w:lang w:val="pl-PL"/>
        </w:rPr>
        <w:t xml:space="preserve">uzyskania </w:t>
      </w:r>
      <w:r w:rsidR="00CA3204" w:rsidRPr="009977EE">
        <w:rPr>
          <w:rFonts w:asciiTheme="minorHAnsi" w:eastAsia="Tahoma" w:hAnsiTheme="minorHAnsi" w:cstheme="minorHAnsi"/>
          <w:spacing w:val="-11"/>
          <w:sz w:val="24"/>
          <w:szCs w:val="24"/>
          <w:lang w:val="pl-PL"/>
        </w:rPr>
        <w:t xml:space="preserve"> </w:t>
      </w:r>
      <w:r w:rsidRPr="009977EE">
        <w:rPr>
          <w:rFonts w:asciiTheme="minorHAnsi" w:eastAsia="Tahoma" w:hAnsiTheme="minorHAnsi" w:cstheme="minorHAnsi"/>
          <w:spacing w:val="-11"/>
          <w:sz w:val="24"/>
          <w:szCs w:val="24"/>
          <w:lang w:val="pl-PL"/>
        </w:rPr>
        <w:t>przez niego wiedzy o okoliczności uzasadniającej odstąpienie, z winy Wykonawcy, jeżeli:</w:t>
      </w:r>
    </w:p>
    <w:p w14:paraId="513CE936" w14:textId="77777777" w:rsidR="00CA3204"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 xml:space="preserve">Wykonawca nie podjął robót objętych Przedmiotem </w:t>
      </w:r>
      <w:r w:rsidR="00CA3204" w:rsidRPr="009977EE">
        <w:rPr>
          <w:rFonts w:asciiTheme="minorHAnsi" w:eastAsia="Tahoma" w:hAnsiTheme="minorHAnsi" w:cstheme="minorHAnsi"/>
          <w:spacing w:val="-11"/>
          <w:sz w:val="24"/>
          <w:szCs w:val="24"/>
          <w:lang w:val="pl-PL"/>
        </w:rPr>
        <w:t>u</w:t>
      </w:r>
      <w:r w:rsidRPr="009977EE">
        <w:rPr>
          <w:rFonts w:asciiTheme="minorHAnsi" w:eastAsia="Tahoma" w:hAnsiTheme="minorHAnsi" w:cstheme="minorHAnsi"/>
          <w:spacing w:val="-11"/>
          <w:sz w:val="24"/>
          <w:szCs w:val="24"/>
          <w:lang w:val="pl-PL"/>
        </w:rPr>
        <w:t>mowy lub przerwał z przyczyn leżących po stronie Wykonawcy realizację Przedmiotu Umowy i przerwa ta trwa dłużej niż 10 dni, i pomimo otrzymania wezwania od Zamawiającego do ich podjęcia, w terminie określonym przez Zamawiającego, nie czyni tego</w:t>
      </w:r>
      <w:r w:rsidR="00CA3204" w:rsidRPr="009977EE">
        <w:rPr>
          <w:rFonts w:asciiTheme="minorHAnsi" w:eastAsia="Tahoma" w:hAnsiTheme="minorHAnsi" w:cstheme="minorHAnsi"/>
          <w:spacing w:val="-11"/>
          <w:sz w:val="24"/>
          <w:szCs w:val="24"/>
          <w:lang w:val="pl-PL"/>
        </w:rPr>
        <w:t>,</w:t>
      </w:r>
    </w:p>
    <w:p w14:paraId="2146BD92" w14:textId="2803F966"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9"/>
          <w:sz w:val="24"/>
          <w:szCs w:val="24"/>
          <w:lang w:val="pl-PL"/>
        </w:rPr>
        <w:t>czynności objęte Umową wykonuje bez zgody Zamawiającego podmiot inny niż Wykonawca</w:t>
      </w:r>
      <w:r w:rsidR="00CA3204" w:rsidRPr="009977EE">
        <w:rPr>
          <w:rFonts w:asciiTheme="minorHAnsi" w:eastAsia="Tahoma" w:hAnsiTheme="minorHAnsi" w:cstheme="minorHAnsi"/>
          <w:spacing w:val="-9"/>
          <w:sz w:val="24"/>
          <w:szCs w:val="24"/>
          <w:lang w:val="pl-PL"/>
        </w:rPr>
        <w:t>,</w:t>
      </w:r>
    </w:p>
    <w:p w14:paraId="3A0A45AD" w14:textId="77777777" w:rsidR="00CA3204"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 xml:space="preserve">Wykonawca realizuje roboty przewidziane Umową w sposób niezgodny z </w:t>
      </w:r>
      <w:r w:rsidR="00CA3204" w:rsidRPr="009977EE">
        <w:rPr>
          <w:rFonts w:asciiTheme="minorHAnsi" w:eastAsia="Tahoma" w:hAnsiTheme="minorHAnsi" w:cstheme="minorHAnsi"/>
          <w:spacing w:val="-12"/>
          <w:sz w:val="24"/>
          <w:szCs w:val="24"/>
          <w:lang w:val="pl-PL"/>
        </w:rPr>
        <w:t>d</w:t>
      </w:r>
      <w:r w:rsidRPr="009977EE">
        <w:rPr>
          <w:rFonts w:asciiTheme="minorHAnsi" w:eastAsia="Tahoma" w:hAnsiTheme="minorHAnsi" w:cstheme="minorHAnsi"/>
          <w:spacing w:val="-12"/>
          <w:sz w:val="24"/>
          <w:szCs w:val="24"/>
          <w:lang w:val="pl-PL"/>
        </w:rPr>
        <w:t>okumentacją projektową, S</w:t>
      </w:r>
      <w:r w:rsidR="00CA3204" w:rsidRPr="009977EE">
        <w:rPr>
          <w:rFonts w:asciiTheme="minorHAnsi" w:eastAsia="Tahoma" w:hAnsiTheme="minorHAnsi" w:cstheme="minorHAnsi"/>
          <w:spacing w:val="-12"/>
          <w:sz w:val="24"/>
          <w:szCs w:val="24"/>
          <w:lang w:val="pl-PL"/>
        </w:rPr>
        <w:t>TWiOR</w:t>
      </w:r>
      <w:r w:rsidRPr="009977EE">
        <w:rPr>
          <w:rFonts w:asciiTheme="minorHAnsi" w:eastAsia="Tahoma" w:hAnsiTheme="minorHAnsi" w:cstheme="minorHAnsi"/>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sidRPr="009977EE">
        <w:rPr>
          <w:rFonts w:asciiTheme="minorHAnsi" w:eastAsia="Tahoma" w:hAnsiTheme="minorHAnsi" w:cstheme="minorHAnsi"/>
          <w:spacing w:val="-12"/>
          <w:sz w:val="24"/>
          <w:szCs w:val="24"/>
          <w:lang w:val="pl-PL"/>
        </w:rPr>
        <w:t>,</w:t>
      </w:r>
    </w:p>
    <w:p w14:paraId="78D7FECC" w14:textId="371FE10E"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47286C6B" w14:textId="5ADF8FC7" w:rsidR="00ED5D68" w:rsidRPr="009977EE"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2"/>
          <w:sz w:val="24"/>
          <w:szCs w:val="24"/>
          <w:lang w:val="pl-PL"/>
        </w:rPr>
        <w:t xml:space="preserve">z przyczyn wskazanych w § </w:t>
      </w:r>
      <w:r w:rsidR="00C26E29" w:rsidRPr="009977EE">
        <w:rPr>
          <w:rFonts w:asciiTheme="minorHAnsi" w:eastAsia="Tahoma" w:hAnsiTheme="minorHAnsi" w:cstheme="minorHAnsi"/>
          <w:spacing w:val="-12"/>
          <w:sz w:val="24"/>
          <w:szCs w:val="24"/>
          <w:lang w:val="pl-PL"/>
        </w:rPr>
        <w:t>12</w:t>
      </w:r>
      <w:r w:rsidRPr="009977EE">
        <w:rPr>
          <w:rFonts w:asciiTheme="minorHAnsi" w:eastAsia="Tahoma" w:hAnsiTheme="minorHAnsi" w:cstheme="minorHAnsi"/>
          <w:spacing w:val="-12"/>
          <w:sz w:val="24"/>
          <w:szCs w:val="24"/>
          <w:lang w:val="pl-PL"/>
        </w:rPr>
        <w:t xml:space="preserve"> ust. </w:t>
      </w:r>
      <w:r w:rsidR="0081528B">
        <w:rPr>
          <w:rFonts w:asciiTheme="minorHAnsi" w:eastAsia="Tahoma" w:hAnsiTheme="minorHAnsi" w:cstheme="minorHAnsi"/>
          <w:spacing w:val="-12"/>
          <w:sz w:val="24"/>
          <w:szCs w:val="24"/>
          <w:lang w:val="pl-PL"/>
        </w:rPr>
        <w:t>9</w:t>
      </w:r>
      <w:r w:rsidRPr="009977EE">
        <w:rPr>
          <w:rFonts w:asciiTheme="minorHAnsi" w:eastAsia="Tahoma" w:hAnsiTheme="minorHAnsi" w:cstheme="minorHAnsi"/>
          <w:spacing w:val="-12"/>
          <w:sz w:val="24"/>
          <w:szCs w:val="24"/>
          <w:lang w:val="pl-PL"/>
        </w:rPr>
        <w:t xml:space="preserve"> Umowy.</w:t>
      </w:r>
    </w:p>
    <w:p w14:paraId="3FE89A27" w14:textId="6CCD5460" w:rsidR="00A47901" w:rsidRPr="009977EE" w:rsidRDefault="00A47901"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0"/>
          <w:sz w:val="24"/>
          <w:szCs w:val="24"/>
          <w:lang w:val="pl-PL"/>
        </w:rPr>
        <w:t xml:space="preserve">Wykonawca wyznaczy, bez akceptacji Zamawiającego, do kierowania robotami innej osoby niż wskazane w ofercie </w:t>
      </w:r>
      <w:r w:rsidRPr="009977EE">
        <w:rPr>
          <w:rFonts w:asciiTheme="minorHAnsi" w:eastAsia="Tahoma" w:hAnsiTheme="minorHAnsi" w:cstheme="minorHAnsi"/>
          <w:spacing w:val="-9"/>
          <w:sz w:val="24"/>
          <w:szCs w:val="24"/>
          <w:lang w:val="pl-PL"/>
        </w:rPr>
        <w:t>Wykonawcy.</w:t>
      </w:r>
    </w:p>
    <w:p w14:paraId="74D41112" w14:textId="6F6DF5A9"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8"/>
          <w:sz w:val="24"/>
          <w:szCs w:val="24"/>
          <w:lang w:val="pl-PL"/>
        </w:rPr>
        <w:lastRenderedPageBreak/>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2"/>
          <w:sz w:val="24"/>
          <w:szCs w:val="24"/>
          <w:lang w:val="pl-PL"/>
        </w:rPr>
        <w:t xml:space="preserve">W przypadku odstąpienia od Umowy przez Zamawiającego, rękojmia Wykonawcy, w zakresie określonym </w:t>
      </w:r>
      <w:r w:rsidR="00C26E29" w:rsidRPr="009977EE">
        <w:rPr>
          <w:rFonts w:asciiTheme="minorHAnsi" w:eastAsia="Tahoma" w:hAnsiTheme="minorHAnsi" w:cstheme="minorHAnsi"/>
          <w:spacing w:val="-12"/>
          <w:sz w:val="24"/>
          <w:szCs w:val="24"/>
          <w:lang w:val="pl-PL"/>
        </w:rPr>
        <w:t xml:space="preserve"> </w:t>
      </w:r>
      <w:r w:rsidRPr="009977EE">
        <w:rPr>
          <w:rFonts w:asciiTheme="minorHAnsi" w:eastAsia="Tahoma" w:hAnsiTheme="minorHAnsi" w:cstheme="minorHAnsi"/>
          <w:spacing w:val="-12"/>
          <w:sz w:val="24"/>
          <w:szCs w:val="24"/>
          <w:lang w:val="pl-PL"/>
        </w:rPr>
        <w:t>w Umowie, obejmuje część zobowiązania wykonaną przed odstąpieniem od Umowy.</w:t>
      </w:r>
    </w:p>
    <w:p w14:paraId="3CC7BFAC" w14:textId="2C8081FA"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4D9BB922" w:rsidR="00ED5D68" w:rsidRPr="009977EE"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9977EE">
        <w:rPr>
          <w:rFonts w:asciiTheme="minorHAnsi" w:eastAsia="Tahoma" w:hAnsiTheme="minorHAnsi" w:cstheme="minorHAnsi"/>
          <w:spacing w:val="-13"/>
          <w:sz w:val="24"/>
          <w:szCs w:val="24"/>
          <w:lang w:val="pl-PL"/>
        </w:rPr>
        <w:t>W przypadku odstąpienia od Umowy, z przyczyn określonych w ust.</w:t>
      </w:r>
      <w:r w:rsidR="0081528B">
        <w:rPr>
          <w:rFonts w:asciiTheme="minorHAnsi" w:eastAsia="Tahoma" w:hAnsiTheme="minorHAnsi" w:cstheme="minorHAnsi"/>
          <w:spacing w:val="-13"/>
          <w:sz w:val="24"/>
          <w:szCs w:val="24"/>
          <w:lang w:val="pl-PL"/>
        </w:rPr>
        <w:t xml:space="preserve"> </w:t>
      </w:r>
      <w:r w:rsidRPr="009977EE">
        <w:rPr>
          <w:rFonts w:asciiTheme="minorHAnsi" w:eastAsia="Tahoma" w:hAnsiTheme="minorHAnsi" w:cstheme="minorHAnsi"/>
          <w:spacing w:val="-13"/>
          <w:sz w:val="24"/>
          <w:szCs w:val="24"/>
          <w:lang w:val="pl-PL"/>
        </w:rPr>
        <w:t>1 oraz w sytuacjach, gdy do odstąpienia dojdzie na podstawie przesłanek ustawowych, Wykonawcę oraz Zamawiającego obciążają następujące obowiązki szczegółowe:</w:t>
      </w:r>
    </w:p>
    <w:p w14:paraId="65437E20" w14:textId="77777777" w:rsidR="00ED5D68" w:rsidRPr="009977EE"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1) Wykonawca:</w:t>
      </w:r>
    </w:p>
    <w:p w14:paraId="694A7A86" w14:textId="77777777" w:rsidR="00ED5D68" w:rsidRPr="009977EE" w:rsidRDefault="00B9011E" w:rsidP="00C26E29">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natychmiast wstrzyma wykonywanie robót, poza mającymi na celu ochronę życia i własności,</w:t>
      </w:r>
    </w:p>
    <w:p w14:paraId="694B4BE8"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1"/>
          <w:sz w:val="24"/>
          <w:szCs w:val="24"/>
          <w:lang w:val="pl-PL"/>
        </w:rPr>
      </w:pPr>
      <w:r w:rsidRPr="009977EE">
        <w:rPr>
          <w:rFonts w:asciiTheme="minorHAnsi" w:eastAsia="Tahoma" w:hAnsiTheme="minorHAnsi" w:cstheme="minorHAnsi"/>
          <w:spacing w:val="-11"/>
          <w:sz w:val="24"/>
          <w:szCs w:val="24"/>
          <w:lang w:val="pl-PL"/>
        </w:rPr>
        <w:t>Wykonawca niezwłocznie, nie później jednak niż do czasu przekazania terenu budowy Zamawiającemu, usunie z terenu budowy materiały, wskazane przez Zamawiającego,</w:t>
      </w:r>
    </w:p>
    <w:p w14:paraId="0DFC0506" w14:textId="77777777" w:rsidR="00ED5D68" w:rsidRPr="009977EE"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9977EE" w:rsidRDefault="00B9011E" w:rsidP="00CA1E8D">
      <w:pPr>
        <w:spacing w:line="276" w:lineRule="auto"/>
        <w:ind w:left="360" w:right="72"/>
        <w:textAlignment w:val="baseline"/>
        <w:rPr>
          <w:rFonts w:asciiTheme="minorHAnsi" w:eastAsia="Tahoma" w:hAnsiTheme="minorHAnsi" w:cstheme="minorHAnsi"/>
          <w:spacing w:val="-3"/>
          <w:sz w:val="24"/>
          <w:szCs w:val="24"/>
          <w:lang w:val="pl-PL"/>
        </w:rPr>
      </w:pPr>
      <w:r w:rsidRPr="009977EE">
        <w:rPr>
          <w:rFonts w:asciiTheme="minorHAnsi" w:eastAsia="Tahoma" w:hAnsiTheme="minorHAnsi" w:cstheme="minorHAnsi"/>
          <w:spacing w:val="-3"/>
          <w:sz w:val="24"/>
          <w:szCs w:val="24"/>
          <w:lang w:val="pl-PL"/>
        </w:rPr>
        <w:t>2) Zamawiający:</w:t>
      </w:r>
    </w:p>
    <w:p w14:paraId="378615EA" w14:textId="33B46269" w:rsidR="00ED5D68" w:rsidRPr="009977EE"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2FB00F0C" w:rsidR="00ED5D68" w:rsidRPr="009977EE"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0"/>
          <w:sz w:val="24"/>
          <w:szCs w:val="24"/>
          <w:lang w:val="pl-PL"/>
        </w:rPr>
      </w:pPr>
      <w:r w:rsidRPr="009977EE">
        <w:rPr>
          <w:rFonts w:asciiTheme="minorHAnsi" w:eastAsia="Tahoma" w:hAnsiTheme="minorHAnsi" w:cstheme="minorHAnsi"/>
          <w:spacing w:val="-10"/>
          <w:sz w:val="24"/>
          <w:szCs w:val="24"/>
          <w:lang w:val="pl-PL"/>
        </w:rPr>
        <w:t>na podstawie zestawienia wartości wykonanych robót sporządzi protokół odbioru robót wykonanych zgodnie z dokumentacją projektową i ST</w:t>
      </w:r>
      <w:r w:rsidR="00C26E29" w:rsidRPr="009977EE">
        <w:rPr>
          <w:rFonts w:asciiTheme="minorHAnsi" w:eastAsia="Tahoma" w:hAnsiTheme="minorHAnsi" w:cstheme="minorHAnsi"/>
          <w:spacing w:val="-10"/>
          <w:sz w:val="24"/>
          <w:szCs w:val="24"/>
          <w:lang w:val="pl-PL"/>
        </w:rPr>
        <w:t>WiOR</w:t>
      </w:r>
      <w:r w:rsidRPr="009977EE">
        <w:rPr>
          <w:rFonts w:asciiTheme="minorHAnsi" w:eastAsia="Tahoma" w:hAnsiTheme="minorHAnsi" w:cstheme="minorHAnsi"/>
          <w:spacing w:val="-10"/>
          <w:sz w:val="24"/>
          <w:szCs w:val="24"/>
          <w:lang w:val="pl-PL"/>
        </w:rPr>
        <w:t>, który w przypadkach odmowy podpisania przez Wykonawcę, zostanie podpisany jednostronnie przez Zamawiającego,</w:t>
      </w:r>
    </w:p>
    <w:p w14:paraId="56D42FA0" w14:textId="075020A2" w:rsidR="00ED5D68" w:rsidRPr="009977EE"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zapłaci wynagrodzenie za roboty, które zostały wykonane zgodnie z dokumentacją projektową i ST</w:t>
      </w:r>
      <w:r w:rsidR="00C26E29" w:rsidRPr="009977EE">
        <w:rPr>
          <w:rFonts w:asciiTheme="minorHAnsi" w:eastAsia="Tahoma" w:hAnsiTheme="minorHAnsi" w:cstheme="minorHAnsi"/>
          <w:spacing w:val="-9"/>
          <w:sz w:val="24"/>
          <w:szCs w:val="24"/>
          <w:lang w:val="pl-PL"/>
        </w:rPr>
        <w:t>WiOR</w:t>
      </w:r>
      <w:r w:rsidRPr="009977EE">
        <w:rPr>
          <w:rFonts w:asciiTheme="minorHAnsi" w:eastAsia="Tahoma" w:hAnsiTheme="minorHAnsi" w:cstheme="minorHAnsi"/>
          <w:spacing w:val="-9"/>
          <w:sz w:val="24"/>
          <w:szCs w:val="24"/>
          <w:lang w:val="pl-PL"/>
        </w:rPr>
        <w:t xml:space="preserve"> do dnia odstąpienia na podstawie protokołu odbioru, w terminie określonym w § </w:t>
      </w:r>
      <w:r w:rsidR="00C26E29" w:rsidRPr="009977EE">
        <w:rPr>
          <w:rFonts w:asciiTheme="minorHAnsi" w:eastAsia="Tahoma" w:hAnsiTheme="minorHAnsi" w:cstheme="minorHAnsi"/>
          <w:spacing w:val="-9"/>
          <w:sz w:val="24"/>
          <w:szCs w:val="24"/>
          <w:lang w:val="pl-PL"/>
        </w:rPr>
        <w:t>12</w:t>
      </w:r>
      <w:r w:rsidRPr="009977EE">
        <w:rPr>
          <w:rFonts w:asciiTheme="minorHAnsi" w:eastAsia="Tahoma" w:hAnsiTheme="minorHAnsi" w:cstheme="minorHAnsi"/>
          <w:spacing w:val="-9"/>
          <w:sz w:val="24"/>
          <w:szCs w:val="24"/>
          <w:lang w:val="pl-PL"/>
        </w:rPr>
        <w:t xml:space="preserve"> ust. 1</w:t>
      </w:r>
      <w:r w:rsidR="0081528B">
        <w:rPr>
          <w:rFonts w:asciiTheme="minorHAnsi" w:eastAsia="Tahoma" w:hAnsiTheme="minorHAnsi" w:cstheme="minorHAnsi"/>
          <w:spacing w:val="-9"/>
          <w:sz w:val="24"/>
          <w:szCs w:val="24"/>
          <w:lang w:val="pl-PL"/>
        </w:rPr>
        <w:t>1</w:t>
      </w:r>
      <w:r w:rsidRPr="009977EE">
        <w:rPr>
          <w:rFonts w:asciiTheme="minorHAnsi" w:eastAsia="Tahoma" w:hAnsiTheme="minorHAnsi" w:cstheme="minorHAnsi"/>
          <w:spacing w:val="-9"/>
          <w:sz w:val="24"/>
          <w:szCs w:val="24"/>
          <w:lang w:val="pl-PL"/>
        </w:rPr>
        <w:t xml:space="preserve"> Umowy,</w:t>
      </w:r>
    </w:p>
    <w:p w14:paraId="25340157" w14:textId="77777777" w:rsidR="00ED5D68" w:rsidRPr="009977EE"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spacing w:val="-12"/>
          <w:sz w:val="24"/>
          <w:szCs w:val="24"/>
          <w:lang w:val="pl-PL"/>
        </w:rPr>
      </w:pPr>
      <w:r w:rsidRPr="009977EE">
        <w:rPr>
          <w:rFonts w:asciiTheme="minorHAnsi" w:eastAsia="Tahoma" w:hAnsiTheme="minorHAnsi" w:cstheme="minorHAnsi"/>
          <w:spacing w:val="-12"/>
          <w:sz w:val="24"/>
          <w:szCs w:val="24"/>
          <w:lang w:val="pl-PL"/>
        </w:rPr>
        <w:lastRenderedPageBreak/>
        <w:t>przejmie od Wykonawcy teren budowy pod swój dozór w terminie do 14 (słownie: czternastu) dni od daty wykonania zestawienia wartości wykonanych robót.</w:t>
      </w:r>
    </w:p>
    <w:p w14:paraId="2C26FF74" w14:textId="32DB04C3" w:rsidR="00ED5D68" w:rsidRPr="009977EE" w:rsidRDefault="00B9011E" w:rsidP="00CA1E8D">
      <w:pPr>
        <w:pStyle w:val="Akapitzlist"/>
        <w:numPr>
          <w:ilvl w:val="0"/>
          <w:numId w:val="43"/>
        </w:numPr>
        <w:tabs>
          <w:tab w:val="left" w:pos="360"/>
        </w:tabs>
        <w:spacing w:line="276" w:lineRule="auto"/>
        <w:ind w:right="72" w:hanging="792"/>
        <w:textAlignment w:val="baseline"/>
        <w:rPr>
          <w:rFonts w:asciiTheme="minorHAnsi" w:eastAsia="Tahoma" w:hAnsiTheme="minorHAnsi" w:cstheme="minorHAnsi"/>
          <w:spacing w:val="-9"/>
          <w:sz w:val="24"/>
          <w:szCs w:val="24"/>
          <w:lang w:val="pl-PL"/>
        </w:rPr>
      </w:pPr>
      <w:r w:rsidRPr="009977EE">
        <w:rPr>
          <w:rFonts w:asciiTheme="minorHAnsi" w:eastAsia="Tahoma" w:hAnsiTheme="minorHAnsi" w:cstheme="minorHAnsi"/>
          <w:spacing w:val="-9"/>
          <w:sz w:val="24"/>
          <w:szCs w:val="24"/>
          <w:lang w:val="pl-PL"/>
        </w:rPr>
        <w:t>W przypadku odstąpienia od Umowy, z przyczyn określonych w ust. 2 Umowy:</w:t>
      </w:r>
    </w:p>
    <w:p w14:paraId="1724FDCD" w14:textId="342B89AD" w:rsidR="00ED5D68" w:rsidRPr="009977EE" w:rsidRDefault="00D55FA0" w:rsidP="00D55FA0">
      <w:pPr>
        <w:pStyle w:val="Akapitzlist"/>
        <w:numPr>
          <w:ilvl w:val="0"/>
          <w:numId w:val="45"/>
        </w:numPr>
        <w:spacing w:line="276" w:lineRule="auto"/>
        <w:jc w:val="both"/>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w:t>
      </w:r>
      <w:r w:rsidR="00B9011E" w:rsidRPr="009977EE">
        <w:rPr>
          <w:rFonts w:asciiTheme="minorHAnsi" w:eastAsia="Tahoma" w:hAnsiTheme="minorHAnsi" w:cstheme="minorHAnsi"/>
          <w:sz w:val="24"/>
          <w:szCs w:val="24"/>
          <w:lang w:val="pl-PL"/>
        </w:rPr>
        <w:t>ykonawca na koszt Zamawiającego niezwłocznie zabezpieczy przerwane roboty w zakresie określonym przez Zamawiającego</w:t>
      </w:r>
      <w:r w:rsidRPr="009977EE">
        <w:rPr>
          <w:rFonts w:asciiTheme="minorHAnsi" w:eastAsia="Tahoma" w:hAnsiTheme="minorHAnsi" w:cstheme="minorHAnsi"/>
          <w:sz w:val="24"/>
          <w:szCs w:val="24"/>
          <w:lang w:val="pl-PL"/>
        </w:rPr>
        <w:t>,</w:t>
      </w:r>
    </w:p>
    <w:p w14:paraId="0129613E" w14:textId="77777777" w:rsidR="00ED5D68" w:rsidRPr="009977EE" w:rsidRDefault="00B9011E" w:rsidP="00D55FA0">
      <w:pPr>
        <w:pStyle w:val="Akapitzlist"/>
        <w:numPr>
          <w:ilvl w:val="0"/>
          <w:numId w:val="45"/>
        </w:numPr>
        <w:spacing w:line="276" w:lineRule="auto"/>
        <w:jc w:val="both"/>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Zamawiający sporządzi zestawienie wartości wykonanych robót i materiałów według stanu na dzień odstąpienia.</w:t>
      </w:r>
    </w:p>
    <w:p w14:paraId="2B842ABE" w14:textId="6F33F80C" w:rsidR="00ED5D68" w:rsidRDefault="00B9011E" w:rsidP="00D55FA0">
      <w:pPr>
        <w:pStyle w:val="Akapitzlist"/>
        <w:numPr>
          <w:ilvl w:val="0"/>
          <w:numId w:val="41"/>
        </w:numPr>
        <w:spacing w:line="276" w:lineRule="auto"/>
        <w:ind w:left="426" w:hanging="426"/>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574E7E75" w14:textId="77777777" w:rsidR="00E817A1" w:rsidRPr="00BA01D9" w:rsidRDefault="00E817A1" w:rsidP="00E817A1">
      <w:pPr>
        <w:spacing w:line="276" w:lineRule="auto"/>
        <w:jc w:val="center"/>
        <w:rPr>
          <w:rFonts w:asciiTheme="minorHAnsi" w:hAnsiTheme="minorHAnsi" w:cstheme="minorHAnsi"/>
          <w:b/>
          <w:bCs/>
          <w:sz w:val="24"/>
          <w:szCs w:val="24"/>
        </w:rPr>
      </w:pPr>
      <w:r w:rsidRPr="00BA01D9">
        <w:rPr>
          <w:rFonts w:asciiTheme="minorHAnsi" w:hAnsiTheme="minorHAnsi" w:cstheme="minorHAnsi"/>
          <w:b/>
          <w:bCs/>
          <w:sz w:val="24"/>
          <w:szCs w:val="24"/>
        </w:rPr>
        <w:t>§ 20.</w:t>
      </w:r>
    </w:p>
    <w:p w14:paraId="79562185" w14:textId="75AAE69B"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Wykonawca wniósł przed podpisaniem umowy zabezpieczenie należytego jej wykonania w formie</w:t>
      </w:r>
      <w:r w:rsidRPr="00BA01D9">
        <w:rPr>
          <w:rFonts w:asciiTheme="minorHAnsi" w:hAnsiTheme="minorHAnsi" w:cstheme="minorHAnsi"/>
          <w:sz w:val="24"/>
          <w:szCs w:val="24"/>
          <w:lang w:val="pl-PL"/>
        </w:rPr>
        <w:t xml:space="preserve"> </w:t>
      </w:r>
      <w:r>
        <w:rPr>
          <w:rFonts w:asciiTheme="minorHAnsi" w:hAnsiTheme="minorHAnsi" w:cstheme="minorHAnsi"/>
          <w:b/>
          <w:bCs/>
          <w:sz w:val="24"/>
          <w:szCs w:val="24"/>
          <w:lang w:val="pl-PL"/>
        </w:rPr>
        <w:t>……………………….</w:t>
      </w:r>
      <w:r w:rsidRPr="00BA01D9">
        <w:rPr>
          <w:rFonts w:asciiTheme="minorHAnsi" w:hAnsiTheme="minorHAnsi" w:cstheme="minorHAnsi"/>
          <w:sz w:val="24"/>
          <w:szCs w:val="24"/>
          <w:lang w:val="pl-PL"/>
        </w:rPr>
        <w:t xml:space="preserve"> w wysokości </w:t>
      </w:r>
      <w:r>
        <w:rPr>
          <w:rFonts w:asciiTheme="minorHAnsi" w:hAnsiTheme="minorHAnsi" w:cstheme="minorHAnsi"/>
          <w:b/>
          <w:bCs/>
          <w:sz w:val="24"/>
          <w:szCs w:val="24"/>
          <w:lang w:val="pl-PL"/>
        </w:rPr>
        <w:t>…………..</w:t>
      </w:r>
      <w:r w:rsidRPr="00BA01D9">
        <w:rPr>
          <w:rFonts w:asciiTheme="minorHAnsi" w:hAnsiTheme="minorHAnsi" w:cstheme="minorHAnsi"/>
          <w:b/>
          <w:bCs/>
          <w:sz w:val="24"/>
          <w:szCs w:val="24"/>
          <w:lang w:val="pl-PL"/>
        </w:rPr>
        <w:t xml:space="preserve"> zł</w:t>
      </w:r>
      <w:r w:rsidRPr="00BA01D9">
        <w:rPr>
          <w:rFonts w:asciiTheme="minorHAnsi" w:hAnsiTheme="minorHAnsi" w:cstheme="minorHAnsi"/>
          <w:sz w:val="24"/>
          <w:szCs w:val="24"/>
          <w:lang w:val="pl-PL"/>
        </w:rPr>
        <w:t xml:space="preserve">, </w:t>
      </w:r>
      <w:r w:rsidRPr="00BA01D9">
        <w:rPr>
          <w:rFonts w:asciiTheme="minorHAnsi" w:hAnsiTheme="minorHAnsi" w:cstheme="minorHAnsi"/>
          <w:sz w:val="24"/>
          <w:szCs w:val="24"/>
        </w:rPr>
        <w:t xml:space="preserve">co stanowi 5 % </w:t>
      </w:r>
      <w:r w:rsidRPr="00BA01D9">
        <w:rPr>
          <w:rFonts w:asciiTheme="minorHAnsi" w:hAnsiTheme="minorHAnsi" w:cstheme="minorHAnsi"/>
          <w:sz w:val="24"/>
          <w:szCs w:val="24"/>
          <w:lang w:val="pl-PL"/>
        </w:rPr>
        <w:t>wynagrodzenia podanego w ofercie Wykonawcy.</w:t>
      </w:r>
    </w:p>
    <w:p w14:paraId="7850F568" w14:textId="77777777"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30% z całkowitej wartości wniesionego zabezpieczenia należytego wykonania umowy będzie przeznaczone na pokrycie roszczeń z tytułu rękojmi.</w:t>
      </w:r>
    </w:p>
    <w:p w14:paraId="54E38DFE" w14:textId="77777777"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38CB22D0" w14:textId="77777777"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Zamawiający dokona zwrotu zabezpieczenia należytego wykonania umowy w następujący sposób:</w:t>
      </w:r>
    </w:p>
    <w:p w14:paraId="640361B9" w14:textId="77777777" w:rsidR="00E817A1" w:rsidRPr="00BA01D9" w:rsidRDefault="00E817A1" w:rsidP="00E817A1">
      <w:pPr>
        <w:pStyle w:val="Tekstpodstawowy"/>
        <w:numPr>
          <w:ilvl w:val="0"/>
          <w:numId w:val="52"/>
        </w:numPr>
        <w:suppressAutoHyphens/>
        <w:autoSpaceDN/>
        <w:adjustRightInd/>
        <w:spacing w:after="0" w:line="276" w:lineRule="auto"/>
        <w:ind w:left="709" w:hanging="283"/>
        <w:jc w:val="both"/>
        <w:rPr>
          <w:rFonts w:asciiTheme="minorHAnsi" w:hAnsiTheme="minorHAnsi" w:cstheme="minorHAnsi"/>
          <w:sz w:val="24"/>
          <w:szCs w:val="24"/>
        </w:rPr>
      </w:pPr>
      <w:r w:rsidRPr="00BA01D9">
        <w:rPr>
          <w:rFonts w:asciiTheme="minorHAnsi" w:hAnsiTheme="minorHAnsi" w:cstheme="minorHAnsi"/>
          <w:sz w:val="24"/>
          <w:szCs w:val="24"/>
        </w:rPr>
        <w:t>70 % wartości zabezpieczenia zostanie zwrócone w terminie 30 dni od dnia wykonania zamówienia i uznania przez Zamawiającego za należycie wykonane,</w:t>
      </w:r>
    </w:p>
    <w:p w14:paraId="70C8E014" w14:textId="77777777" w:rsidR="00E817A1" w:rsidRPr="00BA01D9" w:rsidRDefault="00E817A1" w:rsidP="00E817A1">
      <w:pPr>
        <w:pStyle w:val="Tekstpodstawowy"/>
        <w:numPr>
          <w:ilvl w:val="0"/>
          <w:numId w:val="52"/>
        </w:numPr>
        <w:suppressAutoHyphens/>
        <w:autoSpaceDN/>
        <w:adjustRightInd/>
        <w:spacing w:after="0" w:line="276" w:lineRule="auto"/>
        <w:ind w:left="709" w:hanging="283"/>
        <w:jc w:val="both"/>
        <w:rPr>
          <w:rFonts w:asciiTheme="minorHAnsi" w:hAnsiTheme="minorHAnsi" w:cstheme="minorHAnsi"/>
          <w:sz w:val="24"/>
          <w:szCs w:val="24"/>
        </w:rPr>
      </w:pPr>
      <w:r w:rsidRPr="00BA01D9">
        <w:rPr>
          <w:rFonts w:asciiTheme="minorHAnsi" w:hAnsiTheme="minorHAnsi" w:cstheme="minorHAnsi"/>
          <w:sz w:val="24"/>
          <w:szCs w:val="24"/>
        </w:rPr>
        <w:t>30 % wartości zabezpieczenia zostanie zatrzymane przez Zamawiającego na zabezpieczenie roszczeń z tytułu rękojmi za wady, kwota ta zostanie zwrócona w terminie 15 dni po upływie okresu rękojmi za wady.</w:t>
      </w:r>
    </w:p>
    <w:p w14:paraId="6549525B" w14:textId="77777777"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Jeżeli zostanie przesunięty termin realizacji zamówienia, Wykonawca zobowiązany jest odpowiednio przesunąć termin ważności poręczenia lub gwarancji, najpóźniej w terminie podpisania aneksu do umowy.</w:t>
      </w:r>
    </w:p>
    <w:p w14:paraId="48E946E6" w14:textId="77777777" w:rsidR="00E817A1" w:rsidRPr="00BA01D9" w:rsidRDefault="00E817A1" w:rsidP="00E817A1">
      <w:pPr>
        <w:pStyle w:val="Tekstpodstawowy"/>
        <w:numPr>
          <w:ilvl w:val="0"/>
          <w:numId w:val="51"/>
        </w:numPr>
        <w:suppressAutoHyphens/>
        <w:autoSpaceDN/>
        <w:adjustRightInd/>
        <w:spacing w:after="0" w:line="276" w:lineRule="auto"/>
        <w:ind w:left="426" w:hanging="426"/>
        <w:jc w:val="both"/>
        <w:rPr>
          <w:rFonts w:asciiTheme="minorHAnsi" w:hAnsiTheme="minorHAnsi" w:cstheme="minorHAnsi"/>
          <w:sz w:val="24"/>
          <w:szCs w:val="24"/>
        </w:rPr>
      </w:pPr>
      <w:r w:rsidRPr="00BA01D9">
        <w:rPr>
          <w:rFonts w:asciiTheme="minorHAnsi" w:hAnsiTheme="minorHAnsi" w:cstheme="minorHAnsi"/>
          <w:sz w:val="24"/>
          <w:szCs w:val="24"/>
        </w:rPr>
        <w:t>Wykonawca zobowiązany jest dostosować terminy ważności poręczeń/gwarancji na okres rękojmi.</w:t>
      </w:r>
    </w:p>
    <w:p w14:paraId="3851B73A" w14:textId="77777777" w:rsidR="00E817A1" w:rsidRPr="009977EE" w:rsidRDefault="00E817A1" w:rsidP="00E817A1">
      <w:pPr>
        <w:pStyle w:val="Akapitzlist"/>
        <w:spacing w:line="276" w:lineRule="auto"/>
        <w:ind w:left="426"/>
        <w:jc w:val="both"/>
        <w:textAlignment w:val="baseline"/>
        <w:rPr>
          <w:rFonts w:asciiTheme="minorHAnsi" w:eastAsia="Tahoma" w:hAnsiTheme="minorHAnsi" w:cstheme="minorHAnsi"/>
          <w:sz w:val="24"/>
          <w:szCs w:val="24"/>
          <w:lang w:val="pl-PL"/>
        </w:rPr>
      </w:pPr>
    </w:p>
    <w:p w14:paraId="37BFE204" w14:textId="77777777" w:rsidR="00E817A1" w:rsidRPr="009977EE" w:rsidRDefault="00E817A1" w:rsidP="00D55FA0">
      <w:pPr>
        <w:pStyle w:val="Akapitzlist"/>
        <w:numPr>
          <w:ilvl w:val="0"/>
          <w:numId w:val="41"/>
        </w:numPr>
        <w:spacing w:line="276" w:lineRule="auto"/>
        <w:ind w:left="426" w:hanging="426"/>
        <w:jc w:val="both"/>
        <w:textAlignment w:val="baseline"/>
        <w:rPr>
          <w:rFonts w:asciiTheme="minorHAnsi" w:eastAsia="Tahoma" w:hAnsiTheme="minorHAnsi" w:cstheme="minorHAnsi"/>
          <w:sz w:val="24"/>
          <w:szCs w:val="24"/>
          <w:lang w:val="pl-PL"/>
        </w:rPr>
      </w:pPr>
    </w:p>
    <w:p w14:paraId="08687CBE" w14:textId="07F2F7A9" w:rsidR="00ED5D68" w:rsidRPr="009977EE"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 xml:space="preserve">§ </w:t>
      </w:r>
      <w:r w:rsidR="00D55FA0" w:rsidRPr="009977EE">
        <w:rPr>
          <w:rFonts w:asciiTheme="minorHAnsi" w:eastAsia="Tahoma" w:hAnsiTheme="minorHAnsi" w:cstheme="minorHAnsi"/>
          <w:b/>
          <w:bCs/>
          <w:spacing w:val="-18"/>
          <w:sz w:val="24"/>
          <w:szCs w:val="24"/>
          <w:lang w:val="pl-PL"/>
        </w:rPr>
        <w:t xml:space="preserve"> </w:t>
      </w:r>
      <w:r w:rsidRPr="009977EE">
        <w:rPr>
          <w:rFonts w:asciiTheme="minorHAnsi" w:eastAsia="Tahoma" w:hAnsiTheme="minorHAnsi" w:cstheme="minorHAnsi"/>
          <w:b/>
          <w:bCs/>
          <w:spacing w:val="-18"/>
          <w:sz w:val="24"/>
          <w:szCs w:val="24"/>
          <w:lang w:val="pl-PL"/>
        </w:rPr>
        <w:t>2</w:t>
      </w:r>
      <w:r w:rsidR="00E817A1">
        <w:rPr>
          <w:rFonts w:asciiTheme="minorHAnsi" w:eastAsia="Tahoma" w:hAnsiTheme="minorHAnsi" w:cstheme="minorHAnsi"/>
          <w:b/>
          <w:bCs/>
          <w:spacing w:val="-18"/>
          <w:sz w:val="24"/>
          <w:szCs w:val="24"/>
          <w:lang w:val="pl-PL"/>
        </w:rPr>
        <w:t>1</w:t>
      </w:r>
      <w:r w:rsidR="00D55FA0" w:rsidRPr="009977EE">
        <w:rPr>
          <w:rFonts w:asciiTheme="minorHAnsi" w:eastAsia="Tahoma" w:hAnsiTheme="minorHAnsi" w:cstheme="minorHAnsi"/>
          <w:b/>
          <w:bCs/>
          <w:spacing w:val="-18"/>
          <w:sz w:val="24"/>
          <w:szCs w:val="24"/>
          <w:lang w:val="pl-PL"/>
        </w:rPr>
        <w:t>.</w:t>
      </w:r>
    </w:p>
    <w:p w14:paraId="2B86291A" w14:textId="77777777"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Wykonawca ponosi pełną odpowiedzialność wobec osób trzecich i Zamawiającego z tytułu prowadzonych robót wynikających z Umowy.</w:t>
      </w:r>
    </w:p>
    <w:p w14:paraId="7D64D068" w14:textId="77777777" w:rsidR="000D2367" w:rsidRPr="009977EE" w:rsidRDefault="000D2367" w:rsidP="00CA1E8D">
      <w:pPr>
        <w:spacing w:line="276" w:lineRule="auto"/>
        <w:ind w:left="4248"/>
        <w:textAlignment w:val="baseline"/>
        <w:rPr>
          <w:rFonts w:asciiTheme="minorHAnsi" w:eastAsia="Tahoma" w:hAnsiTheme="minorHAnsi" w:cstheme="minorHAnsi"/>
          <w:b/>
          <w:bCs/>
          <w:spacing w:val="-14"/>
          <w:sz w:val="24"/>
          <w:szCs w:val="24"/>
          <w:lang w:val="pl-PL"/>
        </w:rPr>
      </w:pPr>
    </w:p>
    <w:p w14:paraId="54E3A2BF" w14:textId="016397D2" w:rsidR="00ED5D68" w:rsidRPr="009977EE" w:rsidRDefault="00B9011E" w:rsidP="00CA1E8D">
      <w:pPr>
        <w:spacing w:line="276" w:lineRule="auto"/>
        <w:ind w:left="4248"/>
        <w:textAlignment w:val="baseline"/>
        <w:rPr>
          <w:rFonts w:asciiTheme="minorHAnsi" w:eastAsia="Tahoma" w:hAnsiTheme="minorHAnsi" w:cstheme="minorHAnsi"/>
          <w:b/>
          <w:bCs/>
          <w:spacing w:val="-14"/>
          <w:sz w:val="24"/>
          <w:szCs w:val="24"/>
          <w:lang w:val="pl-PL"/>
        </w:rPr>
      </w:pPr>
      <w:r w:rsidRPr="009977EE">
        <w:rPr>
          <w:rFonts w:asciiTheme="minorHAnsi" w:eastAsia="Tahoma" w:hAnsiTheme="minorHAnsi" w:cstheme="minorHAnsi"/>
          <w:b/>
          <w:bCs/>
          <w:spacing w:val="-14"/>
          <w:sz w:val="24"/>
          <w:szCs w:val="24"/>
          <w:lang w:val="pl-PL"/>
        </w:rPr>
        <w:t>§ 2</w:t>
      </w:r>
      <w:r w:rsidR="00E817A1">
        <w:rPr>
          <w:rFonts w:asciiTheme="minorHAnsi" w:eastAsia="Tahoma" w:hAnsiTheme="minorHAnsi" w:cstheme="minorHAnsi"/>
          <w:b/>
          <w:bCs/>
          <w:spacing w:val="-14"/>
          <w:sz w:val="24"/>
          <w:szCs w:val="24"/>
          <w:lang w:val="pl-PL"/>
        </w:rPr>
        <w:t>2</w:t>
      </w:r>
      <w:r w:rsidR="000D2367" w:rsidRPr="009977EE">
        <w:rPr>
          <w:rFonts w:asciiTheme="minorHAnsi" w:eastAsia="Tahoma" w:hAnsiTheme="minorHAnsi" w:cstheme="minorHAnsi"/>
          <w:b/>
          <w:bCs/>
          <w:spacing w:val="-14"/>
          <w:sz w:val="24"/>
          <w:szCs w:val="24"/>
          <w:lang w:val="pl-PL"/>
        </w:rPr>
        <w:t>.</w:t>
      </w:r>
    </w:p>
    <w:p w14:paraId="3BE768D8" w14:textId="41DD2A5A"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lastRenderedPageBreak/>
        <w:t xml:space="preserve">Poza przypadkami określonymi w Umowie, zmiany Umowy będą mogły nastąpić w przypadku zmiany powszechnie obowiązujących przepisów prawa w zakresie mającym wpływ na realizację Przedmiotu </w:t>
      </w:r>
      <w:r w:rsidR="000D2367" w:rsidRPr="009977EE">
        <w:rPr>
          <w:rFonts w:asciiTheme="minorHAnsi" w:eastAsia="Tahoma" w:hAnsiTheme="minorHAnsi" w:cstheme="minorHAnsi"/>
          <w:sz w:val="24"/>
          <w:szCs w:val="24"/>
          <w:lang w:val="pl-PL"/>
        </w:rPr>
        <w:t>umowy</w:t>
      </w:r>
      <w:r w:rsidRPr="009977EE">
        <w:rPr>
          <w:rFonts w:asciiTheme="minorHAnsi" w:eastAsia="Tahoma" w:hAnsiTheme="minorHAnsi" w:cstheme="minorHAnsi"/>
          <w:sz w:val="24"/>
          <w:szCs w:val="24"/>
          <w:lang w:val="pl-PL"/>
        </w:rPr>
        <w:t xml:space="preserve"> lub świadczenia Stron.</w:t>
      </w:r>
    </w:p>
    <w:p w14:paraId="44502788" w14:textId="77777777" w:rsidR="000D2367" w:rsidRPr="009977EE" w:rsidRDefault="000D2367" w:rsidP="00CA1E8D">
      <w:pPr>
        <w:spacing w:line="276" w:lineRule="auto"/>
        <w:ind w:left="4248"/>
        <w:textAlignment w:val="baseline"/>
        <w:rPr>
          <w:rFonts w:asciiTheme="minorHAnsi" w:eastAsia="Tahoma" w:hAnsiTheme="minorHAnsi" w:cstheme="minorHAnsi"/>
          <w:spacing w:val="-18"/>
          <w:sz w:val="24"/>
          <w:szCs w:val="24"/>
          <w:lang w:val="pl-PL"/>
        </w:rPr>
      </w:pPr>
    </w:p>
    <w:p w14:paraId="37ADF465" w14:textId="4F5E3DB6" w:rsidR="00ED5D68" w:rsidRPr="009977EE"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9977EE">
        <w:rPr>
          <w:rFonts w:asciiTheme="minorHAnsi" w:eastAsia="Tahoma" w:hAnsiTheme="minorHAnsi" w:cstheme="minorHAnsi"/>
          <w:b/>
          <w:bCs/>
          <w:spacing w:val="-18"/>
          <w:sz w:val="24"/>
          <w:szCs w:val="24"/>
          <w:lang w:val="pl-PL"/>
        </w:rPr>
        <w:t>§</w:t>
      </w:r>
      <w:r w:rsidR="000D2367" w:rsidRPr="009977EE">
        <w:rPr>
          <w:rFonts w:asciiTheme="minorHAnsi" w:eastAsia="Tahoma" w:hAnsiTheme="minorHAnsi" w:cstheme="minorHAnsi"/>
          <w:b/>
          <w:bCs/>
          <w:spacing w:val="-18"/>
          <w:sz w:val="24"/>
          <w:szCs w:val="24"/>
          <w:lang w:val="pl-PL"/>
        </w:rPr>
        <w:t xml:space="preserve"> </w:t>
      </w:r>
      <w:r w:rsidRPr="009977EE">
        <w:rPr>
          <w:rFonts w:asciiTheme="minorHAnsi" w:eastAsia="Tahoma" w:hAnsiTheme="minorHAnsi" w:cstheme="minorHAnsi"/>
          <w:b/>
          <w:bCs/>
          <w:spacing w:val="-18"/>
          <w:sz w:val="24"/>
          <w:szCs w:val="24"/>
          <w:lang w:val="pl-PL"/>
        </w:rPr>
        <w:t xml:space="preserve"> 2</w:t>
      </w:r>
      <w:r w:rsidR="00E817A1">
        <w:rPr>
          <w:rFonts w:asciiTheme="minorHAnsi" w:eastAsia="Tahoma" w:hAnsiTheme="minorHAnsi" w:cstheme="minorHAnsi"/>
          <w:b/>
          <w:bCs/>
          <w:spacing w:val="-18"/>
          <w:sz w:val="24"/>
          <w:szCs w:val="24"/>
          <w:lang w:val="pl-PL"/>
        </w:rPr>
        <w:t>3</w:t>
      </w:r>
      <w:r w:rsidR="000D2367" w:rsidRPr="009977EE">
        <w:rPr>
          <w:rFonts w:asciiTheme="minorHAnsi" w:eastAsia="Tahoma" w:hAnsiTheme="minorHAnsi" w:cstheme="minorHAnsi"/>
          <w:b/>
          <w:bCs/>
          <w:spacing w:val="-18"/>
          <w:sz w:val="24"/>
          <w:szCs w:val="24"/>
          <w:lang w:val="pl-PL"/>
        </w:rPr>
        <w:t>.</w:t>
      </w:r>
    </w:p>
    <w:p w14:paraId="27859CF0" w14:textId="591AFCF2"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 xml:space="preserve">W sprawach nieuregulowanych Umową stosuje się przepisy Kodeksu cywilnego, </w:t>
      </w:r>
      <w:r w:rsidR="000D2367" w:rsidRPr="009977EE">
        <w:rPr>
          <w:rFonts w:asciiTheme="minorHAnsi" w:eastAsia="Tahoma" w:hAnsiTheme="minorHAnsi" w:cstheme="minorHAnsi"/>
          <w:sz w:val="24"/>
          <w:szCs w:val="24"/>
          <w:lang w:val="pl-PL"/>
        </w:rPr>
        <w:t xml:space="preserve"> u</w:t>
      </w:r>
      <w:r w:rsidRPr="009977EE">
        <w:rPr>
          <w:rFonts w:asciiTheme="minorHAnsi" w:eastAsia="Tahoma" w:hAnsiTheme="minorHAnsi" w:cstheme="minorHAnsi"/>
          <w:sz w:val="24"/>
          <w:szCs w:val="24"/>
          <w:lang w:val="pl-PL"/>
        </w:rPr>
        <w:t>stawy z dnia 7 lipca 1994</w:t>
      </w:r>
      <w:r w:rsidR="00DE1344">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 xml:space="preserve">r. Prawo </w:t>
      </w:r>
      <w:r w:rsidR="004E4C30" w:rsidRPr="009977EE">
        <w:rPr>
          <w:rFonts w:asciiTheme="minorHAnsi" w:eastAsia="Tahoma" w:hAnsiTheme="minorHAnsi" w:cstheme="minorHAnsi"/>
          <w:sz w:val="24"/>
          <w:szCs w:val="24"/>
          <w:lang w:val="pl-PL"/>
        </w:rPr>
        <w:t>b</w:t>
      </w:r>
      <w:r w:rsidRPr="009977EE">
        <w:rPr>
          <w:rFonts w:asciiTheme="minorHAnsi" w:eastAsia="Tahoma" w:hAnsiTheme="minorHAnsi" w:cstheme="minorHAnsi"/>
          <w:sz w:val="24"/>
          <w:szCs w:val="24"/>
          <w:lang w:val="pl-PL"/>
        </w:rPr>
        <w:t>udowlane i ustawy z dnia 11 września 2019</w:t>
      </w:r>
      <w:r w:rsidR="00FF48DB" w:rsidRPr="009977EE">
        <w:rPr>
          <w:rFonts w:asciiTheme="minorHAnsi" w:eastAsia="Tahoma" w:hAnsiTheme="minorHAnsi" w:cstheme="minorHAnsi"/>
          <w:sz w:val="24"/>
          <w:szCs w:val="24"/>
          <w:lang w:val="pl-PL"/>
        </w:rPr>
        <w:t xml:space="preserve"> </w:t>
      </w:r>
      <w:r w:rsidRPr="009977EE">
        <w:rPr>
          <w:rFonts w:asciiTheme="minorHAnsi" w:eastAsia="Tahoma" w:hAnsiTheme="minorHAnsi" w:cstheme="minorHAnsi"/>
          <w:sz w:val="24"/>
          <w:szCs w:val="24"/>
          <w:lang w:val="pl-PL"/>
        </w:rPr>
        <w:t>r. Prawo zamówień publicznych.</w:t>
      </w:r>
    </w:p>
    <w:p w14:paraId="4BE25949" w14:textId="7127EB92"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Wszelkie zmiany Umowy wymagają aneksu sporządzonego z zachowaniem formy pisemnej pod rygorem nieważności</w:t>
      </w:r>
      <w:r w:rsidR="000D2367" w:rsidRPr="009977EE">
        <w:rPr>
          <w:rFonts w:asciiTheme="minorHAnsi" w:eastAsia="Tahoma" w:hAnsiTheme="minorHAnsi" w:cstheme="minorHAnsi"/>
          <w:sz w:val="24"/>
          <w:szCs w:val="24"/>
          <w:lang w:val="pl-PL"/>
        </w:rPr>
        <w:t>.</w:t>
      </w:r>
    </w:p>
    <w:p w14:paraId="458824E7" w14:textId="77777777" w:rsidR="00ED5D68" w:rsidRPr="009977EE"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Wszelkie spory mogące wynikać w związku z realizacją Umowy będą rozstrzygane przez sąd właściwy dla siedziby Zamawiającego.</w:t>
      </w:r>
    </w:p>
    <w:p w14:paraId="45BFCD28" w14:textId="77777777" w:rsidR="000D2367" w:rsidRPr="009977EE" w:rsidRDefault="000D2367" w:rsidP="00CA1E8D">
      <w:pPr>
        <w:spacing w:line="276" w:lineRule="auto"/>
        <w:ind w:left="4248"/>
        <w:textAlignment w:val="baseline"/>
        <w:rPr>
          <w:rFonts w:asciiTheme="minorHAnsi" w:eastAsia="Tahoma" w:hAnsiTheme="minorHAnsi" w:cstheme="minorHAnsi"/>
          <w:spacing w:val="-13"/>
          <w:sz w:val="24"/>
          <w:szCs w:val="24"/>
          <w:lang w:val="pl-PL"/>
        </w:rPr>
      </w:pPr>
    </w:p>
    <w:p w14:paraId="12FC9487" w14:textId="563D1B77" w:rsidR="00ED5D68" w:rsidRPr="009977EE" w:rsidRDefault="00B9011E" w:rsidP="00CA1E8D">
      <w:pPr>
        <w:spacing w:line="276" w:lineRule="auto"/>
        <w:ind w:left="4248"/>
        <w:textAlignment w:val="baseline"/>
        <w:rPr>
          <w:rFonts w:asciiTheme="minorHAnsi" w:eastAsia="Tahoma" w:hAnsiTheme="minorHAnsi" w:cstheme="minorHAnsi"/>
          <w:b/>
          <w:bCs/>
          <w:spacing w:val="-13"/>
          <w:sz w:val="24"/>
          <w:szCs w:val="24"/>
          <w:lang w:val="pl-PL"/>
        </w:rPr>
      </w:pPr>
      <w:r w:rsidRPr="009977EE">
        <w:rPr>
          <w:rFonts w:asciiTheme="minorHAnsi" w:eastAsia="Tahoma" w:hAnsiTheme="minorHAnsi" w:cstheme="minorHAnsi"/>
          <w:b/>
          <w:bCs/>
          <w:spacing w:val="-13"/>
          <w:sz w:val="24"/>
          <w:szCs w:val="24"/>
          <w:lang w:val="pl-PL"/>
        </w:rPr>
        <w:t>§ 2</w:t>
      </w:r>
      <w:r w:rsidR="00E817A1">
        <w:rPr>
          <w:rFonts w:asciiTheme="minorHAnsi" w:eastAsia="Tahoma" w:hAnsiTheme="minorHAnsi" w:cstheme="minorHAnsi"/>
          <w:b/>
          <w:bCs/>
          <w:spacing w:val="-13"/>
          <w:sz w:val="24"/>
          <w:szCs w:val="24"/>
          <w:lang w:val="pl-PL"/>
        </w:rPr>
        <w:t>4</w:t>
      </w:r>
      <w:r w:rsidR="000D2367" w:rsidRPr="009977EE">
        <w:rPr>
          <w:rFonts w:asciiTheme="minorHAnsi" w:eastAsia="Tahoma" w:hAnsiTheme="minorHAnsi" w:cstheme="minorHAnsi"/>
          <w:b/>
          <w:bCs/>
          <w:spacing w:val="-13"/>
          <w:sz w:val="24"/>
          <w:szCs w:val="24"/>
          <w:lang w:val="pl-PL"/>
        </w:rPr>
        <w:t>.</w:t>
      </w:r>
    </w:p>
    <w:p w14:paraId="7EDAB404" w14:textId="7D08143B" w:rsidR="00ED5D68" w:rsidRPr="009977EE"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9977EE">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9FD1A4A" w14:textId="3DE6504A" w:rsidR="00C70ACD" w:rsidRPr="009977EE"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7A304B1" w14:textId="77777777" w:rsidR="00C70ACD" w:rsidRPr="009977EE" w:rsidRDefault="00C70ACD" w:rsidP="00CA1E8D">
      <w:pPr>
        <w:spacing w:line="276" w:lineRule="auto"/>
        <w:ind w:left="72"/>
        <w:jc w:val="both"/>
        <w:textAlignment w:val="baseline"/>
        <w:rPr>
          <w:rFonts w:asciiTheme="minorHAnsi" w:eastAsia="Tahoma" w:hAnsiTheme="minorHAnsi" w:cstheme="minorHAnsi"/>
          <w:sz w:val="24"/>
          <w:szCs w:val="24"/>
          <w:lang w:val="pl-PL"/>
        </w:rPr>
      </w:pPr>
    </w:p>
    <w:p w14:paraId="4D85A3FE" w14:textId="0E8AE815" w:rsidR="00ED5D68" w:rsidRPr="009977EE" w:rsidRDefault="00ED5D68" w:rsidP="00CA1E8D">
      <w:pPr>
        <w:spacing w:line="276" w:lineRule="auto"/>
        <w:rPr>
          <w:rFonts w:asciiTheme="minorHAnsi" w:eastAsia="Tahoma" w:hAnsiTheme="minorHAnsi" w:cstheme="minorHAnsi"/>
          <w:b/>
          <w:bCs/>
          <w:spacing w:val="1"/>
          <w:sz w:val="24"/>
          <w:szCs w:val="24"/>
          <w:lang w:val="pl-PL"/>
        </w:rPr>
      </w:pPr>
    </w:p>
    <w:p w14:paraId="58C27EC2" w14:textId="3885B89C" w:rsidR="00C70ACD" w:rsidRPr="009977EE" w:rsidRDefault="00C70ACD" w:rsidP="00C70ACD">
      <w:pPr>
        <w:spacing w:line="288" w:lineRule="auto"/>
        <w:jc w:val="both"/>
        <w:rPr>
          <w:rFonts w:asciiTheme="minorHAnsi" w:hAnsiTheme="minorHAnsi" w:cstheme="minorHAnsi"/>
          <w:b/>
          <w:i/>
          <w:iCs/>
          <w:sz w:val="24"/>
          <w:szCs w:val="24"/>
        </w:rPr>
      </w:pPr>
      <w:r w:rsidRPr="009977EE">
        <w:rPr>
          <w:rFonts w:asciiTheme="minorHAnsi" w:hAnsiTheme="minorHAnsi" w:cstheme="minorHAnsi"/>
          <w:b/>
          <w:i/>
          <w:iCs/>
          <w:sz w:val="24"/>
          <w:szCs w:val="24"/>
          <w:lang w:val="pl-PL"/>
        </w:rPr>
        <w:tab/>
      </w:r>
      <w:r w:rsidRPr="009977EE">
        <w:rPr>
          <w:rFonts w:asciiTheme="minorHAnsi" w:hAnsiTheme="minorHAnsi" w:cstheme="minorHAnsi"/>
          <w:b/>
          <w:i/>
          <w:iCs/>
          <w:sz w:val="24"/>
          <w:szCs w:val="24"/>
        </w:rPr>
        <w:t>WYKONAWCA:</w:t>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r>
      <w:r w:rsidRPr="009977EE">
        <w:rPr>
          <w:rFonts w:asciiTheme="minorHAnsi" w:hAnsiTheme="minorHAnsi" w:cstheme="minorHAnsi"/>
          <w:b/>
          <w:i/>
          <w:iCs/>
          <w:sz w:val="24"/>
          <w:szCs w:val="24"/>
        </w:rPr>
        <w:tab/>
        <w:t>ZAMAWIAJĄCY:</w:t>
      </w:r>
    </w:p>
    <w:p w14:paraId="01F6186B" w14:textId="77777777" w:rsidR="00C70ACD" w:rsidRPr="009977EE" w:rsidRDefault="00C70ACD" w:rsidP="00CA1E8D">
      <w:pPr>
        <w:spacing w:line="276" w:lineRule="auto"/>
        <w:rPr>
          <w:rFonts w:asciiTheme="minorHAnsi" w:hAnsiTheme="minorHAnsi" w:cstheme="minorHAnsi"/>
          <w:sz w:val="24"/>
          <w:szCs w:val="24"/>
        </w:rPr>
      </w:pPr>
    </w:p>
    <w:sectPr w:rsidR="00C70ACD" w:rsidRPr="009977EE">
      <w:headerReference w:type="even" r:id="rId7"/>
      <w:headerReference w:type="default" r:id="rId8"/>
      <w:footerReference w:type="even" r:id="rId9"/>
      <w:footerReference w:type="default" r:id="rId10"/>
      <w:headerReference w:type="first" r:id="rId11"/>
      <w:footerReference w:type="first" r:id="rId12"/>
      <w:pgSz w:w="11563" w:h="16498"/>
      <w:pgMar w:top="1152" w:right="1800"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32BB" w14:textId="77777777" w:rsidR="00374A5C" w:rsidRDefault="00374A5C" w:rsidP="002D4205">
      <w:r>
        <w:separator/>
      </w:r>
    </w:p>
  </w:endnote>
  <w:endnote w:type="continuationSeparator" w:id="0">
    <w:p w14:paraId="4187FFD0" w14:textId="77777777" w:rsidR="00374A5C" w:rsidRDefault="00374A5C"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2E0C" w14:textId="77777777" w:rsidR="005B6BDC" w:rsidRDefault="005B6B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3208" w14:textId="77777777" w:rsidR="005B6BDC" w:rsidRDefault="005B6BD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7B07" w14:textId="77777777" w:rsidR="005B6BDC" w:rsidRDefault="005B6B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3CA8" w14:textId="77777777" w:rsidR="00374A5C" w:rsidRDefault="00374A5C" w:rsidP="002D4205">
      <w:r>
        <w:separator/>
      </w:r>
    </w:p>
  </w:footnote>
  <w:footnote w:type="continuationSeparator" w:id="0">
    <w:p w14:paraId="3ABB9457" w14:textId="77777777" w:rsidR="00374A5C" w:rsidRDefault="00374A5C"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71D" w14:textId="77777777" w:rsidR="005B6BDC" w:rsidRDefault="005B6B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221F" w14:textId="094E88B9" w:rsidR="004F1970" w:rsidRPr="004F1970" w:rsidRDefault="004F1970" w:rsidP="004F19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09F2" w14:textId="77777777" w:rsidR="005B6BDC" w:rsidRDefault="005B6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1"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2" w15:restartNumberingAfterBreak="0">
    <w:nsid w:val="00062303"/>
    <w:multiLevelType w:val="multilevel"/>
    <w:tmpl w:val="0F6017A2"/>
    <w:lvl w:ilvl="0">
      <w:start w:val="3"/>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2E54AD7"/>
    <w:multiLevelType w:val="hybridMultilevel"/>
    <w:tmpl w:val="D5607BF0"/>
    <w:lvl w:ilvl="0" w:tplc="8500F0E6">
      <w:start w:val="3"/>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32AF0"/>
    <w:multiLevelType w:val="multilevel"/>
    <w:tmpl w:val="FCD8B788"/>
    <w:lvl w:ilvl="0">
      <w:start w:val="2"/>
      <w:numFmt w:val="decimal"/>
      <w:lvlText w:val="%1."/>
      <w:lvlJc w:val="left"/>
      <w:pPr>
        <w:tabs>
          <w:tab w:val="left" w:pos="216"/>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25920597"/>
    <w:multiLevelType w:val="multilevel"/>
    <w:tmpl w:val="5B1826D4"/>
    <w:lvl w:ilvl="0">
      <w:start w:val="1"/>
      <w:numFmt w:val="decimal"/>
      <w:lvlText w:val="%1)"/>
      <w:lvlJc w:val="left"/>
      <w:pPr>
        <w:tabs>
          <w:tab w:val="left" w:pos="432"/>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EC5931"/>
    <w:multiLevelType w:val="hybridMultilevel"/>
    <w:tmpl w:val="D638CBD2"/>
    <w:lvl w:ilvl="0" w:tplc="895C175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4C3C0D"/>
    <w:multiLevelType w:val="hybridMultilevel"/>
    <w:tmpl w:val="F3106E2E"/>
    <w:lvl w:ilvl="0" w:tplc="D2208EA2">
      <w:start w:val="10"/>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FA2FDF"/>
    <w:multiLevelType w:val="multilevel"/>
    <w:tmpl w:val="4EE89E98"/>
    <w:lvl w:ilvl="0">
      <w:start w:val="7"/>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8013B3"/>
    <w:multiLevelType w:val="hybridMultilevel"/>
    <w:tmpl w:val="E6CA6A8C"/>
    <w:lvl w:ilvl="0" w:tplc="0ABE641A">
      <w:start w:val="1"/>
      <w:numFmt w:val="decimal"/>
      <w:lvlText w:val="%1."/>
      <w:lvlJc w:val="left"/>
      <w:pPr>
        <w:tabs>
          <w:tab w:val="num" w:pos="187"/>
        </w:tabs>
        <w:ind w:left="681" w:hanging="681"/>
      </w:pPr>
      <w:rPr>
        <w:rFonts w:asciiTheme="minorHAnsi" w:eastAsia="Tahoma" w:hAnsiTheme="minorHAnsi" w:cstheme="minorHAnsi"/>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4" w15:restartNumberingAfterBreak="0">
    <w:nsid w:val="57A653C0"/>
    <w:multiLevelType w:val="hybridMultilevel"/>
    <w:tmpl w:val="0BAAB9A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5"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A27EF2"/>
    <w:multiLevelType w:val="hybridMultilevel"/>
    <w:tmpl w:val="C61E1C40"/>
    <w:lvl w:ilvl="0" w:tplc="41525BF6">
      <w:start w:val="8"/>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8"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500D2"/>
    <w:multiLevelType w:val="multilevel"/>
    <w:tmpl w:val="322E726A"/>
    <w:lvl w:ilvl="0">
      <w:start w:val="1"/>
      <w:numFmt w:val="bullet"/>
      <w:lvlText w:val="o"/>
      <w:lvlJc w:val="left"/>
      <w:pPr>
        <w:tabs>
          <w:tab w:val="left" w:pos="144"/>
        </w:tabs>
        <w:ind w:left="720"/>
      </w:pPr>
      <w:rPr>
        <w:rFonts w:ascii="Courier New" w:eastAsia="Courier New" w:hAnsi="Courier New"/>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C839C0"/>
    <w:multiLevelType w:val="hybridMultilevel"/>
    <w:tmpl w:val="8AC8ACA8"/>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6"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1642692">
    <w:abstractNumId w:val="48"/>
  </w:num>
  <w:num w:numId="2" w16cid:durableId="296646485">
    <w:abstractNumId w:val="39"/>
  </w:num>
  <w:num w:numId="3" w16cid:durableId="1694724843">
    <w:abstractNumId w:val="30"/>
  </w:num>
  <w:num w:numId="4" w16cid:durableId="1596523614">
    <w:abstractNumId w:val="10"/>
  </w:num>
  <w:num w:numId="5" w16cid:durableId="978726079">
    <w:abstractNumId w:val="18"/>
  </w:num>
  <w:num w:numId="6" w16cid:durableId="1808544034">
    <w:abstractNumId w:val="31"/>
  </w:num>
  <w:num w:numId="7" w16cid:durableId="1317341958">
    <w:abstractNumId w:val="50"/>
  </w:num>
  <w:num w:numId="8" w16cid:durableId="289288386">
    <w:abstractNumId w:val="49"/>
  </w:num>
  <w:num w:numId="9" w16cid:durableId="1823698063">
    <w:abstractNumId w:val="20"/>
  </w:num>
  <w:num w:numId="10" w16cid:durableId="1092551343">
    <w:abstractNumId w:val="8"/>
  </w:num>
  <w:num w:numId="11" w16cid:durableId="1094471747">
    <w:abstractNumId w:val="51"/>
  </w:num>
  <w:num w:numId="12" w16cid:durableId="761805474">
    <w:abstractNumId w:val="40"/>
  </w:num>
  <w:num w:numId="13" w16cid:durableId="1515798541">
    <w:abstractNumId w:val="25"/>
  </w:num>
  <w:num w:numId="14" w16cid:durableId="2097243955">
    <w:abstractNumId w:val="5"/>
  </w:num>
  <w:num w:numId="15" w16cid:durableId="1363020495">
    <w:abstractNumId w:val="44"/>
  </w:num>
  <w:num w:numId="16" w16cid:durableId="246352242">
    <w:abstractNumId w:val="14"/>
  </w:num>
  <w:num w:numId="17" w16cid:durableId="1004473801">
    <w:abstractNumId w:val="43"/>
  </w:num>
  <w:num w:numId="18" w16cid:durableId="1639339828">
    <w:abstractNumId w:val="23"/>
  </w:num>
  <w:num w:numId="19" w16cid:durableId="932666086">
    <w:abstractNumId w:val="9"/>
  </w:num>
  <w:num w:numId="20" w16cid:durableId="31613602">
    <w:abstractNumId w:val="19"/>
  </w:num>
  <w:num w:numId="21" w16cid:durableId="670564610">
    <w:abstractNumId w:val="47"/>
  </w:num>
  <w:num w:numId="22" w16cid:durableId="1662272878">
    <w:abstractNumId w:val="13"/>
  </w:num>
  <w:num w:numId="23" w16cid:durableId="2091005193">
    <w:abstractNumId w:val="12"/>
  </w:num>
  <w:num w:numId="24" w16cid:durableId="1881241367">
    <w:abstractNumId w:val="41"/>
  </w:num>
  <w:num w:numId="25" w16cid:durableId="1721511184">
    <w:abstractNumId w:val="2"/>
  </w:num>
  <w:num w:numId="26" w16cid:durableId="1554275379">
    <w:abstractNumId w:val="35"/>
  </w:num>
  <w:num w:numId="27" w16cid:durableId="1398242436">
    <w:abstractNumId w:val="27"/>
  </w:num>
  <w:num w:numId="28" w16cid:durableId="262543617">
    <w:abstractNumId w:val="26"/>
  </w:num>
  <w:num w:numId="29" w16cid:durableId="41490485">
    <w:abstractNumId w:val="42"/>
  </w:num>
  <w:num w:numId="30" w16cid:durableId="459306099">
    <w:abstractNumId w:val="38"/>
  </w:num>
  <w:num w:numId="31" w16cid:durableId="1934052603">
    <w:abstractNumId w:val="16"/>
  </w:num>
  <w:num w:numId="32" w16cid:durableId="492572947">
    <w:abstractNumId w:val="46"/>
  </w:num>
  <w:num w:numId="33" w16cid:durableId="798761560">
    <w:abstractNumId w:val="33"/>
  </w:num>
  <w:num w:numId="34" w16cid:durableId="1481001279">
    <w:abstractNumId w:val="17"/>
  </w:num>
  <w:num w:numId="35" w16cid:durableId="1303537517">
    <w:abstractNumId w:val="34"/>
  </w:num>
  <w:num w:numId="36" w16cid:durableId="1523856245">
    <w:abstractNumId w:val="28"/>
  </w:num>
  <w:num w:numId="37" w16cid:durableId="1391686155">
    <w:abstractNumId w:val="24"/>
  </w:num>
  <w:num w:numId="38" w16cid:durableId="1171457099">
    <w:abstractNumId w:val="32"/>
  </w:num>
  <w:num w:numId="39" w16cid:durableId="1526480640">
    <w:abstractNumId w:val="3"/>
  </w:num>
  <w:num w:numId="40" w16cid:durableId="2110276345">
    <w:abstractNumId w:val="22"/>
  </w:num>
  <w:num w:numId="41" w16cid:durableId="973877016">
    <w:abstractNumId w:val="37"/>
  </w:num>
  <w:num w:numId="42" w16cid:durableId="382292406">
    <w:abstractNumId w:val="29"/>
  </w:num>
  <w:num w:numId="43" w16cid:durableId="1213032726">
    <w:abstractNumId w:val="11"/>
  </w:num>
  <w:num w:numId="44" w16cid:durableId="2026856275">
    <w:abstractNumId w:val="7"/>
  </w:num>
  <w:num w:numId="45" w16cid:durableId="584189293">
    <w:abstractNumId w:val="6"/>
  </w:num>
  <w:num w:numId="46" w16cid:durableId="850488868">
    <w:abstractNumId w:val="45"/>
  </w:num>
  <w:num w:numId="47" w16cid:durableId="2073962794">
    <w:abstractNumId w:val="15"/>
  </w:num>
  <w:num w:numId="48" w16cid:durableId="311372021">
    <w:abstractNumId w:val="36"/>
  </w:num>
  <w:num w:numId="49" w16cid:durableId="258609103">
    <w:abstractNumId w:val="21"/>
  </w:num>
  <w:num w:numId="50" w16cid:durableId="1405496434">
    <w:abstractNumId w:val="4"/>
  </w:num>
  <w:num w:numId="51" w16cid:durableId="1672757440">
    <w:abstractNumId w:val="0"/>
  </w:num>
  <w:num w:numId="52" w16cid:durableId="1227643420">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26C05"/>
    <w:rsid w:val="00050043"/>
    <w:rsid w:val="000628D2"/>
    <w:rsid w:val="00071FB9"/>
    <w:rsid w:val="00087B80"/>
    <w:rsid w:val="000A2B5C"/>
    <w:rsid w:val="000A6194"/>
    <w:rsid w:val="000D2367"/>
    <w:rsid w:val="000E4762"/>
    <w:rsid w:val="0010770E"/>
    <w:rsid w:val="0013212F"/>
    <w:rsid w:val="00142955"/>
    <w:rsid w:val="001B6A32"/>
    <w:rsid w:val="001C42A2"/>
    <w:rsid w:val="001D574D"/>
    <w:rsid w:val="001F52FA"/>
    <w:rsid w:val="001F76F6"/>
    <w:rsid w:val="002013B3"/>
    <w:rsid w:val="00202665"/>
    <w:rsid w:val="0021582A"/>
    <w:rsid w:val="0026013D"/>
    <w:rsid w:val="002D4205"/>
    <w:rsid w:val="002F7EC5"/>
    <w:rsid w:val="003004E4"/>
    <w:rsid w:val="00374A5C"/>
    <w:rsid w:val="003B5FC0"/>
    <w:rsid w:val="00420F4F"/>
    <w:rsid w:val="00460F33"/>
    <w:rsid w:val="004E4C30"/>
    <w:rsid w:val="004F1970"/>
    <w:rsid w:val="005113BE"/>
    <w:rsid w:val="0055143F"/>
    <w:rsid w:val="00555657"/>
    <w:rsid w:val="005B6BDC"/>
    <w:rsid w:val="005C00FB"/>
    <w:rsid w:val="005D668E"/>
    <w:rsid w:val="005F372A"/>
    <w:rsid w:val="00650284"/>
    <w:rsid w:val="00651F2B"/>
    <w:rsid w:val="006B4C40"/>
    <w:rsid w:val="006F5F4D"/>
    <w:rsid w:val="0074060F"/>
    <w:rsid w:val="00781A9B"/>
    <w:rsid w:val="00787A02"/>
    <w:rsid w:val="007E3E3D"/>
    <w:rsid w:val="0081528B"/>
    <w:rsid w:val="008C5293"/>
    <w:rsid w:val="008C79FA"/>
    <w:rsid w:val="00923B96"/>
    <w:rsid w:val="00926592"/>
    <w:rsid w:val="009336A2"/>
    <w:rsid w:val="00941865"/>
    <w:rsid w:val="0097049E"/>
    <w:rsid w:val="009728B3"/>
    <w:rsid w:val="0099233D"/>
    <w:rsid w:val="009977EE"/>
    <w:rsid w:val="009A0D70"/>
    <w:rsid w:val="009A3CA1"/>
    <w:rsid w:val="00A220BC"/>
    <w:rsid w:val="00A47901"/>
    <w:rsid w:val="00A93672"/>
    <w:rsid w:val="00AF7DB1"/>
    <w:rsid w:val="00B03728"/>
    <w:rsid w:val="00B444F7"/>
    <w:rsid w:val="00B47F3A"/>
    <w:rsid w:val="00B9011E"/>
    <w:rsid w:val="00BC3315"/>
    <w:rsid w:val="00BD4C64"/>
    <w:rsid w:val="00C26E29"/>
    <w:rsid w:val="00C70ACD"/>
    <w:rsid w:val="00CA1E8D"/>
    <w:rsid w:val="00CA3204"/>
    <w:rsid w:val="00CE4158"/>
    <w:rsid w:val="00D103A1"/>
    <w:rsid w:val="00D20AF5"/>
    <w:rsid w:val="00D55FA0"/>
    <w:rsid w:val="00D725D1"/>
    <w:rsid w:val="00D777C5"/>
    <w:rsid w:val="00DE1344"/>
    <w:rsid w:val="00DF7187"/>
    <w:rsid w:val="00E05DD3"/>
    <w:rsid w:val="00E602F1"/>
    <w:rsid w:val="00E62B1D"/>
    <w:rsid w:val="00E669DD"/>
    <w:rsid w:val="00E817A1"/>
    <w:rsid w:val="00E9611B"/>
    <w:rsid w:val="00E97562"/>
    <w:rsid w:val="00E97DBB"/>
    <w:rsid w:val="00EB4AA5"/>
    <w:rsid w:val="00ED5D68"/>
    <w:rsid w:val="00EF53D0"/>
    <w:rsid w:val="00F269F6"/>
    <w:rsid w:val="00F27AAD"/>
    <w:rsid w:val="00F4036F"/>
    <w:rsid w:val="00FC7996"/>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character" w:styleId="Odwoaniedokomentarza">
    <w:name w:val="annotation reference"/>
    <w:basedOn w:val="Domylnaczcionkaakapitu"/>
    <w:uiPriority w:val="99"/>
    <w:semiHidden/>
    <w:unhideWhenUsed/>
    <w:rsid w:val="004E4C30"/>
    <w:rPr>
      <w:sz w:val="16"/>
      <w:szCs w:val="16"/>
    </w:rPr>
  </w:style>
  <w:style w:type="paragraph" w:styleId="Tekstkomentarza">
    <w:name w:val="annotation text"/>
    <w:basedOn w:val="Normalny"/>
    <w:link w:val="TekstkomentarzaZnak"/>
    <w:uiPriority w:val="99"/>
    <w:unhideWhenUsed/>
    <w:rsid w:val="004E4C30"/>
    <w:rPr>
      <w:sz w:val="20"/>
      <w:szCs w:val="20"/>
    </w:rPr>
  </w:style>
  <w:style w:type="character" w:customStyle="1" w:styleId="TekstkomentarzaZnak">
    <w:name w:val="Tekst komentarza Znak"/>
    <w:basedOn w:val="Domylnaczcionkaakapitu"/>
    <w:link w:val="Tekstkomentarza"/>
    <w:uiPriority w:val="99"/>
    <w:rsid w:val="004E4C30"/>
    <w:rPr>
      <w:sz w:val="20"/>
      <w:szCs w:val="20"/>
    </w:rPr>
  </w:style>
  <w:style w:type="paragraph" w:styleId="Tematkomentarza">
    <w:name w:val="annotation subject"/>
    <w:basedOn w:val="Tekstkomentarza"/>
    <w:next w:val="Tekstkomentarza"/>
    <w:link w:val="TematkomentarzaZnak"/>
    <w:uiPriority w:val="99"/>
    <w:semiHidden/>
    <w:unhideWhenUsed/>
    <w:rsid w:val="004E4C30"/>
    <w:rPr>
      <w:b/>
      <w:bCs/>
    </w:rPr>
  </w:style>
  <w:style w:type="character" w:customStyle="1" w:styleId="TematkomentarzaZnak">
    <w:name w:val="Temat komentarza Znak"/>
    <w:basedOn w:val="TekstkomentarzaZnak"/>
    <w:link w:val="Tematkomentarza"/>
    <w:uiPriority w:val="99"/>
    <w:semiHidden/>
    <w:rsid w:val="004E4C30"/>
    <w:rPr>
      <w:b/>
      <w:bCs/>
      <w:sz w:val="20"/>
      <w:szCs w:val="20"/>
    </w:rPr>
  </w:style>
  <w:style w:type="paragraph" w:styleId="Tekstpodstawowy">
    <w:name w:val="Body Text"/>
    <w:basedOn w:val="Normalny"/>
    <w:link w:val="TekstpodstawowyZnak"/>
    <w:rsid w:val="00E817A1"/>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E817A1"/>
    <w:rPr>
      <w:rFonts w:eastAsia="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 w:id="75112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5913</Words>
  <Characters>35482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Urząd Miejski w Zdunach</cp:lastModifiedBy>
  <cp:revision>16</cp:revision>
  <cp:lastPrinted>2022-11-22T07:30:00Z</cp:lastPrinted>
  <dcterms:created xsi:type="dcterms:W3CDTF">2022-11-21T11:46:00Z</dcterms:created>
  <dcterms:modified xsi:type="dcterms:W3CDTF">2023-05-09T09:45:00Z</dcterms:modified>
</cp:coreProperties>
</file>