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header66.xml" ContentType="application/vnd.openxmlformats-officedocument.wordprocessingml.head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header72.xml" ContentType="application/vnd.openxmlformats-officedocument.wordprocessingml.head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header78.xml" ContentType="application/vnd.openxmlformats-officedocument.wordprocessingml.header+xml"/>
  <Override PartName="/word/footer78.xml" ContentType="application/vnd.openxmlformats-officedocument.wordprocessingml.foot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header81.xml" ContentType="application/vnd.openxmlformats-officedocument.wordprocessingml.header+xml"/>
  <Override PartName="/word/footer81.xml" ContentType="application/vnd.openxmlformats-officedocument.wordprocessingml.foot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footer82.xml" ContentType="application/vnd.openxmlformats-officedocument.wordprocessingml.footer+xml"/>
  <Override PartName="/word/footer83.xml" ContentType="application/vnd.openxmlformats-officedocument.wordprocessingml.footer+xml"/>
  <Override PartName="/word/header84.xml" ContentType="application/vnd.openxmlformats-officedocument.wordprocessingml.header+xml"/>
  <Override PartName="/word/footer84.xml" ContentType="application/vnd.openxmlformats-officedocument.wordprocessingml.foot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header87.xml" ContentType="application/vnd.openxmlformats-officedocument.wordprocessingml.header+xml"/>
  <Override PartName="/word/footer87.xml" ContentType="application/vnd.openxmlformats-officedocument.wordprocessingml.foot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header90.xml" ContentType="application/vnd.openxmlformats-officedocument.wordprocessingml.header+xml"/>
  <Override PartName="/word/footer9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96192" w14:textId="77777777" w:rsidR="001D5EA4" w:rsidRDefault="00140F7E">
      <w:pPr>
        <w:spacing w:after="112" w:line="259" w:lineRule="auto"/>
        <w:ind w:left="400" w:right="0" w:firstLine="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4D96193" w14:textId="77777777" w:rsidR="001D5EA4" w:rsidRDefault="00140F7E">
      <w:pPr>
        <w:spacing w:after="163" w:line="259" w:lineRule="auto"/>
        <w:ind w:left="402" w:right="0" w:firstLine="0"/>
        <w:jc w:val="center"/>
      </w:pPr>
      <w:r>
        <w:rPr>
          <w:sz w:val="22"/>
        </w:rPr>
        <w:t xml:space="preserve"> </w:t>
      </w:r>
    </w:p>
    <w:p w14:paraId="44D96194" w14:textId="1839DAAC" w:rsidR="001D5EA4" w:rsidRDefault="00140F7E">
      <w:pPr>
        <w:spacing w:after="134" w:line="259" w:lineRule="auto"/>
        <w:ind w:left="342" w:right="0" w:firstLine="0"/>
        <w:jc w:val="center"/>
      </w:pPr>
      <w:r>
        <w:rPr>
          <w:b/>
          <w:sz w:val="28"/>
        </w:rPr>
        <w:t xml:space="preserve">BUDYNEK </w:t>
      </w:r>
      <w:r w:rsidR="00AA6BA3">
        <w:rPr>
          <w:b/>
          <w:sz w:val="28"/>
        </w:rPr>
        <w:t>BIBLIOTEKI</w:t>
      </w:r>
      <w:r>
        <w:rPr>
          <w:b/>
          <w:sz w:val="28"/>
        </w:rPr>
        <w:t xml:space="preserve"> </w:t>
      </w:r>
    </w:p>
    <w:p w14:paraId="44D96195" w14:textId="114E9939" w:rsidR="001D5EA4" w:rsidRDefault="00140F7E" w:rsidP="00AA6BA3">
      <w:pPr>
        <w:pStyle w:val="Nagwek1"/>
        <w:spacing w:after="82"/>
        <w:ind w:left="747"/>
        <w:jc w:val="center"/>
      </w:pPr>
      <w:r>
        <w:t>WRAZ Z INFRASTRUKTURĄ TOWARZYSZĄCĄ</w:t>
      </w:r>
    </w:p>
    <w:p w14:paraId="44D96196" w14:textId="77777777" w:rsidR="001D5EA4" w:rsidRDefault="00140F7E">
      <w:pPr>
        <w:spacing w:after="0" w:line="359" w:lineRule="auto"/>
        <w:ind w:left="4961" w:right="4570" w:firstLine="0"/>
        <w:jc w:val="center"/>
      </w:pPr>
      <w:r>
        <w:rPr>
          <w:rFonts w:ascii="Calibri" w:eastAsia="Calibri" w:hAnsi="Calibri" w:cs="Calibri"/>
          <w:sz w:val="22"/>
        </w:rPr>
        <w:t xml:space="preserve">  </w:t>
      </w:r>
    </w:p>
    <w:p w14:paraId="44D96197" w14:textId="77777777" w:rsidR="001D5EA4" w:rsidRDefault="00140F7E">
      <w:pPr>
        <w:spacing w:after="362" w:line="264" w:lineRule="auto"/>
        <w:ind w:left="354" w:right="0"/>
        <w:jc w:val="center"/>
      </w:pPr>
      <w:proofErr w:type="spellStart"/>
      <w:r>
        <w:rPr>
          <w:rFonts w:ascii="Calibri" w:eastAsia="Calibri" w:hAnsi="Calibri" w:cs="Calibri"/>
          <w:sz w:val="22"/>
        </w:rPr>
        <w:t>Lokalizacja</w:t>
      </w:r>
      <w:proofErr w:type="spellEnd"/>
      <w:r>
        <w:rPr>
          <w:rFonts w:ascii="Calibri" w:eastAsia="Calibri" w:hAnsi="Calibri" w:cs="Calibri"/>
          <w:sz w:val="22"/>
        </w:rPr>
        <w:t xml:space="preserve">:    </w:t>
      </w:r>
    </w:p>
    <w:p w14:paraId="44D96198" w14:textId="1EDAB9AC" w:rsidR="001D5EA4" w:rsidRDefault="00140F7E">
      <w:pPr>
        <w:spacing w:after="279" w:line="259" w:lineRule="auto"/>
        <w:ind w:left="339" w:right="0" w:firstLine="0"/>
        <w:jc w:val="center"/>
      </w:pPr>
      <w:r>
        <w:rPr>
          <w:b/>
        </w:rPr>
        <w:t xml:space="preserve">UL. </w:t>
      </w:r>
      <w:r w:rsidR="00AA6BA3">
        <w:rPr>
          <w:b/>
        </w:rPr>
        <w:t>POPRZECZNA, 83-221 OSIEK</w:t>
      </w:r>
      <w:r>
        <w:rPr>
          <w:b/>
        </w:rPr>
        <w:t xml:space="preserve"> </w:t>
      </w:r>
    </w:p>
    <w:p w14:paraId="44D96199" w14:textId="77777777" w:rsidR="001D5EA4" w:rsidRDefault="00140F7E">
      <w:pPr>
        <w:spacing w:after="259" w:line="259" w:lineRule="auto"/>
        <w:ind w:left="390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44D9619A" w14:textId="77777777" w:rsidR="001D5EA4" w:rsidRDefault="00140F7E">
      <w:pPr>
        <w:spacing w:after="293" w:line="264" w:lineRule="auto"/>
        <w:ind w:left="354" w:right="2"/>
        <w:jc w:val="center"/>
      </w:pPr>
      <w:proofErr w:type="spellStart"/>
      <w:r>
        <w:rPr>
          <w:rFonts w:ascii="Calibri" w:eastAsia="Calibri" w:hAnsi="Calibri" w:cs="Calibri"/>
          <w:sz w:val="22"/>
        </w:rPr>
        <w:t>Inwestor</w:t>
      </w:r>
      <w:proofErr w:type="spellEnd"/>
      <w:r>
        <w:rPr>
          <w:rFonts w:ascii="Calibri" w:eastAsia="Calibri" w:hAnsi="Calibri" w:cs="Calibri"/>
          <w:sz w:val="22"/>
        </w:rPr>
        <w:t xml:space="preserve">:  </w:t>
      </w:r>
    </w:p>
    <w:p w14:paraId="44D9619B" w14:textId="23116948" w:rsidR="001D5EA4" w:rsidRDefault="00AA6BA3" w:rsidP="00AA6BA3">
      <w:pPr>
        <w:pStyle w:val="Nagwek2"/>
        <w:spacing w:after="217" w:line="259" w:lineRule="auto"/>
        <w:ind w:left="583" w:firstLine="0"/>
        <w:jc w:val="center"/>
      </w:pPr>
      <w:r>
        <w:rPr>
          <w:rFonts w:ascii="Calibri" w:eastAsia="Calibri" w:hAnsi="Calibri" w:cs="Calibri"/>
          <w:sz w:val="26"/>
        </w:rPr>
        <w:t>GMINA OSIEK</w:t>
      </w:r>
    </w:p>
    <w:p w14:paraId="44D9619C" w14:textId="03C6786E" w:rsidR="001D5EA4" w:rsidRDefault="00140F7E">
      <w:pPr>
        <w:spacing w:after="234" w:line="259" w:lineRule="auto"/>
        <w:ind w:left="352" w:right="4"/>
        <w:jc w:val="center"/>
      </w:pPr>
      <w:r>
        <w:rPr>
          <w:rFonts w:ascii="Calibri" w:eastAsia="Calibri" w:hAnsi="Calibri" w:cs="Calibri"/>
          <w:b/>
          <w:sz w:val="26"/>
        </w:rPr>
        <w:t xml:space="preserve">UL. </w:t>
      </w:r>
      <w:r w:rsidR="00AA6BA3">
        <w:rPr>
          <w:rFonts w:ascii="Calibri" w:eastAsia="Calibri" w:hAnsi="Calibri" w:cs="Calibri"/>
          <w:b/>
          <w:sz w:val="26"/>
        </w:rPr>
        <w:t xml:space="preserve">KWIATOWA </w:t>
      </w:r>
      <w:r w:rsidR="003812A9">
        <w:rPr>
          <w:rFonts w:ascii="Calibri" w:eastAsia="Calibri" w:hAnsi="Calibri" w:cs="Calibri"/>
          <w:b/>
          <w:sz w:val="26"/>
        </w:rPr>
        <w:t>30, 83-221 OSIEK</w:t>
      </w:r>
      <w:r>
        <w:rPr>
          <w:rFonts w:ascii="Calibri" w:eastAsia="Calibri" w:hAnsi="Calibri" w:cs="Calibri"/>
          <w:b/>
          <w:sz w:val="26"/>
        </w:rPr>
        <w:t xml:space="preserve"> </w:t>
      </w:r>
    </w:p>
    <w:p w14:paraId="44D9619D" w14:textId="77777777" w:rsidR="001D5EA4" w:rsidRDefault="00140F7E">
      <w:pPr>
        <w:spacing w:after="0" w:line="259" w:lineRule="auto"/>
        <w:ind w:left="404" w:right="0" w:firstLine="0"/>
        <w:jc w:val="center"/>
      </w:pPr>
      <w:r>
        <w:rPr>
          <w:rFonts w:ascii="Calibri" w:eastAsia="Calibri" w:hAnsi="Calibri" w:cs="Calibri"/>
          <w:sz w:val="28"/>
        </w:rPr>
        <w:t xml:space="preserve"> </w:t>
      </w:r>
    </w:p>
    <w:p w14:paraId="44D9619E" w14:textId="77777777" w:rsidR="001D5EA4" w:rsidRDefault="00140F7E">
      <w:pPr>
        <w:spacing w:after="373" w:line="259" w:lineRule="auto"/>
        <w:ind w:left="178" w:right="-9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4D979AC" wp14:editId="44D979AD">
                <wp:extent cx="6028944" cy="6096"/>
                <wp:effectExtent l="0" t="0" r="0" b="0"/>
                <wp:docPr id="306870" name="Group 3068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8944" cy="6096"/>
                          <a:chOff x="0" y="0"/>
                          <a:chExt cx="6028944" cy="6096"/>
                        </a:xfrm>
                      </wpg:grpSpPr>
                      <wps:wsp>
                        <wps:cNvPr id="372063" name="Shape 372063"/>
                        <wps:cNvSpPr/>
                        <wps:spPr>
                          <a:xfrm>
                            <a:off x="0" y="0"/>
                            <a:ext cx="60289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8944" h="9144">
                                <a:moveTo>
                                  <a:pt x="0" y="0"/>
                                </a:moveTo>
                                <a:lnTo>
                                  <a:pt x="6028944" y="0"/>
                                </a:lnTo>
                                <a:lnTo>
                                  <a:pt x="60289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6870" style="width:474.72pt;height:0.480011pt;mso-position-horizontal-relative:char;mso-position-vertical-relative:line" coordsize="60289,60">
                <v:shape id="Shape 372064" style="position:absolute;width:60289;height:91;left:0;top:0;" coordsize="6028944,9144" path="m0,0l6028944,0l60289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44D9619F" w14:textId="77777777" w:rsidR="001D5EA4" w:rsidRDefault="00140F7E">
      <w:pPr>
        <w:spacing w:after="0" w:line="259" w:lineRule="auto"/>
        <w:ind w:left="953" w:right="0"/>
        <w:jc w:val="left"/>
      </w:pPr>
      <w:r>
        <w:rPr>
          <w:rFonts w:ascii="Times New Roman" w:eastAsia="Times New Roman" w:hAnsi="Times New Roman" w:cs="Times New Roman"/>
          <w:b/>
          <w:sz w:val="54"/>
        </w:rPr>
        <w:t xml:space="preserve">SPECYFIKACJA TECHNICZNA </w:t>
      </w:r>
    </w:p>
    <w:p w14:paraId="44D961A0" w14:textId="77777777" w:rsidR="001D5EA4" w:rsidRDefault="00140F7E">
      <w:pPr>
        <w:spacing w:after="0" w:line="259" w:lineRule="auto"/>
        <w:ind w:left="576" w:right="0"/>
        <w:jc w:val="left"/>
      </w:pPr>
      <w:r>
        <w:rPr>
          <w:rFonts w:ascii="Times New Roman" w:eastAsia="Times New Roman" w:hAnsi="Times New Roman" w:cs="Times New Roman"/>
          <w:b/>
          <w:sz w:val="54"/>
        </w:rPr>
        <w:t>WYKONANIA I ODBIORU ROBÓT</w:t>
      </w:r>
      <w:r>
        <w:rPr>
          <w:rFonts w:ascii="Times New Roman" w:eastAsia="Times New Roman" w:hAnsi="Times New Roman" w:cs="Times New Roman"/>
          <w:b/>
          <w:sz w:val="40"/>
        </w:rPr>
        <w:t xml:space="preserve"> </w:t>
      </w:r>
    </w:p>
    <w:p w14:paraId="44D961A1" w14:textId="77777777" w:rsidR="001D5EA4" w:rsidRDefault="00140F7E">
      <w:pPr>
        <w:spacing w:after="41" w:line="259" w:lineRule="auto"/>
        <w:ind w:left="163" w:right="-9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4D979AE" wp14:editId="44D979AF">
                <wp:extent cx="6038088" cy="6096"/>
                <wp:effectExtent l="0" t="0" r="0" b="0"/>
                <wp:docPr id="306871" name="Group 3068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088" cy="6096"/>
                          <a:chOff x="0" y="0"/>
                          <a:chExt cx="6038088" cy="6096"/>
                        </a:xfrm>
                      </wpg:grpSpPr>
                      <wps:wsp>
                        <wps:cNvPr id="372065" name="Shape 372065"/>
                        <wps:cNvSpPr/>
                        <wps:spPr>
                          <a:xfrm>
                            <a:off x="0" y="0"/>
                            <a:ext cx="60380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8088" h="9144">
                                <a:moveTo>
                                  <a:pt x="0" y="0"/>
                                </a:moveTo>
                                <a:lnTo>
                                  <a:pt x="6038088" y="0"/>
                                </a:lnTo>
                                <a:lnTo>
                                  <a:pt x="60380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6871" style="width:475.44pt;height:0.480011pt;mso-position-horizontal-relative:char;mso-position-vertical-relative:line" coordsize="60380,60">
                <v:shape id="Shape 372066" style="position:absolute;width:60380;height:91;left:0;top:0;" coordsize="6038088,9144" path="m0,0l6038088,0l603808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44D961A2" w14:textId="77777777" w:rsidR="001D5EA4" w:rsidRDefault="00140F7E">
      <w:pPr>
        <w:spacing w:after="0" w:line="359" w:lineRule="auto"/>
        <w:ind w:left="4961" w:right="4570" w:firstLine="0"/>
        <w:jc w:val="center"/>
      </w:pPr>
      <w:r>
        <w:rPr>
          <w:rFonts w:ascii="Calibri" w:eastAsia="Calibri" w:hAnsi="Calibri" w:cs="Calibri"/>
          <w:sz w:val="22"/>
        </w:rPr>
        <w:t xml:space="preserve">  </w:t>
      </w:r>
    </w:p>
    <w:p w14:paraId="44D961A3" w14:textId="77777777" w:rsidR="001D5EA4" w:rsidRDefault="00140F7E">
      <w:pPr>
        <w:spacing w:after="149" w:line="264" w:lineRule="auto"/>
        <w:ind w:left="354" w:right="2"/>
        <w:jc w:val="center"/>
      </w:pPr>
      <w:proofErr w:type="spellStart"/>
      <w:r>
        <w:rPr>
          <w:rFonts w:ascii="Calibri" w:eastAsia="Calibri" w:hAnsi="Calibri" w:cs="Calibri"/>
          <w:sz w:val="22"/>
        </w:rPr>
        <w:t>Branża</w:t>
      </w:r>
      <w:proofErr w:type="spellEnd"/>
      <w:r>
        <w:rPr>
          <w:rFonts w:ascii="Calibri" w:eastAsia="Calibri" w:hAnsi="Calibri" w:cs="Calibri"/>
          <w:sz w:val="22"/>
        </w:rPr>
        <w:t xml:space="preserve">:    </w:t>
      </w:r>
    </w:p>
    <w:p w14:paraId="44D961A4" w14:textId="77777777" w:rsidR="001D5EA4" w:rsidRDefault="00140F7E">
      <w:pPr>
        <w:spacing w:after="93" w:line="259" w:lineRule="auto"/>
        <w:ind w:left="352" w:right="0"/>
        <w:jc w:val="center"/>
      </w:pPr>
      <w:r>
        <w:rPr>
          <w:rFonts w:ascii="Calibri" w:eastAsia="Calibri" w:hAnsi="Calibri" w:cs="Calibri"/>
          <w:b/>
          <w:sz w:val="26"/>
        </w:rPr>
        <w:t xml:space="preserve">BUDOWLANA, INSTALACYJNA </w:t>
      </w:r>
    </w:p>
    <w:p w14:paraId="44D961A5" w14:textId="77777777" w:rsidR="001D5EA4" w:rsidRDefault="00140F7E">
      <w:pPr>
        <w:spacing w:after="112" w:line="259" w:lineRule="auto"/>
        <w:ind w:left="390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44D961A6" w14:textId="77777777" w:rsidR="001D5EA4" w:rsidRDefault="00140F7E">
      <w:pPr>
        <w:spacing w:after="149" w:line="264" w:lineRule="auto"/>
        <w:ind w:left="354" w:right="2"/>
        <w:jc w:val="center"/>
      </w:pPr>
      <w:proofErr w:type="spellStart"/>
      <w:r>
        <w:rPr>
          <w:rFonts w:ascii="Calibri" w:eastAsia="Calibri" w:hAnsi="Calibri" w:cs="Calibri"/>
          <w:sz w:val="22"/>
        </w:rPr>
        <w:t>Kod</w:t>
      </w:r>
      <w:proofErr w:type="spellEnd"/>
      <w:r>
        <w:rPr>
          <w:rFonts w:ascii="Calibri" w:eastAsia="Calibri" w:hAnsi="Calibri" w:cs="Calibri"/>
          <w:sz w:val="22"/>
        </w:rPr>
        <w:t xml:space="preserve"> CPV:    </w:t>
      </w:r>
    </w:p>
    <w:p w14:paraId="44D961A7" w14:textId="77777777" w:rsidR="001D5EA4" w:rsidRDefault="00140F7E">
      <w:pPr>
        <w:spacing w:after="133" w:line="259" w:lineRule="auto"/>
        <w:ind w:left="352" w:right="2"/>
        <w:jc w:val="center"/>
      </w:pPr>
      <w:r>
        <w:rPr>
          <w:rFonts w:ascii="Calibri" w:eastAsia="Calibri" w:hAnsi="Calibri" w:cs="Calibri"/>
          <w:b/>
          <w:sz w:val="26"/>
        </w:rPr>
        <w:t xml:space="preserve">45000000-7 </w:t>
      </w:r>
      <w:proofErr w:type="spellStart"/>
      <w:r>
        <w:rPr>
          <w:rFonts w:ascii="Calibri" w:eastAsia="Calibri" w:hAnsi="Calibri" w:cs="Calibri"/>
          <w:b/>
          <w:sz w:val="26"/>
        </w:rPr>
        <w:t>Roboty</w:t>
      </w:r>
      <w:proofErr w:type="spellEnd"/>
      <w:r>
        <w:rPr>
          <w:rFonts w:ascii="Calibri" w:eastAsia="Calibri" w:hAnsi="Calibri" w:cs="Calibri"/>
          <w:b/>
          <w:sz w:val="26"/>
        </w:rPr>
        <w:t xml:space="preserve"> </w:t>
      </w:r>
      <w:proofErr w:type="spellStart"/>
      <w:r>
        <w:rPr>
          <w:rFonts w:ascii="Calibri" w:eastAsia="Calibri" w:hAnsi="Calibri" w:cs="Calibri"/>
          <w:b/>
          <w:sz w:val="26"/>
        </w:rPr>
        <w:t>budowlane</w:t>
      </w:r>
      <w:proofErr w:type="spellEnd"/>
      <w:r>
        <w:rPr>
          <w:rFonts w:ascii="Calibri" w:eastAsia="Calibri" w:hAnsi="Calibri" w:cs="Calibri"/>
          <w:b/>
          <w:sz w:val="26"/>
        </w:rPr>
        <w:t xml:space="preserve"> </w:t>
      </w:r>
    </w:p>
    <w:p w14:paraId="44D961A8" w14:textId="77777777" w:rsidR="001D5EA4" w:rsidRDefault="00140F7E">
      <w:pPr>
        <w:spacing w:after="93" w:line="259" w:lineRule="auto"/>
        <w:ind w:left="352" w:right="0"/>
        <w:jc w:val="center"/>
      </w:pPr>
      <w:r>
        <w:rPr>
          <w:rFonts w:ascii="Calibri" w:eastAsia="Calibri" w:hAnsi="Calibri" w:cs="Calibri"/>
          <w:b/>
          <w:sz w:val="26"/>
        </w:rPr>
        <w:t xml:space="preserve">45300000-0 </w:t>
      </w:r>
      <w:proofErr w:type="spellStart"/>
      <w:r>
        <w:rPr>
          <w:rFonts w:ascii="Calibri" w:eastAsia="Calibri" w:hAnsi="Calibri" w:cs="Calibri"/>
          <w:b/>
          <w:sz w:val="26"/>
        </w:rPr>
        <w:t>Roboty</w:t>
      </w:r>
      <w:proofErr w:type="spellEnd"/>
      <w:r>
        <w:rPr>
          <w:rFonts w:ascii="Calibri" w:eastAsia="Calibri" w:hAnsi="Calibri" w:cs="Calibri"/>
          <w:b/>
          <w:sz w:val="26"/>
        </w:rPr>
        <w:t xml:space="preserve"> </w:t>
      </w:r>
      <w:proofErr w:type="spellStart"/>
      <w:r>
        <w:rPr>
          <w:rFonts w:ascii="Calibri" w:eastAsia="Calibri" w:hAnsi="Calibri" w:cs="Calibri"/>
          <w:b/>
          <w:sz w:val="26"/>
        </w:rPr>
        <w:t>instalacyjne</w:t>
      </w:r>
      <w:proofErr w:type="spellEnd"/>
      <w:r>
        <w:rPr>
          <w:rFonts w:ascii="Calibri" w:eastAsia="Calibri" w:hAnsi="Calibri" w:cs="Calibri"/>
          <w:b/>
          <w:sz w:val="26"/>
        </w:rPr>
        <w:t xml:space="preserve"> w </w:t>
      </w:r>
      <w:proofErr w:type="spellStart"/>
      <w:r>
        <w:rPr>
          <w:rFonts w:ascii="Calibri" w:eastAsia="Calibri" w:hAnsi="Calibri" w:cs="Calibri"/>
          <w:b/>
          <w:sz w:val="26"/>
        </w:rPr>
        <w:t>budynkach</w:t>
      </w:r>
      <w:proofErr w:type="spellEnd"/>
      <w:r>
        <w:rPr>
          <w:rFonts w:ascii="Calibri" w:eastAsia="Calibri" w:hAnsi="Calibri" w:cs="Calibri"/>
          <w:b/>
          <w:sz w:val="26"/>
        </w:rPr>
        <w:t xml:space="preserve"> </w:t>
      </w:r>
    </w:p>
    <w:p w14:paraId="44D961A9" w14:textId="77777777" w:rsidR="001D5EA4" w:rsidRDefault="00140F7E">
      <w:pPr>
        <w:spacing w:after="112" w:line="259" w:lineRule="auto"/>
        <w:ind w:left="390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44D961AA" w14:textId="77777777" w:rsidR="001D5EA4" w:rsidRDefault="00140F7E">
      <w:pPr>
        <w:spacing w:after="112" w:line="259" w:lineRule="auto"/>
        <w:ind w:left="390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44D961AB" w14:textId="77777777" w:rsidR="001D5EA4" w:rsidRDefault="00140F7E">
      <w:pPr>
        <w:spacing w:after="0" w:line="259" w:lineRule="auto"/>
        <w:ind w:left="342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Data: </w:t>
      </w:r>
      <w:r>
        <w:rPr>
          <w:rFonts w:ascii="Calibri" w:eastAsia="Calibri" w:hAnsi="Calibri" w:cs="Calibri"/>
          <w:b/>
          <w:sz w:val="22"/>
        </w:rPr>
        <w:t xml:space="preserve">LISTOPAD 2022 </w:t>
      </w:r>
    </w:p>
    <w:p w14:paraId="44D961AC" w14:textId="77777777" w:rsidR="001D5EA4" w:rsidRDefault="00140F7E">
      <w:pPr>
        <w:spacing w:after="228" w:line="259" w:lineRule="auto"/>
        <w:ind w:left="69" w:right="4"/>
        <w:jc w:val="center"/>
      </w:pPr>
      <w:r>
        <w:rPr>
          <w:rFonts w:ascii="Calibri" w:eastAsia="Calibri" w:hAnsi="Calibri" w:cs="Calibri"/>
          <w:b/>
          <w:sz w:val="34"/>
        </w:rPr>
        <w:t xml:space="preserve">SPIS ZAWARTOŚCI </w:t>
      </w:r>
    </w:p>
    <w:p w14:paraId="44D961AD" w14:textId="77777777" w:rsidR="001D5EA4" w:rsidRDefault="00140F7E">
      <w:pPr>
        <w:spacing w:after="19" w:line="259" w:lineRule="auto"/>
        <w:ind w:left="69" w:right="0"/>
        <w:jc w:val="center"/>
      </w:pPr>
      <w:r>
        <w:rPr>
          <w:rFonts w:ascii="Calibri" w:eastAsia="Calibri" w:hAnsi="Calibri" w:cs="Calibri"/>
          <w:b/>
          <w:sz w:val="34"/>
        </w:rPr>
        <w:t xml:space="preserve"> SPECYFIKACJI TECHNICZNEJ WYKONANIA I ODBIORU ROBÓT </w:t>
      </w:r>
    </w:p>
    <w:p w14:paraId="44D961AE" w14:textId="77777777" w:rsidR="001D5EA4" w:rsidRDefault="00140F7E">
      <w:pPr>
        <w:spacing w:after="30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12"/>
        </w:rPr>
        <w:t xml:space="preserve"> </w:t>
      </w:r>
    </w:p>
    <w:p w14:paraId="44D961AF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OST – </w:t>
      </w:r>
      <w:proofErr w:type="spellStart"/>
      <w:r>
        <w:rPr>
          <w:sz w:val="22"/>
        </w:rPr>
        <w:t>Wymagania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ogólne</w:t>
      </w:r>
      <w:proofErr w:type="spellEnd"/>
      <w:r>
        <w:rPr>
          <w:sz w:val="22"/>
        </w:rPr>
        <w:t xml:space="preserve"> ______________________________________________________ 4 </w:t>
      </w:r>
    </w:p>
    <w:p w14:paraId="44D961B0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lastRenderedPageBreak/>
        <w:t xml:space="preserve">SST-01. </w:t>
      </w:r>
      <w:proofErr w:type="spellStart"/>
      <w:r>
        <w:rPr>
          <w:sz w:val="22"/>
        </w:rPr>
        <w:t>Roboty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rozbiórkowe</w:t>
      </w:r>
      <w:proofErr w:type="spellEnd"/>
      <w:r>
        <w:rPr>
          <w:sz w:val="22"/>
        </w:rPr>
        <w:t xml:space="preserve"> ___________________________________________________ 21 </w:t>
      </w:r>
    </w:p>
    <w:p w14:paraId="44D961B1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SST-02. </w:t>
      </w:r>
      <w:proofErr w:type="spellStart"/>
      <w:r>
        <w:rPr>
          <w:sz w:val="22"/>
        </w:rPr>
        <w:t>Roboty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ziemne</w:t>
      </w:r>
      <w:proofErr w:type="spellEnd"/>
      <w:r>
        <w:rPr>
          <w:sz w:val="22"/>
        </w:rPr>
        <w:t xml:space="preserve"> _______________________________________________________ 24 </w:t>
      </w:r>
    </w:p>
    <w:p w14:paraId="44D961B2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SST-03. </w:t>
      </w:r>
      <w:proofErr w:type="spellStart"/>
      <w:r>
        <w:rPr>
          <w:sz w:val="22"/>
        </w:rPr>
        <w:t>Roboty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betoniarskie</w:t>
      </w:r>
      <w:proofErr w:type="spellEnd"/>
      <w:r>
        <w:rPr>
          <w:sz w:val="22"/>
        </w:rPr>
        <w:t xml:space="preserve"> ___________________________________________________ 29 </w:t>
      </w:r>
    </w:p>
    <w:p w14:paraId="44D961B3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SST-04. </w:t>
      </w:r>
      <w:proofErr w:type="spellStart"/>
      <w:r>
        <w:rPr>
          <w:sz w:val="22"/>
        </w:rPr>
        <w:t>Roboty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zbrojarskie</w:t>
      </w:r>
      <w:proofErr w:type="spellEnd"/>
      <w:r>
        <w:rPr>
          <w:sz w:val="22"/>
        </w:rPr>
        <w:t xml:space="preserve"> ____________________________________________________ 37 </w:t>
      </w:r>
    </w:p>
    <w:p w14:paraId="44D961B4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SST-05. </w:t>
      </w:r>
      <w:proofErr w:type="spellStart"/>
      <w:r>
        <w:rPr>
          <w:sz w:val="22"/>
        </w:rPr>
        <w:t>Roboty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murowe</w:t>
      </w:r>
      <w:proofErr w:type="spellEnd"/>
      <w:r>
        <w:rPr>
          <w:sz w:val="22"/>
        </w:rPr>
        <w:t xml:space="preserve"> _______________________________________________________ 41 </w:t>
      </w:r>
    </w:p>
    <w:p w14:paraId="44D961B5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SST-06. </w:t>
      </w:r>
      <w:proofErr w:type="spellStart"/>
      <w:r>
        <w:rPr>
          <w:sz w:val="22"/>
        </w:rPr>
        <w:t>Konstrukcje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stalowe</w:t>
      </w:r>
      <w:proofErr w:type="spellEnd"/>
      <w:r>
        <w:rPr>
          <w:sz w:val="22"/>
        </w:rPr>
        <w:t xml:space="preserve"> ___________________________________________________ 45 </w:t>
      </w:r>
    </w:p>
    <w:p w14:paraId="44D961B6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SST-07. </w:t>
      </w:r>
      <w:proofErr w:type="spellStart"/>
      <w:r>
        <w:rPr>
          <w:sz w:val="22"/>
        </w:rPr>
        <w:t>Izolacje</w:t>
      </w:r>
      <w:proofErr w:type="spellEnd"/>
      <w:r>
        <w:rPr>
          <w:sz w:val="22"/>
        </w:rPr>
        <w:t xml:space="preserve"> _____________________________________________________________ 49 </w:t>
      </w:r>
    </w:p>
    <w:p w14:paraId="44D961B7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SST-08. </w:t>
      </w:r>
      <w:proofErr w:type="spellStart"/>
      <w:r>
        <w:rPr>
          <w:sz w:val="22"/>
        </w:rPr>
        <w:t>Rusztowania</w:t>
      </w:r>
      <w:proofErr w:type="spellEnd"/>
      <w:r>
        <w:rPr>
          <w:sz w:val="22"/>
        </w:rPr>
        <w:t xml:space="preserve"> _________________________________________________________ 54 </w:t>
      </w:r>
    </w:p>
    <w:p w14:paraId="44D961B8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SST-09. </w:t>
      </w:r>
      <w:proofErr w:type="spellStart"/>
      <w:r>
        <w:rPr>
          <w:sz w:val="22"/>
        </w:rPr>
        <w:t>Rynny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rury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spustowe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oraz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obróbki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blacharskie</w:t>
      </w:r>
      <w:proofErr w:type="spellEnd"/>
      <w:r>
        <w:rPr>
          <w:sz w:val="22"/>
        </w:rPr>
        <w:t xml:space="preserve"> _____________________________ 57 </w:t>
      </w:r>
    </w:p>
    <w:p w14:paraId="44D961B9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SST-10. </w:t>
      </w:r>
      <w:proofErr w:type="spellStart"/>
      <w:r>
        <w:rPr>
          <w:sz w:val="22"/>
        </w:rPr>
        <w:t>Elewacje</w:t>
      </w:r>
      <w:proofErr w:type="spellEnd"/>
      <w:r>
        <w:rPr>
          <w:sz w:val="22"/>
        </w:rPr>
        <w:t xml:space="preserve"> ____________________________________________________________ 61 </w:t>
      </w:r>
    </w:p>
    <w:p w14:paraId="44D961BA" w14:textId="77777777" w:rsidR="001D5EA4" w:rsidRDefault="00140F7E">
      <w:pPr>
        <w:spacing w:after="251" w:line="265" w:lineRule="auto"/>
        <w:ind w:left="-5" w:right="0"/>
        <w:jc w:val="left"/>
      </w:pPr>
      <w:r>
        <w:rPr>
          <w:sz w:val="22"/>
        </w:rPr>
        <w:t xml:space="preserve">SST-11. </w:t>
      </w:r>
      <w:proofErr w:type="spellStart"/>
      <w:r>
        <w:rPr>
          <w:sz w:val="22"/>
        </w:rPr>
        <w:t>Tynki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gładzie</w:t>
      </w:r>
      <w:proofErr w:type="spellEnd"/>
      <w:r>
        <w:rPr>
          <w:sz w:val="22"/>
        </w:rPr>
        <w:t xml:space="preserve"> ________________________________________________________ 64 </w:t>
      </w:r>
    </w:p>
    <w:p w14:paraId="44D961BB" w14:textId="77777777" w:rsidR="001D5EA4" w:rsidRDefault="00140F7E">
      <w:pPr>
        <w:spacing w:after="254" w:line="265" w:lineRule="auto"/>
        <w:ind w:left="-5" w:right="0"/>
        <w:jc w:val="left"/>
      </w:pPr>
      <w:r>
        <w:rPr>
          <w:sz w:val="22"/>
        </w:rPr>
        <w:t xml:space="preserve">SST-12. </w:t>
      </w:r>
      <w:proofErr w:type="spellStart"/>
      <w:r>
        <w:rPr>
          <w:sz w:val="22"/>
        </w:rPr>
        <w:t>Ściany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sufity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systemowe</w:t>
      </w:r>
      <w:proofErr w:type="spellEnd"/>
      <w:r>
        <w:rPr>
          <w:sz w:val="22"/>
        </w:rPr>
        <w:t xml:space="preserve"> _______________________________________________ 72 </w:t>
      </w:r>
    </w:p>
    <w:p w14:paraId="44D961BC" w14:textId="77777777" w:rsidR="001D5EA4" w:rsidRDefault="00140F7E">
      <w:pPr>
        <w:spacing w:after="252" w:line="265" w:lineRule="auto"/>
        <w:ind w:left="-5" w:right="0"/>
        <w:jc w:val="left"/>
      </w:pPr>
      <w:r>
        <w:rPr>
          <w:sz w:val="22"/>
        </w:rPr>
        <w:t xml:space="preserve">SST-13. </w:t>
      </w:r>
      <w:proofErr w:type="spellStart"/>
      <w:r>
        <w:rPr>
          <w:sz w:val="22"/>
        </w:rPr>
        <w:t>Wykończenie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podłóg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ścian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sufitów</w:t>
      </w:r>
      <w:proofErr w:type="spellEnd"/>
      <w:r>
        <w:rPr>
          <w:sz w:val="22"/>
        </w:rPr>
        <w:t xml:space="preserve"> ______________________________________ 76 </w:t>
      </w:r>
    </w:p>
    <w:p w14:paraId="44D961BD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SST-14. </w:t>
      </w:r>
      <w:proofErr w:type="spellStart"/>
      <w:r>
        <w:rPr>
          <w:sz w:val="22"/>
        </w:rPr>
        <w:t>Stolarka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ślusarka</w:t>
      </w:r>
      <w:proofErr w:type="spellEnd"/>
      <w:r>
        <w:rPr>
          <w:sz w:val="22"/>
        </w:rPr>
        <w:t xml:space="preserve"> ____________________________________________________ 81 </w:t>
      </w:r>
    </w:p>
    <w:p w14:paraId="44D961BE" w14:textId="77777777" w:rsidR="001D5EA4" w:rsidRDefault="00140F7E">
      <w:pPr>
        <w:spacing w:after="251" w:line="265" w:lineRule="auto"/>
        <w:ind w:left="-5" w:right="0"/>
        <w:jc w:val="left"/>
      </w:pPr>
      <w:r>
        <w:rPr>
          <w:sz w:val="22"/>
        </w:rPr>
        <w:t xml:space="preserve">SST-15. </w:t>
      </w:r>
      <w:proofErr w:type="spellStart"/>
      <w:r>
        <w:rPr>
          <w:sz w:val="22"/>
        </w:rPr>
        <w:t>Balustrady</w:t>
      </w:r>
      <w:proofErr w:type="spellEnd"/>
      <w:r>
        <w:rPr>
          <w:sz w:val="22"/>
        </w:rPr>
        <w:t xml:space="preserve"> ___________________________________________________________ 85 </w:t>
      </w:r>
    </w:p>
    <w:p w14:paraId="44D961BF" w14:textId="77777777" w:rsidR="001D5EA4" w:rsidRDefault="00140F7E">
      <w:pPr>
        <w:spacing w:after="254" w:line="265" w:lineRule="auto"/>
        <w:ind w:left="-5" w:right="0"/>
        <w:jc w:val="left"/>
      </w:pPr>
      <w:r>
        <w:rPr>
          <w:sz w:val="22"/>
        </w:rPr>
        <w:t xml:space="preserve">SST-16. </w:t>
      </w:r>
      <w:proofErr w:type="spellStart"/>
      <w:r>
        <w:rPr>
          <w:sz w:val="22"/>
        </w:rPr>
        <w:t>Dostawa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montaż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elementów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gotowych</w:t>
      </w:r>
      <w:proofErr w:type="spellEnd"/>
      <w:r>
        <w:rPr>
          <w:sz w:val="22"/>
        </w:rPr>
        <w:t xml:space="preserve"> ____________________________________ 88 </w:t>
      </w:r>
    </w:p>
    <w:p w14:paraId="44D961C0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SST-17. </w:t>
      </w:r>
      <w:proofErr w:type="spellStart"/>
      <w:r>
        <w:rPr>
          <w:sz w:val="22"/>
        </w:rPr>
        <w:t>Korytowanie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wraz</w:t>
      </w:r>
      <w:proofErr w:type="spellEnd"/>
      <w:r>
        <w:rPr>
          <w:sz w:val="22"/>
        </w:rPr>
        <w:t xml:space="preserve"> z </w:t>
      </w:r>
      <w:proofErr w:type="spellStart"/>
      <w:r>
        <w:rPr>
          <w:sz w:val="22"/>
        </w:rPr>
        <w:t>profilowaniem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zagęszczeniem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podłoża</w:t>
      </w:r>
      <w:proofErr w:type="spellEnd"/>
      <w:r>
        <w:rPr>
          <w:sz w:val="22"/>
        </w:rPr>
        <w:t xml:space="preserve"> ___________________ 90 </w:t>
      </w:r>
    </w:p>
    <w:p w14:paraId="44D961C1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SST-18. </w:t>
      </w:r>
      <w:proofErr w:type="spellStart"/>
      <w:r>
        <w:rPr>
          <w:sz w:val="22"/>
        </w:rPr>
        <w:t>Podbudowa</w:t>
      </w:r>
      <w:proofErr w:type="spellEnd"/>
      <w:r>
        <w:rPr>
          <w:sz w:val="22"/>
        </w:rPr>
        <w:t xml:space="preserve"> z </w:t>
      </w:r>
      <w:proofErr w:type="spellStart"/>
      <w:r>
        <w:rPr>
          <w:sz w:val="22"/>
        </w:rPr>
        <w:t>gruntu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stabilizowanego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cementem</w:t>
      </w:r>
      <w:proofErr w:type="spellEnd"/>
      <w:r>
        <w:rPr>
          <w:sz w:val="22"/>
        </w:rPr>
        <w:t xml:space="preserve"> ____________________________ 94 </w:t>
      </w:r>
    </w:p>
    <w:p w14:paraId="44D961C2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SST-19. </w:t>
      </w:r>
      <w:proofErr w:type="spellStart"/>
      <w:r>
        <w:rPr>
          <w:sz w:val="22"/>
        </w:rPr>
        <w:t>Podbudowa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zasadnicza</w:t>
      </w:r>
      <w:proofErr w:type="spellEnd"/>
      <w:r>
        <w:rPr>
          <w:sz w:val="22"/>
        </w:rPr>
        <w:t xml:space="preserve"> z </w:t>
      </w:r>
      <w:proofErr w:type="spellStart"/>
      <w:r>
        <w:rPr>
          <w:sz w:val="22"/>
        </w:rPr>
        <w:t>kruszywa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łamanego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stabilizowanego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mechanicznie</w:t>
      </w:r>
      <w:proofErr w:type="spellEnd"/>
      <w:r>
        <w:rPr>
          <w:sz w:val="22"/>
        </w:rPr>
        <w:t xml:space="preserve"> ______ 107 </w:t>
      </w:r>
    </w:p>
    <w:p w14:paraId="44D961C3" w14:textId="77777777" w:rsidR="001D5EA4" w:rsidRDefault="00140F7E">
      <w:pPr>
        <w:spacing w:after="250" w:line="265" w:lineRule="auto"/>
        <w:ind w:left="-5" w:right="0"/>
        <w:jc w:val="left"/>
      </w:pPr>
      <w:r>
        <w:rPr>
          <w:sz w:val="22"/>
        </w:rPr>
        <w:t xml:space="preserve">SST-20. </w:t>
      </w:r>
      <w:proofErr w:type="spellStart"/>
      <w:r>
        <w:rPr>
          <w:sz w:val="22"/>
        </w:rPr>
        <w:t>Nawierzchnie</w:t>
      </w:r>
      <w:proofErr w:type="spellEnd"/>
      <w:r>
        <w:rPr>
          <w:sz w:val="22"/>
        </w:rPr>
        <w:t xml:space="preserve"> ________________________________________________________ 113 </w:t>
      </w:r>
    </w:p>
    <w:p w14:paraId="44D961C4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SST-21. </w:t>
      </w:r>
      <w:proofErr w:type="spellStart"/>
      <w:r>
        <w:rPr>
          <w:sz w:val="22"/>
        </w:rPr>
        <w:t>Krawężniki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obrzeża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betonowe</w:t>
      </w:r>
      <w:proofErr w:type="spellEnd"/>
      <w:r>
        <w:rPr>
          <w:sz w:val="22"/>
        </w:rPr>
        <w:t xml:space="preserve"> __________________________________________ 119 </w:t>
      </w:r>
    </w:p>
    <w:p w14:paraId="44D961C5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SST-22. </w:t>
      </w:r>
      <w:proofErr w:type="spellStart"/>
      <w:r>
        <w:rPr>
          <w:sz w:val="22"/>
        </w:rPr>
        <w:t>Tereny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zielone</w:t>
      </w:r>
      <w:proofErr w:type="spellEnd"/>
      <w:r>
        <w:rPr>
          <w:sz w:val="22"/>
        </w:rPr>
        <w:t xml:space="preserve"> _______________________________________________________ 124 </w:t>
      </w:r>
    </w:p>
    <w:p w14:paraId="44D961C6" w14:textId="77777777" w:rsidR="001D5EA4" w:rsidRDefault="00140F7E">
      <w:pPr>
        <w:spacing w:after="253" w:line="265" w:lineRule="auto"/>
        <w:ind w:left="-5" w:right="0"/>
        <w:jc w:val="left"/>
      </w:pPr>
      <w:r>
        <w:rPr>
          <w:sz w:val="22"/>
        </w:rPr>
        <w:t xml:space="preserve">SST-23. </w:t>
      </w:r>
      <w:proofErr w:type="spellStart"/>
      <w:r>
        <w:rPr>
          <w:sz w:val="22"/>
        </w:rPr>
        <w:t>Elementy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małej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architektury</w:t>
      </w:r>
      <w:proofErr w:type="spellEnd"/>
      <w:r>
        <w:rPr>
          <w:sz w:val="22"/>
        </w:rPr>
        <w:t xml:space="preserve"> _____________________________________________ 131 </w:t>
      </w:r>
    </w:p>
    <w:p w14:paraId="44D961C7" w14:textId="77777777" w:rsidR="001D5EA4" w:rsidRDefault="00140F7E">
      <w:pPr>
        <w:spacing w:after="581" w:line="265" w:lineRule="auto"/>
        <w:ind w:left="-5" w:right="0"/>
        <w:jc w:val="left"/>
      </w:pPr>
      <w:r>
        <w:rPr>
          <w:sz w:val="22"/>
        </w:rPr>
        <w:t xml:space="preserve">SST-24. </w:t>
      </w:r>
      <w:proofErr w:type="spellStart"/>
      <w:r>
        <w:rPr>
          <w:sz w:val="22"/>
        </w:rPr>
        <w:t>Zewnętrzna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instalacja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wody</w:t>
      </w:r>
      <w:proofErr w:type="spellEnd"/>
      <w:r>
        <w:rPr>
          <w:sz w:val="22"/>
        </w:rPr>
        <w:t xml:space="preserve"> _____________________________________________ 134 </w:t>
      </w:r>
    </w:p>
    <w:p w14:paraId="44D961C8" w14:textId="77777777" w:rsidR="001D5EA4" w:rsidRDefault="00140F7E">
      <w:pPr>
        <w:tabs>
          <w:tab w:val="center" w:pos="4758"/>
        </w:tabs>
        <w:spacing w:after="293" w:line="259" w:lineRule="auto"/>
        <w:ind w:left="-15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2 </w:t>
      </w:r>
    </w:p>
    <w:p w14:paraId="44D961C9" w14:textId="77777777" w:rsidR="001D5EA4" w:rsidRDefault="00140F7E">
      <w:pPr>
        <w:spacing w:after="252" w:line="265" w:lineRule="auto"/>
        <w:ind w:left="-5" w:right="0"/>
        <w:jc w:val="left"/>
      </w:pPr>
      <w:r>
        <w:rPr>
          <w:sz w:val="22"/>
        </w:rPr>
        <w:t xml:space="preserve">SST-25. </w:t>
      </w:r>
      <w:proofErr w:type="spellStart"/>
      <w:r>
        <w:rPr>
          <w:sz w:val="22"/>
        </w:rPr>
        <w:t>Zewnętrzna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instalacja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kanalizacji</w:t>
      </w:r>
      <w:proofErr w:type="spellEnd"/>
      <w:r>
        <w:rPr>
          <w:sz w:val="22"/>
        </w:rPr>
        <w:t xml:space="preserve"> _________________________________________ 141 </w:t>
      </w:r>
    </w:p>
    <w:p w14:paraId="44D961CA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SST-26. </w:t>
      </w:r>
      <w:proofErr w:type="spellStart"/>
      <w:r>
        <w:rPr>
          <w:sz w:val="22"/>
        </w:rPr>
        <w:t>Instalacja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wodociągowa</w:t>
      </w:r>
      <w:proofErr w:type="spellEnd"/>
      <w:r>
        <w:rPr>
          <w:sz w:val="22"/>
        </w:rPr>
        <w:t xml:space="preserve"> ________________________________________________ 149 </w:t>
      </w:r>
    </w:p>
    <w:p w14:paraId="44D961CB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lastRenderedPageBreak/>
        <w:t xml:space="preserve">SST-27. </w:t>
      </w:r>
      <w:proofErr w:type="spellStart"/>
      <w:r>
        <w:rPr>
          <w:sz w:val="22"/>
        </w:rPr>
        <w:t>Instalacja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kanalizacji</w:t>
      </w:r>
      <w:proofErr w:type="spellEnd"/>
      <w:r>
        <w:rPr>
          <w:sz w:val="22"/>
        </w:rPr>
        <w:t xml:space="preserve"> ___________________________________________________ 153 </w:t>
      </w:r>
    </w:p>
    <w:p w14:paraId="44D961CC" w14:textId="77777777" w:rsidR="001D5EA4" w:rsidRDefault="00140F7E">
      <w:pPr>
        <w:spacing w:after="212" w:line="265" w:lineRule="auto"/>
        <w:ind w:left="-5" w:right="0"/>
        <w:jc w:val="left"/>
      </w:pPr>
      <w:r>
        <w:rPr>
          <w:sz w:val="22"/>
        </w:rPr>
        <w:t xml:space="preserve">SST-27. </w:t>
      </w:r>
      <w:proofErr w:type="spellStart"/>
      <w:r>
        <w:rPr>
          <w:sz w:val="22"/>
        </w:rPr>
        <w:t>Instalacja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grzewcza</w:t>
      </w:r>
      <w:proofErr w:type="spellEnd"/>
      <w:r>
        <w:rPr>
          <w:sz w:val="22"/>
        </w:rPr>
        <w:t xml:space="preserve"> ___________________________________________________ 158 </w:t>
      </w:r>
    </w:p>
    <w:p w14:paraId="44D961CD" w14:textId="77777777" w:rsidR="001D5EA4" w:rsidRDefault="00140F7E">
      <w:pPr>
        <w:spacing w:after="12121" w:line="265" w:lineRule="auto"/>
        <w:ind w:left="-5" w:right="0"/>
        <w:jc w:val="left"/>
      </w:pPr>
      <w:r>
        <w:rPr>
          <w:sz w:val="22"/>
        </w:rPr>
        <w:t xml:space="preserve">SST-29. </w:t>
      </w:r>
      <w:proofErr w:type="spellStart"/>
      <w:r>
        <w:rPr>
          <w:sz w:val="22"/>
        </w:rPr>
        <w:t>Instalacja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wentylacji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klimatyzacji</w:t>
      </w:r>
      <w:proofErr w:type="spellEnd"/>
      <w:r>
        <w:rPr>
          <w:sz w:val="22"/>
        </w:rPr>
        <w:t xml:space="preserve"> _________________________________________ 164 </w:t>
      </w:r>
    </w:p>
    <w:p w14:paraId="44D961CE" w14:textId="77777777" w:rsidR="001D5EA4" w:rsidRDefault="00140F7E">
      <w:pPr>
        <w:tabs>
          <w:tab w:val="center" w:pos="4758"/>
        </w:tabs>
        <w:spacing w:after="293" w:line="259" w:lineRule="auto"/>
        <w:ind w:left="-15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3 </w:t>
      </w:r>
    </w:p>
    <w:p w14:paraId="44D961CF" w14:textId="77777777" w:rsidR="001D5EA4" w:rsidRDefault="001D5EA4">
      <w:pPr>
        <w:sectPr w:rsidR="001D5EA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760" w:right="1186" w:bottom="954" w:left="1133" w:header="720" w:footer="720" w:gutter="0"/>
          <w:cols w:space="720"/>
        </w:sectPr>
      </w:pPr>
    </w:p>
    <w:tbl>
      <w:tblPr>
        <w:tblStyle w:val="TableGrid"/>
        <w:tblW w:w="9700" w:type="dxa"/>
        <w:tblInd w:w="-106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700"/>
      </w:tblGrid>
      <w:tr w:rsidR="001D5EA4" w14:paraId="44D961D1" w14:textId="77777777">
        <w:trPr>
          <w:trHeight w:val="1136"/>
        </w:trPr>
        <w:tc>
          <w:tcPr>
            <w:tcW w:w="9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1D0" w14:textId="77777777" w:rsidR="001D5EA4" w:rsidRDefault="00140F7E">
            <w:pPr>
              <w:spacing w:after="0" w:line="259" w:lineRule="auto"/>
              <w:ind w:left="2544" w:right="882" w:firstLine="173"/>
              <w:jc w:val="left"/>
            </w:pPr>
            <w:r>
              <w:rPr>
                <w:b/>
                <w:sz w:val="28"/>
              </w:rPr>
              <w:t xml:space="preserve">SPECYFIKACJA TECHNICZNA  WYKONANIA I ODBIORU ROBÓT </w:t>
            </w:r>
          </w:p>
        </w:tc>
      </w:tr>
      <w:tr w:rsidR="001D5EA4" w14:paraId="44D961D3" w14:textId="77777777">
        <w:trPr>
          <w:trHeight w:val="569"/>
        </w:trPr>
        <w:tc>
          <w:tcPr>
            <w:tcW w:w="9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1D2" w14:textId="77777777" w:rsidR="001D5EA4" w:rsidRDefault="00140F7E">
            <w:pPr>
              <w:spacing w:after="0" w:line="259" w:lineRule="auto"/>
              <w:ind w:left="0" w:right="0" w:firstLine="0"/>
            </w:pPr>
            <w:r>
              <w:rPr>
                <w:b/>
                <w:sz w:val="28"/>
              </w:rPr>
              <w:t>OGÓLNA SPECYFIKACJA TECHNICZNA - OST - WYMAGANIA OGÓLNE</w:t>
            </w:r>
            <w:r>
              <w:rPr>
                <w:sz w:val="28"/>
              </w:rPr>
              <w:t xml:space="preserve"> </w:t>
            </w:r>
          </w:p>
        </w:tc>
      </w:tr>
    </w:tbl>
    <w:p w14:paraId="44D961D4" w14:textId="77777777" w:rsidR="001D5EA4" w:rsidRDefault="00140F7E">
      <w:pPr>
        <w:spacing w:after="13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1D5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61D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STWiOR</w:t>
      </w:r>
      <w:proofErr w:type="spellEnd"/>
      <w:r>
        <w:rPr>
          <w:b/>
          <w:sz w:val="24"/>
        </w:rPr>
        <w:t xml:space="preserve"> </w:t>
      </w:r>
    </w:p>
    <w:p w14:paraId="44D961D7" w14:textId="48AA2B83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STWiOR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 – </w:t>
      </w:r>
      <w:proofErr w:type="spellStart"/>
      <w:r>
        <w:t>montażowych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pn</w:t>
      </w:r>
      <w:proofErr w:type="spellEnd"/>
      <w:r>
        <w:t xml:space="preserve">. </w:t>
      </w:r>
      <w:proofErr w:type="spellStart"/>
      <w:r w:rsidR="003812A9">
        <w:t>Budynek</w:t>
      </w:r>
      <w:proofErr w:type="spellEnd"/>
      <w:r w:rsidR="003812A9">
        <w:t xml:space="preserve"> </w:t>
      </w:r>
      <w:proofErr w:type="spellStart"/>
      <w:r w:rsidR="003812A9">
        <w:t>bilbioteki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infrastrukturą</w:t>
      </w:r>
      <w:proofErr w:type="spellEnd"/>
      <w:r>
        <w:t xml:space="preserve"> </w:t>
      </w:r>
      <w:proofErr w:type="spellStart"/>
      <w:r>
        <w:t>towarzyszącą</w:t>
      </w:r>
      <w:proofErr w:type="spellEnd"/>
      <w:r>
        <w:t xml:space="preserve"> </w:t>
      </w:r>
    </w:p>
    <w:p w14:paraId="44D961D8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1D9" w14:textId="77777777" w:rsidR="001D5EA4" w:rsidRDefault="00140F7E">
      <w:pPr>
        <w:ind w:left="-5" w:right="4"/>
      </w:pPr>
      <w:proofErr w:type="spellStart"/>
      <w:r>
        <w:t>Podstawą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jest: </w:t>
      </w:r>
    </w:p>
    <w:p w14:paraId="44D961DA" w14:textId="77777777" w:rsidR="001D5EA4" w:rsidRDefault="00140F7E">
      <w:pPr>
        <w:ind w:left="-5" w:right="4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Times New Roman" w:eastAsia="Times New Roman" w:hAnsi="Times New Roman" w:cs="Times New Roman"/>
        </w:rPr>
        <w:t xml:space="preserve">   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wykonawczy</w:t>
      </w:r>
      <w:proofErr w:type="spellEnd"/>
      <w:r>
        <w:t xml:space="preserve"> </w:t>
      </w:r>
    </w:p>
    <w:p w14:paraId="44D961DB" w14:textId="77777777" w:rsidR="001D5EA4" w:rsidRDefault="00140F7E">
      <w:pPr>
        <w:ind w:left="-5" w:right="4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Times New Roman" w:eastAsia="Times New Roman" w:hAnsi="Times New Roman" w:cs="Times New Roman"/>
        </w:rPr>
        <w:t xml:space="preserve">    </w:t>
      </w:r>
      <w:r>
        <w:t xml:space="preserve">Normy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: </w:t>
      </w:r>
    </w:p>
    <w:p w14:paraId="44D961DC" w14:textId="77777777" w:rsidR="001D5EA4" w:rsidRDefault="00140F7E">
      <w:pPr>
        <w:ind w:left="576" w:right="4"/>
      </w:pPr>
      <w:proofErr w:type="spellStart"/>
      <w:r>
        <w:t>Rozporządzenie</w:t>
      </w:r>
      <w:proofErr w:type="spellEnd"/>
      <w:r>
        <w:t xml:space="preserve"> </w:t>
      </w:r>
      <w:proofErr w:type="spellStart"/>
      <w:r>
        <w:t>Ministra</w:t>
      </w:r>
      <w:proofErr w:type="spellEnd"/>
      <w:r>
        <w:t xml:space="preserve"> </w:t>
      </w:r>
      <w:proofErr w:type="spellStart"/>
      <w:r>
        <w:t>Rozwoju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Technologii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20 </w:t>
      </w:r>
      <w:proofErr w:type="spellStart"/>
      <w:r>
        <w:t>grudnia</w:t>
      </w:r>
      <w:proofErr w:type="spellEnd"/>
      <w:r>
        <w:t xml:space="preserve"> 2021 r.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szczegółowego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formy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programu</w:t>
      </w:r>
      <w:proofErr w:type="spellEnd"/>
      <w:r>
        <w:t xml:space="preserve"> </w:t>
      </w:r>
      <w:proofErr w:type="spellStart"/>
      <w:r>
        <w:t>funkcjonalno-użytkowego</w:t>
      </w:r>
      <w:proofErr w:type="spellEnd"/>
      <w:r>
        <w:t xml:space="preserve"> (Dz. U. z 2021 r., </w:t>
      </w:r>
      <w:proofErr w:type="spellStart"/>
      <w:r>
        <w:t>poz</w:t>
      </w:r>
      <w:proofErr w:type="spellEnd"/>
      <w:r>
        <w:t xml:space="preserve">. 2454)  </w:t>
      </w:r>
    </w:p>
    <w:p w14:paraId="44D961DD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1D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STWiOR</w:t>
      </w:r>
      <w:proofErr w:type="spellEnd"/>
      <w:r>
        <w:rPr>
          <w:b/>
          <w:sz w:val="24"/>
        </w:rPr>
        <w:t xml:space="preserve"> </w:t>
      </w:r>
    </w:p>
    <w:p w14:paraId="44D961DF" w14:textId="77777777" w:rsidR="001D5EA4" w:rsidRDefault="00140F7E">
      <w:pPr>
        <w:ind w:left="-5" w:right="4"/>
      </w:pPr>
      <w:proofErr w:type="spellStart"/>
      <w:r>
        <w:t>Ogólna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(OST)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obowiązującą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(SST) </w:t>
      </w:r>
      <w:proofErr w:type="spellStart"/>
      <w:r>
        <w:t>stosowanej</w:t>
      </w:r>
      <w:proofErr w:type="spellEnd"/>
      <w:r>
        <w:t xml:space="preserve">,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montażowych</w:t>
      </w:r>
      <w:proofErr w:type="spellEnd"/>
      <w:r>
        <w:t xml:space="preserve">. </w:t>
      </w:r>
    </w:p>
    <w:p w14:paraId="44D961E0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1E1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OST -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odnosi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wspólnych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: </w:t>
      </w:r>
    </w:p>
    <w:p w14:paraId="44D961E2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61E3" w14:textId="77777777" w:rsidR="001D5EA4" w:rsidRDefault="00140F7E">
      <w:pPr>
        <w:spacing w:after="36"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STWiOR</w:t>
      </w:r>
      <w:proofErr w:type="spellEnd"/>
      <w:r>
        <w:rPr>
          <w:b/>
          <w:sz w:val="24"/>
        </w:rPr>
        <w:t xml:space="preserve"> </w:t>
      </w:r>
    </w:p>
    <w:p w14:paraId="44D961E4" w14:textId="77777777" w:rsidR="001D5EA4" w:rsidRDefault="00140F7E">
      <w:pPr>
        <w:ind w:left="-5" w:right="4"/>
      </w:pPr>
      <w:r>
        <w:rPr>
          <w:b/>
        </w:rPr>
        <w:t xml:space="preserve">1.3.1. </w:t>
      </w:r>
      <w:proofErr w:type="spellStart"/>
      <w:r>
        <w:rPr>
          <w:b/>
        </w:rPr>
        <w:t>Nazwy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kody</w:t>
      </w:r>
      <w:proofErr w:type="spellEnd"/>
      <w:r>
        <w:rPr>
          <w:b/>
        </w:rPr>
        <w:t xml:space="preserve"> CPV </w:t>
      </w:r>
      <w:proofErr w:type="spellStart"/>
      <w:r>
        <w:rPr>
          <w:b/>
        </w:rPr>
        <w:t>robót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objętych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Przedmiotem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Zamówienia</w:t>
      </w:r>
      <w:proofErr w:type="spellEnd"/>
      <w:r>
        <w:rPr>
          <w:b/>
        </w:rPr>
        <w:t xml:space="preserve"> </w:t>
      </w:r>
      <w:proofErr w:type="spellStart"/>
      <w:r>
        <w:t>Opierając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Rozporządzeniu</w:t>
      </w:r>
      <w:proofErr w:type="spellEnd"/>
      <w:r>
        <w:t xml:space="preserve">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dyrektywy</w:t>
      </w:r>
      <w:proofErr w:type="spellEnd"/>
      <w:r>
        <w:t xml:space="preserve">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 </w:t>
      </w:r>
      <w:proofErr w:type="spellStart"/>
      <w:r>
        <w:t>poniżej</w:t>
      </w:r>
      <w:proofErr w:type="spellEnd"/>
      <w:r>
        <w:t xml:space="preserve"> </w:t>
      </w:r>
      <w:proofErr w:type="spellStart"/>
      <w:r>
        <w:t>zamieszczono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kody</w:t>
      </w:r>
      <w:proofErr w:type="spellEnd"/>
      <w:r>
        <w:t xml:space="preserve"> </w:t>
      </w:r>
      <w:proofErr w:type="spellStart"/>
      <w:r>
        <w:t>działów</w:t>
      </w:r>
      <w:proofErr w:type="spellEnd"/>
      <w:r>
        <w:t xml:space="preserve">, </w:t>
      </w:r>
      <w:proofErr w:type="spellStart"/>
      <w:r>
        <w:t>grup</w:t>
      </w:r>
      <w:proofErr w:type="spellEnd"/>
      <w:r>
        <w:t xml:space="preserve">, </w:t>
      </w:r>
      <w:proofErr w:type="spellStart"/>
      <w:r>
        <w:t>klas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. </w:t>
      </w:r>
    </w:p>
    <w:p w14:paraId="44D961E5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1E6" w14:textId="77777777" w:rsidR="001D5EA4" w:rsidRDefault="00140F7E">
      <w:pPr>
        <w:ind w:left="-5" w:right="4"/>
      </w:pPr>
      <w:r>
        <w:t xml:space="preserve">CPV </w:t>
      </w:r>
      <w:proofErr w:type="spellStart"/>
      <w:r>
        <w:t>składa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ze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głównego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uzupełniającego</w:t>
      </w:r>
      <w:proofErr w:type="spellEnd"/>
      <w:r>
        <w:t xml:space="preserve">. </w:t>
      </w:r>
    </w:p>
    <w:p w14:paraId="44D961E7" w14:textId="77777777" w:rsidR="001D5EA4" w:rsidRDefault="00140F7E">
      <w:pPr>
        <w:ind w:left="-5" w:right="4"/>
      </w:pPr>
      <w:proofErr w:type="spellStart"/>
      <w:r>
        <w:t>Słownik</w:t>
      </w:r>
      <w:proofErr w:type="spellEnd"/>
      <w:r>
        <w:t xml:space="preserve"> </w:t>
      </w:r>
      <w:proofErr w:type="spellStart"/>
      <w:r>
        <w:t>główny</w:t>
      </w:r>
      <w:proofErr w:type="spellEnd"/>
      <w:r>
        <w:t xml:space="preserve"> </w:t>
      </w:r>
      <w:proofErr w:type="spellStart"/>
      <w:r>
        <w:t>opiera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strukturze</w:t>
      </w:r>
      <w:proofErr w:type="spellEnd"/>
      <w:r>
        <w:t xml:space="preserve"> </w:t>
      </w:r>
      <w:proofErr w:type="spellStart"/>
      <w:r>
        <w:t>drzewa</w:t>
      </w:r>
      <w:proofErr w:type="spellEnd"/>
      <w:r>
        <w:t xml:space="preserve"> </w:t>
      </w:r>
      <w:proofErr w:type="spellStart"/>
      <w:r>
        <w:t>obejmującej</w:t>
      </w:r>
      <w:proofErr w:type="spellEnd"/>
      <w:r>
        <w:t xml:space="preserve"> </w:t>
      </w:r>
      <w:proofErr w:type="spellStart"/>
      <w:r>
        <w:t>kody</w:t>
      </w:r>
      <w:proofErr w:type="spellEnd"/>
      <w:r>
        <w:t xml:space="preserve"> </w:t>
      </w:r>
      <w:proofErr w:type="spellStart"/>
      <w:r>
        <w:t>składające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maksymalnie</w:t>
      </w:r>
      <w:proofErr w:type="spellEnd"/>
      <w:r>
        <w:t xml:space="preserve">  z </w:t>
      </w:r>
      <w:proofErr w:type="spellStart"/>
      <w:r>
        <w:t>dziewięciu</w:t>
      </w:r>
      <w:proofErr w:type="spellEnd"/>
      <w:r>
        <w:t xml:space="preserve"> </w:t>
      </w:r>
      <w:proofErr w:type="spellStart"/>
      <w:r>
        <w:t>cyfr</w:t>
      </w:r>
      <w:proofErr w:type="spellEnd"/>
      <w:r>
        <w:t xml:space="preserve">, </w:t>
      </w:r>
      <w:proofErr w:type="spellStart"/>
      <w:r>
        <w:t>powiązane</w:t>
      </w:r>
      <w:proofErr w:type="spellEnd"/>
      <w:r>
        <w:t xml:space="preserve"> ze </w:t>
      </w:r>
      <w:proofErr w:type="spellStart"/>
      <w:r>
        <w:t>sformułowaniami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stanowią</w:t>
      </w:r>
      <w:proofErr w:type="spellEnd"/>
      <w:r>
        <w:t xml:space="preserve">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dostaw</w:t>
      </w:r>
      <w:proofErr w:type="spellEnd"/>
      <w:r>
        <w:t xml:space="preserve">,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usług</w:t>
      </w:r>
      <w:proofErr w:type="spellEnd"/>
      <w:r>
        <w:t xml:space="preserve"> </w:t>
      </w:r>
      <w:proofErr w:type="spellStart"/>
      <w:r>
        <w:t>tworzących</w:t>
      </w:r>
      <w:proofErr w:type="spellEnd"/>
      <w:r>
        <w:t xml:space="preserve"> </w:t>
      </w:r>
      <w:proofErr w:type="spellStart"/>
      <w:r>
        <w:t>przedmiot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. </w:t>
      </w:r>
      <w:proofErr w:type="spellStart"/>
      <w:r>
        <w:t>Kod</w:t>
      </w:r>
      <w:proofErr w:type="spellEnd"/>
      <w:r>
        <w:t xml:space="preserve"> </w:t>
      </w:r>
      <w:proofErr w:type="spellStart"/>
      <w:r>
        <w:t>numeryczny</w:t>
      </w:r>
      <w:proofErr w:type="spellEnd"/>
      <w:r>
        <w:t xml:space="preserve"> </w:t>
      </w:r>
      <w:proofErr w:type="spellStart"/>
      <w:r>
        <w:t>składa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8 </w:t>
      </w:r>
      <w:proofErr w:type="spellStart"/>
      <w:r>
        <w:t>cyfr</w:t>
      </w:r>
      <w:proofErr w:type="spellEnd"/>
      <w:r>
        <w:t xml:space="preserve">, </w:t>
      </w:r>
      <w:proofErr w:type="spellStart"/>
      <w:r>
        <w:t>podzielonych</w:t>
      </w:r>
      <w:proofErr w:type="spellEnd"/>
      <w:r>
        <w:t xml:space="preserve"> w </w:t>
      </w:r>
      <w:proofErr w:type="spellStart"/>
      <w:r>
        <w:t>następujący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: </w:t>
      </w:r>
    </w:p>
    <w:p w14:paraId="44D961E8" w14:textId="77777777" w:rsidR="001D5EA4" w:rsidRDefault="00140F7E">
      <w:pPr>
        <w:numPr>
          <w:ilvl w:val="0"/>
          <w:numId w:val="1"/>
        </w:numPr>
        <w:ind w:right="4" w:hanging="230"/>
      </w:pPr>
      <w:proofErr w:type="spellStart"/>
      <w:r>
        <w:t>pierwsze</w:t>
      </w:r>
      <w:proofErr w:type="spellEnd"/>
      <w:r>
        <w:t xml:space="preserve"> </w:t>
      </w:r>
      <w:proofErr w:type="spellStart"/>
      <w:r>
        <w:t>dwie</w:t>
      </w:r>
      <w:proofErr w:type="spellEnd"/>
      <w:r>
        <w:t xml:space="preserve"> </w:t>
      </w:r>
      <w:proofErr w:type="spellStart"/>
      <w:r>
        <w:t>cyfry</w:t>
      </w:r>
      <w:proofErr w:type="spellEnd"/>
      <w:r>
        <w:t xml:space="preserve"> </w:t>
      </w:r>
      <w:proofErr w:type="spellStart"/>
      <w:r>
        <w:t>określają</w:t>
      </w:r>
      <w:proofErr w:type="spellEnd"/>
      <w:r>
        <w:t xml:space="preserve"> </w:t>
      </w:r>
      <w:proofErr w:type="spellStart"/>
      <w:r>
        <w:t>działy</w:t>
      </w:r>
      <w:proofErr w:type="spellEnd"/>
      <w:r>
        <w:t xml:space="preserve"> (XX000000-Y); </w:t>
      </w:r>
    </w:p>
    <w:p w14:paraId="44D961E9" w14:textId="77777777" w:rsidR="001D5EA4" w:rsidRDefault="00140F7E">
      <w:pPr>
        <w:numPr>
          <w:ilvl w:val="0"/>
          <w:numId w:val="1"/>
        </w:numPr>
        <w:ind w:right="4" w:hanging="230"/>
      </w:pPr>
      <w:proofErr w:type="spellStart"/>
      <w:r>
        <w:t>pierwsze</w:t>
      </w:r>
      <w:proofErr w:type="spellEnd"/>
      <w:r>
        <w:t xml:space="preserve"> </w:t>
      </w:r>
      <w:proofErr w:type="spellStart"/>
      <w:r>
        <w:t>trzy</w:t>
      </w:r>
      <w:proofErr w:type="spellEnd"/>
      <w:r>
        <w:t xml:space="preserve"> </w:t>
      </w:r>
      <w:proofErr w:type="spellStart"/>
      <w:r>
        <w:t>cyfry</w:t>
      </w:r>
      <w:proofErr w:type="spellEnd"/>
      <w:r>
        <w:t xml:space="preserve"> </w:t>
      </w:r>
      <w:proofErr w:type="spellStart"/>
      <w:r>
        <w:t>określają</w:t>
      </w:r>
      <w:proofErr w:type="spellEnd"/>
      <w:r>
        <w:t xml:space="preserve"> </w:t>
      </w:r>
      <w:proofErr w:type="spellStart"/>
      <w:r>
        <w:t>grupy</w:t>
      </w:r>
      <w:proofErr w:type="spellEnd"/>
      <w:r>
        <w:t xml:space="preserve"> (XXX00000-Y); </w:t>
      </w:r>
    </w:p>
    <w:p w14:paraId="44D961EA" w14:textId="77777777" w:rsidR="001D5EA4" w:rsidRDefault="00140F7E">
      <w:pPr>
        <w:numPr>
          <w:ilvl w:val="0"/>
          <w:numId w:val="1"/>
        </w:numPr>
        <w:ind w:right="4" w:hanging="230"/>
      </w:pPr>
      <w:proofErr w:type="spellStart"/>
      <w:r>
        <w:t>pierwsze</w:t>
      </w:r>
      <w:proofErr w:type="spellEnd"/>
      <w:r>
        <w:t xml:space="preserve"> </w:t>
      </w:r>
      <w:proofErr w:type="spellStart"/>
      <w:r>
        <w:t>cztery</w:t>
      </w:r>
      <w:proofErr w:type="spellEnd"/>
      <w:r>
        <w:t xml:space="preserve"> </w:t>
      </w:r>
      <w:proofErr w:type="spellStart"/>
      <w:r>
        <w:t>cyfry</w:t>
      </w:r>
      <w:proofErr w:type="spellEnd"/>
      <w:r>
        <w:t xml:space="preserve"> </w:t>
      </w:r>
      <w:proofErr w:type="spellStart"/>
      <w:r>
        <w:t>określają</w:t>
      </w:r>
      <w:proofErr w:type="spellEnd"/>
      <w:r>
        <w:t xml:space="preserve"> </w:t>
      </w:r>
      <w:proofErr w:type="spellStart"/>
      <w:r>
        <w:t>klasy</w:t>
      </w:r>
      <w:proofErr w:type="spellEnd"/>
      <w:r>
        <w:t xml:space="preserve"> (XXXX0000-Y); </w:t>
      </w:r>
    </w:p>
    <w:p w14:paraId="44D961EB" w14:textId="77777777" w:rsidR="001D5EA4" w:rsidRDefault="00140F7E">
      <w:pPr>
        <w:numPr>
          <w:ilvl w:val="0"/>
          <w:numId w:val="1"/>
        </w:numPr>
        <w:ind w:right="4" w:hanging="230"/>
      </w:pPr>
      <w:proofErr w:type="spellStart"/>
      <w:r>
        <w:t>pierwsze</w:t>
      </w:r>
      <w:proofErr w:type="spellEnd"/>
      <w:r>
        <w:t xml:space="preserve"> </w:t>
      </w:r>
      <w:proofErr w:type="spellStart"/>
      <w:r>
        <w:t>pięć</w:t>
      </w:r>
      <w:proofErr w:type="spellEnd"/>
      <w:r>
        <w:t xml:space="preserve"> </w:t>
      </w:r>
      <w:proofErr w:type="spellStart"/>
      <w:r>
        <w:t>cyfr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kategorie</w:t>
      </w:r>
      <w:proofErr w:type="spellEnd"/>
      <w:r>
        <w:t xml:space="preserve"> (XXXXX000-Y). </w:t>
      </w:r>
    </w:p>
    <w:p w14:paraId="44D961EC" w14:textId="77777777" w:rsidR="001D5EA4" w:rsidRDefault="00140F7E">
      <w:pPr>
        <w:ind w:left="-5" w:right="987"/>
      </w:pPr>
      <w:proofErr w:type="spellStart"/>
      <w:r>
        <w:t>Każda</w:t>
      </w:r>
      <w:proofErr w:type="spellEnd"/>
      <w:r>
        <w:t xml:space="preserve"> z </w:t>
      </w:r>
      <w:proofErr w:type="spellStart"/>
      <w:r>
        <w:t>ostatnich</w:t>
      </w:r>
      <w:proofErr w:type="spellEnd"/>
      <w:r>
        <w:t xml:space="preserve"> </w:t>
      </w:r>
      <w:proofErr w:type="spellStart"/>
      <w:r>
        <w:t>trzech</w:t>
      </w:r>
      <w:proofErr w:type="spellEnd"/>
      <w:r>
        <w:t xml:space="preserve"> </w:t>
      </w:r>
      <w:proofErr w:type="spellStart"/>
      <w:r>
        <w:t>cyfr</w:t>
      </w:r>
      <w:proofErr w:type="spellEnd"/>
      <w:r>
        <w:t xml:space="preserve"> </w:t>
      </w:r>
      <w:proofErr w:type="spellStart"/>
      <w:r>
        <w:t>zapewnia</w:t>
      </w:r>
      <w:proofErr w:type="spellEnd"/>
      <w:r>
        <w:t xml:space="preserve"> </w:t>
      </w:r>
      <w:proofErr w:type="spellStart"/>
      <w:r>
        <w:t>większy</w:t>
      </w:r>
      <w:proofErr w:type="spellEnd"/>
      <w:r>
        <w:t xml:space="preserve"> </w:t>
      </w:r>
      <w:proofErr w:type="spellStart"/>
      <w:r>
        <w:t>stopień</w:t>
      </w:r>
      <w:proofErr w:type="spellEnd"/>
      <w:r>
        <w:t xml:space="preserve"> </w:t>
      </w:r>
      <w:proofErr w:type="spellStart"/>
      <w:r>
        <w:t>precyzji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kategorii</w:t>
      </w:r>
      <w:proofErr w:type="spellEnd"/>
      <w:r>
        <w:t xml:space="preserve">. </w:t>
      </w:r>
      <w:proofErr w:type="spellStart"/>
      <w:r>
        <w:t>Dziewiąta</w:t>
      </w:r>
      <w:proofErr w:type="spellEnd"/>
      <w:r>
        <w:t xml:space="preserve"> </w:t>
      </w:r>
      <w:proofErr w:type="spellStart"/>
      <w:r>
        <w:t>cyfra</w:t>
      </w:r>
      <w:proofErr w:type="spellEnd"/>
      <w:r>
        <w:t xml:space="preserve"> </w:t>
      </w:r>
      <w:proofErr w:type="spellStart"/>
      <w:r>
        <w:t>służy</w:t>
      </w:r>
      <w:proofErr w:type="spellEnd"/>
      <w:r>
        <w:t xml:space="preserve"> do </w:t>
      </w:r>
      <w:proofErr w:type="spellStart"/>
      <w:r>
        <w:t>zweryfikowania</w:t>
      </w:r>
      <w:proofErr w:type="spellEnd"/>
      <w:r>
        <w:t xml:space="preserve"> </w:t>
      </w:r>
      <w:proofErr w:type="spellStart"/>
      <w:r>
        <w:t>poprzednich</w:t>
      </w:r>
      <w:proofErr w:type="spellEnd"/>
      <w:r>
        <w:t xml:space="preserve"> </w:t>
      </w:r>
      <w:proofErr w:type="spellStart"/>
      <w:r>
        <w:t>cyfr</w:t>
      </w:r>
      <w:proofErr w:type="spellEnd"/>
      <w:r>
        <w:t xml:space="preserve">. </w:t>
      </w:r>
    </w:p>
    <w:p w14:paraId="44D961ED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1EE" w14:textId="77777777" w:rsidR="001D5EA4" w:rsidRDefault="00140F7E">
      <w:pPr>
        <w:ind w:left="-5" w:right="4"/>
      </w:pPr>
      <w:proofErr w:type="spellStart"/>
      <w:r>
        <w:t>Słownik</w:t>
      </w:r>
      <w:proofErr w:type="spellEnd"/>
      <w:r>
        <w:t xml:space="preserve"> </w:t>
      </w:r>
      <w:proofErr w:type="spellStart"/>
      <w:r>
        <w:t>uzupełniający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stosowany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rozszerzenia</w:t>
      </w:r>
      <w:proofErr w:type="spellEnd"/>
      <w:r>
        <w:t xml:space="preserve"> </w:t>
      </w:r>
      <w:proofErr w:type="spellStart"/>
      <w:r>
        <w:t>opisu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. </w:t>
      </w:r>
      <w:proofErr w:type="spellStart"/>
      <w:r>
        <w:t>Pozycje</w:t>
      </w:r>
      <w:proofErr w:type="spellEnd"/>
      <w:r>
        <w:t xml:space="preserve"> </w:t>
      </w:r>
      <w:proofErr w:type="spellStart"/>
      <w:r>
        <w:t>składają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kodu</w:t>
      </w:r>
      <w:proofErr w:type="spellEnd"/>
      <w:r>
        <w:t xml:space="preserve"> </w:t>
      </w:r>
      <w:proofErr w:type="spellStart"/>
      <w:r>
        <w:t>alfanumerycznego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odpowiadającymi</w:t>
      </w:r>
      <w:proofErr w:type="spellEnd"/>
      <w:r>
        <w:t xml:space="preserve"> mu </w:t>
      </w:r>
      <w:proofErr w:type="spellStart"/>
      <w:r>
        <w:t>sformułowaniami</w:t>
      </w:r>
      <w:proofErr w:type="spellEnd"/>
      <w:r>
        <w:t xml:space="preserve"> </w:t>
      </w:r>
      <w:proofErr w:type="spellStart"/>
      <w:r>
        <w:t>umożliwiającymi</w:t>
      </w:r>
      <w:proofErr w:type="spellEnd"/>
      <w:r>
        <w:t xml:space="preserve"> </w:t>
      </w:r>
      <w:proofErr w:type="spellStart"/>
      <w:r>
        <w:t>dodanie</w:t>
      </w:r>
      <w:proofErr w:type="spellEnd"/>
      <w:r>
        <w:t xml:space="preserve"> </w:t>
      </w:r>
      <w:proofErr w:type="spellStart"/>
      <w:r>
        <w:t>dalszych</w:t>
      </w:r>
      <w:proofErr w:type="spellEnd"/>
      <w:r>
        <w:t xml:space="preserve"> </w:t>
      </w:r>
      <w:proofErr w:type="spellStart"/>
      <w:r>
        <w:t>szczegółów</w:t>
      </w:r>
      <w:proofErr w:type="spellEnd"/>
      <w:r>
        <w:t xml:space="preserve"> </w:t>
      </w:r>
      <w:proofErr w:type="spellStart"/>
      <w:r>
        <w:t>odnoszących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szczególnego</w:t>
      </w:r>
      <w:proofErr w:type="spellEnd"/>
      <w:r>
        <w:t xml:space="preserve"> </w:t>
      </w:r>
      <w:proofErr w:type="spellStart"/>
      <w:r>
        <w:t>charakteru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przeznaczenia</w:t>
      </w:r>
      <w:proofErr w:type="spellEnd"/>
      <w:r>
        <w:t xml:space="preserve"> </w:t>
      </w:r>
      <w:proofErr w:type="spellStart"/>
      <w:r>
        <w:t>zamawianych</w:t>
      </w:r>
      <w:proofErr w:type="spellEnd"/>
      <w:r>
        <w:t xml:space="preserve"> </w:t>
      </w:r>
      <w:proofErr w:type="spellStart"/>
      <w:r>
        <w:t>towarów</w:t>
      </w:r>
      <w:proofErr w:type="spellEnd"/>
      <w:r>
        <w:t xml:space="preserve">. </w:t>
      </w:r>
      <w:proofErr w:type="spellStart"/>
      <w:r>
        <w:t>Kod</w:t>
      </w:r>
      <w:proofErr w:type="spellEnd"/>
      <w:r>
        <w:t xml:space="preserve"> </w:t>
      </w:r>
      <w:proofErr w:type="spellStart"/>
      <w:r>
        <w:t>alfanumeryczny</w:t>
      </w:r>
      <w:proofErr w:type="spellEnd"/>
      <w:r>
        <w:t xml:space="preserve"> </w:t>
      </w:r>
      <w:proofErr w:type="spellStart"/>
      <w:r>
        <w:t>składa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z: </w:t>
      </w:r>
    </w:p>
    <w:p w14:paraId="44D961EF" w14:textId="77777777" w:rsidR="001D5EA4" w:rsidRDefault="00140F7E">
      <w:pPr>
        <w:numPr>
          <w:ilvl w:val="0"/>
          <w:numId w:val="2"/>
        </w:numPr>
        <w:ind w:right="4" w:hanging="240"/>
      </w:pPr>
      <w:proofErr w:type="spellStart"/>
      <w:r>
        <w:t>pierwszego</w:t>
      </w:r>
      <w:proofErr w:type="spellEnd"/>
      <w:r>
        <w:t xml:space="preserve"> </w:t>
      </w:r>
      <w:proofErr w:type="spellStart"/>
      <w:r>
        <w:t>poziomu</w:t>
      </w:r>
      <w:proofErr w:type="spellEnd"/>
      <w:r>
        <w:t xml:space="preserve"> </w:t>
      </w:r>
      <w:proofErr w:type="spellStart"/>
      <w:r>
        <w:t>zawierającego</w:t>
      </w:r>
      <w:proofErr w:type="spellEnd"/>
      <w:r>
        <w:t xml:space="preserve"> </w:t>
      </w:r>
      <w:proofErr w:type="spellStart"/>
      <w:r>
        <w:t>literę</w:t>
      </w:r>
      <w:proofErr w:type="spellEnd"/>
      <w:r>
        <w:t xml:space="preserve"> </w:t>
      </w:r>
      <w:proofErr w:type="spellStart"/>
      <w:r>
        <w:t>odpowiadającą</w:t>
      </w:r>
      <w:proofErr w:type="spellEnd"/>
      <w:r>
        <w:t xml:space="preserve"> </w:t>
      </w:r>
      <w:proofErr w:type="spellStart"/>
      <w:r>
        <w:t>sekcji</w:t>
      </w:r>
      <w:proofErr w:type="spellEnd"/>
      <w:r>
        <w:t xml:space="preserve">; </w:t>
      </w:r>
    </w:p>
    <w:p w14:paraId="44D961F0" w14:textId="77777777" w:rsidR="001D5EA4" w:rsidRDefault="00140F7E">
      <w:pPr>
        <w:numPr>
          <w:ilvl w:val="0"/>
          <w:numId w:val="2"/>
        </w:numPr>
        <w:ind w:right="4" w:hanging="240"/>
      </w:pPr>
      <w:proofErr w:type="spellStart"/>
      <w:r>
        <w:t>drugiego</w:t>
      </w:r>
      <w:proofErr w:type="spellEnd"/>
      <w:r>
        <w:t xml:space="preserve"> </w:t>
      </w:r>
      <w:proofErr w:type="spellStart"/>
      <w:r>
        <w:t>poziomu</w:t>
      </w:r>
      <w:proofErr w:type="spellEnd"/>
      <w:r>
        <w:t xml:space="preserve"> </w:t>
      </w:r>
      <w:proofErr w:type="spellStart"/>
      <w:r>
        <w:t>zawierającego</w:t>
      </w:r>
      <w:proofErr w:type="spellEnd"/>
      <w:r>
        <w:t xml:space="preserve"> </w:t>
      </w:r>
      <w:proofErr w:type="spellStart"/>
      <w:r>
        <w:t>cztery</w:t>
      </w:r>
      <w:proofErr w:type="spellEnd"/>
      <w:r>
        <w:t xml:space="preserve"> </w:t>
      </w:r>
      <w:proofErr w:type="spellStart"/>
      <w:r>
        <w:t>cyfry</w:t>
      </w:r>
      <w:proofErr w:type="spellEnd"/>
      <w:r>
        <w:t xml:space="preserve">, z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pierwsze</w:t>
      </w:r>
      <w:proofErr w:type="spellEnd"/>
      <w:r>
        <w:t xml:space="preserve"> </w:t>
      </w:r>
      <w:proofErr w:type="spellStart"/>
      <w:r>
        <w:t>trzy</w:t>
      </w:r>
      <w:proofErr w:type="spellEnd"/>
      <w:r>
        <w:t xml:space="preserve"> </w:t>
      </w:r>
      <w:proofErr w:type="spellStart"/>
      <w:r>
        <w:t>wskazują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poddział</w:t>
      </w:r>
      <w:proofErr w:type="spellEnd"/>
      <w:r>
        <w:t xml:space="preserve">, a </w:t>
      </w:r>
      <w:proofErr w:type="spellStart"/>
      <w:r>
        <w:t>ostatnia</w:t>
      </w:r>
      <w:proofErr w:type="spellEnd"/>
      <w:r>
        <w:t xml:space="preserve"> </w:t>
      </w:r>
      <w:proofErr w:type="spellStart"/>
      <w:r>
        <w:t>służy</w:t>
      </w:r>
      <w:proofErr w:type="spellEnd"/>
      <w:r>
        <w:t xml:space="preserve"> do </w:t>
      </w:r>
      <w:proofErr w:type="spellStart"/>
      <w:r>
        <w:t>celów</w:t>
      </w:r>
      <w:proofErr w:type="spellEnd"/>
      <w:r>
        <w:t xml:space="preserve"> </w:t>
      </w:r>
      <w:proofErr w:type="spellStart"/>
      <w:r>
        <w:t>weryfikacji</w:t>
      </w:r>
      <w:proofErr w:type="spellEnd"/>
      <w:r>
        <w:t xml:space="preserve">. </w:t>
      </w:r>
    </w:p>
    <w:p w14:paraId="44D961F1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1F2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1F3" w14:textId="77777777" w:rsidR="001D5EA4" w:rsidRDefault="00140F7E">
      <w:pPr>
        <w:pStyle w:val="Nagwek2"/>
        <w:ind w:left="-5"/>
      </w:pPr>
      <w:proofErr w:type="spellStart"/>
      <w:r>
        <w:t>Działy</w:t>
      </w:r>
      <w:proofErr w:type="spellEnd"/>
      <w:r>
        <w:t xml:space="preserve">, </w:t>
      </w:r>
      <w:proofErr w:type="spellStart"/>
      <w:r>
        <w:t>grupy</w:t>
      </w:r>
      <w:proofErr w:type="spellEnd"/>
      <w:r>
        <w:t xml:space="preserve">,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rPr>
          <w:b w:val="0"/>
        </w:rPr>
        <w:t xml:space="preserve"> </w:t>
      </w:r>
    </w:p>
    <w:p w14:paraId="44D961F4" w14:textId="77777777" w:rsidR="001D5EA4" w:rsidRDefault="00140F7E">
      <w:pPr>
        <w:ind w:left="-5" w:right="4"/>
      </w:pP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ze </w:t>
      </w:r>
      <w:proofErr w:type="spellStart"/>
      <w:r>
        <w:t>Wspólnym</w:t>
      </w:r>
      <w:proofErr w:type="spellEnd"/>
      <w:r>
        <w:t xml:space="preserve"> </w:t>
      </w:r>
      <w:proofErr w:type="spellStart"/>
      <w:r>
        <w:t>Słownikiem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,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wyróżnić</w:t>
      </w:r>
      <w:proofErr w:type="spellEnd"/>
      <w:r>
        <w:t xml:space="preserve"> np. </w:t>
      </w:r>
      <w:proofErr w:type="spellStart"/>
      <w:r>
        <w:t>wyszczególnione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 xml:space="preserve"> </w:t>
      </w:r>
      <w:proofErr w:type="spellStart"/>
      <w:r>
        <w:t>działy</w:t>
      </w:r>
      <w:proofErr w:type="spellEnd"/>
      <w:r>
        <w:t xml:space="preserve">, </w:t>
      </w:r>
      <w:proofErr w:type="spellStart"/>
      <w:r>
        <w:t>grupy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klasy</w:t>
      </w:r>
      <w:proofErr w:type="spellEnd"/>
      <w:r>
        <w:t xml:space="preserve">. </w:t>
      </w:r>
      <w:r>
        <w:rPr>
          <w:b/>
        </w:rPr>
        <w:t xml:space="preserve">-   </w:t>
      </w:r>
      <w:proofErr w:type="spellStart"/>
      <w:r>
        <w:rPr>
          <w:b/>
        </w:rPr>
        <w:t>Dział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robót</w:t>
      </w:r>
      <w:proofErr w:type="spellEnd"/>
      <w:r>
        <w:rPr>
          <w:b/>
        </w:rPr>
        <w:t xml:space="preserve">: 45000000-7: </w:t>
      </w:r>
      <w:proofErr w:type="spellStart"/>
      <w:r>
        <w:rPr>
          <w:b/>
        </w:rPr>
        <w:t>Roboty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budowlane</w:t>
      </w:r>
      <w:proofErr w:type="spellEnd"/>
      <w:r>
        <w:t xml:space="preserve"> </w:t>
      </w:r>
    </w:p>
    <w:p w14:paraId="44D961F5" w14:textId="77777777" w:rsidR="001D5EA4" w:rsidRDefault="00140F7E">
      <w:pPr>
        <w:pStyle w:val="Nagwek2"/>
        <w:spacing w:after="8"/>
        <w:ind w:left="-5"/>
      </w:pPr>
      <w:r>
        <w:t xml:space="preserve">-   Grupa </w:t>
      </w:r>
      <w:proofErr w:type="spellStart"/>
      <w:r>
        <w:t>robót</w:t>
      </w:r>
      <w:proofErr w:type="spellEnd"/>
      <w:r>
        <w:t xml:space="preserve">: 45100000-8: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pod </w:t>
      </w:r>
      <w:proofErr w:type="spellStart"/>
      <w:r>
        <w:t>budowę</w:t>
      </w:r>
      <w:proofErr w:type="spellEnd"/>
      <w:r>
        <w:rPr>
          <w:b w:val="0"/>
        </w:rPr>
        <w:t xml:space="preserve"> </w:t>
      </w:r>
    </w:p>
    <w:p w14:paraId="44D961F6" w14:textId="77777777" w:rsidR="001D5EA4" w:rsidRDefault="00140F7E">
      <w:pPr>
        <w:ind w:left="-5" w:right="4"/>
      </w:pPr>
      <w:r>
        <w:t xml:space="preserve">-   </w:t>
      </w:r>
      <w:proofErr w:type="spellStart"/>
      <w:r>
        <w:t>Klasa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: 45110000-1: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burzenia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r </w:t>
      </w:r>
      <w:proofErr w:type="spellStart"/>
      <w:r>
        <w:t>ozbiórki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</w:t>
      </w:r>
    </w:p>
    <w:p w14:paraId="44D961F7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1F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1F9" w14:textId="77777777" w:rsidR="001D5EA4" w:rsidRDefault="00140F7E">
      <w:pPr>
        <w:ind w:left="-5" w:right="4"/>
      </w:pPr>
      <w:proofErr w:type="spellStart"/>
      <w:r>
        <w:t>Użyte</w:t>
      </w:r>
      <w:proofErr w:type="spellEnd"/>
      <w:r>
        <w:t xml:space="preserve"> w OST </w:t>
      </w:r>
      <w:proofErr w:type="spellStart"/>
      <w:r>
        <w:t>wymienione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 xml:space="preserve"> </w:t>
      </w:r>
      <w:proofErr w:type="spellStart"/>
      <w:r>
        <w:t>określenia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rozumieć</w:t>
      </w:r>
      <w:proofErr w:type="spellEnd"/>
      <w:r>
        <w:t xml:space="preserve"> </w:t>
      </w:r>
      <w:proofErr w:type="spellStart"/>
      <w:r>
        <w:t>następująco</w:t>
      </w:r>
      <w:proofErr w:type="spellEnd"/>
      <w:r>
        <w:t xml:space="preserve">: </w:t>
      </w:r>
    </w:p>
    <w:p w14:paraId="44D961FA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1FB" w14:textId="77777777" w:rsidR="001D5EA4" w:rsidRDefault="00140F7E">
      <w:pPr>
        <w:ind w:left="-5" w:right="4"/>
      </w:pPr>
      <w:proofErr w:type="spellStart"/>
      <w:r>
        <w:rPr>
          <w:b/>
          <w:i/>
        </w:rPr>
        <w:t>Obiekty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budowlane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są</w:t>
      </w:r>
      <w:proofErr w:type="spellEnd"/>
      <w:r>
        <w:t xml:space="preserve"> to </w:t>
      </w:r>
      <w:proofErr w:type="spellStart"/>
      <w:r>
        <w:t>stałe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tymczasowe</w:t>
      </w:r>
      <w:proofErr w:type="spellEnd"/>
      <w:r>
        <w:t xml:space="preserve"> </w:t>
      </w:r>
      <w:proofErr w:type="spellStart"/>
      <w:r>
        <w:t>budynki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budowle</w:t>
      </w:r>
      <w:proofErr w:type="spellEnd"/>
      <w:r>
        <w:t xml:space="preserve"> (</w:t>
      </w:r>
      <w:proofErr w:type="spellStart"/>
      <w:r>
        <w:t>mosty</w:t>
      </w:r>
      <w:proofErr w:type="spellEnd"/>
      <w:r>
        <w:t xml:space="preserve">, </w:t>
      </w:r>
      <w:proofErr w:type="spellStart"/>
      <w:r>
        <w:t>budowle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, </w:t>
      </w:r>
      <w:proofErr w:type="spellStart"/>
      <w:r>
        <w:t>tunele</w:t>
      </w:r>
      <w:proofErr w:type="spellEnd"/>
      <w:r>
        <w:t xml:space="preserve">, </w:t>
      </w:r>
      <w:proofErr w:type="spellStart"/>
      <w:r>
        <w:t>drogi</w:t>
      </w:r>
      <w:proofErr w:type="spellEnd"/>
      <w:r>
        <w:t xml:space="preserve">, </w:t>
      </w:r>
      <w:proofErr w:type="spellStart"/>
      <w:r>
        <w:t>linie</w:t>
      </w:r>
      <w:proofErr w:type="spellEnd"/>
      <w:r>
        <w:t xml:space="preserve"> </w:t>
      </w:r>
      <w:proofErr w:type="spellStart"/>
      <w:r>
        <w:t>kolejowe</w:t>
      </w:r>
      <w:proofErr w:type="spellEnd"/>
      <w:r>
        <w:t xml:space="preserve">,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energetyczne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telekomunikacyjne</w:t>
      </w:r>
      <w:proofErr w:type="spellEnd"/>
      <w:r>
        <w:t xml:space="preserve">, </w:t>
      </w:r>
      <w:proofErr w:type="spellStart"/>
      <w:r>
        <w:t>budowle</w:t>
      </w:r>
      <w:proofErr w:type="spellEnd"/>
      <w:r>
        <w:t xml:space="preserve"> </w:t>
      </w:r>
      <w:proofErr w:type="spellStart"/>
      <w:r>
        <w:t>hydrotechniczne</w:t>
      </w:r>
      <w:proofErr w:type="spellEnd"/>
      <w:r>
        <w:t xml:space="preserve">, </w:t>
      </w:r>
      <w:proofErr w:type="spellStart"/>
      <w:r>
        <w:t>zbiorniki</w:t>
      </w:r>
      <w:proofErr w:type="spellEnd"/>
      <w:r>
        <w:t xml:space="preserve">, </w:t>
      </w:r>
      <w:proofErr w:type="spellStart"/>
      <w:r>
        <w:t>wolno</w:t>
      </w:r>
      <w:proofErr w:type="spellEnd"/>
      <w:r>
        <w:t xml:space="preserve"> </w:t>
      </w:r>
      <w:proofErr w:type="spellStart"/>
      <w:r>
        <w:t>stojące</w:t>
      </w:r>
      <w:proofErr w:type="spellEnd"/>
      <w:r>
        <w:t xml:space="preserve">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, </w:t>
      </w:r>
      <w:proofErr w:type="spellStart"/>
      <w:r>
        <w:t>oczyszczalnie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,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oporowe</w:t>
      </w:r>
      <w:proofErr w:type="spellEnd"/>
      <w:r>
        <w:t xml:space="preserve">,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, </w:t>
      </w:r>
      <w:proofErr w:type="spellStart"/>
      <w:r>
        <w:t>budowle</w:t>
      </w:r>
      <w:proofErr w:type="spellEnd"/>
      <w:r>
        <w:t xml:space="preserve"> </w:t>
      </w:r>
      <w:proofErr w:type="spellStart"/>
      <w:r>
        <w:t>sportowe</w:t>
      </w:r>
      <w:proofErr w:type="spellEnd"/>
      <w:r>
        <w:t xml:space="preserve">) </w:t>
      </w:r>
      <w:proofErr w:type="spellStart"/>
      <w:r>
        <w:t>stanowiące</w:t>
      </w:r>
      <w:proofErr w:type="spellEnd"/>
      <w:r>
        <w:t xml:space="preserve"> </w:t>
      </w:r>
      <w:proofErr w:type="spellStart"/>
      <w:r>
        <w:t>bazę</w:t>
      </w:r>
      <w:proofErr w:type="spellEnd"/>
      <w:r>
        <w:t xml:space="preserve"> </w:t>
      </w:r>
      <w:proofErr w:type="spellStart"/>
      <w:r>
        <w:t>techniczno</w:t>
      </w:r>
      <w:proofErr w:type="spellEnd"/>
      <w:r>
        <w:t xml:space="preserve"> - </w:t>
      </w:r>
      <w:proofErr w:type="spellStart"/>
      <w:r>
        <w:t>użytkową</w:t>
      </w:r>
      <w:proofErr w:type="spellEnd"/>
      <w:r>
        <w:t xml:space="preserve">, </w:t>
      </w:r>
      <w:proofErr w:type="spellStart"/>
      <w:r>
        <w:t>wyposażoną</w:t>
      </w:r>
      <w:proofErr w:type="spellEnd"/>
      <w:r>
        <w:t xml:space="preserve"> w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funkcji</w:t>
      </w:r>
      <w:proofErr w:type="spellEnd"/>
      <w:r>
        <w:t xml:space="preserve">. </w:t>
      </w:r>
    </w:p>
    <w:p w14:paraId="44D961FC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1FD" w14:textId="77777777" w:rsidR="001D5EA4" w:rsidRDefault="00140F7E">
      <w:pPr>
        <w:ind w:left="-5" w:right="4"/>
      </w:pPr>
      <w:proofErr w:type="spellStart"/>
      <w:r>
        <w:rPr>
          <w:b/>
          <w:i/>
        </w:rPr>
        <w:t>Budowa</w:t>
      </w:r>
      <w:proofErr w:type="spellEnd"/>
      <w:r>
        <w:rPr>
          <w:b/>
          <w:i/>
        </w:rPr>
        <w:t xml:space="preserve"> </w:t>
      </w:r>
      <w:r>
        <w:t xml:space="preserve">- jest to </w:t>
      </w:r>
      <w:proofErr w:type="spellStart"/>
      <w:r>
        <w:t>wykonywanie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przebudowa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rozbudowa</w:t>
      </w:r>
      <w:proofErr w:type="spellEnd"/>
      <w:r>
        <w:t xml:space="preserve">. </w:t>
      </w:r>
    </w:p>
    <w:p w14:paraId="44D961FE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1FF" w14:textId="77777777" w:rsidR="001D5EA4" w:rsidRDefault="00140F7E">
      <w:pPr>
        <w:ind w:left="-5" w:right="4"/>
      </w:pPr>
      <w:proofErr w:type="spellStart"/>
      <w:r>
        <w:rPr>
          <w:b/>
          <w:i/>
        </w:rPr>
        <w:t>Roboty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budowlane</w:t>
      </w:r>
      <w:proofErr w:type="spellEnd"/>
      <w:r>
        <w:rPr>
          <w:b/>
          <w:i/>
        </w:rPr>
        <w:t xml:space="preserve"> </w:t>
      </w:r>
      <w:r>
        <w:t xml:space="preserve">- jest to </w:t>
      </w:r>
      <w:proofErr w:type="spellStart"/>
      <w:r>
        <w:t>budowa</w:t>
      </w:r>
      <w:proofErr w:type="spellEnd"/>
      <w:r>
        <w:t xml:space="preserve">, </w:t>
      </w:r>
      <w:proofErr w:type="spellStart"/>
      <w:r>
        <w:t>montaż</w:t>
      </w:r>
      <w:proofErr w:type="spellEnd"/>
      <w:r>
        <w:t xml:space="preserve">, </w:t>
      </w:r>
      <w:proofErr w:type="spellStart"/>
      <w:r>
        <w:t>remont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rozbiórka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urządzeniami</w:t>
      </w:r>
      <w:proofErr w:type="spellEnd"/>
      <w:r>
        <w:t xml:space="preserve"> </w:t>
      </w:r>
      <w:proofErr w:type="spellStart"/>
      <w:r>
        <w:t>reklamowymi</w:t>
      </w:r>
      <w:proofErr w:type="spellEnd"/>
      <w:r>
        <w:t xml:space="preserve">, </w:t>
      </w:r>
      <w:proofErr w:type="spellStart"/>
      <w:r>
        <w:t>dziełami</w:t>
      </w:r>
      <w:proofErr w:type="spellEnd"/>
      <w:r>
        <w:t xml:space="preserve"> </w:t>
      </w:r>
      <w:proofErr w:type="spellStart"/>
      <w:r>
        <w:t>plastycznymi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urządzeniami</w:t>
      </w:r>
      <w:proofErr w:type="spellEnd"/>
      <w:r>
        <w:t xml:space="preserve"> </w:t>
      </w:r>
      <w:proofErr w:type="spellStart"/>
      <w:r>
        <w:t>wpływającymi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wygląd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. </w:t>
      </w:r>
    </w:p>
    <w:p w14:paraId="44D96200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01" w14:textId="77777777" w:rsidR="001D5EA4" w:rsidRDefault="00140F7E">
      <w:pPr>
        <w:ind w:left="-5" w:right="4"/>
      </w:pPr>
      <w:proofErr w:type="spellStart"/>
      <w:r>
        <w:rPr>
          <w:b/>
          <w:i/>
        </w:rPr>
        <w:t>Projekt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to </w:t>
      </w:r>
      <w:proofErr w:type="spellStart"/>
      <w:r>
        <w:t>rozumieć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indywidualny</w:t>
      </w:r>
      <w:proofErr w:type="spellEnd"/>
      <w:r>
        <w:t xml:space="preserve">, </w:t>
      </w:r>
      <w:proofErr w:type="spellStart"/>
      <w:r>
        <w:t>typowy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powtarzalny</w:t>
      </w:r>
      <w:proofErr w:type="spellEnd"/>
      <w:r>
        <w:t xml:space="preserve">. </w:t>
      </w:r>
    </w:p>
    <w:p w14:paraId="44D96202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03" w14:textId="77777777" w:rsidR="001D5EA4" w:rsidRDefault="00140F7E">
      <w:pPr>
        <w:ind w:left="-5" w:right="4"/>
      </w:pPr>
      <w:proofErr w:type="spellStart"/>
      <w:r>
        <w:rPr>
          <w:b/>
          <w:i/>
        </w:rPr>
        <w:t>Plac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budowy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teren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wymagające</w:t>
      </w:r>
      <w:proofErr w:type="spellEnd"/>
      <w:r>
        <w:t xml:space="preserve"> </w:t>
      </w:r>
      <w:proofErr w:type="spellStart"/>
      <w:r>
        <w:t>uzyskania</w:t>
      </w:r>
      <w:proofErr w:type="spellEnd"/>
      <w:r>
        <w:t xml:space="preserve"> </w:t>
      </w:r>
      <w:proofErr w:type="spellStart"/>
      <w:r>
        <w:t>pozwolenia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pomocnicze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budową</w:t>
      </w:r>
      <w:proofErr w:type="spellEnd"/>
      <w:r>
        <w:t xml:space="preserve"> (np. </w:t>
      </w:r>
      <w:proofErr w:type="spellStart"/>
      <w:r>
        <w:t>wytwarzanie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prefabrykowanych</w:t>
      </w:r>
      <w:proofErr w:type="spellEnd"/>
      <w:r>
        <w:t xml:space="preserve">, </w:t>
      </w:r>
      <w:proofErr w:type="spellStart"/>
      <w:r>
        <w:t>składowanie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przedmiotów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.). </w:t>
      </w:r>
    </w:p>
    <w:p w14:paraId="44D96204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05" w14:textId="77777777" w:rsidR="001D5EA4" w:rsidRDefault="00140F7E">
      <w:pPr>
        <w:ind w:left="-5" w:right="4"/>
      </w:pPr>
      <w:proofErr w:type="spellStart"/>
      <w:r>
        <w:rPr>
          <w:b/>
          <w:i/>
        </w:rPr>
        <w:t>Właściwy</w:t>
      </w:r>
      <w:proofErr w:type="spellEnd"/>
      <w:r>
        <w:rPr>
          <w:b/>
          <w:i/>
        </w:rPr>
        <w:t xml:space="preserve"> organ </w:t>
      </w:r>
      <w:r>
        <w:t xml:space="preserve">- to organ </w:t>
      </w:r>
      <w:proofErr w:type="spellStart"/>
      <w:r>
        <w:t>administracji</w:t>
      </w:r>
      <w:proofErr w:type="spellEnd"/>
      <w:r>
        <w:t xml:space="preserve"> </w:t>
      </w:r>
      <w:proofErr w:type="spellStart"/>
      <w:r>
        <w:t>państwowej</w:t>
      </w:r>
      <w:proofErr w:type="spellEnd"/>
      <w:r>
        <w:t xml:space="preserve"> w </w:t>
      </w:r>
      <w:proofErr w:type="spellStart"/>
      <w:r>
        <w:t>gminach</w:t>
      </w:r>
      <w:proofErr w:type="spellEnd"/>
      <w:r>
        <w:t xml:space="preserve">, </w:t>
      </w:r>
      <w:proofErr w:type="spellStart"/>
      <w:r>
        <w:t>miastach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dzielnicach</w:t>
      </w:r>
      <w:proofErr w:type="spellEnd"/>
      <w:r>
        <w:t xml:space="preserve"> </w:t>
      </w:r>
      <w:proofErr w:type="spellStart"/>
      <w:r>
        <w:t>miast</w:t>
      </w:r>
      <w:proofErr w:type="spellEnd"/>
      <w:r>
        <w:t xml:space="preserve"> </w:t>
      </w:r>
      <w:proofErr w:type="spellStart"/>
      <w:r>
        <w:t>podzielonych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dzielnice</w:t>
      </w:r>
      <w:proofErr w:type="spellEnd"/>
      <w:r>
        <w:t xml:space="preserve">. </w:t>
      </w:r>
    </w:p>
    <w:p w14:paraId="44D96206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07" w14:textId="77777777" w:rsidR="001D5EA4" w:rsidRDefault="00140F7E">
      <w:pPr>
        <w:ind w:left="-5" w:right="4"/>
      </w:pPr>
      <w:proofErr w:type="spellStart"/>
      <w:r>
        <w:rPr>
          <w:b/>
          <w:i/>
        </w:rPr>
        <w:t>Inwestor</w:t>
      </w:r>
      <w:proofErr w:type="spellEnd"/>
      <w:r>
        <w:rPr>
          <w:b/>
          <w:i/>
        </w:rPr>
        <w:t xml:space="preserve"> </w:t>
      </w:r>
      <w:r>
        <w:t xml:space="preserve">- to </w:t>
      </w:r>
      <w:proofErr w:type="spellStart"/>
      <w:r>
        <w:t>jednostka</w:t>
      </w:r>
      <w:proofErr w:type="spellEnd"/>
      <w:r>
        <w:t xml:space="preserve"> </w:t>
      </w:r>
      <w:proofErr w:type="spellStart"/>
      <w:r>
        <w:t>organizacyjna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upoważniona</w:t>
      </w:r>
      <w:proofErr w:type="spellEnd"/>
      <w:r>
        <w:t xml:space="preserve"> do </w:t>
      </w:r>
      <w:proofErr w:type="spellStart"/>
      <w:r>
        <w:t>występowania</w:t>
      </w:r>
      <w:proofErr w:type="spellEnd"/>
      <w:r>
        <w:t xml:space="preserve"> w </w:t>
      </w:r>
      <w:proofErr w:type="spellStart"/>
      <w:r>
        <w:t>imieniu</w:t>
      </w:r>
      <w:proofErr w:type="spellEnd"/>
      <w:r>
        <w:t xml:space="preserve"> </w:t>
      </w:r>
      <w:proofErr w:type="spellStart"/>
      <w:r>
        <w:t>inwestora</w:t>
      </w:r>
      <w:proofErr w:type="spellEnd"/>
      <w:r>
        <w:t xml:space="preserve">. </w:t>
      </w:r>
    </w:p>
    <w:p w14:paraId="44D96208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09" w14:textId="77777777" w:rsidR="001D5EA4" w:rsidRDefault="00140F7E">
      <w:pPr>
        <w:ind w:left="-5" w:right="4"/>
      </w:pPr>
      <w:r>
        <w:rPr>
          <w:b/>
          <w:i/>
        </w:rPr>
        <w:t xml:space="preserve">Mapa </w:t>
      </w:r>
      <w:r>
        <w:t xml:space="preserve">- to </w:t>
      </w:r>
      <w:proofErr w:type="spellStart"/>
      <w:r>
        <w:t>mapa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szkic</w:t>
      </w:r>
      <w:proofErr w:type="spellEnd"/>
      <w:r>
        <w:t xml:space="preserve"> </w:t>
      </w:r>
      <w:proofErr w:type="spellStart"/>
      <w:r>
        <w:t>sytuacyjny</w:t>
      </w:r>
      <w:proofErr w:type="spellEnd"/>
      <w:r>
        <w:t xml:space="preserve">, </w:t>
      </w:r>
      <w:proofErr w:type="spellStart"/>
      <w:r>
        <w:t>wymagany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opracowań</w:t>
      </w:r>
      <w:proofErr w:type="spellEnd"/>
      <w:r>
        <w:t xml:space="preserve">. </w:t>
      </w:r>
    </w:p>
    <w:p w14:paraId="44D9620A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0B" w14:textId="77777777" w:rsidR="001D5EA4" w:rsidRDefault="00140F7E">
      <w:pPr>
        <w:ind w:left="-5" w:right="4"/>
      </w:pPr>
      <w:r>
        <w:rPr>
          <w:b/>
          <w:i/>
        </w:rPr>
        <w:t xml:space="preserve">Plan </w:t>
      </w:r>
      <w:proofErr w:type="spellStart"/>
      <w:r>
        <w:rPr>
          <w:b/>
          <w:i/>
        </w:rPr>
        <w:t>realizacyjny</w:t>
      </w:r>
      <w:proofErr w:type="spellEnd"/>
      <w:r>
        <w:rPr>
          <w:b/>
          <w:i/>
        </w:rPr>
        <w:t xml:space="preserve"> </w:t>
      </w:r>
      <w:r>
        <w:t xml:space="preserve">to: plan </w:t>
      </w:r>
      <w:proofErr w:type="spellStart"/>
      <w:r>
        <w:t>usytuowania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</w:t>
      </w:r>
      <w:proofErr w:type="spellStart"/>
      <w:r>
        <w:t>sporządzony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założeń</w:t>
      </w:r>
      <w:proofErr w:type="spellEnd"/>
      <w:r>
        <w:t xml:space="preserve"> </w:t>
      </w:r>
      <w:proofErr w:type="spellStart"/>
      <w:r>
        <w:t>technicznoekonomicznych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jednostadiowej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realizowanych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jednostki</w:t>
      </w:r>
      <w:proofErr w:type="spellEnd"/>
      <w:r>
        <w:t xml:space="preserve"> </w:t>
      </w:r>
      <w:proofErr w:type="spellStart"/>
      <w:r>
        <w:t>gospodarki</w:t>
      </w:r>
      <w:proofErr w:type="spellEnd"/>
      <w:r>
        <w:t xml:space="preserve"> </w:t>
      </w:r>
      <w:proofErr w:type="spellStart"/>
      <w:r>
        <w:t>uspołecznionej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plan </w:t>
      </w:r>
      <w:proofErr w:type="spellStart"/>
      <w:r>
        <w:t>zagospodarowania</w:t>
      </w:r>
      <w:proofErr w:type="spellEnd"/>
      <w:r>
        <w:t xml:space="preserve"> </w:t>
      </w:r>
      <w:proofErr w:type="spellStart"/>
      <w:r>
        <w:t>działki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  <w:proofErr w:type="spellStart"/>
      <w:r>
        <w:t>realizowane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fizyczne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jednostki</w:t>
      </w:r>
      <w:proofErr w:type="spellEnd"/>
      <w:r>
        <w:t xml:space="preserve"> </w:t>
      </w:r>
      <w:proofErr w:type="spellStart"/>
      <w:r>
        <w:t>organizacyjne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będące</w:t>
      </w:r>
      <w:proofErr w:type="spellEnd"/>
      <w:r>
        <w:t xml:space="preserve"> </w:t>
      </w:r>
      <w:proofErr w:type="spellStart"/>
      <w:r>
        <w:t>jednostkami</w:t>
      </w:r>
      <w:proofErr w:type="spellEnd"/>
      <w:r>
        <w:t xml:space="preserve"> </w:t>
      </w:r>
      <w:proofErr w:type="spellStart"/>
      <w:r>
        <w:t>gospodarki</w:t>
      </w:r>
      <w:proofErr w:type="spellEnd"/>
      <w:r>
        <w:t xml:space="preserve"> </w:t>
      </w:r>
      <w:proofErr w:type="spellStart"/>
      <w:r>
        <w:t>uspołecznionej</w:t>
      </w:r>
      <w:proofErr w:type="spellEnd"/>
      <w:r>
        <w:t xml:space="preserve">. </w:t>
      </w:r>
    </w:p>
    <w:p w14:paraId="44D9620C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0D" w14:textId="77777777" w:rsidR="001D5EA4" w:rsidRDefault="00140F7E">
      <w:pPr>
        <w:ind w:left="-5" w:right="4"/>
      </w:pPr>
      <w:proofErr w:type="spellStart"/>
      <w:r>
        <w:rPr>
          <w:b/>
          <w:i/>
        </w:rPr>
        <w:t>Nadzór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techniczny</w:t>
      </w:r>
      <w:proofErr w:type="spellEnd"/>
      <w:r>
        <w:rPr>
          <w:b/>
          <w:i/>
        </w:rPr>
        <w:t xml:space="preserve"> </w:t>
      </w:r>
      <w:r>
        <w:t xml:space="preserve">- to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pełniące</w:t>
      </w:r>
      <w:proofErr w:type="spellEnd"/>
      <w:r>
        <w:t xml:space="preserve"> </w:t>
      </w:r>
      <w:proofErr w:type="spellStart"/>
      <w:r>
        <w:t>samodzielne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, jak: </w:t>
      </w:r>
      <w:proofErr w:type="spellStart"/>
      <w:r>
        <w:t>projektowanie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sprawdzanie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rozwiązań</w:t>
      </w:r>
      <w:proofErr w:type="spellEnd"/>
      <w:r>
        <w:t xml:space="preserve"> </w:t>
      </w:r>
      <w:proofErr w:type="spellStart"/>
      <w:r>
        <w:t>projektowych</w:t>
      </w:r>
      <w:proofErr w:type="spellEnd"/>
      <w:r>
        <w:t xml:space="preserve">; </w:t>
      </w:r>
      <w:proofErr w:type="spellStart"/>
      <w:r>
        <w:t>kierowanie</w:t>
      </w:r>
      <w:proofErr w:type="spellEnd"/>
      <w:r>
        <w:t xml:space="preserve">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budowlanymi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wytwarzaniem</w:t>
      </w:r>
      <w:proofErr w:type="spellEnd"/>
      <w:r>
        <w:t xml:space="preserve"> </w:t>
      </w:r>
      <w:proofErr w:type="spellStart"/>
      <w:r>
        <w:t>konstrukcyjnych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(np. </w:t>
      </w:r>
      <w:proofErr w:type="spellStart"/>
      <w:r>
        <w:t>wykonywanie</w:t>
      </w:r>
      <w:proofErr w:type="spellEnd"/>
      <w:r>
        <w:t xml:space="preserve"> </w:t>
      </w:r>
      <w:proofErr w:type="spellStart"/>
      <w:r>
        <w:t>funkcji</w:t>
      </w:r>
      <w:proofErr w:type="spellEnd"/>
      <w:r>
        <w:t xml:space="preserve"> </w:t>
      </w:r>
      <w:proofErr w:type="spellStart"/>
      <w:r>
        <w:t>kierownika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majstra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); </w:t>
      </w:r>
      <w:proofErr w:type="spellStart"/>
      <w:r>
        <w:t>sprawowanie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budowlanymi</w:t>
      </w:r>
      <w:proofErr w:type="spellEnd"/>
      <w:r>
        <w:t xml:space="preserve">, </w:t>
      </w:r>
      <w:proofErr w:type="spellStart"/>
      <w:r>
        <w:t>wytwarzaniem</w:t>
      </w:r>
      <w:proofErr w:type="spellEnd"/>
      <w:r>
        <w:t xml:space="preserve"> </w:t>
      </w:r>
      <w:proofErr w:type="spellStart"/>
      <w:r>
        <w:t>konstrukcyjnych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(np.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wytwarzania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nadzór</w:t>
      </w:r>
      <w:proofErr w:type="spellEnd"/>
      <w:r>
        <w:t xml:space="preserve"> </w:t>
      </w:r>
      <w:proofErr w:type="spellStart"/>
      <w:r>
        <w:t>inwestorski</w:t>
      </w:r>
      <w:proofErr w:type="spellEnd"/>
      <w:r>
        <w:t xml:space="preserve">); </w:t>
      </w:r>
      <w:proofErr w:type="spellStart"/>
      <w:r>
        <w:t>sprawdzanie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rozwiązań</w:t>
      </w:r>
      <w:proofErr w:type="spellEnd"/>
      <w:r>
        <w:t xml:space="preserve"> </w:t>
      </w:r>
      <w:proofErr w:type="spellStart"/>
      <w:r>
        <w:t>projektowych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- </w:t>
      </w:r>
      <w:proofErr w:type="spellStart"/>
      <w:r>
        <w:t>wykonywane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organów</w:t>
      </w:r>
      <w:proofErr w:type="spellEnd"/>
      <w:r>
        <w:t xml:space="preserve"> </w:t>
      </w:r>
      <w:proofErr w:type="spellStart"/>
      <w:r>
        <w:t>administracji</w:t>
      </w:r>
      <w:proofErr w:type="spellEnd"/>
      <w:r>
        <w:t xml:space="preserve"> </w:t>
      </w:r>
      <w:proofErr w:type="spellStart"/>
      <w:r>
        <w:t>państwowej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gospodarczej</w:t>
      </w:r>
      <w:proofErr w:type="spellEnd"/>
      <w:r>
        <w:t xml:space="preserve">. </w:t>
      </w:r>
    </w:p>
    <w:p w14:paraId="44D9620E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0F" w14:textId="77777777" w:rsidR="001D5EA4" w:rsidRDefault="00140F7E">
      <w:pPr>
        <w:ind w:left="-5" w:right="4"/>
      </w:pPr>
      <w:proofErr w:type="spellStart"/>
      <w:r>
        <w:rPr>
          <w:b/>
          <w:i/>
        </w:rPr>
        <w:t>Sprzęt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zmechanizowany</w:t>
      </w:r>
      <w:proofErr w:type="spellEnd"/>
      <w:r>
        <w:rPr>
          <w:b/>
          <w:i/>
        </w:rPr>
        <w:t xml:space="preserve"> </w:t>
      </w:r>
      <w:r>
        <w:t xml:space="preserve">- to </w:t>
      </w:r>
      <w:proofErr w:type="spellStart"/>
      <w:r>
        <w:t>maszyny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, </w:t>
      </w:r>
      <w:proofErr w:type="spellStart"/>
      <w:r>
        <w:t>takie</w:t>
      </w:r>
      <w:proofErr w:type="spellEnd"/>
      <w:r>
        <w:t xml:space="preserve"> jak: </w:t>
      </w:r>
      <w:proofErr w:type="spellStart"/>
      <w:r>
        <w:t>dźwignice</w:t>
      </w:r>
      <w:proofErr w:type="spellEnd"/>
      <w:r>
        <w:t xml:space="preserve">, </w:t>
      </w:r>
      <w:proofErr w:type="spellStart"/>
      <w:r>
        <w:t>przenośniki</w:t>
      </w:r>
      <w:proofErr w:type="spellEnd"/>
      <w:r>
        <w:t xml:space="preserve">, </w:t>
      </w:r>
      <w:proofErr w:type="spellStart"/>
      <w:r>
        <w:t>betoniarki</w:t>
      </w:r>
      <w:proofErr w:type="spellEnd"/>
      <w:r>
        <w:t xml:space="preserve">, </w:t>
      </w:r>
      <w:proofErr w:type="spellStart"/>
      <w:r>
        <w:t>przeciągarki</w:t>
      </w:r>
      <w:proofErr w:type="spellEnd"/>
      <w:r>
        <w:t xml:space="preserve"> </w:t>
      </w:r>
      <w:proofErr w:type="spellStart"/>
      <w:r>
        <w:t>wagonowe</w:t>
      </w:r>
      <w:proofErr w:type="spellEnd"/>
      <w:r>
        <w:t xml:space="preserve">, </w:t>
      </w:r>
      <w:proofErr w:type="spellStart"/>
      <w:r>
        <w:t>ciągniki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o </w:t>
      </w:r>
      <w:proofErr w:type="spellStart"/>
      <w:r>
        <w:t>napędzie</w:t>
      </w:r>
      <w:proofErr w:type="spellEnd"/>
      <w:r>
        <w:t xml:space="preserve"> </w:t>
      </w:r>
      <w:proofErr w:type="spellStart"/>
      <w:r>
        <w:t>silnikowym</w:t>
      </w:r>
      <w:proofErr w:type="spellEnd"/>
      <w:r>
        <w:t xml:space="preserve">. </w:t>
      </w:r>
    </w:p>
    <w:p w14:paraId="44D96210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11" w14:textId="77777777" w:rsidR="001D5EA4" w:rsidRDefault="00140F7E">
      <w:pPr>
        <w:ind w:left="-5" w:right="4"/>
      </w:pPr>
      <w:proofErr w:type="spellStart"/>
      <w:r>
        <w:rPr>
          <w:b/>
          <w:i/>
        </w:rPr>
        <w:t>Sprzęt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pomocniczy</w:t>
      </w:r>
      <w:proofErr w:type="spellEnd"/>
      <w:r>
        <w:rPr>
          <w:b/>
          <w:i/>
        </w:rPr>
        <w:t xml:space="preserve"> </w:t>
      </w:r>
      <w:r>
        <w:t xml:space="preserve">- to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stanowiące</w:t>
      </w:r>
      <w:proofErr w:type="spellEnd"/>
      <w:r>
        <w:t xml:space="preserve"> </w:t>
      </w:r>
      <w:proofErr w:type="spellStart"/>
      <w:r>
        <w:t>stałego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zmechanizowanego</w:t>
      </w:r>
      <w:proofErr w:type="spellEnd"/>
      <w:r>
        <w:t xml:space="preserve">,  a </w:t>
      </w:r>
      <w:proofErr w:type="spellStart"/>
      <w:r>
        <w:t>niezbędne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</w:t>
      </w:r>
      <w:proofErr w:type="spellStart"/>
      <w:r>
        <w:t>takie</w:t>
      </w:r>
      <w:proofErr w:type="spellEnd"/>
      <w:r>
        <w:t xml:space="preserve"> jak: </w:t>
      </w:r>
      <w:proofErr w:type="spellStart"/>
      <w:r>
        <w:t>zawiesia</w:t>
      </w:r>
      <w:proofErr w:type="spellEnd"/>
      <w:r>
        <w:t xml:space="preserve">, </w:t>
      </w:r>
      <w:proofErr w:type="spellStart"/>
      <w:r>
        <w:t>uchwyty</w:t>
      </w:r>
      <w:proofErr w:type="spellEnd"/>
      <w:r>
        <w:t xml:space="preserve">, </w:t>
      </w:r>
      <w:proofErr w:type="spellStart"/>
      <w:r>
        <w:t>bloki</w:t>
      </w:r>
      <w:proofErr w:type="spellEnd"/>
      <w:r>
        <w:t xml:space="preserve"> </w:t>
      </w:r>
      <w:proofErr w:type="spellStart"/>
      <w:r>
        <w:t>przenośne</w:t>
      </w:r>
      <w:proofErr w:type="spellEnd"/>
      <w:r>
        <w:t xml:space="preserve">, </w:t>
      </w:r>
      <w:proofErr w:type="spellStart"/>
      <w:r>
        <w:t>podstawki</w:t>
      </w:r>
      <w:proofErr w:type="spellEnd"/>
      <w:r>
        <w:t xml:space="preserve"> </w:t>
      </w:r>
      <w:proofErr w:type="spellStart"/>
      <w:r>
        <w:t>ładunkowe</w:t>
      </w:r>
      <w:proofErr w:type="spellEnd"/>
      <w:r>
        <w:t xml:space="preserve">, </w:t>
      </w:r>
      <w:proofErr w:type="spellStart"/>
      <w:r>
        <w:t>pomosty</w:t>
      </w:r>
      <w:proofErr w:type="spellEnd"/>
      <w:r>
        <w:t xml:space="preserve"> </w:t>
      </w:r>
      <w:proofErr w:type="spellStart"/>
      <w:r>
        <w:t>przenośne</w:t>
      </w:r>
      <w:proofErr w:type="spellEnd"/>
      <w:r>
        <w:t xml:space="preserve">, </w:t>
      </w:r>
      <w:proofErr w:type="spellStart"/>
      <w:r>
        <w:t>wózki</w:t>
      </w:r>
      <w:proofErr w:type="spellEnd"/>
      <w:r>
        <w:t xml:space="preserve"> </w:t>
      </w:r>
      <w:proofErr w:type="spellStart"/>
      <w:r>
        <w:t>ręczne</w:t>
      </w:r>
      <w:proofErr w:type="spellEnd"/>
      <w:r>
        <w:t xml:space="preserve">, </w:t>
      </w:r>
      <w:proofErr w:type="spellStart"/>
      <w:r>
        <w:t>taczki</w:t>
      </w:r>
      <w:proofErr w:type="spellEnd"/>
      <w:r>
        <w:t xml:space="preserve">, </w:t>
      </w:r>
      <w:proofErr w:type="spellStart"/>
      <w:r>
        <w:t>narzędzia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pomocnicze</w:t>
      </w:r>
      <w:proofErr w:type="spellEnd"/>
      <w:r>
        <w:t xml:space="preserve">. </w:t>
      </w:r>
    </w:p>
    <w:p w14:paraId="44D96212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13" w14:textId="77777777" w:rsidR="001D5EA4" w:rsidRDefault="00140F7E">
      <w:pPr>
        <w:ind w:left="-5" w:right="4"/>
      </w:pPr>
      <w:proofErr w:type="spellStart"/>
      <w:r>
        <w:rPr>
          <w:b/>
          <w:i/>
        </w:rPr>
        <w:t>Wykonawcy</w:t>
      </w:r>
      <w:proofErr w:type="spellEnd"/>
      <w:r>
        <w:t xml:space="preserve">, </w:t>
      </w:r>
      <w:proofErr w:type="spellStart"/>
      <w:r>
        <w:t>rozumie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to </w:t>
      </w:r>
      <w:proofErr w:type="spellStart"/>
      <w:r>
        <w:t>przyjmującego</w:t>
      </w:r>
      <w:proofErr w:type="spellEnd"/>
      <w:r>
        <w:t xml:space="preserve"> </w:t>
      </w:r>
      <w:proofErr w:type="spellStart"/>
      <w:r>
        <w:t>zamówienie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,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remontów</w:t>
      </w:r>
      <w:proofErr w:type="spellEnd"/>
      <w:r>
        <w:t xml:space="preserve">; </w:t>
      </w:r>
    </w:p>
    <w:p w14:paraId="44D96214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15" w14:textId="77777777" w:rsidR="001D5EA4" w:rsidRDefault="00140F7E">
      <w:pPr>
        <w:ind w:left="-5" w:right="4"/>
      </w:pPr>
      <w:proofErr w:type="spellStart"/>
      <w:r>
        <w:rPr>
          <w:b/>
          <w:i/>
        </w:rPr>
        <w:t>Zamawiającym</w:t>
      </w:r>
      <w:proofErr w:type="spellEnd"/>
      <w:r>
        <w:t xml:space="preserve">, </w:t>
      </w:r>
      <w:proofErr w:type="spellStart"/>
      <w:r>
        <w:t>rozumie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to </w:t>
      </w:r>
      <w:proofErr w:type="spellStart"/>
      <w:r>
        <w:t>udzielającego</w:t>
      </w:r>
      <w:proofErr w:type="spellEnd"/>
      <w:r>
        <w:t xml:space="preserve"> </w:t>
      </w:r>
      <w:proofErr w:type="spellStart"/>
      <w:r>
        <w:t>zamówienie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; do </w:t>
      </w:r>
      <w:proofErr w:type="spellStart"/>
      <w:r>
        <w:t>obowiązków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: </w:t>
      </w:r>
      <w:proofErr w:type="spellStart"/>
      <w:r>
        <w:t>przekazanie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przekazanie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autorskiego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6216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6217" w14:textId="77777777" w:rsidR="001D5EA4" w:rsidRDefault="00140F7E">
      <w:pPr>
        <w:ind w:left="-5" w:right="4"/>
      </w:pPr>
      <w:r>
        <w:rPr>
          <w:b/>
          <w:i/>
        </w:rPr>
        <w:t xml:space="preserve">Dziennik </w:t>
      </w:r>
      <w:proofErr w:type="spellStart"/>
      <w:r>
        <w:rPr>
          <w:b/>
          <w:i/>
        </w:rPr>
        <w:t>budowy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opatrzony</w:t>
      </w:r>
      <w:proofErr w:type="spellEnd"/>
      <w:r>
        <w:t xml:space="preserve"> </w:t>
      </w:r>
      <w:proofErr w:type="spellStart"/>
      <w:r>
        <w:t>pieczęcią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zeszyt</w:t>
      </w:r>
      <w:proofErr w:type="spellEnd"/>
      <w:r>
        <w:t xml:space="preserve">, z </w:t>
      </w:r>
      <w:proofErr w:type="spellStart"/>
      <w:r>
        <w:t>ponumerowanymi</w:t>
      </w:r>
      <w:proofErr w:type="spellEnd"/>
      <w:r>
        <w:t xml:space="preserve"> </w:t>
      </w:r>
      <w:proofErr w:type="spellStart"/>
      <w:r>
        <w:t>stronami</w:t>
      </w:r>
      <w:proofErr w:type="spellEnd"/>
      <w:r>
        <w:t xml:space="preserve">,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notowania</w:t>
      </w:r>
      <w:proofErr w:type="spellEnd"/>
      <w:r>
        <w:t xml:space="preserve"> </w:t>
      </w:r>
      <w:proofErr w:type="spellStart"/>
      <w:r>
        <w:t>wydarzeń</w:t>
      </w:r>
      <w:proofErr w:type="spellEnd"/>
      <w:r>
        <w:t xml:space="preserve"> </w:t>
      </w:r>
      <w:proofErr w:type="spellStart"/>
      <w:r>
        <w:t>zaistniałych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</w:t>
      </w:r>
      <w:proofErr w:type="spellStart"/>
      <w:r>
        <w:t>rejestrowania</w:t>
      </w:r>
      <w:proofErr w:type="spellEnd"/>
      <w:r>
        <w:t xml:space="preserve"> </w:t>
      </w:r>
      <w:proofErr w:type="spellStart"/>
      <w:r>
        <w:t>dokonanych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przekazywania</w:t>
      </w:r>
      <w:proofErr w:type="spellEnd"/>
      <w:r>
        <w:t xml:space="preserve"> </w:t>
      </w:r>
      <w:proofErr w:type="spellStart"/>
      <w:r>
        <w:t>poleceń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innej</w:t>
      </w:r>
      <w:proofErr w:type="spellEnd"/>
      <w:r>
        <w:t xml:space="preserve"> </w:t>
      </w:r>
      <w:proofErr w:type="spellStart"/>
      <w:r>
        <w:t>korespondencji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Inżynierem</w:t>
      </w:r>
      <w:proofErr w:type="spellEnd"/>
      <w:r>
        <w:t xml:space="preserve">, </w:t>
      </w:r>
      <w:proofErr w:type="spellStart"/>
      <w:r>
        <w:t>wykonawcą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projektantem</w:t>
      </w:r>
      <w:proofErr w:type="spellEnd"/>
      <w:r>
        <w:t xml:space="preserve">. </w:t>
      </w:r>
    </w:p>
    <w:p w14:paraId="44D96218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19" w14:textId="77777777" w:rsidR="001D5EA4" w:rsidRDefault="00140F7E">
      <w:pPr>
        <w:ind w:left="-5" w:right="4"/>
      </w:pPr>
      <w:proofErr w:type="spellStart"/>
      <w:r>
        <w:rPr>
          <w:b/>
          <w:i/>
        </w:rPr>
        <w:t>Kierownik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budowy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wyznaczona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upoważniona</w:t>
      </w:r>
      <w:proofErr w:type="spellEnd"/>
      <w:r>
        <w:t xml:space="preserve"> do </w:t>
      </w:r>
      <w:proofErr w:type="spellStart"/>
      <w:r>
        <w:t>kierowania</w:t>
      </w:r>
      <w:proofErr w:type="spellEnd"/>
      <w:r>
        <w:t xml:space="preserve">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występowania</w:t>
      </w:r>
      <w:proofErr w:type="spellEnd"/>
      <w:r>
        <w:t xml:space="preserve"> w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imieniu</w:t>
      </w:r>
      <w:proofErr w:type="spellEnd"/>
      <w:r>
        <w:t xml:space="preserve"> w </w:t>
      </w:r>
      <w:proofErr w:type="spellStart"/>
      <w:r>
        <w:t>sprawach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. </w:t>
      </w:r>
    </w:p>
    <w:p w14:paraId="44D9621A" w14:textId="77777777" w:rsidR="001D5EA4" w:rsidRDefault="00140F7E">
      <w:pPr>
        <w:spacing w:after="20" w:line="259" w:lineRule="auto"/>
        <w:ind w:left="0" w:right="0" w:firstLine="0"/>
        <w:jc w:val="left"/>
      </w:pPr>
      <w:r>
        <w:t xml:space="preserve"> </w:t>
      </w:r>
    </w:p>
    <w:p w14:paraId="44D9621B" w14:textId="77777777" w:rsidR="001D5EA4" w:rsidRDefault="00140F7E">
      <w:pPr>
        <w:ind w:left="-5" w:right="4"/>
      </w:pPr>
      <w:proofErr w:type="spellStart"/>
      <w:r>
        <w:rPr>
          <w:b/>
          <w:i/>
        </w:rPr>
        <w:t>Przedmiar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robót</w:t>
      </w:r>
      <w:proofErr w:type="spellEnd"/>
      <w:r>
        <w:rPr>
          <w:b/>
          <w:i/>
        </w:rPr>
        <w:t xml:space="preserve"> -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ich </w:t>
      </w:r>
      <w:proofErr w:type="spellStart"/>
      <w:r>
        <w:t>ilości</w:t>
      </w:r>
      <w:proofErr w:type="spellEnd"/>
      <w:r>
        <w:t xml:space="preserve"> (</w:t>
      </w:r>
      <w:proofErr w:type="spellStart"/>
      <w:r>
        <w:t>przedmiar</w:t>
      </w:r>
      <w:proofErr w:type="spellEnd"/>
      <w:r>
        <w:t>)</w:t>
      </w:r>
      <w:proofErr w:type="spellStart"/>
      <w:r>
        <w:t>kolejności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>.</w:t>
      </w:r>
      <w:r>
        <w:rPr>
          <w:b/>
          <w:i/>
        </w:rPr>
        <w:t xml:space="preserve"> </w:t>
      </w:r>
    </w:p>
    <w:p w14:paraId="44D9621C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1D" w14:textId="77777777" w:rsidR="001D5EA4" w:rsidRDefault="00140F7E">
      <w:pPr>
        <w:ind w:left="-5" w:right="4"/>
      </w:pPr>
      <w:proofErr w:type="spellStart"/>
      <w:r>
        <w:rPr>
          <w:b/>
          <w:i/>
        </w:rPr>
        <w:t>Kosztorys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ofertowy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wyceniony</w:t>
      </w:r>
      <w:proofErr w:type="spellEnd"/>
      <w:r>
        <w:t xml:space="preserve"> </w:t>
      </w: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21E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21F" w14:textId="77777777" w:rsidR="001D5EA4" w:rsidRDefault="00140F7E">
      <w:pPr>
        <w:ind w:left="-5" w:right="4"/>
      </w:pPr>
      <w:proofErr w:type="spellStart"/>
      <w:r>
        <w:rPr>
          <w:b/>
          <w:i/>
        </w:rPr>
        <w:t>Księga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obmiarów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zeszyt</w:t>
      </w:r>
      <w:proofErr w:type="spellEnd"/>
      <w:r>
        <w:t xml:space="preserve"> z </w:t>
      </w:r>
      <w:proofErr w:type="spellStart"/>
      <w:r>
        <w:t>ponumerowanymi</w:t>
      </w:r>
      <w:proofErr w:type="spellEnd"/>
      <w:r>
        <w:t xml:space="preserve"> </w:t>
      </w:r>
      <w:proofErr w:type="spellStart"/>
      <w:r>
        <w:t>stronami</w:t>
      </w:r>
      <w:proofErr w:type="spellEnd"/>
      <w:r>
        <w:t xml:space="preserve">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wpisywania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dokonywanych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wyliczeń</w:t>
      </w:r>
      <w:proofErr w:type="spellEnd"/>
      <w:r>
        <w:t xml:space="preserve">, </w:t>
      </w:r>
      <w:proofErr w:type="spellStart"/>
      <w:r>
        <w:t>szkicowi</w:t>
      </w:r>
      <w:proofErr w:type="spellEnd"/>
      <w:r>
        <w:t xml:space="preserve"> </w:t>
      </w:r>
      <w:proofErr w:type="spellStart"/>
      <w:r>
        <w:t>ew</w:t>
      </w:r>
      <w:proofErr w:type="spellEnd"/>
      <w:r>
        <w:t xml:space="preserve">.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. </w:t>
      </w:r>
      <w:proofErr w:type="spellStart"/>
      <w:r>
        <w:t>Wpisy</w:t>
      </w:r>
      <w:proofErr w:type="spellEnd"/>
      <w:r>
        <w:t xml:space="preserve"> w </w:t>
      </w:r>
      <w:proofErr w:type="spellStart"/>
      <w:r>
        <w:t>księdze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potwierdzeniu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220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21" w14:textId="77777777" w:rsidR="001D5EA4" w:rsidRDefault="00140F7E">
      <w:pPr>
        <w:ind w:left="-5" w:right="4"/>
      </w:pPr>
      <w:proofErr w:type="spellStart"/>
      <w:r>
        <w:rPr>
          <w:b/>
          <w:i/>
        </w:rPr>
        <w:t>Materiały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222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23" w14:textId="77777777" w:rsidR="001D5EA4" w:rsidRDefault="00140F7E">
      <w:pPr>
        <w:ind w:left="-5" w:right="4"/>
      </w:pPr>
      <w:proofErr w:type="spellStart"/>
      <w:r>
        <w:rPr>
          <w:b/>
          <w:i/>
        </w:rPr>
        <w:t>Polecenie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Inżyniera</w:t>
      </w:r>
      <w:proofErr w:type="spellEnd"/>
      <w:r>
        <w:rPr>
          <w:b/>
          <w:i/>
        </w:rPr>
        <w:t>/</w:t>
      </w:r>
      <w:proofErr w:type="spellStart"/>
      <w:r>
        <w:rPr>
          <w:b/>
          <w:i/>
        </w:rPr>
        <w:t>Inspektora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Nadzoru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polecenia</w:t>
      </w:r>
      <w:proofErr w:type="spellEnd"/>
      <w:r>
        <w:t xml:space="preserve"> </w:t>
      </w:r>
      <w:proofErr w:type="spellStart"/>
      <w:r>
        <w:t>przekazane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pisemnej</w:t>
      </w:r>
      <w:proofErr w:type="spellEnd"/>
      <w:r>
        <w:t xml:space="preserve">,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spraw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224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25" w14:textId="77777777" w:rsidR="001D5EA4" w:rsidRDefault="00140F7E">
      <w:pPr>
        <w:ind w:left="-5" w:right="4"/>
      </w:pPr>
      <w:proofErr w:type="spellStart"/>
      <w:r>
        <w:rPr>
          <w:b/>
          <w:i/>
        </w:rPr>
        <w:t>Projektant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uprawniona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prawna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fizyczna</w:t>
      </w:r>
      <w:proofErr w:type="spellEnd"/>
      <w:r>
        <w:t xml:space="preserve"> </w:t>
      </w:r>
      <w:proofErr w:type="spellStart"/>
      <w:r>
        <w:t>będąca</w:t>
      </w:r>
      <w:proofErr w:type="spellEnd"/>
      <w:r>
        <w:t xml:space="preserve"> </w:t>
      </w:r>
      <w:proofErr w:type="spellStart"/>
      <w:r>
        <w:t>autorem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</w:p>
    <w:p w14:paraId="44D96226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27" w14:textId="77777777" w:rsidR="001D5EA4" w:rsidRDefault="00140F7E">
      <w:pPr>
        <w:ind w:left="-5" w:right="4"/>
      </w:pPr>
      <w:proofErr w:type="spellStart"/>
      <w:r>
        <w:rPr>
          <w:b/>
          <w:i/>
        </w:rPr>
        <w:t>Przedsięwzięcie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budowlane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kompleksowa</w:t>
      </w:r>
      <w:proofErr w:type="spellEnd"/>
      <w:r>
        <w:t xml:space="preserve"> </w:t>
      </w:r>
      <w:proofErr w:type="spellStart"/>
      <w:r>
        <w:t>realizacja</w:t>
      </w:r>
      <w:proofErr w:type="spellEnd"/>
      <w:r>
        <w:t xml:space="preserve"> </w:t>
      </w:r>
      <w:proofErr w:type="spellStart"/>
      <w:r>
        <w:t>nowego</w:t>
      </w:r>
      <w:proofErr w:type="spellEnd"/>
      <w:r>
        <w:t xml:space="preserve"> </w:t>
      </w:r>
      <w:proofErr w:type="spellStart"/>
      <w:r>
        <w:t>połączenia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całkowita</w:t>
      </w:r>
      <w:proofErr w:type="spellEnd"/>
      <w:r>
        <w:t xml:space="preserve"> </w:t>
      </w:r>
      <w:proofErr w:type="spellStart"/>
      <w:r>
        <w:t>modernizacja</w:t>
      </w:r>
      <w:proofErr w:type="spellEnd"/>
      <w:r>
        <w:t xml:space="preserve"> (</w:t>
      </w:r>
      <w:proofErr w:type="spellStart"/>
      <w:r>
        <w:t>zmiana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geometrycznych</w:t>
      </w:r>
      <w:proofErr w:type="spellEnd"/>
      <w:r>
        <w:t xml:space="preserve"> </w:t>
      </w:r>
      <w:proofErr w:type="spellStart"/>
      <w:r>
        <w:t>trasy</w:t>
      </w:r>
      <w:proofErr w:type="spellEnd"/>
      <w:r>
        <w:t xml:space="preserve"> w </w:t>
      </w:r>
      <w:proofErr w:type="spellStart"/>
      <w:r>
        <w:t>planie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przekroju</w:t>
      </w:r>
      <w:proofErr w:type="spellEnd"/>
      <w:r>
        <w:t xml:space="preserve"> </w:t>
      </w:r>
      <w:proofErr w:type="spellStart"/>
      <w:r>
        <w:t>podłużnym</w:t>
      </w:r>
      <w:proofErr w:type="spellEnd"/>
      <w:r>
        <w:t xml:space="preserve">)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połączenia</w:t>
      </w:r>
      <w:proofErr w:type="spellEnd"/>
      <w:r>
        <w:t xml:space="preserve">. </w:t>
      </w:r>
    </w:p>
    <w:p w14:paraId="44D96228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29" w14:textId="77777777" w:rsidR="001D5EA4" w:rsidRDefault="00140F7E">
      <w:pPr>
        <w:ind w:left="-5" w:right="4"/>
      </w:pPr>
      <w:proofErr w:type="spellStart"/>
      <w:r>
        <w:rPr>
          <w:b/>
          <w:i/>
        </w:rPr>
        <w:t>Rysunki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,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będącego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22A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2B" w14:textId="77777777" w:rsidR="001D5EA4" w:rsidRDefault="00140F7E">
      <w:pPr>
        <w:ind w:left="-5" w:right="4"/>
      </w:pPr>
      <w:r>
        <w:rPr>
          <w:b/>
          <w:i/>
        </w:rPr>
        <w:t xml:space="preserve">Mapa </w:t>
      </w:r>
      <w:proofErr w:type="spellStart"/>
      <w:r>
        <w:rPr>
          <w:b/>
          <w:i/>
        </w:rPr>
        <w:t>zasadnicza</w:t>
      </w:r>
      <w:proofErr w:type="spellEnd"/>
      <w:r>
        <w:rPr>
          <w:b/>
          <w:i/>
        </w:rPr>
        <w:t xml:space="preserve"> </w:t>
      </w:r>
      <w:r>
        <w:t xml:space="preserve">- </w:t>
      </w:r>
      <w:proofErr w:type="spellStart"/>
      <w:r>
        <w:t>wielkoskalowe</w:t>
      </w:r>
      <w:proofErr w:type="spellEnd"/>
      <w:r>
        <w:t xml:space="preserve"> </w:t>
      </w:r>
      <w:proofErr w:type="spellStart"/>
      <w:r>
        <w:t>opracowanie</w:t>
      </w:r>
      <w:proofErr w:type="spellEnd"/>
      <w:r>
        <w:t xml:space="preserve"> </w:t>
      </w:r>
      <w:proofErr w:type="spellStart"/>
      <w:r>
        <w:t>kartograficzne</w:t>
      </w:r>
      <w:proofErr w:type="spellEnd"/>
      <w:r>
        <w:t xml:space="preserve">, </w:t>
      </w:r>
      <w:proofErr w:type="spellStart"/>
      <w:r>
        <w:t>zawierające</w:t>
      </w:r>
      <w:proofErr w:type="spellEnd"/>
      <w:r>
        <w:t xml:space="preserve"> </w:t>
      </w:r>
      <w:proofErr w:type="spellStart"/>
      <w:r>
        <w:t>aktualne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 o </w:t>
      </w:r>
      <w:proofErr w:type="spellStart"/>
      <w:r>
        <w:t>przestrzennym</w:t>
      </w:r>
      <w:proofErr w:type="spellEnd"/>
      <w:r>
        <w:t xml:space="preserve"> </w:t>
      </w:r>
      <w:proofErr w:type="spellStart"/>
      <w:r>
        <w:t>rozmieszczeniu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ogólnogeograficznych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elementach</w:t>
      </w:r>
      <w:proofErr w:type="spellEnd"/>
      <w:r>
        <w:t xml:space="preserve"> </w:t>
      </w:r>
      <w:proofErr w:type="spellStart"/>
      <w:r>
        <w:t>ewidencji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: </w:t>
      </w:r>
      <w:proofErr w:type="spellStart"/>
      <w:r>
        <w:t>nadziemnych</w:t>
      </w:r>
      <w:proofErr w:type="spellEnd"/>
      <w:r>
        <w:t xml:space="preserve">, </w:t>
      </w:r>
      <w:proofErr w:type="spellStart"/>
      <w:r>
        <w:t>naziemnych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podziemnych</w:t>
      </w:r>
      <w:proofErr w:type="spellEnd"/>
      <w:r>
        <w:t xml:space="preserve">. </w:t>
      </w:r>
    </w:p>
    <w:p w14:paraId="44D9622C" w14:textId="77777777" w:rsidR="001D5EA4" w:rsidRDefault="00140F7E">
      <w:pPr>
        <w:spacing w:after="36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2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22E" w14:textId="77777777" w:rsidR="001D5EA4" w:rsidRDefault="00140F7E">
      <w:pPr>
        <w:ind w:left="-5" w:right="4"/>
      </w:pPr>
      <w:r>
        <w:t xml:space="preserve">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posiadające</w:t>
      </w:r>
      <w:proofErr w:type="spellEnd"/>
      <w:r>
        <w:t xml:space="preserve"> </w:t>
      </w:r>
      <w:proofErr w:type="spellStart"/>
      <w:r>
        <w:t>obowiązujące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dopuszczalności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Rzeczypospolitej</w:t>
      </w:r>
      <w:proofErr w:type="spellEnd"/>
      <w:r>
        <w:t xml:space="preserve"> </w:t>
      </w:r>
      <w:proofErr w:type="spellStart"/>
      <w:r>
        <w:t>Polskiej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norm </w:t>
      </w:r>
      <w:proofErr w:type="spellStart"/>
      <w:r>
        <w:t>państwowych</w:t>
      </w:r>
      <w:proofErr w:type="spellEnd"/>
      <w:r>
        <w:t xml:space="preserve"> – </w:t>
      </w:r>
      <w:proofErr w:type="spellStart"/>
      <w:r>
        <w:t>zaświadczenie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potwierdzające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postanowieniem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norm.  </w:t>
      </w:r>
    </w:p>
    <w:p w14:paraId="44D9622F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6230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wykończeniowe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atesty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aprobaty</w:t>
      </w:r>
      <w:proofErr w:type="spellEnd"/>
      <w:r>
        <w:t xml:space="preserve"> ITB </w:t>
      </w:r>
      <w:proofErr w:type="spellStart"/>
      <w:r>
        <w:t>i</w:t>
      </w:r>
      <w:proofErr w:type="spellEnd"/>
      <w:r>
        <w:t xml:space="preserve"> PZH </w:t>
      </w:r>
      <w:proofErr w:type="spellStart"/>
      <w:r>
        <w:t>dopuszczające</w:t>
      </w:r>
      <w:proofErr w:type="spellEnd"/>
      <w:r>
        <w:t xml:space="preserve"> je do </w:t>
      </w:r>
      <w:proofErr w:type="spellStart"/>
      <w:r>
        <w:t>stosowania</w:t>
      </w:r>
      <w:proofErr w:type="spellEnd"/>
      <w:r>
        <w:t xml:space="preserve">  w </w:t>
      </w:r>
      <w:proofErr w:type="spellStart"/>
      <w:r>
        <w:t>budownictwie</w:t>
      </w:r>
      <w:proofErr w:type="spellEnd"/>
      <w:r>
        <w:t xml:space="preserve"> </w:t>
      </w:r>
      <w:proofErr w:type="spellStart"/>
      <w:r>
        <w:t>użyteczności</w:t>
      </w:r>
      <w:proofErr w:type="spellEnd"/>
      <w:r>
        <w:t xml:space="preserve"> </w:t>
      </w:r>
      <w:proofErr w:type="spellStart"/>
      <w:r>
        <w:t>publicznej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służby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wymogi</w:t>
      </w:r>
      <w:proofErr w:type="spellEnd"/>
      <w:r>
        <w:t xml:space="preserve"> </w:t>
      </w:r>
      <w:proofErr w:type="spellStart"/>
      <w:r>
        <w:t>szczegółowych</w:t>
      </w:r>
      <w:proofErr w:type="spellEnd"/>
      <w:r>
        <w:t xml:space="preserve"> </w:t>
      </w:r>
      <w:proofErr w:type="spellStart"/>
      <w:r>
        <w:t>aktualnych</w:t>
      </w:r>
      <w:proofErr w:type="spellEnd"/>
      <w:r>
        <w:t xml:space="preserve"> norm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z </w:t>
      </w:r>
      <w:proofErr w:type="spellStart"/>
      <w:r>
        <w:t>zakresu</w:t>
      </w:r>
      <w:proofErr w:type="spellEnd"/>
      <w:r>
        <w:t xml:space="preserve"> BHP,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p. </w:t>
      </w:r>
      <w:proofErr w:type="spellStart"/>
      <w:r>
        <w:t>pożarowych</w:t>
      </w:r>
      <w:proofErr w:type="spellEnd"/>
      <w:r>
        <w:t xml:space="preserve">. </w:t>
      </w:r>
    </w:p>
    <w:p w14:paraId="44D96231" w14:textId="77777777" w:rsidR="001D5EA4" w:rsidRDefault="00140F7E">
      <w:pPr>
        <w:spacing w:after="22" w:line="259" w:lineRule="auto"/>
        <w:ind w:left="0" w:right="0" w:firstLine="0"/>
        <w:jc w:val="left"/>
      </w:pPr>
      <w:r>
        <w:t xml:space="preserve"> </w:t>
      </w:r>
    </w:p>
    <w:p w14:paraId="44D96232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Ustawą</w:t>
      </w:r>
      <w:proofErr w:type="spellEnd"/>
      <w:r>
        <w:t xml:space="preserve"> – </w:t>
      </w:r>
      <w:proofErr w:type="spellStart"/>
      <w:r>
        <w:t>Prawo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postanowieniami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 do </w:t>
      </w:r>
      <w:proofErr w:type="spellStart"/>
      <w:r>
        <w:t>wybudowania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w </w:t>
      </w:r>
      <w:proofErr w:type="spellStart"/>
      <w:r>
        <w:t>przepisach</w:t>
      </w:r>
      <w:proofErr w:type="spellEnd"/>
      <w:r>
        <w:t xml:space="preserve">,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techniczno-budowlanych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wiedzy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, </w:t>
      </w:r>
      <w:proofErr w:type="spellStart"/>
      <w:r>
        <w:t>zapewniając</w:t>
      </w:r>
      <w:proofErr w:type="spellEnd"/>
      <w:r>
        <w:t xml:space="preserve">: - </w:t>
      </w:r>
      <w:proofErr w:type="spellStart"/>
      <w:r>
        <w:t>spełnienie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: a)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,  </w:t>
      </w:r>
    </w:p>
    <w:p w14:paraId="44D96233" w14:textId="77777777" w:rsidR="001D5EA4" w:rsidRDefault="00140F7E">
      <w:pPr>
        <w:numPr>
          <w:ilvl w:val="0"/>
          <w:numId w:val="3"/>
        </w:numPr>
        <w:ind w:right="4" w:hanging="233"/>
      </w:pPr>
      <w:proofErr w:type="spellStart"/>
      <w:r>
        <w:t>bezpieczeństwa</w:t>
      </w:r>
      <w:proofErr w:type="spellEnd"/>
      <w:r>
        <w:t xml:space="preserve"> </w:t>
      </w:r>
      <w:proofErr w:type="spellStart"/>
      <w:r>
        <w:t>pożarowego</w:t>
      </w:r>
      <w:proofErr w:type="spellEnd"/>
      <w:r>
        <w:t xml:space="preserve">,  </w:t>
      </w:r>
    </w:p>
    <w:p w14:paraId="44D96234" w14:textId="77777777" w:rsidR="001D5EA4" w:rsidRDefault="00140F7E">
      <w:pPr>
        <w:numPr>
          <w:ilvl w:val="0"/>
          <w:numId w:val="3"/>
        </w:numPr>
        <w:spacing w:after="45"/>
        <w:ind w:right="4" w:hanging="233"/>
      </w:pPr>
      <w:proofErr w:type="spellStart"/>
      <w:r>
        <w:t>bezpieczeństwa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, </w:t>
      </w:r>
    </w:p>
    <w:p w14:paraId="44D96235" w14:textId="77777777" w:rsidR="001D5EA4" w:rsidRDefault="00140F7E">
      <w:pPr>
        <w:numPr>
          <w:ilvl w:val="0"/>
          <w:numId w:val="3"/>
        </w:numPr>
        <w:ind w:right="4" w:hanging="233"/>
      </w:pPr>
      <w:proofErr w:type="spellStart"/>
      <w:r>
        <w:t>odpowiednich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higienicznych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zdrowotnych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,  </w:t>
      </w:r>
    </w:p>
    <w:p w14:paraId="44D96236" w14:textId="77777777" w:rsidR="001D5EA4" w:rsidRDefault="00140F7E">
      <w:pPr>
        <w:numPr>
          <w:ilvl w:val="0"/>
          <w:numId w:val="3"/>
        </w:numPr>
        <w:ind w:right="4" w:hanging="233"/>
      </w:pPr>
      <w:proofErr w:type="spellStart"/>
      <w:r>
        <w:t>ochrony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hałasem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drganiami</w:t>
      </w:r>
      <w:proofErr w:type="spellEnd"/>
      <w:r>
        <w:t xml:space="preserve">, </w:t>
      </w:r>
    </w:p>
    <w:p w14:paraId="44D96237" w14:textId="77777777" w:rsidR="001D5EA4" w:rsidRDefault="00140F7E">
      <w:pPr>
        <w:numPr>
          <w:ilvl w:val="0"/>
          <w:numId w:val="3"/>
        </w:numPr>
        <w:ind w:right="4" w:hanging="233"/>
      </w:pPr>
      <w:proofErr w:type="spellStart"/>
      <w:r>
        <w:t>oszczędności</w:t>
      </w:r>
      <w:proofErr w:type="spellEnd"/>
      <w:r>
        <w:t xml:space="preserve"> </w:t>
      </w:r>
      <w:proofErr w:type="spellStart"/>
      <w:r>
        <w:t>energii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izolacyjności</w:t>
      </w:r>
      <w:proofErr w:type="spellEnd"/>
      <w:r>
        <w:t xml:space="preserve"> </w:t>
      </w:r>
      <w:proofErr w:type="spellStart"/>
      <w:r>
        <w:t>cieplnej</w:t>
      </w:r>
      <w:proofErr w:type="spellEnd"/>
      <w:r>
        <w:t xml:space="preserve"> </w:t>
      </w:r>
      <w:proofErr w:type="spellStart"/>
      <w:r>
        <w:t>przegród</w:t>
      </w:r>
      <w:proofErr w:type="spellEnd"/>
      <w:r>
        <w:t xml:space="preserve">, </w:t>
      </w:r>
    </w:p>
    <w:p w14:paraId="44D96238" w14:textId="77777777" w:rsidR="001D5EA4" w:rsidRDefault="00140F7E">
      <w:pPr>
        <w:ind w:left="-5" w:right="4"/>
      </w:pPr>
      <w:r>
        <w:t xml:space="preserve">-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użytkowe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przeznaczeniem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w </w:t>
      </w:r>
      <w:proofErr w:type="spellStart"/>
      <w:r>
        <w:t>szczególności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: </w:t>
      </w:r>
    </w:p>
    <w:p w14:paraId="44D96239" w14:textId="77777777" w:rsidR="001D5EA4" w:rsidRDefault="00140F7E">
      <w:pPr>
        <w:numPr>
          <w:ilvl w:val="0"/>
          <w:numId w:val="4"/>
        </w:numPr>
        <w:ind w:right="2255"/>
      </w:pPr>
      <w:proofErr w:type="spellStart"/>
      <w:r>
        <w:t>zaopatrzenia</w:t>
      </w:r>
      <w:proofErr w:type="spellEnd"/>
      <w:r>
        <w:t xml:space="preserve"> w </w:t>
      </w:r>
      <w:proofErr w:type="spellStart"/>
      <w:r>
        <w:t>wodę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energię</w:t>
      </w:r>
      <w:proofErr w:type="spellEnd"/>
      <w:r>
        <w:t xml:space="preserve"> </w:t>
      </w:r>
      <w:proofErr w:type="spellStart"/>
      <w:r>
        <w:t>elektryczną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, </w:t>
      </w:r>
      <w:proofErr w:type="spellStart"/>
      <w:r>
        <w:t>odpowiednio</w:t>
      </w:r>
      <w:proofErr w:type="spellEnd"/>
      <w:r>
        <w:t xml:space="preserve"> do </w:t>
      </w:r>
      <w:proofErr w:type="spellStart"/>
      <w:r>
        <w:t>potrzeb</w:t>
      </w:r>
      <w:proofErr w:type="spellEnd"/>
      <w:r>
        <w:t xml:space="preserve">, w </w:t>
      </w:r>
      <w:proofErr w:type="spellStart"/>
      <w:r>
        <w:t>energię</w:t>
      </w:r>
      <w:proofErr w:type="spellEnd"/>
      <w:r>
        <w:t xml:space="preserve"> </w:t>
      </w:r>
      <w:proofErr w:type="spellStart"/>
      <w:r>
        <w:t>cieplną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paliwa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założeniu</w:t>
      </w:r>
      <w:proofErr w:type="spellEnd"/>
      <w:r>
        <w:t xml:space="preserve"> </w:t>
      </w:r>
      <w:proofErr w:type="spellStart"/>
      <w:r>
        <w:t>efektywnego</w:t>
      </w:r>
      <w:proofErr w:type="spellEnd"/>
      <w:r>
        <w:t xml:space="preserve"> </w:t>
      </w:r>
      <w:proofErr w:type="spellStart"/>
      <w:r>
        <w:t>wykorzystania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, </w:t>
      </w:r>
    </w:p>
    <w:p w14:paraId="44D9623A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23B" w14:textId="77777777" w:rsidR="001D5EA4" w:rsidRDefault="00140F7E">
      <w:pPr>
        <w:numPr>
          <w:ilvl w:val="0"/>
          <w:numId w:val="4"/>
        </w:numPr>
        <w:ind w:right="2255"/>
      </w:pPr>
      <w:proofErr w:type="spellStart"/>
      <w:r>
        <w:t>usuwania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,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odpadów</w:t>
      </w:r>
      <w:proofErr w:type="spellEnd"/>
      <w:r>
        <w:t xml:space="preserve">, -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właściwego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, </w:t>
      </w:r>
    </w:p>
    <w:p w14:paraId="44D9623C" w14:textId="77777777" w:rsidR="001D5EA4" w:rsidRDefault="00140F7E">
      <w:pPr>
        <w:numPr>
          <w:ilvl w:val="0"/>
          <w:numId w:val="5"/>
        </w:numPr>
        <w:ind w:right="4" w:hanging="127"/>
      </w:pPr>
      <w:proofErr w:type="spellStart"/>
      <w:r>
        <w:t>warunki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higieny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, </w:t>
      </w:r>
    </w:p>
    <w:p w14:paraId="44D9623D" w14:textId="77777777" w:rsidR="001D5EA4" w:rsidRDefault="00140F7E">
      <w:pPr>
        <w:numPr>
          <w:ilvl w:val="0"/>
          <w:numId w:val="5"/>
        </w:numPr>
        <w:ind w:right="4" w:hanging="127"/>
      </w:pPr>
      <w:proofErr w:type="spellStart"/>
      <w:r>
        <w:t>ochronę</w:t>
      </w:r>
      <w:proofErr w:type="spellEnd"/>
      <w:r>
        <w:t xml:space="preserve"> </w:t>
      </w:r>
      <w:proofErr w:type="spellStart"/>
      <w:r>
        <w:t>ludności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obrony</w:t>
      </w:r>
      <w:proofErr w:type="spellEnd"/>
      <w:r>
        <w:t xml:space="preserve"> </w:t>
      </w:r>
      <w:proofErr w:type="spellStart"/>
      <w:r>
        <w:t>cywilnej</w:t>
      </w:r>
      <w:proofErr w:type="spellEnd"/>
      <w:r>
        <w:t xml:space="preserve">, </w:t>
      </w:r>
    </w:p>
    <w:p w14:paraId="44D9623E" w14:textId="77777777" w:rsidR="001D5EA4" w:rsidRDefault="00140F7E">
      <w:pPr>
        <w:numPr>
          <w:ilvl w:val="0"/>
          <w:numId w:val="5"/>
        </w:numPr>
        <w:ind w:right="4" w:hanging="127"/>
      </w:pPr>
      <w:proofErr w:type="spellStart"/>
      <w:r>
        <w:t>ochronę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wpisanych</w:t>
      </w:r>
      <w:proofErr w:type="spellEnd"/>
      <w:r>
        <w:t xml:space="preserve"> do </w:t>
      </w:r>
      <w:proofErr w:type="spellStart"/>
      <w:r>
        <w:t>rejestru</w:t>
      </w:r>
      <w:proofErr w:type="spellEnd"/>
      <w:r>
        <w:t xml:space="preserve"> </w:t>
      </w:r>
      <w:proofErr w:type="spellStart"/>
      <w:r>
        <w:t>zabytków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ochroną</w:t>
      </w:r>
      <w:proofErr w:type="spellEnd"/>
      <w:r>
        <w:t xml:space="preserve"> </w:t>
      </w:r>
      <w:proofErr w:type="spellStart"/>
      <w:r>
        <w:t>konserwatorską</w:t>
      </w:r>
      <w:proofErr w:type="spellEnd"/>
      <w:r>
        <w:t xml:space="preserve">,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usytuowanie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działce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</w:p>
    <w:p w14:paraId="44D9623F" w14:textId="77777777" w:rsidR="001D5EA4" w:rsidRDefault="00140F7E">
      <w:pPr>
        <w:numPr>
          <w:ilvl w:val="0"/>
          <w:numId w:val="5"/>
        </w:numPr>
        <w:ind w:right="4" w:hanging="127"/>
      </w:pPr>
      <w:proofErr w:type="spellStart"/>
      <w:r>
        <w:t>poszanowanie</w:t>
      </w:r>
      <w:proofErr w:type="spellEnd"/>
      <w:r>
        <w:t xml:space="preserve">, </w:t>
      </w:r>
      <w:proofErr w:type="spellStart"/>
      <w:r>
        <w:t>występujących</w:t>
      </w:r>
      <w:proofErr w:type="spellEnd"/>
      <w:r>
        <w:t xml:space="preserve"> w </w:t>
      </w:r>
      <w:proofErr w:type="spellStart"/>
      <w:r>
        <w:t>obszarze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uzasadnionych</w:t>
      </w:r>
      <w:proofErr w:type="spellEnd"/>
      <w:r>
        <w:t xml:space="preserve"> </w:t>
      </w:r>
      <w:proofErr w:type="spellStart"/>
      <w:r>
        <w:t>interesów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proofErr w:type="spellEnd"/>
      <w:r>
        <w:t xml:space="preserve">, w </w:t>
      </w:r>
      <w:proofErr w:type="spellStart"/>
      <w:r>
        <w:t>tym</w:t>
      </w:r>
      <w:proofErr w:type="spellEnd"/>
      <w:r>
        <w:t xml:space="preserve"> </w:t>
      </w:r>
    </w:p>
    <w:p w14:paraId="44D96240" w14:textId="77777777" w:rsidR="001D5EA4" w:rsidRDefault="00140F7E">
      <w:pPr>
        <w:numPr>
          <w:ilvl w:val="0"/>
          <w:numId w:val="5"/>
        </w:numPr>
        <w:ind w:right="4" w:hanging="127"/>
      </w:pPr>
      <w:proofErr w:type="spellStart"/>
      <w:r>
        <w:t>zapewnienie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do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publicznej</w:t>
      </w:r>
      <w:proofErr w:type="spellEnd"/>
      <w:r>
        <w:t xml:space="preserve">, </w:t>
      </w:r>
    </w:p>
    <w:p w14:paraId="44D96241" w14:textId="77777777" w:rsidR="001D5EA4" w:rsidRDefault="00140F7E">
      <w:pPr>
        <w:numPr>
          <w:ilvl w:val="0"/>
          <w:numId w:val="5"/>
        </w:numPr>
        <w:ind w:right="4" w:hanging="127"/>
      </w:pPr>
      <w:proofErr w:type="spellStart"/>
      <w:r>
        <w:t>możliwość</w:t>
      </w:r>
      <w:proofErr w:type="spellEnd"/>
      <w:r>
        <w:t xml:space="preserve"> </w:t>
      </w:r>
      <w:proofErr w:type="spellStart"/>
      <w:r>
        <w:t>sukcesywnego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przyłączy</w:t>
      </w:r>
      <w:proofErr w:type="spellEnd"/>
      <w:r>
        <w:t xml:space="preserve"> </w:t>
      </w:r>
      <w:proofErr w:type="spellStart"/>
      <w:r>
        <w:t>domowych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zainteresowanych</w:t>
      </w:r>
      <w:proofErr w:type="spellEnd"/>
      <w:r>
        <w:t xml:space="preserve"> </w:t>
      </w:r>
      <w:proofErr w:type="spellStart"/>
      <w:r>
        <w:t>mieszkańców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</w:p>
    <w:p w14:paraId="44D96242" w14:textId="77777777" w:rsidR="001D5EA4" w:rsidRDefault="00140F7E">
      <w:pPr>
        <w:numPr>
          <w:ilvl w:val="0"/>
          <w:numId w:val="5"/>
        </w:numPr>
        <w:ind w:right="4" w:hanging="127"/>
      </w:pPr>
      <w:proofErr w:type="spellStart"/>
      <w:r>
        <w:t>warunki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przebywających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OST,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/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w </w:t>
      </w:r>
      <w:proofErr w:type="spellStart"/>
      <w:r>
        <w:t>przedmiotowym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. </w:t>
      </w:r>
    </w:p>
    <w:p w14:paraId="44D9624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244" w14:textId="77777777" w:rsidR="001D5EA4" w:rsidRDefault="00140F7E">
      <w:pPr>
        <w:pStyle w:val="Nagwek3"/>
        <w:ind w:left="-5"/>
      </w:pPr>
      <w:r>
        <w:t xml:space="preserve">1.5.1. </w:t>
      </w:r>
      <w:proofErr w:type="spellStart"/>
      <w:r>
        <w:t>Przekazanie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rPr>
          <w:b w:val="0"/>
        </w:rPr>
        <w:t xml:space="preserve"> </w:t>
      </w:r>
    </w:p>
    <w:p w14:paraId="44D96245" w14:textId="77777777" w:rsidR="001D5EA4" w:rsidRDefault="00140F7E">
      <w:pPr>
        <w:ind w:left="-5" w:right="4"/>
      </w:pPr>
      <w:proofErr w:type="spellStart"/>
      <w:r>
        <w:t>Zamawiający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określonym</w:t>
      </w:r>
      <w:proofErr w:type="spellEnd"/>
      <w:r>
        <w:t xml:space="preserve">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przetargowych</w:t>
      </w:r>
      <w:proofErr w:type="spellEnd"/>
      <w:r>
        <w:t xml:space="preserve"> </w:t>
      </w:r>
      <w:proofErr w:type="spellStart"/>
      <w:r>
        <w:t>przekaże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plac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wszystkimi</w:t>
      </w:r>
      <w:proofErr w:type="spellEnd"/>
      <w:r>
        <w:t xml:space="preserve"> </w:t>
      </w:r>
      <w:proofErr w:type="spellStart"/>
      <w:r>
        <w:t>wymaganymi</w:t>
      </w:r>
      <w:proofErr w:type="spellEnd"/>
      <w:r>
        <w:t xml:space="preserve"> </w:t>
      </w:r>
      <w:proofErr w:type="spellStart"/>
      <w:r>
        <w:t>uzgodnieniami</w:t>
      </w:r>
      <w:proofErr w:type="spellEnd"/>
      <w:r>
        <w:t xml:space="preserve"> </w:t>
      </w:r>
      <w:proofErr w:type="spellStart"/>
      <w:r>
        <w:t>prawnymi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administracyjnymi</w:t>
      </w:r>
      <w:proofErr w:type="spellEnd"/>
      <w:r>
        <w:t xml:space="preserve">, </w:t>
      </w:r>
      <w:proofErr w:type="spellStart"/>
      <w:r>
        <w:t>lokalizację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współrzędne</w:t>
      </w:r>
      <w:proofErr w:type="spellEnd"/>
      <w:r>
        <w:t xml:space="preserve"> </w:t>
      </w:r>
      <w:proofErr w:type="spellStart"/>
      <w:r>
        <w:t>punktów</w:t>
      </w:r>
      <w:proofErr w:type="spellEnd"/>
      <w:r>
        <w:t xml:space="preserve"> </w:t>
      </w:r>
      <w:proofErr w:type="spellStart"/>
      <w:r>
        <w:t>głównych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reperów</w:t>
      </w:r>
      <w:proofErr w:type="spellEnd"/>
      <w:r>
        <w:t xml:space="preserve">, </w:t>
      </w: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księgę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dwa</w:t>
      </w:r>
      <w:proofErr w:type="spellEnd"/>
      <w:r>
        <w:t xml:space="preserve"> </w:t>
      </w:r>
      <w:proofErr w:type="spellStart"/>
      <w:r>
        <w:t>egzemplarze</w:t>
      </w:r>
      <w:proofErr w:type="spellEnd"/>
      <w:r>
        <w:t xml:space="preserve"> </w:t>
      </w:r>
      <w:proofErr w:type="spellStart"/>
      <w:r>
        <w:t>pełnej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kontraktowej</w:t>
      </w:r>
      <w:proofErr w:type="spellEnd"/>
      <w:r>
        <w:t xml:space="preserve">. </w:t>
      </w:r>
    </w:p>
    <w:p w14:paraId="44D96246" w14:textId="77777777" w:rsidR="001D5EA4" w:rsidRDefault="00140F7E">
      <w:pPr>
        <w:ind w:left="-5" w:right="4"/>
      </w:pPr>
      <w:r>
        <w:t xml:space="preserve">Po </w:t>
      </w:r>
      <w:proofErr w:type="spellStart"/>
      <w:r>
        <w:t>przekazaniu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odtworzy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utrwali</w:t>
      </w:r>
      <w:proofErr w:type="spellEnd"/>
      <w:r>
        <w:t xml:space="preserve"> </w:t>
      </w:r>
      <w:proofErr w:type="spellStart"/>
      <w:r>
        <w:t>punkty</w:t>
      </w:r>
      <w:proofErr w:type="spellEnd"/>
      <w:r>
        <w:t xml:space="preserve"> </w:t>
      </w:r>
      <w:proofErr w:type="spellStart"/>
      <w:r>
        <w:t>główne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</w:p>
    <w:p w14:paraId="44D96247" w14:textId="77777777" w:rsidR="001D5EA4" w:rsidRDefault="00140F7E">
      <w:pPr>
        <w:ind w:left="-5" w:right="4"/>
      </w:pPr>
      <w:r>
        <w:t xml:space="preserve">Na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spoczywa</w:t>
      </w:r>
      <w:proofErr w:type="spellEnd"/>
      <w:r>
        <w:t xml:space="preserve"> </w:t>
      </w:r>
      <w:proofErr w:type="spellStart"/>
      <w:r>
        <w:t>odpowiedzialność</w:t>
      </w:r>
      <w:proofErr w:type="spellEnd"/>
      <w:r>
        <w:t xml:space="preserve"> za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przekazanych</w:t>
      </w:r>
      <w:proofErr w:type="spellEnd"/>
      <w:r>
        <w:t xml:space="preserve"> mu </w:t>
      </w:r>
      <w:proofErr w:type="spellStart"/>
      <w:r>
        <w:t>punktów</w:t>
      </w:r>
      <w:proofErr w:type="spellEnd"/>
      <w:r>
        <w:t xml:space="preserve"> </w:t>
      </w:r>
      <w:proofErr w:type="spellStart"/>
      <w:r>
        <w:t>pomiarowych</w:t>
      </w:r>
      <w:proofErr w:type="spellEnd"/>
      <w:r>
        <w:t xml:space="preserve"> do </w:t>
      </w:r>
      <w:proofErr w:type="spellStart"/>
      <w:r>
        <w:t>chwili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24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249" w14:textId="77777777" w:rsidR="001D5EA4" w:rsidRDefault="00140F7E">
      <w:pPr>
        <w:pStyle w:val="Nagwek3"/>
        <w:ind w:left="-5"/>
      </w:pPr>
      <w:r>
        <w:t xml:space="preserve">1.5.2.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rPr>
          <w:b w:val="0"/>
        </w:rPr>
        <w:t xml:space="preserve"> </w:t>
      </w:r>
    </w:p>
    <w:p w14:paraId="44D9624A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otrzyma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dokumentację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SST.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rysunki</w:t>
      </w:r>
      <w:proofErr w:type="spellEnd"/>
      <w:r>
        <w:t xml:space="preserve">, </w:t>
      </w:r>
      <w:proofErr w:type="spellStart"/>
      <w:r>
        <w:t>obliczenia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stanowiące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. </w:t>
      </w:r>
    </w:p>
    <w:p w14:paraId="44D9624B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SST. </w:t>
      </w:r>
    </w:p>
    <w:p w14:paraId="44D9624C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24D" w14:textId="77777777" w:rsidR="001D5EA4" w:rsidRDefault="00140F7E">
      <w:pPr>
        <w:pStyle w:val="Nagwek3"/>
        <w:ind w:left="-5"/>
      </w:pPr>
      <w:r>
        <w:t xml:space="preserve">1.5.3.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SST</w:t>
      </w:r>
      <w:r>
        <w:rPr>
          <w:b w:val="0"/>
        </w:rPr>
        <w:t xml:space="preserve"> </w:t>
      </w:r>
    </w:p>
    <w:p w14:paraId="44D9624E" w14:textId="77777777" w:rsidR="001D5EA4" w:rsidRDefault="00140F7E">
      <w:pPr>
        <w:ind w:left="-5" w:right="4"/>
      </w:pPr>
      <w:r>
        <w:t xml:space="preserve">Dane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SST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uważane</w:t>
      </w:r>
      <w:proofErr w:type="spellEnd"/>
      <w:r>
        <w:t xml:space="preserve"> za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docelowe</w:t>
      </w:r>
      <w:proofErr w:type="spellEnd"/>
      <w:r>
        <w:t xml:space="preserve">, od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</w:t>
      </w:r>
    </w:p>
    <w:p w14:paraId="44D9624F" w14:textId="77777777" w:rsidR="001D5EA4" w:rsidRDefault="00140F7E">
      <w:pPr>
        <w:ind w:left="-5" w:right="4"/>
      </w:pPr>
      <w:proofErr w:type="spellStart"/>
      <w:r>
        <w:t>Cechy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jednorodne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bliską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 z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, a </w:t>
      </w:r>
      <w:proofErr w:type="spellStart"/>
      <w:r>
        <w:t>rozrzuty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dopuszczalnego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</w:t>
      </w:r>
    </w:p>
    <w:p w14:paraId="44D96250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przedział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/ </w:t>
      </w:r>
      <w:proofErr w:type="spellStart"/>
      <w:r>
        <w:t>lub</w:t>
      </w:r>
      <w:proofErr w:type="spellEnd"/>
      <w:r>
        <w:t xml:space="preserve"> w SST to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przyjąć</w:t>
      </w:r>
      <w:proofErr w:type="spellEnd"/>
      <w:r>
        <w:t xml:space="preserve"> </w:t>
      </w:r>
      <w:proofErr w:type="spellStart"/>
      <w:r>
        <w:t>przeciętne</w:t>
      </w:r>
      <w:proofErr w:type="spellEnd"/>
      <w:r>
        <w:t xml:space="preserve"> </w:t>
      </w:r>
      <w:proofErr w:type="spellStart"/>
      <w:r>
        <w:t>tolerancje</w:t>
      </w:r>
      <w:proofErr w:type="spellEnd"/>
      <w:r>
        <w:t xml:space="preserve">, </w:t>
      </w:r>
      <w:proofErr w:type="spellStart"/>
      <w:r>
        <w:t>akceptowane</w:t>
      </w:r>
      <w:proofErr w:type="spellEnd"/>
      <w:r>
        <w:t xml:space="preserve"> </w:t>
      </w:r>
      <w:proofErr w:type="spellStart"/>
      <w:r>
        <w:t>zwyczajowo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251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SST, ale </w:t>
      </w:r>
      <w:proofErr w:type="spellStart"/>
      <w:r>
        <w:t>osiągnięto</w:t>
      </w:r>
      <w:proofErr w:type="spellEnd"/>
      <w:r>
        <w:t xml:space="preserve"> </w:t>
      </w:r>
      <w:proofErr w:type="spellStart"/>
      <w:r>
        <w:t>możliwą</w:t>
      </w:r>
      <w:proofErr w:type="spellEnd"/>
      <w:r>
        <w:t xml:space="preserve"> do </w:t>
      </w:r>
      <w:proofErr w:type="spellStart"/>
      <w:r>
        <w:t>zaakceptowania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, to Inspektor </w:t>
      </w:r>
      <w:proofErr w:type="spellStart"/>
      <w:r>
        <w:t>Nadzoru</w:t>
      </w:r>
      <w:proofErr w:type="spellEnd"/>
      <w:r>
        <w:t>/</w:t>
      </w:r>
      <w:proofErr w:type="spellStart"/>
      <w:r>
        <w:t>Inżynier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akceptować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zgodzić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ich </w:t>
      </w:r>
      <w:proofErr w:type="spellStart"/>
      <w:r>
        <w:t>pozostawienie</w:t>
      </w:r>
      <w:proofErr w:type="spellEnd"/>
      <w:r>
        <w:t xml:space="preserve">,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zastosuje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potrącenia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kontraktowej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ustaleniami</w:t>
      </w:r>
      <w:proofErr w:type="spellEnd"/>
      <w:r>
        <w:t xml:space="preserve"> </w:t>
      </w:r>
      <w:proofErr w:type="spellStart"/>
      <w:r>
        <w:t>szczegółowymi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 </w:t>
      </w:r>
      <w:proofErr w:type="spellStart"/>
      <w:r>
        <w:t>i</w:t>
      </w:r>
      <w:proofErr w:type="spellEnd"/>
      <w:r>
        <w:t>/</w:t>
      </w:r>
      <w:proofErr w:type="spellStart"/>
      <w:r>
        <w:t>lub</w:t>
      </w:r>
      <w:proofErr w:type="spellEnd"/>
      <w:r>
        <w:t xml:space="preserve"> SST. </w:t>
      </w:r>
    </w:p>
    <w:p w14:paraId="44D96252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SST  </w:t>
      </w:r>
      <w:proofErr w:type="spellStart"/>
      <w:r>
        <w:t>i</w:t>
      </w:r>
      <w:proofErr w:type="spellEnd"/>
      <w:r>
        <w:t xml:space="preserve"> </w:t>
      </w:r>
      <w:proofErr w:type="spellStart"/>
      <w:r>
        <w:t>wpłynęło</w:t>
      </w:r>
      <w:proofErr w:type="spellEnd"/>
      <w:r>
        <w:t xml:space="preserve"> to </w:t>
      </w:r>
      <w:proofErr w:type="spellStart"/>
      <w:r>
        <w:t>na</w:t>
      </w:r>
      <w:proofErr w:type="spellEnd"/>
      <w:r>
        <w:t xml:space="preserve"> </w:t>
      </w:r>
      <w:proofErr w:type="spellStart"/>
      <w:r>
        <w:t>niezadowalającą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, to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>/</w:t>
      </w:r>
      <w:proofErr w:type="spellStart"/>
      <w:r>
        <w:t>Inżyniera</w:t>
      </w:r>
      <w:proofErr w:type="spellEnd"/>
      <w:r>
        <w:t xml:space="preserve">. W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niezwłocznie</w:t>
      </w:r>
      <w:proofErr w:type="spellEnd"/>
      <w:r>
        <w:t xml:space="preserve"> </w:t>
      </w:r>
      <w:proofErr w:type="spellStart"/>
      <w:r>
        <w:t>rozebrane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zastąpione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625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254" w14:textId="77777777" w:rsidR="001D5EA4" w:rsidRDefault="00140F7E">
      <w:pPr>
        <w:pStyle w:val="Nagwek3"/>
        <w:ind w:left="-5"/>
      </w:pPr>
      <w:r>
        <w:t xml:space="preserve">1.5.4. </w:t>
      </w:r>
      <w:proofErr w:type="spellStart"/>
      <w:r>
        <w:t>Zabezpieczenie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rPr>
          <w:b w:val="0"/>
        </w:rPr>
        <w:t xml:space="preserve"> </w:t>
      </w:r>
    </w:p>
    <w:p w14:paraId="44D96255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placem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a w </w:t>
      </w:r>
      <w:proofErr w:type="spellStart"/>
      <w:r>
        <w:t>szczególności</w:t>
      </w:r>
      <w:proofErr w:type="spellEnd"/>
      <w:r>
        <w:t xml:space="preserve">: </w:t>
      </w:r>
    </w:p>
    <w:p w14:paraId="44D96256" w14:textId="77777777" w:rsidR="001D5EA4" w:rsidRDefault="00140F7E">
      <w:pPr>
        <w:numPr>
          <w:ilvl w:val="0"/>
          <w:numId w:val="6"/>
        </w:numPr>
        <w:ind w:right="4"/>
      </w:pPr>
      <w:proofErr w:type="spellStart"/>
      <w:r>
        <w:t>Utrzyma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bezpiecznej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pobytu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wykonujących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budową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nienaruszalność</w:t>
      </w:r>
      <w:proofErr w:type="spellEnd"/>
      <w:r>
        <w:t xml:space="preserve"> ich </w:t>
      </w:r>
      <w:proofErr w:type="spellStart"/>
      <w:r>
        <w:t>mienia</w:t>
      </w:r>
      <w:proofErr w:type="spellEnd"/>
      <w:r>
        <w:t xml:space="preserve"> </w:t>
      </w:r>
      <w:proofErr w:type="spellStart"/>
      <w:r>
        <w:t>służącego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zabezpieczy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nieupoważnionych</w:t>
      </w:r>
      <w:proofErr w:type="spellEnd"/>
      <w:r>
        <w:t xml:space="preserve">. </w:t>
      </w:r>
    </w:p>
    <w:p w14:paraId="44D96257" w14:textId="77777777" w:rsidR="001D5EA4" w:rsidRDefault="00140F7E">
      <w:pPr>
        <w:numPr>
          <w:ilvl w:val="0"/>
          <w:numId w:val="6"/>
        </w:numPr>
        <w:ind w:right="4"/>
      </w:pPr>
      <w:proofErr w:type="spellStart"/>
      <w:r>
        <w:t>Fakt</w:t>
      </w:r>
      <w:proofErr w:type="spellEnd"/>
      <w:r>
        <w:t xml:space="preserve"> </w:t>
      </w:r>
      <w:proofErr w:type="spellStart"/>
      <w:r>
        <w:t>przystąpienia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obwieści</w:t>
      </w:r>
      <w:proofErr w:type="spellEnd"/>
      <w:r>
        <w:t xml:space="preserve"> </w:t>
      </w:r>
      <w:proofErr w:type="spellStart"/>
      <w:r>
        <w:t>publicznie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ich </w:t>
      </w:r>
      <w:proofErr w:type="spellStart"/>
      <w:r>
        <w:t>rozpoczęciem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uzgodniony</w:t>
      </w:r>
      <w:proofErr w:type="spellEnd"/>
      <w:r>
        <w:t xml:space="preserve"> z </w:t>
      </w:r>
      <w:proofErr w:type="spellStart"/>
      <w:r>
        <w:t>Inżynierem</w:t>
      </w:r>
      <w:proofErr w:type="spellEnd"/>
      <w:r>
        <w:t>/</w:t>
      </w:r>
      <w:proofErr w:type="spellStart"/>
      <w:r>
        <w:t>Inspektorem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umieszczenie</w:t>
      </w:r>
      <w:proofErr w:type="spellEnd"/>
      <w:r>
        <w:t xml:space="preserve">, w </w:t>
      </w:r>
      <w:proofErr w:type="spellStart"/>
      <w:r>
        <w:t>miejscach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ilościach</w:t>
      </w:r>
      <w:proofErr w:type="spellEnd"/>
      <w:r>
        <w:t xml:space="preserve"> </w:t>
      </w:r>
      <w:proofErr w:type="spellStart"/>
      <w:r>
        <w:t>zaakceptowanych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</w:t>
      </w:r>
      <w:proofErr w:type="spellStart"/>
      <w:r>
        <w:t>tablic</w:t>
      </w:r>
      <w:proofErr w:type="spellEnd"/>
      <w:r>
        <w:t xml:space="preserve"> </w:t>
      </w:r>
      <w:proofErr w:type="spellStart"/>
      <w:r>
        <w:t>informacyjnych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258" w14:textId="77777777" w:rsidR="001D5EA4" w:rsidRDefault="00140F7E">
      <w:pPr>
        <w:numPr>
          <w:ilvl w:val="0"/>
          <w:numId w:val="6"/>
        </w:numPr>
        <w:ind w:right="4"/>
      </w:pPr>
      <w:r>
        <w:t xml:space="preserve">Koszt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odrębnej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jest </w:t>
      </w:r>
      <w:proofErr w:type="spellStart"/>
      <w:r>
        <w:t>włączony</w:t>
      </w:r>
      <w:proofErr w:type="spellEnd"/>
      <w:r>
        <w:t xml:space="preserve"> w </w:t>
      </w:r>
      <w:proofErr w:type="spellStart"/>
      <w:r>
        <w:t>cenę</w:t>
      </w:r>
      <w:proofErr w:type="spellEnd"/>
      <w:r>
        <w:t xml:space="preserve"> </w:t>
      </w:r>
      <w:proofErr w:type="spellStart"/>
      <w:r>
        <w:t>kontraktową</w:t>
      </w:r>
      <w:proofErr w:type="spellEnd"/>
      <w:r>
        <w:t xml:space="preserve">. W </w:t>
      </w:r>
      <w:proofErr w:type="spellStart"/>
      <w:r>
        <w:t>cenę</w:t>
      </w:r>
      <w:proofErr w:type="spellEnd"/>
      <w:r>
        <w:t xml:space="preserve"> </w:t>
      </w:r>
      <w:proofErr w:type="spellStart"/>
      <w:r>
        <w:t>kontraktową</w:t>
      </w:r>
      <w:proofErr w:type="spellEnd"/>
      <w:r>
        <w:t xml:space="preserve"> </w:t>
      </w:r>
      <w:proofErr w:type="spellStart"/>
      <w:r>
        <w:t>włączony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uzyskania</w:t>
      </w:r>
      <w:proofErr w:type="spellEnd"/>
      <w:r>
        <w:t xml:space="preserve">, </w:t>
      </w:r>
      <w:proofErr w:type="spellStart"/>
      <w:r>
        <w:t>doprowadzenia</w:t>
      </w:r>
      <w:proofErr w:type="spellEnd"/>
      <w:r>
        <w:t xml:space="preserve">, </w:t>
      </w:r>
      <w:proofErr w:type="spellStart"/>
      <w:r>
        <w:t>przyłączenia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mediów</w:t>
      </w:r>
      <w:proofErr w:type="spellEnd"/>
      <w:r>
        <w:t xml:space="preserve"> </w:t>
      </w:r>
      <w:proofErr w:type="spellStart"/>
      <w:r>
        <w:t>energetycznych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jak: </w:t>
      </w:r>
      <w:proofErr w:type="spellStart"/>
      <w:r>
        <w:t>energia</w:t>
      </w:r>
      <w:proofErr w:type="spellEnd"/>
      <w:r>
        <w:t xml:space="preserve"> </w:t>
      </w:r>
      <w:proofErr w:type="spellStart"/>
      <w:r>
        <w:t>elektryczna</w:t>
      </w:r>
      <w:proofErr w:type="spellEnd"/>
      <w:r>
        <w:t xml:space="preserve">, </w:t>
      </w:r>
      <w:proofErr w:type="spellStart"/>
      <w:r>
        <w:t>woda</w:t>
      </w:r>
      <w:proofErr w:type="spellEnd"/>
      <w:r>
        <w:t xml:space="preserve">, </w:t>
      </w:r>
      <w:proofErr w:type="spellStart"/>
      <w:r>
        <w:t>ścieki</w:t>
      </w:r>
      <w:proofErr w:type="spellEnd"/>
      <w:r>
        <w:t xml:space="preserve">, </w:t>
      </w:r>
      <w:proofErr w:type="spellStart"/>
      <w:r>
        <w:t>sprężone</w:t>
      </w:r>
      <w:proofErr w:type="spellEnd"/>
      <w:r>
        <w:t xml:space="preserve"> </w:t>
      </w:r>
      <w:proofErr w:type="spellStart"/>
      <w:r>
        <w:t>powietrze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W </w:t>
      </w:r>
      <w:proofErr w:type="spellStart"/>
      <w:r>
        <w:t>cenę</w:t>
      </w:r>
      <w:proofErr w:type="spellEnd"/>
      <w:r>
        <w:t xml:space="preserve"> </w:t>
      </w:r>
      <w:proofErr w:type="spellStart"/>
      <w:r>
        <w:t>kontraktową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włączone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opłaty</w:t>
      </w:r>
      <w:proofErr w:type="spellEnd"/>
      <w:r>
        <w:t xml:space="preserve"> </w:t>
      </w:r>
      <w:proofErr w:type="spellStart"/>
      <w:r>
        <w:t>wstępne</w:t>
      </w:r>
      <w:proofErr w:type="spellEnd"/>
      <w:r>
        <w:t xml:space="preserve">, </w:t>
      </w:r>
      <w:proofErr w:type="spellStart"/>
      <w:r>
        <w:t>przesyłowe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eksploatacyjne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korzystaniem</w:t>
      </w:r>
      <w:proofErr w:type="spellEnd"/>
      <w:r>
        <w:t xml:space="preserve">  z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mediów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likwidacji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przyłączy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doprowadzeń</w:t>
      </w:r>
      <w:proofErr w:type="spellEnd"/>
      <w:r>
        <w:t xml:space="preserve"> po </w:t>
      </w:r>
      <w:proofErr w:type="spellStart"/>
      <w:r>
        <w:t>ukończeniu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. </w:t>
      </w:r>
      <w:proofErr w:type="spellStart"/>
      <w:r>
        <w:t>Zabezpieczenie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 ww.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mediów</w:t>
      </w:r>
      <w:proofErr w:type="spellEnd"/>
      <w:r>
        <w:t xml:space="preserve"> </w:t>
      </w:r>
      <w:proofErr w:type="spellStart"/>
      <w:r>
        <w:t>energetycznych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do </w:t>
      </w:r>
      <w:proofErr w:type="spellStart"/>
      <w:r>
        <w:t>obowiązków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jest on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przyłączenia</w:t>
      </w:r>
      <w:proofErr w:type="spellEnd"/>
      <w:r>
        <w:t xml:space="preserve">, </w:t>
      </w:r>
      <w:proofErr w:type="spellStart"/>
      <w:r>
        <w:t>dokonanie</w:t>
      </w:r>
      <w:proofErr w:type="spellEnd"/>
      <w:r>
        <w:t xml:space="preserve"> </w:t>
      </w:r>
      <w:proofErr w:type="spellStart"/>
      <w:r>
        <w:t>uzgodnień</w:t>
      </w:r>
      <w:proofErr w:type="spellEnd"/>
      <w:r>
        <w:t xml:space="preserve">,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projektowych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otrzymanie</w:t>
      </w:r>
      <w:proofErr w:type="spellEnd"/>
      <w:r>
        <w:t xml:space="preserve"> </w:t>
      </w:r>
      <w:proofErr w:type="spellStart"/>
      <w:r>
        <w:t>niezbędnych</w:t>
      </w:r>
      <w:proofErr w:type="spellEnd"/>
      <w:r>
        <w:t xml:space="preserve"> </w:t>
      </w:r>
      <w:proofErr w:type="spellStart"/>
      <w:r>
        <w:t>pozwoleń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zezwoleń</w:t>
      </w:r>
      <w:proofErr w:type="spellEnd"/>
      <w:r>
        <w:t xml:space="preserve">. </w:t>
      </w:r>
    </w:p>
    <w:p w14:paraId="44D96259" w14:textId="77777777" w:rsidR="001D5EA4" w:rsidRDefault="00140F7E">
      <w:pPr>
        <w:numPr>
          <w:ilvl w:val="0"/>
          <w:numId w:val="6"/>
        </w:numPr>
        <w:ind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zbuduje</w:t>
      </w:r>
      <w:proofErr w:type="spellEnd"/>
      <w:r>
        <w:t xml:space="preserve"> </w:t>
      </w:r>
      <w:proofErr w:type="spellStart"/>
      <w:r>
        <w:t>zaplecze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(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wykonanego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siebie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), </w:t>
      </w:r>
      <w:proofErr w:type="spellStart"/>
      <w:r>
        <w:t>spełniające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polskiego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. </w:t>
      </w:r>
      <w:proofErr w:type="spellStart"/>
      <w:r>
        <w:t>Lokalizację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ilość</w:t>
      </w:r>
      <w:proofErr w:type="spellEnd"/>
      <w:r>
        <w:t xml:space="preserve"> </w:t>
      </w:r>
      <w:proofErr w:type="spellStart"/>
      <w:r>
        <w:t>zapleczy</w:t>
      </w:r>
      <w:proofErr w:type="spellEnd"/>
      <w:r>
        <w:t xml:space="preserve"> </w:t>
      </w:r>
      <w:proofErr w:type="spellStart"/>
      <w:r>
        <w:t>określi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wynikającymi</w:t>
      </w:r>
      <w:proofErr w:type="spellEnd"/>
      <w:r>
        <w:t xml:space="preserve"> z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utrzymywał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pomieszczenia</w:t>
      </w:r>
      <w:proofErr w:type="spellEnd"/>
      <w:r>
        <w:t xml:space="preserve"> </w:t>
      </w:r>
      <w:proofErr w:type="spellStart"/>
      <w:r>
        <w:t>biurowe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magazynowe</w:t>
      </w:r>
      <w:proofErr w:type="spellEnd"/>
      <w:r>
        <w:t xml:space="preserve">, </w:t>
      </w:r>
      <w:proofErr w:type="spellStart"/>
      <w:r>
        <w:t>jakie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mu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potrzebne</w:t>
      </w:r>
      <w:proofErr w:type="spellEnd"/>
      <w:r>
        <w:t xml:space="preserve"> do </w:t>
      </w:r>
      <w:proofErr w:type="spellStart"/>
      <w:r>
        <w:t>własnego</w:t>
      </w:r>
      <w:proofErr w:type="spellEnd"/>
      <w:r>
        <w:t xml:space="preserve"> </w:t>
      </w:r>
      <w:proofErr w:type="spellStart"/>
      <w:r>
        <w:t>użytku</w:t>
      </w:r>
      <w:proofErr w:type="spellEnd"/>
      <w:r>
        <w:t xml:space="preserve">. </w:t>
      </w:r>
      <w:proofErr w:type="spellStart"/>
      <w:r>
        <w:t>Biura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sąsiedztwie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zatwierdzonym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planem</w:t>
      </w:r>
      <w:proofErr w:type="spellEnd"/>
      <w:r>
        <w:t xml:space="preserve">. </w:t>
      </w:r>
    </w:p>
    <w:p w14:paraId="44D9625A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poniesie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zaplecza</w:t>
      </w:r>
      <w:proofErr w:type="spellEnd"/>
      <w:r>
        <w:t xml:space="preserve">, </w:t>
      </w:r>
      <w:proofErr w:type="spellStart"/>
      <w:r>
        <w:t>obsługi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cały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, </w:t>
      </w:r>
      <w:proofErr w:type="spellStart"/>
      <w:r>
        <w:t>włączając</w:t>
      </w:r>
      <w:proofErr w:type="spellEnd"/>
      <w:r>
        <w:t xml:space="preserve"> w to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pozwoleń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powyższe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odrębnej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włączone</w:t>
      </w:r>
      <w:proofErr w:type="spellEnd"/>
      <w:r>
        <w:t xml:space="preserve"> w </w:t>
      </w:r>
      <w:proofErr w:type="spellStart"/>
      <w:r>
        <w:t>cenę</w:t>
      </w:r>
      <w:proofErr w:type="spellEnd"/>
      <w:r>
        <w:t xml:space="preserve"> </w:t>
      </w:r>
      <w:proofErr w:type="spellStart"/>
      <w:r>
        <w:t>kontraktową</w:t>
      </w:r>
      <w:proofErr w:type="spellEnd"/>
      <w:r>
        <w:t xml:space="preserve">. </w:t>
      </w:r>
    </w:p>
    <w:p w14:paraId="44D9625B" w14:textId="77777777" w:rsidR="001D5EA4" w:rsidRDefault="00140F7E">
      <w:pPr>
        <w:ind w:left="-5" w:right="4"/>
      </w:pPr>
      <w:r>
        <w:t xml:space="preserve">Na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spoczywa</w:t>
      </w:r>
      <w:proofErr w:type="spellEnd"/>
      <w:r>
        <w:t xml:space="preserve">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uzyskania</w:t>
      </w:r>
      <w:proofErr w:type="spellEnd"/>
      <w:r>
        <w:t xml:space="preserve"> </w:t>
      </w:r>
      <w:proofErr w:type="spellStart"/>
      <w:r>
        <w:t>pozwolenia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dokonanie</w:t>
      </w:r>
      <w:proofErr w:type="spellEnd"/>
      <w:r>
        <w:t xml:space="preserve"> </w:t>
      </w:r>
      <w:proofErr w:type="spellStart"/>
      <w:r>
        <w:t>podłączeń</w:t>
      </w:r>
      <w:proofErr w:type="spellEnd"/>
      <w:r>
        <w:t xml:space="preserve"> </w:t>
      </w:r>
      <w:proofErr w:type="spellStart"/>
      <w:r>
        <w:t>niezbędnych</w:t>
      </w:r>
      <w:proofErr w:type="spellEnd"/>
      <w:r>
        <w:t xml:space="preserve"> </w:t>
      </w:r>
      <w:proofErr w:type="spellStart"/>
      <w:r>
        <w:t>mediów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ponosił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 </w:t>
      </w:r>
      <w:proofErr w:type="spellStart"/>
      <w:r>
        <w:t>przyłączonych</w:t>
      </w:r>
      <w:proofErr w:type="spellEnd"/>
      <w:r>
        <w:t xml:space="preserve"> </w:t>
      </w:r>
      <w:proofErr w:type="spellStart"/>
      <w:r>
        <w:t>mediów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opłatami</w:t>
      </w:r>
      <w:proofErr w:type="spellEnd"/>
      <w:r>
        <w:t xml:space="preserve">. </w:t>
      </w:r>
    </w:p>
    <w:p w14:paraId="44D9625C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projektowaniu</w:t>
      </w:r>
      <w:proofErr w:type="spellEnd"/>
      <w:r>
        <w:t xml:space="preserve">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biura</w:t>
      </w:r>
      <w:proofErr w:type="spellEnd"/>
      <w:r>
        <w:t xml:space="preserve">, </w:t>
      </w:r>
      <w:proofErr w:type="spellStart"/>
      <w:r>
        <w:t>warsztaty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magazyny</w:t>
      </w:r>
      <w:proofErr w:type="spellEnd"/>
      <w:r>
        <w:t xml:space="preserve"> </w:t>
      </w:r>
      <w:proofErr w:type="spellStart"/>
      <w:r>
        <w:t>użyć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modułów</w:t>
      </w:r>
      <w:proofErr w:type="spellEnd"/>
      <w:r>
        <w:t xml:space="preserve"> </w:t>
      </w:r>
      <w:proofErr w:type="spellStart"/>
      <w:r>
        <w:t>prefabrykowanych</w:t>
      </w:r>
      <w:proofErr w:type="spellEnd"/>
      <w:r>
        <w:t xml:space="preserve"> </w:t>
      </w:r>
      <w:proofErr w:type="spellStart"/>
      <w:r>
        <w:t>mających</w:t>
      </w:r>
      <w:proofErr w:type="spellEnd"/>
      <w:r>
        <w:t xml:space="preserve"> </w:t>
      </w:r>
      <w:proofErr w:type="spellStart"/>
      <w:r>
        <w:t>estetyczny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czysty</w:t>
      </w:r>
      <w:proofErr w:type="spellEnd"/>
      <w:r>
        <w:t xml:space="preserve"> </w:t>
      </w:r>
      <w:proofErr w:type="spellStart"/>
      <w:r>
        <w:t>wygląd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fabrycznie</w:t>
      </w:r>
      <w:proofErr w:type="spellEnd"/>
      <w:r>
        <w:t xml:space="preserve"> </w:t>
      </w:r>
      <w:proofErr w:type="spellStart"/>
      <w:r>
        <w:t>nienowych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one </w:t>
      </w:r>
      <w:proofErr w:type="spellStart"/>
      <w:r>
        <w:t>uprzednio</w:t>
      </w:r>
      <w:proofErr w:type="spellEnd"/>
      <w:r>
        <w:t xml:space="preserve"> 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remontowi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malowaniu</w:t>
      </w:r>
      <w:proofErr w:type="spellEnd"/>
      <w:r>
        <w:t xml:space="preserve"> </w:t>
      </w:r>
      <w:proofErr w:type="spellStart"/>
      <w:r>
        <w:t>doprowadzone</w:t>
      </w:r>
      <w:proofErr w:type="spellEnd"/>
      <w:r>
        <w:t xml:space="preserve"> do </w:t>
      </w:r>
      <w:proofErr w:type="spellStart"/>
      <w:r>
        <w:t>swojego</w:t>
      </w:r>
      <w:proofErr w:type="spellEnd"/>
      <w:r>
        <w:t xml:space="preserve"> </w:t>
      </w:r>
      <w:proofErr w:type="spellStart"/>
      <w:r>
        <w:t>pierwotnego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. </w:t>
      </w:r>
    </w:p>
    <w:p w14:paraId="44D9625D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użyć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seryjnie</w:t>
      </w:r>
      <w:proofErr w:type="spellEnd"/>
      <w:r>
        <w:t xml:space="preserve"> </w:t>
      </w:r>
      <w:proofErr w:type="spellStart"/>
      <w:r>
        <w:t>podobnych</w:t>
      </w:r>
      <w:proofErr w:type="spellEnd"/>
      <w:r>
        <w:t xml:space="preserve">, </w:t>
      </w:r>
      <w:proofErr w:type="spellStart"/>
      <w:r>
        <w:t>tworzących</w:t>
      </w:r>
      <w:proofErr w:type="spellEnd"/>
      <w:r>
        <w:t xml:space="preserve"> </w:t>
      </w:r>
      <w:proofErr w:type="spellStart"/>
      <w:r>
        <w:t>całość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wydzielonych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. </w:t>
      </w:r>
      <w:proofErr w:type="spellStart"/>
      <w:r>
        <w:t>Pomieszczenia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wewnątrz</w:t>
      </w:r>
      <w:proofErr w:type="spellEnd"/>
      <w:r>
        <w:t xml:space="preserve"> </w:t>
      </w:r>
      <w:proofErr w:type="spellStart"/>
      <w:r>
        <w:t>czyste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wypoczynku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przerw</w:t>
      </w:r>
      <w:proofErr w:type="spellEnd"/>
      <w:r>
        <w:t xml:space="preserve">. </w:t>
      </w:r>
      <w:proofErr w:type="spellStart"/>
      <w:r>
        <w:t>Pomieszczenia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pobyt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innego</w:t>
      </w:r>
      <w:proofErr w:type="spellEnd"/>
      <w:r>
        <w:t xml:space="preserve"> </w:t>
      </w:r>
      <w:proofErr w:type="spellStart"/>
      <w:r>
        <w:t>personelu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regularnie</w:t>
      </w:r>
      <w:proofErr w:type="spellEnd"/>
      <w:r>
        <w:t xml:space="preserve"> </w:t>
      </w:r>
      <w:proofErr w:type="spellStart"/>
      <w:r>
        <w:t>sprzątane</w:t>
      </w:r>
      <w:proofErr w:type="spellEnd"/>
      <w:r>
        <w:t xml:space="preserve">, a </w:t>
      </w:r>
      <w:proofErr w:type="spellStart"/>
      <w:r>
        <w:t>śmieci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odpadki</w:t>
      </w:r>
      <w:proofErr w:type="spellEnd"/>
      <w:r>
        <w:t xml:space="preserve"> </w:t>
      </w:r>
      <w:proofErr w:type="spellStart"/>
      <w:r>
        <w:t>regularnie</w:t>
      </w:r>
      <w:proofErr w:type="spellEnd"/>
      <w:r>
        <w:t xml:space="preserve"> </w:t>
      </w:r>
      <w:proofErr w:type="spellStart"/>
      <w:r>
        <w:t>usuwane</w:t>
      </w:r>
      <w:proofErr w:type="spellEnd"/>
      <w:r>
        <w:t xml:space="preserve">. </w:t>
      </w:r>
    </w:p>
    <w:p w14:paraId="44D9625E" w14:textId="77777777" w:rsidR="001D5EA4" w:rsidRDefault="00140F7E">
      <w:pPr>
        <w:spacing w:after="46" w:line="259" w:lineRule="auto"/>
        <w:ind w:left="0" w:right="0" w:firstLine="0"/>
        <w:jc w:val="left"/>
      </w:pPr>
      <w:r>
        <w:t xml:space="preserve"> </w:t>
      </w:r>
    </w:p>
    <w:p w14:paraId="44D9625F" w14:textId="77777777" w:rsidR="001D5EA4" w:rsidRDefault="00140F7E">
      <w:pPr>
        <w:spacing w:after="31" w:line="250" w:lineRule="auto"/>
        <w:ind w:left="-5" w:right="0"/>
      </w:pPr>
      <w:r>
        <w:rPr>
          <w:b/>
        </w:rPr>
        <w:t xml:space="preserve">1.5.5. </w:t>
      </w:r>
      <w:proofErr w:type="spellStart"/>
      <w:r>
        <w:rPr>
          <w:b/>
        </w:rPr>
        <w:t>Ochrona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środowiska</w:t>
      </w:r>
      <w:proofErr w:type="spellEnd"/>
      <w:r>
        <w:rPr>
          <w:b/>
        </w:rPr>
        <w:t xml:space="preserve"> w </w:t>
      </w:r>
      <w:proofErr w:type="spellStart"/>
      <w:r>
        <w:rPr>
          <w:b/>
        </w:rPr>
        <w:t>czasie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wykonywania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robót</w:t>
      </w:r>
      <w:proofErr w:type="spellEnd"/>
      <w:r>
        <w:t xml:space="preserve"> </w:t>
      </w:r>
    </w:p>
    <w:p w14:paraId="44D96260" w14:textId="77777777" w:rsidR="001D5EA4" w:rsidRDefault="00140F7E">
      <w:pPr>
        <w:pStyle w:val="Nagwek2"/>
        <w:ind w:left="-5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rPr>
          <w:b w:val="0"/>
        </w:rPr>
        <w:t xml:space="preserve"> </w:t>
      </w:r>
    </w:p>
    <w:p w14:paraId="44D96261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znać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naturalnego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spełnienie</w:t>
      </w:r>
      <w:proofErr w:type="spellEnd"/>
      <w:r>
        <w:t xml:space="preserve">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: </w:t>
      </w:r>
    </w:p>
    <w:p w14:paraId="44D96262" w14:textId="77777777" w:rsidR="001D5EA4" w:rsidRDefault="00140F7E">
      <w:pPr>
        <w:numPr>
          <w:ilvl w:val="0"/>
          <w:numId w:val="7"/>
        </w:numPr>
        <w:ind w:right="4" w:hanging="240"/>
      </w:pPr>
      <w:proofErr w:type="spellStart"/>
      <w:r>
        <w:t>Miejsca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bazy</w:t>
      </w:r>
      <w:proofErr w:type="spellEnd"/>
      <w:r>
        <w:t xml:space="preserve">, </w:t>
      </w:r>
      <w:proofErr w:type="spellStart"/>
      <w:r>
        <w:t>magazyny</w:t>
      </w:r>
      <w:proofErr w:type="spellEnd"/>
      <w:r>
        <w:t xml:space="preserve">, </w:t>
      </w:r>
      <w:proofErr w:type="spellStart"/>
      <w:r>
        <w:t>składowiska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wewnętrzne</w:t>
      </w:r>
      <w:proofErr w:type="spellEnd"/>
      <w:r>
        <w:t xml:space="preserve">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wybrane</w:t>
      </w:r>
      <w:proofErr w:type="spellEnd"/>
      <w:r>
        <w:t xml:space="preserve">,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zniszczeń</w:t>
      </w:r>
      <w:proofErr w:type="spellEnd"/>
      <w:r>
        <w:t xml:space="preserve"> w </w:t>
      </w:r>
      <w:proofErr w:type="spellStart"/>
      <w:r>
        <w:t>środowisku</w:t>
      </w:r>
      <w:proofErr w:type="spellEnd"/>
      <w:r>
        <w:t xml:space="preserve"> </w:t>
      </w:r>
      <w:proofErr w:type="spellStart"/>
      <w:r>
        <w:t>naturalnym</w:t>
      </w:r>
      <w:proofErr w:type="spellEnd"/>
      <w:r>
        <w:t xml:space="preserve">. </w:t>
      </w:r>
    </w:p>
    <w:p w14:paraId="44D96263" w14:textId="77777777" w:rsidR="001D5EA4" w:rsidRDefault="00140F7E">
      <w:pPr>
        <w:numPr>
          <w:ilvl w:val="0"/>
          <w:numId w:val="7"/>
        </w:numPr>
        <w:ind w:right="4" w:hanging="240"/>
      </w:pPr>
      <w:proofErr w:type="spellStart"/>
      <w:r>
        <w:t>Powinny</w:t>
      </w:r>
      <w:proofErr w:type="spellEnd"/>
      <w:r>
        <w:t xml:space="preserve"> </w:t>
      </w:r>
      <w:proofErr w:type="spellStart"/>
      <w:r>
        <w:t>zostać</w:t>
      </w:r>
      <w:proofErr w:type="spellEnd"/>
      <w:r>
        <w:t xml:space="preserve"> </w:t>
      </w:r>
      <w:proofErr w:type="spellStart"/>
      <w:r>
        <w:t>podjęte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: </w:t>
      </w:r>
    </w:p>
    <w:p w14:paraId="44D96264" w14:textId="77777777" w:rsidR="001D5EA4" w:rsidRDefault="00140F7E">
      <w:pPr>
        <w:numPr>
          <w:ilvl w:val="0"/>
          <w:numId w:val="8"/>
        </w:numPr>
        <w:ind w:right="4" w:hanging="240"/>
      </w:pPr>
      <w:proofErr w:type="spellStart"/>
      <w:r>
        <w:t>przekroczeniem</w:t>
      </w:r>
      <w:proofErr w:type="spellEnd"/>
      <w:r>
        <w:t xml:space="preserve"> norm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gazami</w:t>
      </w:r>
      <w:proofErr w:type="spellEnd"/>
      <w:r>
        <w:t xml:space="preserve">; </w:t>
      </w:r>
    </w:p>
    <w:p w14:paraId="44D96265" w14:textId="77777777" w:rsidR="001D5EA4" w:rsidRDefault="00140F7E">
      <w:pPr>
        <w:numPr>
          <w:ilvl w:val="0"/>
          <w:numId w:val="8"/>
        </w:numPr>
        <w:ind w:right="4" w:hanging="240"/>
      </w:pPr>
      <w:proofErr w:type="spellStart"/>
      <w:r>
        <w:t>przekroczeniem</w:t>
      </w:r>
      <w:proofErr w:type="spellEnd"/>
      <w:r>
        <w:t xml:space="preserve"> </w:t>
      </w:r>
      <w:proofErr w:type="spellStart"/>
      <w:r>
        <w:t>dopuszczalnych</w:t>
      </w:r>
      <w:proofErr w:type="spellEnd"/>
      <w:r>
        <w:t xml:space="preserve"> norm </w:t>
      </w:r>
      <w:proofErr w:type="spellStart"/>
      <w:r>
        <w:t>hałasu</w:t>
      </w:r>
      <w:proofErr w:type="spellEnd"/>
      <w:r>
        <w:t xml:space="preserve">; </w:t>
      </w:r>
    </w:p>
    <w:p w14:paraId="44D96266" w14:textId="77777777" w:rsidR="001D5EA4" w:rsidRDefault="00140F7E">
      <w:pPr>
        <w:numPr>
          <w:ilvl w:val="0"/>
          <w:numId w:val="8"/>
        </w:numPr>
        <w:ind w:right="4" w:hanging="240"/>
      </w:pPr>
      <w:proofErr w:type="spellStart"/>
      <w:r>
        <w:t>możliwością</w:t>
      </w:r>
      <w:proofErr w:type="spellEnd"/>
      <w:r>
        <w:t xml:space="preserve"> </w:t>
      </w:r>
      <w:proofErr w:type="spellStart"/>
      <w:r>
        <w:t>powstania</w:t>
      </w:r>
      <w:proofErr w:type="spellEnd"/>
      <w:r>
        <w:t xml:space="preserve"> </w:t>
      </w:r>
      <w:proofErr w:type="spellStart"/>
      <w:r>
        <w:t>pożaru</w:t>
      </w:r>
      <w:proofErr w:type="spellEnd"/>
      <w:r>
        <w:t xml:space="preserve">; </w:t>
      </w:r>
    </w:p>
    <w:p w14:paraId="44D96267" w14:textId="77777777" w:rsidR="001D5EA4" w:rsidRDefault="00140F7E">
      <w:pPr>
        <w:numPr>
          <w:ilvl w:val="0"/>
          <w:numId w:val="9"/>
        </w:numPr>
        <w:ind w:right="4"/>
      </w:pPr>
      <w:proofErr w:type="spellStart"/>
      <w:r>
        <w:t>Praca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używanego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zniszczeń</w:t>
      </w:r>
      <w:proofErr w:type="spellEnd"/>
      <w:r>
        <w:t xml:space="preserve">  w </w:t>
      </w:r>
      <w:proofErr w:type="spellStart"/>
      <w:r>
        <w:t>środowisku</w:t>
      </w:r>
      <w:proofErr w:type="spellEnd"/>
      <w:r>
        <w:t xml:space="preserve"> </w:t>
      </w:r>
      <w:proofErr w:type="spellStart"/>
      <w:r>
        <w:t>naturalnym</w:t>
      </w:r>
      <w:proofErr w:type="spellEnd"/>
      <w:r>
        <w:t xml:space="preserve"> </w:t>
      </w:r>
    </w:p>
    <w:p w14:paraId="44D96268" w14:textId="77777777" w:rsidR="001D5EA4" w:rsidRDefault="00140F7E">
      <w:pPr>
        <w:numPr>
          <w:ilvl w:val="0"/>
          <w:numId w:val="9"/>
        </w:numPr>
        <w:ind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zagrażających</w:t>
      </w:r>
      <w:proofErr w:type="spellEnd"/>
      <w:r>
        <w:t xml:space="preserve"> </w:t>
      </w:r>
      <w:proofErr w:type="spellStart"/>
      <w:r>
        <w:t>środowisku</w:t>
      </w:r>
      <w:proofErr w:type="spellEnd"/>
      <w:r>
        <w:t xml:space="preserve">,  o </w:t>
      </w:r>
      <w:proofErr w:type="spellStart"/>
      <w:r>
        <w:t>stężeniu</w:t>
      </w:r>
      <w:proofErr w:type="spellEnd"/>
      <w:r>
        <w:t xml:space="preserve"> </w:t>
      </w:r>
      <w:proofErr w:type="spellStart"/>
      <w:r>
        <w:t>przekraczającym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. </w:t>
      </w:r>
    </w:p>
    <w:p w14:paraId="44D96269" w14:textId="77777777" w:rsidR="001D5EA4" w:rsidRDefault="00140F7E">
      <w:pPr>
        <w:ind w:left="-5" w:right="4"/>
      </w:pPr>
      <w:proofErr w:type="spellStart"/>
      <w:r>
        <w:t>Opłaty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kary</w:t>
      </w:r>
      <w:proofErr w:type="spellEnd"/>
      <w:r>
        <w:t xml:space="preserve"> za </w:t>
      </w:r>
      <w:proofErr w:type="spellStart"/>
      <w:r>
        <w:t>przekroczenie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norm,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przepisach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, </w:t>
      </w:r>
      <w:proofErr w:type="spellStart"/>
      <w:r>
        <w:t>obciążają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. </w:t>
      </w:r>
    </w:p>
    <w:p w14:paraId="44D9626A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6B" w14:textId="77777777" w:rsidR="001D5EA4" w:rsidRDefault="00140F7E">
      <w:pPr>
        <w:spacing w:after="31" w:line="250" w:lineRule="auto"/>
        <w:ind w:left="-5" w:right="0"/>
      </w:pPr>
      <w:proofErr w:type="spellStart"/>
      <w:r>
        <w:rPr>
          <w:b/>
        </w:rPr>
        <w:t>Ochrona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wód</w:t>
      </w:r>
      <w:proofErr w:type="spellEnd"/>
      <w:r>
        <w:t xml:space="preserve"> </w:t>
      </w:r>
    </w:p>
    <w:p w14:paraId="44D9626C" w14:textId="77777777" w:rsidR="001D5EA4" w:rsidRDefault="00140F7E">
      <w:pPr>
        <w:ind w:left="-5" w:right="4"/>
      </w:pPr>
      <w:proofErr w:type="spellStart"/>
      <w:r>
        <w:t>Wody</w:t>
      </w:r>
      <w:proofErr w:type="spellEnd"/>
      <w:r>
        <w:t xml:space="preserve"> </w:t>
      </w:r>
      <w:proofErr w:type="spellStart"/>
      <w:r>
        <w:t>powierzchniowe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gruntowe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zanieczyszczane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26D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6E" w14:textId="77777777" w:rsidR="001D5EA4" w:rsidRDefault="00140F7E">
      <w:pPr>
        <w:pStyle w:val="Nagwek2"/>
        <w:ind w:left="-5"/>
      </w:pPr>
      <w:proofErr w:type="spellStart"/>
      <w:r>
        <w:t>Ochrona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rPr>
          <w:b w:val="0"/>
        </w:rPr>
        <w:t xml:space="preserve"> </w:t>
      </w:r>
    </w:p>
    <w:p w14:paraId="44D9626F" w14:textId="77777777" w:rsidR="001D5EA4" w:rsidRDefault="00140F7E">
      <w:pPr>
        <w:ind w:left="-5" w:right="4"/>
      </w:pPr>
      <w:proofErr w:type="spellStart"/>
      <w:r>
        <w:t>Stężenie</w:t>
      </w:r>
      <w:proofErr w:type="spellEnd"/>
      <w:r>
        <w:t xml:space="preserve"> </w:t>
      </w:r>
      <w:proofErr w:type="spellStart"/>
      <w:r>
        <w:t>pyłów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odprowadzanych</w:t>
      </w:r>
      <w:proofErr w:type="spellEnd"/>
      <w:r>
        <w:t xml:space="preserve"> do </w:t>
      </w:r>
      <w:proofErr w:type="spellStart"/>
      <w:r>
        <w:t>atmosfery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dopuszczalnych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. </w:t>
      </w:r>
    </w:p>
    <w:p w14:paraId="44D96270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z </w:t>
      </w:r>
      <w:proofErr w:type="spellStart"/>
      <w:r>
        <w:t>użyciem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pylących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jak </w:t>
      </w:r>
      <w:proofErr w:type="spellStart"/>
      <w:r>
        <w:t>popioły</w:t>
      </w:r>
      <w:proofErr w:type="spellEnd"/>
      <w:r>
        <w:t xml:space="preserve"> </w:t>
      </w:r>
      <w:proofErr w:type="spellStart"/>
      <w:r>
        <w:t>lotne</w:t>
      </w:r>
      <w:proofErr w:type="spellEnd"/>
      <w:r>
        <w:t xml:space="preserve">, </w:t>
      </w:r>
      <w:proofErr w:type="spellStart"/>
      <w:r>
        <w:t>wapno</w:t>
      </w:r>
      <w:proofErr w:type="spellEnd"/>
      <w:r>
        <w:t xml:space="preserve">, cement </w:t>
      </w:r>
      <w:proofErr w:type="spellStart"/>
      <w:r>
        <w:t>itp</w:t>
      </w:r>
      <w:proofErr w:type="spellEnd"/>
      <w:r>
        <w:t xml:space="preserve">. to </w:t>
      </w:r>
      <w:proofErr w:type="spellStart"/>
      <w:r>
        <w:t>stosowany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technologia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ograniczać</w:t>
      </w:r>
      <w:proofErr w:type="spellEnd"/>
      <w:r>
        <w:t xml:space="preserve"> </w:t>
      </w:r>
      <w:proofErr w:type="spellStart"/>
      <w:r>
        <w:t>zapylenie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terenach</w:t>
      </w:r>
      <w:proofErr w:type="spellEnd"/>
      <w:r>
        <w:t xml:space="preserve"> </w:t>
      </w:r>
      <w:proofErr w:type="spellStart"/>
      <w:r>
        <w:t>zabudowanych</w:t>
      </w:r>
      <w:proofErr w:type="spellEnd"/>
      <w:r>
        <w:t xml:space="preserve"> za </w:t>
      </w:r>
      <w:proofErr w:type="spellStart"/>
      <w:r>
        <w:t>zgodą</w:t>
      </w:r>
      <w:proofErr w:type="spellEnd"/>
      <w:r>
        <w:t xml:space="preserve"> </w:t>
      </w:r>
      <w:proofErr w:type="spellStart"/>
      <w:r>
        <w:t>organów</w:t>
      </w:r>
      <w:proofErr w:type="spellEnd"/>
      <w:r>
        <w:t xml:space="preserve"> </w:t>
      </w:r>
      <w:proofErr w:type="spellStart"/>
      <w:r>
        <w:t>administracji</w:t>
      </w:r>
      <w:proofErr w:type="spellEnd"/>
      <w:r>
        <w:t xml:space="preserve"> </w:t>
      </w:r>
      <w:proofErr w:type="spellStart"/>
      <w:r>
        <w:t>terenowej</w:t>
      </w:r>
      <w:proofErr w:type="spellEnd"/>
      <w:r>
        <w:t xml:space="preserve">. </w:t>
      </w:r>
    </w:p>
    <w:p w14:paraId="44D96271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272" w14:textId="77777777" w:rsidR="001D5EA4" w:rsidRDefault="00140F7E">
      <w:pPr>
        <w:pStyle w:val="Nagwek3"/>
        <w:ind w:left="-5"/>
      </w:pPr>
      <w:r>
        <w:t xml:space="preserve">1.5.6. </w:t>
      </w:r>
      <w:proofErr w:type="spellStart"/>
      <w:r>
        <w:t>Ochrona</w:t>
      </w:r>
      <w:proofErr w:type="spellEnd"/>
      <w:r>
        <w:t xml:space="preserve"> </w:t>
      </w:r>
      <w:proofErr w:type="spellStart"/>
      <w:r>
        <w:t>przeciwpożarowa</w:t>
      </w:r>
      <w:proofErr w:type="spellEnd"/>
      <w:r>
        <w:t xml:space="preserve"> </w:t>
      </w:r>
    </w:p>
    <w:p w14:paraId="44D96273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przeciwpożarowej</w:t>
      </w:r>
      <w:proofErr w:type="spellEnd"/>
      <w:r>
        <w:t xml:space="preserve">. </w:t>
      </w:r>
    </w:p>
    <w:p w14:paraId="44D96274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sprawny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przeciwpożarowy</w:t>
      </w:r>
      <w:proofErr w:type="spellEnd"/>
      <w:r>
        <w:t xml:space="preserve"> </w:t>
      </w:r>
      <w:proofErr w:type="spellStart"/>
      <w:r>
        <w:t>wymagany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. </w:t>
      </w:r>
    </w:p>
    <w:p w14:paraId="44D96275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łatwopalne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proofErr w:type="spellEnd"/>
      <w:r>
        <w:t xml:space="preserve">. </w:t>
      </w:r>
    </w:p>
    <w:p w14:paraId="44D96276" w14:textId="77777777" w:rsidR="001D5EA4" w:rsidRDefault="00140F7E">
      <w:pPr>
        <w:ind w:left="-5" w:right="4"/>
      </w:pPr>
      <w:proofErr w:type="spellStart"/>
      <w:r>
        <w:t>Maszyny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napędzane</w:t>
      </w:r>
      <w:proofErr w:type="spellEnd"/>
      <w:r>
        <w:t xml:space="preserve"> </w:t>
      </w:r>
      <w:proofErr w:type="spellStart"/>
      <w:r>
        <w:t>silnikami</w:t>
      </w:r>
      <w:proofErr w:type="spellEnd"/>
      <w:r>
        <w:t xml:space="preserve"> </w:t>
      </w:r>
      <w:proofErr w:type="spellStart"/>
      <w:r>
        <w:t>spalinowymi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parowymi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wyposażone</w:t>
      </w:r>
      <w:proofErr w:type="spellEnd"/>
      <w:r>
        <w:t xml:space="preserve">  w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rozprzestrzenianiem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iskier</w:t>
      </w:r>
      <w:proofErr w:type="spellEnd"/>
      <w:r>
        <w:t xml:space="preserve">. </w:t>
      </w:r>
    </w:p>
    <w:p w14:paraId="44D96277" w14:textId="77777777" w:rsidR="001D5EA4" w:rsidRDefault="00140F7E">
      <w:pPr>
        <w:pStyle w:val="Nagwek3"/>
        <w:ind w:left="-5"/>
      </w:pPr>
      <w:r>
        <w:t xml:space="preserve">1.5.7.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szkodliwe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</w:t>
      </w:r>
    </w:p>
    <w:p w14:paraId="44D96278" w14:textId="77777777" w:rsidR="001D5EA4" w:rsidRDefault="00140F7E">
      <w:pPr>
        <w:spacing w:after="44"/>
        <w:ind w:left="-5" w:right="4"/>
      </w:pP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trwały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szkodliwe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szkodliwe</w:t>
      </w:r>
      <w:proofErr w:type="spellEnd"/>
      <w:r>
        <w:t xml:space="preserve"> </w:t>
      </w:r>
      <w:proofErr w:type="spellStart"/>
      <w:r>
        <w:t>składniki</w:t>
      </w:r>
      <w:proofErr w:type="spellEnd"/>
      <w:r>
        <w:t xml:space="preserve"> </w:t>
      </w:r>
      <w:proofErr w:type="spellStart"/>
      <w:r>
        <w:t>mogłyby</w:t>
      </w:r>
      <w:proofErr w:type="spellEnd"/>
      <w:r>
        <w:t xml:space="preserve"> </w:t>
      </w:r>
      <w:proofErr w:type="spellStart"/>
      <w:r>
        <w:t>przedostać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wbudowanych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do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powierzchniowych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gruntowych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to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. Nie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wywołujących</w:t>
      </w:r>
      <w:proofErr w:type="spellEnd"/>
      <w:r>
        <w:t xml:space="preserve"> </w:t>
      </w:r>
      <w:proofErr w:type="spellStart"/>
      <w:r>
        <w:t>szkodliwe</w:t>
      </w:r>
      <w:proofErr w:type="spellEnd"/>
      <w:r>
        <w:t xml:space="preserve"> </w:t>
      </w:r>
      <w:proofErr w:type="spellStart"/>
      <w:r>
        <w:t>promieniowanie</w:t>
      </w:r>
      <w:proofErr w:type="spellEnd"/>
      <w:r>
        <w:t xml:space="preserve"> o </w:t>
      </w:r>
      <w:proofErr w:type="spellStart"/>
      <w:r>
        <w:t>stężeniu</w:t>
      </w:r>
      <w:proofErr w:type="spellEnd"/>
      <w:r>
        <w:t xml:space="preserve"> </w:t>
      </w:r>
      <w:proofErr w:type="spellStart"/>
      <w:r>
        <w:t>większym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dopuszczalnego</w:t>
      </w:r>
      <w:proofErr w:type="spellEnd"/>
      <w:r>
        <w:t xml:space="preserve">. </w:t>
      </w:r>
    </w:p>
    <w:p w14:paraId="44D96279" w14:textId="77777777" w:rsidR="001D5EA4" w:rsidRDefault="00140F7E">
      <w:pPr>
        <w:ind w:left="-5" w:right="4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budowle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z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rozebrane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ponownie</w:t>
      </w:r>
      <w:proofErr w:type="spellEnd"/>
      <w:r>
        <w:t xml:space="preserve"> z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627A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odpadowe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,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uprawnioną</w:t>
      </w:r>
      <w:proofErr w:type="spellEnd"/>
      <w:r>
        <w:t xml:space="preserve"> </w:t>
      </w:r>
      <w:proofErr w:type="spellStart"/>
      <w:r>
        <w:t>jednostkę</w:t>
      </w:r>
      <w:proofErr w:type="spellEnd"/>
      <w:r>
        <w:t xml:space="preserve">, </w:t>
      </w:r>
      <w:proofErr w:type="spellStart"/>
      <w:r>
        <w:t>jednoznacznie</w:t>
      </w:r>
      <w:proofErr w:type="spellEnd"/>
      <w:r>
        <w:t xml:space="preserve"> </w:t>
      </w:r>
      <w:proofErr w:type="spellStart"/>
      <w:r>
        <w:t>określające</w:t>
      </w:r>
      <w:proofErr w:type="spellEnd"/>
      <w:r>
        <w:t xml:space="preserve"> </w:t>
      </w:r>
      <w:proofErr w:type="spellStart"/>
      <w:r>
        <w:t>brak</w:t>
      </w:r>
      <w:proofErr w:type="spellEnd"/>
      <w:r>
        <w:t xml:space="preserve"> </w:t>
      </w:r>
      <w:proofErr w:type="spellStart"/>
      <w:r>
        <w:t>szkodliwego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</w:t>
      </w:r>
    </w:p>
    <w:p w14:paraId="44D9627B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szkodliwe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a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ich </w:t>
      </w:r>
      <w:proofErr w:type="spellStart"/>
      <w:r>
        <w:t>szkodliwość</w:t>
      </w:r>
      <w:proofErr w:type="spellEnd"/>
      <w:r>
        <w:t xml:space="preserve"> </w:t>
      </w:r>
      <w:proofErr w:type="spellStart"/>
      <w:r>
        <w:t>zanika</w:t>
      </w:r>
      <w:proofErr w:type="spellEnd"/>
      <w:r>
        <w:t xml:space="preserve"> (np.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pylaste</w:t>
      </w:r>
      <w:proofErr w:type="spellEnd"/>
      <w:r>
        <w:t xml:space="preserve">)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pod </w:t>
      </w:r>
      <w:proofErr w:type="spellStart"/>
      <w:r>
        <w:t>warunkiem</w:t>
      </w:r>
      <w:proofErr w:type="spellEnd"/>
      <w:r>
        <w:t xml:space="preserve"> </w:t>
      </w:r>
      <w:proofErr w:type="spellStart"/>
      <w:r>
        <w:t>przestrzegania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technologicznych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otrzymać</w:t>
      </w:r>
      <w:proofErr w:type="spellEnd"/>
      <w:r>
        <w:t xml:space="preserve"> </w:t>
      </w:r>
      <w:proofErr w:type="spellStart"/>
      <w:r>
        <w:t>zgodę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organów</w:t>
      </w:r>
      <w:proofErr w:type="spellEnd"/>
      <w:r>
        <w:t xml:space="preserve"> </w:t>
      </w:r>
      <w:proofErr w:type="spellStart"/>
      <w:r>
        <w:t>administracji</w:t>
      </w:r>
      <w:proofErr w:type="spellEnd"/>
      <w:r>
        <w:t xml:space="preserve"> </w:t>
      </w:r>
      <w:proofErr w:type="spellStart"/>
      <w:r>
        <w:t>państwowej</w:t>
      </w:r>
      <w:proofErr w:type="spellEnd"/>
      <w:r>
        <w:t xml:space="preserve">. </w:t>
      </w:r>
    </w:p>
    <w:p w14:paraId="44D9627C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użył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szkodliwych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szczegółowych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ze </w:t>
      </w:r>
      <w:proofErr w:type="spellStart"/>
      <w:r>
        <w:t>specyfikacjami</w:t>
      </w:r>
      <w:proofErr w:type="spellEnd"/>
      <w:r>
        <w:t xml:space="preserve">, a ich </w:t>
      </w:r>
      <w:proofErr w:type="spellStart"/>
      <w:r>
        <w:t>użycie</w:t>
      </w:r>
      <w:proofErr w:type="spellEnd"/>
      <w:r>
        <w:t xml:space="preserve"> </w:t>
      </w:r>
      <w:proofErr w:type="spellStart"/>
      <w:r>
        <w:t>spowodowało</w:t>
      </w:r>
      <w:proofErr w:type="spellEnd"/>
      <w:r>
        <w:t xml:space="preserve">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zagrożenie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, to </w:t>
      </w:r>
      <w:proofErr w:type="spellStart"/>
      <w:r>
        <w:t>konsekwencje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poniesie</w:t>
      </w:r>
      <w:proofErr w:type="spellEnd"/>
      <w:r>
        <w:t xml:space="preserve"> </w:t>
      </w:r>
      <w:proofErr w:type="spellStart"/>
      <w:r>
        <w:t>Zamawiający</w:t>
      </w:r>
      <w:proofErr w:type="spellEnd"/>
      <w:r>
        <w:t xml:space="preserve">. </w:t>
      </w:r>
    </w:p>
    <w:p w14:paraId="44D9627D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27E" w14:textId="77777777" w:rsidR="001D5EA4" w:rsidRDefault="00140F7E">
      <w:pPr>
        <w:pStyle w:val="Nagwek3"/>
        <w:ind w:left="-5"/>
      </w:pPr>
      <w:r>
        <w:t xml:space="preserve">1.5.8. </w:t>
      </w:r>
      <w:proofErr w:type="spellStart"/>
      <w:r>
        <w:t>Ochrona</w:t>
      </w:r>
      <w:proofErr w:type="spellEnd"/>
      <w:r>
        <w:t xml:space="preserve"> </w:t>
      </w:r>
      <w:proofErr w:type="spellStart"/>
      <w:r>
        <w:t>własności</w:t>
      </w:r>
      <w:proofErr w:type="spellEnd"/>
      <w:r>
        <w:t xml:space="preserve"> </w:t>
      </w:r>
      <w:proofErr w:type="spellStart"/>
      <w:r>
        <w:t>publicznej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prywatnej</w:t>
      </w:r>
      <w:proofErr w:type="spellEnd"/>
      <w:r>
        <w:t xml:space="preserve"> </w:t>
      </w:r>
    </w:p>
    <w:p w14:paraId="44D9627F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 </w:t>
      </w:r>
      <w:proofErr w:type="spellStart"/>
      <w:r>
        <w:t>własności</w:t>
      </w:r>
      <w:proofErr w:type="spellEnd"/>
      <w:r>
        <w:t xml:space="preserve"> </w:t>
      </w:r>
      <w:proofErr w:type="spellStart"/>
      <w:r>
        <w:t>publicznej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prywatnej</w:t>
      </w:r>
      <w:proofErr w:type="spellEnd"/>
      <w:r>
        <w:t xml:space="preserve">. </w:t>
      </w:r>
    </w:p>
    <w:p w14:paraId="44D96280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zaniedbaniem</w:t>
      </w:r>
      <w:proofErr w:type="spellEnd"/>
      <w:r>
        <w:t xml:space="preserve">, </w:t>
      </w:r>
      <w:proofErr w:type="spellStart"/>
      <w:r>
        <w:t>niewłaściwym</w:t>
      </w:r>
      <w:proofErr w:type="spellEnd"/>
      <w:r>
        <w:t xml:space="preserve">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brakiem</w:t>
      </w:r>
      <w:proofErr w:type="spellEnd"/>
      <w:r>
        <w:t xml:space="preserve"> </w:t>
      </w:r>
      <w:proofErr w:type="spellStart"/>
      <w:r>
        <w:t>koniecznych</w:t>
      </w:r>
      <w:proofErr w:type="spellEnd"/>
      <w:r>
        <w:t xml:space="preserve"> </w:t>
      </w:r>
      <w:proofErr w:type="spellStart"/>
      <w:r>
        <w:t>działań</w:t>
      </w:r>
      <w:proofErr w:type="spellEnd"/>
      <w:r>
        <w:t xml:space="preserve"> ze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nastąpi</w:t>
      </w:r>
      <w:proofErr w:type="spellEnd"/>
      <w:r>
        <w:t xml:space="preserve"> </w:t>
      </w:r>
      <w:proofErr w:type="spellStart"/>
      <w:r>
        <w:t>uszkodzenie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zniszczenie</w:t>
      </w:r>
      <w:proofErr w:type="spellEnd"/>
      <w:r>
        <w:t xml:space="preserve"> </w:t>
      </w:r>
      <w:proofErr w:type="spellStart"/>
      <w:r>
        <w:t>własności</w:t>
      </w:r>
      <w:proofErr w:type="spellEnd"/>
      <w:r>
        <w:t xml:space="preserve"> </w:t>
      </w:r>
      <w:proofErr w:type="spellStart"/>
      <w:r>
        <w:t>publicznej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prywatnej</w:t>
      </w:r>
      <w:proofErr w:type="spellEnd"/>
      <w:r>
        <w:t xml:space="preserve"> to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swój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naprawi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odtworzy</w:t>
      </w:r>
      <w:proofErr w:type="spellEnd"/>
      <w:r>
        <w:t xml:space="preserve"> </w:t>
      </w:r>
      <w:proofErr w:type="spellStart"/>
      <w:r>
        <w:t>uszkodzoną</w:t>
      </w:r>
      <w:proofErr w:type="spellEnd"/>
      <w:r>
        <w:t xml:space="preserve"> </w:t>
      </w:r>
      <w:proofErr w:type="spellStart"/>
      <w:r>
        <w:t>własność</w:t>
      </w:r>
      <w:proofErr w:type="spellEnd"/>
      <w:r>
        <w:t xml:space="preserve">. Stan </w:t>
      </w:r>
      <w:proofErr w:type="spellStart"/>
      <w:r>
        <w:t>naprawionej</w:t>
      </w:r>
      <w:proofErr w:type="spellEnd"/>
      <w:r>
        <w:t xml:space="preserve"> </w:t>
      </w:r>
      <w:proofErr w:type="spellStart"/>
      <w:r>
        <w:t>własności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gorszy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powstaniem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. </w:t>
      </w:r>
    </w:p>
    <w:p w14:paraId="44D96281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282" w14:textId="77777777" w:rsidR="001D5EA4" w:rsidRDefault="00140F7E">
      <w:pPr>
        <w:pStyle w:val="Nagwek3"/>
        <w:ind w:left="-5"/>
      </w:pPr>
      <w:r>
        <w:t xml:space="preserve">1.5.9. </w:t>
      </w:r>
      <w:proofErr w:type="spellStart"/>
      <w:r>
        <w:t>Ograniczenie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 </w:t>
      </w:r>
    </w:p>
    <w:p w14:paraId="44D96283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dostosować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obowiązujących</w:t>
      </w:r>
      <w:proofErr w:type="spellEnd"/>
      <w:r>
        <w:t xml:space="preserve"> </w:t>
      </w:r>
      <w:proofErr w:type="spellStart"/>
      <w:r>
        <w:t>ograniczeń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granicami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określonym</w:t>
      </w:r>
      <w:proofErr w:type="spellEnd"/>
      <w:r>
        <w:t xml:space="preserve"> 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kontraktowych</w:t>
      </w:r>
      <w:proofErr w:type="spellEnd"/>
      <w:r>
        <w:t xml:space="preserve">. </w:t>
      </w:r>
    </w:p>
    <w:p w14:paraId="44D96284" w14:textId="77777777" w:rsidR="001D5EA4" w:rsidRDefault="00140F7E">
      <w:pPr>
        <w:ind w:left="-5" w:right="4"/>
      </w:pPr>
      <w:proofErr w:type="spellStart"/>
      <w:r>
        <w:t>Specjalne</w:t>
      </w:r>
      <w:proofErr w:type="spellEnd"/>
      <w:r>
        <w:t xml:space="preserve"> </w:t>
      </w:r>
      <w:proofErr w:type="spellStart"/>
      <w:r>
        <w:t>zezwolenie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 o </w:t>
      </w:r>
      <w:proofErr w:type="spellStart"/>
      <w:r>
        <w:t>ponadnormatywnych</w:t>
      </w:r>
      <w:proofErr w:type="spellEnd"/>
      <w:r>
        <w:t xml:space="preserve"> </w:t>
      </w:r>
      <w:proofErr w:type="spellStart"/>
      <w:r>
        <w:t>obciążeniach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, o </w:t>
      </w:r>
      <w:proofErr w:type="spellStart"/>
      <w:r>
        <w:t>ile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uzyskane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władz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zwalniają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odpowiedzialności</w:t>
      </w:r>
      <w:proofErr w:type="spellEnd"/>
      <w:r>
        <w:t xml:space="preserve"> za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dróg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ruchem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używać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 o </w:t>
      </w:r>
      <w:proofErr w:type="spellStart"/>
      <w:r>
        <w:t>ponadnormatywnych</w:t>
      </w:r>
      <w:proofErr w:type="spellEnd"/>
      <w:r>
        <w:t xml:space="preserve"> </w:t>
      </w:r>
      <w:proofErr w:type="spellStart"/>
      <w:r>
        <w:t>obciążeniach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istniejących</w:t>
      </w:r>
      <w:proofErr w:type="spellEnd"/>
      <w:r>
        <w:t xml:space="preserve"> ani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konstrukcjach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granic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ruchem</w:t>
      </w:r>
      <w:proofErr w:type="spellEnd"/>
      <w:r>
        <w:t xml:space="preserve"> </w:t>
      </w:r>
      <w:proofErr w:type="spellStart"/>
      <w:r>
        <w:t>budowlanym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naprawy</w:t>
      </w:r>
      <w:proofErr w:type="spellEnd"/>
      <w:r>
        <w:t xml:space="preserve"> </w:t>
      </w:r>
      <w:proofErr w:type="spellStart"/>
      <w:r>
        <w:t>uszkodzonych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,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285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286" w14:textId="77777777" w:rsidR="001D5EA4" w:rsidRDefault="00140F7E">
      <w:pPr>
        <w:pStyle w:val="Nagwek3"/>
        <w:ind w:left="-5"/>
      </w:pPr>
      <w:r>
        <w:t xml:space="preserve">1.5.10. </w:t>
      </w:r>
      <w:proofErr w:type="spellStart"/>
      <w:r>
        <w:t>Bezpieczeństwo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higiena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</w:p>
    <w:p w14:paraId="44D96287" w14:textId="77777777" w:rsidR="001D5EA4" w:rsidRDefault="00140F7E">
      <w:pPr>
        <w:ind w:left="-5" w:right="4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higieny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</w:t>
      </w:r>
    </w:p>
    <w:p w14:paraId="44D96288" w14:textId="77777777" w:rsidR="001D5EA4" w:rsidRDefault="00140F7E">
      <w:pPr>
        <w:ind w:left="-5" w:right="4"/>
      </w:pPr>
      <w:r>
        <w:t xml:space="preserve">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, aby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niebezpiecznych</w:t>
      </w:r>
      <w:proofErr w:type="spellEnd"/>
      <w:r>
        <w:t xml:space="preserve">, </w:t>
      </w:r>
      <w:proofErr w:type="spellStart"/>
      <w:r>
        <w:t>szkodliwych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niespełniających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odzież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życia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zatrudnionych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 xml:space="preserve">. </w:t>
      </w:r>
    </w:p>
    <w:p w14:paraId="44D96289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utrzymać</w:t>
      </w:r>
      <w:proofErr w:type="spellEnd"/>
      <w:r>
        <w:t xml:space="preserve"> w </w:t>
      </w:r>
      <w:proofErr w:type="spellStart"/>
      <w:r>
        <w:t>odpowiednim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personelu</w:t>
      </w:r>
      <w:proofErr w:type="spellEnd"/>
      <w:r>
        <w:t xml:space="preserve"> </w:t>
      </w:r>
      <w:proofErr w:type="spellStart"/>
      <w:r>
        <w:t>prowadzącego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objęte</w:t>
      </w:r>
      <w:proofErr w:type="spellEnd"/>
      <w:r>
        <w:t xml:space="preserve"> </w:t>
      </w:r>
      <w:proofErr w:type="spellStart"/>
      <w:r>
        <w:t>kontraktem</w:t>
      </w:r>
      <w:proofErr w:type="spellEnd"/>
      <w:r>
        <w:t xml:space="preserve">. </w:t>
      </w:r>
    </w:p>
    <w:p w14:paraId="44D9628A" w14:textId="77777777" w:rsidR="001D5EA4" w:rsidRDefault="00140F7E">
      <w:pPr>
        <w:ind w:left="-5" w:right="4"/>
      </w:pP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wypełnieniem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odrębnej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uwzględnione</w:t>
      </w:r>
      <w:proofErr w:type="spellEnd"/>
      <w:r>
        <w:t xml:space="preserve">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kontraktowej</w:t>
      </w:r>
      <w:proofErr w:type="spellEnd"/>
      <w:r>
        <w:t xml:space="preserve">. </w:t>
      </w:r>
    </w:p>
    <w:p w14:paraId="44D9628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28C" w14:textId="77777777" w:rsidR="001D5EA4" w:rsidRDefault="00140F7E">
      <w:pPr>
        <w:pStyle w:val="Nagwek3"/>
        <w:ind w:left="-5"/>
      </w:pPr>
      <w:r>
        <w:t xml:space="preserve">1.5.11.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</w:p>
    <w:p w14:paraId="44D9628D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do </w:t>
      </w:r>
      <w:proofErr w:type="spellStart"/>
      <w:r>
        <w:t>czasu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,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budynek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w </w:t>
      </w:r>
      <w:proofErr w:type="spellStart"/>
      <w:r>
        <w:t>zadowalającym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cały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, do </w:t>
      </w:r>
      <w:proofErr w:type="spellStart"/>
      <w:r>
        <w:t>momentu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. </w:t>
      </w:r>
    </w:p>
    <w:p w14:paraId="44D9628E" w14:textId="77777777" w:rsidR="001D5EA4" w:rsidRDefault="00140F7E">
      <w:pPr>
        <w:ind w:left="-5" w:right="4"/>
      </w:pPr>
      <w:proofErr w:type="spellStart"/>
      <w:r>
        <w:t>Jeśli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w </w:t>
      </w:r>
      <w:proofErr w:type="spellStart"/>
      <w:r>
        <w:t>jakimkolwiek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zaniedba</w:t>
      </w:r>
      <w:proofErr w:type="spellEnd"/>
      <w:r>
        <w:t xml:space="preserve"> </w:t>
      </w:r>
      <w:proofErr w:type="spellStart"/>
      <w:r>
        <w:t>utrzymanie</w:t>
      </w:r>
      <w:proofErr w:type="spellEnd"/>
      <w:r>
        <w:t xml:space="preserve">, to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polecenie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rozpocząć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utrzymaniowe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24 </w:t>
      </w:r>
      <w:proofErr w:type="spellStart"/>
      <w:r>
        <w:t>godziny</w:t>
      </w:r>
      <w:proofErr w:type="spellEnd"/>
      <w:r>
        <w:t xml:space="preserve"> po </w:t>
      </w:r>
      <w:proofErr w:type="spellStart"/>
      <w:r>
        <w:t>otrzymaniu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polecenia</w:t>
      </w:r>
      <w:proofErr w:type="spellEnd"/>
      <w:r>
        <w:t xml:space="preserve">, w </w:t>
      </w:r>
      <w:proofErr w:type="spellStart"/>
      <w:r>
        <w:t>przeciwnym</w:t>
      </w:r>
      <w:proofErr w:type="spellEnd"/>
      <w:r>
        <w:t xml:space="preserve">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zatrzymać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. </w:t>
      </w:r>
    </w:p>
    <w:p w14:paraId="44D9628F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29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1.6. </w:t>
      </w:r>
      <w:proofErr w:type="spellStart"/>
      <w:r>
        <w:rPr>
          <w:b/>
          <w:sz w:val="24"/>
        </w:rPr>
        <w:t>Informacja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terenie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budowy</w:t>
      </w:r>
      <w:proofErr w:type="spellEnd"/>
      <w:r>
        <w:rPr>
          <w:b/>
          <w:sz w:val="24"/>
        </w:rPr>
        <w:t xml:space="preserve"> </w:t>
      </w:r>
    </w:p>
    <w:p w14:paraId="44D96291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Rozporządzeniem</w:t>
      </w:r>
      <w:proofErr w:type="spellEnd"/>
      <w:r>
        <w:t xml:space="preserve"> </w:t>
      </w:r>
      <w:proofErr w:type="spellStart"/>
      <w:r>
        <w:t>Ministra</w:t>
      </w:r>
      <w:proofErr w:type="spellEnd"/>
      <w:r>
        <w:t xml:space="preserve"> </w:t>
      </w:r>
      <w:proofErr w:type="spellStart"/>
      <w:r>
        <w:t>Rozwoju</w:t>
      </w:r>
      <w:proofErr w:type="spellEnd"/>
      <w:r>
        <w:t xml:space="preserve">,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Technologii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6 </w:t>
      </w:r>
      <w:proofErr w:type="spellStart"/>
      <w:r>
        <w:t>września</w:t>
      </w:r>
      <w:proofErr w:type="spellEnd"/>
      <w:r>
        <w:t xml:space="preserve"> 2021r.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dzienników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 (</w:t>
      </w:r>
      <w:proofErr w:type="spellStart"/>
      <w:r>
        <w:t>Dz.U</w:t>
      </w:r>
      <w:proofErr w:type="spellEnd"/>
      <w:r>
        <w:t xml:space="preserve">. 2021, </w:t>
      </w:r>
      <w:proofErr w:type="spellStart"/>
      <w:r>
        <w:t>poz</w:t>
      </w:r>
      <w:proofErr w:type="spellEnd"/>
      <w:r>
        <w:t xml:space="preserve"> 1686),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wystawienie</w:t>
      </w:r>
      <w:proofErr w:type="spellEnd"/>
      <w:r>
        <w:t xml:space="preserve"> </w:t>
      </w:r>
      <w:proofErr w:type="spellStart"/>
      <w:r>
        <w:t>tablicy</w:t>
      </w:r>
      <w:proofErr w:type="spellEnd"/>
      <w:r>
        <w:t xml:space="preserve"> </w:t>
      </w:r>
      <w:proofErr w:type="spellStart"/>
      <w:r>
        <w:t>informacyjnej</w:t>
      </w:r>
      <w:proofErr w:type="spellEnd"/>
      <w:r>
        <w:t xml:space="preserve">. </w:t>
      </w:r>
    </w:p>
    <w:p w14:paraId="44D96292" w14:textId="77777777" w:rsidR="001D5EA4" w:rsidRDefault="00140F7E">
      <w:pPr>
        <w:spacing w:after="74" w:line="259" w:lineRule="auto"/>
        <w:ind w:left="0" w:right="0" w:firstLine="0"/>
        <w:jc w:val="left"/>
      </w:pPr>
      <w:r>
        <w:t xml:space="preserve"> </w:t>
      </w:r>
    </w:p>
    <w:p w14:paraId="44D96293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6294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wyłącznie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(</w:t>
      </w:r>
      <w:proofErr w:type="spellStart"/>
      <w:r>
        <w:t>materiały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),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wprowadzone</w:t>
      </w:r>
      <w:proofErr w:type="spellEnd"/>
      <w:r>
        <w:t xml:space="preserve"> do </w:t>
      </w:r>
      <w:proofErr w:type="spellStart"/>
      <w:r>
        <w:t>obrotu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przepisamii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użytkowe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zaprojektowanym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wykonanym</w:t>
      </w:r>
      <w:proofErr w:type="spellEnd"/>
      <w:r>
        <w:t xml:space="preserve"> </w:t>
      </w:r>
      <w:proofErr w:type="spellStart"/>
      <w:r>
        <w:t>obiektom</w:t>
      </w:r>
      <w:proofErr w:type="spellEnd"/>
      <w:r>
        <w:t xml:space="preserve"> </w:t>
      </w:r>
      <w:proofErr w:type="spellStart"/>
      <w:r>
        <w:t>budowlanym</w:t>
      </w:r>
      <w:proofErr w:type="spellEnd"/>
      <w:r>
        <w:t xml:space="preserve"> </w:t>
      </w:r>
      <w:proofErr w:type="spellStart"/>
      <w:r>
        <w:t>spełnienie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. </w:t>
      </w:r>
    </w:p>
    <w:p w14:paraId="44D96295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296" w14:textId="77777777" w:rsidR="001D5EA4" w:rsidRDefault="00140F7E">
      <w:pPr>
        <w:spacing w:after="31" w:line="250" w:lineRule="auto"/>
        <w:ind w:left="-5" w:right="0"/>
      </w:pPr>
      <w:proofErr w:type="spellStart"/>
      <w:r>
        <w:rPr>
          <w:b/>
        </w:rPr>
        <w:t>Określone</w:t>
      </w:r>
      <w:proofErr w:type="spellEnd"/>
      <w:r>
        <w:rPr>
          <w:b/>
        </w:rPr>
        <w:t xml:space="preserve"> w </w:t>
      </w:r>
      <w:proofErr w:type="spellStart"/>
      <w:r>
        <w:rPr>
          <w:b/>
        </w:rPr>
        <w:t>specyfikacji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marki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typy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materiałów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nazwy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własne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producentów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podano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jako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przykładowe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wyznaczające</w:t>
      </w:r>
      <w:proofErr w:type="spellEnd"/>
      <w:r>
        <w:rPr>
          <w:b/>
        </w:rPr>
        <w:t xml:space="preserve"> standard </w:t>
      </w:r>
      <w:proofErr w:type="spellStart"/>
      <w:r>
        <w:rPr>
          <w:b/>
        </w:rPr>
        <w:t>techniczny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Wykonawcy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robót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przysługuje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prawo</w:t>
      </w:r>
      <w:proofErr w:type="spellEnd"/>
      <w:r>
        <w:rPr>
          <w:b/>
        </w:rPr>
        <w:t xml:space="preserve"> ich </w:t>
      </w:r>
      <w:proofErr w:type="spellStart"/>
      <w:r>
        <w:rPr>
          <w:b/>
        </w:rPr>
        <w:t>zastąpienia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przez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materiały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urządzenia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gorszej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jakości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co </w:t>
      </w:r>
      <w:proofErr w:type="spellStart"/>
      <w:r>
        <w:rPr>
          <w:b/>
        </w:rPr>
        <w:t>najmniej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równoważnych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parametrach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technicznych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Decyzję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zatwierdzeniu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materiału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zamiennego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równoważnego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podejmuje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inspektor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nadzoru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inwestorskiego</w:t>
      </w:r>
      <w:proofErr w:type="spellEnd"/>
      <w:r>
        <w:rPr>
          <w:b/>
        </w:rPr>
        <w:t xml:space="preserve"> w </w:t>
      </w:r>
      <w:proofErr w:type="spellStart"/>
      <w:r>
        <w:rPr>
          <w:b/>
        </w:rPr>
        <w:t>przypadkach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koniecznych</w:t>
      </w:r>
      <w:proofErr w:type="spellEnd"/>
      <w:r>
        <w:rPr>
          <w:b/>
        </w:rPr>
        <w:t xml:space="preserve">, po </w:t>
      </w:r>
      <w:proofErr w:type="spellStart"/>
      <w:r>
        <w:rPr>
          <w:b/>
        </w:rPr>
        <w:t>konsultacji</w:t>
      </w:r>
      <w:proofErr w:type="spellEnd"/>
      <w:r>
        <w:rPr>
          <w:b/>
        </w:rPr>
        <w:t xml:space="preserve">  z </w:t>
      </w:r>
      <w:proofErr w:type="spellStart"/>
      <w:r>
        <w:rPr>
          <w:b/>
        </w:rPr>
        <w:t>głównym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projektantem</w:t>
      </w:r>
      <w:proofErr w:type="spellEnd"/>
      <w:r>
        <w:rPr>
          <w:b/>
        </w:rPr>
        <w:t xml:space="preserve">.  </w:t>
      </w:r>
    </w:p>
    <w:p w14:paraId="44D96297" w14:textId="77777777" w:rsidR="001D5EA4" w:rsidRDefault="00140F7E">
      <w:pPr>
        <w:spacing w:after="17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298" w14:textId="77777777" w:rsidR="001D5EA4" w:rsidRDefault="00140F7E">
      <w:pPr>
        <w:spacing w:after="31" w:line="250" w:lineRule="auto"/>
        <w:ind w:left="-5" w:right="0"/>
      </w:pPr>
      <w:proofErr w:type="spellStart"/>
      <w:r>
        <w:rPr>
          <w:b/>
        </w:rPr>
        <w:t>Uwaga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Podane</w:t>
      </w:r>
      <w:proofErr w:type="spellEnd"/>
      <w:r>
        <w:rPr>
          <w:b/>
        </w:rPr>
        <w:t xml:space="preserve"> w </w:t>
      </w:r>
      <w:proofErr w:type="spellStart"/>
      <w:r>
        <w:rPr>
          <w:b/>
        </w:rPr>
        <w:t>specyfikacji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nazwy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handlowe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materiałów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urządzeń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budowlanych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przykładowe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Zgodnie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ustawą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zamówieniach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publicznych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dopuszcza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się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zastosowanie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równoważnych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rozwiązań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materiałów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urządzeń</w:t>
      </w:r>
      <w:proofErr w:type="spellEnd"/>
      <w:r>
        <w:rPr>
          <w:b/>
        </w:rPr>
        <w:t xml:space="preserve"> w </w:t>
      </w:r>
      <w:proofErr w:type="spellStart"/>
      <w:r>
        <w:rPr>
          <w:b/>
        </w:rPr>
        <w:t>stosunku</w:t>
      </w:r>
      <w:proofErr w:type="spellEnd"/>
      <w:r>
        <w:rPr>
          <w:b/>
        </w:rPr>
        <w:t xml:space="preserve"> do </w:t>
      </w:r>
      <w:proofErr w:type="spellStart"/>
      <w:r>
        <w:rPr>
          <w:b/>
        </w:rPr>
        <w:t>przyjętych</w:t>
      </w:r>
      <w:proofErr w:type="spellEnd"/>
      <w:r>
        <w:rPr>
          <w:b/>
        </w:rPr>
        <w:t xml:space="preserve">, pod </w:t>
      </w:r>
      <w:proofErr w:type="spellStart"/>
      <w:r>
        <w:rPr>
          <w:b/>
        </w:rPr>
        <w:t>warunkiem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zapewnienia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gorszych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właściwości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funkcjonalnych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parametrów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technicznych</w:t>
      </w:r>
      <w:proofErr w:type="spellEnd"/>
      <w:r>
        <w:rPr>
          <w:b/>
        </w:rPr>
        <w:t xml:space="preserve"> (w </w:t>
      </w:r>
      <w:proofErr w:type="spellStart"/>
      <w:r>
        <w:rPr>
          <w:b/>
        </w:rPr>
        <w:t>tym</w:t>
      </w:r>
      <w:proofErr w:type="spellEnd"/>
      <w:r>
        <w:rPr>
          <w:b/>
        </w:rPr>
        <w:t xml:space="preserve">  w </w:t>
      </w:r>
      <w:proofErr w:type="spellStart"/>
      <w:r>
        <w:rPr>
          <w:b/>
        </w:rPr>
        <w:t>przypadku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materiałów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wykończeniowych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wewnętrznych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zewnętrznych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tej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samej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lub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zbliżonej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kolorystyki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faktury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oraz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gorszej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jakości</w:t>
      </w:r>
      <w:proofErr w:type="spellEnd"/>
      <w:r>
        <w:rPr>
          <w:b/>
        </w:rPr>
        <w:t xml:space="preserve">, od </w:t>
      </w:r>
      <w:proofErr w:type="spellStart"/>
      <w:r>
        <w:rPr>
          <w:b/>
        </w:rPr>
        <w:t>właściwości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funkcjonalnych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parametrów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technicznych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jakości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przykładowych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rozwiązań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materiałów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urządzeń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określonych</w:t>
      </w:r>
      <w:proofErr w:type="spellEnd"/>
      <w:r>
        <w:rPr>
          <w:b/>
        </w:rPr>
        <w:t xml:space="preserve">  w </w:t>
      </w:r>
      <w:proofErr w:type="spellStart"/>
      <w:r>
        <w:rPr>
          <w:b/>
        </w:rPr>
        <w:t>dokumentacji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projektowej</w:t>
      </w:r>
      <w:proofErr w:type="spellEnd"/>
      <w:r>
        <w:rPr>
          <w:b/>
        </w:rPr>
        <w:t xml:space="preserve">.  </w:t>
      </w:r>
    </w:p>
    <w:p w14:paraId="44D96299" w14:textId="77777777" w:rsidR="001D5EA4" w:rsidRDefault="00140F7E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29A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: </w:t>
      </w:r>
    </w:p>
    <w:p w14:paraId="44D9629B" w14:textId="77777777" w:rsidR="001D5EA4" w:rsidRDefault="00140F7E">
      <w:pPr>
        <w:ind w:left="-5" w:right="4"/>
      </w:pPr>
      <w:r>
        <w:t xml:space="preserve">1.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: </w:t>
      </w:r>
    </w:p>
    <w:p w14:paraId="44D9629C" w14:textId="77777777" w:rsidR="001D5EA4" w:rsidRDefault="00140F7E">
      <w:pPr>
        <w:numPr>
          <w:ilvl w:val="0"/>
          <w:numId w:val="10"/>
        </w:numPr>
        <w:ind w:right="4"/>
      </w:pPr>
      <w:proofErr w:type="spellStart"/>
      <w:r>
        <w:t>wydano</w:t>
      </w:r>
      <w:proofErr w:type="spellEnd"/>
      <w:r>
        <w:t xml:space="preserve">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, </w:t>
      </w:r>
      <w:proofErr w:type="spellStart"/>
      <w:r>
        <w:t>wykazujący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zapewniono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kryteriami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Polskich</w:t>
      </w:r>
      <w:proofErr w:type="spellEnd"/>
      <w:r>
        <w:t xml:space="preserve"> Norm,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–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podlegających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certyfikacji</w:t>
      </w:r>
      <w:proofErr w:type="spellEnd"/>
      <w:r>
        <w:t xml:space="preserve">, </w:t>
      </w:r>
    </w:p>
    <w:p w14:paraId="44D9629D" w14:textId="77777777" w:rsidR="001D5EA4" w:rsidRDefault="00140F7E">
      <w:pPr>
        <w:numPr>
          <w:ilvl w:val="0"/>
          <w:numId w:val="10"/>
        </w:numPr>
        <w:ind w:right="4"/>
      </w:pPr>
      <w:proofErr w:type="spellStart"/>
      <w:r>
        <w:t>dokonano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wydano</w:t>
      </w:r>
      <w:proofErr w:type="spellEnd"/>
      <w:r>
        <w:t xml:space="preserve">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deklarację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Polską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z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–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nieobjętych</w:t>
      </w:r>
      <w:proofErr w:type="spellEnd"/>
      <w:r>
        <w:t xml:space="preserve"> </w:t>
      </w:r>
      <w:proofErr w:type="spellStart"/>
      <w:r>
        <w:t>certyfikacją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w lit. a, </w:t>
      </w:r>
      <w:proofErr w:type="spellStart"/>
      <w:r>
        <w:t>mających</w:t>
      </w:r>
      <w:proofErr w:type="spellEnd"/>
      <w:r>
        <w:t xml:space="preserve"> </w:t>
      </w:r>
      <w:proofErr w:type="spellStart"/>
      <w:r>
        <w:t>istotny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spełnienie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jednego</w:t>
      </w:r>
      <w:proofErr w:type="spellEnd"/>
      <w:r>
        <w:t xml:space="preserve"> z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; </w:t>
      </w:r>
    </w:p>
    <w:p w14:paraId="44D9629E" w14:textId="77777777" w:rsidR="001D5EA4" w:rsidRDefault="00140F7E">
      <w:pPr>
        <w:ind w:left="-5" w:right="4"/>
      </w:pPr>
      <w:r>
        <w:t xml:space="preserve">2.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umieszczone</w:t>
      </w:r>
      <w:proofErr w:type="spellEnd"/>
      <w:r>
        <w:t xml:space="preserve"> w </w:t>
      </w:r>
      <w:proofErr w:type="spellStart"/>
      <w:r>
        <w:t>wykazie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mających</w:t>
      </w:r>
      <w:proofErr w:type="spellEnd"/>
      <w:r>
        <w:t xml:space="preserve"> </w:t>
      </w:r>
      <w:proofErr w:type="spellStart"/>
      <w:r>
        <w:t>istotnego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spełnianie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wytwarzanych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tradycyjnie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sztuki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3.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: </w:t>
      </w:r>
    </w:p>
    <w:p w14:paraId="44D9629F" w14:textId="77777777" w:rsidR="001D5EA4" w:rsidRDefault="00140F7E">
      <w:pPr>
        <w:numPr>
          <w:ilvl w:val="0"/>
          <w:numId w:val="11"/>
        </w:numPr>
        <w:ind w:right="4"/>
      </w:pPr>
      <w:proofErr w:type="spellStart"/>
      <w:r>
        <w:t>oznaczone</w:t>
      </w:r>
      <w:proofErr w:type="spellEnd"/>
      <w:r>
        <w:t xml:space="preserve"> </w:t>
      </w:r>
      <w:proofErr w:type="spellStart"/>
      <w:r>
        <w:t>znakowaniem</w:t>
      </w:r>
      <w:proofErr w:type="spellEnd"/>
      <w:r>
        <w:t xml:space="preserve"> CE,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odrębnymi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dokonano</w:t>
      </w:r>
      <w:proofErr w:type="spellEnd"/>
      <w:r>
        <w:t xml:space="preserve">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ze </w:t>
      </w:r>
      <w:proofErr w:type="spellStart"/>
      <w:r>
        <w:t>zharmonizowaną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 </w:t>
      </w:r>
      <w:proofErr w:type="spellStart"/>
      <w:r>
        <w:t>europejską</w:t>
      </w:r>
      <w:proofErr w:type="spellEnd"/>
      <w:r>
        <w:t xml:space="preserve"> </w:t>
      </w:r>
      <w:proofErr w:type="spellStart"/>
      <w:r>
        <w:t>wprowadzoną</w:t>
      </w:r>
      <w:proofErr w:type="spellEnd"/>
      <w:r>
        <w:t xml:space="preserve"> do </w:t>
      </w:r>
      <w:proofErr w:type="spellStart"/>
      <w:r>
        <w:t>zbioru</w:t>
      </w:r>
      <w:proofErr w:type="spellEnd"/>
      <w:r>
        <w:t xml:space="preserve"> </w:t>
      </w:r>
      <w:proofErr w:type="spellStart"/>
      <w:r>
        <w:t>Polskich</w:t>
      </w:r>
      <w:proofErr w:type="spellEnd"/>
      <w:r>
        <w:t xml:space="preserve"> Norm, z </w:t>
      </w:r>
      <w:proofErr w:type="spellStart"/>
      <w:r>
        <w:t>europejską</w:t>
      </w:r>
      <w:proofErr w:type="spellEnd"/>
      <w:r>
        <w:t xml:space="preserve">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krajową</w:t>
      </w:r>
      <w:proofErr w:type="spellEnd"/>
      <w:r>
        <w:t xml:space="preserve">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państwa</w:t>
      </w:r>
      <w:proofErr w:type="spellEnd"/>
      <w:r>
        <w:t xml:space="preserve"> </w:t>
      </w:r>
      <w:proofErr w:type="spellStart"/>
      <w:r>
        <w:t>członkowskiego</w:t>
      </w:r>
      <w:proofErr w:type="spellEnd"/>
      <w:r>
        <w:t xml:space="preserve"> </w:t>
      </w:r>
      <w:proofErr w:type="spellStart"/>
      <w:r>
        <w:t>Unii</w:t>
      </w:r>
      <w:proofErr w:type="spellEnd"/>
      <w:r>
        <w:t xml:space="preserve"> </w:t>
      </w:r>
      <w:proofErr w:type="spellStart"/>
      <w:r>
        <w:t>Europejskiej</w:t>
      </w:r>
      <w:proofErr w:type="spellEnd"/>
      <w:r>
        <w:t xml:space="preserve"> </w:t>
      </w:r>
      <w:proofErr w:type="spellStart"/>
      <w:r>
        <w:t>uznaną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</w:p>
    <w:p w14:paraId="44D962A0" w14:textId="77777777" w:rsidR="001D5EA4" w:rsidRDefault="00140F7E">
      <w:pPr>
        <w:ind w:left="-5" w:right="4"/>
      </w:pPr>
      <w:proofErr w:type="spellStart"/>
      <w:r>
        <w:t>Komisję</w:t>
      </w:r>
      <w:proofErr w:type="spellEnd"/>
      <w:r>
        <w:t xml:space="preserve"> </w:t>
      </w:r>
      <w:proofErr w:type="spellStart"/>
      <w:r>
        <w:t>Europejską</w:t>
      </w:r>
      <w:proofErr w:type="spellEnd"/>
      <w:r>
        <w:t xml:space="preserve"> za </w:t>
      </w:r>
      <w:proofErr w:type="spellStart"/>
      <w:r>
        <w:t>zgodną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podstawowymi</w:t>
      </w:r>
      <w:proofErr w:type="spellEnd"/>
      <w:r>
        <w:t xml:space="preserve">, </w:t>
      </w:r>
    </w:p>
    <w:p w14:paraId="44D962A1" w14:textId="77777777" w:rsidR="001D5EA4" w:rsidRDefault="00140F7E">
      <w:pPr>
        <w:numPr>
          <w:ilvl w:val="0"/>
          <w:numId w:val="11"/>
        </w:numPr>
        <w:ind w:right="4"/>
      </w:pPr>
      <w:proofErr w:type="spellStart"/>
      <w:r>
        <w:t>wyroby</w:t>
      </w:r>
      <w:proofErr w:type="spellEnd"/>
      <w:r>
        <w:t xml:space="preserve"> </w:t>
      </w:r>
      <w:proofErr w:type="spellStart"/>
      <w:r>
        <w:t>znajdujące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określonym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Komisję</w:t>
      </w:r>
      <w:proofErr w:type="spellEnd"/>
      <w:r>
        <w:t xml:space="preserve"> </w:t>
      </w:r>
      <w:proofErr w:type="spellStart"/>
      <w:r>
        <w:t>Europejską</w:t>
      </w:r>
      <w:proofErr w:type="spellEnd"/>
      <w:r>
        <w:t xml:space="preserve"> </w:t>
      </w:r>
      <w:proofErr w:type="spellStart"/>
      <w:r>
        <w:t>wykazie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mających</w:t>
      </w:r>
      <w:proofErr w:type="spellEnd"/>
      <w:r>
        <w:t xml:space="preserve"> </w:t>
      </w:r>
      <w:proofErr w:type="spellStart"/>
      <w:r>
        <w:t>niewielkie</w:t>
      </w:r>
      <w:proofErr w:type="spellEnd"/>
      <w:r>
        <w:t xml:space="preserve"> </w:t>
      </w:r>
      <w:proofErr w:type="spellStart"/>
      <w:r>
        <w:t>znaczenie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producent </w:t>
      </w:r>
      <w:proofErr w:type="spellStart"/>
      <w:r>
        <w:t>wydał</w:t>
      </w:r>
      <w:proofErr w:type="spellEnd"/>
      <w:r>
        <w:t xml:space="preserve"> </w:t>
      </w:r>
      <w:proofErr w:type="spellStart"/>
      <w:r>
        <w:t>deklaracje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 z </w:t>
      </w:r>
      <w:proofErr w:type="spellStart"/>
      <w:r>
        <w:t>uznanymi</w:t>
      </w:r>
      <w:proofErr w:type="spellEnd"/>
      <w:r>
        <w:t xml:space="preserve"> </w:t>
      </w:r>
      <w:proofErr w:type="spellStart"/>
      <w:r>
        <w:t>regułami</w:t>
      </w:r>
      <w:proofErr w:type="spellEnd"/>
      <w:r>
        <w:t xml:space="preserve"> </w:t>
      </w:r>
      <w:proofErr w:type="spellStart"/>
      <w:r>
        <w:t>sztuki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. </w:t>
      </w:r>
    </w:p>
    <w:p w14:paraId="44D962A2" w14:textId="77777777" w:rsidR="001D5EA4" w:rsidRDefault="00140F7E">
      <w:pPr>
        <w:ind w:left="-5" w:right="4"/>
      </w:pPr>
      <w:r>
        <w:t xml:space="preserve">4.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jednostkowego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obiekcie</w:t>
      </w:r>
      <w:proofErr w:type="spellEnd"/>
      <w:r>
        <w:t xml:space="preserve"> </w:t>
      </w:r>
      <w:proofErr w:type="spellStart"/>
      <w:r>
        <w:t>budowlanym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indywidualnej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sporządzonej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projektanta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z nim </w:t>
      </w:r>
      <w:proofErr w:type="spellStart"/>
      <w:r>
        <w:t>uzgodnionej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dostawca</w:t>
      </w:r>
      <w:proofErr w:type="spellEnd"/>
      <w:r>
        <w:t xml:space="preserve"> </w:t>
      </w:r>
      <w:proofErr w:type="spellStart"/>
      <w:r>
        <w:t>wydał</w:t>
      </w:r>
      <w:proofErr w:type="spellEnd"/>
      <w:r>
        <w:t xml:space="preserve"> </w:t>
      </w:r>
      <w:proofErr w:type="spellStart"/>
      <w:r>
        <w:t>oświadczenie</w:t>
      </w:r>
      <w:proofErr w:type="spellEnd"/>
      <w:r>
        <w:t xml:space="preserve"> </w:t>
      </w:r>
      <w:proofErr w:type="spellStart"/>
      <w:r>
        <w:t>wskazujące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zapewniono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 z </w:t>
      </w:r>
      <w:proofErr w:type="spellStart"/>
      <w:r>
        <w:t>tą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. </w:t>
      </w:r>
    </w:p>
    <w:p w14:paraId="44D962A3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A4" w14:textId="77777777" w:rsidR="001D5EA4" w:rsidRDefault="00140F7E">
      <w:pPr>
        <w:ind w:left="-5" w:right="4"/>
      </w:pPr>
      <w:proofErr w:type="spellStart"/>
      <w:r>
        <w:t>Zasady</w:t>
      </w:r>
      <w:proofErr w:type="spellEnd"/>
      <w:r>
        <w:t xml:space="preserve"> </w:t>
      </w:r>
      <w:proofErr w:type="spellStart"/>
      <w:r>
        <w:t>wydawania</w:t>
      </w:r>
      <w:proofErr w:type="spellEnd"/>
      <w:r>
        <w:t xml:space="preserve"> </w:t>
      </w:r>
      <w:proofErr w:type="spellStart"/>
      <w:r>
        <w:t>krajowej</w:t>
      </w:r>
      <w:proofErr w:type="spellEnd"/>
      <w:r>
        <w:t xml:space="preserve"> </w:t>
      </w:r>
      <w:proofErr w:type="spellStart"/>
      <w:r>
        <w:t>deklaracji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rozporządzeniu</w:t>
      </w:r>
      <w:proofErr w:type="spellEnd"/>
      <w:r>
        <w:t xml:space="preserve"> </w:t>
      </w:r>
      <w:proofErr w:type="spellStart"/>
      <w:r>
        <w:t>krajowym</w:t>
      </w:r>
      <w:proofErr w:type="spellEnd"/>
      <w:r>
        <w:t xml:space="preserve"> 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sposobów</w:t>
      </w:r>
      <w:proofErr w:type="spellEnd"/>
      <w:r>
        <w:t xml:space="preserve"> </w:t>
      </w:r>
      <w:proofErr w:type="spellStart"/>
      <w:r>
        <w:t>deklarowania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ich </w:t>
      </w:r>
      <w:proofErr w:type="spellStart"/>
      <w:r>
        <w:t>znakowania</w:t>
      </w:r>
      <w:proofErr w:type="spellEnd"/>
      <w:r>
        <w:t xml:space="preserve"> </w:t>
      </w:r>
      <w:proofErr w:type="spellStart"/>
      <w:r>
        <w:t>znakiem</w:t>
      </w:r>
      <w:proofErr w:type="spellEnd"/>
      <w:r>
        <w:t xml:space="preserve"> </w:t>
      </w:r>
      <w:proofErr w:type="spellStart"/>
      <w:r>
        <w:t>budowlanym</w:t>
      </w:r>
      <w:proofErr w:type="spellEnd"/>
      <w:r>
        <w:t xml:space="preserve">. </w:t>
      </w:r>
    </w:p>
    <w:p w14:paraId="44D962A5" w14:textId="77777777" w:rsidR="001D5EA4" w:rsidRDefault="00140F7E">
      <w:pPr>
        <w:ind w:left="-5" w:right="4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stężenia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natężenia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szkodliwych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wydzielanych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,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w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pobyt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zarządzenie</w:t>
      </w:r>
      <w:proofErr w:type="spellEnd"/>
      <w:r>
        <w:t xml:space="preserve"> </w:t>
      </w:r>
      <w:proofErr w:type="spellStart"/>
      <w:r>
        <w:t>ministra</w:t>
      </w:r>
      <w:proofErr w:type="spellEnd"/>
      <w:r>
        <w:t xml:space="preserve"> </w:t>
      </w:r>
      <w:proofErr w:type="spellStart"/>
      <w:r>
        <w:t>właściwego</w:t>
      </w:r>
      <w:proofErr w:type="spellEnd"/>
      <w:r>
        <w:t xml:space="preserve"> do </w:t>
      </w:r>
      <w:proofErr w:type="spellStart"/>
      <w:r>
        <w:t>spraw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opieki</w:t>
      </w:r>
      <w:proofErr w:type="spellEnd"/>
      <w:r>
        <w:t xml:space="preserve"> </w:t>
      </w:r>
      <w:proofErr w:type="spellStart"/>
      <w:r>
        <w:t>społecznej</w:t>
      </w:r>
      <w:proofErr w:type="spellEnd"/>
      <w:r>
        <w:t xml:space="preserve">. </w:t>
      </w:r>
    </w:p>
    <w:p w14:paraId="44D962A6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przewidywane</w:t>
      </w:r>
      <w:proofErr w:type="spellEnd"/>
      <w:r>
        <w:t xml:space="preserve"> do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postanowieniami</w:t>
      </w:r>
      <w:proofErr w:type="spellEnd"/>
      <w:r>
        <w:t xml:space="preserve"> </w:t>
      </w:r>
    </w:p>
    <w:p w14:paraId="44D962A7" w14:textId="77777777" w:rsidR="001D5EA4" w:rsidRDefault="00140F7E">
      <w:pPr>
        <w:ind w:left="-5" w:right="4"/>
      </w:pPr>
      <w:proofErr w:type="spellStart"/>
      <w:r>
        <w:t>Kontraktu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W </w:t>
      </w:r>
      <w:proofErr w:type="spellStart"/>
      <w:r>
        <w:t>oznaczonym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wbudowaniem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szczegółowe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 </w:t>
      </w:r>
      <w:proofErr w:type="spellStart"/>
      <w:r>
        <w:t>wytwarzania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wydobywania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dokonywany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</w:t>
      </w:r>
      <w:proofErr w:type="spellStart"/>
      <w:r>
        <w:t>aktualnymi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. </w:t>
      </w:r>
    </w:p>
    <w:p w14:paraId="44D962A8" w14:textId="77777777" w:rsidR="001D5EA4" w:rsidRDefault="00140F7E">
      <w:pPr>
        <w:ind w:left="-5" w:right="4"/>
      </w:pPr>
      <w:proofErr w:type="spellStart"/>
      <w:r>
        <w:t>Zastosowane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określenie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wskazanie</w:t>
      </w:r>
      <w:proofErr w:type="spellEnd"/>
      <w:r>
        <w:t xml:space="preserve"> </w:t>
      </w:r>
      <w:proofErr w:type="spellStart"/>
      <w:r>
        <w:t>nazw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ma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doprecyzowanie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.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składania</w:t>
      </w:r>
      <w:proofErr w:type="spellEnd"/>
      <w:r>
        <w:t xml:space="preserve"> </w:t>
      </w:r>
      <w:proofErr w:type="spellStart"/>
      <w:r>
        <w:t>ofert</w:t>
      </w:r>
      <w:proofErr w:type="spellEnd"/>
      <w:r>
        <w:t xml:space="preserve"> </w:t>
      </w:r>
      <w:proofErr w:type="spellStart"/>
      <w:r>
        <w:t>równoważnych</w:t>
      </w:r>
      <w:proofErr w:type="spellEnd"/>
      <w:r>
        <w:t xml:space="preserve"> pod </w:t>
      </w:r>
      <w:proofErr w:type="spellStart"/>
      <w:r>
        <w:t>warunkiem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zaproponowane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posiadały</w:t>
      </w:r>
      <w:proofErr w:type="spellEnd"/>
      <w:r>
        <w:t xml:space="preserve"> </w:t>
      </w:r>
      <w:proofErr w:type="spellStart"/>
      <w:r>
        <w:t>parametry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gorsze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złożenia</w:t>
      </w:r>
      <w:proofErr w:type="spellEnd"/>
      <w:r>
        <w:t xml:space="preserve"> </w:t>
      </w:r>
      <w:proofErr w:type="spellStart"/>
      <w:r>
        <w:t>ofert</w:t>
      </w:r>
      <w:proofErr w:type="spellEnd"/>
      <w:r>
        <w:t xml:space="preserve"> </w:t>
      </w:r>
      <w:proofErr w:type="spellStart"/>
      <w:r>
        <w:t>równoważnych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dołączyć</w:t>
      </w:r>
      <w:proofErr w:type="spellEnd"/>
      <w:r>
        <w:t xml:space="preserve"> </w:t>
      </w:r>
      <w:proofErr w:type="spellStart"/>
      <w:r>
        <w:t>foldery</w:t>
      </w:r>
      <w:proofErr w:type="spellEnd"/>
      <w:r>
        <w:t xml:space="preserve">,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równoważnych</w:t>
      </w:r>
      <w:proofErr w:type="spellEnd"/>
      <w:r>
        <w:t xml:space="preserve">, </w:t>
      </w:r>
      <w:proofErr w:type="spellStart"/>
      <w:r>
        <w:t>zawierające</w:t>
      </w:r>
      <w:proofErr w:type="spellEnd"/>
      <w:r>
        <w:t xml:space="preserve"> ich </w:t>
      </w:r>
      <w:proofErr w:type="spellStart"/>
      <w:r>
        <w:t>parametry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. </w:t>
      </w:r>
    </w:p>
    <w:p w14:paraId="44D962A9" w14:textId="77777777" w:rsidR="001D5EA4" w:rsidRDefault="00140F7E">
      <w:pPr>
        <w:ind w:left="-5" w:right="4"/>
      </w:pPr>
      <w:proofErr w:type="spellStart"/>
      <w:r>
        <w:t>Każdy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niezbadane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wykonuje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własne</w:t>
      </w:r>
      <w:proofErr w:type="spellEnd"/>
      <w:r>
        <w:t xml:space="preserve"> </w:t>
      </w:r>
      <w:proofErr w:type="spellStart"/>
      <w:r>
        <w:t>ryzyko</w:t>
      </w:r>
      <w:proofErr w:type="spellEnd"/>
      <w:r>
        <w:t xml:space="preserve">, </w:t>
      </w:r>
      <w:proofErr w:type="spellStart"/>
      <w:r>
        <w:t>licząc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przyjęciem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zapłaceniem</w:t>
      </w:r>
      <w:proofErr w:type="spellEnd"/>
      <w:r>
        <w:t xml:space="preserve">. </w:t>
      </w:r>
    </w:p>
    <w:p w14:paraId="44D962AA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62A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</w:t>
      </w:r>
      <w:proofErr w:type="spellStart"/>
      <w:r>
        <w:rPr>
          <w:b/>
          <w:sz w:val="24"/>
        </w:rPr>
        <w:t>Źródła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uzyskania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2AC" w14:textId="77777777" w:rsidR="001D5EA4" w:rsidRDefault="00140F7E">
      <w:pPr>
        <w:ind w:left="-5" w:right="4"/>
      </w:pPr>
      <w:proofErr w:type="spellStart"/>
      <w:r>
        <w:t>Źródła</w:t>
      </w:r>
      <w:proofErr w:type="spellEnd"/>
      <w:r>
        <w:t xml:space="preserve"> </w:t>
      </w:r>
      <w:proofErr w:type="spellStart"/>
      <w:r>
        <w:t>uzyskania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wybrane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z </w:t>
      </w:r>
      <w:proofErr w:type="spellStart"/>
      <w:r>
        <w:t>wyprzedzeniem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Nie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3 </w:t>
      </w:r>
      <w:proofErr w:type="spellStart"/>
      <w:r>
        <w:t>tygodnie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użyciem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dostarczyć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reprezentatywne</w:t>
      </w:r>
      <w:proofErr w:type="spellEnd"/>
      <w:r>
        <w:t xml:space="preserve"> </w:t>
      </w:r>
      <w:proofErr w:type="spellStart"/>
      <w:r>
        <w:t>próbki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zaakceptowania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ze </w:t>
      </w:r>
      <w:proofErr w:type="spellStart"/>
      <w:r>
        <w:t>wskazanego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materiał</w:t>
      </w:r>
      <w:proofErr w:type="spellEnd"/>
      <w:r>
        <w:t xml:space="preserve"> z </w:t>
      </w:r>
      <w:proofErr w:type="spellStart"/>
      <w:r>
        <w:t>innego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. </w:t>
      </w:r>
      <w:proofErr w:type="spellStart"/>
      <w:r>
        <w:t>Zatwierdzenie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oznacza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z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wbudowania</w:t>
      </w:r>
      <w:proofErr w:type="spellEnd"/>
      <w:r>
        <w:t xml:space="preserve">. </w:t>
      </w:r>
    </w:p>
    <w:p w14:paraId="44D962AD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2A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2.2. </w:t>
      </w:r>
      <w:proofErr w:type="spellStart"/>
      <w:r>
        <w:rPr>
          <w:b/>
          <w:sz w:val="24"/>
        </w:rPr>
        <w:t>Wariantowe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2AF" w14:textId="77777777" w:rsidR="001D5EA4" w:rsidRDefault="00140F7E">
      <w:pPr>
        <w:ind w:left="-5" w:right="4"/>
      </w:pPr>
      <w:proofErr w:type="spellStart"/>
      <w:r>
        <w:t>Jeśli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SST </w:t>
      </w:r>
      <w:proofErr w:type="spellStart"/>
      <w:r>
        <w:t>przewidują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wariantowego</w:t>
      </w:r>
      <w:proofErr w:type="spellEnd"/>
      <w:r>
        <w:t xml:space="preserve"> </w:t>
      </w:r>
      <w:proofErr w:type="spellStart"/>
      <w:r>
        <w:t>wyboru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 w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robotach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o </w:t>
      </w:r>
      <w:proofErr w:type="spellStart"/>
      <w:r>
        <w:t>swoim</w:t>
      </w:r>
      <w:proofErr w:type="spellEnd"/>
      <w:r>
        <w:t xml:space="preserve"> </w:t>
      </w:r>
      <w:proofErr w:type="spellStart"/>
      <w:r>
        <w:t>wyborze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3 </w:t>
      </w:r>
      <w:proofErr w:type="spellStart"/>
      <w:r>
        <w:t>tygodnie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użyciem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dłuższym</w:t>
      </w:r>
      <w:proofErr w:type="spellEnd"/>
      <w:r>
        <w:t xml:space="preserve">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to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/</w:t>
      </w:r>
      <w:proofErr w:type="spellStart"/>
      <w:r>
        <w:t>Inżyniera</w:t>
      </w:r>
      <w:proofErr w:type="spellEnd"/>
      <w:r>
        <w:t xml:space="preserve">. </w:t>
      </w:r>
      <w:proofErr w:type="spellStart"/>
      <w:r>
        <w:t>Wybrany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zmieniany</w:t>
      </w:r>
      <w:proofErr w:type="spellEnd"/>
      <w:r>
        <w:t xml:space="preserve"> bez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/</w:t>
      </w:r>
      <w:proofErr w:type="spellStart"/>
      <w:r>
        <w:t>Inżyniera</w:t>
      </w:r>
      <w:proofErr w:type="spellEnd"/>
      <w:r>
        <w:t xml:space="preserve">. </w:t>
      </w:r>
    </w:p>
    <w:p w14:paraId="44D962B0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2B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2.3. </w:t>
      </w:r>
      <w:proofErr w:type="spellStart"/>
      <w:r>
        <w:rPr>
          <w:b/>
          <w:sz w:val="24"/>
        </w:rPr>
        <w:t>Inspekcja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wytwórni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2B2" w14:textId="77777777" w:rsidR="001D5EA4" w:rsidRDefault="00140F7E">
      <w:pPr>
        <w:ind w:left="-5" w:right="4"/>
      </w:pPr>
      <w:proofErr w:type="spellStart"/>
      <w:r>
        <w:t>Wytwórnie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okresowo</w:t>
      </w:r>
      <w:proofErr w:type="spellEnd"/>
      <w:r>
        <w:t xml:space="preserve"> </w:t>
      </w:r>
      <w:proofErr w:type="spellStart"/>
      <w:r>
        <w:t>kontrolowane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produkcyjnych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. </w:t>
      </w:r>
      <w:proofErr w:type="spellStart"/>
      <w:r>
        <w:t>Próbki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pobierane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 ich </w:t>
      </w:r>
      <w:proofErr w:type="spellStart"/>
      <w:r>
        <w:t>właściwości</w:t>
      </w:r>
      <w:proofErr w:type="spellEnd"/>
      <w:r>
        <w:t xml:space="preserve">.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podstawą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partii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. </w:t>
      </w:r>
    </w:p>
    <w:p w14:paraId="44D962B3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przeprowadzał</w:t>
      </w:r>
      <w:proofErr w:type="spellEnd"/>
      <w:r>
        <w:t xml:space="preserve"> </w:t>
      </w:r>
      <w:proofErr w:type="spellStart"/>
      <w:r>
        <w:t>inspekcję</w:t>
      </w:r>
      <w:proofErr w:type="spellEnd"/>
      <w:r>
        <w:t xml:space="preserve"> </w:t>
      </w:r>
      <w:proofErr w:type="spellStart"/>
      <w:r>
        <w:t>wytwórni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zachowane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: </w:t>
      </w:r>
    </w:p>
    <w:p w14:paraId="44D962B4" w14:textId="77777777" w:rsidR="001D5EA4" w:rsidRDefault="00140F7E">
      <w:pPr>
        <w:numPr>
          <w:ilvl w:val="0"/>
          <w:numId w:val="12"/>
        </w:numPr>
        <w:ind w:right="4"/>
      </w:pP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miał</w:t>
      </w:r>
      <w:proofErr w:type="spellEnd"/>
      <w:r>
        <w:t xml:space="preserve"> </w:t>
      </w:r>
      <w:proofErr w:type="spellStart"/>
      <w:r>
        <w:t>zapewnioną</w:t>
      </w:r>
      <w:proofErr w:type="spellEnd"/>
      <w:r>
        <w:t xml:space="preserve"> </w:t>
      </w:r>
      <w:proofErr w:type="spellStart"/>
      <w:r>
        <w:t>współpracę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pomoc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przeprowadzania</w:t>
      </w:r>
      <w:proofErr w:type="spellEnd"/>
      <w:r>
        <w:t xml:space="preserve"> </w:t>
      </w:r>
      <w:proofErr w:type="spellStart"/>
      <w:r>
        <w:t>inspekcji</w:t>
      </w:r>
      <w:proofErr w:type="spellEnd"/>
      <w:r>
        <w:t xml:space="preserve"> </w:t>
      </w:r>
    </w:p>
    <w:p w14:paraId="44D962B5" w14:textId="77777777" w:rsidR="001D5EA4" w:rsidRDefault="00140F7E">
      <w:pPr>
        <w:numPr>
          <w:ilvl w:val="0"/>
          <w:numId w:val="12"/>
        </w:numPr>
        <w:ind w:right="4"/>
      </w:pP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miał</w:t>
      </w:r>
      <w:proofErr w:type="spellEnd"/>
      <w:r>
        <w:t xml:space="preserve"> </w:t>
      </w:r>
      <w:proofErr w:type="spellStart"/>
      <w:r>
        <w:t>wolny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, w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, do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wytwórni</w:t>
      </w:r>
      <w:proofErr w:type="spellEnd"/>
      <w:r>
        <w:t xml:space="preserve">, </w:t>
      </w:r>
      <w:proofErr w:type="spellStart"/>
      <w:r>
        <w:t>gdzie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produkcja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. </w:t>
      </w:r>
    </w:p>
    <w:p w14:paraId="44D962B6" w14:textId="77777777" w:rsidR="001D5EA4" w:rsidRDefault="00140F7E">
      <w:pPr>
        <w:spacing w:after="68" w:line="259" w:lineRule="auto"/>
        <w:ind w:left="0" w:right="0" w:firstLine="0"/>
        <w:jc w:val="left"/>
      </w:pPr>
      <w:r>
        <w:t xml:space="preserve"> </w:t>
      </w:r>
    </w:p>
    <w:p w14:paraId="44D962B7" w14:textId="77777777" w:rsidR="001D5EA4" w:rsidRDefault="00140F7E">
      <w:pPr>
        <w:numPr>
          <w:ilvl w:val="1"/>
          <w:numId w:val="13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Materiały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nieodpowiadające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wymaganiom</w:t>
      </w:r>
      <w:proofErr w:type="spellEnd"/>
      <w:r>
        <w:rPr>
          <w:b/>
          <w:sz w:val="24"/>
        </w:rPr>
        <w:t xml:space="preserve"> </w:t>
      </w:r>
    </w:p>
    <w:p w14:paraId="44D962B8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nieodpowiadające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wywiezione</w:t>
      </w:r>
      <w:proofErr w:type="spellEnd"/>
      <w:r>
        <w:t xml:space="preserve"> z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złożone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wskazanym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zezwoli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do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zakupione</w:t>
      </w:r>
      <w:proofErr w:type="spellEnd"/>
      <w:r>
        <w:t xml:space="preserve">, to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przewartościowany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2B9" w14:textId="77777777" w:rsidR="001D5EA4" w:rsidRDefault="00140F7E">
      <w:pPr>
        <w:ind w:left="-5" w:right="4"/>
      </w:pPr>
      <w:proofErr w:type="spellStart"/>
      <w:r>
        <w:t>Każdy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zbadane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wykonuje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własne</w:t>
      </w:r>
      <w:proofErr w:type="spellEnd"/>
      <w:r>
        <w:t xml:space="preserve"> </w:t>
      </w:r>
      <w:proofErr w:type="spellStart"/>
      <w:r>
        <w:t>ryzyko</w:t>
      </w:r>
      <w:proofErr w:type="spellEnd"/>
      <w:r>
        <w:t xml:space="preserve">, </w:t>
      </w:r>
      <w:proofErr w:type="spellStart"/>
      <w:r>
        <w:t>licząc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przyjęciem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niezapłaceniem</w:t>
      </w:r>
      <w:proofErr w:type="spellEnd"/>
      <w:r>
        <w:t xml:space="preserve"> </w:t>
      </w:r>
    </w:p>
    <w:p w14:paraId="44D962BA" w14:textId="77777777" w:rsidR="001D5EA4" w:rsidRDefault="00140F7E">
      <w:pPr>
        <w:spacing w:after="24" w:line="259" w:lineRule="auto"/>
        <w:ind w:left="0" w:right="0" w:firstLine="0"/>
        <w:jc w:val="left"/>
      </w:pPr>
      <w:r>
        <w:t xml:space="preserve"> </w:t>
      </w:r>
    </w:p>
    <w:p w14:paraId="44D962BB" w14:textId="77777777" w:rsidR="001D5EA4" w:rsidRDefault="00140F7E">
      <w:pPr>
        <w:numPr>
          <w:ilvl w:val="1"/>
          <w:numId w:val="13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Przechowywanie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składowanie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2BC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wszystkim</w:t>
      </w:r>
      <w:proofErr w:type="spellEnd"/>
      <w:r>
        <w:t xml:space="preserve"> </w:t>
      </w:r>
      <w:proofErr w:type="spellStart"/>
      <w:r>
        <w:t>materiałom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przechowywania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zapewniające</w:t>
      </w:r>
      <w:proofErr w:type="spellEnd"/>
      <w:r>
        <w:t xml:space="preserve"> </w:t>
      </w:r>
      <w:proofErr w:type="spellStart"/>
      <w:r>
        <w:t>zachowanie</w:t>
      </w:r>
      <w:proofErr w:type="spellEnd"/>
      <w:r>
        <w:t xml:space="preserve"> ich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przydatności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SST. </w:t>
      </w:r>
      <w:proofErr w:type="spellStart"/>
      <w:r>
        <w:t>odpowiedzialność</w:t>
      </w:r>
      <w:proofErr w:type="spellEnd"/>
      <w:r>
        <w:t xml:space="preserve"> za </w:t>
      </w:r>
      <w:proofErr w:type="spellStart"/>
      <w:r>
        <w:t>wady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powstałe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przechowywania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ponosi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.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zezwolić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przechowywania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podany</w:t>
      </w:r>
      <w:proofErr w:type="spellEnd"/>
      <w:r>
        <w:t xml:space="preserve"> w SST </w:t>
      </w:r>
      <w:proofErr w:type="spellStart"/>
      <w:r>
        <w:t>lecz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to </w:t>
      </w:r>
      <w:proofErr w:type="spellStart"/>
      <w:r>
        <w:t>Wykonawcy</w:t>
      </w:r>
      <w:proofErr w:type="spellEnd"/>
      <w:r>
        <w:t xml:space="preserve"> z </w:t>
      </w:r>
      <w:proofErr w:type="spellStart"/>
      <w:r>
        <w:t>odpowiedzialności</w:t>
      </w:r>
      <w:proofErr w:type="spellEnd"/>
      <w:r>
        <w:t xml:space="preserve"> za </w:t>
      </w:r>
      <w:proofErr w:type="spellStart"/>
      <w:r>
        <w:t>ewentualne</w:t>
      </w:r>
      <w:proofErr w:type="spellEnd"/>
      <w:r>
        <w:t xml:space="preserve"> </w:t>
      </w:r>
      <w:proofErr w:type="spellStart"/>
      <w:r>
        <w:t>powstałe</w:t>
      </w:r>
      <w:proofErr w:type="spellEnd"/>
      <w:r>
        <w:t xml:space="preserve"> z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straty</w:t>
      </w:r>
      <w:proofErr w:type="spellEnd"/>
      <w:r>
        <w:t xml:space="preserve">. </w:t>
      </w:r>
      <w:proofErr w:type="spellStart"/>
      <w:r>
        <w:t>Składowanie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inspekcję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62BD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czasowego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doprowadzone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do ich </w:t>
      </w:r>
      <w:proofErr w:type="spellStart"/>
      <w:r>
        <w:t>pierwotnego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,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2BE" w14:textId="77777777" w:rsidR="001D5EA4" w:rsidRDefault="00140F7E">
      <w:pPr>
        <w:spacing w:after="120" w:line="259" w:lineRule="auto"/>
        <w:ind w:left="0" w:right="0" w:firstLine="0"/>
        <w:jc w:val="left"/>
      </w:pPr>
      <w:r>
        <w:t xml:space="preserve"> </w:t>
      </w:r>
    </w:p>
    <w:p w14:paraId="44D962BF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62C0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używany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ofertą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typów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wskazaniom</w:t>
      </w:r>
      <w:proofErr w:type="spellEnd"/>
      <w:r>
        <w:t xml:space="preserve"> </w:t>
      </w:r>
      <w:proofErr w:type="spellStart"/>
      <w:r>
        <w:t>zawartym</w:t>
      </w:r>
      <w:proofErr w:type="spellEnd"/>
      <w:r>
        <w:t xml:space="preserve"> w SST, PZJ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projekcie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zaakceptowanych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;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ustaleń</w:t>
      </w:r>
      <w:proofErr w:type="spellEnd"/>
      <w:r>
        <w:t xml:space="preserve"> w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2C1" w14:textId="77777777" w:rsidR="001D5EA4" w:rsidRDefault="00140F7E">
      <w:pPr>
        <w:ind w:left="-5" w:right="4"/>
      </w:pPr>
      <w:proofErr w:type="spellStart"/>
      <w:r>
        <w:t>Liczba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wydajność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wskazaniach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przewidzianym</w:t>
      </w:r>
      <w:proofErr w:type="spellEnd"/>
      <w:r>
        <w:t xml:space="preserve"> </w:t>
      </w:r>
      <w:proofErr w:type="spellStart"/>
      <w:r>
        <w:t>kontraktem</w:t>
      </w:r>
      <w:proofErr w:type="spellEnd"/>
      <w:r>
        <w:t xml:space="preserve">. </w:t>
      </w:r>
    </w:p>
    <w:p w14:paraId="44D962C2" w14:textId="77777777" w:rsidR="001D5EA4" w:rsidRDefault="00140F7E">
      <w:pPr>
        <w:ind w:left="-5" w:right="4"/>
      </w:pPr>
      <w:proofErr w:type="spellStart"/>
      <w:r>
        <w:t>Sprzęt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stale </w:t>
      </w:r>
      <w:proofErr w:type="spellStart"/>
      <w:r>
        <w:t>utrzymywany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dysponować</w:t>
      </w:r>
      <w:proofErr w:type="spellEnd"/>
      <w:r>
        <w:t xml:space="preserve"> </w:t>
      </w:r>
      <w:proofErr w:type="spellStart"/>
      <w:r>
        <w:t>sprawnym</w:t>
      </w:r>
      <w:proofErr w:type="spellEnd"/>
      <w:r>
        <w:t xml:space="preserve"> </w:t>
      </w:r>
      <w:proofErr w:type="spellStart"/>
      <w:r>
        <w:t>sprzętem</w:t>
      </w:r>
      <w:proofErr w:type="spellEnd"/>
      <w:r>
        <w:t xml:space="preserve"> </w:t>
      </w:r>
      <w:proofErr w:type="spellStart"/>
      <w:r>
        <w:t>rezerwowym</w:t>
      </w:r>
      <w:proofErr w:type="spellEnd"/>
      <w:r>
        <w:t xml:space="preserve">, </w:t>
      </w:r>
      <w:proofErr w:type="spellStart"/>
      <w:r>
        <w:t>umożliwiającym</w:t>
      </w:r>
      <w:proofErr w:type="spellEnd"/>
      <w:r>
        <w:t xml:space="preserve">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awarii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podstawowego</w:t>
      </w:r>
      <w:proofErr w:type="spellEnd"/>
      <w:r>
        <w:t xml:space="preserve">. </w:t>
      </w:r>
    </w:p>
    <w:p w14:paraId="44D962C3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SST </w:t>
      </w:r>
      <w:proofErr w:type="spellStart"/>
      <w:r>
        <w:t>przewidują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wariantowego</w:t>
      </w:r>
      <w:proofErr w:type="spellEnd"/>
      <w:r>
        <w:t xml:space="preserve">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robotach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o </w:t>
      </w:r>
      <w:proofErr w:type="spellStart"/>
      <w:r>
        <w:t>swoim</w:t>
      </w:r>
      <w:proofErr w:type="spellEnd"/>
      <w:r>
        <w:t xml:space="preserve"> </w:t>
      </w:r>
      <w:proofErr w:type="spellStart"/>
      <w:r>
        <w:t>wyborze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3 </w:t>
      </w:r>
      <w:proofErr w:type="spellStart"/>
      <w:r>
        <w:t>tygodnie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użyciem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. </w:t>
      </w:r>
      <w:proofErr w:type="spellStart"/>
      <w:r>
        <w:t>Wybrany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, po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zmieniany</w:t>
      </w:r>
      <w:proofErr w:type="spellEnd"/>
      <w:r>
        <w:t xml:space="preserve"> bez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zgody</w:t>
      </w:r>
      <w:proofErr w:type="spellEnd"/>
      <w:r>
        <w:t xml:space="preserve">. </w:t>
      </w:r>
    </w:p>
    <w:p w14:paraId="44D962C4" w14:textId="77777777" w:rsidR="001D5EA4" w:rsidRDefault="00140F7E">
      <w:pPr>
        <w:ind w:left="-5" w:right="4"/>
      </w:pPr>
      <w:proofErr w:type="spellStart"/>
      <w:r>
        <w:t>Jakikolwiek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, </w:t>
      </w:r>
      <w:proofErr w:type="spellStart"/>
      <w:r>
        <w:t>maszyny</w:t>
      </w:r>
      <w:proofErr w:type="spellEnd"/>
      <w:r>
        <w:t xml:space="preserve">,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gwarantujące</w:t>
      </w:r>
      <w:proofErr w:type="spellEnd"/>
      <w:r>
        <w:t xml:space="preserve"> </w:t>
      </w:r>
      <w:proofErr w:type="spellStart"/>
      <w:r>
        <w:t>zachowania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zdyskwalifikowane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</w:t>
      </w:r>
    </w:p>
    <w:p w14:paraId="44D962C5" w14:textId="77777777" w:rsidR="001D5EA4" w:rsidRDefault="00140F7E">
      <w:pPr>
        <w:ind w:left="-5" w:right="4"/>
      </w:pPr>
      <w:proofErr w:type="spellStart"/>
      <w:r>
        <w:t>Sprzęt</w:t>
      </w:r>
      <w:proofErr w:type="spellEnd"/>
      <w:r>
        <w:t xml:space="preserve"> </w:t>
      </w:r>
      <w:proofErr w:type="spellStart"/>
      <w:r>
        <w:t>będący</w:t>
      </w:r>
      <w:proofErr w:type="spellEnd"/>
      <w:r>
        <w:t xml:space="preserve"> </w:t>
      </w:r>
      <w:proofErr w:type="spellStart"/>
      <w:r>
        <w:t>własnością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wynajęty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ma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gotowości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. </w:t>
      </w:r>
      <w:proofErr w:type="spellStart"/>
      <w:r>
        <w:t>Będzie</w:t>
      </w:r>
      <w:proofErr w:type="spellEnd"/>
      <w:r>
        <w:t xml:space="preserve"> on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dotyczącymi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. </w:t>
      </w:r>
    </w:p>
    <w:p w14:paraId="44D962C6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/Inspektorowi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potwierdzających</w:t>
      </w:r>
      <w:proofErr w:type="spellEnd"/>
      <w:r>
        <w:t xml:space="preserve"> </w:t>
      </w:r>
      <w:proofErr w:type="spellStart"/>
      <w:r>
        <w:t>dopuszczenie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do </w:t>
      </w:r>
      <w:proofErr w:type="spellStart"/>
      <w:r>
        <w:t>użytkowania</w:t>
      </w:r>
      <w:proofErr w:type="spellEnd"/>
      <w:r>
        <w:t xml:space="preserve">, tam </w:t>
      </w:r>
      <w:proofErr w:type="spellStart"/>
      <w:r>
        <w:t>gdzie</w:t>
      </w:r>
      <w:proofErr w:type="spellEnd"/>
      <w:r>
        <w:t xml:space="preserve"> jest to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. </w:t>
      </w:r>
    </w:p>
    <w:p w14:paraId="44D962C7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2C8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62C9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wpłyną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własności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62CA" w14:textId="77777777" w:rsidR="001D5EA4" w:rsidRDefault="00140F7E">
      <w:pPr>
        <w:ind w:left="-5" w:right="4"/>
      </w:pPr>
      <w:proofErr w:type="spellStart"/>
      <w:r>
        <w:t>Liczba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wskazaniach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przewidzianym</w:t>
      </w:r>
      <w:proofErr w:type="spellEnd"/>
      <w:r>
        <w:t xml:space="preserve"> </w:t>
      </w:r>
      <w:proofErr w:type="spellStart"/>
      <w:r>
        <w:t>kontraktem</w:t>
      </w:r>
      <w:proofErr w:type="spellEnd"/>
      <w:r>
        <w:t xml:space="preserve">. </w:t>
      </w:r>
    </w:p>
    <w:p w14:paraId="44D962CB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dysponować</w:t>
      </w:r>
      <w:proofErr w:type="spellEnd"/>
      <w:r>
        <w:t xml:space="preserve"> </w:t>
      </w:r>
      <w:proofErr w:type="spellStart"/>
      <w:r>
        <w:t>sprawnymi</w:t>
      </w:r>
      <w:proofErr w:type="spellEnd"/>
      <w:r>
        <w:t xml:space="preserve"> </w:t>
      </w:r>
      <w:proofErr w:type="spellStart"/>
      <w:r>
        <w:t>rezerwowymi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umożliwiającymi</w:t>
      </w:r>
      <w:proofErr w:type="spellEnd"/>
      <w:r>
        <w:t xml:space="preserve">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awarii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dopuszczalnych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</w:p>
    <w:p w14:paraId="44D962CC" w14:textId="77777777" w:rsidR="001D5EA4" w:rsidRDefault="00140F7E">
      <w:pPr>
        <w:ind w:left="-5" w:right="4"/>
      </w:pPr>
      <w:proofErr w:type="spellStart"/>
      <w:r>
        <w:t>Środki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odpowiadające</w:t>
      </w:r>
      <w:proofErr w:type="spellEnd"/>
      <w:r>
        <w:t xml:space="preserve"> </w:t>
      </w:r>
      <w:proofErr w:type="spellStart"/>
      <w:r>
        <w:t>warunkom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polecenie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z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2CD" w14:textId="77777777" w:rsidR="001D5EA4" w:rsidRDefault="00140F7E">
      <w:pPr>
        <w:spacing w:after="86" w:line="259" w:lineRule="auto"/>
        <w:ind w:left="0" w:right="0" w:firstLine="0"/>
        <w:jc w:val="left"/>
      </w:pPr>
      <w:r>
        <w:rPr>
          <w:sz w:val="19"/>
        </w:rPr>
        <w:t xml:space="preserve"> </w:t>
      </w:r>
    </w:p>
    <w:p w14:paraId="44D962CE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2C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wykonywania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2D0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wymaganiami</w:t>
      </w:r>
      <w:proofErr w:type="spellEnd"/>
      <w:r>
        <w:t xml:space="preserve"> SST, PZJ,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2D1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62D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Współpraca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Inżyniera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Inspektora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Nadzoru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wykonawcy</w:t>
      </w:r>
      <w:proofErr w:type="spellEnd"/>
      <w:r>
        <w:rPr>
          <w:b/>
          <w:sz w:val="24"/>
        </w:rPr>
        <w:t xml:space="preserve"> </w:t>
      </w:r>
    </w:p>
    <w:p w14:paraId="44D962D3" w14:textId="77777777" w:rsidR="001D5EA4" w:rsidRDefault="00140F7E">
      <w:pPr>
        <w:ind w:left="-5" w:right="4"/>
      </w:pP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podejmował</w:t>
      </w:r>
      <w:proofErr w:type="spellEnd"/>
      <w:r>
        <w:t xml:space="preserve"> </w:t>
      </w:r>
      <w:proofErr w:type="spellStart"/>
      <w:r>
        <w:t>decyzje</w:t>
      </w:r>
      <w:proofErr w:type="spellEnd"/>
      <w:r>
        <w:t xml:space="preserve"> we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sprawach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jakością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oceną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postępem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a </w:t>
      </w:r>
      <w:proofErr w:type="spellStart"/>
      <w:r>
        <w:t>ponadto</w:t>
      </w:r>
      <w:proofErr w:type="spellEnd"/>
      <w:r>
        <w:t xml:space="preserve"> we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sprawach</w:t>
      </w:r>
      <w:proofErr w:type="spellEnd"/>
      <w:r>
        <w:t xml:space="preserve">, </w:t>
      </w:r>
      <w:proofErr w:type="spellStart"/>
      <w:r>
        <w:t>związanych</w:t>
      </w:r>
      <w:proofErr w:type="spellEnd"/>
      <w:r>
        <w:t xml:space="preserve">  z </w:t>
      </w:r>
      <w:proofErr w:type="spellStart"/>
      <w:r>
        <w:t>interpretacją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SST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wypełniania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.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podejmował</w:t>
      </w:r>
      <w:proofErr w:type="spellEnd"/>
      <w:r>
        <w:t xml:space="preserve"> </w:t>
      </w:r>
      <w:proofErr w:type="spellStart"/>
      <w:r>
        <w:t>decyzje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sprawiedliwy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bezstronny</w:t>
      </w:r>
      <w:proofErr w:type="spellEnd"/>
      <w:r>
        <w:t xml:space="preserve">. </w:t>
      </w:r>
    </w:p>
    <w:p w14:paraId="44D962D4" w14:textId="77777777" w:rsidR="001D5EA4" w:rsidRDefault="00140F7E">
      <w:pPr>
        <w:ind w:left="-5" w:right="4"/>
      </w:pPr>
      <w:proofErr w:type="spellStart"/>
      <w:r>
        <w:t>Decyzje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odrzucenia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oparte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sformułowanych</w:t>
      </w:r>
      <w:proofErr w:type="spellEnd"/>
      <w:r>
        <w:t xml:space="preserve"> w </w:t>
      </w:r>
      <w:proofErr w:type="spellStart"/>
      <w:r>
        <w:t>kontrakcie</w:t>
      </w:r>
      <w:proofErr w:type="spellEnd"/>
      <w:r>
        <w:t xml:space="preserve">,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SST, a </w:t>
      </w:r>
      <w:proofErr w:type="spellStart"/>
      <w:r>
        <w:t>także</w:t>
      </w:r>
      <w:proofErr w:type="spellEnd"/>
      <w:r>
        <w:t xml:space="preserve"> 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podejmowaniu</w:t>
      </w:r>
      <w:proofErr w:type="spellEnd"/>
      <w:r>
        <w:t xml:space="preserve"> </w:t>
      </w:r>
      <w:proofErr w:type="spellStart"/>
      <w:r>
        <w:t>decyzji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uwzględni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rozrzuty</w:t>
      </w:r>
      <w:proofErr w:type="spellEnd"/>
      <w:r>
        <w:t xml:space="preserve"> </w:t>
      </w:r>
      <w:proofErr w:type="spellStart"/>
      <w:r>
        <w:t>normalnie</w:t>
      </w:r>
      <w:proofErr w:type="spellEnd"/>
      <w:r>
        <w:t xml:space="preserve"> </w:t>
      </w:r>
      <w:proofErr w:type="spellStart"/>
      <w:r>
        <w:t>występujące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badaniach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doświadczenia</w:t>
      </w:r>
      <w:proofErr w:type="spellEnd"/>
      <w:r>
        <w:t xml:space="preserve"> z </w:t>
      </w:r>
      <w:proofErr w:type="spellStart"/>
      <w:r>
        <w:t>przeszłości</w:t>
      </w:r>
      <w:proofErr w:type="spellEnd"/>
      <w:r>
        <w:t xml:space="preserve">,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naukowych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czynniki</w:t>
      </w:r>
      <w:proofErr w:type="spellEnd"/>
      <w:r>
        <w:t xml:space="preserve"> </w:t>
      </w:r>
      <w:proofErr w:type="spellStart"/>
      <w:r>
        <w:t>wpływające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rozważaną</w:t>
      </w:r>
      <w:proofErr w:type="spellEnd"/>
      <w:r>
        <w:t xml:space="preserve"> </w:t>
      </w:r>
      <w:proofErr w:type="spellStart"/>
      <w:r>
        <w:t>kwestię</w:t>
      </w:r>
      <w:proofErr w:type="spellEnd"/>
      <w:r>
        <w:t xml:space="preserve">. </w:t>
      </w:r>
    </w:p>
    <w:p w14:paraId="44D962D5" w14:textId="77777777" w:rsidR="001D5EA4" w:rsidRDefault="00140F7E">
      <w:pPr>
        <w:ind w:left="-5" w:right="4"/>
      </w:pP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jest </w:t>
      </w:r>
      <w:proofErr w:type="spellStart"/>
      <w:r>
        <w:t>upoważniony</w:t>
      </w:r>
      <w:proofErr w:type="spellEnd"/>
      <w:r>
        <w:t xml:space="preserve"> do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niej</w:t>
      </w:r>
      <w:proofErr w:type="spellEnd"/>
      <w:r>
        <w:t xml:space="preserve"> </w:t>
      </w:r>
      <w:proofErr w:type="spellStart"/>
      <w:r>
        <w:t>produkowanych</w:t>
      </w:r>
      <w:proofErr w:type="spellEnd"/>
      <w:r>
        <w:t xml:space="preserve">, </w:t>
      </w:r>
      <w:proofErr w:type="spellStart"/>
      <w:r>
        <w:t>włączając</w:t>
      </w:r>
      <w:proofErr w:type="spellEnd"/>
      <w:r>
        <w:t xml:space="preserve">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produkcję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o </w:t>
      </w:r>
      <w:proofErr w:type="spellStart"/>
      <w:r>
        <w:t>wykrytych</w:t>
      </w:r>
      <w:proofErr w:type="spellEnd"/>
      <w:r>
        <w:t xml:space="preserve"> </w:t>
      </w:r>
      <w:proofErr w:type="spellStart"/>
      <w:r>
        <w:t>wadach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odrzuci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jakościowych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SST. </w:t>
      </w:r>
    </w:p>
    <w:p w14:paraId="44D962D6" w14:textId="77777777" w:rsidR="001D5EA4" w:rsidRDefault="00140F7E">
      <w:pPr>
        <w:ind w:left="-5" w:right="4"/>
      </w:pPr>
      <w:proofErr w:type="spellStart"/>
      <w:r>
        <w:t>Polecenia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24 </w:t>
      </w:r>
      <w:proofErr w:type="spellStart"/>
      <w:r>
        <w:t>godziny</w:t>
      </w:r>
      <w:proofErr w:type="spellEnd"/>
      <w:r>
        <w:t xml:space="preserve"> po ich </w:t>
      </w:r>
      <w:proofErr w:type="spellStart"/>
      <w:r>
        <w:t>otrzymaniu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pod </w:t>
      </w:r>
      <w:proofErr w:type="spellStart"/>
      <w:r>
        <w:t>groźbą</w:t>
      </w:r>
      <w:proofErr w:type="spellEnd"/>
      <w:r>
        <w:t xml:space="preserve"> </w:t>
      </w:r>
      <w:proofErr w:type="spellStart"/>
      <w:r>
        <w:t>zatrzymania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Skutki</w:t>
      </w:r>
      <w:proofErr w:type="spellEnd"/>
      <w:r>
        <w:t xml:space="preserve"> </w:t>
      </w:r>
      <w:proofErr w:type="spellStart"/>
      <w:r>
        <w:t>finansowe</w:t>
      </w:r>
      <w:proofErr w:type="spellEnd"/>
      <w:r>
        <w:t xml:space="preserve"> z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ponosi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. </w:t>
      </w:r>
    </w:p>
    <w:p w14:paraId="44D962D7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62D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Zgodność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obowiązującymi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przepisami</w:t>
      </w:r>
      <w:proofErr w:type="spellEnd"/>
      <w:r>
        <w:rPr>
          <w:b/>
          <w:sz w:val="24"/>
        </w:rPr>
        <w:t xml:space="preserve"> </w:t>
      </w:r>
    </w:p>
    <w:p w14:paraId="44D962D9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Ustawą</w:t>
      </w:r>
      <w:proofErr w:type="spellEnd"/>
      <w:r>
        <w:t xml:space="preserve"> – </w:t>
      </w:r>
      <w:proofErr w:type="spellStart"/>
      <w:r>
        <w:t>prawo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postanowieniami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 do </w:t>
      </w:r>
      <w:proofErr w:type="spellStart"/>
      <w:r>
        <w:t>wybudowania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w </w:t>
      </w:r>
      <w:proofErr w:type="spellStart"/>
      <w:r>
        <w:t>przepisach</w:t>
      </w:r>
      <w:proofErr w:type="spellEnd"/>
      <w:r>
        <w:t xml:space="preserve">,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techniczno-budowlanych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wiedzy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, </w:t>
      </w:r>
      <w:proofErr w:type="spellStart"/>
      <w:r>
        <w:t>zapewniając</w:t>
      </w:r>
      <w:proofErr w:type="spellEnd"/>
      <w:r>
        <w:t xml:space="preserve">: </w:t>
      </w:r>
    </w:p>
    <w:p w14:paraId="44D962DA" w14:textId="77777777" w:rsidR="001D5EA4" w:rsidRDefault="00140F7E">
      <w:pPr>
        <w:ind w:left="-5" w:right="4"/>
      </w:pPr>
      <w:r>
        <w:t xml:space="preserve">1. </w:t>
      </w:r>
      <w:proofErr w:type="spellStart"/>
      <w:r>
        <w:t>Spełnienie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: </w:t>
      </w:r>
    </w:p>
    <w:p w14:paraId="44D962DB" w14:textId="77777777" w:rsidR="001D5EA4" w:rsidRDefault="00140F7E">
      <w:pPr>
        <w:numPr>
          <w:ilvl w:val="0"/>
          <w:numId w:val="14"/>
        </w:numPr>
        <w:ind w:right="4" w:hanging="230"/>
      </w:pPr>
      <w:proofErr w:type="spellStart"/>
      <w:r>
        <w:t>bezpieczeństwa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,  </w:t>
      </w:r>
    </w:p>
    <w:p w14:paraId="44D962DC" w14:textId="77777777" w:rsidR="001D5EA4" w:rsidRDefault="00140F7E">
      <w:pPr>
        <w:numPr>
          <w:ilvl w:val="0"/>
          <w:numId w:val="14"/>
        </w:numPr>
        <w:ind w:right="4" w:hanging="230"/>
      </w:pPr>
      <w:proofErr w:type="spellStart"/>
      <w:r>
        <w:t>bezpieczeństwa</w:t>
      </w:r>
      <w:proofErr w:type="spellEnd"/>
      <w:r>
        <w:t xml:space="preserve"> </w:t>
      </w:r>
      <w:proofErr w:type="spellStart"/>
      <w:r>
        <w:t>pożarowego</w:t>
      </w:r>
      <w:proofErr w:type="spellEnd"/>
      <w:r>
        <w:t xml:space="preserve">,  </w:t>
      </w:r>
    </w:p>
    <w:p w14:paraId="44D962DD" w14:textId="77777777" w:rsidR="001D5EA4" w:rsidRDefault="00140F7E">
      <w:pPr>
        <w:numPr>
          <w:ilvl w:val="0"/>
          <w:numId w:val="14"/>
        </w:numPr>
        <w:ind w:right="4" w:hanging="230"/>
      </w:pPr>
      <w:proofErr w:type="spellStart"/>
      <w:r>
        <w:t>bezpieczeństwa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, </w:t>
      </w:r>
    </w:p>
    <w:p w14:paraId="44D962DE" w14:textId="77777777" w:rsidR="001D5EA4" w:rsidRDefault="00140F7E">
      <w:pPr>
        <w:numPr>
          <w:ilvl w:val="0"/>
          <w:numId w:val="14"/>
        </w:numPr>
        <w:ind w:right="4" w:hanging="230"/>
      </w:pPr>
      <w:proofErr w:type="spellStart"/>
      <w:r>
        <w:t>odpowiednich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higienicznych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zdrowotnych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,  </w:t>
      </w:r>
    </w:p>
    <w:p w14:paraId="44D962DF" w14:textId="77777777" w:rsidR="001D5EA4" w:rsidRDefault="00140F7E">
      <w:pPr>
        <w:numPr>
          <w:ilvl w:val="0"/>
          <w:numId w:val="14"/>
        </w:numPr>
        <w:ind w:right="4" w:hanging="230"/>
      </w:pPr>
      <w:proofErr w:type="spellStart"/>
      <w:r>
        <w:t>ochrony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hałasem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drganiami</w:t>
      </w:r>
      <w:proofErr w:type="spellEnd"/>
      <w:r>
        <w:t xml:space="preserve">, </w:t>
      </w:r>
    </w:p>
    <w:p w14:paraId="44D962E0" w14:textId="77777777" w:rsidR="001D5EA4" w:rsidRDefault="00140F7E">
      <w:pPr>
        <w:numPr>
          <w:ilvl w:val="0"/>
          <w:numId w:val="14"/>
        </w:numPr>
        <w:ind w:right="4" w:hanging="230"/>
      </w:pPr>
      <w:proofErr w:type="spellStart"/>
      <w:r>
        <w:t>oszczędności</w:t>
      </w:r>
      <w:proofErr w:type="spellEnd"/>
      <w:r>
        <w:t xml:space="preserve"> </w:t>
      </w:r>
      <w:proofErr w:type="spellStart"/>
      <w:r>
        <w:t>energii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izolacyjności</w:t>
      </w:r>
      <w:proofErr w:type="spellEnd"/>
      <w:r>
        <w:t xml:space="preserve"> </w:t>
      </w:r>
      <w:proofErr w:type="spellStart"/>
      <w:r>
        <w:t>cieplnej</w:t>
      </w:r>
      <w:proofErr w:type="spellEnd"/>
      <w:r>
        <w:t xml:space="preserve"> </w:t>
      </w:r>
      <w:proofErr w:type="spellStart"/>
      <w:r>
        <w:t>przegród</w:t>
      </w:r>
      <w:proofErr w:type="spellEnd"/>
      <w:r>
        <w:t xml:space="preserve">, </w:t>
      </w:r>
    </w:p>
    <w:p w14:paraId="44D962E1" w14:textId="77777777" w:rsidR="001D5EA4" w:rsidRDefault="00140F7E">
      <w:pPr>
        <w:ind w:left="-5" w:right="4"/>
      </w:pPr>
      <w:r>
        <w:t xml:space="preserve">2.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użytkowe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przeznaczeniem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w </w:t>
      </w:r>
      <w:proofErr w:type="spellStart"/>
      <w:r>
        <w:t>szczególności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: </w:t>
      </w:r>
    </w:p>
    <w:p w14:paraId="44D962E2" w14:textId="77777777" w:rsidR="001D5EA4" w:rsidRDefault="00140F7E">
      <w:pPr>
        <w:ind w:left="-5" w:right="4"/>
      </w:pPr>
      <w:r>
        <w:t xml:space="preserve">a) </w:t>
      </w:r>
      <w:proofErr w:type="spellStart"/>
      <w:r>
        <w:t>zaopatrzenia</w:t>
      </w:r>
      <w:proofErr w:type="spellEnd"/>
      <w:r>
        <w:t xml:space="preserve"> w </w:t>
      </w:r>
      <w:proofErr w:type="spellStart"/>
      <w:r>
        <w:t>wodę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energię</w:t>
      </w:r>
      <w:proofErr w:type="spellEnd"/>
      <w:r>
        <w:t xml:space="preserve"> </w:t>
      </w:r>
      <w:proofErr w:type="spellStart"/>
      <w:r>
        <w:t>elektryczną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, </w:t>
      </w:r>
      <w:proofErr w:type="spellStart"/>
      <w:r>
        <w:t>odpowiednio</w:t>
      </w:r>
      <w:proofErr w:type="spellEnd"/>
      <w:r>
        <w:t xml:space="preserve"> do </w:t>
      </w:r>
      <w:proofErr w:type="spellStart"/>
      <w:r>
        <w:t>potrzeb</w:t>
      </w:r>
      <w:proofErr w:type="spellEnd"/>
      <w:r>
        <w:t xml:space="preserve">, w </w:t>
      </w:r>
      <w:proofErr w:type="spellStart"/>
      <w:r>
        <w:t>energię</w:t>
      </w:r>
      <w:proofErr w:type="spellEnd"/>
      <w:r>
        <w:t xml:space="preserve"> </w:t>
      </w:r>
      <w:proofErr w:type="spellStart"/>
      <w:r>
        <w:t>cieplną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paliwa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założeniu</w:t>
      </w:r>
      <w:proofErr w:type="spellEnd"/>
      <w:r>
        <w:t xml:space="preserve"> </w:t>
      </w:r>
      <w:proofErr w:type="spellStart"/>
      <w:r>
        <w:t>efektywnego</w:t>
      </w:r>
      <w:proofErr w:type="spellEnd"/>
      <w:r>
        <w:t xml:space="preserve"> </w:t>
      </w:r>
      <w:proofErr w:type="spellStart"/>
      <w:r>
        <w:t>wykorzystania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, b) </w:t>
      </w:r>
      <w:proofErr w:type="spellStart"/>
      <w:r>
        <w:t>usuwania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,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odpadów</w:t>
      </w:r>
      <w:proofErr w:type="spellEnd"/>
      <w:r>
        <w:t xml:space="preserve">, 3.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właściwego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, </w:t>
      </w:r>
    </w:p>
    <w:p w14:paraId="44D962E3" w14:textId="77777777" w:rsidR="001D5EA4" w:rsidRDefault="00140F7E">
      <w:pPr>
        <w:numPr>
          <w:ilvl w:val="0"/>
          <w:numId w:val="15"/>
        </w:numPr>
        <w:ind w:right="4" w:hanging="384"/>
      </w:pPr>
      <w:proofErr w:type="spellStart"/>
      <w:r>
        <w:t>Niezbędne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do </w:t>
      </w:r>
      <w:proofErr w:type="spellStart"/>
      <w:r>
        <w:t>korzystania</w:t>
      </w:r>
      <w:proofErr w:type="spellEnd"/>
      <w:r>
        <w:t xml:space="preserve"> z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użyteczności</w:t>
      </w:r>
      <w:proofErr w:type="spellEnd"/>
      <w:r>
        <w:t xml:space="preserve"> </w:t>
      </w:r>
      <w:proofErr w:type="spellStart"/>
      <w:r>
        <w:t>publicznej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mieszkaniowego</w:t>
      </w:r>
      <w:proofErr w:type="spellEnd"/>
      <w:r>
        <w:t xml:space="preserve"> </w:t>
      </w:r>
      <w:proofErr w:type="spellStart"/>
      <w:r>
        <w:t>budownictwa</w:t>
      </w:r>
      <w:proofErr w:type="spellEnd"/>
      <w:r>
        <w:t xml:space="preserve"> </w:t>
      </w:r>
      <w:proofErr w:type="spellStart"/>
      <w:r>
        <w:t>wielorodzinnego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niepełnosprawne</w:t>
      </w:r>
      <w:proofErr w:type="spellEnd"/>
      <w:r>
        <w:t xml:space="preserve">,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poruszające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wózkach</w:t>
      </w:r>
      <w:proofErr w:type="spellEnd"/>
      <w:r>
        <w:t xml:space="preserve"> </w:t>
      </w:r>
      <w:proofErr w:type="spellStart"/>
      <w:r>
        <w:t>inwalidzkich</w:t>
      </w:r>
      <w:proofErr w:type="spellEnd"/>
      <w:r>
        <w:t xml:space="preserve">, </w:t>
      </w:r>
    </w:p>
    <w:p w14:paraId="44D962E4" w14:textId="77777777" w:rsidR="001D5EA4" w:rsidRDefault="00140F7E">
      <w:pPr>
        <w:numPr>
          <w:ilvl w:val="0"/>
          <w:numId w:val="15"/>
        </w:numPr>
        <w:ind w:right="4" w:hanging="384"/>
      </w:pPr>
      <w:proofErr w:type="spellStart"/>
      <w:r>
        <w:t>Warunki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higieny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, </w:t>
      </w:r>
    </w:p>
    <w:p w14:paraId="44D962E5" w14:textId="77777777" w:rsidR="001D5EA4" w:rsidRDefault="00140F7E">
      <w:pPr>
        <w:numPr>
          <w:ilvl w:val="0"/>
          <w:numId w:val="15"/>
        </w:numPr>
        <w:ind w:right="4" w:hanging="384"/>
      </w:pPr>
      <w:proofErr w:type="spellStart"/>
      <w:r>
        <w:t>Ochronę</w:t>
      </w:r>
      <w:proofErr w:type="spellEnd"/>
      <w:r>
        <w:t xml:space="preserve"> </w:t>
      </w:r>
      <w:proofErr w:type="spellStart"/>
      <w:r>
        <w:t>ludności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obrony</w:t>
      </w:r>
      <w:proofErr w:type="spellEnd"/>
      <w:r>
        <w:t xml:space="preserve"> </w:t>
      </w:r>
      <w:proofErr w:type="spellStart"/>
      <w:r>
        <w:t>cywilnej</w:t>
      </w:r>
      <w:proofErr w:type="spellEnd"/>
      <w:r>
        <w:t xml:space="preserve">, </w:t>
      </w:r>
    </w:p>
    <w:p w14:paraId="44D962E6" w14:textId="77777777" w:rsidR="001D5EA4" w:rsidRDefault="00140F7E">
      <w:pPr>
        <w:numPr>
          <w:ilvl w:val="0"/>
          <w:numId w:val="15"/>
        </w:numPr>
        <w:ind w:right="4" w:hanging="384"/>
      </w:pPr>
      <w:proofErr w:type="spellStart"/>
      <w:r>
        <w:t>Ochronę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wpisanych</w:t>
      </w:r>
      <w:proofErr w:type="spellEnd"/>
      <w:r>
        <w:t xml:space="preserve"> do </w:t>
      </w:r>
      <w:proofErr w:type="spellStart"/>
      <w:r>
        <w:t>rejestru</w:t>
      </w:r>
      <w:proofErr w:type="spellEnd"/>
      <w:r>
        <w:t xml:space="preserve"> </w:t>
      </w:r>
      <w:proofErr w:type="spellStart"/>
      <w:r>
        <w:t>zabytków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ochroną</w:t>
      </w:r>
      <w:proofErr w:type="spellEnd"/>
      <w:r>
        <w:t xml:space="preserve"> </w:t>
      </w:r>
      <w:proofErr w:type="spellStart"/>
      <w:r>
        <w:t>konserwatorską</w:t>
      </w:r>
      <w:proofErr w:type="spellEnd"/>
      <w:r>
        <w:t xml:space="preserve">, </w:t>
      </w:r>
    </w:p>
    <w:p w14:paraId="44D962E7" w14:textId="77777777" w:rsidR="001D5EA4" w:rsidRDefault="00140F7E">
      <w:pPr>
        <w:numPr>
          <w:ilvl w:val="0"/>
          <w:numId w:val="15"/>
        </w:numPr>
        <w:ind w:right="4" w:hanging="384"/>
      </w:pPr>
      <w:proofErr w:type="spellStart"/>
      <w:r>
        <w:t>Odpowiednie</w:t>
      </w:r>
      <w:proofErr w:type="spellEnd"/>
      <w:r>
        <w:t xml:space="preserve"> </w:t>
      </w:r>
      <w:proofErr w:type="spellStart"/>
      <w:r>
        <w:t>usytuowanie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działce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</w:p>
    <w:p w14:paraId="44D962E8" w14:textId="77777777" w:rsidR="001D5EA4" w:rsidRDefault="00140F7E">
      <w:pPr>
        <w:numPr>
          <w:ilvl w:val="0"/>
          <w:numId w:val="15"/>
        </w:numPr>
        <w:ind w:right="4" w:hanging="384"/>
      </w:pPr>
      <w:proofErr w:type="spellStart"/>
      <w:r>
        <w:t>Poszanowanie</w:t>
      </w:r>
      <w:proofErr w:type="spellEnd"/>
      <w:r>
        <w:t xml:space="preserve">, </w:t>
      </w:r>
      <w:proofErr w:type="spellStart"/>
      <w:r>
        <w:t>występujących</w:t>
      </w:r>
      <w:proofErr w:type="spellEnd"/>
      <w:r>
        <w:t xml:space="preserve"> w </w:t>
      </w:r>
      <w:proofErr w:type="spellStart"/>
      <w:r>
        <w:t>obszarze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uzasadnionych</w:t>
      </w:r>
      <w:proofErr w:type="spellEnd"/>
      <w:r>
        <w:t xml:space="preserve"> </w:t>
      </w:r>
      <w:proofErr w:type="spellStart"/>
      <w:r>
        <w:t>interesów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proofErr w:type="spellEnd"/>
      <w:r>
        <w:t xml:space="preserve">,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do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publicznej</w:t>
      </w:r>
      <w:proofErr w:type="spellEnd"/>
      <w:r>
        <w:t xml:space="preserve">, </w:t>
      </w:r>
    </w:p>
    <w:p w14:paraId="44D962E9" w14:textId="77777777" w:rsidR="001D5EA4" w:rsidRDefault="00140F7E">
      <w:pPr>
        <w:numPr>
          <w:ilvl w:val="0"/>
          <w:numId w:val="15"/>
        </w:numPr>
        <w:ind w:right="4" w:hanging="384"/>
      </w:pPr>
      <w:proofErr w:type="spellStart"/>
      <w:r>
        <w:t>Warunki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przebywających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2EA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EB" w14:textId="77777777" w:rsidR="001D5EA4" w:rsidRDefault="00140F7E">
      <w:pPr>
        <w:numPr>
          <w:ilvl w:val="1"/>
          <w:numId w:val="16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Harmonogram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2EC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przedstawienia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/Inspektorowi </w:t>
      </w:r>
      <w:proofErr w:type="spellStart"/>
      <w:r>
        <w:t>Nadzoru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harmonogram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w </w:t>
      </w:r>
      <w:proofErr w:type="spellStart"/>
      <w:r>
        <w:t>Kontrakcie</w:t>
      </w:r>
      <w:proofErr w:type="spellEnd"/>
      <w:r>
        <w:t xml:space="preserve"> </w:t>
      </w:r>
    </w:p>
    <w:p w14:paraId="44D962ED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2EE" w14:textId="77777777" w:rsidR="001D5EA4" w:rsidRDefault="00140F7E">
      <w:pPr>
        <w:numPr>
          <w:ilvl w:val="1"/>
          <w:numId w:val="16"/>
        </w:numPr>
        <w:spacing w:line="271" w:lineRule="auto"/>
        <w:ind w:right="0" w:hanging="470"/>
        <w:jc w:val="left"/>
      </w:pPr>
      <w:r>
        <w:rPr>
          <w:b/>
          <w:sz w:val="24"/>
        </w:rPr>
        <w:t xml:space="preserve">Wady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spowodowane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poprzednich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wykonawców</w:t>
      </w:r>
      <w:proofErr w:type="spellEnd"/>
      <w:r>
        <w:rPr>
          <w:b/>
          <w:sz w:val="24"/>
        </w:rPr>
        <w:t xml:space="preserve">  </w:t>
      </w:r>
    </w:p>
    <w:p w14:paraId="44D962EF" w14:textId="77777777" w:rsidR="001D5EA4" w:rsidRDefault="00140F7E">
      <w:pPr>
        <w:ind w:left="-5" w:right="4"/>
      </w:pPr>
      <w:proofErr w:type="spellStart"/>
      <w:r>
        <w:t>Jeśli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wykonał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SST, </w:t>
      </w:r>
      <w:proofErr w:type="spellStart"/>
      <w:r>
        <w:t>zaistniała</w:t>
      </w:r>
      <w:proofErr w:type="spellEnd"/>
      <w:r>
        <w:t xml:space="preserve"> </w:t>
      </w:r>
      <w:proofErr w:type="spellStart"/>
      <w:r>
        <w:t>wadliwość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spowodowana</w:t>
      </w:r>
      <w:proofErr w:type="spellEnd"/>
      <w:r>
        <w:t xml:space="preserve"> </w:t>
      </w:r>
      <w:proofErr w:type="spellStart"/>
      <w:r>
        <w:t>została</w:t>
      </w:r>
      <w:proofErr w:type="spellEnd"/>
      <w:r>
        <w:t xml:space="preserve">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wykonanymi</w:t>
      </w:r>
      <w:proofErr w:type="spellEnd"/>
      <w:r>
        <w:t xml:space="preserve"> </w:t>
      </w:r>
      <w:proofErr w:type="spellStart"/>
      <w:r>
        <w:t>poprzednio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wykonawców</w:t>
      </w:r>
      <w:proofErr w:type="spellEnd"/>
      <w:r>
        <w:t xml:space="preserve">, to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zleci</w:t>
      </w:r>
      <w:proofErr w:type="spellEnd"/>
      <w:r>
        <w:t xml:space="preserve">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z </w:t>
      </w:r>
      <w:proofErr w:type="spellStart"/>
      <w:r>
        <w:t>poprzednio</w:t>
      </w:r>
      <w:proofErr w:type="spellEnd"/>
      <w:r>
        <w:t xml:space="preserve"> </w:t>
      </w:r>
      <w:proofErr w:type="spellStart"/>
      <w:r>
        <w:t>wykonanymi</w:t>
      </w:r>
      <w:proofErr w:type="spellEnd"/>
      <w:r>
        <w:t xml:space="preserve"> </w:t>
      </w:r>
      <w:proofErr w:type="spellStart"/>
      <w:r>
        <w:t>robotami</w:t>
      </w:r>
      <w:proofErr w:type="spellEnd"/>
      <w:r>
        <w:t xml:space="preserve">, aby </w:t>
      </w:r>
      <w:proofErr w:type="spellStart"/>
      <w:r>
        <w:t>wyeliminować</w:t>
      </w:r>
      <w:proofErr w:type="spellEnd"/>
      <w:r>
        <w:t xml:space="preserve"> ich </w:t>
      </w:r>
      <w:proofErr w:type="spellStart"/>
      <w:r>
        <w:t>wady</w:t>
      </w:r>
      <w:proofErr w:type="spellEnd"/>
      <w:r>
        <w:t xml:space="preserve">, a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wykona</w:t>
      </w:r>
      <w:proofErr w:type="spellEnd"/>
      <w:r>
        <w:t xml:space="preserve"> </w:t>
      </w:r>
      <w:proofErr w:type="spellStart"/>
      <w:r>
        <w:t>dodatkowe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zlecone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</w:p>
    <w:p w14:paraId="44D962F0" w14:textId="77777777" w:rsidR="001D5EA4" w:rsidRDefault="00140F7E">
      <w:pPr>
        <w:spacing w:after="108" w:line="259" w:lineRule="auto"/>
        <w:ind w:left="0" w:right="0" w:firstLine="0"/>
        <w:jc w:val="left"/>
      </w:pPr>
      <w:r>
        <w:t xml:space="preserve"> </w:t>
      </w:r>
    </w:p>
    <w:p w14:paraId="44D962F1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2F2" w14:textId="77777777" w:rsidR="001D5EA4" w:rsidRDefault="00140F7E">
      <w:pPr>
        <w:ind w:left="-5" w:right="4"/>
      </w:pPr>
      <w:r>
        <w:t xml:space="preserve">Celem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sterowanie</w:t>
      </w:r>
      <w:proofErr w:type="spellEnd"/>
      <w:r>
        <w:t xml:space="preserve"> ich </w:t>
      </w:r>
      <w:proofErr w:type="spellStart"/>
      <w:r>
        <w:t>przygotowaniem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wykonaniem</w:t>
      </w:r>
      <w:proofErr w:type="spellEnd"/>
      <w:r>
        <w:t xml:space="preserve">, aby </w:t>
      </w:r>
      <w:proofErr w:type="spellStart"/>
      <w:r>
        <w:t>osiągnąć</w:t>
      </w:r>
      <w:proofErr w:type="spellEnd"/>
      <w:r>
        <w:t xml:space="preserve"> </w:t>
      </w:r>
      <w:proofErr w:type="spellStart"/>
      <w:r>
        <w:t>założoną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2F3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62F4" w14:textId="77777777" w:rsidR="001D5EA4" w:rsidRDefault="00140F7E">
      <w:pPr>
        <w:spacing w:line="216" w:lineRule="auto"/>
        <w:ind w:left="-5" w:right="4"/>
      </w:pPr>
      <w:proofErr w:type="spellStart"/>
      <w:r>
        <w:rPr>
          <w:b/>
        </w:rPr>
        <w:t>Jednostki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miar</w:t>
      </w:r>
      <w:proofErr w:type="spellEnd"/>
      <w:r>
        <w:t xml:space="preserve">. </w:t>
      </w:r>
      <w:proofErr w:type="spellStart"/>
      <w:r>
        <w:t>Jednostki</w:t>
      </w:r>
      <w:proofErr w:type="spellEnd"/>
      <w:r>
        <w:t xml:space="preserve"> </w:t>
      </w:r>
      <w:proofErr w:type="spellStart"/>
      <w:r>
        <w:t>miar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określane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w </w:t>
      </w:r>
      <w:proofErr w:type="spellStart"/>
      <w:r>
        <w:t>systemie</w:t>
      </w:r>
      <w:proofErr w:type="spellEnd"/>
      <w:r>
        <w:t xml:space="preserve"> </w:t>
      </w:r>
      <w:proofErr w:type="spellStart"/>
      <w:r>
        <w:t>metryczny</w:t>
      </w:r>
      <w:proofErr w:type="spellEnd"/>
      <w:r>
        <w:t xml:space="preserve"> (SI) </w:t>
      </w:r>
      <w:proofErr w:type="spellStart"/>
      <w:r>
        <w:t>Używane</w:t>
      </w:r>
      <w:proofErr w:type="spellEnd"/>
      <w:r>
        <w:t xml:space="preserve"> </w:t>
      </w:r>
      <w:proofErr w:type="spellStart"/>
      <w:r>
        <w:t>jednostki</w:t>
      </w:r>
      <w:proofErr w:type="spellEnd"/>
      <w:r>
        <w:t xml:space="preserve"> </w:t>
      </w:r>
      <w:proofErr w:type="spellStart"/>
      <w:r>
        <w:t>wykazano</w:t>
      </w:r>
      <w:proofErr w:type="spellEnd"/>
      <w:r>
        <w:t xml:space="preserve"> w </w:t>
      </w:r>
      <w:proofErr w:type="spellStart"/>
      <w:r>
        <w:t>poniższej</w:t>
      </w:r>
      <w:proofErr w:type="spellEnd"/>
      <w:r>
        <w:t xml:space="preserve"> </w:t>
      </w:r>
      <w:proofErr w:type="spellStart"/>
      <w:r>
        <w:t>tabeli</w:t>
      </w:r>
      <w:proofErr w:type="spellEnd"/>
      <w:r>
        <w:t>.</w:t>
      </w:r>
      <w:r>
        <w:rPr>
          <w:sz w:val="28"/>
        </w:rPr>
        <w:t xml:space="preserve"> </w:t>
      </w:r>
    </w:p>
    <w:p w14:paraId="44D962F5" w14:textId="77777777" w:rsidR="001D5EA4" w:rsidRDefault="00140F7E">
      <w:pPr>
        <w:ind w:left="-5" w:right="4"/>
      </w:pPr>
      <w:r>
        <w:rPr>
          <w:b/>
        </w:rPr>
        <w:t>Normy</w:t>
      </w:r>
      <w:r>
        <w:t xml:space="preserve">. </w:t>
      </w:r>
      <w:proofErr w:type="spellStart"/>
      <w:r>
        <w:t>Podstawowym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normującym</w:t>
      </w:r>
      <w:proofErr w:type="spellEnd"/>
      <w:r>
        <w:t xml:space="preserve"> </w:t>
      </w:r>
      <w:proofErr w:type="spellStart"/>
      <w:r>
        <w:t>całość</w:t>
      </w:r>
      <w:proofErr w:type="spellEnd"/>
      <w:r>
        <w:t xml:space="preserve"> </w:t>
      </w:r>
      <w:proofErr w:type="spellStart"/>
      <w:r>
        <w:t>zagadnień</w:t>
      </w:r>
      <w:proofErr w:type="spellEnd"/>
      <w:r>
        <w:t xml:space="preserve"> </w:t>
      </w:r>
      <w:proofErr w:type="spellStart"/>
      <w:r>
        <w:t>branży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 w </w:t>
      </w:r>
      <w:proofErr w:type="spellStart"/>
      <w:r>
        <w:t>Polsce</w:t>
      </w:r>
      <w:proofErr w:type="spellEnd"/>
      <w:r>
        <w:t xml:space="preserve"> jest </w:t>
      </w:r>
      <w:proofErr w:type="spellStart"/>
      <w:r>
        <w:t>Ustawa</w:t>
      </w:r>
      <w:proofErr w:type="spellEnd"/>
      <w:r>
        <w:t xml:space="preserve"> „</w:t>
      </w:r>
      <w:proofErr w:type="spellStart"/>
      <w:r>
        <w:t>Prawo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”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Ustawa</w:t>
      </w:r>
      <w:proofErr w:type="spellEnd"/>
      <w:r>
        <w:t xml:space="preserve"> o </w:t>
      </w:r>
      <w:proofErr w:type="spellStart"/>
      <w:r>
        <w:t>systemie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. </w:t>
      </w:r>
    </w:p>
    <w:p w14:paraId="44D962F6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, </w:t>
      </w:r>
      <w:proofErr w:type="spellStart"/>
      <w:r>
        <w:t>instalacje</w:t>
      </w:r>
      <w:proofErr w:type="spellEnd"/>
      <w:r>
        <w:t xml:space="preserve">, </w:t>
      </w:r>
      <w:proofErr w:type="spellStart"/>
      <w:r>
        <w:t>robocizna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wykonawstwo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 z </w:t>
      </w:r>
      <w:proofErr w:type="spellStart"/>
      <w:r>
        <w:t>najnowszymi</w:t>
      </w:r>
      <w:proofErr w:type="spellEnd"/>
      <w:r>
        <w:t xml:space="preserve"> </w:t>
      </w:r>
      <w:proofErr w:type="spellStart"/>
      <w:r>
        <w:t>wersjami</w:t>
      </w:r>
      <w:proofErr w:type="spellEnd"/>
      <w:r>
        <w:t xml:space="preserve"> </w:t>
      </w:r>
      <w:proofErr w:type="spellStart"/>
      <w:r>
        <w:t>polskich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, o </w:t>
      </w:r>
      <w:proofErr w:type="spellStart"/>
      <w:r>
        <w:t>ile</w:t>
      </w:r>
      <w:proofErr w:type="spellEnd"/>
      <w:r>
        <w:t xml:space="preserve"> </w:t>
      </w:r>
      <w:proofErr w:type="spellStart"/>
      <w:r>
        <w:t>szczegółowe</w:t>
      </w:r>
      <w:proofErr w:type="spellEnd"/>
      <w:r>
        <w:t xml:space="preserve"> </w:t>
      </w:r>
      <w:proofErr w:type="spellStart"/>
      <w:r>
        <w:t>wytyczne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stanowią</w:t>
      </w:r>
      <w:proofErr w:type="spellEnd"/>
      <w:r>
        <w:t xml:space="preserve"> </w:t>
      </w:r>
      <w:proofErr w:type="spellStart"/>
      <w:r>
        <w:t>inaczej</w:t>
      </w:r>
      <w:proofErr w:type="spellEnd"/>
      <w:r>
        <w:t xml:space="preserve">, a ich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niższa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tam </w:t>
      </w:r>
      <w:proofErr w:type="spellStart"/>
      <w:r>
        <w:t>określona</w:t>
      </w:r>
      <w:proofErr w:type="spellEnd"/>
      <w:r>
        <w:t xml:space="preserve">. </w:t>
      </w:r>
    </w:p>
    <w:p w14:paraId="44D962F7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2F8" w14:textId="77777777" w:rsidR="001D5EA4" w:rsidRDefault="00140F7E">
      <w:pPr>
        <w:spacing w:after="26"/>
        <w:ind w:left="-5" w:right="4"/>
      </w:pPr>
      <w:proofErr w:type="spellStart"/>
      <w:r>
        <w:t>Każdy</w:t>
      </w:r>
      <w:proofErr w:type="spellEnd"/>
      <w:r>
        <w:t xml:space="preserve"> </w:t>
      </w:r>
      <w:proofErr w:type="spellStart"/>
      <w:r>
        <w:t>wyrób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</w:t>
      </w:r>
      <w:proofErr w:type="spellStart"/>
      <w:r>
        <w:t>przeznaczony</w:t>
      </w:r>
      <w:proofErr w:type="spellEnd"/>
      <w:r>
        <w:t xml:space="preserve"> do </w:t>
      </w:r>
      <w:proofErr w:type="spellStart"/>
      <w:r>
        <w:t>obrotu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jednym</w:t>
      </w:r>
      <w:proofErr w:type="spellEnd"/>
      <w:r>
        <w:t xml:space="preserve"> z </w:t>
      </w:r>
      <w:proofErr w:type="spellStart"/>
      <w:r>
        <w:t>trzech</w:t>
      </w:r>
      <w:proofErr w:type="spellEnd"/>
      <w:r>
        <w:t xml:space="preserve">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odniesienia</w:t>
      </w:r>
      <w:proofErr w:type="spellEnd"/>
      <w:r>
        <w:t xml:space="preserve">: </w:t>
      </w:r>
    </w:p>
    <w:p w14:paraId="44D962F9" w14:textId="77777777" w:rsidR="001D5EA4" w:rsidRDefault="00140F7E">
      <w:pPr>
        <w:numPr>
          <w:ilvl w:val="0"/>
          <w:numId w:val="17"/>
        </w:numPr>
        <w:ind w:right="4" w:hanging="240"/>
      </w:pPr>
      <w:r>
        <w:t xml:space="preserve">z </w:t>
      </w:r>
      <w:proofErr w:type="spellStart"/>
      <w:r>
        <w:t>kryteriami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,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podlegających</w:t>
      </w:r>
      <w:proofErr w:type="spellEnd"/>
      <w:r>
        <w:t xml:space="preserve"> </w:t>
      </w:r>
      <w:proofErr w:type="spellStart"/>
      <w:r>
        <w:t>certyfikacji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Znak </w:t>
      </w:r>
      <w:proofErr w:type="spellStart"/>
      <w:r>
        <w:t>Bezpieczeństwa</w:t>
      </w:r>
      <w:proofErr w:type="spellEnd"/>
      <w:r>
        <w:t xml:space="preserve">, </w:t>
      </w:r>
    </w:p>
    <w:p w14:paraId="44D962FA" w14:textId="77777777" w:rsidR="001D5EA4" w:rsidRDefault="00140F7E">
      <w:pPr>
        <w:numPr>
          <w:ilvl w:val="0"/>
          <w:numId w:val="17"/>
        </w:numPr>
        <w:ind w:right="4" w:hanging="240"/>
      </w:pPr>
      <w:r>
        <w:t xml:space="preserve">z </w:t>
      </w:r>
      <w:proofErr w:type="spellStart"/>
      <w:r>
        <w:t>właściwą</w:t>
      </w:r>
      <w:proofErr w:type="spellEnd"/>
      <w:r>
        <w:t xml:space="preserve"> </w:t>
      </w:r>
      <w:proofErr w:type="spellStart"/>
      <w:r>
        <w:t>przedmiotowo</w:t>
      </w:r>
      <w:proofErr w:type="spellEnd"/>
      <w:r>
        <w:t xml:space="preserve"> </w:t>
      </w:r>
      <w:proofErr w:type="spellStart"/>
      <w:r>
        <w:t>Polską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, </w:t>
      </w:r>
    </w:p>
    <w:p w14:paraId="44D962FB" w14:textId="77777777" w:rsidR="001D5EA4" w:rsidRDefault="00140F7E">
      <w:pPr>
        <w:numPr>
          <w:ilvl w:val="0"/>
          <w:numId w:val="17"/>
        </w:numPr>
        <w:spacing w:after="39"/>
        <w:ind w:right="4" w:hanging="240"/>
      </w:pPr>
      <w:r>
        <w:t xml:space="preserve">z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wyrobu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ustanowiono</w:t>
      </w:r>
      <w:proofErr w:type="spellEnd"/>
      <w:r>
        <w:t xml:space="preserve"> </w:t>
      </w:r>
      <w:proofErr w:type="spellStart"/>
      <w:r>
        <w:t>Polskiej</w:t>
      </w:r>
      <w:proofErr w:type="spellEnd"/>
      <w:r>
        <w:t xml:space="preserve"> Normy,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,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użytkowe</w:t>
      </w:r>
      <w:proofErr w:type="spellEnd"/>
      <w:r>
        <w:t xml:space="preserve"> (</w:t>
      </w:r>
      <w:proofErr w:type="spellStart"/>
      <w:r>
        <w:t>odnoszące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) </w:t>
      </w:r>
      <w:proofErr w:type="spellStart"/>
      <w:r>
        <w:t>różnią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istotnie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Polskiej</w:t>
      </w:r>
      <w:proofErr w:type="spellEnd"/>
      <w:r>
        <w:t xml:space="preserve"> Normie. </w:t>
      </w:r>
    </w:p>
    <w:p w14:paraId="44D962FC" w14:textId="77777777" w:rsidR="001D5EA4" w:rsidRDefault="00140F7E">
      <w:pPr>
        <w:spacing w:after="26"/>
        <w:ind w:left="-5" w:right="4"/>
      </w:pPr>
      <w:proofErr w:type="spellStart"/>
      <w:r>
        <w:t>Zgodność</w:t>
      </w:r>
      <w:proofErr w:type="spellEnd"/>
      <w:r>
        <w:t xml:space="preserve"> z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odniesienia</w:t>
      </w:r>
      <w:proofErr w:type="spellEnd"/>
      <w:r>
        <w:t xml:space="preserve"> jest </w:t>
      </w:r>
      <w:proofErr w:type="spellStart"/>
      <w:r>
        <w:t>potwierdzana</w:t>
      </w:r>
      <w:proofErr w:type="spellEnd"/>
      <w:r>
        <w:t xml:space="preserve"> </w:t>
      </w:r>
      <w:proofErr w:type="spellStart"/>
      <w:r>
        <w:t>następującymi</w:t>
      </w:r>
      <w:proofErr w:type="spellEnd"/>
      <w:r>
        <w:t xml:space="preserve"> </w:t>
      </w:r>
      <w:proofErr w:type="spellStart"/>
      <w:r>
        <w:t>procedurami</w:t>
      </w:r>
      <w:proofErr w:type="spellEnd"/>
      <w:r>
        <w:t xml:space="preserve"> </w:t>
      </w:r>
      <w:proofErr w:type="spellStart"/>
      <w:r>
        <w:t>atestacyjnymi</w:t>
      </w:r>
      <w:proofErr w:type="spellEnd"/>
      <w:r>
        <w:t xml:space="preserve">: </w:t>
      </w:r>
    </w:p>
    <w:p w14:paraId="44D962FD" w14:textId="77777777" w:rsidR="001D5EA4" w:rsidRDefault="00140F7E">
      <w:pPr>
        <w:numPr>
          <w:ilvl w:val="0"/>
          <w:numId w:val="17"/>
        </w:numPr>
        <w:ind w:right="4" w:hanging="240"/>
      </w:pPr>
      <w:proofErr w:type="spellStart"/>
      <w:r>
        <w:t>Certyfikacja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Znak </w:t>
      </w:r>
      <w:proofErr w:type="spellStart"/>
      <w:r>
        <w:t>Bezpieczeństwa</w:t>
      </w:r>
      <w:proofErr w:type="spellEnd"/>
      <w:r>
        <w:t xml:space="preserve">. Na </w:t>
      </w:r>
      <w:proofErr w:type="spellStart"/>
      <w:r>
        <w:t>wyrób</w:t>
      </w:r>
      <w:proofErr w:type="spellEnd"/>
      <w:r>
        <w:t xml:space="preserve"> </w:t>
      </w:r>
      <w:proofErr w:type="spellStart"/>
      <w:r>
        <w:t>wydawany</w:t>
      </w:r>
      <w:proofErr w:type="spellEnd"/>
      <w:r>
        <w:t xml:space="preserve"> jest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Znak </w:t>
      </w:r>
      <w:proofErr w:type="spellStart"/>
      <w:r>
        <w:t>Bezpieczeństwa</w:t>
      </w:r>
      <w:proofErr w:type="spellEnd"/>
      <w:r>
        <w:t xml:space="preserve">.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certyfikacją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Znak </w:t>
      </w:r>
      <w:proofErr w:type="spellStart"/>
      <w:r>
        <w:t>Bezpieczeństwa</w:t>
      </w:r>
      <w:proofErr w:type="spellEnd"/>
      <w:r>
        <w:t xml:space="preserve"> (</w:t>
      </w:r>
      <w:proofErr w:type="spellStart"/>
      <w:r>
        <w:t>oraz</w:t>
      </w:r>
      <w:proofErr w:type="spellEnd"/>
      <w:r>
        <w:t xml:space="preserve"> </w:t>
      </w:r>
      <w:proofErr w:type="spellStart"/>
      <w:r>
        <w:t>jednostki</w:t>
      </w:r>
      <w:proofErr w:type="spellEnd"/>
      <w:r>
        <w:t xml:space="preserve"> </w:t>
      </w:r>
      <w:proofErr w:type="spellStart"/>
      <w:r>
        <w:t>wydające</w:t>
      </w:r>
      <w:proofErr w:type="spellEnd"/>
      <w:r>
        <w:t xml:space="preserve"> </w:t>
      </w:r>
      <w:proofErr w:type="spellStart"/>
      <w:r>
        <w:t>Certyfikaty</w:t>
      </w:r>
      <w:proofErr w:type="spellEnd"/>
      <w:r>
        <w:t xml:space="preserve">)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rozporządzenie</w:t>
      </w:r>
      <w:proofErr w:type="spellEnd"/>
      <w:r>
        <w:t xml:space="preserve">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systemów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,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deklaracji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znakowania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dopuszczanych</w:t>
      </w:r>
      <w:proofErr w:type="spellEnd"/>
      <w:r>
        <w:t xml:space="preserve"> do </w:t>
      </w:r>
      <w:proofErr w:type="spellStart"/>
      <w:r>
        <w:t>obrotu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 w </w:t>
      </w:r>
      <w:proofErr w:type="spellStart"/>
      <w:r>
        <w:t>budownictwie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rozporządzenie</w:t>
      </w:r>
      <w:proofErr w:type="spellEnd"/>
      <w:r>
        <w:t xml:space="preserve">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określenia</w:t>
      </w:r>
      <w:proofErr w:type="spellEnd"/>
      <w:r>
        <w:t xml:space="preserve"> </w:t>
      </w:r>
      <w:proofErr w:type="spellStart"/>
      <w:r>
        <w:t>wykazu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mających</w:t>
      </w:r>
      <w:proofErr w:type="spellEnd"/>
      <w:r>
        <w:t xml:space="preserve"> </w:t>
      </w:r>
      <w:proofErr w:type="spellStart"/>
      <w:r>
        <w:t>istotnego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spełnianie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wytwarzanych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sztuki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rozporządzenie</w:t>
      </w:r>
      <w:proofErr w:type="spellEnd"/>
      <w:r>
        <w:t xml:space="preserve">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kryteriów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jednostkowego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</w:p>
    <w:p w14:paraId="44D962FE" w14:textId="77777777" w:rsidR="001D5EA4" w:rsidRDefault="00140F7E">
      <w:pPr>
        <w:numPr>
          <w:ilvl w:val="0"/>
          <w:numId w:val="17"/>
        </w:numPr>
        <w:ind w:right="4" w:hanging="240"/>
      </w:pPr>
      <w:proofErr w:type="spellStart"/>
      <w:r>
        <w:t>Certyfikację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. Na </w:t>
      </w:r>
      <w:proofErr w:type="spellStart"/>
      <w:r>
        <w:t>wyrób</w:t>
      </w:r>
      <w:proofErr w:type="spellEnd"/>
      <w:r>
        <w:t xml:space="preserve"> </w:t>
      </w:r>
      <w:proofErr w:type="spellStart"/>
      <w:r>
        <w:t>wydawany</w:t>
      </w:r>
      <w:proofErr w:type="spellEnd"/>
      <w:r>
        <w:t xml:space="preserve"> jest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Polską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. </w:t>
      </w:r>
    </w:p>
    <w:p w14:paraId="44D962FF" w14:textId="77777777" w:rsidR="001D5EA4" w:rsidRDefault="00140F7E">
      <w:pPr>
        <w:numPr>
          <w:ilvl w:val="0"/>
          <w:numId w:val="17"/>
        </w:numPr>
        <w:ind w:right="4" w:hanging="240"/>
      </w:pPr>
      <w:proofErr w:type="spellStart"/>
      <w:r>
        <w:t>Deklaracja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Producent </w:t>
      </w:r>
      <w:proofErr w:type="spellStart"/>
      <w:r>
        <w:t>wydaje</w:t>
      </w:r>
      <w:proofErr w:type="spellEnd"/>
      <w:r>
        <w:t xml:space="preserve"> </w:t>
      </w:r>
      <w:proofErr w:type="spellStart"/>
      <w:r>
        <w:t>Deklarację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Polską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Deklarację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.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wydawania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wzór</w:t>
      </w:r>
      <w:proofErr w:type="spellEnd"/>
      <w:r>
        <w:t xml:space="preserve"> </w:t>
      </w:r>
      <w:proofErr w:type="spellStart"/>
      <w:r>
        <w:t>deklaracji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rozporządzenie</w:t>
      </w:r>
      <w:proofErr w:type="spellEnd"/>
      <w:r>
        <w:t xml:space="preserve">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systemów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,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deklaracji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znakowania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dopuszczanych</w:t>
      </w:r>
      <w:proofErr w:type="spellEnd"/>
      <w:r>
        <w:t xml:space="preserve"> do </w:t>
      </w:r>
      <w:proofErr w:type="spellStart"/>
      <w:r>
        <w:t>obrotu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 w </w:t>
      </w:r>
      <w:proofErr w:type="spellStart"/>
      <w:r>
        <w:t>budownictwie</w:t>
      </w:r>
      <w:proofErr w:type="spellEnd"/>
      <w:r>
        <w:t xml:space="preserve">. </w:t>
      </w:r>
    </w:p>
    <w:p w14:paraId="44D96300" w14:textId="77777777" w:rsidR="001D5EA4" w:rsidRDefault="00140F7E">
      <w:pPr>
        <w:ind w:left="-5" w:right="4"/>
      </w:pPr>
      <w:r>
        <w:t xml:space="preserve">Z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obrotu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wydzielono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istotnego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spełnienie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wytwarzane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tradycyjnie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sztuki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.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obrotu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mocy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, bez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przeprowadzania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przydatności</w:t>
      </w:r>
      <w:proofErr w:type="spellEnd"/>
      <w:r>
        <w:t xml:space="preserve">, </w:t>
      </w:r>
      <w:proofErr w:type="spellStart"/>
      <w:r>
        <w:t>atestacji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ich </w:t>
      </w:r>
      <w:proofErr w:type="spellStart"/>
      <w:r>
        <w:t>znakowania</w:t>
      </w:r>
      <w:proofErr w:type="spellEnd"/>
      <w:r>
        <w:t xml:space="preserve">.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Rozporządzenie</w:t>
      </w:r>
      <w:proofErr w:type="spellEnd"/>
      <w:r>
        <w:t xml:space="preserve">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wykazu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mających</w:t>
      </w:r>
      <w:proofErr w:type="spellEnd"/>
      <w:r>
        <w:t xml:space="preserve"> </w:t>
      </w:r>
      <w:proofErr w:type="spellStart"/>
      <w:r>
        <w:t>istotnego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spełnienie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wytwarzanych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sztuki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. </w:t>
      </w:r>
    </w:p>
    <w:p w14:paraId="44D96301" w14:textId="77777777" w:rsidR="001D5EA4" w:rsidRDefault="00140F7E">
      <w:pPr>
        <w:ind w:left="-5" w:right="4"/>
      </w:pPr>
      <w:r>
        <w:t xml:space="preserve">Tam </w:t>
      </w:r>
      <w:proofErr w:type="spellStart"/>
      <w:r>
        <w:t>gdzie</w:t>
      </w:r>
      <w:proofErr w:type="spellEnd"/>
      <w:r>
        <w:t xml:space="preserve"> w </w:t>
      </w:r>
      <w:proofErr w:type="spellStart"/>
      <w:r>
        <w:t>Specyfikacjach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Wykonania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opisano</w:t>
      </w:r>
      <w:proofErr w:type="spellEnd"/>
      <w:r>
        <w:t xml:space="preserve"> 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surowce</w:t>
      </w:r>
      <w:proofErr w:type="spellEnd"/>
      <w:r>
        <w:t xml:space="preserve">, </w:t>
      </w:r>
      <w:proofErr w:type="spellStart"/>
      <w:r>
        <w:t>będą</w:t>
      </w:r>
      <w:proofErr w:type="spellEnd"/>
      <w:r>
        <w:t xml:space="preserve"> one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podanymi</w:t>
      </w:r>
      <w:proofErr w:type="spellEnd"/>
      <w:r>
        <w:t xml:space="preserve"> </w:t>
      </w:r>
      <w:proofErr w:type="spellStart"/>
      <w:r>
        <w:t>danymi</w:t>
      </w:r>
      <w:proofErr w:type="spellEnd"/>
      <w:r>
        <w:t xml:space="preserve"> </w:t>
      </w:r>
      <w:proofErr w:type="spellStart"/>
      <w:r>
        <w:t>szczegółowym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surowce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objęte</w:t>
      </w:r>
      <w:proofErr w:type="spellEnd"/>
      <w:r>
        <w:t xml:space="preserve">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reprezentowały</w:t>
      </w:r>
      <w:proofErr w:type="spellEnd"/>
      <w:r>
        <w:t xml:space="preserve"> </w:t>
      </w:r>
      <w:proofErr w:type="spellStart"/>
      <w:r>
        <w:t>najwyższą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w </w:t>
      </w:r>
      <w:proofErr w:type="spellStart"/>
      <w:r>
        <w:t>swojej</w:t>
      </w:r>
      <w:proofErr w:type="spellEnd"/>
      <w:r>
        <w:t xml:space="preserve"> </w:t>
      </w:r>
      <w:proofErr w:type="spellStart"/>
      <w:r>
        <w:t>klasie</w:t>
      </w:r>
      <w:proofErr w:type="spellEnd"/>
      <w:r>
        <w:t xml:space="preserve">. </w:t>
      </w:r>
    </w:p>
    <w:p w14:paraId="44D96302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303" w14:textId="77777777" w:rsidR="001D5EA4" w:rsidRDefault="00140F7E">
      <w:pPr>
        <w:spacing w:after="0" w:line="259" w:lineRule="auto"/>
        <w:ind w:left="-5" w:right="0"/>
        <w:jc w:val="left"/>
      </w:pPr>
      <w:r>
        <w:rPr>
          <w:u w:val="single" w:color="000000"/>
        </w:rPr>
        <w:t xml:space="preserve">Metody </w:t>
      </w:r>
      <w:proofErr w:type="spellStart"/>
      <w:r>
        <w:rPr>
          <w:u w:val="single" w:color="000000"/>
        </w:rPr>
        <w:t>i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przyrządy</w:t>
      </w:r>
      <w:proofErr w:type="spellEnd"/>
      <w:r>
        <w:rPr>
          <w:u w:val="single" w:color="000000"/>
        </w:rPr>
        <w:t>.</w:t>
      </w:r>
      <w:r>
        <w:t xml:space="preserve"> </w:t>
      </w:r>
    </w:p>
    <w:p w14:paraId="44D96304" w14:textId="77777777" w:rsidR="001D5EA4" w:rsidRDefault="00140F7E">
      <w:pPr>
        <w:ind w:left="-5" w:right="4"/>
      </w:pPr>
      <w:proofErr w:type="spellStart"/>
      <w:r>
        <w:t>Warunki</w:t>
      </w:r>
      <w:proofErr w:type="spellEnd"/>
      <w:r>
        <w:t xml:space="preserve"> </w:t>
      </w:r>
      <w:proofErr w:type="spellStart"/>
      <w:r>
        <w:t>eksploatacyjne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zdolne</w:t>
      </w:r>
      <w:proofErr w:type="spellEnd"/>
      <w:r>
        <w:t xml:space="preserve"> do </w:t>
      </w:r>
      <w:proofErr w:type="spellStart"/>
      <w:r>
        <w:t>funkcjonowania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eksploatacyjnych</w:t>
      </w:r>
      <w:proofErr w:type="spellEnd"/>
      <w:r>
        <w:t xml:space="preserve">, </w:t>
      </w:r>
      <w:proofErr w:type="spellStart"/>
      <w:r>
        <w:t>jakie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występować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zakładać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mieścić</w:t>
      </w:r>
      <w:proofErr w:type="spellEnd"/>
      <w:r>
        <w:t xml:space="preserve"> w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granicach</w:t>
      </w:r>
      <w:proofErr w:type="spellEnd"/>
      <w:r>
        <w:t xml:space="preserve">: - </w:t>
      </w:r>
      <w:proofErr w:type="spellStart"/>
      <w:r>
        <w:t>Temperatura</w:t>
      </w:r>
      <w:proofErr w:type="spellEnd"/>
      <w:r>
        <w:t xml:space="preserve"> w </w:t>
      </w:r>
      <w:proofErr w:type="spellStart"/>
      <w:r>
        <w:t>cieniu</w:t>
      </w:r>
      <w:proofErr w:type="spellEnd"/>
      <w:r>
        <w:t xml:space="preserve">: -30 do +35 ºC. </w:t>
      </w:r>
    </w:p>
    <w:p w14:paraId="44D96305" w14:textId="77777777" w:rsidR="001D5EA4" w:rsidRDefault="00140F7E">
      <w:pPr>
        <w:numPr>
          <w:ilvl w:val="0"/>
          <w:numId w:val="18"/>
        </w:numPr>
        <w:ind w:right="4" w:hanging="178"/>
      </w:pPr>
      <w:proofErr w:type="spellStart"/>
      <w:r>
        <w:t>Wilgotność</w:t>
      </w:r>
      <w:proofErr w:type="spellEnd"/>
      <w:r>
        <w:t xml:space="preserve">: 0 do 95 %. </w:t>
      </w:r>
    </w:p>
    <w:p w14:paraId="44D96306" w14:textId="77777777" w:rsidR="001D5EA4" w:rsidRDefault="00140F7E">
      <w:pPr>
        <w:numPr>
          <w:ilvl w:val="0"/>
          <w:numId w:val="18"/>
        </w:numPr>
        <w:ind w:right="4" w:hanging="178"/>
      </w:pPr>
      <w:proofErr w:type="spellStart"/>
      <w:r>
        <w:t>Ciśnienie</w:t>
      </w:r>
      <w:proofErr w:type="spellEnd"/>
      <w:r>
        <w:t xml:space="preserve"> </w:t>
      </w:r>
      <w:proofErr w:type="spellStart"/>
      <w:r>
        <w:t>atmosferyczne</w:t>
      </w:r>
      <w:proofErr w:type="spellEnd"/>
      <w:r>
        <w:t xml:space="preserve">: 850 do 1200 mbar. </w:t>
      </w:r>
    </w:p>
    <w:p w14:paraId="44D96307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system </w:t>
      </w:r>
      <w:proofErr w:type="spellStart"/>
      <w:r>
        <w:t>kontroli</w:t>
      </w:r>
      <w:proofErr w:type="spellEnd"/>
      <w:r>
        <w:t xml:space="preserve">, </w:t>
      </w:r>
      <w:proofErr w:type="spellStart"/>
      <w:r>
        <w:t>włączając</w:t>
      </w:r>
      <w:proofErr w:type="spellEnd"/>
      <w:r>
        <w:t xml:space="preserve"> </w:t>
      </w:r>
      <w:proofErr w:type="spellStart"/>
      <w:r>
        <w:t>personel</w:t>
      </w:r>
      <w:proofErr w:type="spellEnd"/>
      <w:r>
        <w:t xml:space="preserve">, </w:t>
      </w:r>
      <w:proofErr w:type="spellStart"/>
      <w:r>
        <w:t>sprzęt</w:t>
      </w:r>
      <w:proofErr w:type="spellEnd"/>
      <w:r>
        <w:t xml:space="preserve">, </w:t>
      </w:r>
      <w:proofErr w:type="spellStart"/>
      <w:r>
        <w:t>zaopatrzenie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pobierania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,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przeprowadzania</w:t>
      </w:r>
      <w:proofErr w:type="spellEnd"/>
      <w:r>
        <w:t xml:space="preserve"> </w:t>
      </w:r>
      <w:proofErr w:type="spellStart"/>
      <w:r>
        <w:t>prób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08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zatwierdzeniem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zażądać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zademonstrowania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ich </w:t>
      </w:r>
      <w:proofErr w:type="spellStart"/>
      <w:r>
        <w:t>wykonywania</w:t>
      </w:r>
      <w:proofErr w:type="spellEnd"/>
      <w:r>
        <w:t xml:space="preserve"> jest </w:t>
      </w:r>
      <w:proofErr w:type="spellStart"/>
      <w:r>
        <w:t>zadowalający</w:t>
      </w:r>
      <w:proofErr w:type="spellEnd"/>
      <w:r>
        <w:t xml:space="preserve">. </w:t>
      </w:r>
    </w:p>
    <w:p w14:paraId="44D96309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przeprowadzać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zapewniającą</w:t>
      </w:r>
      <w:proofErr w:type="spellEnd"/>
      <w:r>
        <w:t xml:space="preserve"> </w:t>
      </w:r>
      <w:proofErr w:type="spellStart"/>
      <w:r>
        <w:t>stwierdzenie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wykonano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zawartymi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Wykonania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</w:p>
    <w:p w14:paraId="44D9630A" w14:textId="77777777" w:rsidR="001D5EA4" w:rsidRDefault="00140F7E">
      <w:pPr>
        <w:spacing w:after="43"/>
        <w:ind w:left="-5" w:right="4"/>
      </w:pPr>
      <w:proofErr w:type="spellStart"/>
      <w:r>
        <w:t>Minimalne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co do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Specyfikacjach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Wykonania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one tam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ustali</w:t>
      </w:r>
      <w:proofErr w:type="spellEnd"/>
      <w:r>
        <w:t xml:space="preserve">, </w:t>
      </w:r>
      <w:proofErr w:type="spellStart"/>
      <w:r>
        <w:t>jaki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jest </w:t>
      </w:r>
      <w:proofErr w:type="spellStart"/>
      <w:r>
        <w:t>konieczny</w:t>
      </w:r>
      <w:proofErr w:type="spellEnd"/>
      <w:r>
        <w:t xml:space="preserve">, aby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Kontraktem</w:t>
      </w:r>
      <w:proofErr w:type="spellEnd"/>
      <w:r>
        <w:t xml:space="preserve">. </w:t>
      </w:r>
    </w:p>
    <w:p w14:paraId="44D9630B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 </w:t>
      </w:r>
      <w:proofErr w:type="spellStart"/>
      <w:r>
        <w:t>Zamawiającemu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badawczy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ważną</w:t>
      </w:r>
      <w:proofErr w:type="spellEnd"/>
      <w:r>
        <w:t xml:space="preserve"> </w:t>
      </w:r>
      <w:proofErr w:type="spellStart"/>
      <w:r>
        <w:t>legalizację</w:t>
      </w:r>
      <w:proofErr w:type="spellEnd"/>
      <w:r>
        <w:t xml:space="preserve">,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wykalibrowane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 </w:t>
      </w:r>
      <w:proofErr w:type="spellStart"/>
      <w:r>
        <w:t>określających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.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miał</w:t>
      </w:r>
      <w:proofErr w:type="spellEnd"/>
      <w:r>
        <w:t xml:space="preserve"> </w:t>
      </w:r>
      <w:proofErr w:type="spellStart"/>
      <w:r>
        <w:t>nieograniczony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pomieszczeń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ich </w:t>
      </w:r>
      <w:proofErr w:type="spellStart"/>
      <w:r>
        <w:t>inspekcji</w:t>
      </w:r>
      <w:proofErr w:type="spellEnd"/>
      <w:r>
        <w:t xml:space="preserve">.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w </w:t>
      </w:r>
      <w:proofErr w:type="spellStart"/>
      <w:r>
        <w:t>imieniu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przekazywać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o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niedociągnięciach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zaopatrzenia</w:t>
      </w:r>
      <w:proofErr w:type="spellEnd"/>
      <w:r>
        <w:t xml:space="preserve"> </w:t>
      </w:r>
      <w:proofErr w:type="spellStart"/>
      <w:r>
        <w:t>laboratorium</w:t>
      </w:r>
      <w:proofErr w:type="spellEnd"/>
      <w:r>
        <w:t xml:space="preserve">,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personelu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badawczych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poważne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wpłynąć</w:t>
      </w:r>
      <w:proofErr w:type="spellEnd"/>
      <w:r>
        <w:t xml:space="preserve"> </w:t>
      </w:r>
      <w:proofErr w:type="spellStart"/>
      <w:r>
        <w:t>ujemnie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wstrzyma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badanych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dopuści</w:t>
      </w:r>
      <w:proofErr w:type="spellEnd"/>
      <w:r>
        <w:t xml:space="preserve"> je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w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laboratorium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stwierdzona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630C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organizowaniem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ponosi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program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(PZJ), aby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. Program ten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Kontrakcie</w:t>
      </w:r>
      <w:proofErr w:type="spellEnd"/>
      <w:r>
        <w:t xml:space="preserve">.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uprawniony</w:t>
      </w:r>
      <w:proofErr w:type="spellEnd"/>
      <w:r>
        <w:t xml:space="preserve"> do </w:t>
      </w:r>
      <w:proofErr w:type="spellStart"/>
      <w:r>
        <w:t>audytu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w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aspekcie</w:t>
      </w:r>
      <w:proofErr w:type="spellEnd"/>
      <w:r>
        <w:t xml:space="preserve">. </w:t>
      </w:r>
    </w:p>
    <w:p w14:paraId="44D9630D" w14:textId="77777777" w:rsidR="001D5EA4" w:rsidRDefault="00140F7E">
      <w:pPr>
        <w:ind w:left="-5" w:right="4"/>
      </w:pPr>
      <w:proofErr w:type="spellStart"/>
      <w:r>
        <w:t>Szczegółowe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temat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procedur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stwierdzających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nich</w:t>
      </w:r>
      <w:proofErr w:type="spellEnd"/>
      <w:r>
        <w:t xml:space="preserve">,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przedkładane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wiadomości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etapu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przeprowadzać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zapewniającą</w:t>
      </w:r>
      <w:proofErr w:type="spellEnd"/>
      <w:r>
        <w:t xml:space="preserve"> </w:t>
      </w:r>
      <w:proofErr w:type="spellStart"/>
      <w:r>
        <w:t>stwierdzenie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wykonano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. </w:t>
      </w:r>
      <w:proofErr w:type="spellStart"/>
      <w:r>
        <w:t>Minimalne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, </w:t>
      </w:r>
      <w:proofErr w:type="spellStart"/>
      <w:r>
        <w:t>co do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częstotliwość</w:t>
      </w:r>
      <w:proofErr w:type="spellEnd"/>
      <w:r>
        <w:t xml:space="preserve">,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Specyfikacjach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Wykonania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. </w:t>
      </w:r>
    </w:p>
    <w:p w14:paraId="44D9630E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one tam </w:t>
      </w:r>
      <w:proofErr w:type="spellStart"/>
      <w:r>
        <w:t>określone</w:t>
      </w:r>
      <w:proofErr w:type="spellEnd"/>
      <w:r>
        <w:t xml:space="preserve">,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Nadzory</w:t>
      </w:r>
      <w:proofErr w:type="spellEnd"/>
      <w:r>
        <w:t xml:space="preserve"> </w:t>
      </w:r>
      <w:proofErr w:type="spellStart"/>
      <w:r>
        <w:t>ustali</w:t>
      </w:r>
      <w:proofErr w:type="spellEnd"/>
      <w:r>
        <w:t xml:space="preserve">, </w:t>
      </w:r>
      <w:proofErr w:type="spellStart"/>
      <w:r>
        <w:t>jaki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jest </w:t>
      </w:r>
      <w:proofErr w:type="spellStart"/>
      <w:r>
        <w:t>konieczny</w:t>
      </w:r>
      <w:proofErr w:type="spellEnd"/>
      <w:r>
        <w:t xml:space="preserve">, aby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Kontraktem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badawczy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ważną</w:t>
      </w:r>
      <w:proofErr w:type="spellEnd"/>
      <w:r>
        <w:t xml:space="preserve"> </w:t>
      </w:r>
      <w:proofErr w:type="spellStart"/>
      <w:r>
        <w:t>legalizację</w:t>
      </w:r>
      <w:proofErr w:type="spellEnd"/>
      <w:r>
        <w:t xml:space="preserve">,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wykalibrowane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 </w:t>
      </w:r>
      <w:proofErr w:type="spellStart"/>
      <w:r>
        <w:t>określających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.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nieograniczony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pomieszczeń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, w </w:t>
      </w:r>
      <w:proofErr w:type="spellStart"/>
      <w:r>
        <w:t>celu</w:t>
      </w:r>
      <w:proofErr w:type="spellEnd"/>
      <w:r>
        <w:t xml:space="preserve"> ich </w:t>
      </w:r>
      <w:proofErr w:type="spellStart"/>
      <w:r>
        <w:t>inspekcji</w:t>
      </w:r>
      <w:proofErr w:type="spellEnd"/>
      <w:r>
        <w:t xml:space="preserve">. </w:t>
      </w:r>
    </w:p>
    <w:p w14:paraId="44D9630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31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311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31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Program </w:t>
      </w:r>
      <w:proofErr w:type="spellStart"/>
      <w:r>
        <w:rPr>
          <w:b/>
          <w:sz w:val="24"/>
        </w:rPr>
        <w:t>zapewnienia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(PZJ) </w:t>
      </w:r>
    </w:p>
    <w:p w14:paraId="44D96313" w14:textId="77777777" w:rsidR="001D5EA4" w:rsidRDefault="00140F7E">
      <w:pPr>
        <w:spacing w:after="27"/>
        <w:ind w:left="-5" w:right="4"/>
      </w:pPr>
      <w:r>
        <w:t xml:space="preserve">Do </w:t>
      </w:r>
      <w:proofErr w:type="spellStart"/>
      <w:r>
        <w:t>obowiązków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opracowanie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przedstawienie</w:t>
      </w:r>
      <w:proofErr w:type="spellEnd"/>
      <w:r>
        <w:t xml:space="preserve"> do </w:t>
      </w:r>
      <w:proofErr w:type="spellStart"/>
      <w:r>
        <w:t>aprobaty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programu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on </w:t>
      </w:r>
      <w:proofErr w:type="spellStart"/>
      <w:r>
        <w:t>zamierzony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, </w:t>
      </w:r>
      <w:proofErr w:type="spellStart"/>
      <w:r>
        <w:t>kadrowe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organizacyjne</w:t>
      </w:r>
      <w:proofErr w:type="spellEnd"/>
      <w:r>
        <w:t xml:space="preserve"> </w:t>
      </w:r>
      <w:proofErr w:type="spellStart"/>
      <w:r>
        <w:t>gwarantujące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ustaleniami</w:t>
      </w:r>
      <w:proofErr w:type="spellEnd"/>
      <w:r>
        <w:t xml:space="preserve"> </w:t>
      </w:r>
      <w:proofErr w:type="spellStart"/>
      <w:r>
        <w:t>przekazanymi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</w:p>
    <w:p w14:paraId="44D96314" w14:textId="77777777" w:rsidR="001D5EA4" w:rsidRDefault="00140F7E">
      <w:pPr>
        <w:ind w:left="-5" w:right="4917"/>
      </w:pPr>
      <w:r>
        <w:t xml:space="preserve">Program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: a)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ogólną</w:t>
      </w:r>
      <w:proofErr w:type="spellEnd"/>
      <w:r>
        <w:t xml:space="preserve"> </w:t>
      </w:r>
      <w:proofErr w:type="spellStart"/>
      <w:r>
        <w:t>opisującą</w:t>
      </w:r>
      <w:proofErr w:type="spellEnd"/>
      <w:r>
        <w:t xml:space="preserve">: </w:t>
      </w:r>
    </w:p>
    <w:p w14:paraId="44D96315" w14:textId="77777777" w:rsidR="001D5EA4" w:rsidRDefault="00140F7E">
      <w:pPr>
        <w:numPr>
          <w:ilvl w:val="0"/>
          <w:numId w:val="19"/>
        </w:numPr>
        <w:ind w:right="4" w:hanging="240"/>
      </w:pPr>
      <w:proofErr w:type="spellStart"/>
      <w:r>
        <w:t>organizację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terminy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; </w:t>
      </w:r>
      <w:proofErr w:type="spellStart"/>
      <w:r>
        <w:t>organizację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oznakowaniem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; bhp;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zespołów</w:t>
      </w:r>
      <w:proofErr w:type="spellEnd"/>
      <w:r>
        <w:t xml:space="preserve"> </w:t>
      </w:r>
      <w:proofErr w:type="spellStart"/>
      <w:r>
        <w:t>roboczych</w:t>
      </w:r>
      <w:proofErr w:type="spellEnd"/>
      <w:r>
        <w:t xml:space="preserve">, ich </w:t>
      </w:r>
      <w:proofErr w:type="spellStart"/>
      <w:r>
        <w:t>kwalifikacje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praktyczne</w:t>
      </w:r>
      <w:proofErr w:type="spellEnd"/>
      <w:r>
        <w:t xml:space="preserve">,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odpowiedzialnych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terminowość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; </w:t>
      </w:r>
    </w:p>
    <w:p w14:paraId="44D96316" w14:textId="77777777" w:rsidR="001D5EA4" w:rsidRDefault="00140F7E">
      <w:pPr>
        <w:numPr>
          <w:ilvl w:val="0"/>
          <w:numId w:val="19"/>
        </w:numPr>
        <w:ind w:right="4" w:hanging="240"/>
      </w:pPr>
      <w:r>
        <w:t>system (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procedurę</w:t>
      </w:r>
      <w:proofErr w:type="spellEnd"/>
      <w:r>
        <w:t xml:space="preserve">) </w:t>
      </w:r>
      <w:proofErr w:type="spellStart"/>
      <w:r>
        <w:t>proponowanej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sterowania</w:t>
      </w:r>
      <w:proofErr w:type="spellEnd"/>
      <w:r>
        <w:t xml:space="preserve"> </w:t>
      </w:r>
      <w:proofErr w:type="spellStart"/>
      <w:r>
        <w:t>jakością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; </w:t>
      </w:r>
    </w:p>
    <w:p w14:paraId="44D96317" w14:textId="77777777" w:rsidR="001D5EA4" w:rsidRDefault="00140F7E">
      <w:pPr>
        <w:numPr>
          <w:ilvl w:val="0"/>
          <w:numId w:val="19"/>
        </w:numPr>
        <w:ind w:right="4" w:hanging="240"/>
      </w:pPr>
      <w:r>
        <w:t>system (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procedurę</w:t>
      </w:r>
      <w:proofErr w:type="spellEnd"/>
      <w:r>
        <w:t xml:space="preserve">) </w:t>
      </w:r>
      <w:proofErr w:type="spellStart"/>
      <w:r>
        <w:t>proponowanej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sterowania</w:t>
      </w:r>
      <w:proofErr w:type="spellEnd"/>
      <w:r>
        <w:t xml:space="preserve"> </w:t>
      </w:r>
      <w:proofErr w:type="spellStart"/>
      <w:r>
        <w:t>jakością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; - </w:t>
      </w:r>
      <w:proofErr w:type="spellStart"/>
      <w:r>
        <w:t>wyposażenie</w:t>
      </w:r>
      <w:proofErr w:type="spellEnd"/>
      <w:r>
        <w:t xml:space="preserve"> w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do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(</w:t>
      </w:r>
      <w:proofErr w:type="spellStart"/>
      <w:r>
        <w:t>opis</w:t>
      </w:r>
      <w:proofErr w:type="spellEnd"/>
      <w:r>
        <w:t xml:space="preserve"> </w:t>
      </w:r>
      <w:proofErr w:type="spellStart"/>
      <w:r>
        <w:t>laboratorium</w:t>
      </w:r>
      <w:proofErr w:type="spellEnd"/>
      <w:r>
        <w:t xml:space="preserve"> </w:t>
      </w:r>
      <w:proofErr w:type="spellStart"/>
      <w:r>
        <w:t>własnego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laboratorium</w:t>
      </w:r>
      <w:proofErr w:type="spellEnd"/>
      <w:r>
        <w:t xml:space="preserve">, </w:t>
      </w:r>
      <w:proofErr w:type="spellStart"/>
      <w:r>
        <w:t>któremu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zamierza</w:t>
      </w:r>
      <w:proofErr w:type="spellEnd"/>
      <w:r>
        <w:t xml:space="preserve"> </w:t>
      </w:r>
      <w:proofErr w:type="spellStart"/>
      <w:r>
        <w:t>zlecić</w:t>
      </w:r>
      <w:proofErr w:type="spellEnd"/>
      <w:r>
        <w:t xml:space="preserve">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); </w:t>
      </w:r>
    </w:p>
    <w:p w14:paraId="44D96318" w14:textId="77777777" w:rsidR="001D5EA4" w:rsidRDefault="00140F7E">
      <w:pPr>
        <w:numPr>
          <w:ilvl w:val="0"/>
          <w:numId w:val="19"/>
        </w:numPr>
        <w:ind w:right="4" w:hanging="240"/>
      </w:pPr>
      <w:proofErr w:type="spellStart"/>
      <w:r>
        <w:t>sposób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formę</w:t>
      </w:r>
      <w:proofErr w:type="spellEnd"/>
      <w:r>
        <w:t xml:space="preserve"> </w:t>
      </w:r>
      <w:proofErr w:type="spellStart"/>
      <w:r>
        <w:t>gromadzenia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, </w:t>
      </w:r>
      <w:proofErr w:type="spellStart"/>
      <w:r>
        <w:t>zapis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, </w:t>
      </w:r>
      <w:proofErr w:type="spellStart"/>
      <w:r>
        <w:t>nastaw</w:t>
      </w:r>
      <w:proofErr w:type="spellEnd"/>
      <w:r>
        <w:t xml:space="preserve"> </w:t>
      </w:r>
      <w:proofErr w:type="spellStart"/>
      <w:r>
        <w:t>mechanizmów</w:t>
      </w:r>
      <w:proofErr w:type="spellEnd"/>
      <w:r>
        <w:t xml:space="preserve"> </w:t>
      </w:r>
      <w:proofErr w:type="spellStart"/>
      <w:r>
        <w:t>sterujących</w:t>
      </w:r>
      <w:proofErr w:type="spellEnd"/>
      <w:r>
        <w:t xml:space="preserve">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wyciąganych</w:t>
      </w:r>
      <w:proofErr w:type="spellEnd"/>
      <w:r>
        <w:t xml:space="preserve"> </w:t>
      </w:r>
      <w:proofErr w:type="spellStart"/>
      <w:r>
        <w:t>wniosków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korekt</w:t>
      </w:r>
      <w:proofErr w:type="spellEnd"/>
      <w:r>
        <w:t xml:space="preserve"> w </w:t>
      </w:r>
      <w:proofErr w:type="spellStart"/>
      <w:r>
        <w:t>procesie</w:t>
      </w:r>
      <w:proofErr w:type="spellEnd"/>
      <w:r>
        <w:t xml:space="preserve"> </w:t>
      </w:r>
      <w:proofErr w:type="spellStart"/>
      <w:r>
        <w:t>technologicznym</w:t>
      </w:r>
      <w:proofErr w:type="spellEnd"/>
      <w:r>
        <w:t xml:space="preserve">, </w:t>
      </w:r>
      <w:proofErr w:type="spellStart"/>
      <w:r>
        <w:t>proponowany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formę</w:t>
      </w:r>
      <w:proofErr w:type="spellEnd"/>
      <w:r>
        <w:t xml:space="preserve"> </w:t>
      </w:r>
      <w:proofErr w:type="spellStart"/>
      <w:r>
        <w:t>przekazywania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; b)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szczegółową</w:t>
      </w:r>
      <w:proofErr w:type="spellEnd"/>
      <w:r>
        <w:t xml:space="preserve"> </w:t>
      </w:r>
      <w:proofErr w:type="spellStart"/>
      <w:r>
        <w:t>opisującą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asortymentu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: </w:t>
      </w:r>
    </w:p>
    <w:p w14:paraId="44D96319" w14:textId="77777777" w:rsidR="001D5EA4" w:rsidRDefault="00140F7E">
      <w:pPr>
        <w:numPr>
          <w:ilvl w:val="0"/>
          <w:numId w:val="19"/>
        </w:numPr>
        <w:ind w:right="4" w:hanging="240"/>
      </w:pPr>
      <w:proofErr w:type="spellStart"/>
      <w:r>
        <w:t>wykaz</w:t>
      </w:r>
      <w:proofErr w:type="spellEnd"/>
      <w:r>
        <w:t xml:space="preserve"> </w:t>
      </w:r>
      <w:proofErr w:type="spellStart"/>
      <w:r>
        <w:t>maszyn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z ich </w:t>
      </w:r>
      <w:proofErr w:type="spellStart"/>
      <w:r>
        <w:t>parametrami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</w:p>
    <w:p w14:paraId="44D9631A" w14:textId="77777777" w:rsidR="001D5EA4" w:rsidRDefault="00140F7E">
      <w:pPr>
        <w:numPr>
          <w:ilvl w:val="0"/>
          <w:numId w:val="19"/>
        </w:numPr>
        <w:ind w:right="4" w:hanging="240"/>
      </w:pPr>
      <w:proofErr w:type="spellStart"/>
      <w:r>
        <w:t>wyposażeniem</w:t>
      </w:r>
      <w:proofErr w:type="spellEnd"/>
      <w:r>
        <w:t xml:space="preserve"> w </w:t>
      </w:r>
      <w:proofErr w:type="spellStart"/>
      <w:r>
        <w:t>mechanizmy</w:t>
      </w:r>
      <w:proofErr w:type="spellEnd"/>
      <w:r>
        <w:t xml:space="preserve"> do </w:t>
      </w:r>
      <w:proofErr w:type="spellStart"/>
      <w:r>
        <w:t>sterowania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pomiarowo</w:t>
      </w:r>
      <w:proofErr w:type="spellEnd"/>
      <w:r>
        <w:t xml:space="preserve"> - </w:t>
      </w:r>
      <w:proofErr w:type="spellStart"/>
      <w:r>
        <w:t>kontrolne</w:t>
      </w:r>
      <w:proofErr w:type="spellEnd"/>
      <w:r>
        <w:t xml:space="preserve">; </w:t>
      </w:r>
    </w:p>
    <w:p w14:paraId="44D9631B" w14:textId="77777777" w:rsidR="001D5EA4" w:rsidRDefault="00140F7E">
      <w:pPr>
        <w:numPr>
          <w:ilvl w:val="0"/>
          <w:numId w:val="19"/>
        </w:numPr>
        <w:ind w:right="4" w:hanging="240"/>
      </w:pPr>
      <w:proofErr w:type="spellStart"/>
      <w:r>
        <w:t>rodzaje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ilość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do </w:t>
      </w:r>
      <w:proofErr w:type="spellStart"/>
      <w:r>
        <w:t>magazynowania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załadunku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; </w:t>
      </w:r>
    </w:p>
    <w:p w14:paraId="44D9631C" w14:textId="77777777" w:rsidR="001D5EA4" w:rsidRDefault="00140F7E">
      <w:pPr>
        <w:numPr>
          <w:ilvl w:val="0"/>
          <w:numId w:val="19"/>
        </w:numPr>
        <w:ind w:right="4" w:hanging="240"/>
      </w:pPr>
      <w:proofErr w:type="spellStart"/>
      <w:r>
        <w:t>sposób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ładunków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utratą</w:t>
      </w:r>
      <w:proofErr w:type="spellEnd"/>
      <w:r>
        <w:t xml:space="preserve"> ich </w:t>
      </w:r>
      <w:proofErr w:type="spellStart"/>
      <w:r>
        <w:t>właściwości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; </w:t>
      </w:r>
    </w:p>
    <w:p w14:paraId="44D9631D" w14:textId="77777777" w:rsidR="001D5EA4" w:rsidRDefault="00140F7E">
      <w:pPr>
        <w:numPr>
          <w:ilvl w:val="0"/>
          <w:numId w:val="19"/>
        </w:numPr>
        <w:ind w:right="4" w:hanging="240"/>
      </w:pPr>
      <w:proofErr w:type="spellStart"/>
      <w:r>
        <w:t>sposób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procedurę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(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częstotliwość</w:t>
      </w:r>
      <w:proofErr w:type="spellEnd"/>
      <w:r>
        <w:t xml:space="preserve">, </w:t>
      </w:r>
      <w:proofErr w:type="spellStart"/>
      <w:r>
        <w:t>pobieranie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, </w:t>
      </w:r>
      <w:proofErr w:type="spellStart"/>
      <w:r>
        <w:t>legalizacja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sprawdzanie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itp</w:t>
      </w:r>
      <w:proofErr w:type="spellEnd"/>
      <w:r>
        <w:t xml:space="preserve">.)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dostaw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wytwarzania</w:t>
      </w:r>
      <w:proofErr w:type="spellEnd"/>
      <w:r>
        <w:t xml:space="preserve"> </w:t>
      </w:r>
      <w:proofErr w:type="spellStart"/>
      <w:r>
        <w:t>mieszanek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; </w:t>
      </w:r>
    </w:p>
    <w:p w14:paraId="44D9631E" w14:textId="77777777" w:rsidR="001D5EA4" w:rsidRDefault="00140F7E">
      <w:pPr>
        <w:numPr>
          <w:ilvl w:val="0"/>
          <w:numId w:val="19"/>
        </w:numPr>
        <w:ind w:right="4" w:hanging="240"/>
      </w:pPr>
      <w:proofErr w:type="spellStart"/>
      <w:r>
        <w:t>sposób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z </w:t>
      </w:r>
      <w:proofErr w:type="spellStart"/>
      <w:r>
        <w:t>materiałami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odpowiadającymi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. </w:t>
      </w:r>
    </w:p>
    <w:p w14:paraId="44D9631F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32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kontroli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321" w14:textId="77777777" w:rsidR="001D5EA4" w:rsidRDefault="00140F7E">
      <w:pPr>
        <w:ind w:left="-5" w:right="4"/>
      </w:pPr>
      <w:r>
        <w:t xml:space="preserve">Celem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sterowanie</w:t>
      </w:r>
      <w:proofErr w:type="spellEnd"/>
      <w:r>
        <w:t xml:space="preserve"> ich </w:t>
      </w:r>
      <w:proofErr w:type="spellStart"/>
      <w:r>
        <w:t>przygotowaniem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wykonaniem</w:t>
      </w:r>
      <w:proofErr w:type="spellEnd"/>
      <w:r>
        <w:t xml:space="preserve"> aby </w:t>
      </w:r>
      <w:proofErr w:type="spellStart"/>
      <w:r>
        <w:t>osiągnąć</w:t>
      </w:r>
      <w:proofErr w:type="spellEnd"/>
      <w:r>
        <w:t xml:space="preserve"> </w:t>
      </w:r>
      <w:proofErr w:type="spellStart"/>
      <w:r>
        <w:t>założoną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22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system </w:t>
      </w:r>
      <w:proofErr w:type="spellStart"/>
      <w:r>
        <w:t>kontroli</w:t>
      </w:r>
      <w:proofErr w:type="spellEnd"/>
      <w:r>
        <w:t xml:space="preserve">, </w:t>
      </w:r>
      <w:proofErr w:type="spellStart"/>
      <w:r>
        <w:t>włączając</w:t>
      </w:r>
      <w:proofErr w:type="spellEnd"/>
      <w:r>
        <w:t xml:space="preserve"> </w:t>
      </w:r>
      <w:proofErr w:type="spellStart"/>
      <w:r>
        <w:t>personel</w:t>
      </w:r>
      <w:proofErr w:type="spellEnd"/>
      <w:r>
        <w:t xml:space="preserve">, </w:t>
      </w:r>
      <w:proofErr w:type="spellStart"/>
      <w:r>
        <w:t>laboratorium</w:t>
      </w:r>
      <w:proofErr w:type="spellEnd"/>
      <w:r>
        <w:t xml:space="preserve">, </w:t>
      </w:r>
      <w:proofErr w:type="spellStart"/>
      <w:r>
        <w:t>sprzęt</w:t>
      </w:r>
      <w:proofErr w:type="spellEnd"/>
      <w:r>
        <w:t xml:space="preserve">, </w:t>
      </w:r>
      <w:proofErr w:type="spellStart"/>
      <w:r>
        <w:t>zaopatrzenie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pobierania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zatwierdzeniem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 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zażądać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zademonstrowania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ich </w:t>
      </w:r>
      <w:proofErr w:type="spellStart"/>
      <w:r>
        <w:t>wykonywania</w:t>
      </w:r>
      <w:proofErr w:type="spellEnd"/>
      <w:r>
        <w:t xml:space="preserve"> jest </w:t>
      </w:r>
      <w:proofErr w:type="spellStart"/>
      <w:r>
        <w:t>zadowalający</w:t>
      </w:r>
      <w:proofErr w:type="spellEnd"/>
      <w:r>
        <w:t xml:space="preserve">. </w:t>
      </w:r>
    </w:p>
    <w:p w14:paraId="44D96323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zapewniającą</w:t>
      </w:r>
      <w:proofErr w:type="spellEnd"/>
      <w:r>
        <w:t xml:space="preserve"> </w:t>
      </w:r>
      <w:proofErr w:type="spellStart"/>
      <w:r>
        <w:t>stwierdzenie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wykonano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zawartymi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SST. </w:t>
      </w:r>
    </w:p>
    <w:p w14:paraId="44D96324" w14:textId="77777777" w:rsidR="001D5EA4" w:rsidRDefault="00140F7E">
      <w:pPr>
        <w:ind w:left="-5" w:right="4"/>
      </w:pPr>
      <w:proofErr w:type="spellStart"/>
      <w:r>
        <w:t>Minimalne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co do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SST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innych</w:t>
      </w:r>
      <w:proofErr w:type="spellEnd"/>
      <w:r>
        <w:t xml:space="preserve"> 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kontraktowych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one tam </w:t>
      </w:r>
      <w:proofErr w:type="spellStart"/>
      <w:r>
        <w:t>określone</w:t>
      </w:r>
      <w:proofErr w:type="spellEnd"/>
      <w:r>
        <w:t xml:space="preserve">, to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ustalić</w:t>
      </w:r>
      <w:proofErr w:type="spellEnd"/>
      <w:r>
        <w:t xml:space="preserve"> </w:t>
      </w:r>
      <w:proofErr w:type="spellStart"/>
      <w:r>
        <w:t>jaki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jest </w:t>
      </w:r>
      <w:proofErr w:type="spellStart"/>
      <w:r>
        <w:t>konieczny</w:t>
      </w:r>
      <w:proofErr w:type="spellEnd"/>
      <w:r>
        <w:t xml:space="preserve">, aby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kontraktem</w:t>
      </w:r>
      <w:proofErr w:type="spellEnd"/>
      <w:r>
        <w:t xml:space="preserve">.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325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dostarczyć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zaświadczenie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badawczy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ważną</w:t>
      </w:r>
      <w:proofErr w:type="spellEnd"/>
      <w:r>
        <w:t xml:space="preserve"> </w:t>
      </w:r>
      <w:proofErr w:type="spellStart"/>
      <w:r>
        <w:t>legitymację</w:t>
      </w:r>
      <w:proofErr w:type="spellEnd"/>
      <w:r>
        <w:t xml:space="preserve">,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wykalibrowanej</w:t>
      </w:r>
      <w:proofErr w:type="spellEnd"/>
      <w:r>
        <w:t xml:space="preserve">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 </w:t>
      </w:r>
      <w:proofErr w:type="spellStart"/>
      <w:r>
        <w:t>określających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. </w:t>
      </w:r>
    </w:p>
    <w:p w14:paraId="44D96326" w14:textId="77777777" w:rsidR="001D5EA4" w:rsidRDefault="00140F7E">
      <w:pPr>
        <w:ind w:left="-5" w:right="4"/>
      </w:pPr>
      <w:proofErr w:type="spellStart"/>
      <w:r>
        <w:t>Pomieszczenia</w:t>
      </w:r>
      <w:proofErr w:type="spellEnd"/>
      <w:r>
        <w:t xml:space="preserve"> </w:t>
      </w:r>
      <w:proofErr w:type="spellStart"/>
      <w:r>
        <w:t>laboratoryjne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utrzymywane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czystości</w:t>
      </w:r>
      <w:proofErr w:type="spellEnd"/>
      <w:r>
        <w:t xml:space="preserve">, a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.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nieograniczony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pomieszczeń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, w </w:t>
      </w:r>
      <w:proofErr w:type="spellStart"/>
      <w:r>
        <w:t>celu</w:t>
      </w:r>
      <w:proofErr w:type="spellEnd"/>
      <w:r>
        <w:t xml:space="preserve"> ich </w:t>
      </w:r>
      <w:proofErr w:type="spellStart"/>
      <w:r>
        <w:t>inspekcji</w:t>
      </w:r>
      <w:proofErr w:type="spellEnd"/>
      <w:r>
        <w:t xml:space="preserve">. </w:t>
      </w:r>
    </w:p>
    <w:p w14:paraId="44D96327" w14:textId="77777777" w:rsidR="001D5EA4" w:rsidRDefault="00140F7E">
      <w:pPr>
        <w:ind w:left="-5" w:right="4"/>
      </w:pP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przekazywać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o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niedociągnięciach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zaopatrzenia</w:t>
      </w:r>
      <w:proofErr w:type="spellEnd"/>
      <w:r>
        <w:t xml:space="preserve"> </w:t>
      </w:r>
      <w:proofErr w:type="spellStart"/>
      <w:r>
        <w:t>laboratorium</w:t>
      </w:r>
      <w:proofErr w:type="spellEnd"/>
      <w:r>
        <w:t xml:space="preserve">,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personelu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badawczych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poważne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wpływać</w:t>
      </w:r>
      <w:proofErr w:type="spellEnd"/>
      <w:r>
        <w:t xml:space="preserve"> </w:t>
      </w:r>
      <w:proofErr w:type="spellStart"/>
      <w:r>
        <w:t>ujemnie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wstrzyma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badanych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dopuści</w:t>
      </w:r>
      <w:proofErr w:type="spellEnd"/>
      <w:r>
        <w:t xml:space="preserve"> je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w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laboratorium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stwierdzona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6328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organizowaniem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ponosi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. </w:t>
      </w:r>
    </w:p>
    <w:p w14:paraId="44D96329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32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6.3. </w:t>
      </w:r>
      <w:proofErr w:type="spellStart"/>
      <w:r>
        <w:rPr>
          <w:b/>
          <w:sz w:val="24"/>
        </w:rPr>
        <w:t>Pobieranie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próbek</w:t>
      </w:r>
      <w:proofErr w:type="spellEnd"/>
      <w:r>
        <w:rPr>
          <w:b/>
          <w:sz w:val="24"/>
        </w:rPr>
        <w:t xml:space="preserve"> </w:t>
      </w:r>
    </w:p>
    <w:p w14:paraId="44D9632B" w14:textId="77777777" w:rsidR="001D5EA4" w:rsidRDefault="00140F7E">
      <w:pPr>
        <w:ind w:left="-5" w:right="4"/>
      </w:pPr>
      <w:proofErr w:type="spellStart"/>
      <w:r>
        <w:t>Próbki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pobierane</w:t>
      </w:r>
      <w:proofErr w:type="spellEnd"/>
      <w:r>
        <w:t xml:space="preserve"> </w:t>
      </w:r>
      <w:proofErr w:type="spellStart"/>
      <w:r>
        <w:t>losowo</w:t>
      </w:r>
      <w:proofErr w:type="spellEnd"/>
      <w:r>
        <w:t xml:space="preserve">,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statystycznych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pobierania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, </w:t>
      </w:r>
      <w:proofErr w:type="spellStart"/>
      <w:r>
        <w:t>opartych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zasadzie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jednostkowe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z </w:t>
      </w:r>
      <w:proofErr w:type="spellStart"/>
      <w:r>
        <w:t>jednakowym</w:t>
      </w:r>
      <w:proofErr w:type="spellEnd"/>
      <w:r>
        <w:t xml:space="preserve"> </w:t>
      </w:r>
      <w:proofErr w:type="spellStart"/>
      <w:r>
        <w:t>prawdopodobieństwem</w:t>
      </w:r>
      <w:proofErr w:type="spellEnd"/>
      <w:r>
        <w:t xml:space="preserve"> </w:t>
      </w:r>
      <w:proofErr w:type="spellStart"/>
      <w:r>
        <w:t>wytypowane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.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zapewnioną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udziału</w:t>
      </w:r>
      <w:proofErr w:type="spellEnd"/>
      <w:r>
        <w:t xml:space="preserve"> w </w:t>
      </w:r>
      <w:proofErr w:type="spellStart"/>
      <w:r>
        <w:t>pobieraniu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. Na </w:t>
      </w:r>
      <w:proofErr w:type="spellStart"/>
      <w:r>
        <w:t>zlecenie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dodatkowe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budzą</w:t>
      </w:r>
      <w:proofErr w:type="spellEnd"/>
      <w:r>
        <w:t xml:space="preserve"> </w:t>
      </w:r>
      <w:proofErr w:type="spellStart"/>
      <w:r>
        <w:t>wątpliwości</w:t>
      </w:r>
      <w:proofErr w:type="spellEnd"/>
      <w:r>
        <w:t xml:space="preserve"> co do </w:t>
      </w:r>
      <w:proofErr w:type="spellStart"/>
      <w:r>
        <w:t>jakości</w:t>
      </w:r>
      <w:proofErr w:type="spellEnd"/>
      <w:r>
        <w:t xml:space="preserve">, o </w:t>
      </w:r>
      <w:proofErr w:type="spellStart"/>
      <w:r>
        <w:t>ile</w:t>
      </w:r>
      <w:proofErr w:type="spellEnd"/>
      <w:r>
        <w:t xml:space="preserve"> </w:t>
      </w:r>
      <w:proofErr w:type="spellStart"/>
      <w:r>
        <w:t>kwestionowane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ulepszone</w:t>
      </w:r>
      <w:proofErr w:type="spellEnd"/>
      <w:r>
        <w:t xml:space="preserve"> z </w:t>
      </w:r>
      <w:proofErr w:type="spellStart"/>
      <w:r>
        <w:t>własnej</w:t>
      </w:r>
      <w:proofErr w:type="spellEnd"/>
      <w:r>
        <w:t xml:space="preserve"> </w:t>
      </w:r>
      <w:proofErr w:type="spellStart"/>
      <w:r>
        <w:t>woli</w:t>
      </w:r>
      <w:proofErr w:type="spellEnd"/>
      <w:r>
        <w:t xml:space="preserve">.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pokrywa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stwierdzenia</w:t>
      </w:r>
      <w:proofErr w:type="spellEnd"/>
      <w:r>
        <w:t xml:space="preserve"> </w:t>
      </w:r>
      <w:proofErr w:type="spellStart"/>
      <w:r>
        <w:t>usterek</w:t>
      </w:r>
      <w:proofErr w:type="spellEnd"/>
      <w:r>
        <w:t xml:space="preserve">; w </w:t>
      </w:r>
      <w:proofErr w:type="spellStart"/>
      <w:r>
        <w:t>przeciwnym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pokrywa</w:t>
      </w:r>
      <w:proofErr w:type="spellEnd"/>
      <w:r>
        <w:t xml:space="preserve"> </w:t>
      </w:r>
      <w:proofErr w:type="spellStart"/>
      <w:r>
        <w:t>zamawiający</w:t>
      </w:r>
      <w:proofErr w:type="spellEnd"/>
      <w:r>
        <w:t xml:space="preserve">. </w:t>
      </w:r>
      <w:proofErr w:type="spellStart"/>
      <w:r>
        <w:t>Pojemniki</w:t>
      </w:r>
      <w:proofErr w:type="spellEnd"/>
      <w:r>
        <w:t xml:space="preserve"> do </w:t>
      </w:r>
      <w:proofErr w:type="spellStart"/>
      <w:r>
        <w:t>pobierania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Próbki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opisane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oznakowane</w:t>
      </w:r>
      <w:proofErr w:type="spellEnd"/>
      <w:r>
        <w:t xml:space="preserve">,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</w:p>
    <w:p w14:paraId="44D9632C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32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6.4.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pomiary</w:t>
      </w:r>
      <w:proofErr w:type="spellEnd"/>
      <w:r>
        <w:rPr>
          <w:b/>
          <w:sz w:val="24"/>
        </w:rPr>
        <w:t xml:space="preserve"> </w:t>
      </w:r>
    </w:p>
    <w:p w14:paraId="44D9632E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norm.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wymaganego</w:t>
      </w:r>
      <w:proofErr w:type="spellEnd"/>
      <w:r>
        <w:t xml:space="preserve"> w SST,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wytyczne</w:t>
      </w:r>
      <w:proofErr w:type="spellEnd"/>
      <w:r>
        <w:t xml:space="preserve"> </w:t>
      </w:r>
      <w:proofErr w:type="spellStart"/>
      <w:r>
        <w:t>krajowe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o </w:t>
      </w:r>
      <w:proofErr w:type="spellStart"/>
      <w:r>
        <w:t>rodzaju</w:t>
      </w:r>
      <w:proofErr w:type="spellEnd"/>
      <w:r>
        <w:t xml:space="preserve">,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ich </w:t>
      </w:r>
      <w:proofErr w:type="spellStart"/>
      <w:r>
        <w:t>wyniki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</w:p>
    <w:p w14:paraId="44D9632F" w14:textId="77777777" w:rsidR="001D5EA4" w:rsidRDefault="00140F7E">
      <w:pPr>
        <w:spacing w:after="64" w:line="259" w:lineRule="auto"/>
        <w:ind w:left="0" w:right="0" w:firstLine="0"/>
        <w:jc w:val="left"/>
      </w:pPr>
      <w:r>
        <w:t xml:space="preserve"> </w:t>
      </w:r>
    </w:p>
    <w:p w14:paraId="44D9633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6.5. </w:t>
      </w:r>
      <w:proofErr w:type="spellStart"/>
      <w:r>
        <w:rPr>
          <w:b/>
          <w:sz w:val="24"/>
        </w:rPr>
        <w:t>Raporty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badań</w:t>
      </w:r>
      <w:proofErr w:type="spellEnd"/>
      <w:r>
        <w:rPr>
          <w:b/>
          <w:sz w:val="24"/>
        </w:rPr>
        <w:t xml:space="preserve"> </w:t>
      </w:r>
    </w:p>
    <w:p w14:paraId="44D96331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przekazywać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raportów</w:t>
      </w:r>
      <w:proofErr w:type="spellEnd"/>
      <w:r>
        <w:t xml:space="preserve"> z </w:t>
      </w:r>
      <w:proofErr w:type="spellStart"/>
      <w:r>
        <w:t>wynikami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jak </w:t>
      </w:r>
      <w:proofErr w:type="spellStart"/>
      <w:r>
        <w:t>najszybciej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określonym</w:t>
      </w:r>
      <w:proofErr w:type="spellEnd"/>
      <w:r>
        <w:t xml:space="preserve"> w </w:t>
      </w:r>
      <w:proofErr w:type="spellStart"/>
      <w:r>
        <w:t>programie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. </w:t>
      </w:r>
    </w:p>
    <w:p w14:paraId="44D96332" w14:textId="77777777" w:rsidR="001D5EA4" w:rsidRDefault="00140F7E">
      <w:pPr>
        <w:ind w:left="-5" w:right="4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przekazywane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formularzu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dostarczonego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,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zaaprobowanych</w:t>
      </w:r>
      <w:proofErr w:type="spellEnd"/>
      <w:r>
        <w:t xml:space="preserve">. </w:t>
      </w:r>
    </w:p>
    <w:p w14:paraId="44D96333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</w:t>
      </w:r>
      <w:proofErr w:type="spellStart"/>
      <w:r>
        <w:t>kompletne</w:t>
      </w:r>
      <w:proofErr w:type="spellEnd"/>
      <w:r>
        <w:t xml:space="preserve"> </w:t>
      </w:r>
      <w:proofErr w:type="spellStart"/>
      <w:r>
        <w:t>raporty</w:t>
      </w:r>
      <w:proofErr w:type="spellEnd"/>
      <w:r>
        <w:t xml:space="preserve"> ze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inspekcji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udostępnić</w:t>
      </w:r>
      <w:proofErr w:type="spellEnd"/>
      <w:r>
        <w:t xml:space="preserve"> je </w:t>
      </w:r>
      <w:proofErr w:type="spellStart"/>
      <w:r>
        <w:t>na</w:t>
      </w:r>
      <w:proofErr w:type="spellEnd"/>
      <w:r>
        <w:t xml:space="preserve"> </w:t>
      </w:r>
      <w:proofErr w:type="spellStart"/>
      <w:r>
        <w:t>życzenie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</w:p>
    <w:p w14:paraId="44D96334" w14:textId="77777777" w:rsidR="001D5EA4" w:rsidRDefault="00140F7E">
      <w:pPr>
        <w:spacing w:after="39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33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6.6.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prowadzone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Inżyniera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Inspektora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Nadzoru</w:t>
      </w:r>
      <w:proofErr w:type="spellEnd"/>
      <w:r>
        <w:rPr>
          <w:b/>
          <w:sz w:val="24"/>
        </w:rPr>
        <w:t xml:space="preserve"> </w:t>
      </w:r>
    </w:p>
    <w:p w14:paraId="44D96336" w14:textId="77777777" w:rsidR="001D5EA4" w:rsidRDefault="00140F7E">
      <w:pPr>
        <w:ind w:left="-5" w:right="4"/>
      </w:pP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, po </w:t>
      </w:r>
      <w:proofErr w:type="spellStart"/>
      <w:r>
        <w:t>uprzedniej</w:t>
      </w:r>
      <w:proofErr w:type="spellEnd"/>
      <w:r>
        <w:t xml:space="preserve"> </w:t>
      </w:r>
      <w:proofErr w:type="spellStart"/>
      <w:r>
        <w:t>weryfikacji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prowadzonego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oceniać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SST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.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pobierać</w:t>
      </w:r>
      <w:proofErr w:type="spellEnd"/>
      <w:r>
        <w:t xml:space="preserve"> </w:t>
      </w:r>
      <w:proofErr w:type="spellStart"/>
      <w:r>
        <w:t>próbki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niezależnie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swój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wykażą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raporty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niewiarygodne</w:t>
      </w:r>
      <w:proofErr w:type="spellEnd"/>
      <w:r>
        <w:t xml:space="preserve">, to </w:t>
      </w:r>
      <w:proofErr w:type="spellStart"/>
      <w:r>
        <w:t>Inżynier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polecić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zlecić</w:t>
      </w:r>
      <w:proofErr w:type="spellEnd"/>
      <w:r>
        <w:t xml:space="preserve"> </w:t>
      </w:r>
      <w:proofErr w:type="spellStart"/>
      <w:r>
        <w:t>niezależnemu</w:t>
      </w:r>
      <w:proofErr w:type="spellEnd"/>
      <w:r>
        <w:t xml:space="preserve"> </w:t>
      </w:r>
      <w:proofErr w:type="spellStart"/>
      <w:r>
        <w:t>laboratorium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powtórnych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opierać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wyłącznie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własnych</w:t>
      </w:r>
      <w:proofErr w:type="spellEnd"/>
      <w:r>
        <w:t xml:space="preserve"> </w:t>
      </w:r>
      <w:proofErr w:type="spellStart"/>
      <w:r>
        <w:t>badaniach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ocenie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SST.  W </w:t>
      </w:r>
      <w:proofErr w:type="spellStart"/>
      <w:r>
        <w:t>takim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całkowite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powtórnych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pobierania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poniesione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. </w:t>
      </w:r>
    </w:p>
    <w:p w14:paraId="44D96337" w14:textId="77777777" w:rsidR="001D5EA4" w:rsidRDefault="00140F7E">
      <w:pPr>
        <w:spacing w:after="36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33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6.7. </w:t>
      </w:r>
      <w:proofErr w:type="spellStart"/>
      <w:r>
        <w:rPr>
          <w:b/>
          <w:sz w:val="24"/>
        </w:rPr>
        <w:t>Atesty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urządzeń</w:t>
      </w:r>
      <w:proofErr w:type="spellEnd"/>
      <w:r>
        <w:rPr>
          <w:b/>
          <w:sz w:val="24"/>
        </w:rPr>
        <w:t xml:space="preserve"> </w:t>
      </w:r>
    </w:p>
    <w:p w14:paraId="44D96339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posiadające</w:t>
      </w:r>
      <w:proofErr w:type="spellEnd"/>
      <w:r>
        <w:t xml:space="preserve"> </w:t>
      </w:r>
      <w:proofErr w:type="spellStart"/>
      <w:r>
        <w:t>atest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stwierdzający</w:t>
      </w:r>
      <w:proofErr w:type="spellEnd"/>
      <w:r>
        <w:t xml:space="preserve"> ich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SST. </w:t>
      </w:r>
    </w:p>
    <w:p w14:paraId="44D9633A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atesty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SST, </w:t>
      </w:r>
      <w:proofErr w:type="spellStart"/>
      <w:r>
        <w:t>każda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atest</w:t>
      </w:r>
      <w:proofErr w:type="spellEnd"/>
      <w:r>
        <w:t xml:space="preserve"> </w:t>
      </w:r>
      <w:proofErr w:type="spellStart"/>
      <w:r>
        <w:t>określający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</w:p>
    <w:p w14:paraId="44D9633B" w14:textId="77777777" w:rsidR="001D5EA4" w:rsidRDefault="00140F7E">
      <w:pPr>
        <w:ind w:left="-5" w:right="4"/>
      </w:pPr>
      <w:proofErr w:type="spellStart"/>
      <w:r>
        <w:t>Produkty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atesty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</w:t>
      </w:r>
      <w:proofErr w:type="spellStart"/>
      <w:r>
        <w:t>poparte</w:t>
      </w:r>
      <w:proofErr w:type="spellEnd"/>
      <w:r>
        <w:t xml:space="preserve">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wynikami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.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życzenie</w:t>
      </w:r>
      <w:proofErr w:type="spellEnd"/>
      <w:r>
        <w:t xml:space="preserve">. </w:t>
      </w:r>
    </w:p>
    <w:p w14:paraId="44D9633C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633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6.8. </w:t>
      </w:r>
      <w:proofErr w:type="spellStart"/>
      <w:r>
        <w:rPr>
          <w:b/>
          <w:sz w:val="24"/>
        </w:rPr>
        <w:t>Dokumenty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budowy</w:t>
      </w:r>
      <w:proofErr w:type="spellEnd"/>
      <w:r>
        <w:rPr>
          <w:b/>
          <w:sz w:val="24"/>
        </w:rPr>
        <w:t xml:space="preserve"> </w:t>
      </w:r>
    </w:p>
    <w:p w14:paraId="44D9633E" w14:textId="77777777" w:rsidR="001D5EA4" w:rsidRDefault="00140F7E">
      <w:pPr>
        <w:pStyle w:val="Nagwek2"/>
        <w:ind w:left="-5"/>
      </w:pPr>
      <w:r>
        <w:t xml:space="preserve">Dziennik </w:t>
      </w:r>
      <w:proofErr w:type="spellStart"/>
      <w:r>
        <w:t>budowy</w:t>
      </w:r>
      <w:proofErr w:type="spellEnd"/>
      <w:r>
        <w:rPr>
          <w:b w:val="0"/>
        </w:rPr>
        <w:t xml:space="preserve"> </w:t>
      </w:r>
    </w:p>
    <w:p w14:paraId="44D9633F" w14:textId="77777777" w:rsidR="001D5EA4" w:rsidRDefault="00140F7E">
      <w:pPr>
        <w:ind w:left="-5" w:right="4"/>
      </w:pPr>
      <w:r>
        <w:t xml:space="preserve">Dziennik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prawnym</w:t>
      </w:r>
      <w:proofErr w:type="spellEnd"/>
      <w:r>
        <w:t xml:space="preserve"> </w:t>
      </w:r>
      <w:proofErr w:type="spellStart"/>
      <w:r>
        <w:t>obowiązującym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do </w:t>
      </w:r>
      <w:proofErr w:type="spellStart"/>
      <w:r>
        <w:t>końca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gwarancyjnego</w:t>
      </w:r>
      <w:proofErr w:type="spellEnd"/>
      <w:r>
        <w:t xml:space="preserve">. </w:t>
      </w:r>
    </w:p>
    <w:p w14:paraId="44D96340" w14:textId="77777777" w:rsidR="001D5EA4" w:rsidRDefault="00140F7E">
      <w:pPr>
        <w:ind w:left="-5" w:right="4"/>
      </w:pPr>
      <w:proofErr w:type="spellStart"/>
      <w:r>
        <w:t>Odpowiedzialność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spoczywa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kierowniku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341" w14:textId="77777777" w:rsidR="001D5EA4" w:rsidRDefault="00140F7E">
      <w:pPr>
        <w:spacing w:after="25"/>
        <w:ind w:left="-5" w:right="4"/>
      </w:pPr>
      <w:proofErr w:type="spellStart"/>
      <w:r>
        <w:t>Zapisy</w:t>
      </w:r>
      <w:proofErr w:type="spellEnd"/>
      <w:r>
        <w:t xml:space="preserve"> w </w:t>
      </w:r>
      <w:proofErr w:type="spellStart"/>
      <w:r>
        <w:t>dzienniku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dotyczyć</w:t>
      </w:r>
      <w:proofErr w:type="spellEnd"/>
      <w:r>
        <w:t xml:space="preserve"> </w:t>
      </w:r>
      <w:proofErr w:type="spellStart"/>
      <w:r>
        <w:t>przebiegu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mienia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gospodarczej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zapis</w:t>
      </w:r>
      <w:proofErr w:type="spellEnd"/>
      <w:r>
        <w:t xml:space="preserve">  w </w:t>
      </w:r>
      <w:proofErr w:type="spellStart"/>
      <w:r>
        <w:t>dzienniku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opatrzony</w:t>
      </w:r>
      <w:proofErr w:type="spellEnd"/>
      <w:r>
        <w:t xml:space="preserve"> </w:t>
      </w:r>
      <w:proofErr w:type="spellStart"/>
      <w:r>
        <w:t>datą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dokonania</w:t>
      </w:r>
      <w:proofErr w:type="spellEnd"/>
      <w:r>
        <w:t xml:space="preserve">, </w:t>
      </w:r>
      <w:proofErr w:type="spellStart"/>
      <w:r>
        <w:t>podpisem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dokonała</w:t>
      </w:r>
      <w:proofErr w:type="spellEnd"/>
      <w:r>
        <w:t xml:space="preserve"> </w:t>
      </w:r>
      <w:proofErr w:type="spellStart"/>
      <w:r>
        <w:t>zapisu</w:t>
      </w:r>
      <w:proofErr w:type="spellEnd"/>
      <w:r>
        <w:t xml:space="preserve">, z </w:t>
      </w:r>
      <w:proofErr w:type="spellStart"/>
      <w:r>
        <w:t>podaniem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imienia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nazwiska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stanowiska</w:t>
      </w:r>
      <w:proofErr w:type="spellEnd"/>
      <w:r>
        <w:t xml:space="preserve"> </w:t>
      </w:r>
      <w:proofErr w:type="spellStart"/>
      <w:r>
        <w:t>służbowego</w:t>
      </w:r>
      <w:proofErr w:type="spellEnd"/>
      <w:r>
        <w:t xml:space="preserve">. </w:t>
      </w:r>
      <w:proofErr w:type="spellStart"/>
      <w:r>
        <w:t>Zapisy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czytelne</w:t>
      </w:r>
      <w:proofErr w:type="spellEnd"/>
      <w:r>
        <w:t xml:space="preserve">, </w:t>
      </w:r>
      <w:proofErr w:type="spellStart"/>
      <w:r>
        <w:t>dokonane</w:t>
      </w:r>
      <w:proofErr w:type="spellEnd"/>
      <w:r>
        <w:t xml:space="preserve"> </w:t>
      </w:r>
      <w:proofErr w:type="spellStart"/>
      <w:r>
        <w:t>trwałą</w:t>
      </w:r>
      <w:proofErr w:type="spellEnd"/>
      <w:r>
        <w:t xml:space="preserve"> </w:t>
      </w:r>
      <w:proofErr w:type="spellStart"/>
      <w:r>
        <w:t>techniką</w:t>
      </w:r>
      <w:proofErr w:type="spellEnd"/>
      <w:r>
        <w:t xml:space="preserve">, w </w:t>
      </w:r>
      <w:proofErr w:type="spellStart"/>
      <w:r>
        <w:t>porządku</w:t>
      </w:r>
      <w:proofErr w:type="spellEnd"/>
      <w:r>
        <w:t xml:space="preserve"> </w:t>
      </w:r>
      <w:proofErr w:type="spellStart"/>
      <w:r>
        <w:t>chronologicznym</w:t>
      </w:r>
      <w:proofErr w:type="spellEnd"/>
      <w:r>
        <w:t xml:space="preserve">, </w:t>
      </w:r>
      <w:proofErr w:type="spellStart"/>
      <w:r>
        <w:t>bezpośrednio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pod </w:t>
      </w:r>
      <w:proofErr w:type="spellStart"/>
      <w:r>
        <w:t>drugim</w:t>
      </w:r>
      <w:proofErr w:type="spellEnd"/>
      <w:r>
        <w:t xml:space="preserve">, bez </w:t>
      </w:r>
      <w:proofErr w:type="spellStart"/>
      <w:r>
        <w:t>przerw</w:t>
      </w:r>
      <w:proofErr w:type="spellEnd"/>
      <w:r>
        <w:t xml:space="preserve">. </w:t>
      </w:r>
      <w:proofErr w:type="spellStart"/>
      <w:r>
        <w:t>Załączone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protokoły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oznaczone</w:t>
      </w:r>
      <w:proofErr w:type="spellEnd"/>
      <w:r>
        <w:t xml:space="preserve"> </w:t>
      </w:r>
      <w:proofErr w:type="spellStart"/>
      <w:r>
        <w:t>kolejnym</w:t>
      </w:r>
      <w:proofErr w:type="spellEnd"/>
      <w:r>
        <w:t xml:space="preserve"> </w:t>
      </w:r>
      <w:proofErr w:type="spellStart"/>
      <w:r>
        <w:t>numerem</w:t>
      </w:r>
      <w:proofErr w:type="spellEnd"/>
      <w:r>
        <w:t xml:space="preserve"> </w:t>
      </w:r>
      <w:proofErr w:type="spellStart"/>
      <w:r>
        <w:t>załącznika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opatrzone</w:t>
      </w:r>
      <w:proofErr w:type="spellEnd"/>
      <w:r>
        <w:t xml:space="preserve"> </w:t>
      </w:r>
      <w:proofErr w:type="spellStart"/>
      <w:r>
        <w:t>datą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podpisem</w:t>
      </w:r>
      <w:proofErr w:type="spellEnd"/>
      <w:r>
        <w:t xml:space="preserve"> </w:t>
      </w:r>
      <w:proofErr w:type="spellStart"/>
      <w:r>
        <w:t>kierownika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wpisywać</w:t>
      </w:r>
      <w:proofErr w:type="spellEnd"/>
      <w:r>
        <w:t xml:space="preserve"> w </w:t>
      </w:r>
      <w:proofErr w:type="spellStart"/>
      <w:r>
        <w:t>szczególności</w:t>
      </w:r>
      <w:proofErr w:type="spellEnd"/>
      <w:r>
        <w:t xml:space="preserve">: </w:t>
      </w:r>
    </w:p>
    <w:p w14:paraId="44D96342" w14:textId="77777777" w:rsidR="001D5EA4" w:rsidRDefault="00140F7E">
      <w:pPr>
        <w:numPr>
          <w:ilvl w:val="0"/>
          <w:numId w:val="20"/>
        </w:numPr>
        <w:ind w:right="4" w:hanging="240"/>
      </w:pPr>
      <w:proofErr w:type="spellStart"/>
      <w:r>
        <w:t>datę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; </w:t>
      </w:r>
    </w:p>
    <w:p w14:paraId="44D96343" w14:textId="77777777" w:rsidR="001D5EA4" w:rsidRDefault="00140F7E">
      <w:pPr>
        <w:numPr>
          <w:ilvl w:val="0"/>
          <w:numId w:val="20"/>
        </w:numPr>
        <w:ind w:right="4" w:hanging="240"/>
      </w:pPr>
      <w:proofErr w:type="spellStart"/>
      <w:r>
        <w:t>datę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; </w:t>
      </w:r>
    </w:p>
    <w:p w14:paraId="44D96344" w14:textId="77777777" w:rsidR="001D5EA4" w:rsidRDefault="00140F7E">
      <w:pPr>
        <w:numPr>
          <w:ilvl w:val="0"/>
          <w:numId w:val="20"/>
        </w:numPr>
        <w:spacing w:after="30"/>
        <w:ind w:right="4" w:hanging="240"/>
      </w:pPr>
      <w:proofErr w:type="spellStart"/>
      <w:r>
        <w:t>uzgodnienie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programu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harmonogramów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;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t>terminy</w:t>
      </w:r>
      <w:proofErr w:type="spellEnd"/>
      <w:r>
        <w:t xml:space="preserve"> </w:t>
      </w:r>
      <w:proofErr w:type="spellStart"/>
      <w:r>
        <w:t>rozpoczęcia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; </w:t>
      </w:r>
      <w:proofErr w:type="spellStart"/>
      <w:r>
        <w:t>przebieg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trudności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przeszkody</w:t>
      </w:r>
      <w:proofErr w:type="spellEnd"/>
      <w:r>
        <w:t xml:space="preserve"> w ich </w:t>
      </w:r>
      <w:proofErr w:type="spellStart"/>
      <w:r>
        <w:t>prowadzeniu</w:t>
      </w:r>
      <w:proofErr w:type="spellEnd"/>
      <w:r>
        <w:t xml:space="preserve">, </w:t>
      </w:r>
      <w:proofErr w:type="spellStart"/>
      <w:r>
        <w:t>okresy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przyczyny</w:t>
      </w:r>
      <w:proofErr w:type="spellEnd"/>
      <w:r>
        <w:t xml:space="preserve"> </w:t>
      </w:r>
      <w:proofErr w:type="spellStart"/>
      <w:r>
        <w:t>przerw</w:t>
      </w:r>
      <w:proofErr w:type="spellEnd"/>
      <w:r>
        <w:t xml:space="preserve"> w </w:t>
      </w:r>
      <w:proofErr w:type="spellStart"/>
      <w:r>
        <w:t>robotach</w:t>
      </w:r>
      <w:proofErr w:type="spellEnd"/>
      <w:r>
        <w:t xml:space="preserve">; </w:t>
      </w:r>
    </w:p>
    <w:p w14:paraId="44D96345" w14:textId="77777777" w:rsidR="001D5EA4" w:rsidRDefault="00140F7E">
      <w:pPr>
        <w:numPr>
          <w:ilvl w:val="0"/>
          <w:numId w:val="20"/>
        </w:numPr>
        <w:ind w:right="4" w:hanging="240"/>
      </w:pPr>
      <w:proofErr w:type="spellStart"/>
      <w:r>
        <w:t>uwagi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; </w:t>
      </w:r>
    </w:p>
    <w:p w14:paraId="44D96346" w14:textId="77777777" w:rsidR="001D5EA4" w:rsidRDefault="00140F7E">
      <w:pPr>
        <w:numPr>
          <w:ilvl w:val="0"/>
          <w:numId w:val="20"/>
        </w:numPr>
        <w:ind w:right="4" w:hanging="240"/>
      </w:pPr>
      <w:proofErr w:type="spellStart"/>
      <w:r>
        <w:t>daty</w:t>
      </w:r>
      <w:proofErr w:type="spellEnd"/>
      <w:r>
        <w:t xml:space="preserve"> </w:t>
      </w:r>
      <w:proofErr w:type="spellStart"/>
      <w:r>
        <w:t>zarządzenia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z </w:t>
      </w:r>
      <w:proofErr w:type="spellStart"/>
      <w:r>
        <w:t>podaniem</w:t>
      </w:r>
      <w:proofErr w:type="spellEnd"/>
      <w:r>
        <w:t xml:space="preserve"> </w:t>
      </w:r>
      <w:proofErr w:type="spellStart"/>
      <w:r>
        <w:t>powodu</w:t>
      </w:r>
      <w:proofErr w:type="spellEnd"/>
      <w:r>
        <w:t xml:space="preserve">; </w:t>
      </w:r>
      <w:proofErr w:type="spellStart"/>
      <w:r>
        <w:t>zgłoszenia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daty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,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, </w:t>
      </w:r>
      <w:proofErr w:type="spellStart"/>
      <w:r>
        <w:t>częściowych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końcowych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; </w:t>
      </w:r>
    </w:p>
    <w:p w14:paraId="44D96347" w14:textId="77777777" w:rsidR="001D5EA4" w:rsidRDefault="00140F7E">
      <w:pPr>
        <w:numPr>
          <w:ilvl w:val="0"/>
          <w:numId w:val="20"/>
        </w:numPr>
        <w:ind w:right="4" w:hanging="240"/>
      </w:pPr>
      <w:proofErr w:type="spellStart"/>
      <w:r>
        <w:t>wyjaśnienia</w:t>
      </w:r>
      <w:proofErr w:type="spellEnd"/>
      <w:r>
        <w:t xml:space="preserve">, </w:t>
      </w:r>
      <w:proofErr w:type="spellStart"/>
      <w:r>
        <w:t>uwagi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propozycje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; </w:t>
      </w:r>
    </w:p>
    <w:p w14:paraId="44D96348" w14:textId="77777777" w:rsidR="001D5EA4" w:rsidRDefault="00140F7E">
      <w:pPr>
        <w:numPr>
          <w:ilvl w:val="0"/>
          <w:numId w:val="20"/>
        </w:numPr>
        <w:ind w:right="4" w:hanging="240"/>
      </w:pPr>
      <w:r>
        <w:t xml:space="preserve">stan </w:t>
      </w:r>
      <w:proofErr w:type="spellStart"/>
      <w:r>
        <w:t>pogody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temperaturę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robot </w:t>
      </w:r>
      <w:proofErr w:type="spellStart"/>
      <w:r>
        <w:t>podlegających</w:t>
      </w:r>
      <w:proofErr w:type="spellEnd"/>
      <w:r>
        <w:t xml:space="preserve"> </w:t>
      </w:r>
      <w:proofErr w:type="spellStart"/>
      <w:r>
        <w:t>ograniczeniom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szczególnym</w:t>
      </w:r>
      <w:proofErr w:type="spellEnd"/>
      <w:r>
        <w:t xml:space="preserve">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klimatycznymi</w:t>
      </w:r>
      <w:proofErr w:type="spellEnd"/>
      <w:r>
        <w:t xml:space="preserve">; </w:t>
      </w:r>
    </w:p>
    <w:p w14:paraId="44D96349" w14:textId="77777777" w:rsidR="001D5EA4" w:rsidRDefault="00140F7E">
      <w:pPr>
        <w:numPr>
          <w:ilvl w:val="0"/>
          <w:numId w:val="20"/>
        </w:numPr>
        <w:ind w:right="4" w:hanging="240"/>
      </w:pPr>
      <w:proofErr w:type="spellStart"/>
      <w:r>
        <w:t>zgodność</w:t>
      </w:r>
      <w:proofErr w:type="spellEnd"/>
      <w:r>
        <w:t xml:space="preserve"> </w:t>
      </w:r>
      <w:proofErr w:type="spellStart"/>
      <w:r>
        <w:t>rzeczywistych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geotechnicznych</w:t>
      </w:r>
      <w:proofErr w:type="spellEnd"/>
      <w:r>
        <w:t xml:space="preserve"> z ich </w:t>
      </w:r>
      <w:proofErr w:type="spellStart"/>
      <w:r>
        <w:t>opisem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; </w:t>
      </w:r>
    </w:p>
    <w:p w14:paraId="44D9634A" w14:textId="77777777" w:rsidR="001D5EA4" w:rsidRDefault="00140F7E">
      <w:pPr>
        <w:numPr>
          <w:ilvl w:val="0"/>
          <w:numId w:val="20"/>
        </w:numPr>
        <w:ind w:right="4" w:hanging="240"/>
      </w:pPr>
      <w:proofErr w:type="spellStart"/>
      <w:r>
        <w:t>dane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;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  </w:t>
      </w:r>
      <w:proofErr w:type="spellStart"/>
      <w:r>
        <w:t>pobierania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, </w:t>
      </w:r>
      <w:proofErr w:type="spellStart"/>
      <w:r>
        <w:t>kto</w:t>
      </w:r>
      <w:proofErr w:type="spellEnd"/>
      <w:r>
        <w:t xml:space="preserve"> je </w:t>
      </w:r>
      <w:proofErr w:type="spellStart"/>
      <w:r>
        <w:t>przeprowadzał</w:t>
      </w:r>
      <w:proofErr w:type="spellEnd"/>
      <w:r>
        <w:t xml:space="preserve">;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prób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, </w:t>
      </w:r>
      <w:proofErr w:type="spellStart"/>
      <w:r>
        <w:t>kto</w:t>
      </w:r>
      <w:proofErr w:type="spellEnd"/>
      <w:r>
        <w:t xml:space="preserve"> je </w:t>
      </w:r>
      <w:proofErr w:type="spellStart"/>
      <w:r>
        <w:t>przeprowadzał</w:t>
      </w:r>
      <w:proofErr w:type="spellEnd"/>
      <w:r>
        <w:t xml:space="preserve">;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istotne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o </w:t>
      </w:r>
      <w:proofErr w:type="spellStart"/>
      <w:r>
        <w:t>przebiegu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4B" w14:textId="77777777" w:rsidR="001D5EA4" w:rsidRDefault="00140F7E">
      <w:pPr>
        <w:ind w:left="-5" w:right="4"/>
      </w:pPr>
      <w:proofErr w:type="spellStart"/>
      <w:r>
        <w:t>Propozycje</w:t>
      </w:r>
      <w:proofErr w:type="spellEnd"/>
      <w:r>
        <w:t xml:space="preserve">, </w:t>
      </w:r>
      <w:proofErr w:type="spellStart"/>
      <w:r>
        <w:t>uwagi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wyjaśnienia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, </w:t>
      </w:r>
      <w:proofErr w:type="spellStart"/>
      <w:r>
        <w:t>wpisane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przedłożone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do </w:t>
      </w:r>
      <w:proofErr w:type="spellStart"/>
      <w:r>
        <w:t>ustosunkowania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. </w:t>
      </w:r>
    </w:p>
    <w:p w14:paraId="44D9634C" w14:textId="77777777" w:rsidR="001D5EA4" w:rsidRDefault="00140F7E">
      <w:pPr>
        <w:ind w:left="-5" w:right="4"/>
      </w:pPr>
      <w:proofErr w:type="spellStart"/>
      <w:r>
        <w:t>Decyzje</w:t>
      </w:r>
      <w:proofErr w:type="spellEnd"/>
      <w:r>
        <w:t xml:space="preserve"> </w:t>
      </w:r>
      <w:r>
        <w:tab/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r>
        <w:tab/>
      </w:r>
      <w:proofErr w:type="spellStart"/>
      <w:r>
        <w:t>Nadzoru</w:t>
      </w:r>
      <w:proofErr w:type="spellEnd"/>
      <w:r>
        <w:t xml:space="preserve"> </w:t>
      </w:r>
      <w:proofErr w:type="spellStart"/>
      <w:r>
        <w:t>wpisane</w:t>
      </w:r>
      <w:proofErr w:type="spellEnd"/>
      <w:r>
        <w:t xml:space="preserve"> </w:t>
      </w:r>
      <w:r>
        <w:tab/>
        <w:t xml:space="preserve">do </w:t>
      </w:r>
      <w:proofErr w:type="spellStart"/>
      <w:r>
        <w:t>dziennika</w:t>
      </w:r>
      <w:proofErr w:type="spellEnd"/>
      <w:r>
        <w:t xml:space="preserve"> </w:t>
      </w:r>
      <w:r>
        <w:tab/>
      </w:r>
      <w:proofErr w:type="spellStart"/>
      <w:r>
        <w:t>budowy</w:t>
      </w:r>
      <w:proofErr w:type="spellEnd"/>
      <w:r>
        <w:t xml:space="preserve"> </w:t>
      </w:r>
      <w:r>
        <w:tab/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podpisuje</w:t>
      </w:r>
      <w:proofErr w:type="spellEnd"/>
      <w:r>
        <w:t xml:space="preserve">  z </w:t>
      </w:r>
      <w:proofErr w:type="spellStart"/>
      <w:r>
        <w:t>zaznaczeniem</w:t>
      </w:r>
      <w:proofErr w:type="spellEnd"/>
      <w:r>
        <w:t xml:space="preserve"> ich </w:t>
      </w:r>
      <w:proofErr w:type="spellStart"/>
      <w:r>
        <w:t>przyjęcia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zajęciem</w:t>
      </w:r>
      <w:proofErr w:type="spellEnd"/>
      <w:r>
        <w:t xml:space="preserve"> </w:t>
      </w:r>
      <w:proofErr w:type="spellStart"/>
      <w:r>
        <w:t>stanowiska</w:t>
      </w:r>
      <w:proofErr w:type="spellEnd"/>
      <w:r>
        <w:t xml:space="preserve">. </w:t>
      </w:r>
    </w:p>
    <w:p w14:paraId="44D9634D" w14:textId="77777777" w:rsidR="001D5EA4" w:rsidRDefault="00140F7E">
      <w:pPr>
        <w:ind w:left="-5" w:right="4"/>
      </w:pPr>
      <w:proofErr w:type="spellStart"/>
      <w:r>
        <w:t>Wpis</w:t>
      </w:r>
      <w:proofErr w:type="spellEnd"/>
      <w:r>
        <w:t xml:space="preserve"> </w:t>
      </w:r>
      <w:proofErr w:type="spellStart"/>
      <w:r>
        <w:t>projektanta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obliguje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do </w:t>
      </w:r>
      <w:proofErr w:type="spellStart"/>
      <w:r>
        <w:t>ustosunkowania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. </w:t>
      </w:r>
      <w:proofErr w:type="spellStart"/>
      <w:r>
        <w:t>Projektant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stroną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ma </w:t>
      </w:r>
      <w:proofErr w:type="spellStart"/>
      <w:r>
        <w:t>uprawnień</w:t>
      </w:r>
      <w:proofErr w:type="spellEnd"/>
      <w:r>
        <w:t xml:space="preserve"> do </w:t>
      </w:r>
      <w:proofErr w:type="spellStart"/>
      <w:r>
        <w:t>wydawania</w:t>
      </w:r>
      <w:proofErr w:type="spellEnd"/>
      <w:r>
        <w:t xml:space="preserve"> </w:t>
      </w:r>
      <w:proofErr w:type="spellStart"/>
      <w:r>
        <w:t>poleceń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4E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34F" w14:textId="77777777" w:rsidR="001D5EA4" w:rsidRDefault="00140F7E">
      <w:pPr>
        <w:pStyle w:val="Nagwek2"/>
        <w:ind w:left="-5"/>
      </w:pPr>
      <w:proofErr w:type="spellStart"/>
      <w:r>
        <w:t>Księga</w:t>
      </w:r>
      <w:proofErr w:type="spellEnd"/>
      <w:r>
        <w:t xml:space="preserve"> </w:t>
      </w:r>
      <w:proofErr w:type="spellStart"/>
      <w:r>
        <w:t>obmiaru</w:t>
      </w:r>
      <w:proofErr w:type="spellEnd"/>
      <w:r>
        <w:rPr>
          <w:b w:val="0"/>
        </w:rPr>
        <w:t xml:space="preserve"> </w:t>
      </w:r>
    </w:p>
    <w:p w14:paraId="44D96350" w14:textId="77777777" w:rsidR="001D5EA4" w:rsidRDefault="00140F7E">
      <w:pPr>
        <w:ind w:left="-5" w:right="4"/>
      </w:pPr>
      <w:proofErr w:type="spellStart"/>
      <w:r>
        <w:t>Księga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pozwalający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rozliczenie</w:t>
      </w:r>
      <w:proofErr w:type="spellEnd"/>
      <w:r>
        <w:t xml:space="preserve"> </w:t>
      </w:r>
      <w:proofErr w:type="spellStart"/>
      <w:r>
        <w:t>faktycznego</w:t>
      </w:r>
      <w:proofErr w:type="spellEnd"/>
      <w:r>
        <w:t xml:space="preserve"> </w:t>
      </w:r>
      <w:proofErr w:type="spellStart"/>
      <w:r>
        <w:t>postępu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z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Obmiary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jednostkach</w:t>
      </w:r>
      <w:proofErr w:type="spellEnd"/>
      <w:r>
        <w:t xml:space="preserve"> </w:t>
      </w:r>
      <w:proofErr w:type="spellStart"/>
      <w:r>
        <w:t>przyjętych</w:t>
      </w:r>
      <w:proofErr w:type="spellEnd"/>
      <w:r>
        <w:t xml:space="preserve"> w </w:t>
      </w:r>
      <w:proofErr w:type="spellStart"/>
      <w:r>
        <w:t>kosztorysie</w:t>
      </w:r>
      <w:proofErr w:type="spellEnd"/>
      <w:r>
        <w:t xml:space="preserve"> </w:t>
      </w:r>
      <w:proofErr w:type="spellStart"/>
      <w:r>
        <w:t>ofertowym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wpisuje</w:t>
      </w:r>
      <w:proofErr w:type="spellEnd"/>
      <w:r>
        <w:t xml:space="preserve"> do </w:t>
      </w:r>
      <w:proofErr w:type="spellStart"/>
      <w:r>
        <w:t>księgi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. </w:t>
      </w:r>
    </w:p>
    <w:p w14:paraId="44D96351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352" w14:textId="77777777" w:rsidR="001D5EA4" w:rsidRDefault="00140F7E">
      <w:pPr>
        <w:pStyle w:val="Nagwek2"/>
        <w:ind w:left="-5"/>
      </w:pPr>
      <w:proofErr w:type="spellStart"/>
      <w:r>
        <w:t>Dokumenty</w:t>
      </w:r>
      <w:proofErr w:type="spellEnd"/>
      <w:r>
        <w:t xml:space="preserve"> </w:t>
      </w:r>
      <w:proofErr w:type="spellStart"/>
      <w:r>
        <w:t>laboratoryjne</w:t>
      </w:r>
      <w:proofErr w:type="spellEnd"/>
      <w:r>
        <w:rPr>
          <w:b w:val="0"/>
        </w:rPr>
        <w:t xml:space="preserve"> </w:t>
      </w:r>
    </w:p>
    <w:p w14:paraId="44D96353" w14:textId="77777777" w:rsidR="001D5EA4" w:rsidRDefault="00140F7E">
      <w:pPr>
        <w:ind w:left="-5" w:right="4"/>
      </w:pPr>
      <w:proofErr w:type="spellStart"/>
      <w:r>
        <w:t>Dzienniki</w:t>
      </w:r>
      <w:proofErr w:type="spellEnd"/>
      <w:r>
        <w:t xml:space="preserve"> </w:t>
      </w:r>
      <w:proofErr w:type="spellStart"/>
      <w:r>
        <w:t>laboratoryjne</w:t>
      </w:r>
      <w:proofErr w:type="spellEnd"/>
      <w:r>
        <w:t xml:space="preserve">, </w:t>
      </w:r>
      <w:proofErr w:type="spellStart"/>
      <w:r>
        <w:t>atesty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orzeczenia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recepty</w:t>
      </w:r>
      <w:proofErr w:type="spellEnd"/>
      <w:r>
        <w:t xml:space="preserve"> </w:t>
      </w:r>
      <w:proofErr w:type="spellStart"/>
      <w:r>
        <w:t>robocze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kontrolne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gromadzone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uzgodnionej</w:t>
      </w:r>
      <w:proofErr w:type="spellEnd"/>
      <w:r>
        <w:t xml:space="preserve">  w </w:t>
      </w:r>
      <w:proofErr w:type="spellStart"/>
      <w:r>
        <w:t>programie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stanowią</w:t>
      </w:r>
      <w:proofErr w:type="spellEnd"/>
      <w:r>
        <w:t xml:space="preserve"> </w:t>
      </w:r>
      <w:proofErr w:type="spellStart"/>
      <w:r>
        <w:t>załączniki</w:t>
      </w:r>
      <w:proofErr w:type="spellEnd"/>
      <w:r>
        <w:t xml:space="preserve"> do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Winny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udostępnione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życzenie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</w:p>
    <w:p w14:paraId="44D96354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355" w14:textId="77777777" w:rsidR="001D5EA4" w:rsidRDefault="00140F7E">
      <w:pPr>
        <w:pStyle w:val="Nagwek2"/>
        <w:ind w:left="-5"/>
      </w:pPr>
      <w:proofErr w:type="spellStart"/>
      <w:r>
        <w:t>Pozostałe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rPr>
          <w:b w:val="0"/>
        </w:rPr>
        <w:t xml:space="preserve"> </w:t>
      </w:r>
    </w:p>
    <w:p w14:paraId="44D96356" w14:textId="77777777" w:rsidR="001D5EA4" w:rsidRDefault="00140F7E">
      <w:pPr>
        <w:ind w:left="-5" w:right="764"/>
      </w:pPr>
      <w:r>
        <w:t xml:space="preserve">Do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zalicza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oprócz</w:t>
      </w:r>
      <w:proofErr w:type="spellEnd"/>
      <w:r>
        <w:t xml:space="preserve"> </w:t>
      </w:r>
      <w:proofErr w:type="spellStart"/>
      <w:r>
        <w:t>wymienionych</w:t>
      </w:r>
      <w:proofErr w:type="spellEnd"/>
      <w:r>
        <w:t xml:space="preserve"> w pkt. (l)-(3)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: </w:t>
      </w:r>
    </w:p>
    <w:p w14:paraId="44D96357" w14:textId="77777777" w:rsidR="001D5EA4" w:rsidRDefault="00140F7E">
      <w:pPr>
        <w:numPr>
          <w:ilvl w:val="0"/>
          <w:numId w:val="21"/>
        </w:numPr>
        <w:ind w:right="4" w:hanging="240"/>
      </w:pPr>
      <w:proofErr w:type="spellStart"/>
      <w:r>
        <w:t>pozwolenie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realizację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</w:t>
      </w:r>
    </w:p>
    <w:p w14:paraId="44D96358" w14:textId="77777777" w:rsidR="001D5EA4" w:rsidRDefault="00140F7E">
      <w:pPr>
        <w:numPr>
          <w:ilvl w:val="0"/>
          <w:numId w:val="21"/>
        </w:numPr>
        <w:ind w:right="4" w:hanging="240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</w:p>
    <w:p w14:paraId="44D96359" w14:textId="77777777" w:rsidR="001D5EA4" w:rsidRDefault="00140F7E">
      <w:pPr>
        <w:numPr>
          <w:ilvl w:val="0"/>
          <w:numId w:val="21"/>
        </w:numPr>
        <w:ind w:right="4" w:hanging="240"/>
      </w:pPr>
      <w:proofErr w:type="spellStart"/>
      <w:r>
        <w:t>umowy</w:t>
      </w:r>
      <w:proofErr w:type="spellEnd"/>
      <w:r>
        <w:t xml:space="preserve"> </w:t>
      </w:r>
      <w:proofErr w:type="spellStart"/>
      <w:r>
        <w:t>cywilno-prawne</w:t>
      </w:r>
      <w:proofErr w:type="spellEnd"/>
      <w:r>
        <w:t xml:space="preserve"> z </w:t>
      </w:r>
      <w:proofErr w:type="spellStart"/>
      <w:r>
        <w:t>osobami</w:t>
      </w:r>
      <w:proofErr w:type="spellEnd"/>
      <w:r>
        <w:t xml:space="preserve"> </w:t>
      </w:r>
      <w:proofErr w:type="spellStart"/>
      <w:r>
        <w:t>trzecimi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cywilnoprawne</w:t>
      </w:r>
      <w:proofErr w:type="spellEnd"/>
      <w:r>
        <w:t xml:space="preserve"> , d) </w:t>
      </w:r>
      <w:proofErr w:type="spellStart"/>
      <w:r>
        <w:t>protokoły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e) </w:t>
      </w:r>
      <w:proofErr w:type="spellStart"/>
      <w:r>
        <w:t>protokoły</w:t>
      </w:r>
      <w:proofErr w:type="spellEnd"/>
      <w:r>
        <w:t xml:space="preserve"> z </w:t>
      </w:r>
      <w:proofErr w:type="spellStart"/>
      <w:r>
        <w:t>narad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ustaleń</w:t>
      </w:r>
      <w:proofErr w:type="spellEnd"/>
      <w:r>
        <w:t xml:space="preserve">. </w:t>
      </w:r>
    </w:p>
    <w:p w14:paraId="44D9635A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35B" w14:textId="77777777" w:rsidR="001D5EA4" w:rsidRDefault="00140F7E">
      <w:pPr>
        <w:pStyle w:val="Nagwek2"/>
        <w:ind w:left="-5"/>
      </w:pPr>
      <w:proofErr w:type="spellStart"/>
      <w:r>
        <w:t>Przechowywanie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budowy</w:t>
      </w:r>
      <w:proofErr w:type="spellEnd"/>
      <w:r>
        <w:rPr>
          <w:b w:val="0"/>
        </w:rPr>
        <w:t xml:space="preserve"> </w:t>
      </w:r>
    </w:p>
    <w:p w14:paraId="44D9635C" w14:textId="77777777" w:rsidR="001D5EA4" w:rsidRDefault="00140F7E">
      <w:pPr>
        <w:ind w:left="-5" w:right="4"/>
      </w:pP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zabezpieczonym</w:t>
      </w:r>
      <w:proofErr w:type="spellEnd"/>
      <w:r>
        <w:t xml:space="preserve">. </w:t>
      </w:r>
    </w:p>
    <w:p w14:paraId="44D9635D" w14:textId="77777777" w:rsidR="001D5EA4" w:rsidRDefault="00140F7E">
      <w:pPr>
        <w:ind w:left="-5" w:right="4"/>
      </w:pPr>
      <w:proofErr w:type="spellStart"/>
      <w:r>
        <w:t>Zaginięcie</w:t>
      </w:r>
      <w:proofErr w:type="spellEnd"/>
      <w:r>
        <w:t xml:space="preserve"> </w:t>
      </w:r>
      <w:proofErr w:type="spellStart"/>
      <w:r>
        <w:t>któregokolwiek</w:t>
      </w:r>
      <w:proofErr w:type="spellEnd"/>
      <w:r>
        <w:t xml:space="preserve"> z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spowodować</w:t>
      </w:r>
      <w:proofErr w:type="spellEnd"/>
      <w:r>
        <w:t xml:space="preserve"> </w:t>
      </w:r>
      <w:r>
        <w:tab/>
      </w:r>
      <w:proofErr w:type="spellStart"/>
      <w:r>
        <w:t>jego</w:t>
      </w:r>
      <w:proofErr w:type="spellEnd"/>
      <w:r>
        <w:t xml:space="preserve"> </w:t>
      </w:r>
      <w:proofErr w:type="spellStart"/>
      <w:r>
        <w:t>natychmiastowe</w:t>
      </w:r>
      <w:proofErr w:type="spellEnd"/>
      <w:r>
        <w:t xml:space="preserve"> </w:t>
      </w:r>
      <w:proofErr w:type="spellStart"/>
      <w:r>
        <w:t>odtworzenie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przewidzianej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. </w:t>
      </w:r>
    </w:p>
    <w:p w14:paraId="44D9635E" w14:textId="77777777" w:rsidR="001D5EA4" w:rsidRDefault="00140F7E">
      <w:pPr>
        <w:ind w:left="-5" w:right="4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zawsze</w:t>
      </w:r>
      <w:proofErr w:type="spellEnd"/>
      <w:r>
        <w:t xml:space="preserve"> </w:t>
      </w:r>
      <w:proofErr w:type="spellStart"/>
      <w:r>
        <w:t>dostępne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przedstawiane</w:t>
      </w:r>
      <w:proofErr w:type="spellEnd"/>
      <w:r>
        <w:t xml:space="preserve"> do </w:t>
      </w:r>
      <w:proofErr w:type="spellStart"/>
      <w:r>
        <w:t>wglądu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życzenie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</w:p>
    <w:p w14:paraId="44D9635F" w14:textId="77777777" w:rsidR="001D5EA4" w:rsidRDefault="00140F7E">
      <w:pPr>
        <w:spacing w:after="74" w:line="259" w:lineRule="auto"/>
        <w:ind w:left="0" w:right="0" w:firstLine="0"/>
        <w:jc w:val="left"/>
      </w:pPr>
      <w:r>
        <w:t xml:space="preserve"> </w:t>
      </w:r>
    </w:p>
    <w:p w14:paraId="44D96360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36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7.1.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obmiaru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362" w14:textId="77777777" w:rsidR="001D5EA4" w:rsidRDefault="00140F7E">
      <w:pPr>
        <w:ind w:left="-5" w:right="850"/>
      </w:pP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określić</w:t>
      </w:r>
      <w:proofErr w:type="spellEnd"/>
      <w:r>
        <w:t xml:space="preserve"> </w:t>
      </w:r>
      <w:proofErr w:type="spellStart"/>
      <w:r>
        <w:t>faktyczny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jednostkach</w:t>
      </w:r>
      <w:proofErr w:type="spellEnd"/>
      <w:r>
        <w:t xml:space="preserve"> </w:t>
      </w:r>
      <w:proofErr w:type="spellStart"/>
      <w:r>
        <w:t>ustalonych</w:t>
      </w:r>
      <w:proofErr w:type="spellEnd"/>
      <w:r>
        <w:t xml:space="preserve"> w </w:t>
      </w:r>
      <w:proofErr w:type="spellStart"/>
      <w:r>
        <w:t>kosztorysie</w:t>
      </w:r>
      <w:proofErr w:type="spellEnd"/>
      <w:r>
        <w:t xml:space="preserve"> </w:t>
      </w:r>
      <w:proofErr w:type="spellStart"/>
      <w:r>
        <w:t>ofertowym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SST. </w:t>
      </w:r>
    </w:p>
    <w:p w14:paraId="44D96363" w14:textId="77777777" w:rsidR="001D5EA4" w:rsidRDefault="00140F7E">
      <w:pPr>
        <w:ind w:left="-5" w:right="4"/>
      </w:pP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po </w:t>
      </w:r>
      <w:proofErr w:type="spellStart"/>
      <w:r>
        <w:t>pisemnym</w:t>
      </w:r>
      <w:proofErr w:type="spellEnd"/>
      <w:r>
        <w:t xml:space="preserve"> </w:t>
      </w:r>
      <w:proofErr w:type="spellStart"/>
      <w:r>
        <w:t>powiadomieniu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 o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obmierzanych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,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3 </w:t>
      </w:r>
      <w:proofErr w:type="spellStart"/>
      <w:r>
        <w:t>dni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tym</w:t>
      </w:r>
      <w:proofErr w:type="spellEnd"/>
      <w:r>
        <w:t xml:space="preserve"> </w:t>
      </w:r>
      <w:proofErr w:type="spellStart"/>
      <w:r>
        <w:t>terminem</w:t>
      </w:r>
      <w:proofErr w:type="spellEnd"/>
      <w:r>
        <w:t xml:space="preserve">. </w:t>
      </w:r>
    </w:p>
    <w:p w14:paraId="44D96364" w14:textId="77777777" w:rsidR="001D5EA4" w:rsidRDefault="00140F7E">
      <w:pPr>
        <w:ind w:left="-5" w:right="4"/>
      </w:pPr>
      <w:proofErr w:type="spellStart"/>
      <w:r>
        <w:t>Obmiar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obecności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wpisane</w:t>
      </w:r>
      <w:proofErr w:type="spellEnd"/>
      <w:r>
        <w:t xml:space="preserve"> do </w:t>
      </w:r>
      <w:proofErr w:type="spellStart"/>
      <w:r>
        <w:t>księgi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. </w:t>
      </w:r>
    </w:p>
    <w:p w14:paraId="44D96365" w14:textId="77777777" w:rsidR="001D5EA4" w:rsidRDefault="00140F7E">
      <w:pPr>
        <w:spacing w:after="64" w:line="259" w:lineRule="auto"/>
        <w:ind w:left="0" w:right="0" w:firstLine="0"/>
        <w:jc w:val="left"/>
      </w:pPr>
      <w:r>
        <w:t xml:space="preserve"> </w:t>
      </w:r>
    </w:p>
    <w:p w14:paraId="44D9636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7.2.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określania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ilości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367" w14:textId="77777777" w:rsidR="001D5EA4" w:rsidRDefault="00140F7E">
      <w:pPr>
        <w:ind w:left="-5" w:right="4"/>
      </w:pPr>
      <w:r>
        <w:t xml:space="preserve">O </w:t>
      </w:r>
      <w:proofErr w:type="spellStart"/>
      <w:r>
        <w:t>ile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określano</w:t>
      </w:r>
      <w:proofErr w:type="spellEnd"/>
      <w:r>
        <w:t xml:space="preserve"> </w:t>
      </w:r>
      <w:proofErr w:type="spellStart"/>
      <w:r>
        <w:t>inaczej</w:t>
      </w:r>
      <w:proofErr w:type="spellEnd"/>
      <w:r>
        <w:t xml:space="preserve">,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, </w:t>
      </w:r>
      <w:proofErr w:type="spellStart"/>
      <w:r>
        <w:t>służące</w:t>
      </w:r>
      <w:proofErr w:type="spellEnd"/>
      <w:r>
        <w:t xml:space="preserve"> do </w:t>
      </w:r>
      <w:proofErr w:type="spellStart"/>
      <w:r>
        <w:t>obliczeń</w:t>
      </w:r>
      <w:proofErr w:type="spellEnd"/>
      <w:r>
        <w:t xml:space="preserve"> </w:t>
      </w:r>
      <w:proofErr w:type="spellStart"/>
      <w:r>
        <w:t>pola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w </w:t>
      </w:r>
      <w:proofErr w:type="spellStart"/>
      <w:r>
        <w:t>poziomie</w:t>
      </w:r>
      <w:proofErr w:type="spellEnd"/>
      <w:r>
        <w:t xml:space="preserve">. </w:t>
      </w:r>
    </w:p>
    <w:p w14:paraId="44D96368" w14:textId="77777777" w:rsidR="001D5EA4" w:rsidRDefault="00140F7E">
      <w:pPr>
        <w:ind w:left="-5" w:right="4"/>
      </w:pPr>
      <w:r>
        <w:t xml:space="preserve">Do </w:t>
      </w:r>
      <w:proofErr w:type="spellStart"/>
      <w:r>
        <w:t>obliczenia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metodę</w:t>
      </w:r>
      <w:proofErr w:type="spellEnd"/>
      <w:r>
        <w:t xml:space="preserve"> </w:t>
      </w:r>
      <w:proofErr w:type="spellStart"/>
      <w:r>
        <w:t>przekrojów</w:t>
      </w:r>
      <w:proofErr w:type="spellEnd"/>
      <w:r>
        <w:t xml:space="preserve"> </w:t>
      </w:r>
      <w:proofErr w:type="spellStart"/>
      <w:r>
        <w:t>poprzecznych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inną</w:t>
      </w:r>
      <w:proofErr w:type="spellEnd"/>
      <w:r>
        <w:t xml:space="preserve">, </w:t>
      </w:r>
      <w:proofErr w:type="spellStart"/>
      <w:r>
        <w:t>zaakceptowaną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369" w14:textId="77777777" w:rsidR="001D5EA4" w:rsidRDefault="00140F7E">
      <w:pPr>
        <w:ind w:left="-5" w:right="4"/>
      </w:pPr>
      <w:proofErr w:type="spellStart"/>
      <w:r>
        <w:t>Pojazdy</w:t>
      </w:r>
      <w:proofErr w:type="spellEnd"/>
      <w:r>
        <w:t xml:space="preserve"> </w:t>
      </w:r>
      <w:proofErr w:type="spellStart"/>
      <w:r>
        <w:t>używane</w:t>
      </w:r>
      <w:proofErr w:type="spellEnd"/>
      <w:r>
        <w:t xml:space="preserve"> do </w:t>
      </w:r>
      <w:proofErr w:type="spellStart"/>
      <w:r>
        <w:t>przewożenia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następuje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pojeździe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ważone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raz</w:t>
      </w:r>
      <w:proofErr w:type="spellEnd"/>
      <w:r>
        <w:t xml:space="preserve"> </w:t>
      </w:r>
      <w:proofErr w:type="spellStart"/>
      <w:r>
        <w:t>dziennie</w:t>
      </w:r>
      <w:proofErr w:type="spellEnd"/>
      <w:r>
        <w:t xml:space="preserve">,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wskazanym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pojazd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oznakowany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czytelny</w:t>
      </w:r>
      <w:proofErr w:type="spellEnd"/>
      <w:r>
        <w:t xml:space="preserve">,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identyfikację</w:t>
      </w:r>
      <w:proofErr w:type="spellEnd"/>
      <w:r>
        <w:t xml:space="preserve">. </w:t>
      </w:r>
    </w:p>
    <w:p w14:paraId="44D9636A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następuje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pojeździe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pojazdami</w:t>
      </w:r>
      <w:proofErr w:type="spellEnd"/>
      <w:r>
        <w:t xml:space="preserve"> </w:t>
      </w:r>
      <w:proofErr w:type="spellStart"/>
      <w:r>
        <w:t>zaakceptowanymi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dowolnego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pod </w:t>
      </w:r>
      <w:proofErr w:type="spellStart"/>
      <w:r>
        <w:t>warunkiem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skrzynia</w:t>
      </w:r>
      <w:proofErr w:type="spellEnd"/>
      <w:r>
        <w:t xml:space="preserve"> </w:t>
      </w:r>
      <w:proofErr w:type="spellStart"/>
      <w:r>
        <w:t>pojazdu</w:t>
      </w:r>
      <w:proofErr w:type="spellEnd"/>
      <w:r>
        <w:t xml:space="preserve"> ma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kształt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pojemność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łatwo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dokładnie</w:t>
      </w:r>
      <w:proofErr w:type="spellEnd"/>
      <w:r>
        <w:t xml:space="preserve"> </w:t>
      </w:r>
      <w:proofErr w:type="spellStart"/>
      <w:r>
        <w:t>określić</w:t>
      </w:r>
      <w:proofErr w:type="spellEnd"/>
      <w:r>
        <w:t xml:space="preserve">.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pojazd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oznakowany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czytelny</w:t>
      </w:r>
      <w:proofErr w:type="spellEnd"/>
      <w:r>
        <w:t xml:space="preserve">,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identyfikację</w:t>
      </w:r>
      <w:proofErr w:type="spellEnd"/>
      <w:r>
        <w:t xml:space="preserve">. </w:t>
      </w:r>
      <w:proofErr w:type="spellStart"/>
      <w:r>
        <w:t>Objętość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przewożonego</w:t>
      </w:r>
      <w:proofErr w:type="spellEnd"/>
      <w:r>
        <w:t xml:space="preserve"> </w:t>
      </w:r>
      <w:proofErr w:type="spellStart"/>
      <w:r>
        <w:t>jednym</w:t>
      </w:r>
      <w:proofErr w:type="spellEnd"/>
      <w:r>
        <w:t xml:space="preserve"> </w:t>
      </w:r>
      <w:proofErr w:type="spellStart"/>
      <w:r>
        <w:t>pojazdem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uzgodniona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używanych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nastąpi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</w:t>
      </w:r>
      <w:proofErr w:type="spellStart"/>
      <w:r>
        <w:t>dostawy</w:t>
      </w:r>
      <w:proofErr w:type="spellEnd"/>
      <w:r>
        <w:t xml:space="preserve">. </w:t>
      </w:r>
      <w:proofErr w:type="spellStart"/>
      <w:r>
        <w:t>Objętość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pojeździe</w:t>
      </w:r>
      <w:proofErr w:type="spellEnd"/>
      <w:r>
        <w:t xml:space="preserve">, </w:t>
      </w:r>
      <w:proofErr w:type="spellStart"/>
      <w:r>
        <w:t>stanowiąca</w:t>
      </w:r>
      <w:proofErr w:type="spellEnd"/>
      <w:r>
        <w:t xml:space="preserve"> </w:t>
      </w:r>
      <w:proofErr w:type="spellStart"/>
      <w:r>
        <w:t>nadmiar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uzgodnionej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.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przewożące</w:t>
      </w:r>
      <w:proofErr w:type="spellEnd"/>
      <w:r>
        <w:t xml:space="preserve"> </w:t>
      </w:r>
      <w:proofErr w:type="spellStart"/>
      <w:r>
        <w:t>mniejszą</w:t>
      </w:r>
      <w:proofErr w:type="spellEnd"/>
      <w:r>
        <w:t xml:space="preserve"> </w:t>
      </w:r>
      <w:proofErr w:type="spellStart"/>
      <w:r>
        <w:t>objętość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uzgodnionej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/Inspektor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zmniejszonej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36B" w14:textId="77777777" w:rsidR="001D5EA4" w:rsidRDefault="00140F7E">
      <w:pPr>
        <w:ind w:left="-5" w:right="4"/>
      </w:pP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ma </w:t>
      </w:r>
      <w:proofErr w:type="spellStart"/>
      <w:r>
        <w:t>prawo</w:t>
      </w:r>
      <w:proofErr w:type="spellEnd"/>
      <w:r>
        <w:t xml:space="preserve"> </w:t>
      </w:r>
      <w:proofErr w:type="spellStart"/>
      <w:r>
        <w:t>sprawdzać</w:t>
      </w:r>
      <w:proofErr w:type="spellEnd"/>
      <w:r>
        <w:t xml:space="preserve"> </w:t>
      </w:r>
      <w:proofErr w:type="spellStart"/>
      <w:r>
        <w:t>losowo</w:t>
      </w:r>
      <w:proofErr w:type="spellEnd"/>
      <w:r>
        <w:t xml:space="preserve"> </w:t>
      </w:r>
      <w:proofErr w:type="spellStart"/>
      <w:r>
        <w:t>stopień</w:t>
      </w:r>
      <w:proofErr w:type="spellEnd"/>
      <w:r>
        <w:t xml:space="preserve"> </w:t>
      </w:r>
      <w:proofErr w:type="spellStart"/>
      <w:r>
        <w:t>załadowania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losowej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stwierdzi</w:t>
      </w:r>
      <w:proofErr w:type="spellEnd"/>
      <w:r>
        <w:t xml:space="preserve"> on,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objętość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przewożona</w:t>
      </w:r>
      <w:proofErr w:type="spellEnd"/>
      <w:r>
        <w:t xml:space="preserve">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pojazdem</w:t>
      </w:r>
      <w:proofErr w:type="spellEnd"/>
      <w:r>
        <w:t xml:space="preserve"> jest </w:t>
      </w:r>
      <w:proofErr w:type="spellStart"/>
      <w:r>
        <w:t>mniejsza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uzgodnionej</w:t>
      </w:r>
      <w:proofErr w:type="spellEnd"/>
      <w:r>
        <w:t xml:space="preserve">, to </w:t>
      </w:r>
      <w:proofErr w:type="spellStart"/>
      <w:r>
        <w:t>całość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przewiezionych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ten </w:t>
      </w:r>
      <w:proofErr w:type="spellStart"/>
      <w:r>
        <w:t>pojazd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czasu</w:t>
      </w:r>
      <w:proofErr w:type="spellEnd"/>
      <w:r>
        <w:t xml:space="preserve"> </w:t>
      </w:r>
      <w:proofErr w:type="spellStart"/>
      <w:r>
        <w:t>poprzedniej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zredukowana</w:t>
      </w:r>
      <w:proofErr w:type="spellEnd"/>
      <w:r>
        <w:t xml:space="preserve"> w </w:t>
      </w:r>
      <w:proofErr w:type="spellStart"/>
      <w:r>
        <w:t>stopniu</w:t>
      </w:r>
      <w:proofErr w:type="spellEnd"/>
      <w:r>
        <w:t xml:space="preserve"> </w:t>
      </w:r>
      <w:proofErr w:type="spellStart"/>
      <w:r>
        <w:t>określonym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stosunek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obmierzonej</w:t>
      </w:r>
      <w:proofErr w:type="spellEnd"/>
      <w:r>
        <w:t xml:space="preserve"> do </w:t>
      </w:r>
      <w:proofErr w:type="spellStart"/>
      <w:r>
        <w:t>uzgodnionej</w:t>
      </w:r>
      <w:proofErr w:type="spellEnd"/>
      <w:r>
        <w:t xml:space="preserve">. </w:t>
      </w:r>
    </w:p>
    <w:p w14:paraId="44D9636C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zostało</w:t>
      </w:r>
      <w:proofErr w:type="spellEnd"/>
      <w:r>
        <w:t xml:space="preserve"> to </w:t>
      </w:r>
      <w:proofErr w:type="spellStart"/>
      <w:r>
        <w:t>uzgodnione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rozliczany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ważony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przeliczany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liczbę</w:t>
      </w:r>
      <w:proofErr w:type="spellEnd"/>
      <w:r>
        <w:t xml:space="preserve"> </w:t>
      </w:r>
      <w:proofErr w:type="spellStart"/>
      <w:r>
        <w:t>jednostek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z </w:t>
      </w:r>
      <w:proofErr w:type="spellStart"/>
      <w:r>
        <w:t>zastosowaniem</w:t>
      </w:r>
      <w:proofErr w:type="spellEnd"/>
      <w:r>
        <w:t xml:space="preserve"> </w:t>
      </w:r>
      <w:proofErr w:type="spellStart"/>
      <w:r>
        <w:t>gęstości</w:t>
      </w:r>
      <w:proofErr w:type="spellEnd"/>
      <w:r>
        <w:t xml:space="preserve"> </w:t>
      </w:r>
      <w:proofErr w:type="spellStart"/>
      <w:r>
        <w:t>objętościowej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. </w:t>
      </w:r>
      <w:proofErr w:type="spellStart"/>
      <w:r>
        <w:t>Ustalenia</w:t>
      </w:r>
      <w:proofErr w:type="spellEnd"/>
      <w:r>
        <w:t xml:space="preserve"> o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metodzie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wartość</w:t>
      </w:r>
      <w:proofErr w:type="spellEnd"/>
      <w:r>
        <w:t xml:space="preserve"> </w:t>
      </w:r>
      <w:proofErr w:type="spellStart"/>
      <w:r>
        <w:t>gęstości</w:t>
      </w:r>
      <w:proofErr w:type="spellEnd"/>
      <w:r>
        <w:t xml:space="preserve"> </w:t>
      </w:r>
      <w:proofErr w:type="spellStart"/>
      <w:r>
        <w:t>objętościowej</w:t>
      </w:r>
      <w:proofErr w:type="spellEnd"/>
      <w:r>
        <w:t xml:space="preserve"> </w:t>
      </w:r>
      <w:proofErr w:type="spellStart"/>
      <w:r>
        <w:t>stosowana</w:t>
      </w:r>
      <w:proofErr w:type="spellEnd"/>
      <w:r>
        <w:t xml:space="preserve"> w </w:t>
      </w:r>
      <w:proofErr w:type="spellStart"/>
      <w:r>
        <w:t>przeliczeniach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przysługuje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do </w:t>
      </w:r>
      <w:proofErr w:type="spellStart"/>
      <w:r>
        <w:t>korekt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gęstości</w:t>
      </w:r>
      <w:proofErr w:type="spellEnd"/>
      <w:r>
        <w:t xml:space="preserve"> </w:t>
      </w:r>
      <w:proofErr w:type="spellStart"/>
      <w:r>
        <w:t>objętościowej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rzeczywista</w:t>
      </w:r>
      <w:proofErr w:type="spellEnd"/>
      <w:r>
        <w:t xml:space="preserve"> </w:t>
      </w:r>
      <w:proofErr w:type="spellStart"/>
      <w:r>
        <w:t>gęstość</w:t>
      </w:r>
      <w:proofErr w:type="spellEnd"/>
      <w:r>
        <w:t xml:space="preserve"> </w:t>
      </w:r>
      <w:proofErr w:type="spellStart"/>
      <w:r>
        <w:t>objętościowa</w:t>
      </w:r>
      <w:proofErr w:type="spellEnd"/>
      <w:r>
        <w:t xml:space="preserve"> </w:t>
      </w:r>
      <w:proofErr w:type="spellStart"/>
      <w:r>
        <w:t>dostarczonego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wykazywała</w:t>
      </w:r>
      <w:proofErr w:type="spellEnd"/>
      <w:r>
        <w:t xml:space="preserve"> </w:t>
      </w:r>
      <w:proofErr w:type="spellStart"/>
      <w:r>
        <w:t>wahania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była</w:t>
      </w:r>
      <w:proofErr w:type="spellEnd"/>
      <w:r>
        <w:t xml:space="preserve"> </w:t>
      </w:r>
      <w:proofErr w:type="spellStart"/>
      <w:r>
        <w:t>mniejsza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uzgodnionej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6D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standaryzowanych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 </w:t>
      </w:r>
      <w:proofErr w:type="spellStart"/>
      <w:r>
        <w:t>ateście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ich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masę</w:t>
      </w:r>
      <w:proofErr w:type="spellEnd"/>
      <w:r>
        <w:t xml:space="preserve">,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.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masa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losowo</w:t>
      </w:r>
      <w:proofErr w:type="spellEnd"/>
      <w:r>
        <w:t xml:space="preserve"> </w:t>
      </w:r>
      <w:proofErr w:type="spellStart"/>
      <w:r>
        <w:t>sprawdzane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, a ich </w:t>
      </w:r>
      <w:proofErr w:type="spellStart"/>
      <w:r>
        <w:t>akceptacja</w:t>
      </w:r>
      <w:proofErr w:type="spellEnd"/>
      <w:r>
        <w:t xml:space="preserve"> </w:t>
      </w:r>
      <w:proofErr w:type="spellStart"/>
      <w:r>
        <w:t>nastąpi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o </w:t>
      </w:r>
      <w:proofErr w:type="spellStart"/>
      <w:r>
        <w:t>ile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określono</w:t>
      </w:r>
      <w:proofErr w:type="spellEnd"/>
      <w:r>
        <w:t xml:space="preserve"> w SST. Cement </w:t>
      </w:r>
      <w:proofErr w:type="spellStart"/>
      <w:r>
        <w:t>i</w:t>
      </w:r>
      <w:proofErr w:type="spellEnd"/>
      <w:r>
        <w:t xml:space="preserve"> </w:t>
      </w:r>
      <w:proofErr w:type="spellStart"/>
      <w:r>
        <w:t>wapno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mierzone</w:t>
      </w:r>
      <w:proofErr w:type="spellEnd"/>
      <w:r>
        <w:t xml:space="preserve"> w </w:t>
      </w:r>
      <w:proofErr w:type="spellStart"/>
      <w:r>
        <w:t>kilogramach</w:t>
      </w:r>
      <w:proofErr w:type="spellEnd"/>
      <w:r>
        <w:t xml:space="preserve">. </w:t>
      </w:r>
    </w:p>
    <w:p w14:paraId="44D9636E" w14:textId="77777777" w:rsidR="001D5EA4" w:rsidRDefault="00140F7E">
      <w:pPr>
        <w:ind w:left="-5" w:right="4"/>
      </w:pPr>
      <w:r>
        <w:t xml:space="preserve">Drewno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mierzone</w:t>
      </w:r>
      <w:proofErr w:type="spellEnd"/>
      <w:r>
        <w:t xml:space="preserve"> w </w:t>
      </w:r>
      <w:proofErr w:type="spellStart"/>
      <w:r>
        <w:t>metrach</w:t>
      </w:r>
      <w:proofErr w:type="spellEnd"/>
      <w:r>
        <w:t xml:space="preserve"> </w:t>
      </w:r>
      <w:proofErr w:type="spellStart"/>
      <w:r>
        <w:t>sześciennych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uwzględnieniu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wbudowanej</w:t>
      </w:r>
      <w:proofErr w:type="spellEnd"/>
      <w:r>
        <w:t xml:space="preserve"> w </w:t>
      </w:r>
      <w:proofErr w:type="spellStart"/>
      <w:r>
        <w:t>konstrukcje</w:t>
      </w:r>
      <w:proofErr w:type="spellEnd"/>
      <w:r>
        <w:t xml:space="preserve">. Woda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mierzona</w:t>
      </w:r>
      <w:proofErr w:type="spellEnd"/>
      <w:r>
        <w:t xml:space="preserve"> w </w:t>
      </w:r>
      <w:proofErr w:type="spellStart"/>
      <w:r>
        <w:t>metrach</w:t>
      </w:r>
      <w:proofErr w:type="spellEnd"/>
      <w:r>
        <w:t xml:space="preserve"> </w:t>
      </w:r>
      <w:proofErr w:type="spellStart"/>
      <w:r>
        <w:t>sześciennych</w:t>
      </w:r>
      <w:proofErr w:type="spellEnd"/>
      <w:r>
        <w:t xml:space="preserve">. </w:t>
      </w:r>
    </w:p>
    <w:p w14:paraId="44D9636F" w14:textId="77777777" w:rsidR="001D5EA4" w:rsidRDefault="00140F7E">
      <w:pPr>
        <w:ind w:left="-5" w:right="4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mierzone</w:t>
      </w:r>
      <w:proofErr w:type="spellEnd"/>
      <w:r>
        <w:t xml:space="preserve"> w </w:t>
      </w:r>
      <w:proofErr w:type="spellStart"/>
      <w:r>
        <w:t>jednostkach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>/</w:t>
      </w:r>
      <w:proofErr w:type="spellStart"/>
      <w:r>
        <w:t>lub</w:t>
      </w:r>
      <w:proofErr w:type="spellEnd"/>
      <w:r>
        <w:t xml:space="preserve"> SST. </w:t>
      </w:r>
    </w:p>
    <w:p w14:paraId="44D96370" w14:textId="77777777" w:rsidR="001D5EA4" w:rsidRDefault="00140F7E">
      <w:pPr>
        <w:spacing w:after="37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37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7.3. </w:t>
      </w:r>
      <w:proofErr w:type="spellStart"/>
      <w:r>
        <w:rPr>
          <w:b/>
          <w:sz w:val="24"/>
        </w:rPr>
        <w:t>Urządzenia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sprzęt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pomiarowy</w:t>
      </w:r>
      <w:proofErr w:type="spellEnd"/>
      <w:r>
        <w:rPr>
          <w:b/>
          <w:sz w:val="24"/>
        </w:rPr>
        <w:t xml:space="preserve"> </w:t>
      </w:r>
    </w:p>
    <w:p w14:paraId="44D96372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pomiarowy</w:t>
      </w:r>
      <w:proofErr w:type="spellEnd"/>
      <w:r>
        <w:t xml:space="preserve">, </w:t>
      </w:r>
      <w:proofErr w:type="spellStart"/>
      <w:r>
        <w:t>stosowany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373" w14:textId="77777777" w:rsidR="001D5EA4" w:rsidRDefault="00140F7E">
      <w:pPr>
        <w:ind w:left="-5" w:right="4"/>
      </w:pP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pomiarowy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atestujących</w:t>
      </w:r>
      <w:proofErr w:type="spellEnd"/>
      <w:r>
        <w:t xml:space="preserve"> to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ważne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legalizacji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pomiarowe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utrzymywane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,  w </w:t>
      </w:r>
      <w:proofErr w:type="spellStart"/>
      <w:r>
        <w:t>całym</w:t>
      </w:r>
      <w:proofErr w:type="spellEnd"/>
      <w:r>
        <w:t xml:space="preserve">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74" w14:textId="77777777" w:rsidR="001D5EA4" w:rsidRDefault="00140F7E">
      <w:pPr>
        <w:spacing w:after="35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37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7.4. </w:t>
      </w:r>
      <w:proofErr w:type="spellStart"/>
      <w:r>
        <w:rPr>
          <w:b/>
          <w:sz w:val="24"/>
        </w:rPr>
        <w:t>Wagi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ważenia</w:t>
      </w:r>
      <w:proofErr w:type="spellEnd"/>
      <w:r>
        <w:rPr>
          <w:b/>
          <w:sz w:val="24"/>
        </w:rPr>
        <w:t xml:space="preserve"> </w:t>
      </w:r>
    </w:p>
    <w:p w14:paraId="44D96376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metoda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ważenia</w:t>
      </w:r>
      <w:proofErr w:type="spellEnd"/>
      <w:r>
        <w:t xml:space="preserve"> to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zainstaluje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wagi</w:t>
      </w:r>
      <w:proofErr w:type="spellEnd"/>
      <w:r>
        <w:t xml:space="preserve"> w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zaakceptowanych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  <w:proofErr w:type="spellStart"/>
      <w:r>
        <w:t>Wagi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ważne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legalizacji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używać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wagowych</w:t>
      </w:r>
      <w:proofErr w:type="spellEnd"/>
      <w:r>
        <w:t xml:space="preserve"> pod </w:t>
      </w:r>
      <w:proofErr w:type="spellStart"/>
      <w:r>
        <w:t>warunkiem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one </w:t>
      </w:r>
      <w:proofErr w:type="spellStart"/>
      <w:r>
        <w:t>atestowane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ważne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legalizacji</w:t>
      </w:r>
      <w:proofErr w:type="spellEnd"/>
      <w:r>
        <w:t xml:space="preserve">. </w:t>
      </w:r>
    </w:p>
    <w:p w14:paraId="44D96377" w14:textId="77777777" w:rsidR="001D5EA4" w:rsidRDefault="00140F7E">
      <w:pPr>
        <w:ind w:left="-5" w:right="4"/>
      </w:pPr>
      <w:proofErr w:type="spellStart"/>
      <w:r>
        <w:t>Dokładność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wag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0,5% </w:t>
      </w:r>
      <w:proofErr w:type="spellStart"/>
      <w:r>
        <w:t>używanego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. </w:t>
      </w:r>
    </w:p>
    <w:p w14:paraId="44D96378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wykaże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waga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zaniżoną</w:t>
      </w:r>
      <w:proofErr w:type="spellEnd"/>
      <w:r>
        <w:t xml:space="preserve"> </w:t>
      </w:r>
      <w:proofErr w:type="spellStart"/>
      <w:r>
        <w:t>masę</w:t>
      </w:r>
      <w:proofErr w:type="spellEnd"/>
      <w:r>
        <w:t xml:space="preserve">, to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ona</w:t>
      </w:r>
      <w:proofErr w:type="spellEnd"/>
      <w:r>
        <w:t xml:space="preserve"> </w:t>
      </w:r>
      <w:proofErr w:type="spellStart"/>
      <w:r>
        <w:t>uregulowana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powtórnie</w:t>
      </w:r>
      <w:proofErr w:type="spellEnd"/>
      <w:r>
        <w:t xml:space="preserve"> </w:t>
      </w:r>
      <w:proofErr w:type="spellStart"/>
      <w:r>
        <w:t>zalegalizowana</w:t>
      </w:r>
      <w:proofErr w:type="spellEnd"/>
      <w:r>
        <w:t xml:space="preserve">. </w:t>
      </w:r>
    </w:p>
    <w:p w14:paraId="44D96379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wykaże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waga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zawyżoną</w:t>
      </w:r>
      <w:proofErr w:type="spellEnd"/>
      <w:r>
        <w:t xml:space="preserve"> </w:t>
      </w:r>
      <w:proofErr w:type="spellStart"/>
      <w:r>
        <w:t>masę</w:t>
      </w:r>
      <w:proofErr w:type="spellEnd"/>
      <w:r>
        <w:t xml:space="preserve">, to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ona</w:t>
      </w:r>
      <w:proofErr w:type="spellEnd"/>
      <w:r>
        <w:t xml:space="preserve"> </w:t>
      </w:r>
      <w:proofErr w:type="spellStart"/>
      <w:r>
        <w:t>uregulowana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powtórnie</w:t>
      </w:r>
      <w:proofErr w:type="spellEnd"/>
      <w:r>
        <w:t xml:space="preserve"> </w:t>
      </w:r>
      <w:proofErr w:type="spellStart"/>
      <w:r>
        <w:t>zalegalizowana</w:t>
      </w:r>
      <w:proofErr w:type="spellEnd"/>
      <w:r>
        <w:t xml:space="preserve">, a masa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ważonych</w:t>
      </w:r>
      <w:proofErr w:type="spellEnd"/>
      <w:r>
        <w:t xml:space="preserve"> z </w:t>
      </w:r>
      <w:proofErr w:type="spellStart"/>
      <w:r>
        <w:t>zastosowaniem</w:t>
      </w:r>
      <w:proofErr w:type="spellEnd"/>
      <w:r>
        <w:t xml:space="preserve">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wagi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czasu</w:t>
      </w:r>
      <w:proofErr w:type="spellEnd"/>
      <w:r>
        <w:t xml:space="preserve"> </w:t>
      </w:r>
      <w:proofErr w:type="spellStart"/>
      <w:r>
        <w:t>ostatniej</w:t>
      </w:r>
      <w:proofErr w:type="spellEnd"/>
      <w:r>
        <w:t xml:space="preserve"> </w:t>
      </w:r>
      <w:proofErr w:type="spellStart"/>
      <w:r>
        <w:t>zaakceptowanej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zredukowana</w:t>
      </w:r>
      <w:proofErr w:type="spellEnd"/>
      <w:r>
        <w:t xml:space="preserve"> o </w:t>
      </w:r>
      <w:proofErr w:type="spellStart"/>
      <w:r>
        <w:t>stwierdzony</w:t>
      </w:r>
      <w:proofErr w:type="spellEnd"/>
      <w:r>
        <w:t xml:space="preserve"> </w:t>
      </w:r>
      <w:proofErr w:type="spellStart"/>
      <w:r>
        <w:t>błąd</w:t>
      </w:r>
      <w:proofErr w:type="spellEnd"/>
      <w:r>
        <w:t xml:space="preserve">, </w:t>
      </w:r>
      <w:proofErr w:type="spellStart"/>
      <w:r>
        <w:t>pomniejszony</w:t>
      </w:r>
      <w:proofErr w:type="spellEnd"/>
      <w:r>
        <w:t xml:space="preserve"> o </w:t>
      </w:r>
      <w:proofErr w:type="spellStart"/>
      <w:r>
        <w:t>dopuszczalną</w:t>
      </w:r>
      <w:proofErr w:type="spellEnd"/>
      <w:r>
        <w:t xml:space="preserve"> </w:t>
      </w:r>
      <w:proofErr w:type="spellStart"/>
      <w:r>
        <w:t>tolerancję</w:t>
      </w:r>
      <w:proofErr w:type="spellEnd"/>
      <w:r>
        <w:t xml:space="preserve"> </w:t>
      </w:r>
      <w:proofErr w:type="spellStart"/>
      <w:r>
        <w:t>równą</w:t>
      </w:r>
      <w:proofErr w:type="spellEnd"/>
      <w:r>
        <w:t xml:space="preserve"> 0,5%. </w:t>
      </w:r>
    </w:p>
    <w:p w14:paraId="44D9637A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37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7.5. </w:t>
      </w:r>
      <w:proofErr w:type="spellStart"/>
      <w:r>
        <w:rPr>
          <w:b/>
          <w:sz w:val="24"/>
        </w:rPr>
        <w:t>Czas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przeprowadzenia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obmiaru</w:t>
      </w:r>
      <w:proofErr w:type="spellEnd"/>
      <w:r>
        <w:rPr>
          <w:b/>
          <w:sz w:val="24"/>
        </w:rPr>
        <w:t xml:space="preserve"> </w:t>
      </w:r>
    </w:p>
    <w:p w14:paraId="44D9637C" w14:textId="77777777" w:rsidR="001D5EA4" w:rsidRDefault="00140F7E">
      <w:pPr>
        <w:ind w:left="-5" w:right="4"/>
      </w:pPr>
      <w:proofErr w:type="spellStart"/>
      <w:r>
        <w:t>Obmiary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częściowym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odbiorem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występowania</w:t>
      </w:r>
      <w:proofErr w:type="spellEnd"/>
      <w:r>
        <w:t xml:space="preserve"> </w:t>
      </w:r>
      <w:proofErr w:type="spellStart"/>
      <w:r>
        <w:t>dłuższej</w:t>
      </w:r>
      <w:proofErr w:type="spellEnd"/>
      <w:r>
        <w:t xml:space="preserve"> </w:t>
      </w:r>
      <w:proofErr w:type="spellStart"/>
      <w:r>
        <w:t>przerwy</w:t>
      </w:r>
      <w:proofErr w:type="spellEnd"/>
      <w:r>
        <w:t xml:space="preserve"> w </w:t>
      </w:r>
      <w:proofErr w:type="spellStart"/>
      <w:r>
        <w:t>robotach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7D" w14:textId="77777777" w:rsidR="001D5EA4" w:rsidRDefault="00140F7E">
      <w:pPr>
        <w:ind w:left="-5" w:right="4"/>
      </w:pP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ich </w:t>
      </w:r>
      <w:proofErr w:type="spellStart"/>
      <w:r>
        <w:t>wykonywania</w:t>
      </w:r>
      <w:proofErr w:type="spellEnd"/>
      <w:r>
        <w:t xml:space="preserve">. </w:t>
      </w:r>
      <w:proofErr w:type="spellStart"/>
      <w:r>
        <w:t>Obmiar</w:t>
      </w:r>
      <w:proofErr w:type="spellEnd"/>
      <w:r>
        <w:t xml:space="preserve"> robot </w:t>
      </w:r>
      <w:proofErr w:type="spellStart"/>
      <w:r>
        <w:t>podlegających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ich </w:t>
      </w:r>
      <w:proofErr w:type="spellStart"/>
      <w:r>
        <w:t>zakryciem</w:t>
      </w:r>
      <w:proofErr w:type="spellEnd"/>
      <w:r>
        <w:t xml:space="preserve">. </w:t>
      </w:r>
    </w:p>
    <w:p w14:paraId="44D9637E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pomiarowe</w:t>
      </w:r>
      <w:proofErr w:type="spellEnd"/>
      <w:r>
        <w:t xml:space="preserve"> do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nieodzowne</w:t>
      </w:r>
      <w:proofErr w:type="spellEnd"/>
      <w:r>
        <w:t xml:space="preserve"> </w:t>
      </w:r>
      <w:proofErr w:type="spellStart"/>
      <w:r>
        <w:t>obliczenia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zrozumiały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. </w:t>
      </w:r>
    </w:p>
    <w:p w14:paraId="44D9637F" w14:textId="77777777" w:rsidR="001D5EA4" w:rsidRDefault="00140F7E">
      <w:pPr>
        <w:ind w:left="-5" w:right="4"/>
      </w:pPr>
      <w:proofErr w:type="spellStart"/>
      <w:r>
        <w:t>Wymiary</w:t>
      </w:r>
      <w:proofErr w:type="spellEnd"/>
      <w:r>
        <w:t xml:space="preserve"> </w:t>
      </w:r>
      <w:proofErr w:type="spellStart"/>
      <w:r>
        <w:t>skomplikowanych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uzupełnione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szkicami</w:t>
      </w:r>
      <w:proofErr w:type="spellEnd"/>
      <w:r>
        <w:t xml:space="preserve"> </w:t>
      </w:r>
      <w:proofErr w:type="spellStart"/>
      <w:r>
        <w:t>umieszczonymi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karcie</w:t>
      </w:r>
      <w:proofErr w:type="spellEnd"/>
      <w:r>
        <w:t xml:space="preserve"> </w:t>
      </w:r>
      <w:proofErr w:type="spellStart"/>
      <w:r>
        <w:t>księgi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.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szkice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dołączone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oddzielnego</w:t>
      </w:r>
      <w:proofErr w:type="spellEnd"/>
      <w:r>
        <w:t xml:space="preserve"> </w:t>
      </w:r>
      <w:proofErr w:type="spellStart"/>
      <w:r>
        <w:t>załącznika</w:t>
      </w:r>
      <w:proofErr w:type="spellEnd"/>
      <w:r>
        <w:t xml:space="preserve"> do </w:t>
      </w:r>
      <w:proofErr w:type="spellStart"/>
      <w:r>
        <w:t>księgi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,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wzór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uzgodniony</w:t>
      </w:r>
      <w:proofErr w:type="spellEnd"/>
      <w:r>
        <w:t xml:space="preserve"> z </w:t>
      </w:r>
      <w:proofErr w:type="spellStart"/>
      <w:r>
        <w:t>Inżynierem</w:t>
      </w:r>
      <w:proofErr w:type="spellEnd"/>
      <w:r>
        <w:t>/</w:t>
      </w:r>
      <w:proofErr w:type="spellStart"/>
      <w:r>
        <w:t>Inspektorem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380" w14:textId="77777777" w:rsidR="001D5EA4" w:rsidRDefault="00140F7E">
      <w:pPr>
        <w:spacing w:after="77" w:line="259" w:lineRule="auto"/>
        <w:ind w:left="0" w:right="0" w:firstLine="0"/>
        <w:jc w:val="left"/>
      </w:pPr>
      <w:r>
        <w:t xml:space="preserve"> </w:t>
      </w:r>
    </w:p>
    <w:p w14:paraId="44D96381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38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8.1. </w:t>
      </w:r>
      <w:proofErr w:type="spellStart"/>
      <w:r>
        <w:rPr>
          <w:b/>
          <w:sz w:val="24"/>
        </w:rPr>
        <w:t>Rodzaje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odbiorów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. </w:t>
      </w:r>
    </w:p>
    <w:p w14:paraId="44D96383" w14:textId="77777777" w:rsidR="001D5EA4" w:rsidRDefault="00140F7E">
      <w:pPr>
        <w:ind w:left="-5" w:right="4"/>
      </w:pPr>
      <w:r>
        <w:t xml:space="preserve">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ustaleń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SST,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następującym</w:t>
      </w:r>
      <w:proofErr w:type="spellEnd"/>
      <w:r>
        <w:t xml:space="preserve"> </w:t>
      </w:r>
      <w:proofErr w:type="spellStart"/>
      <w:r>
        <w:t>etapom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, </w:t>
      </w:r>
      <w:proofErr w:type="spellStart"/>
      <w:r>
        <w:t>dokonywanym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udziale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: a) </w:t>
      </w:r>
      <w:proofErr w:type="spellStart"/>
      <w:r>
        <w:t>odbiorowi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, </w:t>
      </w:r>
    </w:p>
    <w:p w14:paraId="44D96384" w14:textId="77777777" w:rsidR="001D5EA4" w:rsidRDefault="00140F7E">
      <w:pPr>
        <w:numPr>
          <w:ilvl w:val="0"/>
          <w:numId w:val="22"/>
        </w:numPr>
        <w:ind w:right="4" w:hanging="240"/>
      </w:pPr>
      <w:proofErr w:type="spellStart"/>
      <w:r>
        <w:t>odbiorowi</w:t>
      </w:r>
      <w:proofErr w:type="spellEnd"/>
      <w:r>
        <w:t xml:space="preserve"> </w:t>
      </w:r>
      <w:proofErr w:type="spellStart"/>
      <w:r>
        <w:t>częściowemu</w:t>
      </w:r>
      <w:proofErr w:type="spellEnd"/>
      <w:r>
        <w:t xml:space="preserve">, </w:t>
      </w:r>
    </w:p>
    <w:p w14:paraId="44D96385" w14:textId="77777777" w:rsidR="001D5EA4" w:rsidRDefault="00140F7E">
      <w:pPr>
        <w:numPr>
          <w:ilvl w:val="0"/>
          <w:numId w:val="22"/>
        </w:numPr>
        <w:ind w:right="4" w:hanging="240"/>
      </w:pPr>
      <w:proofErr w:type="spellStart"/>
      <w:r>
        <w:t>odbiorowi</w:t>
      </w:r>
      <w:proofErr w:type="spellEnd"/>
      <w:r>
        <w:t xml:space="preserve"> </w:t>
      </w:r>
      <w:proofErr w:type="spellStart"/>
      <w:r>
        <w:t>końcowemu</w:t>
      </w:r>
      <w:proofErr w:type="spellEnd"/>
      <w:r>
        <w:t xml:space="preserve">, </w:t>
      </w:r>
    </w:p>
    <w:p w14:paraId="44D96386" w14:textId="77777777" w:rsidR="001D5EA4" w:rsidRDefault="00140F7E">
      <w:pPr>
        <w:numPr>
          <w:ilvl w:val="0"/>
          <w:numId w:val="22"/>
        </w:numPr>
        <w:ind w:right="4" w:hanging="240"/>
      </w:pPr>
      <w:proofErr w:type="spellStart"/>
      <w:r>
        <w:t>odbiorowi</w:t>
      </w:r>
      <w:proofErr w:type="spellEnd"/>
      <w:r>
        <w:t xml:space="preserve"> </w:t>
      </w:r>
      <w:proofErr w:type="spellStart"/>
      <w:r>
        <w:t>ostatecznemu</w:t>
      </w:r>
      <w:proofErr w:type="spellEnd"/>
      <w:r>
        <w:t xml:space="preserve">. </w:t>
      </w:r>
    </w:p>
    <w:p w14:paraId="44D96387" w14:textId="77777777" w:rsidR="001D5EA4" w:rsidRDefault="00140F7E">
      <w:pPr>
        <w:spacing w:after="67" w:line="259" w:lineRule="auto"/>
        <w:ind w:left="0" w:right="0" w:firstLine="0"/>
        <w:jc w:val="left"/>
      </w:pPr>
      <w:r>
        <w:t xml:space="preserve"> </w:t>
      </w:r>
    </w:p>
    <w:p w14:paraId="44D9638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8.2.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zanikających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ulegających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zakryciu</w:t>
      </w:r>
      <w:proofErr w:type="spellEnd"/>
      <w:r>
        <w:rPr>
          <w:b/>
          <w:sz w:val="24"/>
        </w:rPr>
        <w:t xml:space="preserve">. </w:t>
      </w:r>
    </w:p>
    <w:p w14:paraId="44D96389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finalnej</w:t>
      </w:r>
      <w:proofErr w:type="spellEnd"/>
      <w:r>
        <w:t xml:space="preserve"> </w:t>
      </w:r>
      <w:proofErr w:type="spellStart"/>
      <w:r>
        <w:t>ocenie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w </w:t>
      </w:r>
      <w:proofErr w:type="spellStart"/>
      <w:r>
        <w:t>dalszym</w:t>
      </w:r>
      <w:proofErr w:type="spellEnd"/>
      <w:r>
        <w:t xml:space="preserve"> </w:t>
      </w:r>
      <w:proofErr w:type="spellStart"/>
      <w:r>
        <w:t>procesie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ulegną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dokonany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umożliwiającym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korekt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 bez </w:t>
      </w:r>
      <w:proofErr w:type="spellStart"/>
      <w:r>
        <w:t>hamowania</w:t>
      </w:r>
      <w:proofErr w:type="spellEnd"/>
      <w:r>
        <w:t xml:space="preserve"> </w:t>
      </w:r>
      <w:proofErr w:type="spellStart"/>
      <w:r>
        <w:t>ogólnego</w:t>
      </w:r>
      <w:proofErr w:type="spellEnd"/>
      <w:r>
        <w:t xml:space="preserve"> </w:t>
      </w:r>
      <w:proofErr w:type="spellStart"/>
      <w:r>
        <w:t>postępu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8A" w14:textId="77777777" w:rsidR="001D5EA4" w:rsidRDefault="00140F7E">
      <w:pPr>
        <w:ind w:left="-5" w:right="4"/>
      </w:pP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Gotowość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do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zgłasza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powiadomieniem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przeprowadzony</w:t>
      </w:r>
      <w:proofErr w:type="spellEnd"/>
      <w:r>
        <w:t xml:space="preserve"> </w:t>
      </w:r>
      <w:proofErr w:type="spellStart"/>
      <w:r>
        <w:t>niezwłocznie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</w:t>
      </w:r>
      <w:proofErr w:type="spellStart"/>
      <w:r>
        <w:t>ciągu</w:t>
      </w:r>
      <w:proofErr w:type="spellEnd"/>
      <w:r>
        <w:t xml:space="preserve"> 3 </w:t>
      </w:r>
      <w:proofErr w:type="spellStart"/>
      <w:r>
        <w:t>dni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daty</w:t>
      </w:r>
      <w:proofErr w:type="spellEnd"/>
      <w:r>
        <w:t xml:space="preserve"> </w:t>
      </w:r>
      <w:proofErr w:type="spellStart"/>
      <w:r>
        <w:t>zgłoszenia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powiadomienia</w:t>
      </w:r>
      <w:proofErr w:type="spellEnd"/>
      <w:r>
        <w:t xml:space="preserve"> o </w:t>
      </w:r>
      <w:proofErr w:type="spellStart"/>
      <w:r>
        <w:t>tym</w:t>
      </w:r>
      <w:proofErr w:type="spellEnd"/>
      <w:r>
        <w:t xml:space="preserve"> </w:t>
      </w:r>
      <w:proofErr w:type="spellStart"/>
      <w:r>
        <w:t>fakcie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</w:p>
    <w:p w14:paraId="44D9638B" w14:textId="77777777" w:rsidR="001D5EA4" w:rsidRDefault="00140F7E">
      <w:pPr>
        <w:ind w:left="-5" w:right="4"/>
      </w:pPr>
      <w:proofErr w:type="spellStart"/>
      <w:r>
        <w:t>Jakość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ilość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</w:t>
      </w:r>
      <w:proofErr w:type="spellStart"/>
      <w:r>
        <w:t>ocenia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zawierających</w:t>
      </w:r>
      <w:proofErr w:type="spellEnd"/>
      <w:r>
        <w:t xml:space="preserve"> </w:t>
      </w:r>
      <w:proofErr w:type="spellStart"/>
      <w:r>
        <w:t>komplet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oparciu</w:t>
      </w:r>
      <w:proofErr w:type="spellEnd"/>
      <w:r>
        <w:t xml:space="preserve"> o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,  w </w:t>
      </w:r>
      <w:proofErr w:type="spellStart"/>
      <w:r>
        <w:t>konfrontacji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uprzednimi</w:t>
      </w:r>
      <w:proofErr w:type="spellEnd"/>
      <w:r>
        <w:t xml:space="preserve"> </w:t>
      </w:r>
      <w:proofErr w:type="spellStart"/>
      <w:r>
        <w:t>ustaleniami</w:t>
      </w:r>
      <w:proofErr w:type="spellEnd"/>
      <w:r>
        <w:t xml:space="preserve">. </w:t>
      </w:r>
    </w:p>
    <w:p w14:paraId="44D9638C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stwierdzenia</w:t>
      </w:r>
      <w:proofErr w:type="spellEnd"/>
      <w:r>
        <w:t xml:space="preserve"> </w:t>
      </w:r>
      <w:proofErr w:type="spellStart"/>
      <w:r>
        <w:t>odchyleń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przyjętych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wcześniejszych</w:t>
      </w:r>
      <w:proofErr w:type="spellEnd"/>
      <w:r>
        <w:t xml:space="preserve"> </w:t>
      </w:r>
      <w:proofErr w:type="spellStart"/>
      <w:r>
        <w:t>ustaleń</w:t>
      </w:r>
      <w:proofErr w:type="spellEnd"/>
      <w:r>
        <w:t xml:space="preserve">,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ustala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poprawkowych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podejmuje</w:t>
      </w:r>
      <w:proofErr w:type="spellEnd"/>
      <w:r>
        <w:t xml:space="preserve"> </w:t>
      </w:r>
      <w:proofErr w:type="spellStart"/>
      <w:r>
        <w:t>decyzje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korekt</w:t>
      </w:r>
      <w:proofErr w:type="spellEnd"/>
      <w:r>
        <w:t xml:space="preserve">. W </w:t>
      </w:r>
      <w:proofErr w:type="spellStart"/>
      <w:r>
        <w:t>wyjątkowych</w:t>
      </w:r>
      <w:proofErr w:type="spellEnd"/>
      <w:r>
        <w:t xml:space="preserve">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podejmuje</w:t>
      </w:r>
      <w:proofErr w:type="spellEnd"/>
      <w:r>
        <w:t xml:space="preserve"> </w:t>
      </w:r>
      <w:proofErr w:type="spellStart"/>
      <w:r>
        <w:t>decyzję</w:t>
      </w:r>
      <w:proofErr w:type="spellEnd"/>
      <w:r>
        <w:t xml:space="preserve"> </w:t>
      </w:r>
      <w:proofErr w:type="spellStart"/>
      <w:r>
        <w:t>dokonania</w:t>
      </w:r>
      <w:proofErr w:type="spellEnd"/>
      <w:r>
        <w:t xml:space="preserve"> </w:t>
      </w:r>
      <w:proofErr w:type="spellStart"/>
      <w:r>
        <w:t>potrąceń</w:t>
      </w:r>
      <w:proofErr w:type="spellEnd"/>
      <w:r>
        <w:t xml:space="preserve">. </w:t>
      </w:r>
    </w:p>
    <w:p w14:paraId="44D9638D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ocenie</w:t>
      </w:r>
      <w:proofErr w:type="spellEnd"/>
      <w:r>
        <w:t xml:space="preserve"> </w:t>
      </w:r>
      <w:proofErr w:type="spellStart"/>
      <w:r>
        <w:t>odchyleń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podejmowaniu</w:t>
      </w:r>
      <w:proofErr w:type="spellEnd"/>
      <w:r>
        <w:t xml:space="preserve"> </w:t>
      </w:r>
      <w:proofErr w:type="spellStart"/>
      <w:r>
        <w:t>decyzji</w:t>
      </w:r>
      <w:proofErr w:type="spellEnd"/>
      <w:r>
        <w:t xml:space="preserve"> o </w:t>
      </w:r>
      <w:proofErr w:type="spellStart"/>
      <w:r>
        <w:t>robotach</w:t>
      </w:r>
      <w:proofErr w:type="spellEnd"/>
      <w:r>
        <w:t xml:space="preserve"> </w:t>
      </w:r>
      <w:proofErr w:type="spellStart"/>
      <w:r>
        <w:t>poprawkowych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robotach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uwzględnia</w:t>
      </w:r>
      <w:proofErr w:type="spellEnd"/>
      <w:r>
        <w:t xml:space="preserve"> </w:t>
      </w:r>
      <w:proofErr w:type="spellStart"/>
      <w:r>
        <w:t>tolerancje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SST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8E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638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8.3.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częściowy</w:t>
      </w:r>
      <w:proofErr w:type="spellEnd"/>
      <w:r>
        <w:rPr>
          <w:b/>
          <w:sz w:val="24"/>
        </w:rPr>
        <w:t xml:space="preserve"> </w:t>
      </w:r>
    </w:p>
    <w:p w14:paraId="44D96390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częściowy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ocenie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ustaleniem</w:t>
      </w:r>
      <w:proofErr w:type="spellEnd"/>
      <w:r>
        <w:t xml:space="preserve"> </w:t>
      </w:r>
      <w:proofErr w:type="spellStart"/>
      <w:r>
        <w:t>należnego</w:t>
      </w:r>
      <w:proofErr w:type="spellEnd"/>
      <w:r>
        <w:t xml:space="preserve"> </w:t>
      </w:r>
      <w:proofErr w:type="spellStart"/>
      <w:r>
        <w:t>wynagrodzenia</w:t>
      </w:r>
      <w:proofErr w:type="spellEnd"/>
      <w:r>
        <w:t xml:space="preserve">.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częściowego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jak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91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639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8.4.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końcowy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393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końcowy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finalnej</w:t>
      </w:r>
      <w:proofErr w:type="spellEnd"/>
      <w:r>
        <w:t xml:space="preserve"> </w:t>
      </w:r>
      <w:proofErr w:type="spellStart"/>
      <w:r>
        <w:t>ocenie</w:t>
      </w:r>
      <w:proofErr w:type="spellEnd"/>
      <w:r>
        <w:t xml:space="preserve"> </w:t>
      </w:r>
      <w:proofErr w:type="spellStart"/>
      <w:r>
        <w:t>rzeczywistego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ich </w:t>
      </w:r>
      <w:proofErr w:type="spellStart"/>
      <w:r>
        <w:t>ilości</w:t>
      </w:r>
      <w:proofErr w:type="spellEnd"/>
      <w:r>
        <w:t xml:space="preserve">,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. </w:t>
      </w:r>
    </w:p>
    <w:p w14:paraId="44D96394" w14:textId="77777777" w:rsidR="001D5EA4" w:rsidRDefault="00140F7E">
      <w:pPr>
        <w:ind w:left="-5" w:right="4"/>
      </w:pPr>
      <w:proofErr w:type="spellStart"/>
      <w:r>
        <w:t>Całkowite</w:t>
      </w:r>
      <w:proofErr w:type="spellEnd"/>
      <w:r>
        <w:t xml:space="preserve"> </w:t>
      </w:r>
      <w:proofErr w:type="spellStart"/>
      <w:r>
        <w:t>zakończenie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gotowość</w:t>
      </w:r>
      <w:proofErr w:type="spellEnd"/>
      <w:r>
        <w:t xml:space="preserve"> do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stwierdzona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kierownika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z </w:t>
      </w:r>
      <w:proofErr w:type="spellStart"/>
      <w:r>
        <w:t>bezzwłocznym</w:t>
      </w:r>
      <w:proofErr w:type="spellEnd"/>
      <w:r>
        <w:t xml:space="preserve"> </w:t>
      </w:r>
      <w:proofErr w:type="spellStart"/>
      <w:r>
        <w:t>powiadomieniem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o </w:t>
      </w:r>
      <w:proofErr w:type="spellStart"/>
      <w:r>
        <w:t>tym</w:t>
      </w:r>
      <w:proofErr w:type="spellEnd"/>
      <w:r>
        <w:t xml:space="preserve"> </w:t>
      </w:r>
      <w:proofErr w:type="spellStart"/>
      <w:r>
        <w:t>fakcie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395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końcowy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ustalonym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licząc</w:t>
      </w:r>
      <w:proofErr w:type="spellEnd"/>
      <w:r>
        <w:t xml:space="preserve"> od </w:t>
      </w:r>
      <w:proofErr w:type="spellStart"/>
      <w:r>
        <w:t>dnia</w:t>
      </w:r>
      <w:proofErr w:type="spellEnd"/>
      <w:r>
        <w:t xml:space="preserve"> </w:t>
      </w:r>
      <w:proofErr w:type="spellStart"/>
      <w:r>
        <w:t>potwierdzenia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kompletności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operatu</w:t>
      </w:r>
      <w:proofErr w:type="spellEnd"/>
      <w:r>
        <w:t xml:space="preserve"> </w:t>
      </w:r>
      <w:proofErr w:type="spellStart"/>
      <w:r>
        <w:t>kolaudacyjnego</w:t>
      </w:r>
      <w:proofErr w:type="spellEnd"/>
      <w:r>
        <w:t xml:space="preserve">. </w:t>
      </w:r>
    </w:p>
    <w:p w14:paraId="44D96396" w14:textId="77777777" w:rsidR="001D5EA4" w:rsidRDefault="00140F7E">
      <w:pPr>
        <w:ind w:left="-5" w:right="4"/>
      </w:pP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komisja</w:t>
      </w:r>
      <w:proofErr w:type="spellEnd"/>
      <w:r>
        <w:t xml:space="preserve"> </w:t>
      </w:r>
      <w:proofErr w:type="spellStart"/>
      <w:r>
        <w:t>wyznaczona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udziale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  <w:proofErr w:type="spellStart"/>
      <w:r>
        <w:t>Komisja</w:t>
      </w:r>
      <w:proofErr w:type="spellEnd"/>
      <w:r>
        <w:t xml:space="preserve"> </w:t>
      </w:r>
      <w:proofErr w:type="spellStart"/>
      <w:r>
        <w:t>dokonująca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ich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jakościowej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przedłożonych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,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, </w:t>
      </w:r>
      <w:proofErr w:type="spellStart"/>
      <w:r>
        <w:t>ocenie</w:t>
      </w:r>
      <w:proofErr w:type="spellEnd"/>
      <w:r>
        <w:t xml:space="preserve"> </w:t>
      </w:r>
      <w:proofErr w:type="spellStart"/>
      <w:r>
        <w:t>wizualnej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SST. </w:t>
      </w:r>
    </w:p>
    <w:p w14:paraId="44D96397" w14:textId="77777777" w:rsidR="001D5EA4" w:rsidRDefault="00140F7E">
      <w:pPr>
        <w:spacing w:after="43"/>
        <w:ind w:left="-5" w:right="4"/>
      </w:pPr>
      <w:r>
        <w:t xml:space="preserve">W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komisja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zapoznać</w:t>
      </w:r>
      <w:proofErr w:type="spellEnd"/>
      <w:r>
        <w:t xml:space="preserve"> z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ustaleń</w:t>
      </w:r>
      <w:proofErr w:type="spellEnd"/>
      <w:r>
        <w:t xml:space="preserve"> </w:t>
      </w:r>
      <w:proofErr w:type="spellStart"/>
      <w:r>
        <w:t>przyjętych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, </w:t>
      </w:r>
      <w:proofErr w:type="spellStart"/>
      <w:r>
        <w:t>zwłaszcza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uzupełniających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poprawkowych</w:t>
      </w:r>
      <w:proofErr w:type="spellEnd"/>
      <w:r>
        <w:t xml:space="preserve">. </w:t>
      </w:r>
    </w:p>
    <w:p w14:paraId="44D96398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niewykonania</w:t>
      </w:r>
      <w:proofErr w:type="spellEnd"/>
      <w:r>
        <w:t xml:space="preserve"> </w:t>
      </w:r>
      <w:proofErr w:type="spellStart"/>
      <w:r>
        <w:t>wyznaczonych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poprawkowych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uzupełniających</w:t>
      </w:r>
      <w:proofErr w:type="spellEnd"/>
      <w:r>
        <w:t xml:space="preserve">, </w:t>
      </w:r>
      <w:proofErr w:type="spellStart"/>
      <w:r>
        <w:t>komisja</w:t>
      </w:r>
      <w:proofErr w:type="spellEnd"/>
      <w:r>
        <w:t xml:space="preserve"> </w:t>
      </w:r>
      <w:proofErr w:type="spellStart"/>
      <w:r>
        <w:t>przerywa</w:t>
      </w:r>
      <w:proofErr w:type="spellEnd"/>
      <w:r>
        <w:t xml:space="preserve"> </w:t>
      </w:r>
      <w:proofErr w:type="spellStart"/>
      <w:r>
        <w:t>swoje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ustala</w:t>
      </w:r>
      <w:proofErr w:type="spellEnd"/>
      <w:r>
        <w:t xml:space="preserve"> </w:t>
      </w:r>
      <w:proofErr w:type="spellStart"/>
      <w:r>
        <w:t>nowy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. </w:t>
      </w:r>
    </w:p>
    <w:p w14:paraId="44D96399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stwierdzenia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komisję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asortymentach</w:t>
      </w:r>
      <w:proofErr w:type="spellEnd"/>
      <w:r>
        <w:t xml:space="preserve"> </w:t>
      </w:r>
      <w:proofErr w:type="spellStart"/>
      <w:r>
        <w:t>nieznacznie</w:t>
      </w:r>
      <w:proofErr w:type="spellEnd"/>
      <w:r>
        <w:t xml:space="preserve"> </w:t>
      </w:r>
      <w:proofErr w:type="spellStart"/>
      <w:r>
        <w:t>odbiega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wymaganej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SST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ma </w:t>
      </w:r>
      <w:proofErr w:type="spellStart"/>
      <w:r>
        <w:t>większego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eksploatacyjne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bezpieczeństwo</w:t>
      </w:r>
      <w:proofErr w:type="spellEnd"/>
      <w:r>
        <w:t xml:space="preserve">, </w:t>
      </w:r>
      <w:proofErr w:type="spellStart"/>
      <w:r>
        <w:t>komisja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potrąceń</w:t>
      </w:r>
      <w:proofErr w:type="spellEnd"/>
      <w:r>
        <w:t xml:space="preserve">, </w:t>
      </w:r>
      <w:proofErr w:type="spellStart"/>
      <w:r>
        <w:t>oceniając</w:t>
      </w:r>
      <w:proofErr w:type="spellEnd"/>
      <w:r>
        <w:t xml:space="preserve"> </w:t>
      </w:r>
      <w:proofErr w:type="spellStart"/>
      <w:r>
        <w:t>pomniejszoną</w:t>
      </w:r>
      <w:proofErr w:type="spellEnd"/>
      <w:r>
        <w:t xml:space="preserve"> </w:t>
      </w:r>
      <w:proofErr w:type="spellStart"/>
      <w:r>
        <w:t>wartość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przyjętych</w:t>
      </w:r>
      <w:proofErr w:type="spellEnd"/>
      <w:r>
        <w:t xml:space="preserve">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kontraktowych</w:t>
      </w:r>
      <w:proofErr w:type="spellEnd"/>
      <w:r>
        <w:t xml:space="preserve">. </w:t>
      </w:r>
    </w:p>
    <w:p w14:paraId="44D9639A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39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8.5. </w:t>
      </w:r>
      <w:proofErr w:type="spellStart"/>
      <w:r>
        <w:rPr>
          <w:b/>
          <w:sz w:val="24"/>
        </w:rPr>
        <w:t>Dokumenty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odbioru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końcowego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. </w:t>
      </w:r>
    </w:p>
    <w:p w14:paraId="44D9639C" w14:textId="77777777" w:rsidR="001D5EA4" w:rsidRDefault="00140F7E">
      <w:pPr>
        <w:ind w:left="-5" w:right="4"/>
      </w:pPr>
      <w:proofErr w:type="spellStart"/>
      <w:r>
        <w:t>Podstawowym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do </w:t>
      </w:r>
      <w:proofErr w:type="spellStart"/>
      <w:r>
        <w:t>dokonania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sporządzony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</w:p>
    <w:p w14:paraId="44D9639D" w14:textId="77777777" w:rsidR="001D5EA4" w:rsidRDefault="00140F7E">
      <w:pPr>
        <w:ind w:left="-5" w:right="4"/>
      </w:pPr>
      <w:r>
        <w:t xml:space="preserve">Do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przygotować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: </w:t>
      </w:r>
    </w:p>
    <w:p w14:paraId="44D9639E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dokumentację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z </w:t>
      </w:r>
      <w:proofErr w:type="spellStart"/>
      <w:r>
        <w:t>naniesionymi</w:t>
      </w:r>
      <w:proofErr w:type="spellEnd"/>
      <w:r>
        <w:t xml:space="preserve"> </w:t>
      </w:r>
      <w:proofErr w:type="spellStart"/>
      <w:r>
        <w:t>zmianami</w:t>
      </w:r>
      <w:proofErr w:type="spellEnd"/>
      <w:r>
        <w:t xml:space="preserve">, </w:t>
      </w:r>
    </w:p>
    <w:p w14:paraId="44D9639F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szczegółowe</w:t>
      </w:r>
      <w:proofErr w:type="spellEnd"/>
      <w:r>
        <w:t xml:space="preserve"> </w:t>
      </w:r>
      <w:proofErr w:type="spellStart"/>
      <w:r>
        <w:t>specyfikacje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, </w:t>
      </w:r>
    </w:p>
    <w:p w14:paraId="44D963A0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uwagi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zalecenia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</w:t>
      </w:r>
      <w:proofErr w:type="spellStart"/>
      <w:r>
        <w:t>zwłaszcza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udokumentowanie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zaleceń</w:t>
      </w:r>
      <w:proofErr w:type="spellEnd"/>
      <w:r>
        <w:t xml:space="preserve">, </w:t>
      </w:r>
    </w:p>
    <w:p w14:paraId="44D963A1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recepty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technologiczne</w:t>
      </w:r>
      <w:proofErr w:type="spellEnd"/>
      <w:r>
        <w:t xml:space="preserve">, </w:t>
      </w:r>
    </w:p>
    <w:p w14:paraId="44D963A2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dzienniki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księgi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,  </w:t>
      </w:r>
    </w:p>
    <w:p w14:paraId="44D963A3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kontrolnych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oznaczeń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SST </w:t>
      </w:r>
      <w:proofErr w:type="spellStart"/>
      <w:r>
        <w:t>i</w:t>
      </w:r>
      <w:proofErr w:type="spellEnd"/>
      <w:r>
        <w:t xml:space="preserve"> PZJ, </w:t>
      </w:r>
    </w:p>
    <w:p w14:paraId="44D963A4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atesty</w:t>
      </w:r>
      <w:proofErr w:type="spellEnd"/>
      <w:r>
        <w:t xml:space="preserve"> </w:t>
      </w:r>
      <w:proofErr w:type="spellStart"/>
      <w:r>
        <w:t>jakościowe</w:t>
      </w:r>
      <w:proofErr w:type="spellEnd"/>
      <w:r>
        <w:t xml:space="preserve"> </w:t>
      </w:r>
      <w:proofErr w:type="spellStart"/>
      <w:r>
        <w:t>wbudowanych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</w:p>
    <w:p w14:paraId="44D963A5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opinię</w:t>
      </w:r>
      <w:proofErr w:type="spellEnd"/>
      <w:r>
        <w:t xml:space="preserve"> </w:t>
      </w:r>
      <w:proofErr w:type="spellStart"/>
      <w:r>
        <w:t>technologiczną</w:t>
      </w:r>
      <w:proofErr w:type="spellEnd"/>
      <w:r>
        <w:t xml:space="preserve"> </w:t>
      </w:r>
      <w:proofErr w:type="spellStart"/>
      <w:r>
        <w:t>sporządzoną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załączonych</w:t>
      </w:r>
      <w:proofErr w:type="spellEnd"/>
      <w:r>
        <w:t xml:space="preserve"> do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, a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PZJ </w:t>
      </w:r>
      <w:proofErr w:type="spellStart"/>
      <w:r>
        <w:t>i</w:t>
      </w:r>
      <w:proofErr w:type="spellEnd"/>
      <w:r>
        <w:t xml:space="preserve"> SST, </w:t>
      </w:r>
    </w:p>
    <w:p w14:paraId="44D963A6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sprawozdanie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, </w:t>
      </w:r>
    </w:p>
    <w:p w14:paraId="44D963A7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inne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</w:p>
    <w:p w14:paraId="44D963A8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3A9" w14:textId="77777777" w:rsidR="001D5EA4" w:rsidRDefault="00140F7E">
      <w:pPr>
        <w:ind w:left="-5" w:right="4"/>
      </w:pPr>
      <w:proofErr w:type="spellStart"/>
      <w:r>
        <w:t>Sprawozdanie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: </w:t>
      </w:r>
    </w:p>
    <w:p w14:paraId="44D963AA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</w:p>
    <w:p w14:paraId="44D963AB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wykaz</w:t>
      </w:r>
      <w:proofErr w:type="spellEnd"/>
      <w:r>
        <w:t xml:space="preserve"> </w:t>
      </w:r>
      <w:proofErr w:type="spellStart"/>
      <w:r>
        <w:t>wprowadzonych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przekazanej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, </w:t>
      </w:r>
    </w:p>
    <w:p w14:paraId="44D963AC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uwagi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</w:p>
    <w:p w14:paraId="44D963AD" w14:textId="77777777" w:rsidR="001D5EA4" w:rsidRDefault="00140F7E">
      <w:pPr>
        <w:numPr>
          <w:ilvl w:val="0"/>
          <w:numId w:val="23"/>
        </w:numPr>
        <w:ind w:right="4" w:hanging="242"/>
      </w:pPr>
      <w:proofErr w:type="spellStart"/>
      <w:r>
        <w:t>datę</w:t>
      </w:r>
      <w:proofErr w:type="spellEnd"/>
      <w:r>
        <w:t xml:space="preserve"> </w:t>
      </w:r>
      <w:proofErr w:type="spellStart"/>
      <w:r>
        <w:t>rozpoczęcia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AE" w14:textId="77777777" w:rsidR="001D5EA4" w:rsidRDefault="00140F7E">
      <w:pPr>
        <w:spacing w:line="271" w:lineRule="auto"/>
        <w:ind w:left="-5" w:right="0"/>
        <w:jc w:val="left"/>
      </w:pPr>
      <w:r>
        <w:t xml:space="preserve">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komisji</w:t>
      </w:r>
      <w:proofErr w:type="spellEnd"/>
      <w:r>
        <w:t xml:space="preserve">, </w:t>
      </w:r>
      <w:proofErr w:type="spellStart"/>
      <w:r>
        <w:t>roboty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dokumentacyjnego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gotowe</w:t>
      </w:r>
      <w:proofErr w:type="spellEnd"/>
      <w:r>
        <w:t xml:space="preserve"> do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, </w:t>
      </w:r>
      <w:proofErr w:type="spellStart"/>
      <w:r>
        <w:t>komisja</w:t>
      </w:r>
      <w:proofErr w:type="spellEnd"/>
      <w:r>
        <w:t xml:space="preserve"> w </w:t>
      </w:r>
      <w:proofErr w:type="spellStart"/>
      <w:r>
        <w:t>porozumieniu</w:t>
      </w:r>
      <w:proofErr w:type="spellEnd"/>
      <w:r>
        <w:t xml:space="preserve"> z </w:t>
      </w:r>
      <w:proofErr w:type="spellStart"/>
      <w:r>
        <w:t>Wykonawcą</w:t>
      </w:r>
      <w:proofErr w:type="spellEnd"/>
      <w:r>
        <w:t xml:space="preserve"> </w:t>
      </w:r>
      <w:proofErr w:type="spellStart"/>
      <w:r>
        <w:t>wyznacza</w:t>
      </w:r>
      <w:proofErr w:type="spellEnd"/>
      <w:r>
        <w:t xml:space="preserve"> </w:t>
      </w:r>
      <w:proofErr w:type="spellStart"/>
      <w:r>
        <w:t>ponowny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AF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zarządzone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Komisję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poprawkowe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uzupełniające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zestawione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</w:p>
    <w:p w14:paraId="44D963B0" w14:textId="77777777" w:rsidR="001D5EA4" w:rsidRDefault="00140F7E">
      <w:pPr>
        <w:ind w:left="-5" w:right="4"/>
      </w:pPr>
      <w:r>
        <w:t xml:space="preserve">Termin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poprawkowych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uzupełniających</w:t>
      </w:r>
      <w:proofErr w:type="spellEnd"/>
      <w:r>
        <w:t xml:space="preserve"> </w:t>
      </w:r>
      <w:proofErr w:type="spellStart"/>
      <w:r>
        <w:t>wyznacza</w:t>
      </w:r>
      <w:proofErr w:type="spellEnd"/>
      <w:r>
        <w:t xml:space="preserve"> </w:t>
      </w:r>
      <w:proofErr w:type="spellStart"/>
      <w:r>
        <w:t>komisja</w:t>
      </w:r>
      <w:proofErr w:type="spellEnd"/>
      <w:r>
        <w:t xml:space="preserve">. </w:t>
      </w:r>
    </w:p>
    <w:p w14:paraId="44D963B1" w14:textId="77777777" w:rsidR="001D5EA4" w:rsidRDefault="00140F7E">
      <w:pPr>
        <w:spacing w:after="24" w:line="259" w:lineRule="auto"/>
        <w:ind w:left="0" w:right="0" w:firstLine="0"/>
        <w:jc w:val="left"/>
      </w:pPr>
      <w:r>
        <w:t xml:space="preserve"> </w:t>
      </w:r>
    </w:p>
    <w:p w14:paraId="44D963B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8.6.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ostateczny</w:t>
      </w:r>
      <w:proofErr w:type="spellEnd"/>
      <w:r>
        <w:rPr>
          <w:b/>
          <w:sz w:val="24"/>
        </w:rPr>
        <w:t xml:space="preserve"> </w:t>
      </w:r>
    </w:p>
    <w:p w14:paraId="44D963B3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ostateczny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ocenie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usunięciem</w:t>
      </w:r>
      <w:proofErr w:type="spellEnd"/>
      <w:r>
        <w:t xml:space="preserve"> wad </w:t>
      </w:r>
      <w:proofErr w:type="spellStart"/>
      <w:r>
        <w:t>stwierdzonych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zaistniałych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gwarancyjnym</w:t>
      </w:r>
      <w:proofErr w:type="spellEnd"/>
      <w:r>
        <w:t xml:space="preserve">. </w:t>
      </w:r>
    </w:p>
    <w:p w14:paraId="44D963B4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ostateczny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dokonany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wizualnej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. </w:t>
      </w:r>
    </w:p>
    <w:p w14:paraId="44D963B5" w14:textId="77777777" w:rsidR="001D5EA4" w:rsidRDefault="00140F7E">
      <w:pPr>
        <w:spacing w:after="124" w:line="259" w:lineRule="auto"/>
        <w:ind w:left="0" w:right="0" w:firstLine="0"/>
        <w:jc w:val="left"/>
      </w:pPr>
      <w:r>
        <w:t xml:space="preserve"> </w:t>
      </w:r>
    </w:p>
    <w:p w14:paraId="44D963B6" w14:textId="77777777" w:rsidR="001D5EA4" w:rsidRDefault="00140F7E">
      <w:pPr>
        <w:pStyle w:val="Nagwek1"/>
        <w:ind w:left="-5"/>
      </w:pPr>
      <w:r>
        <w:t xml:space="preserve">9. </w:t>
      </w:r>
      <w:proofErr w:type="spellStart"/>
      <w:r>
        <w:t>Podstawa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rPr>
          <w:b w:val="0"/>
        </w:rPr>
        <w:t xml:space="preserve"> </w:t>
      </w:r>
    </w:p>
    <w:p w14:paraId="44D963B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9.1. </w:t>
      </w:r>
      <w:proofErr w:type="spellStart"/>
      <w:r>
        <w:rPr>
          <w:b/>
          <w:sz w:val="24"/>
        </w:rPr>
        <w:t>Ustalenia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</w:p>
    <w:p w14:paraId="44D963B8" w14:textId="77777777" w:rsidR="001D5EA4" w:rsidRDefault="00140F7E">
      <w:pPr>
        <w:ind w:left="-5" w:right="4"/>
      </w:pPr>
      <w:proofErr w:type="spellStart"/>
      <w:r>
        <w:t>Zasady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w </w:t>
      </w:r>
      <w:proofErr w:type="spellStart"/>
      <w:r>
        <w:t>kontrakcie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. </w:t>
      </w:r>
    </w:p>
    <w:p w14:paraId="44D963B9" w14:textId="77777777" w:rsidR="001D5EA4" w:rsidRDefault="00140F7E">
      <w:pPr>
        <w:ind w:left="-5" w:right="4"/>
      </w:pPr>
      <w:proofErr w:type="spellStart"/>
      <w:r>
        <w:t>Ceny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pokrywać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z: </w:t>
      </w: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t>Wypełnieniem</w:t>
      </w:r>
      <w:proofErr w:type="spellEnd"/>
      <w:r>
        <w:t xml:space="preserve"> </w:t>
      </w:r>
      <w:proofErr w:type="spellStart"/>
      <w:r>
        <w:t>obowiązków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Kontraktu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zobowiązań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wyspecyfikowanych</w:t>
      </w:r>
      <w:proofErr w:type="spellEnd"/>
      <w:r>
        <w:t xml:space="preserve"> w </w:t>
      </w:r>
      <w:proofErr w:type="spellStart"/>
      <w:r>
        <w:t>Kontrakcie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Kontraktu</w:t>
      </w:r>
      <w:proofErr w:type="spellEnd"/>
      <w:r>
        <w:t xml:space="preserve">. </w:t>
      </w: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t>Kosztami</w:t>
      </w:r>
      <w:proofErr w:type="spellEnd"/>
      <w:r>
        <w:t xml:space="preserve"> </w:t>
      </w:r>
      <w:proofErr w:type="spellStart"/>
      <w:r>
        <w:t>analiz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kosztami</w:t>
      </w:r>
      <w:proofErr w:type="spellEnd"/>
      <w:r>
        <w:t xml:space="preserve"> </w:t>
      </w:r>
      <w:proofErr w:type="spellStart"/>
      <w:r>
        <w:t>związanymi</w:t>
      </w:r>
      <w:proofErr w:type="spellEnd"/>
      <w:r>
        <w:t xml:space="preserve">. </w:t>
      </w:r>
    </w:p>
    <w:p w14:paraId="44D963BA" w14:textId="77777777" w:rsidR="001D5EA4" w:rsidRDefault="00140F7E">
      <w:pPr>
        <w:numPr>
          <w:ilvl w:val="0"/>
          <w:numId w:val="24"/>
        </w:numPr>
        <w:ind w:right="4"/>
      </w:pPr>
      <w:proofErr w:type="spellStart"/>
      <w:r>
        <w:t>Kosztami</w:t>
      </w:r>
      <w:proofErr w:type="spellEnd"/>
      <w:r>
        <w:t xml:space="preserve"> </w:t>
      </w:r>
      <w:proofErr w:type="spellStart"/>
      <w:r>
        <w:t>dostawy</w:t>
      </w:r>
      <w:proofErr w:type="spellEnd"/>
      <w:r>
        <w:t xml:space="preserve">, </w:t>
      </w:r>
      <w:proofErr w:type="spellStart"/>
      <w:r>
        <w:t>magazynowania</w:t>
      </w:r>
      <w:proofErr w:type="spellEnd"/>
      <w:r>
        <w:t xml:space="preserve">, </w:t>
      </w:r>
      <w:proofErr w:type="spellStart"/>
      <w:r>
        <w:t>zabezpieczenia</w:t>
      </w:r>
      <w:proofErr w:type="spellEnd"/>
      <w:r>
        <w:t xml:space="preserve">, </w:t>
      </w:r>
      <w:proofErr w:type="spellStart"/>
      <w:r>
        <w:t>ubezpieczenia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wszelkimi</w:t>
      </w:r>
      <w:proofErr w:type="spellEnd"/>
      <w:r>
        <w:t xml:space="preserve"> </w:t>
      </w:r>
      <w:proofErr w:type="spellStart"/>
      <w:r>
        <w:t>kosztami</w:t>
      </w:r>
      <w:proofErr w:type="spellEnd"/>
      <w:r>
        <w:t xml:space="preserve"> </w:t>
      </w:r>
      <w:proofErr w:type="spellStart"/>
      <w:r>
        <w:t>związanymi</w:t>
      </w:r>
      <w:proofErr w:type="spellEnd"/>
      <w:r>
        <w:t xml:space="preserve">. </w:t>
      </w:r>
    </w:p>
    <w:p w14:paraId="44D963BB" w14:textId="77777777" w:rsidR="001D5EA4" w:rsidRDefault="00140F7E">
      <w:pPr>
        <w:numPr>
          <w:ilvl w:val="0"/>
          <w:numId w:val="24"/>
        </w:numPr>
        <w:ind w:right="4"/>
      </w:pPr>
      <w:proofErr w:type="spellStart"/>
      <w:r>
        <w:t>Sprzętem</w:t>
      </w:r>
      <w:proofErr w:type="spellEnd"/>
      <w:r>
        <w:t xml:space="preserve">,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dostawą</w:t>
      </w:r>
      <w:proofErr w:type="spellEnd"/>
      <w:r>
        <w:t xml:space="preserve">, </w:t>
      </w:r>
      <w:proofErr w:type="spellStart"/>
      <w:r>
        <w:t>utrzymaniem</w:t>
      </w:r>
      <w:proofErr w:type="spellEnd"/>
      <w:r>
        <w:t xml:space="preserve">, </w:t>
      </w:r>
      <w:proofErr w:type="spellStart"/>
      <w:r>
        <w:t>zasilaniem</w:t>
      </w:r>
      <w:proofErr w:type="spellEnd"/>
      <w:r>
        <w:t xml:space="preserve">, </w:t>
      </w:r>
      <w:proofErr w:type="spellStart"/>
      <w:r>
        <w:t>zużyciem</w:t>
      </w:r>
      <w:proofErr w:type="spellEnd"/>
      <w:r>
        <w:t xml:space="preserve"> </w:t>
      </w:r>
      <w:proofErr w:type="spellStart"/>
      <w:r>
        <w:t>mediów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Kontraktem</w:t>
      </w:r>
      <w:proofErr w:type="spellEnd"/>
      <w:r>
        <w:t xml:space="preserve">. </w:t>
      </w:r>
    </w:p>
    <w:p w14:paraId="44D963BC" w14:textId="77777777" w:rsidR="001D5EA4" w:rsidRDefault="00140F7E">
      <w:pPr>
        <w:numPr>
          <w:ilvl w:val="0"/>
          <w:numId w:val="24"/>
        </w:numPr>
        <w:ind w:right="4"/>
      </w:pPr>
      <w:proofErr w:type="spellStart"/>
      <w:r>
        <w:t>Wszelkimi</w:t>
      </w:r>
      <w:proofErr w:type="spellEnd"/>
      <w:r>
        <w:t xml:space="preserve"> </w:t>
      </w:r>
      <w:proofErr w:type="spellStart"/>
      <w:r>
        <w:t>pracami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materiałami</w:t>
      </w:r>
      <w:proofErr w:type="spellEnd"/>
      <w:r>
        <w:t xml:space="preserve"> </w:t>
      </w:r>
      <w:proofErr w:type="spellStart"/>
      <w:r>
        <w:t>pomocniczymi</w:t>
      </w:r>
      <w:proofErr w:type="spellEnd"/>
      <w:r>
        <w:t xml:space="preserve">. </w:t>
      </w: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t>Kosztami</w:t>
      </w:r>
      <w:proofErr w:type="spellEnd"/>
      <w:r>
        <w:t xml:space="preserve"> </w:t>
      </w:r>
      <w:proofErr w:type="spellStart"/>
      <w:r>
        <w:t>ogólnymi</w:t>
      </w:r>
      <w:proofErr w:type="spellEnd"/>
      <w:r>
        <w:t xml:space="preserve">, </w:t>
      </w:r>
      <w:proofErr w:type="spellStart"/>
      <w:r>
        <w:t>zyskiem</w:t>
      </w:r>
      <w:proofErr w:type="spellEnd"/>
      <w:r>
        <w:t xml:space="preserve">, </w:t>
      </w:r>
      <w:proofErr w:type="spellStart"/>
      <w:r>
        <w:t>podatkami</w:t>
      </w:r>
      <w:proofErr w:type="spellEnd"/>
      <w:r>
        <w:t xml:space="preserve">, </w:t>
      </w:r>
      <w:proofErr w:type="spellStart"/>
      <w:r>
        <w:t>itd</w:t>
      </w:r>
      <w:proofErr w:type="spellEnd"/>
      <w:r>
        <w:t xml:space="preserve">. </w:t>
      </w:r>
    </w:p>
    <w:p w14:paraId="44D963BD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opisane</w:t>
      </w:r>
      <w:proofErr w:type="spellEnd"/>
      <w:r>
        <w:t xml:space="preserve"> w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elemencie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kompletny</w:t>
      </w:r>
      <w:proofErr w:type="spellEnd"/>
      <w:r>
        <w:t xml:space="preserve"> </w:t>
      </w:r>
      <w:proofErr w:type="spellStart"/>
      <w:r>
        <w:t>opisany</w:t>
      </w:r>
      <w:proofErr w:type="spellEnd"/>
      <w:r>
        <w:t xml:space="preserve"> 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Specyfikacjach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Wykonania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odbierane</w:t>
      </w:r>
      <w:proofErr w:type="spellEnd"/>
      <w:r>
        <w:t>.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44D963BE" w14:textId="77777777" w:rsidR="001D5EA4" w:rsidRDefault="001D5EA4">
      <w:pPr>
        <w:sectPr w:rsidR="001D5EA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0" w:h="16840"/>
          <w:pgMar w:top="1390" w:right="1291" w:bottom="860" w:left="1133" w:header="947" w:footer="496" w:gutter="0"/>
          <w:cols w:space="720"/>
        </w:sectPr>
      </w:pPr>
    </w:p>
    <w:tbl>
      <w:tblPr>
        <w:tblStyle w:val="TableGrid"/>
        <w:tblW w:w="9611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63C1" w14:textId="77777777">
        <w:trPr>
          <w:trHeight w:val="101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3BF" w14:textId="77777777" w:rsidR="001D5EA4" w:rsidRDefault="00140F7E">
            <w:pPr>
              <w:spacing w:after="9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3C0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3C3" w14:textId="77777777">
        <w:trPr>
          <w:trHeight w:val="5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3C2" w14:textId="77777777" w:rsidR="001D5EA4" w:rsidRDefault="00140F7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SST-01. ROBOTY ROZBIÓRKOWE </w:t>
            </w:r>
          </w:p>
        </w:tc>
      </w:tr>
    </w:tbl>
    <w:p w14:paraId="44D963C4" w14:textId="77777777" w:rsidR="001D5EA4" w:rsidRDefault="00140F7E">
      <w:pPr>
        <w:spacing w:after="62" w:line="259" w:lineRule="auto"/>
        <w:ind w:left="78" w:right="0" w:firstLine="0"/>
        <w:jc w:val="center"/>
      </w:pPr>
      <w:r>
        <w:rPr>
          <w:sz w:val="24"/>
        </w:rPr>
        <w:t xml:space="preserve"> </w:t>
      </w:r>
    </w:p>
    <w:p w14:paraId="44D963C5" w14:textId="77777777" w:rsidR="001D5EA4" w:rsidRDefault="00140F7E">
      <w:pPr>
        <w:pStyle w:val="Nagwek1"/>
        <w:ind w:left="-5"/>
      </w:pPr>
      <w:r>
        <w:t xml:space="preserve">1.  WSTĘP </w:t>
      </w:r>
    </w:p>
    <w:p w14:paraId="44D963C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 </w:t>
      </w:r>
    </w:p>
    <w:p w14:paraId="44D963C7" w14:textId="77777777" w:rsidR="001D5EA4" w:rsidRDefault="00140F7E">
      <w:pPr>
        <w:ind w:left="-5" w:right="4"/>
      </w:pPr>
      <w:r>
        <w:t xml:space="preserve">W </w:t>
      </w:r>
      <w:proofErr w:type="spellStart"/>
      <w:r>
        <w:t>niniejszym</w:t>
      </w:r>
      <w:proofErr w:type="spellEnd"/>
      <w:r>
        <w:t xml:space="preserve"> </w:t>
      </w:r>
      <w:proofErr w:type="spellStart"/>
      <w:r>
        <w:t>rozdziale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pracami</w:t>
      </w:r>
      <w:proofErr w:type="spellEnd"/>
      <w:r>
        <w:t xml:space="preserve"> </w:t>
      </w:r>
      <w:proofErr w:type="spellStart"/>
      <w:r>
        <w:t>rozbiórkowymi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pn</w:t>
      </w:r>
      <w:proofErr w:type="spellEnd"/>
      <w:r>
        <w:t>: „</w:t>
      </w:r>
      <w:proofErr w:type="spellStart"/>
      <w:r>
        <w:t>Przebudowa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zmiana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magazynowego</w:t>
      </w:r>
      <w:proofErr w:type="spellEnd"/>
      <w:r>
        <w:t xml:space="preserve"> CPR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ul</w:t>
      </w:r>
      <w:proofErr w:type="spellEnd"/>
      <w:r>
        <w:t xml:space="preserve">. </w:t>
      </w:r>
      <w:proofErr w:type="spellStart"/>
      <w:r>
        <w:t>Szubińskiej</w:t>
      </w:r>
      <w:proofErr w:type="spellEnd"/>
      <w:r>
        <w:t xml:space="preserve"> 4 w Bydgoszcz”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działce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 Nr 2/3, 2/4, 1/ 2, 17/1 </w:t>
      </w:r>
      <w:proofErr w:type="spellStart"/>
      <w:r>
        <w:t>obręb</w:t>
      </w:r>
      <w:proofErr w:type="spellEnd"/>
      <w:r>
        <w:t xml:space="preserve"> 0075 </w:t>
      </w:r>
    </w:p>
    <w:p w14:paraId="44D963C8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i/>
          <w:sz w:val="24"/>
        </w:rPr>
        <w:t xml:space="preserve"> </w:t>
      </w:r>
    </w:p>
    <w:p w14:paraId="44D963C9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63CA" w14:textId="77777777" w:rsidR="001D5EA4" w:rsidRDefault="00140F7E">
      <w:pPr>
        <w:spacing w:after="22" w:line="259" w:lineRule="auto"/>
        <w:ind w:left="0" w:right="0" w:firstLine="0"/>
        <w:jc w:val="left"/>
      </w:pPr>
      <w:r>
        <w:t xml:space="preserve"> </w:t>
      </w:r>
    </w:p>
    <w:p w14:paraId="44D963CB" w14:textId="77777777" w:rsidR="001D5EA4" w:rsidRDefault="00140F7E">
      <w:pPr>
        <w:ind w:left="-5" w:right="4"/>
      </w:pPr>
      <w:r>
        <w:rPr>
          <w:b/>
          <w:i/>
        </w:rPr>
        <w:t xml:space="preserve">Grupa - </w:t>
      </w:r>
      <w:r>
        <w:t>45100000-8-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pod </w:t>
      </w:r>
      <w:proofErr w:type="spellStart"/>
      <w:r>
        <w:t>budowę</w:t>
      </w:r>
      <w:proofErr w:type="spellEnd"/>
      <w:r>
        <w:t xml:space="preserve">. </w:t>
      </w:r>
    </w:p>
    <w:p w14:paraId="44D963CC" w14:textId="77777777" w:rsidR="001D5EA4" w:rsidRDefault="00140F7E">
      <w:pPr>
        <w:ind w:left="730" w:right="4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>45110000-1-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burzenia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. </w:t>
      </w:r>
    </w:p>
    <w:p w14:paraId="44D963CD" w14:textId="77777777" w:rsidR="001D5EA4" w:rsidRDefault="00140F7E">
      <w:pPr>
        <w:ind w:left="1450" w:right="4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>45111000-8-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burzenia</w:t>
      </w:r>
      <w:proofErr w:type="spellEnd"/>
      <w:r>
        <w:t xml:space="preserve">,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>.</w:t>
      </w:r>
      <w:r>
        <w:rPr>
          <w:sz w:val="24"/>
        </w:rPr>
        <w:t xml:space="preserve"> </w:t>
      </w:r>
    </w:p>
    <w:p w14:paraId="44D963CE" w14:textId="77777777" w:rsidR="001D5EA4" w:rsidRDefault="00140F7E">
      <w:pPr>
        <w:ind w:left="2561" w:right="4"/>
      </w:pPr>
      <w:r>
        <w:t xml:space="preserve">45111100-9-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burzenia</w:t>
      </w:r>
      <w:proofErr w:type="spellEnd"/>
      <w:r>
        <w:t xml:space="preserve">. </w:t>
      </w:r>
    </w:p>
    <w:p w14:paraId="44D963CF" w14:textId="77777777" w:rsidR="001D5EA4" w:rsidRDefault="00140F7E">
      <w:pPr>
        <w:spacing w:after="16" w:line="259" w:lineRule="auto"/>
        <w:ind w:left="862" w:right="1141"/>
        <w:jc w:val="center"/>
      </w:pPr>
      <w:r>
        <w:t xml:space="preserve">45111220-6-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usuwania</w:t>
      </w:r>
      <w:proofErr w:type="spellEnd"/>
      <w:r>
        <w:t xml:space="preserve"> </w:t>
      </w:r>
      <w:proofErr w:type="spellStart"/>
      <w:r>
        <w:t>gruzu</w:t>
      </w:r>
      <w:proofErr w:type="spellEnd"/>
      <w:r>
        <w:t xml:space="preserve"> </w:t>
      </w:r>
    </w:p>
    <w:p w14:paraId="44D963D0" w14:textId="77777777" w:rsidR="001D5EA4" w:rsidRDefault="00140F7E">
      <w:pPr>
        <w:spacing w:after="2" w:line="259" w:lineRule="auto"/>
        <w:ind w:left="0" w:right="0" w:firstLine="0"/>
        <w:jc w:val="left"/>
      </w:pPr>
      <w:r>
        <w:rPr>
          <w:i/>
          <w:sz w:val="24"/>
        </w:rPr>
        <w:t xml:space="preserve"> </w:t>
      </w:r>
    </w:p>
    <w:p w14:paraId="44D963D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 </w:t>
      </w:r>
    </w:p>
    <w:p w14:paraId="44D963D2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będącym</w:t>
      </w:r>
      <w:proofErr w:type="spellEnd"/>
      <w:r>
        <w:t xml:space="preserve"> </w:t>
      </w:r>
      <w:proofErr w:type="spellStart"/>
      <w:r>
        <w:t>podstawą</w:t>
      </w:r>
      <w:proofErr w:type="spellEnd"/>
      <w:r>
        <w:t xml:space="preserve"> do </w:t>
      </w:r>
      <w:proofErr w:type="spellStart"/>
      <w:r>
        <w:t>udzielenie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zawarcia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zawartych</w:t>
      </w:r>
      <w:proofErr w:type="spellEnd"/>
      <w:r>
        <w:t xml:space="preserve"> w pkt 1.1  </w:t>
      </w:r>
    </w:p>
    <w:p w14:paraId="44D963D3" w14:textId="77777777" w:rsidR="001D5EA4" w:rsidRDefault="00140F7E">
      <w:pPr>
        <w:spacing w:after="43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14:paraId="44D963D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3D5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</w:p>
    <w:p w14:paraId="44D963D6" w14:textId="77777777" w:rsidR="001D5EA4" w:rsidRDefault="00140F7E">
      <w:pPr>
        <w:spacing w:after="43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3D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 </w:t>
      </w:r>
    </w:p>
    <w:p w14:paraId="44D963D8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rozbiórką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demontażem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koniecznych</w:t>
      </w:r>
      <w:proofErr w:type="spellEnd"/>
      <w:r>
        <w:t xml:space="preserve"> do </w:t>
      </w:r>
      <w:proofErr w:type="spellStart"/>
      <w:r>
        <w:t>prawidłowego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przedmiotową</w:t>
      </w:r>
      <w:proofErr w:type="spellEnd"/>
      <w:r>
        <w:t xml:space="preserve"> </w:t>
      </w:r>
      <w:proofErr w:type="spellStart"/>
      <w:r>
        <w:t>inwestycją</w:t>
      </w:r>
      <w:proofErr w:type="spellEnd"/>
      <w:r>
        <w:t xml:space="preserve">.  </w:t>
      </w:r>
    </w:p>
    <w:p w14:paraId="44D963D9" w14:textId="77777777" w:rsidR="001D5EA4" w:rsidRDefault="00140F7E">
      <w:pPr>
        <w:spacing w:after="84" w:line="259" w:lineRule="auto"/>
        <w:ind w:left="0" w:right="0" w:firstLine="0"/>
        <w:jc w:val="left"/>
      </w:pPr>
      <w:r>
        <w:t xml:space="preserve"> </w:t>
      </w:r>
    </w:p>
    <w:p w14:paraId="44D963D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3D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pkt. 1.5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3DC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3DD" w14:textId="77777777" w:rsidR="001D5EA4" w:rsidRDefault="00140F7E">
      <w:pPr>
        <w:pStyle w:val="Nagwek1"/>
        <w:ind w:left="-5"/>
      </w:pPr>
      <w:r>
        <w:t xml:space="preserve">2.  MATERIAŁY </w:t>
      </w:r>
    </w:p>
    <w:p w14:paraId="44D963D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ich </w:t>
      </w:r>
      <w:proofErr w:type="spellStart"/>
      <w:r>
        <w:t>pozyskiwania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2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3DF" w14:textId="77777777" w:rsidR="001D5EA4" w:rsidRDefault="00140F7E">
      <w:pPr>
        <w:spacing w:after="63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3E0" w14:textId="77777777" w:rsidR="001D5EA4" w:rsidRDefault="00140F7E">
      <w:pPr>
        <w:pStyle w:val="Nagwek1"/>
        <w:ind w:left="-5"/>
      </w:pPr>
      <w:r>
        <w:t xml:space="preserve">3.  SPRZĘT </w:t>
      </w:r>
    </w:p>
    <w:p w14:paraId="44D963E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3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3E2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rozbiórką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. </w:t>
      </w:r>
      <w:proofErr w:type="spellStart"/>
      <w:r>
        <w:t>Cały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potrzebny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dostarczony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włącznie</w:t>
      </w:r>
      <w:proofErr w:type="spellEnd"/>
      <w:r>
        <w:t xml:space="preserve"> z </w:t>
      </w:r>
      <w:proofErr w:type="spellStart"/>
      <w:r>
        <w:t>ewentualnymi</w:t>
      </w:r>
      <w:proofErr w:type="spellEnd"/>
      <w:r>
        <w:t xml:space="preserve"> </w:t>
      </w:r>
      <w:proofErr w:type="spellStart"/>
      <w:r>
        <w:t>rusztowaniami</w:t>
      </w:r>
      <w:proofErr w:type="spellEnd"/>
      <w:r>
        <w:t xml:space="preserve">, </w:t>
      </w:r>
      <w:proofErr w:type="spellStart"/>
      <w:r>
        <w:t>podnośnikami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oświetleniem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posługiwać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sprzętem</w:t>
      </w:r>
      <w:proofErr w:type="spellEnd"/>
      <w:r>
        <w:t xml:space="preserve"> </w:t>
      </w:r>
      <w:proofErr w:type="spellStart"/>
      <w:r>
        <w:t>zapewniającym</w:t>
      </w:r>
      <w:proofErr w:type="spellEnd"/>
      <w:r>
        <w:t xml:space="preserve"> </w:t>
      </w:r>
      <w:proofErr w:type="spellStart"/>
      <w:r>
        <w:t>spełnienie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 </w:t>
      </w:r>
      <w:proofErr w:type="spellStart"/>
      <w:r>
        <w:t>jakościowych</w:t>
      </w:r>
      <w:proofErr w:type="spellEnd"/>
      <w:r>
        <w:t xml:space="preserve">, </w:t>
      </w:r>
      <w:proofErr w:type="spellStart"/>
      <w:r>
        <w:t>ilościowych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. </w:t>
      </w:r>
      <w:proofErr w:type="spellStart"/>
      <w:r>
        <w:t>Zastosowany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prowadzeniu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 </w:t>
      </w:r>
      <w:proofErr w:type="spellStart"/>
      <w:r>
        <w:t>pozostałych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rozbieranych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.  </w:t>
      </w:r>
    </w:p>
    <w:p w14:paraId="44D963E3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3E4" w14:textId="77777777" w:rsidR="001D5EA4" w:rsidRDefault="00140F7E">
      <w:pPr>
        <w:ind w:left="-5" w:right="4"/>
      </w:pPr>
      <w:proofErr w:type="spellStart"/>
      <w:r>
        <w:t>Przypomina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o </w:t>
      </w:r>
      <w:proofErr w:type="spellStart"/>
      <w:r>
        <w:t>ograniczeniach</w:t>
      </w:r>
      <w:proofErr w:type="spellEnd"/>
      <w:r>
        <w:t xml:space="preserve"> w </w:t>
      </w:r>
      <w:proofErr w:type="spellStart"/>
      <w:r>
        <w:t>stosowaniu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o </w:t>
      </w:r>
      <w:proofErr w:type="spellStart"/>
      <w:r>
        <w:t>wysokim</w:t>
      </w:r>
      <w:proofErr w:type="spellEnd"/>
      <w:r>
        <w:t xml:space="preserve"> </w:t>
      </w:r>
      <w:proofErr w:type="spellStart"/>
      <w:r>
        <w:t>poziomie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.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, jak </w:t>
      </w:r>
      <w:proofErr w:type="spellStart"/>
      <w:r>
        <w:t>hydrauliczne</w:t>
      </w:r>
      <w:proofErr w:type="spellEnd"/>
      <w:r>
        <w:t xml:space="preserve"> </w:t>
      </w:r>
      <w:proofErr w:type="spellStart"/>
      <w:r>
        <w:t>młoty</w:t>
      </w:r>
      <w:proofErr w:type="spellEnd"/>
      <w:r>
        <w:t xml:space="preserve"> do </w:t>
      </w:r>
      <w:proofErr w:type="spellStart"/>
      <w:r>
        <w:t>kruszenia</w:t>
      </w:r>
      <w:proofErr w:type="spellEnd"/>
      <w:r>
        <w:t xml:space="preserve">,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używane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spełnieniu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. </w:t>
      </w:r>
      <w:proofErr w:type="spellStart"/>
      <w:r>
        <w:t>Potrzebny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: </w:t>
      </w:r>
    </w:p>
    <w:p w14:paraId="44D963E5" w14:textId="77777777" w:rsidR="001D5EA4" w:rsidRDefault="00140F7E">
      <w:pPr>
        <w:numPr>
          <w:ilvl w:val="0"/>
          <w:numId w:val="25"/>
        </w:numPr>
        <w:ind w:right="4" w:hanging="348"/>
      </w:pPr>
      <w:proofErr w:type="spellStart"/>
      <w:r>
        <w:t>Samochód</w:t>
      </w:r>
      <w:proofErr w:type="spellEnd"/>
      <w:r>
        <w:t xml:space="preserve"> </w:t>
      </w:r>
      <w:proofErr w:type="spellStart"/>
      <w:r>
        <w:t>samowyładowczy</w:t>
      </w:r>
      <w:proofErr w:type="spellEnd"/>
      <w:r>
        <w:t xml:space="preserve">, </w:t>
      </w:r>
    </w:p>
    <w:p w14:paraId="44D963E6" w14:textId="77777777" w:rsidR="001D5EA4" w:rsidRDefault="00140F7E">
      <w:pPr>
        <w:numPr>
          <w:ilvl w:val="0"/>
          <w:numId w:val="25"/>
        </w:numPr>
        <w:ind w:right="4" w:hanging="348"/>
      </w:pPr>
      <w:proofErr w:type="spellStart"/>
      <w:r>
        <w:t>Samochód</w:t>
      </w:r>
      <w:proofErr w:type="spellEnd"/>
      <w:r>
        <w:t xml:space="preserve"> </w:t>
      </w:r>
      <w:proofErr w:type="spellStart"/>
      <w:r>
        <w:t>skrzyniowy</w:t>
      </w:r>
      <w:proofErr w:type="spellEnd"/>
      <w:r>
        <w:t xml:space="preserve">, </w:t>
      </w:r>
    </w:p>
    <w:p w14:paraId="44D963E7" w14:textId="77777777" w:rsidR="001D5EA4" w:rsidRDefault="00140F7E">
      <w:pPr>
        <w:numPr>
          <w:ilvl w:val="0"/>
          <w:numId w:val="25"/>
        </w:numPr>
        <w:ind w:right="4" w:hanging="348"/>
      </w:pPr>
      <w:proofErr w:type="spellStart"/>
      <w:r>
        <w:t>Kontener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odpady</w:t>
      </w:r>
      <w:proofErr w:type="spellEnd"/>
      <w:r>
        <w:t xml:space="preserve"> </w:t>
      </w:r>
      <w:proofErr w:type="spellStart"/>
      <w:r>
        <w:t>powstałe</w:t>
      </w:r>
      <w:proofErr w:type="spellEnd"/>
      <w:r>
        <w:t xml:space="preserve"> w </w:t>
      </w:r>
      <w:proofErr w:type="spellStart"/>
      <w:r>
        <w:t>wyniku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. </w:t>
      </w:r>
    </w:p>
    <w:p w14:paraId="44D963E8" w14:textId="77777777" w:rsidR="001D5EA4" w:rsidRDefault="00140F7E">
      <w:pPr>
        <w:spacing w:after="1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3E9" w14:textId="77777777" w:rsidR="001D5EA4" w:rsidRDefault="00140F7E">
      <w:pPr>
        <w:pStyle w:val="Nagwek1"/>
        <w:ind w:left="-5"/>
      </w:pPr>
      <w:r>
        <w:t xml:space="preserve">4.  TRANSPORT  </w:t>
      </w:r>
    </w:p>
    <w:p w14:paraId="44D963EA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4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3EB" w14:textId="77777777" w:rsidR="001D5EA4" w:rsidRDefault="00140F7E">
      <w:pPr>
        <w:ind w:left="-5" w:right="4"/>
      </w:pPr>
      <w:proofErr w:type="spellStart"/>
      <w:r>
        <w:t>Załadunek</w:t>
      </w:r>
      <w:proofErr w:type="spellEnd"/>
      <w:r>
        <w:t xml:space="preserve">, transport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wyładunek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z </w:t>
      </w:r>
      <w:proofErr w:type="spellStart"/>
      <w:r>
        <w:t>rozbiórek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pracujących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robotach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.  </w:t>
      </w:r>
    </w:p>
    <w:p w14:paraId="44D963EC" w14:textId="77777777" w:rsidR="001D5EA4" w:rsidRDefault="00140F7E">
      <w:pPr>
        <w:ind w:left="-5" w:right="4"/>
      </w:pPr>
      <w:r>
        <w:t xml:space="preserve">Gruz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wywożony</w:t>
      </w:r>
      <w:proofErr w:type="spellEnd"/>
      <w:r>
        <w:t xml:space="preserve"> w </w:t>
      </w:r>
      <w:proofErr w:type="spellStart"/>
      <w:r>
        <w:t>miarę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. Gruz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ładowany</w:t>
      </w:r>
      <w:proofErr w:type="spellEnd"/>
      <w:r>
        <w:t xml:space="preserve"> do </w:t>
      </w:r>
      <w:proofErr w:type="spellStart"/>
      <w:r>
        <w:t>kontenerów</w:t>
      </w:r>
      <w:proofErr w:type="spellEnd"/>
      <w:r>
        <w:t xml:space="preserve"> </w:t>
      </w:r>
      <w:proofErr w:type="spellStart"/>
      <w:r>
        <w:t>znajdujących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samochody</w:t>
      </w:r>
      <w:proofErr w:type="spellEnd"/>
      <w:r>
        <w:t xml:space="preserve"> </w:t>
      </w:r>
      <w:proofErr w:type="spellStart"/>
      <w:r>
        <w:t>ciężarowe</w:t>
      </w:r>
      <w:proofErr w:type="spellEnd"/>
      <w:r>
        <w:t xml:space="preserve"> </w:t>
      </w:r>
      <w:proofErr w:type="spellStart"/>
      <w:r>
        <w:t>dojeżdżające</w:t>
      </w:r>
      <w:proofErr w:type="spellEnd"/>
      <w:r>
        <w:t xml:space="preserve"> do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wywożony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autoryzowane</w:t>
      </w:r>
      <w:proofErr w:type="spellEnd"/>
      <w:r>
        <w:t xml:space="preserve"> </w:t>
      </w:r>
      <w:proofErr w:type="spellStart"/>
      <w:r>
        <w:t>wysypiska</w:t>
      </w:r>
      <w:proofErr w:type="spellEnd"/>
      <w:r>
        <w:t xml:space="preserve">. </w:t>
      </w:r>
      <w:proofErr w:type="spellStart"/>
      <w:r>
        <w:t>Wybór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zależy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lokalnych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dopuszczalnych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osie</w:t>
      </w:r>
      <w:proofErr w:type="spellEnd"/>
      <w:r>
        <w:t xml:space="preserve">,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ładunku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usuwał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,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pojazdami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dojazdach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 </w:t>
      </w:r>
    </w:p>
    <w:p w14:paraId="44D963ED" w14:textId="77777777" w:rsidR="001D5EA4" w:rsidRDefault="00140F7E">
      <w:pPr>
        <w:spacing w:after="1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3EE" w14:textId="77777777" w:rsidR="001D5EA4" w:rsidRDefault="00140F7E">
      <w:pPr>
        <w:pStyle w:val="Nagwek1"/>
        <w:ind w:left="-5"/>
      </w:pPr>
      <w:r>
        <w:t xml:space="preserve">5.  WYKONANIE ROBÓT  </w:t>
      </w:r>
    </w:p>
    <w:p w14:paraId="44D963E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5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3F0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3F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 </w:t>
      </w:r>
      <w:proofErr w:type="spellStart"/>
      <w:r>
        <w:rPr>
          <w:b/>
          <w:sz w:val="24"/>
        </w:rPr>
        <w:t>Roboty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przygotowawcze</w:t>
      </w:r>
      <w:proofErr w:type="spellEnd"/>
      <w:r>
        <w:rPr>
          <w:b/>
          <w:sz w:val="24"/>
        </w:rPr>
        <w:t xml:space="preserve">  </w:t>
      </w:r>
    </w:p>
    <w:p w14:paraId="44D963F2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: </w:t>
      </w:r>
    </w:p>
    <w:p w14:paraId="44D963F3" w14:textId="77777777" w:rsidR="001D5EA4" w:rsidRDefault="00140F7E">
      <w:pPr>
        <w:numPr>
          <w:ilvl w:val="0"/>
          <w:numId w:val="26"/>
        </w:numPr>
        <w:ind w:right="4" w:hanging="348"/>
      </w:pPr>
      <w:proofErr w:type="spellStart"/>
      <w:r>
        <w:t>upewnić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odłączone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zasilania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prawidłowy</w:t>
      </w:r>
      <w:proofErr w:type="spellEnd"/>
      <w:r>
        <w:t xml:space="preserve">,  </w:t>
      </w:r>
    </w:p>
    <w:p w14:paraId="44D963F4" w14:textId="77777777" w:rsidR="001D5EA4" w:rsidRDefault="00140F7E">
      <w:pPr>
        <w:numPr>
          <w:ilvl w:val="0"/>
          <w:numId w:val="26"/>
        </w:numPr>
        <w:ind w:right="4" w:hanging="348"/>
      </w:pPr>
      <w:proofErr w:type="spellStart"/>
      <w:r>
        <w:t>miejsce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wymogami</w:t>
      </w:r>
      <w:proofErr w:type="spellEnd"/>
      <w:r>
        <w:t xml:space="preserve"> BHP, </w:t>
      </w:r>
    </w:p>
    <w:p w14:paraId="44D963F5" w14:textId="77777777" w:rsidR="001D5EA4" w:rsidRDefault="00140F7E">
      <w:pPr>
        <w:numPr>
          <w:ilvl w:val="0"/>
          <w:numId w:val="26"/>
        </w:numPr>
        <w:ind w:right="4" w:hanging="348"/>
      </w:pPr>
      <w:proofErr w:type="spellStart"/>
      <w:r>
        <w:t>zapoznać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z </w:t>
      </w:r>
      <w:proofErr w:type="spellStart"/>
      <w:r>
        <w:t>programem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poinstruować</w:t>
      </w:r>
      <w:proofErr w:type="spellEnd"/>
      <w:r>
        <w:t xml:space="preserve"> o </w:t>
      </w:r>
      <w:proofErr w:type="spellStart"/>
      <w:r>
        <w:t>bezpiecznym</w:t>
      </w:r>
      <w:proofErr w:type="spellEnd"/>
      <w:r>
        <w:t xml:space="preserve"> </w:t>
      </w:r>
      <w:proofErr w:type="spellStart"/>
      <w:r>
        <w:t>sposobie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. </w:t>
      </w:r>
    </w:p>
    <w:p w14:paraId="44D963F6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3F7" w14:textId="77777777" w:rsidR="001D5EA4" w:rsidRDefault="00140F7E">
      <w:pPr>
        <w:numPr>
          <w:ilvl w:val="1"/>
          <w:numId w:val="27"/>
        </w:numPr>
        <w:spacing w:line="271" w:lineRule="auto"/>
        <w:ind w:right="0" w:hanging="533"/>
        <w:jc w:val="left"/>
      </w:pPr>
      <w:proofErr w:type="spellStart"/>
      <w:r>
        <w:rPr>
          <w:b/>
          <w:sz w:val="24"/>
        </w:rPr>
        <w:t>Zabezpieczenie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placu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budowy</w:t>
      </w:r>
      <w:proofErr w:type="spellEnd"/>
      <w:r>
        <w:rPr>
          <w:b/>
          <w:sz w:val="24"/>
        </w:rPr>
        <w:t xml:space="preserve"> </w:t>
      </w:r>
    </w:p>
    <w:p w14:paraId="44D963F8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ustawić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w </w:t>
      </w:r>
      <w:proofErr w:type="spellStart"/>
      <w:r>
        <w:t>planie</w:t>
      </w:r>
      <w:proofErr w:type="spellEnd"/>
      <w:r>
        <w:t xml:space="preserve"> </w:t>
      </w:r>
      <w:proofErr w:type="spellStart"/>
      <w:r>
        <w:t>zagospodarowania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Teren </w:t>
      </w:r>
      <w:proofErr w:type="spellStart"/>
      <w:r>
        <w:t>rozbiórki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ogrodzić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uniemożliwiającym</w:t>
      </w:r>
      <w:proofErr w:type="spellEnd"/>
      <w:r>
        <w:t xml:space="preserve"> </w:t>
      </w:r>
      <w:proofErr w:type="spellStart"/>
      <w:r>
        <w:t>przedostanie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nieupoważnionych</w:t>
      </w:r>
      <w:proofErr w:type="spellEnd"/>
      <w:r>
        <w:t xml:space="preserve"> w </w:t>
      </w:r>
      <w:proofErr w:type="spellStart"/>
      <w:r>
        <w:t>obręb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</w:t>
      </w:r>
      <w:proofErr w:type="spellStart"/>
      <w:r>
        <w:t>tablicami</w:t>
      </w:r>
      <w:proofErr w:type="spellEnd"/>
      <w:r>
        <w:t xml:space="preserve"> </w:t>
      </w:r>
      <w:proofErr w:type="spellStart"/>
      <w:r>
        <w:t>ostrzegawczymi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odpowiada</w:t>
      </w:r>
      <w:proofErr w:type="spellEnd"/>
      <w:r>
        <w:t xml:space="preserve"> za </w:t>
      </w:r>
      <w:proofErr w:type="spellStart"/>
      <w:r>
        <w:t>bezpieczeństwo</w:t>
      </w:r>
      <w:proofErr w:type="spellEnd"/>
      <w:r>
        <w:t xml:space="preserve"> </w:t>
      </w:r>
      <w:proofErr w:type="spellStart"/>
      <w:r>
        <w:t>dóbr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. </w:t>
      </w:r>
      <w:proofErr w:type="spellStart"/>
      <w:r>
        <w:t>Odpowiada</w:t>
      </w:r>
      <w:proofErr w:type="spellEnd"/>
      <w:r>
        <w:t xml:space="preserve"> </w:t>
      </w:r>
      <w:proofErr w:type="spellStart"/>
      <w:r>
        <w:t>też</w:t>
      </w:r>
      <w:proofErr w:type="spellEnd"/>
      <w:r>
        <w:t xml:space="preserve"> za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czystości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pyły</w:t>
      </w:r>
      <w:proofErr w:type="spellEnd"/>
      <w:r>
        <w:t xml:space="preserve"> </w:t>
      </w:r>
      <w:proofErr w:type="spellStart"/>
      <w:r>
        <w:t>zanieczyszczające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postanowienia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uzna</w:t>
      </w:r>
      <w:proofErr w:type="spellEnd"/>
      <w:r>
        <w:t xml:space="preserve"> za </w:t>
      </w:r>
      <w:proofErr w:type="spellStart"/>
      <w:r>
        <w:t>przydatne</w:t>
      </w:r>
      <w:proofErr w:type="spellEnd"/>
      <w:r>
        <w:t xml:space="preserve">,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podejmowane</w:t>
      </w:r>
      <w:proofErr w:type="spellEnd"/>
      <w:r>
        <w:t xml:space="preserve"> w </w:t>
      </w:r>
      <w:proofErr w:type="spellStart"/>
      <w:r>
        <w:t>uzgodnieniu</w:t>
      </w:r>
      <w:proofErr w:type="spellEnd"/>
      <w:r>
        <w:t xml:space="preserve"> ze </w:t>
      </w:r>
      <w:proofErr w:type="spellStart"/>
      <w:r>
        <w:t>służbami</w:t>
      </w:r>
      <w:proofErr w:type="spellEnd"/>
      <w:r>
        <w:t xml:space="preserve"> BHP,  </w:t>
      </w:r>
      <w:proofErr w:type="spellStart"/>
      <w:r>
        <w:t>Architektem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Inwestorem</w:t>
      </w:r>
      <w:proofErr w:type="spellEnd"/>
      <w:r>
        <w:t xml:space="preserve">. </w:t>
      </w:r>
    </w:p>
    <w:p w14:paraId="44D963F9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3FA" w14:textId="77777777" w:rsidR="001D5EA4" w:rsidRDefault="00140F7E">
      <w:pPr>
        <w:numPr>
          <w:ilvl w:val="1"/>
          <w:numId w:val="27"/>
        </w:numPr>
        <w:spacing w:line="271" w:lineRule="auto"/>
        <w:ind w:right="0" w:hanging="533"/>
        <w:jc w:val="left"/>
      </w:pPr>
      <w:proofErr w:type="spellStart"/>
      <w:r>
        <w:rPr>
          <w:b/>
          <w:sz w:val="24"/>
        </w:rPr>
        <w:t>Roboty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rozbiórkowe</w:t>
      </w:r>
      <w:proofErr w:type="spellEnd"/>
      <w:r>
        <w:rPr>
          <w:b/>
          <w:sz w:val="24"/>
        </w:rPr>
        <w:t xml:space="preserve"> </w:t>
      </w:r>
    </w:p>
    <w:p w14:paraId="44D963FB" w14:textId="77777777" w:rsidR="001D5EA4" w:rsidRDefault="00140F7E">
      <w:pPr>
        <w:ind w:left="-5" w:right="4"/>
      </w:pPr>
      <w:r>
        <w:t xml:space="preserve">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uwzględnić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założeń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. </w:t>
      </w:r>
    </w:p>
    <w:p w14:paraId="44D963FC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3FD" w14:textId="77777777" w:rsidR="001D5EA4" w:rsidRDefault="00140F7E">
      <w:pPr>
        <w:ind w:left="-5" w:right="4"/>
      </w:pPr>
      <w:proofErr w:type="spellStart"/>
      <w:r>
        <w:t>Prace</w:t>
      </w:r>
      <w:proofErr w:type="spellEnd"/>
      <w:r>
        <w:t xml:space="preserve"> </w:t>
      </w:r>
      <w:proofErr w:type="spellStart"/>
      <w:r>
        <w:t>rozbiórkowe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pod </w:t>
      </w:r>
      <w:proofErr w:type="spellStart"/>
      <w:r>
        <w:t>stałym</w:t>
      </w:r>
      <w:proofErr w:type="spellEnd"/>
      <w:r>
        <w:t xml:space="preserve"> </w:t>
      </w:r>
      <w:proofErr w:type="spellStart"/>
      <w:r>
        <w:t>nadzorem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posiadającej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uprawnienia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. </w:t>
      </w:r>
      <w:proofErr w:type="spellStart"/>
      <w:r>
        <w:t>Pracownicy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przeszkoleni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bhp. </w:t>
      </w:r>
    </w:p>
    <w:p w14:paraId="44D963FE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3FF" w14:textId="77777777" w:rsidR="001D5EA4" w:rsidRDefault="00140F7E">
      <w:pPr>
        <w:ind w:left="-5" w:right="4"/>
      </w:pPr>
      <w:proofErr w:type="spellStart"/>
      <w:r>
        <w:t>Rusztowania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, a po ich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wywróceniem</w:t>
      </w:r>
      <w:proofErr w:type="spellEnd"/>
      <w:r>
        <w:t xml:space="preserve">. </w:t>
      </w:r>
    </w:p>
    <w:p w14:paraId="44D96400" w14:textId="77777777" w:rsidR="001D5EA4" w:rsidRDefault="00140F7E">
      <w:pPr>
        <w:spacing w:after="43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40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5.4.  </w:t>
      </w:r>
      <w:proofErr w:type="spellStart"/>
      <w:r>
        <w:rPr>
          <w:b/>
          <w:sz w:val="24"/>
        </w:rPr>
        <w:t>Doprowadzenie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placu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budowy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porządku</w:t>
      </w:r>
      <w:proofErr w:type="spellEnd"/>
      <w:r>
        <w:rPr>
          <w:b/>
          <w:sz w:val="24"/>
        </w:rPr>
        <w:t xml:space="preserve"> </w:t>
      </w:r>
    </w:p>
    <w:p w14:paraId="44D96402" w14:textId="77777777" w:rsidR="001D5EA4" w:rsidRDefault="00140F7E">
      <w:pPr>
        <w:ind w:left="-5" w:right="4"/>
      </w:pPr>
      <w:r>
        <w:t xml:space="preserve">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oczyścić</w:t>
      </w:r>
      <w:proofErr w:type="spellEnd"/>
      <w:r>
        <w:t xml:space="preserve"> </w:t>
      </w:r>
      <w:proofErr w:type="spellStart"/>
      <w:r>
        <w:t>całą</w:t>
      </w:r>
      <w:proofErr w:type="spellEnd"/>
      <w:r>
        <w:t xml:space="preserve"> </w:t>
      </w:r>
      <w:proofErr w:type="spellStart"/>
      <w:r>
        <w:t>strefę</w:t>
      </w:r>
      <w:proofErr w:type="spellEnd"/>
      <w:r>
        <w:t xml:space="preserve"> </w:t>
      </w:r>
      <w:proofErr w:type="spellStart"/>
      <w:r>
        <w:t>objętą</w:t>
      </w:r>
      <w:proofErr w:type="spellEnd"/>
      <w:r>
        <w:t xml:space="preserve">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w </w:t>
      </w:r>
      <w:proofErr w:type="spellStart"/>
      <w:r>
        <w:t>poblizu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. </w:t>
      </w:r>
    </w:p>
    <w:p w14:paraId="44D9640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404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odpowiada</w:t>
      </w:r>
      <w:proofErr w:type="spellEnd"/>
      <w:r>
        <w:t xml:space="preserve"> za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szkody</w:t>
      </w:r>
      <w:proofErr w:type="spellEnd"/>
      <w:r>
        <w:t xml:space="preserve"> </w:t>
      </w:r>
      <w:proofErr w:type="spellStart"/>
      <w:r>
        <w:t>powstałe</w:t>
      </w:r>
      <w:proofErr w:type="spellEnd"/>
      <w:r>
        <w:t xml:space="preserve"> z </w:t>
      </w:r>
      <w:proofErr w:type="spellStart"/>
      <w:r>
        <w:t>jego</w:t>
      </w:r>
      <w:proofErr w:type="spellEnd"/>
      <w:r>
        <w:t xml:space="preserve"> winy w </w:t>
      </w:r>
      <w:proofErr w:type="spellStart"/>
      <w:r>
        <w:t>budynkach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okolicznych</w:t>
      </w:r>
      <w:proofErr w:type="spellEnd"/>
      <w:r>
        <w:t xml:space="preserve"> </w:t>
      </w:r>
      <w:proofErr w:type="spellStart"/>
      <w:r>
        <w:t>terenach</w:t>
      </w:r>
      <w:proofErr w:type="spellEnd"/>
      <w:r>
        <w:t xml:space="preserve">. Z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natychmiastowej</w:t>
      </w:r>
      <w:proofErr w:type="spellEnd"/>
      <w:r>
        <w:t xml:space="preserve"> </w:t>
      </w:r>
      <w:proofErr w:type="spellStart"/>
      <w:r>
        <w:t>naprawy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szkód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w </w:t>
      </w:r>
      <w:proofErr w:type="spellStart"/>
      <w:r>
        <w:t>momencie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405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40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5.5.  </w:t>
      </w:r>
      <w:proofErr w:type="spellStart"/>
      <w:r>
        <w:rPr>
          <w:b/>
          <w:sz w:val="24"/>
        </w:rPr>
        <w:t>Wywóz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gruzu</w:t>
      </w:r>
      <w:proofErr w:type="spellEnd"/>
      <w:r>
        <w:rPr>
          <w:b/>
          <w:sz w:val="24"/>
        </w:rPr>
        <w:t xml:space="preserve"> </w:t>
      </w:r>
    </w:p>
    <w:p w14:paraId="44D96407" w14:textId="77777777" w:rsidR="001D5EA4" w:rsidRDefault="00140F7E">
      <w:pPr>
        <w:ind w:left="-5" w:right="4"/>
      </w:pPr>
      <w:r>
        <w:t xml:space="preserve">Gruz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wywożony</w:t>
      </w:r>
      <w:proofErr w:type="spellEnd"/>
      <w:r>
        <w:t xml:space="preserve"> w </w:t>
      </w:r>
      <w:proofErr w:type="spellStart"/>
      <w:r>
        <w:t>miarę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. Gruz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ładowany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samochody</w:t>
      </w:r>
      <w:proofErr w:type="spellEnd"/>
      <w:r>
        <w:t xml:space="preserve"> </w:t>
      </w:r>
      <w:proofErr w:type="spellStart"/>
      <w:r>
        <w:t>ciężarowe</w:t>
      </w:r>
      <w:proofErr w:type="spellEnd"/>
      <w:r>
        <w:t xml:space="preserve"> </w:t>
      </w:r>
      <w:proofErr w:type="spellStart"/>
      <w:r>
        <w:t>dojeżdżające</w:t>
      </w:r>
      <w:proofErr w:type="spellEnd"/>
      <w:r>
        <w:t xml:space="preserve"> do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wywożony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autoryzowane</w:t>
      </w:r>
      <w:proofErr w:type="spellEnd"/>
      <w:r>
        <w:t xml:space="preserve"> </w:t>
      </w:r>
      <w:proofErr w:type="spellStart"/>
      <w:r>
        <w:t>wysypiska</w:t>
      </w:r>
      <w:proofErr w:type="spellEnd"/>
      <w:r>
        <w:t xml:space="preserve">. </w:t>
      </w:r>
    </w:p>
    <w:p w14:paraId="44D96408" w14:textId="77777777" w:rsidR="001D5EA4" w:rsidRDefault="00140F7E">
      <w:pPr>
        <w:ind w:left="-5" w:right="4"/>
      </w:pPr>
      <w:proofErr w:type="spellStart"/>
      <w:r>
        <w:t>Elementy</w:t>
      </w:r>
      <w:proofErr w:type="spellEnd"/>
      <w:r>
        <w:t xml:space="preserve"> </w:t>
      </w:r>
      <w:proofErr w:type="spellStart"/>
      <w:r>
        <w:t>nadające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odzysku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krytym</w:t>
      </w:r>
      <w:proofErr w:type="spellEnd"/>
      <w:r>
        <w:t xml:space="preserve">. </w:t>
      </w:r>
    </w:p>
    <w:p w14:paraId="44D96409" w14:textId="77777777" w:rsidR="001D5EA4" w:rsidRDefault="00140F7E">
      <w:pPr>
        <w:spacing w:after="67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40A" w14:textId="77777777" w:rsidR="001D5EA4" w:rsidRDefault="00140F7E">
      <w:pPr>
        <w:pStyle w:val="Nagwek1"/>
        <w:ind w:left="-5"/>
      </w:pPr>
      <w:r>
        <w:t xml:space="preserve">6.  KONTROLA JAKOŚCI ROBÓT </w:t>
      </w:r>
    </w:p>
    <w:p w14:paraId="44D9640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6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zgodna</w:t>
      </w:r>
      <w:proofErr w:type="spellEnd"/>
      <w:r>
        <w:t xml:space="preserve"> z </w:t>
      </w:r>
      <w:proofErr w:type="spellStart"/>
      <w:r>
        <w:t>wymogami</w:t>
      </w:r>
      <w:proofErr w:type="spellEnd"/>
      <w:r>
        <w:t xml:space="preserve"> </w:t>
      </w:r>
      <w:proofErr w:type="spellStart"/>
      <w:r>
        <w:t>ogólnymi</w:t>
      </w:r>
      <w:proofErr w:type="spellEnd"/>
      <w:r>
        <w:t xml:space="preserve"> ST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</w:p>
    <w:p w14:paraId="44D9640C" w14:textId="77777777" w:rsidR="001D5EA4" w:rsidRDefault="00140F7E">
      <w:pPr>
        <w:ind w:left="-5" w:right="4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wizualnej</w:t>
      </w:r>
      <w:proofErr w:type="spellEnd"/>
      <w:r>
        <w:t xml:space="preserve"> </w:t>
      </w:r>
      <w:proofErr w:type="spellStart"/>
      <w:r>
        <w:t>ocenie</w:t>
      </w:r>
      <w:proofErr w:type="spellEnd"/>
      <w:r>
        <w:t xml:space="preserve"> </w:t>
      </w:r>
      <w:proofErr w:type="spellStart"/>
      <w:r>
        <w:t>kompletności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. </w:t>
      </w:r>
    </w:p>
    <w:p w14:paraId="44D9640D" w14:textId="77777777" w:rsidR="001D5EA4" w:rsidRDefault="00140F7E">
      <w:pPr>
        <w:spacing w:after="1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40E" w14:textId="77777777" w:rsidR="001D5EA4" w:rsidRDefault="00140F7E">
      <w:pPr>
        <w:pStyle w:val="Nagwek1"/>
        <w:ind w:left="-5"/>
      </w:pPr>
      <w:r>
        <w:t xml:space="preserve">7.  OBMIAR ROBÓT </w:t>
      </w:r>
    </w:p>
    <w:p w14:paraId="44D9640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7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410" w14:textId="77777777" w:rsidR="001D5EA4" w:rsidRDefault="00140F7E">
      <w:pPr>
        <w:ind w:left="-5" w:right="4"/>
      </w:pP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ilość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postanowieniami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  <w:proofErr w:type="spellStart"/>
      <w:r>
        <w:t>Ilość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oblicza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sporządzonych</w:t>
      </w:r>
      <w:proofErr w:type="spellEnd"/>
      <w:r>
        <w:t xml:space="preserve"> z </w:t>
      </w:r>
      <w:proofErr w:type="spellStart"/>
      <w:r>
        <w:t>natury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zawartych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projekcie</w:t>
      </w:r>
      <w:proofErr w:type="spellEnd"/>
      <w:r>
        <w:t xml:space="preserve"> </w:t>
      </w:r>
      <w:proofErr w:type="spellStart"/>
      <w:r>
        <w:t>wyburzeń</w:t>
      </w:r>
      <w:proofErr w:type="spellEnd"/>
      <w:r>
        <w:t xml:space="preserve">. </w:t>
      </w:r>
    </w:p>
    <w:p w14:paraId="44D96411" w14:textId="77777777" w:rsidR="001D5EA4" w:rsidRDefault="00140F7E">
      <w:pPr>
        <w:ind w:left="-5" w:right="4"/>
      </w:pPr>
      <w:proofErr w:type="spellStart"/>
      <w:r>
        <w:t>Jednostkami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: </w:t>
      </w:r>
    </w:p>
    <w:p w14:paraId="44D96412" w14:textId="77777777" w:rsidR="001D5EA4" w:rsidRDefault="00140F7E">
      <w:pPr>
        <w:ind w:left="370" w:right="3478"/>
      </w:pP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ab/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rozbiórkowych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wyburzeniowych</w:t>
      </w:r>
      <w:proofErr w:type="spellEnd"/>
      <w:r>
        <w:t xml:space="preserve"> - [m3],[m2] </w:t>
      </w:r>
      <w:proofErr w:type="spellStart"/>
      <w:r>
        <w:t>i</w:t>
      </w:r>
      <w:proofErr w:type="spellEnd"/>
      <w:r>
        <w:t xml:space="preserve"> [m], </w:t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ab/>
      </w:r>
      <w:proofErr w:type="spellStart"/>
      <w:r>
        <w:t>dla</w:t>
      </w:r>
      <w:proofErr w:type="spellEnd"/>
      <w:r>
        <w:t xml:space="preserve"> </w:t>
      </w:r>
      <w:proofErr w:type="spellStart"/>
      <w:r>
        <w:t>wywozu</w:t>
      </w:r>
      <w:proofErr w:type="spellEnd"/>
      <w:r>
        <w:t xml:space="preserve"> </w:t>
      </w:r>
      <w:proofErr w:type="spellStart"/>
      <w:r>
        <w:t>gruzu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złomu</w:t>
      </w:r>
      <w:proofErr w:type="spellEnd"/>
      <w:r>
        <w:t xml:space="preserve"> z </w:t>
      </w:r>
      <w:proofErr w:type="spellStart"/>
      <w:r>
        <w:t>rozbiórki</w:t>
      </w:r>
      <w:proofErr w:type="spellEnd"/>
      <w:r>
        <w:t xml:space="preserve"> - [m3]. </w:t>
      </w:r>
    </w:p>
    <w:p w14:paraId="44D96413" w14:textId="77777777" w:rsidR="001D5EA4" w:rsidRDefault="00140F7E">
      <w:pPr>
        <w:spacing w:after="1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414" w14:textId="77777777" w:rsidR="001D5EA4" w:rsidRDefault="00140F7E">
      <w:pPr>
        <w:pStyle w:val="Nagwek1"/>
        <w:ind w:left="-5"/>
      </w:pPr>
      <w:r>
        <w:t xml:space="preserve">8.  ODBIÓR ROBÓT </w:t>
      </w:r>
    </w:p>
    <w:p w14:paraId="44D96415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8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zasadom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. Celem </w:t>
      </w:r>
      <w:proofErr w:type="spellStart"/>
      <w:r>
        <w:t>odbioru</w:t>
      </w:r>
      <w:proofErr w:type="spellEnd"/>
      <w:r>
        <w:t xml:space="preserve"> jest </w:t>
      </w:r>
      <w:proofErr w:type="spellStart"/>
      <w:r>
        <w:t>protokolarne</w:t>
      </w:r>
      <w:proofErr w:type="spellEnd"/>
      <w:r>
        <w:t xml:space="preserve"> </w:t>
      </w:r>
      <w:proofErr w:type="spellStart"/>
      <w:r>
        <w:t>dokonanie</w:t>
      </w:r>
      <w:proofErr w:type="spellEnd"/>
      <w:r>
        <w:t xml:space="preserve"> </w:t>
      </w:r>
      <w:proofErr w:type="spellStart"/>
      <w:r>
        <w:t>finalnej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rzeczywistego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ich </w:t>
      </w:r>
      <w:proofErr w:type="spellStart"/>
      <w:r>
        <w:t>ilości</w:t>
      </w:r>
      <w:proofErr w:type="spellEnd"/>
      <w:r>
        <w:t xml:space="preserve">,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. </w:t>
      </w:r>
    </w:p>
    <w:p w14:paraId="44D96416" w14:textId="77777777" w:rsidR="001D5EA4" w:rsidRDefault="00140F7E">
      <w:pPr>
        <w:spacing w:after="6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417" w14:textId="77777777" w:rsidR="001D5EA4" w:rsidRDefault="00140F7E">
      <w:pPr>
        <w:pStyle w:val="Nagwek1"/>
        <w:ind w:left="-5"/>
      </w:pPr>
      <w:r>
        <w:t xml:space="preserve">9.  PODSTAWA PŁATNOŚCI </w:t>
      </w:r>
    </w:p>
    <w:p w14:paraId="44D9641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rozliczeń</w:t>
      </w:r>
      <w:proofErr w:type="spellEnd"/>
      <w:r>
        <w:t xml:space="preserve"> za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9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Płaci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5 </w:t>
      </w:r>
      <w:proofErr w:type="spellStart"/>
      <w:r>
        <w:t>i</w:t>
      </w:r>
      <w:proofErr w:type="spellEnd"/>
      <w:r>
        <w:t xml:space="preserve"> </w:t>
      </w:r>
      <w:proofErr w:type="spellStart"/>
      <w:r>
        <w:t>odebrane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mierzone</w:t>
      </w:r>
      <w:proofErr w:type="spellEnd"/>
      <w:r>
        <w:t xml:space="preserve"> w </w:t>
      </w:r>
      <w:proofErr w:type="spellStart"/>
      <w:r>
        <w:t>jednostkach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7. </w:t>
      </w:r>
    </w:p>
    <w:p w14:paraId="44D96419" w14:textId="77777777" w:rsidR="001D5EA4" w:rsidRDefault="00140F7E">
      <w:pPr>
        <w:spacing w:after="6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41A" w14:textId="77777777" w:rsidR="001D5EA4" w:rsidRDefault="00140F7E">
      <w:pPr>
        <w:pStyle w:val="Nagwek1"/>
        <w:ind w:left="-5"/>
      </w:pPr>
      <w:r>
        <w:t xml:space="preserve">10.  PRZEPISY ZWIĄZANE </w:t>
      </w:r>
    </w:p>
    <w:p w14:paraId="44D9641B" w14:textId="77777777" w:rsidR="001D5EA4" w:rsidRDefault="00140F7E">
      <w:pPr>
        <w:spacing w:line="216" w:lineRule="auto"/>
        <w:ind w:left="-5" w:right="1"/>
      </w:pPr>
      <w:proofErr w:type="spellStart"/>
      <w:r>
        <w:rPr>
          <w:i/>
        </w:rPr>
        <w:t>Rozporządzenie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Ministra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Polityki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Socjalnej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dnia</w:t>
      </w:r>
      <w:proofErr w:type="spellEnd"/>
      <w:r>
        <w:rPr>
          <w:i/>
        </w:rPr>
        <w:t xml:space="preserve"> 26.09.1997r. W </w:t>
      </w:r>
      <w:proofErr w:type="spellStart"/>
      <w:r>
        <w:rPr>
          <w:i/>
        </w:rPr>
        <w:t>sprawie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ogólnych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przepisów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bezpieczeństwa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higieny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pracy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Dz.U</w:t>
      </w:r>
      <w:proofErr w:type="spellEnd"/>
      <w:r>
        <w:rPr>
          <w:i/>
        </w:rPr>
        <w:t xml:space="preserve">. Nr 129, </w:t>
      </w:r>
      <w:proofErr w:type="spellStart"/>
      <w:r>
        <w:rPr>
          <w:i/>
        </w:rPr>
        <w:t>poz</w:t>
      </w:r>
      <w:proofErr w:type="spellEnd"/>
      <w:r>
        <w:rPr>
          <w:i/>
        </w:rPr>
        <w:t xml:space="preserve"> 844)</w:t>
      </w:r>
      <w:r>
        <w:rPr>
          <w:b/>
          <w:i/>
          <w:sz w:val="28"/>
        </w:rPr>
        <w:t xml:space="preserve"> </w:t>
      </w:r>
    </w:p>
    <w:p w14:paraId="44D9641C" w14:textId="77777777" w:rsidR="001D5EA4" w:rsidRDefault="00140F7E">
      <w:pPr>
        <w:ind w:left="-5" w:right="1"/>
      </w:pPr>
      <w:proofErr w:type="spellStart"/>
      <w:r>
        <w:rPr>
          <w:i/>
        </w:rPr>
        <w:t>Rozporządzenie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Ministra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Infrastruktury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dnia</w:t>
      </w:r>
      <w:proofErr w:type="spellEnd"/>
      <w:r>
        <w:rPr>
          <w:i/>
        </w:rPr>
        <w:t xml:space="preserve"> 26 </w:t>
      </w:r>
      <w:proofErr w:type="spellStart"/>
      <w:r>
        <w:rPr>
          <w:i/>
        </w:rPr>
        <w:t>czerwca</w:t>
      </w:r>
      <w:proofErr w:type="spellEnd"/>
      <w:r>
        <w:rPr>
          <w:i/>
        </w:rPr>
        <w:t xml:space="preserve"> 2002 r w </w:t>
      </w:r>
      <w:proofErr w:type="spellStart"/>
      <w:r>
        <w:rPr>
          <w:i/>
        </w:rPr>
        <w:t>sprawie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dziennika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montażu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rozbiórki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tablicy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informacyjnej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oraz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ogłoszenia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zawierającego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bezpieczeństwa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ochrony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zdrowia</w:t>
      </w:r>
      <w:proofErr w:type="spellEnd"/>
      <w:r>
        <w:rPr>
          <w:i/>
        </w:rPr>
        <w:t xml:space="preserve">. (Dz. U. Nr 108, </w:t>
      </w:r>
      <w:proofErr w:type="spellStart"/>
      <w:r>
        <w:rPr>
          <w:i/>
        </w:rPr>
        <w:t>poz</w:t>
      </w:r>
      <w:proofErr w:type="spellEnd"/>
      <w:r>
        <w:rPr>
          <w:i/>
        </w:rPr>
        <w:t>. 953)</w:t>
      </w:r>
      <w:r>
        <w:rPr>
          <w:b/>
          <w:i/>
          <w:sz w:val="28"/>
        </w:rPr>
        <w:t xml:space="preserve"> </w:t>
      </w:r>
    </w:p>
    <w:p w14:paraId="44D9641D" w14:textId="77777777" w:rsidR="001D5EA4" w:rsidRDefault="00140F7E">
      <w:pPr>
        <w:spacing w:line="216" w:lineRule="auto"/>
        <w:ind w:left="-5" w:right="1"/>
      </w:pPr>
      <w:proofErr w:type="spellStart"/>
      <w:r>
        <w:rPr>
          <w:i/>
        </w:rPr>
        <w:t>Rozporządzenie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Ministra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Infrastruktury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dnia</w:t>
      </w:r>
      <w:proofErr w:type="spellEnd"/>
      <w:r>
        <w:rPr>
          <w:i/>
        </w:rPr>
        <w:t xml:space="preserve"> 6 </w:t>
      </w:r>
      <w:proofErr w:type="spellStart"/>
      <w:r>
        <w:rPr>
          <w:i/>
        </w:rPr>
        <w:t>lutego</w:t>
      </w:r>
      <w:proofErr w:type="spellEnd"/>
      <w:r>
        <w:rPr>
          <w:i/>
        </w:rPr>
        <w:t xml:space="preserve"> 2003r. w </w:t>
      </w:r>
      <w:proofErr w:type="spellStart"/>
      <w:r>
        <w:rPr>
          <w:i/>
        </w:rPr>
        <w:t>sprawie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bezpieczeństwa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higieny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podczas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wykonywania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robót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budowlanych</w:t>
      </w:r>
      <w:proofErr w:type="spellEnd"/>
      <w:r>
        <w:rPr>
          <w:i/>
        </w:rPr>
        <w:t xml:space="preserve">. Dz. U. Nr 47, </w:t>
      </w:r>
      <w:proofErr w:type="spellStart"/>
      <w:r>
        <w:rPr>
          <w:i/>
        </w:rPr>
        <w:t>poz</w:t>
      </w:r>
      <w:proofErr w:type="spellEnd"/>
      <w:r>
        <w:rPr>
          <w:i/>
        </w:rPr>
        <w:t xml:space="preserve">. 401 z </w:t>
      </w:r>
      <w:proofErr w:type="spellStart"/>
      <w:r>
        <w:rPr>
          <w:i/>
        </w:rPr>
        <w:t>dnia</w:t>
      </w:r>
      <w:proofErr w:type="spellEnd"/>
      <w:r>
        <w:rPr>
          <w:i/>
        </w:rPr>
        <w:t xml:space="preserve"> 19 </w:t>
      </w:r>
      <w:proofErr w:type="spellStart"/>
      <w:r>
        <w:rPr>
          <w:i/>
        </w:rPr>
        <w:t>marca</w:t>
      </w:r>
      <w:proofErr w:type="spellEnd"/>
      <w:r>
        <w:rPr>
          <w:i/>
        </w:rPr>
        <w:t xml:space="preserve"> 2003r).</w:t>
      </w:r>
      <w:r>
        <w:rPr>
          <w:b/>
          <w:i/>
          <w:sz w:val="28"/>
        </w:rPr>
        <w:t xml:space="preserve"> </w:t>
      </w:r>
    </w:p>
    <w:p w14:paraId="44D9641E" w14:textId="77777777" w:rsidR="001D5EA4" w:rsidRDefault="001D5EA4">
      <w:pPr>
        <w:sectPr w:rsidR="001D5EA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0" w:h="16840"/>
          <w:pgMar w:top="1649" w:right="1140" w:bottom="1705" w:left="1133" w:header="1173" w:footer="1142" w:gutter="0"/>
          <w:cols w:space="720"/>
        </w:sectPr>
      </w:pPr>
    </w:p>
    <w:tbl>
      <w:tblPr>
        <w:tblStyle w:val="TableGrid"/>
        <w:tblW w:w="9611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6421" w14:textId="77777777">
        <w:trPr>
          <w:trHeight w:val="1134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41F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420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423" w14:textId="77777777">
        <w:trPr>
          <w:trHeight w:val="570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422" w14:textId="77777777" w:rsidR="001D5EA4" w:rsidRDefault="00140F7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SST-02. ROBOTY ZIEMNE </w:t>
            </w:r>
          </w:p>
        </w:tc>
      </w:tr>
    </w:tbl>
    <w:p w14:paraId="44D96424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6425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642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SST. </w:t>
      </w:r>
    </w:p>
    <w:p w14:paraId="44D96427" w14:textId="42468AE8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</w:p>
    <w:p w14:paraId="44D96428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2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SST. </w:t>
      </w:r>
    </w:p>
    <w:p w14:paraId="44D9642A" w14:textId="77777777" w:rsidR="001D5EA4" w:rsidRDefault="00140F7E">
      <w:pPr>
        <w:ind w:left="-5" w:right="4"/>
      </w:pP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42B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42C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642D" w14:textId="77777777" w:rsidR="001D5EA4" w:rsidRDefault="00140F7E">
      <w:pPr>
        <w:spacing w:after="22" w:line="259" w:lineRule="auto"/>
        <w:ind w:left="0" w:right="0" w:firstLine="0"/>
        <w:jc w:val="left"/>
      </w:pPr>
      <w:r>
        <w:t xml:space="preserve"> </w:t>
      </w:r>
    </w:p>
    <w:p w14:paraId="44D9642E" w14:textId="77777777" w:rsidR="001D5EA4" w:rsidRDefault="00140F7E">
      <w:pPr>
        <w:ind w:left="-5" w:right="4"/>
      </w:pPr>
      <w:r>
        <w:rPr>
          <w:b/>
          <w:i/>
        </w:rPr>
        <w:t xml:space="preserve">Grupa - </w:t>
      </w:r>
      <w:r>
        <w:t xml:space="preserve">45100000-8-Przygotowanie </w:t>
      </w:r>
      <w:proofErr w:type="spellStart"/>
      <w:r>
        <w:t>terenu</w:t>
      </w:r>
      <w:proofErr w:type="spellEnd"/>
      <w:r>
        <w:t xml:space="preserve"> pod </w:t>
      </w:r>
      <w:proofErr w:type="spellStart"/>
      <w:r>
        <w:t>budowę</w:t>
      </w:r>
      <w:proofErr w:type="spellEnd"/>
      <w:r>
        <w:t xml:space="preserve">. </w:t>
      </w:r>
    </w:p>
    <w:p w14:paraId="44D9642F" w14:textId="77777777" w:rsidR="001D5EA4" w:rsidRDefault="00140F7E">
      <w:pPr>
        <w:ind w:left="1440" w:right="4" w:hanging="720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 xml:space="preserve">45110000-1-Roboty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burzenia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. </w:t>
      </w: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>45111000-8-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burzenia</w:t>
      </w:r>
      <w:proofErr w:type="spellEnd"/>
      <w:r>
        <w:t xml:space="preserve">,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>.</w:t>
      </w:r>
      <w:r>
        <w:rPr>
          <w:sz w:val="24"/>
        </w:rPr>
        <w:t xml:space="preserve"> </w:t>
      </w:r>
    </w:p>
    <w:p w14:paraId="44D96430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3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SST. </w:t>
      </w:r>
    </w:p>
    <w:p w14:paraId="44D96432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niezbędnych</w:t>
      </w:r>
      <w:proofErr w:type="spellEnd"/>
      <w:r>
        <w:t xml:space="preserve"> do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. </w:t>
      </w:r>
    </w:p>
    <w:p w14:paraId="44D96433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3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. </w:t>
      </w:r>
    </w:p>
    <w:p w14:paraId="44D96435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określeniami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". </w:t>
      </w:r>
    </w:p>
    <w:p w14:paraId="44D96436" w14:textId="77777777" w:rsidR="001D5EA4" w:rsidRDefault="00140F7E">
      <w:pPr>
        <w:spacing w:after="36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3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. </w:t>
      </w:r>
    </w:p>
    <w:p w14:paraId="44D9643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". </w:t>
      </w:r>
    </w:p>
    <w:p w14:paraId="44D96439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 </w:t>
      </w:r>
    </w:p>
    <w:p w14:paraId="44D9643A" w14:textId="77777777" w:rsidR="001D5EA4" w:rsidRDefault="00140F7E">
      <w:pPr>
        <w:spacing w:after="74" w:line="259" w:lineRule="auto"/>
        <w:ind w:left="0" w:right="0" w:firstLine="0"/>
        <w:jc w:val="left"/>
      </w:pPr>
      <w:r>
        <w:t xml:space="preserve"> </w:t>
      </w:r>
    </w:p>
    <w:p w14:paraId="44D9643B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>2. MATERIAŁY</w:t>
      </w:r>
      <w:r>
        <w:rPr>
          <w:sz w:val="28"/>
        </w:rPr>
        <w:t xml:space="preserve"> </w:t>
      </w:r>
    </w:p>
    <w:p w14:paraId="44D9643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43D" w14:textId="77777777" w:rsidR="001D5EA4" w:rsidRDefault="00140F7E">
      <w:pPr>
        <w:spacing w:after="120" w:line="259" w:lineRule="auto"/>
        <w:ind w:left="0" w:right="0" w:firstLine="0"/>
        <w:jc w:val="left"/>
      </w:pPr>
      <w:r>
        <w:t xml:space="preserve"> </w:t>
      </w:r>
    </w:p>
    <w:p w14:paraId="44D9643E" w14:textId="77777777" w:rsidR="001D5EA4" w:rsidRDefault="00140F7E">
      <w:pPr>
        <w:pStyle w:val="Nagwek1"/>
        <w:ind w:left="-5"/>
      </w:pPr>
      <w:r>
        <w:t>3. SPRZĘT</w:t>
      </w:r>
      <w:r>
        <w:rPr>
          <w:b w:val="0"/>
        </w:rPr>
        <w:t xml:space="preserve"> </w:t>
      </w:r>
    </w:p>
    <w:p w14:paraId="44D9643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440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zarówno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naturalnego</w:t>
      </w:r>
      <w:proofErr w:type="spellEnd"/>
      <w:r>
        <w:t xml:space="preserve"> </w:t>
      </w:r>
      <w:proofErr w:type="spellStart"/>
      <w:r>
        <w:t>zalegania</w:t>
      </w:r>
      <w:proofErr w:type="spellEnd"/>
      <w:r>
        <w:t xml:space="preserve">, jak </w:t>
      </w:r>
      <w:proofErr w:type="spellStart"/>
      <w:r>
        <w:t>też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odspajania</w:t>
      </w:r>
      <w:proofErr w:type="spellEnd"/>
      <w:r>
        <w:t xml:space="preserve">.  </w:t>
      </w:r>
    </w:p>
    <w:p w14:paraId="44D96441" w14:textId="77777777" w:rsidR="001D5EA4" w:rsidRDefault="00140F7E">
      <w:pPr>
        <w:ind w:left="-5" w:right="4"/>
      </w:pPr>
      <w:proofErr w:type="spellStart"/>
      <w:r>
        <w:t>Sprzęt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typów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zawartym</w:t>
      </w:r>
      <w:proofErr w:type="spellEnd"/>
      <w:r>
        <w:t xml:space="preserve"> w </w:t>
      </w:r>
      <w:proofErr w:type="spellStart"/>
      <w:r>
        <w:t>ogólnym</w:t>
      </w:r>
      <w:proofErr w:type="spellEnd"/>
      <w:r>
        <w:t xml:space="preserve"> </w:t>
      </w:r>
      <w:proofErr w:type="spellStart"/>
      <w:r>
        <w:t>opisie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zaakceptowanym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442" w14:textId="77777777" w:rsidR="001D5EA4" w:rsidRDefault="00140F7E">
      <w:pPr>
        <w:spacing w:after="3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43" w14:textId="77777777" w:rsidR="001D5EA4" w:rsidRDefault="00140F7E">
      <w:pPr>
        <w:pStyle w:val="Nagwek1"/>
        <w:ind w:left="-5"/>
      </w:pPr>
      <w:r>
        <w:t xml:space="preserve">4. TRANSPORT </w:t>
      </w:r>
    </w:p>
    <w:p w14:paraId="44D96444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445" w14:textId="77777777" w:rsidR="001D5EA4" w:rsidRDefault="00140F7E">
      <w:pPr>
        <w:ind w:left="-5" w:right="4"/>
      </w:pPr>
      <w:r>
        <w:t xml:space="preserve">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urobku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samochody</w:t>
      </w:r>
      <w:proofErr w:type="spellEnd"/>
      <w:r>
        <w:t xml:space="preserve"> </w:t>
      </w:r>
      <w:proofErr w:type="spellStart"/>
      <w:r>
        <w:t>samowyładowcze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ręczny</w:t>
      </w:r>
      <w:proofErr w:type="spellEnd"/>
      <w:r>
        <w:t xml:space="preserve"> np. </w:t>
      </w:r>
      <w:proofErr w:type="spellStart"/>
      <w:r>
        <w:t>taczki</w:t>
      </w:r>
      <w:proofErr w:type="spellEnd"/>
      <w:r>
        <w:t xml:space="preserve">. </w:t>
      </w:r>
    </w:p>
    <w:p w14:paraId="44D96446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zorganizowania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, </w:t>
      </w:r>
      <w:proofErr w:type="spellStart"/>
      <w:r>
        <w:t>zarówno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,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nim.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skutki</w:t>
      </w:r>
      <w:proofErr w:type="spellEnd"/>
      <w:r>
        <w:t xml:space="preserve"> </w:t>
      </w:r>
      <w:proofErr w:type="spellStart"/>
      <w:r>
        <w:t>prawne</w:t>
      </w:r>
      <w:proofErr w:type="spellEnd"/>
      <w:r>
        <w:t xml:space="preserve">, </w:t>
      </w:r>
      <w:proofErr w:type="spellStart"/>
      <w:r>
        <w:t>wynikające</w:t>
      </w:r>
      <w:proofErr w:type="spellEnd"/>
      <w:r>
        <w:t xml:space="preserve">  z </w:t>
      </w:r>
      <w:proofErr w:type="spellStart"/>
      <w:r>
        <w:t>niedotrzymania</w:t>
      </w:r>
      <w:proofErr w:type="spellEnd"/>
      <w:r>
        <w:t xml:space="preserve"> </w:t>
      </w:r>
      <w:proofErr w:type="spellStart"/>
      <w:r>
        <w:t>wymienionych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obciążają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. </w:t>
      </w:r>
      <w:proofErr w:type="spellStart"/>
      <w:r>
        <w:t>Zwiększenie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zatwierdzone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podstawą</w:t>
      </w:r>
      <w:proofErr w:type="spellEnd"/>
      <w:r>
        <w:t xml:space="preserve"> </w:t>
      </w:r>
      <w:proofErr w:type="spellStart"/>
      <w:r>
        <w:t>roszczeń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,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dodatkowej</w:t>
      </w:r>
      <w:proofErr w:type="spellEnd"/>
      <w:r>
        <w:t xml:space="preserve"> </w:t>
      </w:r>
      <w:proofErr w:type="spellStart"/>
      <w:r>
        <w:t>zapłaty</w:t>
      </w:r>
      <w:proofErr w:type="spellEnd"/>
      <w:r>
        <w:t xml:space="preserve"> za transport, o </w:t>
      </w:r>
      <w:proofErr w:type="spellStart"/>
      <w:r>
        <w:t>ile</w:t>
      </w:r>
      <w:proofErr w:type="spellEnd"/>
      <w:r>
        <w:t xml:space="preserve"> </w:t>
      </w:r>
      <w:proofErr w:type="spellStart"/>
      <w:r>
        <w:t>zwiększone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. </w:t>
      </w:r>
    </w:p>
    <w:p w14:paraId="44D96447" w14:textId="77777777" w:rsidR="001D5EA4" w:rsidRDefault="00140F7E">
      <w:pPr>
        <w:spacing w:after="25"/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dopuszczalnych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osie</w:t>
      </w:r>
      <w:proofErr w:type="spellEnd"/>
      <w:r>
        <w:t xml:space="preserve">,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ładunku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usuwał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,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pojazdami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dojazdach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 </w:t>
      </w:r>
    </w:p>
    <w:p w14:paraId="44D96448" w14:textId="77777777" w:rsidR="001D5EA4" w:rsidRDefault="00140F7E">
      <w:pPr>
        <w:ind w:left="-5" w:right="4"/>
      </w:pPr>
      <w:r>
        <w:t xml:space="preserve">Transport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organizować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był</w:t>
      </w:r>
      <w:proofErr w:type="spellEnd"/>
      <w:r>
        <w:t xml:space="preserve"> </w:t>
      </w:r>
      <w:proofErr w:type="spellStart"/>
      <w:r>
        <w:t>hamowany</w:t>
      </w:r>
      <w:proofErr w:type="spellEnd"/>
      <w:r>
        <w:t xml:space="preserve"> </w:t>
      </w:r>
      <w:proofErr w:type="spellStart"/>
      <w:r>
        <w:t>dowóz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449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644A" w14:textId="77777777" w:rsidR="001D5EA4" w:rsidRDefault="00140F7E">
      <w:pPr>
        <w:pStyle w:val="Nagwek1"/>
        <w:ind w:left="-5"/>
      </w:pPr>
      <w:r>
        <w:t>5. WYKONANIE ROBÓT</w:t>
      </w:r>
      <w:r>
        <w:rPr>
          <w:b w:val="0"/>
        </w:rPr>
        <w:t xml:space="preserve"> </w:t>
      </w:r>
    </w:p>
    <w:p w14:paraId="44D9644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44C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44D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ponosi</w:t>
      </w:r>
      <w:proofErr w:type="spellEnd"/>
      <w:r>
        <w:t xml:space="preserve"> </w:t>
      </w:r>
      <w:proofErr w:type="spellStart"/>
      <w:r>
        <w:t>odpowiedzialność</w:t>
      </w:r>
      <w:proofErr w:type="spellEnd"/>
      <w:r>
        <w:t xml:space="preserve"> za </w:t>
      </w:r>
      <w:proofErr w:type="spellStart"/>
      <w:r>
        <w:t>dokładne</w:t>
      </w:r>
      <w:proofErr w:type="spellEnd"/>
      <w:r>
        <w:t xml:space="preserve"> </w:t>
      </w:r>
      <w:proofErr w:type="spellStart"/>
      <w:r>
        <w:t>wytyczenie</w:t>
      </w:r>
      <w:proofErr w:type="spellEnd"/>
      <w:r>
        <w:t xml:space="preserve"> w </w:t>
      </w:r>
      <w:proofErr w:type="spellStart"/>
      <w:r>
        <w:t>planie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wyznaczenie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dyspozycjami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przekazanymi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. </w:t>
      </w:r>
    </w:p>
    <w:p w14:paraId="44D9644E" w14:textId="77777777" w:rsidR="001D5EA4" w:rsidRDefault="00140F7E">
      <w:pPr>
        <w:ind w:left="-5" w:right="4"/>
      </w:pPr>
      <w:proofErr w:type="spellStart"/>
      <w:r>
        <w:t>Następstwa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błędu</w:t>
      </w:r>
      <w:proofErr w:type="spellEnd"/>
      <w:r>
        <w:t xml:space="preserve"> w </w:t>
      </w:r>
      <w:proofErr w:type="spellStart"/>
      <w:r>
        <w:t>wytyczeniu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wyznaczeniu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poprawione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zażąda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Harmonogram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technologia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zapewniać</w:t>
      </w:r>
      <w:proofErr w:type="spellEnd"/>
      <w:r>
        <w:t xml:space="preserve"> </w:t>
      </w:r>
      <w:proofErr w:type="spellStart"/>
      <w:r>
        <w:t>nienaruszenie</w:t>
      </w:r>
      <w:proofErr w:type="spellEnd"/>
      <w:r>
        <w:t xml:space="preserve"> </w:t>
      </w:r>
      <w:proofErr w:type="spellStart"/>
      <w:r>
        <w:t>struktury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rodzimego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zachowanie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</w:p>
    <w:p w14:paraId="44D9644F" w14:textId="77777777" w:rsidR="001D5EA4" w:rsidRDefault="00140F7E">
      <w:pPr>
        <w:ind w:left="-5" w:right="4"/>
      </w:pPr>
      <w:proofErr w:type="spellStart"/>
      <w:r>
        <w:t>Sposób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,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ich </w:t>
      </w:r>
      <w:proofErr w:type="spellStart"/>
      <w:r>
        <w:t>stateczność</w:t>
      </w:r>
      <w:proofErr w:type="spellEnd"/>
      <w:r>
        <w:t xml:space="preserve"> w </w:t>
      </w:r>
      <w:proofErr w:type="spellStart"/>
      <w:r>
        <w:t>całym</w:t>
      </w:r>
      <w:proofErr w:type="spellEnd"/>
      <w:r>
        <w:t xml:space="preserve">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a </w:t>
      </w:r>
      <w:proofErr w:type="spellStart"/>
      <w:r>
        <w:t>naprawa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,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nieprawidłowego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, ich </w:t>
      </w:r>
      <w:proofErr w:type="spellStart"/>
      <w:r>
        <w:t>podcięcia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odstępstw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obciąża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. </w:t>
      </w:r>
    </w:p>
    <w:p w14:paraId="44D96450" w14:textId="77777777" w:rsidR="001D5EA4" w:rsidRDefault="00140F7E">
      <w:pPr>
        <w:spacing w:after="64" w:line="259" w:lineRule="auto"/>
        <w:ind w:left="0" w:right="0" w:firstLine="0"/>
        <w:jc w:val="left"/>
      </w:pPr>
      <w:r>
        <w:t xml:space="preserve"> </w:t>
      </w:r>
    </w:p>
    <w:p w14:paraId="44D9645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Prace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wstępne</w:t>
      </w:r>
      <w:proofErr w:type="spellEnd"/>
      <w:r>
        <w:rPr>
          <w:b/>
          <w:sz w:val="24"/>
        </w:rPr>
        <w:t xml:space="preserve"> </w:t>
      </w:r>
    </w:p>
    <w:p w14:paraId="44D96452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do </w:t>
      </w:r>
      <w:proofErr w:type="spellStart"/>
      <w:r>
        <w:t>zapoznania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stwierdzenia</w:t>
      </w:r>
      <w:proofErr w:type="spellEnd"/>
      <w:r>
        <w:t xml:space="preserve"> </w:t>
      </w:r>
      <w:proofErr w:type="spellStart"/>
      <w:r>
        <w:t>rozbieżności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a </w:t>
      </w:r>
      <w:proofErr w:type="spellStart"/>
      <w:r>
        <w:t>stanem</w:t>
      </w:r>
      <w:proofErr w:type="spellEnd"/>
      <w:r>
        <w:t xml:space="preserve"> </w:t>
      </w:r>
      <w:proofErr w:type="spellStart"/>
      <w:r>
        <w:t>stwierdzonym</w:t>
      </w:r>
      <w:proofErr w:type="spellEnd"/>
      <w:r>
        <w:t xml:space="preserve"> w </w:t>
      </w:r>
      <w:proofErr w:type="spellStart"/>
      <w:r>
        <w:t>podłożu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bezzwłocznie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uzgodnienia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. </w:t>
      </w:r>
      <w:proofErr w:type="spellStart"/>
      <w:r>
        <w:t>Dodatkowo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zapoznać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określającą</w:t>
      </w:r>
      <w:proofErr w:type="spellEnd"/>
      <w:r>
        <w:t xml:space="preserve"> </w:t>
      </w:r>
      <w:proofErr w:type="spellStart"/>
      <w:r>
        <w:t>występowanie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podziemnych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miarę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określić</w:t>
      </w:r>
      <w:proofErr w:type="spellEnd"/>
      <w:r>
        <w:t xml:space="preserve"> ich </w:t>
      </w:r>
      <w:proofErr w:type="spellStart"/>
      <w:r>
        <w:t>rzeczywiste</w:t>
      </w:r>
      <w:proofErr w:type="spellEnd"/>
      <w:r>
        <w:t xml:space="preserve"> </w:t>
      </w:r>
      <w:proofErr w:type="spellStart"/>
      <w:r>
        <w:t>położenie</w:t>
      </w:r>
      <w:proofErr w:type="spellEnd"/>
      <w:r>
        <w:t xml:space="preserve">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przygotowawczych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po </w:t>
      </w:r>
      <w:proofErr w:type="spellStart"/>
      <w:r>
        <w:t>wyrażeniu</w:t>
      </w:r>
      <w:proofErr w:type="spellEnd"/>
      <w:r>
        <w:t xml:space="preserve">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6453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45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prowadzenia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455" w14:textId="77777777" w:rsidR="001D5EA4" w:rsidRDefault="00140F7E">
      <w:pPr>
        <w:ind w:left="-5" w:right="1814"/>
      </w:pPr>
      <w:proofErr w:type="spellStart"/>
      <w:r>
        <w:t>Wykopy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bez </w:t>
      </w:r>
      <w:proofErr w:type="spellStart"/>
      <w:r>
        <w:t>naruszenia</w:t>
      </w:r>
      <w:proofErr w:type="spellEnd"/>
      <w:r>
        <w:t xml:space="preserve"> </w:t>
      </w:r>
      <w:proofErr w:type="spellStart"/>
      <w:r>
        <w:t>naturalnej</w:t>
      </w:r>
      <w:proofErr w:type="spellEnd"/>
      <w:r>
        <w:t xml:space="preserve"> </w:t>
      </w:r>
      <w:proofErr w:type="spellStart"/>
      <w:r>
        <w:t>struktury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. </w:t>
      </w:r>
      <w:proofErr w:type="spellStart"/>
      <w:r>
        <w:t>Wykopy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. </w:t>
      </w:r>
    </w:p>
    <w:p w14:paraId="44D96456" w14:textId="77777777" w:rsidR="001D5EA4" w:rsidRDefault="00140F7E">
      <w:pPr>
        <w:ind w:left="-5" w:right="4"/>
      </w:pPr>
      <w:proofErr w:type="spellStart"/>
      <w:r>
        <w:t>Wykopy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w </w:t>
      </w:r>
      <w:proofErr w:type="spellStart"/>
      <w:r>
        <w:t>takim</w:t>
      </w:r>
      <w:proofErr w:type="spellEnd"/>
      <w:r>
        <w:t xml:space="preserve"> </w:t>
      </w:r>
      <w:proofErr w:type="spellStart"/>
      <w:r>
        <w:t>okresie</w:t>
      </w:r>
      <w:proofErr w:type="spellEnd"/>
      <w:r>
        <w:t xml:space="preserve">, aby po ich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było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w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szybko</w:t>
      </w:r>
      <w:proofErr w:type="spellEnd"/>
      <w:r>
        <w:t xml:space="preserve"> </w:t>
      </w:r>
      <w:proofErr w:type="spellStart"/>
      <w:r>
        <w:t>zlikwidować</w:t>
      </w:r>
      <w:proofErr w:type="spellEnd"/>
      <w:r>
        <w:t xml:space="preserve"> </w:t>
      </w:r>
      <w:proofErr w:type="spellStart"/>
      <w:r>
        <w:t>wykopy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ich </w:t>
      </w:r>
      <w:proofErr w:type="spellStart"/>
      <w:r>
        <w:t>zasypanie</w:t>
      </w:r>
      <w:proofErr w:type="spellEnd"/>
      <w:r>
        <w:t xml:space="preserve">.  </w:t>
      </w:r>
    </w:p>
    <w:p w14:paraId="44D96457" w14:textId="77777777" w:rsidR="001D5EA4" w:rsidRDefault="00140F7E">
      <w:pPr>
        <w:ind w:left="-5" w:right="4"/>
      </w:pPr>
      <w:proofErr w:type="spellStart"/>
      <w:r>
        <w:t>Dno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zasypywania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odwodnione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oczyszczone</w:t>
      </w:r>
      <w:proofErr w:type="spellEnd"/>
      <w:r>
        <w:t xml:space="preserve">; </w:t>
      </w:r>
    </w:p>
    <w:p w14:paraId="44D96458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natrafienia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przedmioty</w:t>
      </w:r>
      <w:proofErr w:type="spellEnd"/>
      <w:r>
        <w:t xml:space="preserve"> </w:t>
      </w:r>
      <w:proofErr w:type="spellStart"/>
      <w:r>
        <w:t>zabytkowe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szczątki</w:t>
      </w:r>
      <w:proofErr w:type="spellEnd"/>
      <w:r>
        <w:t xml:space="preserve"> </w:t>
      </w:r>
      <w:proofErr w:type="spellStart"/>
      <w:r>
        <w:t>archeologiczne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przerwać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</w:t>
      </w:r>
      <w:proofErr w:type="spellStart"/>
      <w:r>
        <w:t>inwestora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władze</w:t>
      </w:r>
      <w:proofErr w:type="spellEnd"/>
      <w:r>
        <w:t xml:space="preserve"> </w:t>
      </w:r>
      <w:proofErr w:type="spellStart"/>
      <w:r>
        <w:t>konserwatorskie</w:t>
      </w:r>
      <w:proofErr w:type="spellEnd"/>
      <w:r>
        <w:t xml:space="preserve">. </w:t>
      </w:r>
    </w:p>
    <w:p w14:paraId="44D96459" w14:textId="77777777" w:rsidR="001D5EA4" w:rsidRDefault="00140F7E">
      <w:pPr>
        <w:ind w:left="-5" w:right="4"/>
      </w:pPr>
      <w:proofErr w:type="spellStart"/>
      <w:r>
        <w:t>Zasyp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warstwami</w:t>
      </w:r>
      <w:proofErr w:type="spellEnd"/>
      <w:r>
        <w:t xml:space="preserve"> z </w:t>
      </w:r>
      <w:proofErr w:type="spellStart"/>
      <w:r>
        <w:t>równoczesnym</w:t>
      </w:r>
      <w:proofErr w:type="spellEnd"/>
      <w:r>
        <w:t xml:space="preserve"> </w:t>
      </w:r>
      <w:proofErr w:type="spellStart"/>
      <w:r>
        <w:t>zagęszczeniem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; </w:t>
      </w:r>
    </w:p>
    <w:p w14:paraId="44D9645A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45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Odwodnienia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45C" w14:textId="77777777" w:rsidR="001D5EA4" w:rsidRDefault="00140F7E">
      <w:pPr>
        <w:ind w:left="-5" w:right="4"/>
      </w:pPr>
      <w:proofErr w:type="spellStart"/>
      <w:r>
        <w:t>Technologia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umożliwiać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prawidłowe</w:t>
      </w:r>
      <w:proofErr w:type="spellEnd"/>
      <w:r>
        <w:t xml:space="preserve"> </w:t>
      </w:r>
      <w:proofErr w:type="spellStart"/>
      <w:r>
        <w:t>odwodnienie</w:t>
      </w:r>
      <w:proofErr w:type="spellEnd"/>
      <w:r>
        <w:t xml:space="preserve"> w </w:t>
      </w:r>
      <w:proofErr w:type="spellStart"/>
      <w:r>
        <w:t>całym</w:t>
      </w:r>
      <w:proofErr w:type="spellEnd"/>
      <w:r>
        <w:t xml:space="preserve">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postępować</w:t>
      </w:r>
      <w:proofErr w:type="spellEnd"/>
      <w:r>
        <w:t xml:space="preserve"> w </w:t>
      </w:r>
      <w:proofErr w:type="spellStart"/>
      <w:r>
        <w:t>kierunku</w:t>
      </w:r>
      <w:proofErr w:type="spellEnd"/>
      <w:r>
        <w:t xml:space="preserve"> </w:t>
      </w:r>
      <w:proofErr w:type="spellStart"/>
      <w:r>
        <w:t>podnoszenia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niwelety</w:t>
      </w:r>
      <w:proofErr w:type="spellEnd"/>
      <w:r>
        <w:t xml:space="preserve">. </w:t>
      </w:r>
    </w:p>
    <w:p w14:paraId="44D9645D" w14:textId="77777777" w:rsidR="001D5EA4" w:rsidRDefault="00140F7E">
      <w:pPr>
        <w:ind w:left="-5" w:right="4"/>
      </w:pPr>
      <w:r>
        <w:t xml:space="preserve">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zachować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spadek</w:t>
      </w:r>
      <w:proofErr w:type="spellEnd"/>
      <w:r>
        <w:t xml:space="preserve"> </w:t>
      </w:r>
      <w:proofErr w:type="spellStart"/>
      <w:r>
        <w:t>podłużny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nadać</w:t>
      </w:r>
      <w:proofErr w:type="spellEnd"/>
      <w:r>
        <w:t xml:space="preserve"> </w:t>
      </w:r>
      <w:proofErr w:type="spellStart"/>
      <w:r>
        <w:t>przekrojom</w:t>
      </w:r>
      <w:proofErr w:type="spellEnd"/>
      <w:r>
        <w:t xml:space="preserve"> </w:t>
      </w:r>
      <w:proofErr w:type="spellStart"/>
      <w:r>
        <w:t>poprzecznym</w:t>
      </w:r>
      <w:proofErr w:type="spellEnd"/>
      <w:r>
        <w:t xml:space="preserve"> </w:t>
      </w:r>
      <w:proofErr w:type="spellStart"/>
      <w:r>
        <w:t>spadki</w:t>
      </w:r>
      <w:proofErr w:type="spellEnd"/>
      <w:r>
        <w:t xml:space="preserve">,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szybki</w:t>
      </w:r>
      <w:proofErr w:type="spellEnd"/>
      <w:r>
        <w:t xml:space="preserve"> </w:t>
      </w:r>
      <w:proofErr w:type="spellStart"/>
      <w:r>
        <w:t>odpływ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z </w:t>
      </w:r>
      <w:proofErr w:type="spellStart"/>
      <w:r>
        <w:t>wykopu</w:t>
      </w:r>
      <w:proofErr w:type="spellEnd"/>
      <w:r>
        <w:t xml:space="preserve">. O </w:t>
      </w:r>
      <w:proofErr w:type="spellStart"/>
      <w:r>
        <w:t>ile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zawarto</w:t>
      </w:r>
      <w:proofErr w:type="spellEnd"/>
      <w:r>
        <w:t xml:space="preserve"> </w:t>
      </w:r>
      <w:proofErr w:type="spellStart"/>
      <w:r>
        <w:t>innego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, </w:t>
      </w:r>
      <w:proofErr w:type="spellStart"/>
      <w:r>
        <w:t>spadek</w:t>
      </w:r>
      <w:proofErr w:type="spellEnd"/>
      <w:r>
        <w:t xml:space="preserve"> </w:t>
      </w:r>
      <w:proofErr w:type="spellStart"/>
      <w:r>
        <w:t>poprzeczny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mniejszy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4%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spoistych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mniejszy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2%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niespoistych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uwzględnić</w:t>
      </w:r>
      <w:proofErr w:type="spellEnd"/>
      <w:r>
        <w:t xml:space="preserve"> </w:t>
      </w:r>
      <w:proofErr w:type="spellStart"/>
      <w:r>
        <w:t>ewentualny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kolejności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odspajania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terminów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spełnienie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prawidłowego</w:t>
      </w:r>
      <w:proofErr w:type="spellEnd"/>
      <w:r>
        <w:t xml:space="preserve"> </w:t>
      </w:r>
      <w:proofErr w:type="spellStart"/>
      <w:r>
        <w:t>odwodnienia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postępu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. </w:t>
      </w:r>
    </w:p>
    <w:p w14:paraId="44D9645E" w14:textId="77777777" w:rsidR="001D5EA4" w:rsidRDefault="00140F7E">
      <w:pPr>
        <w:ind w:left="-5" w:right="4"/>
      </w:pPr>
      <w:proofErr w:type="spellStart"/>
      <w:r>
        <w:t>Źródła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odsłonięte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ująć</w:t>
      </w:r>
      <w:proofErr w:type="spellEnd"/>
      <w:r>
        <w:t xml:space="preserve"> w </w:t>
      </w:r>
      <w:proofErr w:type="spellStart"/>
      <w:r>
        <w:t>rowy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/</w:t>
      </w:r>
      <w:proofErr w:type="spellStart"/>
      <w:r>
        <w:t>lub</w:t>
      </w:r>
      <w:proofErr w:type="spellEnd"/>
      <w:r>
        <w:t xml:space="preserve"> </w:t>
      </w:r>
      <w:proofErr w:type="spellStart"/>
      <w:r>
        <w:t>dreny</w:t>
      </w:r>
      <w:proofErr w:type="spellEnd"/>
      <w:r>
        <w:t xml:space="preserve">.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gruntowe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odprowadzić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 z </w:t>
      </w:r>
      <w:proofErr w:type="spellStart"/>
      <w:r>
        <w:t>zabezpieczeniem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 </w:t>
      </w:r>
      <w:proofErr w:type="spellStart"/>
      <w:r>
        <w:t>ponosi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.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oszacować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wizji</w:t>
      </w:r>
      <w:proofErr w:type="spellEnd"/>
      <w:r>
        <w:t xml:space="preserve"> w </w:t>
      </w:r>
      <w:proofErr w:type="spellStart"/>
      <w:r>
        <w:t>terenie</w:t>
      </w:r>
      <w:proofErr w:type="spellEnd"/>
      <w:r>
        <w:t xml:space="preserve">,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przewidzieć</w:t>
      </w:r>
      <w:proofErr w:type="spellEnd"/>
      <w:r>
        <w:t xml:space="preserve">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ofertowej</w:t>
      </w:r>
      <w:proofErr w:type="spellEnd"/>
      <w:r>
        <w:t xml:space="preserve">. </w:t>
      </w:r>
    </w:p>
    <w:p w14:paraId="44D9645F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46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5.4. </w:t>
      </w:r>
      <w:proofErr w:type="spellStart"/>
      <w:r>
        <w:rPr>
          <w:b/>
          <w:sz w:val="24"/>
        </w:rPr>
        <w:t>Odkłady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gruntu</w:t>
      </w:r>
      <w:proofErr w:type="spellEnd"/>
      <w:r>
        <w:rPr>
          <w:b/>
          <w:sz w:val="24"/>
        </w:rPr>
        <w:t xml:space="preserve"> </w:t>
      </w:r>
    </w:p>
    <w:p w14:paraId="44D96461" w14:textId="77777777" w:rsidR="001D5EA4" w:rsidRDefault="00140F7E">
      <w:pPr>
        <w:ind w:left="-5" w:right="4"/>
      </w:pPr>
      <w:proofErr w:type="spellStart"/>
      <w:r>
        <w:t>Warunki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odkładów</w:t>
      </w:r>
      <w:proofErr w:type="spellEnd"/>
      <w:r>
        <w:t xml:space="preserve"> </w:t>
      </w:r>
    </w:p>
    <w:p w14:paraId="44D96462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omówione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punkcie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z </w:t>
      </w:r>
      <w:proofErr w:type="spellStart"/>
      <w:r>
        <w:t>gruntami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materiałami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pozyskane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, a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wykorzystane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nasypów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. </w:t>
      </w:r>
    </w:p>
    <w:p w14:paraId="44D9646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464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46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46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467" w14:textId="77777777" w:rsidR="001D5EA4" w:rsidRDefault="00140F7E">
      <w:pPr>
        <w:ind w:left="-5" w:right="4"/>
      </w:pPr>
      <w:proofErr w:type="spellStart"/>
      <w:r>
        <w:t>Grunty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przewiezione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: </w:t>
      </w:r>
    </w:p>
    <w:p w14:paraId="44D96468" w14:textId="77777777" w:rsidR="001D5EA4" w:rsidRDefault="00140F7E">
      <w:pPr>
        <w:numPr>
          <w:ilvl w:val="0"/>
          <w:numId w:val="28"/>
        </w:numPr>
        <w:ind w:right="4" w:hanging="122"/>
      </w:pPr>
      <w:proofErr w:type="spellStart"/>
      <w:r>
        <w:t>stanowią</w:t>
      </w:r>
      <w:proofErr w:type="spellEnd"/>
      <w:r>
        <w:t xml:space="preserve"> </w:t>
      </w:r>
      <w:proofErr w:type="spellStart"/>
      <w:r>
        <w:t>nadmiar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do </w:t>
      </w:r>
      <w:proofErr w:type="spellStart"/>
      <w:r>
        <w:t>wbudowania</w:t>
      </w:r>
      <w:proofErr w:type="spellEnd"/>
      <w:r>
        <w:t xml:space="preserve">, </w:t>
      </w:r>
    </w:p>
    <w:p w14:paraId="44D96469" w14:textId="77777777" w:rsidR="001D5EA4" w:rsidRDefault="00140F7E">
      <w:pPr>
        <w:numPr>
          <w:ilvl w:val="0"/>
          <w:numId w:val="28"/>
        </w:numPr>
        <w:ind w:right="4" w:hanging="122"/>
      </w:pPr>
      <w:proofErr w:type="spellStart"/>
      <w:r>
        <w:t>są</w:t>
      </w:r>
      <w:proofErr w:type="spellEnd"/>
      <w:r>
        <w:t xml:space="preserve"> </w:t>
      </w:r>
      <w:proofErr w:type="spellStart"/>
      <w:r>
        <w:t>nieprzydatne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nasypów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wykorzystania</w:t>
      </w:r>
      <w:proofErr w:type="spellEnd"/>
      <w:r>
        <w:t xml:space="preserve"> w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pracach</w:t>
      </w:r>
      <w:proofErr w:type="spellEnd"/>
      <w:r>
        <w:t xml:space="preserve">,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- </w:t>
      </w:r>
      <w:proofErr w:type="spellStart"/>
      <w:r>
        <w:t>stanowiących</w:t>
      </w:r>
      <w:proofErr w:type="spellEnd"/>
      <w:r>
        <w:t xml:space="preserve"> </w:t>
      </w:r>
      <w:proofErr w:type="spellStart"/>
      <w:r>
        <w:t>przedmiot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, </w:t>
      </w:r>
    </w:p>
    <w:p w14:paraId="44D9646A" w14:textId="77777777" w:rsidR="001D5EA4" w:rsidRDefault="00140F7E">
      <w:pPr>
        <w:numPr>
          <w:ilvl w:val="0"/>
          <w:numId w:val="28"/>
        </w:numPr>
        <w:ind w:right="4" w:hanging="122"/>
      </w:pPr>
      <w:r>
        <w:t xml:space="preserve">ze </w:t>
      </w:r>
      <w:proofErr w:type="spellStart"/>
      <w:r>
        <w:t>względu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harmonogram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ekonomicznie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oczekiwanie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wbudowanie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pozyskiwanych</w:t>
      </w:r>
      <w:proofErr w:type="spellEnd"/>
      <w:r>
        <w:t xml:space="preserve"> z </w:t>
      </w:r>
      <w:proofErr w:type="spellStart"/>
      <w:r>
        <w:t>wykopu</w:t>
      </w:r>
      <w:proofErr w:type="spellEnd"/>
      <w:r>
        <w:t xml:space="preserve">. </w:t>
      </w:r>
    </w:p>
    <w:p w14:paraId="44D9646B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przyjąć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zachodzi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z </w:t>
      </w:r>
      <w:proofErr w:type="spellStart"/>
      <w:r>
        <w:t>podanych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przypadków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wówczas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zostało</w:t>
      </w:r>
      <w:proofErr w:type="spellEnd"/>
      <w:r>
        <w:t xml:space="preserve"> to </w:t>
      </w:r>
      <w:proofErr w:type="spellStart"/>
      <w:r>
        <w:t>jednoznacznie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harmonogramie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Zarządzającego</w:t>
      </w:r>
      <w:proofErr w:type="spellEnd"/>
      <w:r>
        <w:t xml:space="preserve"> </w:t>
      </w:r>
      <w:proofErr w:type="spellStart"/>
      <w:r>
        <w:t>realizacja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</w:p>
    <w:p w14:paraId="44D9646C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46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5.5. </w:t>
      </w:r>
      <w:proofErr w:type="spellStart"/>
      <w:r>
        <w:rPr>
          <w:b/>
          <w:sz w:val="24"/>
        </w:rPr>
        <w:t>Lokalizacja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odkładu</w:t>
      </w:r>
      <w:proofErr w:type="spellEnd"/>
      <w:r>
        <w:rPr>
          <w:b/>
          <w:sz w:val="24"/>
        </w:rPr>
        <w:t xml:space="preserve"> </w:t>
      </w:r>
    </w:p>
    <w:p w14:paraId="44D9646E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pozwalają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przewiezienia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 xml:space="preserve">,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wykorzystane</w:t>
      </w:r>
      <w:proofErr w:type="spellEnd"/>
      <w:r>
        <w:t xml:space="preserve"> do </w:t>
      </w:r>
      <w:proofErr w:type="spellStart"/>
      <w:r>
        <w:t>wyrównania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, </w:t>
      </w:r>
      <w:proofErr w:type="spellStart"/>
      <w:r>
        <w:t>zasypania</w:t>
      </w:r>
      <w:proofErr w:type="spellEnd"/>
      <w:r>
        <w:t xml:space="preserve"> </w:t>
      </w:r>
      <w:proofErr w:type="spellStart"/>
      <w:r>
        <w:t>dołów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sztucznych</w:t>
      </w:r>
      <w:proofErr w:type="spellEnd"/>
      <w:r>
        <w:t xml:space="preserve"> </w:t>
      </w:r>
      <w:proofErr w:type="spellStart"/>
      <w:r>
        <w:t>wyrobisk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do </w:t>
      </w:r>
      <w:proofErr w:type="spellStart"/>
      <w:r>
        <w:t>ewentualnego</w:t>
      </w:r>
      <w:proofErr w:type="spellEnd"/>
      <w:r>
        <w:t xml:space="preserve"> </w:t>
      </w:r>
      <w:proofErr w:type="spellStart"/>
      <w:r>
        <w:t>poszerzenia</w:t>
      </w:r>
      <w:proofErr w:type="spellEnd"/>
      <w:r>
        <w:t xml:space="preserve"> </w:t>
      </w:r>
      <w:proofErr w:type="spellStart"/>
      <w:r>
        <w:t>nasypów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zasadami</w:t>
      </w:r>
      <w:proofErr w:type="spellEnd"/>
      <w:r>
        <w:t xml:space="preserve">, </w:t>
      </w:r>
      <w:proofErr w:type="spellStart"/>
      <w:r>
        <w:t>dotyczącymi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przewidziano</w:t>
      </w:r>
      <w:proofErr w:type="spellEnd"/>
      <w:r>
        <w:t xml:space="preserve"> </w:t>
      </w:r>
      <w:proofErr w:type="spellStart"/>
      <w:r>
        <w:t>zagospodarowania</w:t>
      </w:r>
      <w:proofErr w:type="spellEnd"/>
      <w:r>
        <w:t xml:space="preserve"> </w:t>
      </w:r>
      <w:proofErr w:type="spellStart"/>
      <w:r>
        <w:t>nadmiaru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,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przewieźć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 xml:space="preserve">. </w:t>
      </w:r>
    </w:p>
    <w:p w14:paraId="44D9646F" w14:textId="77777777" w:rsidR="001D5EA4" w:rsidRDefault="00140F7E">
      <w:pPr>
        <w:ind w:left="-5" w:right="4"/>
      </w:pPr>
      <w:proofErr w:type="spellStart"/>
      <w:r>
        <w:t>Lokalizacja</w:t>
      </w:r>
      <w:proofErr w:type="spellEnd"/>
      <w:r>
        <w:t xml:space="preserve"> </w:t>
      </w:r>
      <w:proofErr w:type="spellStart"/>
      <w:r>
        <w:t>odkładu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wskazana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Zarządzającego</w:t>
      </w:r>
      <w:proofErr w:type="spellEnd"/>
      <w:r>
        <w:t xml:space="preserve">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miejsce</w:t>
      </w:r>
      <w:proofErr w:type="spellEnd"/>
      <w:r>
        <w:t xml:space="preserve"> </w:t>
      </w:r>
      <w:proofErr w:type="spellStart"/>
      <w:r>
        <w:t>odkładu</w:t>
      </w:r>
      <w:proofErr w:type="spellEnd"/>
      <w:r>
        <w:t xml:space="preserve"> </w:t>
      </w:r>
      <w:proofErr w:type="spellStart"/>
      <w:r>
        <w:t>zostało</w:t>
      </w:r>
      <w:proofErr w:type="spellEnd"/>
      <w:r>
        <w:t xml:space="preserve"> </w:t>
      </w:r>
      <w:proofErr w:type="spellStart"/>
      <w:r>
        <w:t>wybrane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ono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Zarządzającego</w:t>
      </w:r>
      <w:proofErr w:type="spellEnd"/>
      <w:r>
        <w:t xml:space="preserve"> </w:t>
      </w:r>
      <w:proofErr w:type="spellStart"/>
      <w:r>
        <w:t>realizacja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</w:p>
    <w:p w14:paraId="44D96470" w14:textId="77777777" w:rsidR="001D5EA4" w:rsidRDefault="00140F7E">
      <w:pPr>
        <w:ind w:left="-5" w:right="4"/>
      </w:pPr>
      <w:proofErr w:type="spellStart"/>
      <w:r>
        <w:t>Niezależnie</w:t>
      </w:r>
      <w:proofErr w:type="spellEnd"/>
      <w:r>
        <w:t xml:space="preserve"> od </w:t>
      </w:r>
      <w:proofErr w:type="spellStart"/>
      <w:r>
        <w:t>tego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uzyskać</w:t>
      </w:r>
      <w:proofErr w:type="spellEnd"/>
      <w:r>
        <w:t xml:space="preserve"> </w:t>
      </w:r>
      <w:proofErr w:type="spellStart"/>
      <w:r>
        <w:t>zgodę</w:t>
      </w:r>
      <w:proofErr w:type="spellEnd"/>
      <w:r>
        <w:t xml:space="preserve"> </w:t>
      </w:r>
      <w:proofErr w:type="spellStart"/>
      <w:r>
        <w:t>właściciela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</w:p>
    <w:p w14:paraId="44D96471" w14:textId="77777777" w:rsidR="001D5EA4" w:rsidRDefault="00140F7E">
      <w:pPr>
        <w:ind w:left="-5" w:right="4"/>
      </w:pPr>
      <w:proofErr w:type="spellStart"/>
      <w:r>
        <w:t>Jeśli</w:t>
      </w:r>
      <w:proofErr w:type="spellEnd"/>
      <w:r>
        <w:t xml:space="preserve"> </w:t>
      </w:r>
      <w:proofErr w:type="spellStart"/>
      <w:r>
        <w:t>odkład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w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uzgodnionym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niezgodnie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, to </w:t>
      </w:r>
      <w:proofErr w:type="spellStart"/>
      <w:r>
        <w:t>zostanie</w:t>
      </w:r>
      <w:proofErr w:type="spellEnd"/>
      <w:r>
        <w:t xml:space="preserve"> on </w:t>
      </w:r>
      <w:proofErr w:type="spellStart"/>
      <w:r>
        <w:t>usunięty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,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wskazań</w:t>
      </w:r>
      <w:proofErr w:type="spellEnd"/>
      <w:r>
        <w:t xml:space="preserve"> </w:t>
      </w:r>
      <w:proofErr w:type="spellStart"/>
      <w:r>
        <w:t>Zarządzającego</w:t>
      </w:r>
      <w:proofErr w:type="spellEnd"/>
      <w:r>
        <w:t xml:space="preserve"> </w:t>
      </w:r>
      <w:proofErr w:type="spellStart"/>
      <w:r>
        <w:t>realizacja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  <w:proofErr w:type="spellStart"/>
      <w:r>
        <w:t>Konsekwencje</w:t>
      </w:r>
      <w:proofErr w:type="spellEnd"/>
      <w:r>
        <w:t xml:space="preserve"> </w:t>
      </w:r>
      <w:proofErr w:type="spellStart"/>
      <w:r>
        <w:t>finansowe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prawne</w:t>
      </w:r>
      <w:proofErr w:type="spellEnd"/>
      <w:r>
        <w:t xml:space="preserve">, </w:t>
      </w:r>
      <w:proofErr w:type="spellStart"/>
      <w:r>
        <w:t>wynikające</w:t>
      </w:r>
      <w:proofErr w:type="spellEnd"/>
      <w:r>
        <w:t xml:space="preserve"> z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naturalnego</w:t>
      </w:r>
      <w:proofErr w:type="spellEnd"/>
      <w:r>
        <w:t xml:space="preserve"> </w:t>
      </w:r>
      <w:proofErr w:type="spellStart"/>
      <w:r>
        <w:t>wskutek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w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uzgodnionym</w:t>
      </w:r>
      <w:proofErr w:type="spellEnd"/>
      <w:r>
        <w:t xml:space="preserve"> do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, </w:t>
      </w:r>
      <w:proofErr w:type="spellStart"/>
      <w:r>
        <w:t>obciążają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. </w:t>
      </w:r>
    </w:p>
    <w:p w14:paraId="44D96472" w14:textId="77777777" w:rsidR="001D5EA4" w:rsidRDefault="00140F7E">
      <w:pPr>
        <w:ind w:left="-5" w:right="4"/>
      </w:pPr>
      <w:proofErr w:type="spellStart"/>
      <w:r>
        <w:t>Zasady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odkładów</w:t>
      </w:r>
      <w:proofErr w:type="spellEnd"/>
      <w:r>
        <w:t xml:space="preserve"> </w:t>
      </w:r>
    </w:p>
    <w:p w14:paraId="44D96473" w14:textId="77777777" w:rsidR="001D5EA4" w:rsidRDefault="00140F7E">
      <w:pPr>
        <w:ind w:left="-5" w:right="4"/>
      </w:pPr>
      <w:proofErr w:type="spellStart"/>
      <w:r>
        <w:t>Wykonanie</w:t>
      </w:r>
      <w:proofErr w:type="spellEnd"/>
      <w:r>
        <w:t xml:space="preserve"> </w:t>
      </w:r>
      <w:proofErr w:type="spellStart"/>
      <w:r>
        <w:t>odkładów</w:t>
      </w:r>
      <w:proofErr w:type="spellEnd"/>
      <w:r>
        <w:t xml:space="preserve">, a w </w:t>
      </w:r>
      <w:proofErr w:type="spellStart"/>
      <w:r>
        <w:t>szczególności</w:t>
      </w:r>
      <w:proofErr w:type="spellEnd"/>
      <w:r>
        <w:t xml:space="preserve"> ich </w:t>
      </w:r>
      <w:proofErr w:type="spellStart"/>
      <w:r>
        <w:t>wysokość</w:t>
      </w:r>
      <w:proofErr w:type="spellEnd"/>
      <w:r>
        <w:t xml:space="preserve">, </w:t>
      </w:r>
      <w:proofErr w:type="spellStart"/>
      <w:r>
        <w:t>pochylenie</w:t>
      </w:r>
      <w:proofErr w:type="spellEnd"/>
      <w:r>
        <w:t xml:space="preserve">,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odwodnienie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Zarządzającego</w:t>
      </w:r>
      <w:proofErr w:type="spellEnd"/>
      <w:r>
        <w:t xml:space="preserve">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 </w:t>
      </w:r>
    </w:p>
    <w:p w14:paraId="44D96474" w14:textId="77777777" w:rsidR="001D5EA4" w:rsidRDefault="00140F7E">
      <w:pPr>
        <w:ind w:left="-5" w:right="4"/>
      </w:pPr>
      <w:proofErr w:type="spellStart"/>
      <w:r>
        <w:t>Odspajanie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przewidzianego</w:t>
      </w:r>
      <w:proofErr w:type="spellEnd"/>
      <w:r>
        <w:t xml:space="preserve"> do </w:t>
      </w:r>
      <w:proofErr w:type="spellStart"/>
      <w:r>
        <w:t>przewiezienia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przerwane</w:t>
      </w:r>
      <w:proofErr w:type="spellEnd"/>
      <w:r>
        <w:t xml:space="preserve">, o </w:t>
      </w:r>
      <w:proofErr w:type="spellStart"/>
      <w:r>
        <w:t>ile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atmosferyczne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przyczyny</w:t>
      </w:r>
      <w:proofErr w:type="spellEnd"/>
      <w:r>
        <w:t xml:space="preserve"> </w:t>
      </w:r>
      <w:proofErr w:type="spellStart"/>
      <w:r>
        <w:t>uniemożliwiają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wbudowanie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sformułowanymi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ST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Zarządzającego</w:t>
      </w:r>
      <w:proofErr w:type="spellEnd"/>
      <w:r>
        <w:t xml:space="preserve"> </w:t>
      </w:r>
      <w:proofErr w:type="spellStart"/>
      <w:r>
        <w:t>realizacja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</w:p>
    <w:p w14:paraId="44D96475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przewiezieniem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upewnić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spełnione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5.4.1.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wskutek</w:t>
      </w:r>
      <w:proofErr w:type="spellEnd"/>
      <w:r>
        <w:t xml:space="preserve"> </w:t>
      </w:r>
      <w:proofErr w:type="spellStart"/>
      <w:r>
        <w:t>pochopnego</w:t>
      </w:r>
      <w:proofErr w:type="spellEnd"/>
      <w:r>
        <w:t xml:space="preserve"> </w:t>
      </w:r>
      <w:proofErr w:type="spellStart"/>
      <w:r>
        <w:t>przewiezienia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zajdzie</w:t>
      </w:r>
      <w:proofErr w:type="spellEnd"/>
      <w:r>
        <w:t xml:space="preserve"> </w:t>
      </w:r>
      <w:proofErr w:type="spellStart"/>
      <w:r>
        <w:t>konieczność</w:t>
      </w:r>
      <w:proofErr w:type="spellEnd"/>
      <w:r>
        <w:t xml:space="preserve"> </w:t>
      </w:r>
      <w:proofErr w:type="spellStart"/>
      <w:r>
        <w:t>dowiezienia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nasypów</w:t>
      </w:r>
      <w:proofErr w:type="spellEnd"/>
      <w:r>
        <w:t xml:space="preserve"> z </w:t>
      </w:r>
      <w:proofErr w:type="spellStart"/>
      <w:r>
        <w:t>ukopu</w:t>
      </w:r>
      <w:proofErr w:type="spellEnd"/>
      <w:r>
        <w:t xml:space="preserve">, to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w </w:t>
      </w:r>
      <w:proofErr w:type="spellStart"/>
      <w:r>
        <w:t>całości</w:t>
      </w:r>
      <w:proofErr w:type="spellEnd"/>
      <w:r>
        <w:t xml:space="preserve"> </w:t>
      </w:r>
      <w:proofErr w:type="spellStart"/>
      <w:r>
        <w:t>obciąża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. </w:t>
      </w:r>
    </w:p>
    <w:p w14:paraId="44D96476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47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5.6. </w:t>
      </w:r>
      <w:proofErr w:type="spellStart"/>
      <w:r>
        <w:rPr>
          <w:b/>
          <w:sz w:val="24"/>
        </w:rPr>
        <w:t>Zasypywanie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wykopu</w:t>
      </w:r>
      <w:proofErr w:type="spellEnd"/>
      <w:r>
        <w:rPr>
          <w:b/>
          <w:sz w:val="24"/>
        </w:rPr>
        <w:t xml:space="preserve"> </w:t>
      </w:r>
    </w:p>
    <w:p w14:paraId="44D96478" w14:textId="77777777" w:rsidR="001D5EA4" w:rsidRDefault="00140F7E">
      <w:pPr>
        <w:ind w:left="-5" w:right="4"/>
      </w:pPr>
      <w:proofErr w:type="spellStart"/>
      <w:r>
        <w:t>Zasypanie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</w:t>
      </w:r>
      <w:proofErr w:type="spellStart"/>
      <w:r>
        <w:t>możliwe</w:t>
      </w:r>
      <w:proofErr w:type="spellEnd"/>
      <w:r>
        <w:t xml:space="preserve"> jest </w:t>
      </w:r>
      <w:proofErr w:type="spellStart"/>
      <w:r>
        <w:t>jedynie</w:t>
      </w:r>
      <w:proofErr w:type="spellEnd"/>
      <w:r>
        <w:t xml:space="preserve"> po </w:t>
      </w:r>
      <w:proofErr w:type="spellStart"/>
      <w:r>
        <w:t>uprzednim</w:t>
      </w:r>
      <w:proofErr w:type="spellEnd"/>
      <w:r>
        <w:t xml:space="preserve"> </w:t>
      </w:r>
      <w:proofErr w:type="spellStart"/>
      <w:r>
        <w:t>zezwoleniu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 z </w:t>
      </w:r>
      <w:proofErr w:type="spellStart"/>
      <w:r>
        <w:t>odpowiednim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 </w:t>
      </w:r>
    </w:p>
    <w:p w14:paraId="44D96479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oczyścić</w:t>
      </w:r>
      <w:proofErr w:type="spellEnd"/>
      <w:r>
        <w:t xml:space="preserve"> </w:t>
      </w:r>
      <w:proofErr w:type="spellStart"/>
      <w:r>
        <w:t>wykop</w:t>
      </w:r>
      <w:proofErr w:type="spellEnd"/>
      <w:r>
        <w:t xml:space="preserve"> ze </w:t>
      </w:r>
      <w:proofErr w:type="spellStart"/>
      <w:r>
        <w:t>śmieci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odpadów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  <w:proofErr w:type="spellStart"/>
      <w:r>
        <w:t>Zasypywanie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warstwami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dostosowanej</w:t>
      </w:r>
      <w:proofErr w:type="spellEnd"/>
      <w:r>
        <w:t xml:space="preserve"> do </w:t>
      </w:r>
      <w:proofErr w:type="spellStart"/>
      <w:r>
        <w:t>przyjętej</w:t>
      </w:r>
      <w:proofErr w:type="spellEnd"/>
      <w:r>
        <w:t xml:space="preserve"> </w:t>
      </w:r>
      <w:proofErr w:type="spellStart"/>
      <w:r>
        <w:t>metody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to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: </w:t>
      </w:r>
    </w:p>
    <w:p w14:paraId="44D9647A" w14:textId="77777777" w:rsidR="001D5EA4" w:rsidRDefault="00140F7E">
      <w:pPr>
        <w:ind w:left="-5" w:right="3325"/>
      </w:pPr>
      <w:proofErr w:type="spellStart"/>
      <w:r>
        <w:t>przy</w:t>
      </w:r>
      <w:proofErr w:type="spellEnd"/>
      <w:r>
        <w:t xml:space="preserve"> </w:t>
      </w:r>
      <w:proofErr w:type="spellStart"/>
      <w:r>
        <w:t>zagęszczaniu</w:t>
      </w:r>
      <w:proofErr w:type="spellEnd"/>
      <w:r>
        <w:t xml:space="preserve"> </w:t>
      </w:r>
      <w:proofErr w:type="spellStart"/>
      <w:r>
        <w:t>ręcznym</w:t>
      </w:r>
      <w:proofErr w:type="spellEnd"/>
      <w:r>
        <w:t xml:space="preserve"> - 20 cm,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zagęszczaniu</w:t>
      </w:r>
      <w:proofErr w:type="spellEnd"/>
      <w:r>
        <w:t xml:space="preserve"> </w:t>
      </w:r>
      <w:proofErr w:type="spellStart"/>
      <w:r>
        <w:t>ubijakami</w:t>
      </w:r>
      <w:proofErr w:type="spellEnd"/>
      <w:r>
        <w:t xml:space="preserve"> </w:t>
      </w:r>
      <w:proofErr w:type="spellStart"/>
      <w:r>
        <w:t>mechanicznymi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wibratorami</w:t>
      </w:r>
      <w:proofErr w:type="spellEnd"/>
      <w:r>
        <w:t xml:space="preserve"> - 40 cm. </w:t>
      </w:r>
    </w:p>
    <w:p w14:paraId="44D9647B" w14:textId="77777777" w:rsidR="001D5EA4" w:rsidRDefault="00140F7E">
      <w:pPr>
        <w:ind w:left="-5" w:right="4"/>
      </w:pPr>
      <w:proofErr w:type="spellStart"/>
      <w:r>
        <w:t>Zasypki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z </w:t>
      </w:r>
      <w:proofErr w:type="spellStart"/>
      <w:r>
        <w:t>miejscowych</w:t>
      </w:r>
      <w:proofErr w:type="spellEnd"/>
      <w:r>
        <w:t xml:space="preserve"> </w:t>
      </w:r>
      <w:proofErr w:type="spellStart"/>
      <w:r>
        <w:t>piasków</w:t>
      </w:r>
      <w:proofErr w:type="spellEnd"/>
      <w:r>
        <w:t xml:space="preserve"> </w:t>
      </w:r>
      <w:proofErr w:type="spellStart"/>
      <w:r>
        <w:t>zagęszczonych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jak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rodzime</w:t>
      </w:r>
      <w:proofErr w:type="spellEnd"/>
      <w:r>
        <w:t xml:space="preserve"> (</w:t>
      </w:r>
      <w:proofErr w:type="spellStart"/>
      <w:r>
        <w:t>lub</w:t>
      </w:r>
      <w:proofErr w:type="spellEnd"/>
      <w:r>
        <w:t xml:space="preserve"> </w:t>
      </w:r>
      <w:proofErr w:type="spellStart"/>
      <w:r>
        <w:t>nasypy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).  </w:t>
      </w:r>
    </w:p>
    <w:p w14:paraId="44D9647C" w14:textId="77777777" w:rsidR="001D5EA4" w:rsidRDefault="00140F7E">
      <w:pPr>
        <w:ind w:left="-5" w:right="1"/>
      </w:pPr>
      <w:proofErr w:type="spellStart"/>
      <w:r>
        <w:rPr>
          <w:i/>
        </w:rPr>
        <w:t>Uwaga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Zasypanie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stawu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poprzez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odpompowanie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wybranie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dna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mułu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resztek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organicznych</w:t>
      </w:r>
      <w:proofErr w:type="spellEnd"/>
      <w:r>
        <w:rPr>
          <w:i/>
        </w:rPr>
        <w:t xml:space="preserve">, a </w:t>
      </w:r>
      <w:proofErr w:type="spellStart"/>
      <w:r>
        <w:rPr>
          <w:i/>
        </w:rPr>
        <w:t>następnie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zasypanie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odpowiednie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utwardzenie</w:t>
      </w:r>
      <w:proofErr w:type="spellEnd"/>
      <w:r>
        <w:rPr>
          <w:i/>
        </w:rPr>
        <w:t xml:space="preserve">. </w:t>
      </w:r>
    </w:p>
    <w:p w14:paraId="44D9647D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47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5.7.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wykorzystania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gruntów</w:t>
      </w:r>
      <w:proofErr w:type="spellEnd"/>
      <w:r>
        <w:rPr>
          <w:b/>
          <w:sz w:val="24"/>
        </w:rPr>
        <w:t xml:space="preserve"> </w:t>
      </w:r>
    </w:p>
    <w:p w14:paraId="44D9647F" w14:textId="77777777" w:rsidR="001D5EA4" w:rsidRDefault="00140F7E">
      <w:pPr>
        <w:ind w:left="-5" w:right="4"/>
      </w:pPr>
      <w:proofErr w:type="spellStart"/>
      <w:r>
        <w:t>Grunty</w:t>
      </w:r>
      <w:proofErr w:type="spellEnd"/>
      <w:r>
        <w:t xml:space="preserve"> </w:t>
      </w:r>
      <w:proofErr w:type="spellStart"/>
      <w:r>
        <w:t>uzyskane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wykorzystane</w:t>
      </w:r>
      <w:proofErr w:type="spellEnd"/>
      <w:r>
        <w:t xml:space="preserve">  w </w:t>
      </w:r>
      <w:proofErr w:type="spellStart"/>
      <w:r>
        <w:t>maksymalnym</w:t>
      </w:r>
      <w:proofErr w:type="spellEnd"/>
      <w:r>
        <w:t xml:space="preserve"> </w:t>
      </w:r>
      <w:proofErr w:type="spellStart"/>
      <w:r>
        <w:t>stopniu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nasypów</w:t>
      </w:r>
      <w:proofErr w:type="spellEnd"/>
      <w:r>
        <w:t xml:space="preserve">.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przydatne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nasypów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wywiezione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wówczas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stanowią</w:t>
      </w:r>
      <w:proofErr w:type="spellEnd"/>
      <w:r>
        <w:t xml:space="preserve"> </w:t>
      </w:r>
      <w:proofErr w:type="spellStart"/>
      <w:r>
        <w:t>nadmiar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za </w:t>
      </w:r>
      <w:proofErr w:type="spellStart"/>
      <w:r>
        <w:t>zezwoleniem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6480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przydatne</w:t>
      </w:r>
      <w:proofErr w:type="spellEnd"/>
      <w:r>
        <w:t xml:space="preserve">, </w:t>
      </w:r>
      <w:proofErr w:type="spellStart"/>
      <w:r>
        <w:t>uzyskane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będąc</w:t>
      </w:r>
      <w:proofErr w:type="spellEnd"/>
      <w:r>
        <w:t xml:space="preserve"> </w:t>
      </w:r>
      <w:proofErr w:type="spellStart"/>
      <w:r>
        <w:t>nadmiarem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, </w:t>
      </w:r>
      <w:proofErr w:type="spellStart"/>
      <w:r>
        <w:t>zostały</w:t>
      </w:r>
      <w:proofErr w:type="spellEnd"/>
      <w:r>
        <w:t xml:space="preserve"> za </w:t>
      </w:r>
      <w:proofErr w:type="spellStart"/>
      <w:r>
        <w:t>zgodą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wywiezione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z </w:t>
      </w:r>
      <w:proofErr w:type="spellStart"/>
      <w:r>
        <w:t>przeznaczeniem</w:t>
      </w:r>
      <w:proofErr w:type="spellEnd"/>
      <w:r>
        <w:t xml:space="preserve"> </w:t>
      </w:r>
      <w:proofErr w:type="spellStart"/>
      <w:r>
        <w:t>innym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budowa</w:t>
      </w:r>
      <w:proofErr w:type="spellEnd"/>
      <w:r>
        <w:t xml:space="preserve"> </w:t>
      </w:r>
      <w:proofErr w:type="spellStart"/>
      <w:r>
        <w:t>nasypów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umową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dostarczenia</w:t>
      </w:r>
      <w:proofErr w:type="spellEnd"/>
      <w:r>
        <w:t xml:space="preserve"> </w:t>
      </w:r>
      <w:proofErr w:type="spellStart"/>
      <w:r>
        <w:t>równoważnej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przydatnych</w:t>
      </w:r>
      <w:proofErr w:type="spellEnd"/>
      <w:r>
        <w:t xml:space="preserve"> ze </w:t>
      </w:r>
      <w:proofErr w:type="spellStart"/>
      <w:r>
        <w:t>źródeł</w:t>
      </w:r>
      <w:proofErr w:type="spellEnd"/>
      <w:r>
        <w:t xml:space="preserve"> </w:t>
      </w:r>
      <w:proofErr w:type="spellStart"/>
      <w:r>
        <w:t>własnych</w:t>
      </w:r>
      <w:proofErr w:type="spellEnd"/>
      <w:r>
        <w:t xml:space="preserve">, </w:t>
      </w:r>
      <w:proofErr w:type="spellStart"/>
      <w:r>
        <w:t>zaakceptowanych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6481" w14:textId="77777777" w:rsidR="001D5EA4" w:rsidRDefault="00140F7E">
      <w:pPr>
        <w:ind w:left="-5" w:right="4"/>
      </w:pPr>
      <w:proofErr w:type="spellStart"/>
      <w:r>
        <w:t>Grunty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nieprzydatne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nasypów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wywiezione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 xml:space="preserve">.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terenów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do </w:t>
      </w:r>
      <w:proofErr w:type="spellStart"/>
      <w:r>
        <w:t>obowiązków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, o </w:t>
      </w:r>
      <w:proofErr w:type="spellStart"/>
      <w:r>
        <w:t>ile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określono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inaczej</w:t>
      </w:r>
      <w:proofErr w:type="spellEnd"/>
      <w:r>
        <w:t xml:space="preserve"> w </w:t>
      </w:r>
      <w:proofErr w:type="spellStart"/>
      <w:r>
        <w:t>Umowie</w:t>
      </w:r>
      <w:proofErr w:type="spellEnd"/>
      <w:r>
        <w:t xml:space="preserve">.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nakazać</w:t>
      </w:r>
      <w:proofErr w:type="spellEnd"/>
      <w:r>
        <w:t xml:space="preserve"> </w:t>
      </w:r>
      <w:proofErr w:type="spellStart"/>
      <w:r>
        <w:t>pozostawienie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czasowa</w:t>
      </w:r>
      <w:proofErr w:type="spellEnd"/>
      <w:r>
        <w:t xml:space="preserve"> </w:t>
      </w:r>
      <w:proofErr w:type="spellStart"/>
      <w:r>
        <w:t>nieprzydatność</w:t>
      </w:r>
      <w:proofErr w:type="spellEnd"/>
      <w:r>
        <w:t xml:space="preserve"> </w:t>
      </w:r>
      <w:proofErr w:type="spellStart"/>
      <w:r>
        <w:t>wynika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z </w:t>
      </w:r>
      <w:proofErr w:type="spellStart"/>
      <w:r>
        <w:t>powodu</w:t>
      </w:r>
      <w:proofErr w:type="spellEnd"/>
      <w:r>
        <w:t xml:space="preserve"> </w:t>
      </w:r>
      <w:proofErr w:type="spellStart"/>
      <w:r>
        <w:t>zamarznięcia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nadmiernej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. </w:t>
      </w:r>
    </w:p>
    <w:p w14:paraId="44D96482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48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5.8.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podkładów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ubitych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sypkich</w:t>
      </w:r>
      <w:proofErr w:type="spellEnd"/>
      <w:r>
        <w:rPr>
          <w:b/>
          <w:sz w:val="24"/>
        </w:rPr>
        <w:t xml:space="preserve"> </w:t>
      </w:r>
    </w:p>
    <w:p w14:paraId="44D96484" w14:textId="77777777" w:rsidR="001D5EA4" w:rsidRDefault="00140F7E">
      <w:pPr>
        <w:ind w:left="-5" w:right="4"/>
      </w:pPr>
      <w:proofErr w:type="spellStart"/>
      <w:r>
        <w:t>Kruszywo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rozkładane</w:t>
      </w:r>
      <w:proofErr w:type="spellEnd"/>
      <w:r>
        <w:t xml:space="preserve"> w </w:t>
      </w:r>
      <w:proofErr w:type="spellStart"/>
      <w:r>
        <w:t>warstwie</w:t>
      </w:r>
      <w:proofErr w:type="spellEnd"/>
      <w:r>
        <w:t xml:space="preserve"> o </w:t>
      </w:r>
      <w:proofErr w:type="spellStart"/>
      <w:r>
        <w:t>jednakowej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,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wymaganych</w:t>
      </w:r>
      <w:proofErr w:type="spellEnd"/>
      <w:r>
        <w:t xml:space="preserve"> </w:t>
      </w:r>
      <w:proofErr w:type="spellStart"/>
      <w:r>
        <w:t>spadków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rzędnych</w:t>
      </w:r>
      <w:proofErr w:type="spellEnd"/>
      <w:r>
        <w:t xml:space="preserve"> </w:t>
      </w:r>
      <w:proofErr w:type="spellStart"/>
      <w:r>
        <w:t>wysokościowych</w:t>
      </w:r>
      <w:proofErr w:type="spellEnd"/>
      <w:r>
        <w:t xml:space="preserve">.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rozłożonej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luźnego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taka, aby po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zagęszczeniu</w:t>
      </w:r>
      <w:proofErr w:type="spellEnd"/>
      <w:r>
        <w:t xml:space="preserve"> </w:t>
      </w:r>
      <w:proofErr w:type="spellStart"/>
      <w:r>
        <w:t>osiągnięto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projektowaną</w:t>
      </w:r>
      <w:proofErr w:type="spellEnd"/>
      <w:r>
        <w:t xml:space="preserve">. </w:t>
      </w:r>
      <w:proofErr w:type="spellStart"/>
      <w:r>
        <w:t>Natychmiast</w:t>
      </w:r>
      <w:proofErr w:type="spellEnd"/>
      <w:r>
        <w:t xml:space="preserve"> po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wyprofilowaniu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podsypki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do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. </w:t>
      </w:r>
      <w:proofErr w:type="spellStart"/>
      <w:r>
        <w:t>Nierówności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zagłębienia</w:t>
      </w:r>
      <w:proofErr w:type="spellEnd"/>
      <w:r>
        <w:t xml:space="preserve"> </w:t>
      </w:r>
      <w:proofErr w:type="spellStart"/>
      <w:r>
        <w:t>powstałe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wyrównywane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spulchnienie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dodanie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usunięcie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otrzymania</w:t>
      </w:r>
      <w:proofErr w:type="spellEnd"/>
      <w:r>
        <w:t xml:space="preserve"> </w:t>
      </w:r>
      <w:proofErr w:type="spellStart"/>
      <w:r>
        <w:t>równej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.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kontynuować</w:t>
      </w:r>
      <w:proofErr w:type="spellEnd"/>
      <w:r>
        <w:t xml:space="preserve"> do </w:t>
      </w:r>
      <w:proofErr w:type="spellStart"/>
      <w:r>
        <w:t>osiągnięcia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1,0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normalnej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Proctora</w:t>
      </w:r>
      <w:proofErr w:type="spellEnd"/>
      <w:r>
        <w:t xml:space="preserve">, </w:t>
      </w:r>
      <w:proofErr w:type="spellStart"/>
      <w:r>
        <w:t>przeprowadzonej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PN-B-04481. </w:t>
      </w:r>
      <w:proofErr w:type="spellStart"/>
      <w:r>
        <w:t>Wskaźnik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określać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BN-77/8931-12.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gruboziarnisty</w:t>
      </w:r>
      <w:proofErr w:type="spellEnd"/>
      <w:r>
        <w:t xml:space="preserve">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wbudowany</w:t>
      </w:r>
      <w:proofErr w:type="spellEnd"/>
      <w:r>
        <w:t xml:space="preserve"> w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uniemożliwia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normalnej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Proctora</w:t>
      </w:r>
      <w:proofErr w:type="spellEnd"/>
      <w:r>
        <w:t xml:space="preserve">,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oprzeć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metodzie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płytowych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określić</w:t>
      </w:r>
      <w:proofErr w:type="spellEnd"/>
      <w:r>
        <w:t xml:space="preserve"> </w:t>
      </w:r>
      <w:proofErr w:type="spellStart"/>
      <w:r>
        <w:t>pierwotny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wtórny</w:t>
      </w:r>
      <w:proofErr w:type="spellEnd"/>
      <w:r>
        <w:t xml:space="preserve"> </w:t>
      </w:r>
      <w:proofErr w:type="spellStart"/>
      <w:r>
        <w:t>moduł</w:t>
      </w:r>
      <w:proofErr w:type="spellEnd"/>
      <w:r>
        <w:t xml:space="preserve"> </w:t>
      </w:r>
      <w:proofErr w:type="spellStart"/>
      <w:r>
        <w:t>odkształcenia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BN-64/8931-02. </w:t>
      </w:r>
      <w:proofErr w:type="spellStart"/>
      <w:r>
        <w:t>Stosunek</w:t>
      </w:r>
      <w:proofErr w:type="spellEnd"/>
      <w:r>
        <w:t xml:space="preserve"> </w:t>
      </w:r>
      <w:proofErr w:type="spellStart"/>
      <w:r>
        <w:t>wtórnego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pierwotnego</w:t>
      </w:r>
      <w:proofErr w:type="spellEnd"/>
      <w:r>
        <w:t xml:space="preserve"> </w:t>
      </w:r>
      <w:proofErr w:type="spellStart"/>
      <w:r>
        <w:t>modułu</w:t>
      </w:r>
      <w:proofErr w:type="spellEnd"/>
      <w:r>
        <w:t xml:space="preserve"> </w:t>
      </w:r>
      <w:proofErr w:type="spellStart"/>
      <w:r>
        <w:t>odkształcenia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2,2.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 z </w:t>
      </w:r>
      <w:proofErr w:type="spellStart"/>
      <w:r>
        <w:t>tolerancją</w:t>
      </w:r>
      <w:proofErr w:type="spellEnd"/>
      <w:r>
        <w:t xml:space="preserve"> od –20% do +10%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,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jest </w:t>
      </w:r>
      <w:proofErr w:type="spellStart"/>
      <w:r>
        <w:t>wyższa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, </w:t>
      </w:r>
      <w:proofErr w:type="spellStart"/>
      <w:r>
        <w:t>kruszywo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osuszyć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mieszanie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napowietrzanie</w:t>
      </w:r>
      <w:proofErr w:type="spellEnd"/>
      <w:r>
        <w:t xml:space="preserve">,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jest </w:t>
      </w:r>
      <w:proofErr w:type="spellStart"/>
      <w:r>
        <w:t>niższa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, </w:t>
      </w:r>
      <w:proofErr w:type="spellStart"/>
      <w:r>
        <w:t>kruszywo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zwilżyć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</w:t>
      </w:r>
      <w:proofErr w:type="spellStart"/>
      <w:r>
        <w:t>ilością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wymieszać</w:t>
      </w:r>
      <w:proofErr w:type="spellEnd"/>
      <w:r>
        <w:t xml:space="preserve">. </w:t>
      </w:r>
    </w:p>
    <w:p w14:paraId="44D96485" w14:textId="77777777" w:rsidR="001D5EA4" w:rsidRDefault="00140F7E">
      <w:pPr>
        <w:spacing w:after="64" w:line="259" w:lineRule="auto"/>
        <w:ind w:left="0" w:right="0" w:firstLine="0"/>
        <w:jc w:val="left"/>
      </w:pPr>
      <w:r>
        <w:t xml:space="preserve"> </w:t>
      </w:r>
    </w:p>
    <w:p w14:paraId="44D9648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5.9.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zagęszczenia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gruntu</w:t>
      </w:r>
      <w:proofErr w:type="spellEnd"/>
      <w:r>
        <w:rPr>
          <w:b/>
          <w:sz w:val="24"/>
        </w:rPr>
        <w:t xml:space="preserve">  </w:t>
      </w:r>
    </w:p>
    <w:p w14:paraId="44D96487" w14:textId="77777777" w:rsidR="001D5EA4" w:rsidRDefault="00140F7E">
      <w:pPr>
        <w:ind w:left="-5" w:right="4"/>
      </w:pPr>
      <w:proofErr w:type="spellStart"/>
      <w:r>
        <w:t>Zagęszczenie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w </w:t>
      </w:r>
      <w:proofErr w:type="spellStart"/>
      <w:r>
        <w:t>wykopach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zerowych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</w:p>
    <w:p w14:paraId="44D96488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rodzime</w:t>
      </w:r>
      <w:proofErr w:type="spellEnd"/>
      <w:r>
        <w:t xml:space="preserve"> w </w:t>
      </w:r>
      <w:proofErr w:type="spellStart"/>
      <w:r>
        <w:t>wykopach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zerowych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wymaganego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to </w:t>
      </w:r>
      <w:proofErr w:type="spellStart"/>
      <w:r>
        <w:t>należy</w:t>
      </w:r>
      <w:proofErr w:type="spellEnd"/>
      <w:r>
        <w:t xml:space="preserve"> je </w:t>
      </w:r>
      <w:proofErr w:type="spellStart"/>
      <w:r>
        <w:t>dogęścić</w:t>
      </w:r>
      <w:proofErr w:type="spellEnd"/>
      <w:r>
        <w:t xml:space="preserve"> do ww. </w:t>
      </w:r>
      <w:proofErr w:type="spellStart"/>
      <w:r>
        <w:t>wartości</w:t>
      </w:r>
      <w:proofErr w:type="spellEnd"/>
      <w:r>
        <w:t xml:space="preserve"> Is.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osiągnięte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bezpośrednie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rodzimych</w:t>
      </w:r>
      <w:proofErr w:type="spellEnd"/>
      <w:r>
        <w:t xml:space="preserve">, to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podjąć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ulepszenia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wymaganych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. </w:t>
      </w:r>
    </w:p>
    <w:p w14:paraId="44D96489" w14:textId="77777777" w:rsidR="001D5EA4" w:rsidRDefault="00140F7E">
      <w:pPr>
        <w:ind w:left="-5" w:right="4"/>
      </w:pPr>
      <w:proofErr w:type="spellStart"/>
      <w:r>
        <w:t>Możliwe</w:t>
      </w:r>
      <w:proofErr w:type="spellEnd"/>
      <w:r>
        <w:t xml:space="preserve"> do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, </w:t>
      </w:r>
      <w:proofErr w:type="spellStart"/>
      <w:r>
        <w:t>zaproponuje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przedstawia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Po </w:t>
      </w:r>
      <w:proofErr w:type="spellStart"/>
      <w:r>
        <w:t>zagęszczeniu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nośności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(np. </w:t>
      </w:r>
      <w:proofErr w:type="spellStart"/>
      <w:r>
        <w:t>płytą</w:t>
      </w:r>
      <w:proofErr w:type="spellEnd"/>
      <w:r>
        <w:t xml:space="preserve"> </w:t>
      </w:r>
      <w:proofErr w:type="spellStart"/>
      <w:r>
        <w:t>statyczną</w:t>
      </w:r>
      <w:proofErr w:type="spellEnd"/>
      <w:r>
        <w:t xml:space="preserve">).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nasypów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pod </w:t>
      </w:r>
      <w:proofErr w:type="spellStart"/>
      <w:r>
        <w:t>stałym</w:t>
      </w:r>
      <w:proofErr w:type="spellEnd"/>
      <w:r>
        <w:t xml:space="preserve"> </w:t>
      </w:r>
      <w:proofErr w:type="spellStart"/>
      <w:r>
        <w:t>nadzorem</w:t>
      </w:r>
      <w:proofErr w:type="spellEnd"/>
      <w:r>
        <w:t xml:space="preserve"> </w:t>
      </w:r>
      <w:proofErr w:type="spellStart"/>
      <w:r>
        <w:t>geologa</w:t>
      </w:r>
      <w:proofErr w:type="spellEnd"/>
      <w:r>
        <w:t xml:space="preserve">.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.  </w:t>
      </w:r>
    </w:p>
    <w:p w14:paraId="44D9648A" w14:textId="77777777" w:rsidR="001D5EA4" w:rsidRDefault="00140F7E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44D9648B" w14:textId="77777777" w:rsidR="001D5EA4" w:rsidRDefault="00140F7E">
      <w:pPr>
        <w:pStyle w:val="Nagwek1"/>
        <w:ind w:left="-5"/>
      </w:pPr>
      <w:r>
        <w:t>6. KONTROLA JAKOŚCI</w:t>
      </w:r>
      <w:r>
        <w:rPr>
          <w:b w:val="0"/>
        </w:rPr>
        <w:t xml:space="preserve"> </w:t>
      </w:r>
    </w:p>
    <w:p w14:paraId="44D9648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48D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prawidłowość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pomiarowych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przygotowawczych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systematyczne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kontrolne</w:t>
      </w:r>
      <w:proofErr w:type="spellEnd"/>
      <w:r>
        <w:t xml:space="preserve"> </w:t>
      </w:r>
      <w:proofErr w:type="spellStart"/>
      <w:r>
        <w:t>dostarczając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ich </w:t>
      </w:r>
      <w:proofErr w:type="spellStart"/>
      <w:r>
        <w:t>wyników</w:t>
      </w:r>
      <w:proofErr w:type="spellEnd"/>
      <w:r>
        <w:t xml:space="preserve"> do </w:t>
      </w:r>
      <w:proofErr w:type="spellStart"/>
      <w:r>
        <w:t>Inspektora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kontrolne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gwarantującą</w:t>
      </w:r>
      <w:proofErr w:type="spellEnd"/>
      <w:r>
        <w:t xml:space="preserve"> </w:t>
      </w:r>
      <w:proofErr w:type="spellStart"/>
      <w:r>
        <w:t>zachowanie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48E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48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pomiary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czasie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wykonywania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ziemnych</w:t>
      </w:r>
      <w:proofErr w:type="spellEnd"/>
      <w:r>
        <w:rPr>
          <w:b/>
          <w:sz w:val="24"/>
        </w:rPr>
        <w:t xml:space="preserve"> - </w:t>
      </w:r>
      <w:proofErr w:type="spellStart"/>
      <w:r>
        <w:rPr>
          <w:b/>
          <w:sz w:val="24"/>
        </w:rPr>
        <w:t>dokumenty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kontrolne</w:t>
      </w:r>
      <w:proofErr w:type="spellEnd"/>
      <w:r>
        <w:rPr>
          <w:b/>
          <w:sz w:val="24"/>
        </w:rPr>
        <w:t xml:space="preserve"> </w:t>
      </w:r>
    </w:p>
    <w:p w14:paraId="44D96490" w14:textId="77777777" w:rsidR="001D5EA4" w:rsidRDefault="00140F7E">
      <w:pPr>
        <w:spacing w:line="271" w:lineRule="auto"/>
        <w:ind w:left="-5" w:right="841"/>
        <w:jc w:val="left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kontrolnych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wpisywać</w:t>
      </w:r>
      <w:proofErr w:type="spellEnd"/>
      <w:r>
        <w:t xml:space="preserve"> do: - </w:t>
      </w:r>
      <w:proofErr w:type="spellStart"/>
      <w:r>
        <w:t>protokołów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, -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491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: </w:t>
      </w:r>
    </w:p>
    <w:p w14:paraId="44D96492" w14:textId="77777777" w:rsidR="001D5EA4" w:rsidRDefault="00140F7E">
      <w:pPr>
        <w:numPr>
          <w:ilvl w:val="0"/>
          <w:numId w:val="29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, </w:t>
      </w:r>
    </w:p>
    <w:p w14:paraId="44D96493" w14:textId="77777777" w:rsidR="001D5EA4" w:rsidRDefault="00140F7E">
      <w:pPr>
        <w:numPr>
          <w:ilvl w:val="0"/>
          <w:numId w:val="29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aktualnego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poziomu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gruntowych</w:t>
      </w:r>
      <w:proofErr w:type="spellEnd"/>
      <w:r>
        <w:t xml:space="preserve"> z </w:t>
      </w:r>
      <w:proofErr w:type="spellStart"/>
      <w:r>
        <w:t>danymi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,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. </w:t>
      </w:r>
    </w:p>
    <w:p w14:paraId="44D96494" w14:textId="77777777" w:rsidR="001D5EA4" w:rsidRDefault="00140F7E">
      <w:pPr>
        <w:ind w:left="-5" w:right="4"/>
      </w:pPr>
      <w:r>
        <w:t xml:space="preserve">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przebiegiem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ich </w:t>
      </w:r>
      <w:proofErr w:type="spellStart"/>
      <w:r>
        <w:t>geometrii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służba</w:t>
      </w:r>
      <w:proofErr w:type="spellEnd"/>
      <w:r>
        <w:t xml:space="preserve"> </w:t>
      </w:r>
      <w:proofErr w:type="spellStart"/>
      <w:r>
        <w:t>geodezyjna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6495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49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Sprawdzenie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zagęszczenia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gruntów</w:t>
      </w:r>
      <w:proofErr w:type="spellEnd"/>
      <w:r>
        <w:rPr>
          <w:b/>
          <w:sz w:val="24"/>
        </w:rPr>
        <w:t xml:space="preserve"> </w:t>
      </w:r>
    </w:p>
    <w:p w14:paraId="44D96497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kontrolnych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wyrywkowych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bezpośrednich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górnych</w:t>
      </w:r>
      <w:proofErr w:type="spellEnd"/>
      <w:r>
        <w:t xml:space="preserve"> </w:t>
      </w:r>
      <w:proofErr w:type="spellStart"/>
      <w:r>
        <w:t>warstwach</w:t>
      </w:r>
      <w:proofErr w:type="spellEnd"/>
      <w:r>
        <w:t xml:space="preserve"> </w:t>
      </w:r>
      <w:proofErr w:type="spellStart"/>
      <w:r>
        <w:t>korpusu</w:t>
      </w:r>
      <w:proofErr w:type="spellEnd"/>
      <w:r>
        <w:t xml:space="preserve"> </w:t>
      </w:r>
      <w:proofErr w:type="spellStart"/>
      <w:r>
        <w:t>ziemnego</w:t>
      </w:r>
      <w:proofErr w:type="spellEnd"/>
      <w:r>
        <w:t xml:space="preserve"> do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1,0 </w:t>
      </w:r>
      <w:proofErr w:type="spellStart"/>
      <w:r>
        <w:t>metra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korony</w:t>
      </w:r>
      <w:proofErr w:type="spellEnd"/>
      <w:r>
        <w:t xml:space="preserve">, a w </w:t>
      </w:r>
      <w:proofErr w:type="spellStart"/>
      <w:r>
        <w:t>dolnych</w:t>
      </w:r>
      <w:proofErr w:type="spellEnd"/>
      <w:r>
        <w:t xml:space="preserve"> </w:t>
      </w:r>
      <w:proofErr w:type="spellStart"/>
      <w:r>
        <w:t>warstwach</w:t>
      </w:r>
      <w:proofErr w:type="spellEnd"/>
      <w:r>
        <w:t xml:space="preserve">, </w:t>
      </w:r>
      <w:proofErr w:type="spellStart"/>
      <w:r>
        <w:t>tylko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zachodzą</w:t>
      </w:r>
      <w:proofErr w:type="spellEnd"/>
      <w:r>
        <w:t xml:space="preserve"> </w:t>
      </w:r>
      <w:proofErr w:type="spellStart"/>
      <w:r>
        <w:t>wątpliwości</w:t>
      </w:r>
      <w:proofErr w:type="spellEnd"/>
      <w:r>
        <w:t xml:space="preserve">, </w:t>
      </w:r>
      <w:proofErr w:type="spellStart"/>
      <w:r>
        <w:t>co do</w:t>
      </w:r>
      <w:proofErr w:type="spellEnd"/>
      <w:r>
        <w:t xml:space="preserve"> </w:t>
      </w:r>
      <w:proofErr w:type="spellStart"/>
      <w:r>
        <w:t>właściwego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w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warstwach</w:t>
      </w:r>
      <w:proofErr w:type="spellEnd"/>
      <w:r>
        <w:t xml:space="preserve">. </w:t>
      </w:r>
    </w:p>
    <w:p w14:paraId="44D96498" w14:textId="77777777" w:rsidR="001D5EA4" w:rsidRDefault="00140F7E">
      <w:pPr>
        <w:pStyle w:val="Nagwek1"/>
        <w:ind w:left="-5"/>
      </w:pPr>
      <w:r>
        <w:t>7. OBMIAR ROBÓT</w:t>
      </w:r>
      <w:r>
        <w:rPr>
          <w:b w:val="0"/>
        </w:rPr>
        <w:t xml:space="preserve"> </w:t>
      </w:r>
    </w:p>
    <w:p w14:paraId="44D96499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49A" w14:textId="77777777" w:rsidR="001D5EA4" w:rsidRDefault="00140F7E">
      <w:pPr>
        <w:ind w:left="-5" w:right="4"/>
      </w:pP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jest </w:t>
      </w:r>
      <w:proofErr w:type="spellStart"/>
      <w:r>
        <w:t>metr</w:t>
      </w:r>
      <w:proofErr w:type="spellEnd"/>
      <w:r>
        <w:t xml:space="preserve"> </w:t>
      </w:r>
      <w:proofErr w:type="spellStart"/>
      <w:r>
        <w:t>sześcienny</w:t>
      </w:r>
      <w:proofErr w:type="spellEnd"/>
      <w:r>
        <w:t xml:space="preserve"> [m3], </w:t>
      </w:r>
      <w:proofErr w:type="spellStart"/>
      <w:r>
        <w:t>metr</w:t>
      </w:r>
      <w:proofErr w:type="spellEnd"/>
      <w:r>
        <w:t xml:space="preserve"> </w:t>
      </w:r>
      <w:proofErr w:type="spellStart"/>
      <w:r>
        <w:t>kwadratowy</w:t>
      </w:r>
      <w:proofErr w:type="spellEnd"/>
      <w:r>
        <w:t xml:space="preserve"> [m2], </w:t>
      </w:r>
      <w:proofErr w:type="spellStart"/>
      <w:r>
        <w:t>tona</w:t>
      </w:r>
      <w:proofErr w:type="spellEnd"/>
      <w:r>
        <w:t xml:space="preserve"> [t], </w:t>
      </w:r>
      <w:proofErr w:type="spellStart"/>
      <w:r>
        <w:t>kurs</w:t>
      </w:r>
      <w:proofErr w:type="spellEnd"/>
      <w:r>
        <w:t xml:space="preserve">. </w:t>
      </w:r>
    </w:p>
    <w:p w14:paraId="44D9649B" w14:textId="77777777" w:rsidR="001D5EA4" w:rsidRDefault="00140F7E">
      <w:pPr>
        <w:spacing w:after="3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9C" w14:textId="77777777" w:rsidR="001D5EA4" w:rsidRDefault="00140F7E">
      <w:pPr>
        <w:pStyle w:val="Nagwek1"/>
        <w:ind w:left="-5"/>
      </w:pPr>
      <w:r>
        <w:t>8. ODBIÓR ROBÓT</w:t>
      </w:r>
      <w:r>
        <w:rPr>
          <w:b w:val="0"/>
        </w:rPr>
        <w:t xml:space="preserve"> </w:t>
      </w:r>
    </w:p>
    <w:p w14:paraId="44D9649D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49E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polegać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rysunkami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postanowieniami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 </w:t>
      </w:r>
    </w:p>
    <w:p w14:paraId="44D9649F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odbiorach</w:t>
      </w:r>
      <w:proofErr w:type="spellEnd"/>
      <w:r>
        <w:t xml:space="preserve"> </w:t>
      </w:r>
      <w:proofErr w:type="spellStart"/>
      <w:r>
        <w:t>okazały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choć</w:t>
      </w:r>
      <w:proofErr w:type="spellEnd"/>
      <w:r>
        <w:t xml:space="preserve"> </w:t>
      </w:r>
      <w:proofErr w:type="spellStart"/>
      <w:r>
        <w:t>jednego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okazało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niezgodne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,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niezgodne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</w:t>
      </w:r>
      <w:proofErr w:type="spellStart"/>
      <w:r>
        <w:t>doprowadzić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do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 je do </w:t>
      </w:r>
      <w:proofErr w:type="spellStart"/>
      <w:r>
        <w:t>ponownego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. </w:t>
      </w:r>
      <w:proofErr w:type="spellStart"/>
      <w:r>
        <w:t>Dodatkowe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opisanej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. </w:t>
      </w:r>
    </w:p>
    <w:p w14:paraId="44D964A0" w14:textId="77777777" w:rsidR="001D5EA4" w:rsidRDefault="00140F7E">
      <w:pPr>
        <w:spacing w:after="105" w:line="259" w:lineRule="auto"/>
        <w:ind w:left="0" w:right="0" w:firstLine="0"/>
        <w:jc w:val="left"/>
      </w:pPr>
      <w:r>
        <w:t xml:space="preserve"> </w:t>
      </w:r>
    </w:p>
    <w:p w14:paraId="44D964A1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PODSTAWA PŁATNOŚCI </w:t>
      </w:r>
    </w:p>
    <w:p w14:paraId="44D964A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4A3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4A4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64A5" w14:textId="77777777" w:rsidR="001D5EA4" w:rsidRDefault="00140F7E">
      <w:pPr>
        <w:ind w:left="-5" w:right="1"/>
      </w:pPr>
      <w:r>
        <w:rPr>
          <w:i/>
        </w:rPr>
        <w:t xml:space="preserve">PN-B-06050:1999 </w:t>
      </w:r>
      <w:proofErr w:type="spellStart"/>
      <w:r>
        <w:rPr>
          <w:i/>
        </w:rPr>
        <w:t>Geotechnika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Roboty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ziemne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. </w:t>
      </w:r>
    </w:p>
    <w:p w14:paraId="44D964A6" w14:textId="77777777" w:rsidR="001D5EA4" w:rsidRDefault="00140F7E">
      <w:pPr>
        <w:ind w:left="-5" w:right="1"/>
      </w:pPr>
      <w:r>
        <w:rPr>
          <w:i/>
        </w:rPr>
        <w:t xml:space="preserve">PN-B-02481:1998 </w:t>
      </w:r>
      <w:proofErr w:type="spellStart"/>
      <w:r>
        <w:rPr>
          <w:i/>
        </w:rPr>
        <w:t>Geotechnika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Terminologia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podstawowa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symbole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literowe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jednostki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miary</w:t>
      </w:r>
      <w:proofErr w:type="spellEnd"/>
      <w:r>
        <w:rPr>
          <w:i/>
        </w:rPr>
        <w:t xml:space="preserve">. </w:t>
      </w:r>
    </w:p>
    <w:p w14:paraId="44D964A7" w14:textId="77777777" w:rsidR="001D5EA4" w:rsidRDefault="00140F7E">
      <w:pPr>
        <w:ind w:left="-5" w:right="1"/>
      </w:pPr>
      <w:r>
        <w:rPr>
          <w:i/>
        </w:rPr>
        <w:t xml:space="preserve">BN-77/8931-12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wskaźnika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zagęszczenia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gruntów</w:t>
      </w:r>
      <w:proofErr w:type="spellEnd"/>
      <w:r>
        <w:rPr>
          <w:i/>
        </w:rPr>
        <w:t xml:space="preserve">. </w:t>
      </w:r>
    </w:p>
    <w:p w14:paraId="44D964A8" w14:textId="77777777" w:rsidR="001D5EA4" w:rsidRDefault="00140F7E">
      <w:pPr>
        <w:ind w:left="-5" w:right="1"/>
      </w:pPr>
      <w:r>
        <w:rPr>
          <w:i/>
        </w:rPr>
        <w:t xml:space="preserve">PN-B-10736:1999 </w:t>
      </w:r>
      <w:proofErr w:type="spellStart"/>
      <w:r>
        <w:rPr>
          <w:i/>
        </w:rPr>
        <w:t>Roboty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ziemne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Wykopy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otwarte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kanalizacyjnych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wykonania</w:t>
      </w:r>
      <w:proofErr w:type="spellEnd"/>
      <w:r>
        <w:rPr>
          <w:i/>
        </w:rPr>
        <w:t xml:space="preserve">. </w:t>
      </w:r>
    </w:p>
    <w:p w14:paraId="44D964A9" w14:textId="77777777" w:rsidR="001D5EA4" w:rsidRDefault="00140F7E">
      <w:pPr>
        <w:ind w:left="-5" w:right="1"/>
      </w:pPr>
      <w:r>
        <w:rPr>
          <w:i/>
        </w:rPr>
        <w:t xml:space="preserve">PN-EN 1997-2:2009 </w:t>
      </w:r>
      <w:proofErr w:type="spellStart"/>
      <w:r>
        <w:rPr>
          <w:i/>
        </w:rPr>
        <w:t>Eurokod</w:t>
      </w:r>
      <w:proofErr w:type="spellEnd"/>
      <w:r>
        <w:rPr>
          <w:i/>
        </w:rPr>
        <w:t xml:space="preserve"> 7 - </w:t>
      </w:r>
      <w:proofErr w:type="spellStart"/>
      <w:r>
        <w:rPr>
          <w:i/>
        </w:rPr>
        <w:t>Projektowanie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geotechniczne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2: </w:t>
      </w:r>
      <w:proofErr w:type="spellStart"/>
      <w:r>
        <w:rPr>
          <w:i/>
        </w:rPr>
        <w:t>Rozpoznanie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podłoża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fundamentowego</w:t>
      </w:r>
      <w:proofErr w:type="spellEnd"/>
      <w:r>
        <w:rPr>
          <w:i/>
        </w:rPr>
        <w:t xml:space="preserve">. </w:t>
      </w:r>
    </w:p>
    <w:p w14:paraId="44D964AA" w14:textId="77777777" w:rsidR="001D5EA4" w:rsidRDefault="00140F7E">
      <w:pPr>
        <w:ind w:left="-5" w:right="1"/>
      </w:pPr>
      <w:proofErr w:type="spellStart"/>
      <w:r>
        <w:rPr>
          <w:i/>
        </w:rPr>
        <w:t>Ustawa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dnia</w:t>
      </w:r>
      <w:proofErr w:type="spellEnd"/>
      <w:r>
        <w:rPr>
          <w:i/>
        </w:rPr>
        <w:t xml:space="preserve"> 7 </w:t>
      </w:r>
      <w:proofErr w:type="spellStart"/>
      <w:r>
        <w:rPr>
          <w:i/>
        </w:rPr>
        <w:t>lipca</w:t>
      </w:r>
      <w:proofErr w:type="spellEnd"/>
      <w:r>
        <w:rPr>
          <w:i/>
        </w:rPr>
        <w:t xml:space="preserve"> 1994r. – </w:t>
      </w:r>
      <w:proofErr w:type="spellStart"/>
      <w:r>
        <w:rPr>
          <w:i/>
        </w:rPr>
        <w:t>Prawo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 (Dz. U. z 2002r. Nr 106 poz.1126) z </w:t>
      </w:r>
      <w:proofErr w:type="spellStart"/>
      <w:r>
        <w:rPr>
          <w:i/>
        </w:rPr>
        <w:t>późniejszymi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zmianami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ostatnia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zmiana</w:t>
      </w:r>
      <w:proofErr w:type="spellEnd"/>
      <w:r>
        <w:rPr>
          <w:i/>
        </w:rPr>
        <w:t xml:space="preserve"> z 2003r. Dz. U. Nr 80 </w:t>
      </w:r>
      <w:proofErr w:type="spellStart"/>
      <w:r>
        <w:rPr>
          <w:i/>
        </w:rPr>
        <w:t>poz</w:t>
      </w:r>
      <w:proofErr w:type="spellEnd"/>
      <w:r>
        <w:rPr>
          <w:i/>
        </w:rPr>
        <w:t xml:space="preserve">. 718). </w:t>
      </w:r>
    </w:p>
    <w:p w14:paraId="44D964AB" w14:textId="77777777" w:rsidR="001D5EA4" w:rsidRDefault="00140F7E">
      <w:pPr>
        <w:ind w:left="-5" w:right="1"/>
      </w:pPr>
      <w:proofErr w:type="spellStart"/>
      <w:r>
        <w:rPr>
          <w:i/>
        </w:rPr>
        <w:t>Rozporządzenie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Ministra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Infrastruktury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dnia</w:t>
      </w:r>
      <w:proofErr w:type="spellEnd"/>
      <w:r>
        <w:rPr>
          <w:i/>
        </w:rPr>
        <w:t xml:space="preserve"> 26.06.2002r. w </w:t>
      </w:r>
      <w:proofErr w:type="spellStart"/>
      <w:r>
        <w:rPr>
          <w:i/>
        </w:rPr>
        <w:t>sprawie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dziennika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montażu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rozbiórki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tablicy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informacyjnej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oraz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ogłoszenia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zawierającego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bezpieczeństwa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ochrony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zdrowia</w:t>
      </w:r>
      <w:proofErr w:type="spellEnd"/>
      <w:r>
        <w:rPr>
          <w:i/>
        </w:rPr>
        <w:t xml:space="preserve">. </w:t>
      </w:r>
    </w:p>
    <w:p w14:paraId="44D964AC" w14:textId="77777777" w:rsidR="001D5EA4" w:rsidRDefault="00140F7E">
      <w:pPr>
        <w:ind w:left="-5" w:right="1"/>
      </w:pPr>
      <w:proofErr w:type="spellStart"/>
      <w:r>
        <w:rPr>
          <w:i/>
        </w:rPr>
        <w:t>Rozporządzenie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Ministra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Infrastruktury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dnia</w:t>
      </w:r>
      <w:proofErr w:type="spellEnd"/>
      <w:r>
        <w:rPr>
          <w:i/>
        </w:rPr>
        <w:t xml:space="preserve"> 6 </w:t>
      </w:r>
      <w:proofErr w:type="spellStart"/>
      <w:r>
        <w:rPr>
          <w:i/>
        </w:rPr>
        <w:t>lutego</w:t>
      </w:r>
      <w:proofErr w:type="spellEnd"/>
      <w:r>
        <w:rPr>
          <w:i/>
        </w:rPr>
        <w:t xml:space="preserve"> 2003r. w </w:t>
      </w:r>
      <w:proofErr w:type="spellStart"/>
      <w:r>
        <w:rPr>
          <w:i/>
        </w:rPr>
        <w:t>sprawie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bezpieczeństwa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higieny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podczas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wykonywania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robót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budowlanych</w:t>
      </w:r>
      <w:proofErr w:type="spellEnd"/>
      <w:r>
        <w:rPr>
          <w:i/>
        </w:rPr>
        <w:t xml:space="preserve"> (Dz. U. z 2003 r. Nr 48 </w:t>
      </w:r>
      <w:proofErr w:type="spellStart"/>
      <w:r>
        <w:rPr>
          <w:i/>
        </w:rPr>
        <w:t>poz</w:t>
      </w:r>
      <w:proofErr w:type="spellEnd"/>
      <w:r>
        <w:rPr>
          <w:i/>
        </w:rPr>
        <w:t xml:space="preserve">. 401). </w:t>
      </w:r>
    </w:p>
    <w:p w14:paraId="44D964AD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4AE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4A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4B0" w14:textId="77777777" w:rsidR="001D5EA4" w:rsidRDefault="001D5EA4">
      <w:pPr>
        <w:sectPr w:rsidR="001D5EA4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0" w:h="16840"/>
          <w:pgMar w:top="1166" w:right="1269" w:bottom="1156" w:left="1133" w:header="722" w:footer="810" w:gutter="0"/>
          <w:cols w:space="720"/>
        </w:sectPr>
      </w:pPr>
    </w:p>
    <w:p w14:paraId="44D964B1" w14:textId="77777777" w:rsidR="001D5EA4" w:rsidRDefault="00140F7E">
      <w:pPr>
        <w:spacing w:after="0" w:line="259" w:lineRule="auto"/>
        <w:ind w:left="0" w:right="0" w:firstLine="0"/>
        <w:jc w:val="right"/>
      </w:pPr>
      <w:r>
        <w:rPr>
          <w:rFonts w:ascii="Calibri" w:eastAsia="Calibri" w:hAnsi="Calibri" w:cs="Calibri"/>
        </w:rPr>
        <w:t xml:space="preserve">SST-03. ROBOTY BETONIARSKIE </w:t>
      </w:r>
    </w:p>
    <w:tbl>
      <w:tblPr>
        <w:tblStyle w:val="TableGrid"/>
        <w:tblW w:w="9611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64B4" w14:textId="77777777">
        <w:trPr>
          <w:trHeight w:val="113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4B2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4B3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4B6" w14:textId="77777777">
        <w:trPr>
          <w:trHeight w:val="5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4B5" w14:textId="77777777" w:rsidR="001D5EA4" w:rsidRDefault="00140F7E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SST-03. ROBOTY BETONIARSKIE </w:t>
            </w:r>
          </w:p>
        </w:tc>
      </w:tr>
    </w:tbl>
    <w:p w14:paraId="44D964B7" w14:textId="77777777" w:rsidR="001D5EA4" w:rsidRDefault="00140F7E">
      <w:pPr>
        <w:spacing w:after="106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4B8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64B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 </w:t>
      </w:r>
    </w:p>
    <w:p w14:paraId="44D964BA" w14:textId="274BAD17" w:rsidR="001D5EA4" w:rsidRDefault="00140F7E" w:rsidP="00DE6DDD">
      <w:pPr>
        <w:ind w:left="-5" w:right="159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betoniarskich</w:t>
      </w:r>
      <w:proofErr w:type="spellEnd"/>
      <w:r>
        <w:t xml:space="preserve"> </w:t>
      </w:r>
    </w:p>
    <w:p w14:paraId="44D964BB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4B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 </w:t>
      </w:r>
    </w:p>
    <w:p w14:paraId="44D964BD" w14:textId="77777777" w:rsidR="001D5EA4" w:rsidRDefault="00140F7E">
      <w:pPr>
        <w:ind w:left="-5" w:right="4"/>
      </w:pP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4BE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BF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64C0" w14:textId="77777777" w:rsidR="001D5EA4" w:rsidRDefault="00140F7E">
      <w:pPr>
        <w:ind w:left="1970" w:right="4" w:hanging="1985"/>
      </w:pPr>
      <w:r>
        <w:rPr>
          <w:b/>
          <w:i/>
        </w:rPr>
        <w:t xml:space="preserve">Grupa - </w:t>
      </w:r>
      <w:r>
        <w:t xml:space="preserve">45200000-0-Roboty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wznoszenia</w:t>
      </w:r>
      <w:proofErr w:type="spellEnd"/>
      <w:r>
        <w:t xml:space="preserve"> </w:t>
      </w:r>
      <w:proofErr w:type="spellStart"/>
      <w:r>
        <w:t>kompletnych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inżynierii</w:t>
      </w:r>
      <w:proofErr w:type="spellEnd"/>
      <w:r>
        <w:t xml:space="preserve"> </w:t>
      </w:r>
      <w:proofErr w:type="spellStart"/>
      <w:r>
        <w:t>lądowej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 </w:t>
      </w:r>
    </w:p>
    <w:p w14:paraId="44D964C1" w14:textId="77777777" w:rsidR="001D5EA4" w:rsidRDefault="00140F7E">
      <w:pPr>
        <w:ind w:left="2551" w:right="4" w:hanging="1831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 xml:space="preserve">45260000-0-Roboty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pokryć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dachowych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specjalistyczne</w:t>
      </w:r>
      <w:proofErr w:type="spellEnd"/>
      <w:r>
        <w:t xml:space="preserve"> </w:t>
      </w:r>
    </w:p>
    <w:p w14:paraId="44D964C2" w14:textId="77777777" w:rsidR="001D5EA4" w:rsidRDefault="00140F7E">
      <w:pPr>
        <w:ind w:left="1450" w:right="4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45262300-4-Betonowanie. </w:t>
      </w:r>
    </w:p>
    <w:p w14:paraId="44D964C3" w14:textId="77777777" w:rsidR="001D5EA4" w:rsidRDefault="00140F7E">
      <w:pPr>
        <w:ind w:left="2170" w:right="4"/>
      </w:pPr>
      <w:r>
        <w:t xml:space="preserve">       45262350-9-Betonowanie bez </w:t>
      </w:r>
      <w:proofErr w:type="spellStart"/>
      <w:r>
        <w:t>zbrojenia</w:t>
      </w:r>
      <w:proofErr w:type="spellEnd"/>
      <w:r>
        <w:t xml:space="preserve"> </w:t>
      </w:r>
    </w:p>
    <w:p w14:paraId="44D964C4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C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 </w:t>
      </w:r>
    </w:p>
    <w:p w14:paraId="44D964C6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,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: </w:t>
      </w:r>
    </w:p>
    <w:p w14:paraId="44D964C7" w14:textId="77777777" w:rsidR="001D5EA4" w:rsidRDefault="00140F7E">
      <w:pPr>
        <w:numPr>
          <w:ilvl w:val="0"/>
          <w:numId w:val="30"/>
        </w:numPr>
        <w:ind w:right="4" w:hanging="125"/>
      </w:pPr>
      <w:r>
        <w:t xml:space="preserve">pod </w:t>
      </w:r>
      <w:proofErr w:type="spellStart"/>
      <w:r>
        <w:t>fundamentem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z </w:t>
      </w:r>
      <w:proofErr w:type="spellStart"/>
      <w:r>
        <w:t>chudego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C8/10 o </w:t>
      </w:r>
      <w:proofErr w:type="spellStart"/>
      <w:r>
        <w:t>grubości</w:t>
      </w:r>
      <w:proofErr w:type="spellEnd"/>
      <w:r>
        <w:t xml:space="preserve"> 10 cm - </w:t>
      </w:r>
      <w:proofErr w:type="spellStart"/>
      <w:r>
        <w:t>ław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stóp</w:t>
      </w:r>
      <w:proofErr w:type="spellEnd"/>
      <w:r>
        <w:t xml:space="preserve"> </w:t>
      </w:r>
      <w:proofErr w:type="spellStart"/>
      <w:r>
        <w:t>fundamentowych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C20/25. </w:t>
      </w:r>
    </w:p>
    <w:p w14:paraId="44D964C8" w14:textId="77777777" w:rsidR="001D5EA4" w:rsidRDefault="00140F7E">
      <w:pPr>
        <w:numPr>
          <w:ilvl w:val="0"/>
          <w:numId w:val="30"/>
        </w:numPr>
        <w:ind w:right="4" w:hanging="125"/>
      </w:pPr>
      <w:proofErr w:type="spellStart"/>
      <w:r>
        <w:t>płyty</w:t>
      </w:r>
      <w:proofErr w:type="spellEnd"/>
      <w:r>
        <w:t xml:space="preserve"> </w:t>
      </w:r>
      <w:proofErr w:type="spellStart"/>
      <w:r>
        <w:t>fundamentowej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gruncie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C20/25 W8 </w:t>
      </w:r>
    </w:p>
    <w:p w14:paraId="44D964C9" w14:textId="77777777" w:rsidR="001D5EA4" w:rsidRDefault="00140F7E">
      <w:pPr>
        <w:numPr>
          <w:ilvl w:val="0"/>
          <w:numId w:val="30"/>
        </w:numPr>
        <w:ind w:right="4" w:hanging="125"/>
      </w:pPr>
      <w:proofErr w:type="spellStart"/>
      <w:r>
        <w:t>ścian</w:t>
      </w:r>
      <w:proofErr w:type="spellEnd"/>
      <w:r>
        <w:t xml:space="preserve"> </w:t>
      </w:r>
      <w:proofErr w:type="spellStart"/>
      <w:r>
        <w:t>żelbetowych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C20/25 </w:t>
      </w:r>
    </w:p>
    <w:p w14:paraId="44D964CA" w14:textId="77777777" w:rsidR="001D5EA4" w:rsidRDefault="00140F7E">
      <w:pPr>
        <w:numPr>
          <w:ilvl w:val="0"/>
          <w:numId w:val="30"/>
        </w:numPr>
        <w:ind w:right="4" w:hanging="125"/>
      </w:pPr>
      <w:proofErr w:type="spellStart"/>
      <w:r>
        <w:t>wieńców</w:t>
      </w:r>
      <w:proofErr w:type="spellEnd"/>
      <w:r>
        <w:t xml:space="preserve"> </w:t>
      </w:r>
      <w:proofErr w:type="spellStart"/>
      <w:r>
        <w:t>żelbetowych</w:t>
      </w:r>
      <w:proofErr w:type="spellEnd"/>
      <w:r>
        <w:t xml:space="preserve"> o </w:t>
      </w:r>
      <w:proofErr w:type="spellStart"/>
      <w:r>
        <w:t>przekroju</w:t>
      </w:r>
      <w:proofErr w:type="spellEnd"/>
      <w:r>
        <w:t xml:space="preserve"> </w:t>
      </w:r>
      <w:proofErr w:type="spellStart"/>
      <w:r>
        <w:t>bxh</w:t>
      </w:r>
      <w:proofErr w:type="spellEnd"/>
      <w:r>
        <w:t xml:space="preserve"> = 25x25 cm z </w:t>
      </w:r>
      <w:proofErr w:type="spellStart"/>
      <w:r>
        <w:t>betonu</w:t>
      </w:r>
      <w:proofErr w:type="spellEnd"/>
      <w:r>
        <w:t xml:space="preserve"> C20/25 </w:t>
      </w:r>
    </w:p>
    <w:p w14:paraId="44D964CB" w14:textId="77777777" w:rsidR="001D5EA4" w:rsidRDefault="00140F7E">
      <w:pPr>
        <w:numPr>
          <w:ilvl w:val="0"/>
          <w:numId w:val="30"/>
        </w:numPr>
        <w:ind w:right="4" w:hanging="125"/>
      </w:pPr>
      <w:proofErr w:type="spellStart"/>
      <w:r>
        <w:t>żelbetowych</w:t>
      </w:r>
      <w:proofErr w:type="spellEnd"/>
      <w:r>
        <w:t xml:space="preserve"> </w:t>
      </w:r>
      <w:proofErr w:type="spellStart"/>
      <w:r>
        <w:t>słupów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belek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C20/25 </w:t>
      </w:r>
    </w:p>
    <w:p w14:paraId="44D964CC" w14:textId="77777777" w:rsidR="001D5EA4" w:rsidRDefault="00140F7E">
      <w:pPr>
        <w:numPr>
          <w:ilvl w:val="0"/>
          <w:numId w:val="30"/>
        </w:numPr>
        <w:ind w:right="4" w:hanging="125"/>
      </w:pPr>
      <w:proofErr w:type="spellStart"/>
      <w:r>
        <w:t>stropów</w:t>
      </w:r>
      <w:proofErr w:type="spellEnd"/>
      <w:r>
        <w:t xml:space="preserve"> </w:t>
      </w:r>
      <w:proofErr w:type="spellStart"/>
      <w:r>
        <w:t>żelbetowych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C20/25 </w:t>
      </w:r>
    </w:p>
    <w:p w14:paraId="44D964CD" w14:textId="77777777" w:rsidR="001D5EA4" w:rsidRDefault="00140F7E">
      <w:pPr>
        <w:numPr>
          <w:ilvl w:val="0"/>
          <w:numId w:val="30"/>
        </w:numPr>
        <w:ind w:right="4" w:hanging="125"/>
      </w:pPr>
      <w:proofErr w:type="spellStart"/>
      <w:r>
        <w:t>jastrychu</w:t>
      </w:r>
      <w:proofErr w:type="spellEnd"/>
      <w:r>
        <w:t xml:space="preserve"> </w:t>
      </w:r>
      <w:proofErr w:type="spellStart"/>
      <w:r>
        <w:t>cementowego</w:t>
      </w:r>
      <w:proofErr w:type="spellEnd"/>
      <w:r>
        <w:t xml:space="preserve"> </w:t>
      </w:r>
    </w:p>
    <w:p w14:paraId="44D964CE" w14:textId="77777777" w:rsidR="001D5EA4" w:rsidRDefault="00140F7E">
      <w:pPr>
        <w:numPr>
          <w:ilvl w:val="0"/>
          <w:numId w:val="30"/>
        </w:numPr>
        <w:ind w:right="4" w:hanging="125"/>
      </w:pPr>
      <w:proofErr w:type="spellStart"/>
      <w:r>
        <w:t>warstwę</w:t>
      </w:r>
      <w:proofErr w:type="spellEnd"/>
      <w:r>
        <w:t xml:space="preserve"> </w:t>
      </w:r>
      <w:proofErr w:type="spellStart"/>
      <w:r>
        <w:t>wyrównującą</w:t>
      </w:r>
      <w:proofErr w:type="spellEnd"/>
      <w:r>
        <w:t xml:space="preserve"> pod </w:t>
      </w:r>
      <w:proofErr w:type="spellStart"/>
      <w:r>
        <w:t>płytki</w:t>
      </w:r>
      <w:proofErr w:type="spellEnd"/>
      <w:r>
        <w:t xml:space="preserve"> </w:t>
      </w:r>
    </w:p>
    <w:p w14:paraId="44D964CF" w14:textId="77777777" w:rsidR="001D5EA4" w:rsidRDefault="00140F7E">
      <w:pPr>
        <w:spacing w:after="43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D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4D1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określeniami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". </w:t>
      </w:r>
    </w:p>
    <w:p w14:paraId="44D964D2" w14:textId="77777777" w:rsidR="001D5EA4" w:rsidRDefault="00140F7E">
      <w:pPr>
        <w:spacing w:after="35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D3" w14:textId="77777777" w:rsidR="001D5EA4" w:rsidRDefault="00140F7E">
      <w:pPr>
        <w:spacing w:after="93"/>
        <w:ind w:left="-5" w:right="4"/>
      </w:pPr>
      <w:r>
        <w:rPr>
          <w:b/>
        </w:rPr>
        <w:t xml:space="preserve">Beton </w:t>
      </w:r>
      <w:proofErr w:type="spellStart"/>
      <w:r>
        <w:rPr>
          <w:b/>
        </w:rPr>
        <w:t>zwykły</w:t>
      </w:r>
      <w:proofErr w:type="spellEnd"/>
      <w:r>
        <w:rPr>
          <w:b/>
        </w:rPr>
        <w:t xml:space="preserve"> - </w:t>
      </w:r>
      <w:r>
        <w:t xml:space="preserve">Beton o </w:t>
      </w:r>
      <w:proofErr w:type="spellStart"/>
      <w:r>
        <w:t>gęstości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1,8 t/m3 </w:t>
      </w:r>
      <w:proofErr w:type="spellStart"/>
      <w:r>
        <w:t>wykonany</w:t>
      </w:r>
      <w:proofErr w:type="spellEnd"/>
      <w:r>
        <w:t xml:space="preserve"> z </w:t>
      </w:r>
      <w:proofErr w:type="spellStart"/>
      <w:r>
        <w:t>cementu</w:t>
      </w:r>
      <w:proofErr w:type="spellEnd"/>
      <w:r>
        <w:t xml:space="preserve">,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mineralnego</w:t>
      </w:r>
      <w:proofErr w:type="spellEnd"/>
      <w:r>
        <w:t xml:space="preserve">  o </w:t>
      </w:r>
      <w:proofErr w:type="spellStart"/>
      <w:r>
        <w:t>frakcjach</w:t>
      </w:r>
      <w:proofErr w:type="spellEnd"/>
      <w:r>
        <w:t xml:space="preserve"> </w:t>
      </w:r>
      <w:proofErr w:type="spellStart"/>
      <w:r>
        <w:t>piaskowych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grubszych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dodatków</w:t>
      </w:r>
      <w:proofErr w:type="spellEnd"/>
      <w:r>
        <w:t xml:space="preserve"> </w:t>
      </w:r>
      <w:proofErr w:type="spellStart"/>
      <w:r>
        <w:t>mineralnych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domieszek</w:t>
      </w:r>
      <w:proofErr w:type="spellEnd"/>
      <w:r>
        <w:t xml:space="preserve"> </w:t>
      </w:r>
      <w:proofErr w:type="spellStart"/>
      <w:r>
        <w:t>chemicznych</w:t>
      </w:r>
      <w:proofErr w:type="spellEnd"/>
      <w:r>
        <w:t xml:space="preserve">. </w:t>
      </w:r>
    </w:p>
    <w:p w14:paraId="44D964D4" w14:textId="77777777" w:rsidR="001D5EA4" w:rsidRDefault="00140F7E">
      <w:pPr>
        <w:spacing w:after="101"/>
        <w:ind w:left="-5" w:right="4"/>
      </w:pPr>
      <w:proofErr w:type="spellStart"/>
      <w:r>
        <w:rPr>
          <w:b/>
        </w:rPr>
        <w:t>Mieszanka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betonowa</w:t>
      </w:r>
      <w:proofErr w:type="spellEnd"/>
      <w:r>
        <w:t xml:space="preserve"> - </w:t>
      </w:r>
      <w:proofErr w:type="spellStart"/>
      <w:r>
        <w:t>Mieszanka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związaniem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. </w:t>
      </w:r>
    </w:p>
    <w:p w14:paraId="44D964D5" w14:textId="77777777" w:rsidR="001D5EA4" w:rsidRDefault="00140F7E">
      <w:pPr>
        <w:spacing w:after="91"/>
        <w:ind w:left="-5" w:right="4"/>
      </w:pPr>
      <w:proofErr w:type="spellStart"/>
      <w:r>
        <w:rPr>
          <w:b/>
        </w:rPr>
        <w:t>Zaprawa</w:t>
      </w:r>
      <w:proofErr w:type="spellEnd"/>
      <w:r>
        <w:rPr>
          <w:b/>
        </w:rPr>
        <w:t xml:space="preserve"> - </w:t>
      </w:r>
      <w:proofErr w:type="spellStart"/>
      <w:r>
        <w:t>Mieszanka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,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mineralnych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dodatków</w:t>
      </w:r>
      <w:proofErr w:type="spellEnd"/>
      <w:r>
        <w:t xml:space="preserve"> </w:t>
      </w:r>
      <w:proofErr w:type="spellStart"/>
      <w:r>
        <w:t>przechodzących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</w:t>
      </w:r>
      <w:proofErr w:type="spellStart"/>
      <w:r>
        <w:t>kontrolne</w:t>
      </w:r>
      <w:proofErr w:type="spellEnd"/>
      <w:r>
        <w:t xml:space="preserve"> o </w:t>
      </w:r>
      <w:proofErr w:type="spellStart"/>
      <w:r>
        <w:t>boku</w:t>
      </w:r>
      <w:proofErr w:type="spellEnd"/>
      <w:r>
        <w:t xml:space="preserve"> </w:t>
      </w:r>
      <w:proofErr w:type="spellStart"/>
      <w:r>
        <w:t>oczka</w:t>
      </w:r>
      <w:proofErr w:type="spellEnd"/>
      <w:r>
        <w:t xml:space="preserve"> </w:t>
      </w:r>
      <w:proofErr w:type="spellStart"/>
      <w:r>
        <w:t>kwadratowego</w:t>
      </w:r>
      <w:proofErr w:type="spellEnd"/>
      <w:r>
        <w:t xml:space="preserve"> 2 mm. </w:t>
      </w:r>
    </w:p>
    <w:p w14:paraId="44D964D6" w14:textId="77777777" w:rsidR="001D5EA4" w:rsidRDefault="00140F7E">
      <w:pPr>
        <w:spacing w:after="92"/>
        <w:ind w:left="-5" w:right="4"/>
      </w:pPr>
      <w:proofErr w:type="spellStart"/>
      <w:r>
        <w:rPr>
          <w:b/>
        </w:rPr>
        <w:t>Nasiąkliwość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betonu</w:t>
      </w:r>
      <w:proofErr w:type="spellEnd"/>
      <w:r>
        <w:rPr>
          <w:b/>
        </w:rPr>
        <w:t xml:space="preserve"> - </w:t>
      </w:r>
      <w:proofErr w:type="spellStart"/>
      <w:r>
        <w:t>Stosunek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którą</w:t>
      </w:r>
      <w:proofErr w:type="spellEnd"/>
      <w:r>
        <w:t xml:space="preserve"> </w:t>
      </w:r>
      <w:proofErr w:type="spellStart"/>
      <w:r>
        <w:t>zdolny</w:t>
      </w:r>
      <w:proofErr w:type="spellEnd"/>
      <w:r>
        <w:t xml:space="preserve"> jest </w:t>
      </w:r>
      <w:proofErr w:type="spellStart"/>
      <w:r>
        <w:t>wchłonąć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,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suchym</w:t>
      </w:r>
      <w:proofErr w:type="spellEnd"/>
      <w:r>
        <w:t xml:space="preserve">. </w:t>
      </w:r>
    </w:p>
    <w:p w14:paraId="44D964D7" w14:textId="77777777" w:rsidR="001D5EA4" w:rsidRDefault="00140F7E">
      <w:pPr>
        <w:spacing w:line="327" w:lineRule="auto"/>
        <w:ind w:left="-5" w:right="4"/>
      </w:pPr>
      <w:proofErr w:type="spellStart"/>
      <w:r>
        <w:rPr>
          <w:b/>
        </w:rPr>
        <w:t>Klasa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betonu</w:t>
      </w:r>
      <w:proofErr w:type="spellEnd"/>
      <w:r>
        <w:rPr>
          <w:b/>
        </w:rPr>
        <w:t xml:space="preserve"> - </w:t>
      </w:r>
      <w:r>
        <w:t xml:space="preserve">Symbol </w:t>
      </w:r>
      <w:proofErr w:type="spellStart"/>
      <w:r>
        <w:t>literowo-liczbowy</w:t>
      </w:r>
      <w:proofErr w:type="spellEnd"/>
      <w:r>
        <w:t xml:space="preserve"> (np. B30) </w:t>
      </w:r>
      <w:proofErr w:type="spellStart"/>
      <w:r>
        <w:t>klasyfikujący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. </w:t>
      </w:r>
      <w:proofErr w:type="spellStart"/>
      <w:r>
        <w:t>Liczba</w:t>
      </w:r>
      <w:proofErr w:type="spellEnd"/>
      <w:r>
        <w:t xml:space="preserve"> po </w:t>
      </w:r>
      <w:proofErr w:type="spellStart"/>
      <w:r>
        <w:t>literze</w:t>
      </w:r>
      <w:proofErr w:type="spellEnd"/>
      <w:r>
        <w:t xml:space="preserve"> B </w:t>
      </w:r>
      <w:proofErr w:type="spellStart"/>
      <w:r>
        <w:t>oznacza</w:t>
      </w:r>
      <w:proofErr w:type="spellEnd"/>
      <w:r>
        <w:t xml:space="preserve"> </w:t>
      </w:r>
      <w:proofErr w:type="spellStart"/>
      <w:r>
        <w:t>wytrzymałość</w:t>
      </w:r>
      <w:proofErr w:type="spellEnd"/>
      <w:r>
        <w:t xml:space="preserve"> </w:t>
      </w:r>
      <w:proofErr w:type="spellStart"/>
      <w:r>
        <w:t>gwarantowaną</w:t>
      </w:r>
      <w:proofErr w:type="spellEnd"/>
      <w:r>
        <w:t xml:space="preserve"> </w:t>
      </w:r>
      <w:proofErr w:type="spellStart"/>
      <w:r>
        <w:t>RbG</w:t>
      </w:r>
      <w:proofErr w:type="spellEnd"/>
      <w:r>
        <w:t xml:space="preserve"> w MPa. </w:t>
      </w:r>
    </w:p>
    <w:p w14:paraId="44D964D8" w14:textId="77777777" w:rsidR="001D5EA4" w:rsidRDefault="00140F7E">
      <w:pPr>
        <w:spacing w:after="44" w:line="325" w:lineRule="auto"/>
        <w:ind w:left="-5" w:right="157"/>
      </w:pPr>
      <w:proofErr w:type="spellStart"/>
      <w:r>
        <w:rPr>
          <w:b/>
        </w:rPr>
        <w:t>Siatka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drutu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stalowego</w:t>
      </w:r>
      <w:proofErr w:type="spellEnd"/>
      <w:r>
        <w:rPr>
          <w:b/>
        </w:rPr>
        <w:t xml:space="preserve"> - </w:t>
      </w:r>
      <w:proofErr w:type="spellStart"/>
      <w:r>
        <w:t>Płaski</w:t>
      </w:r>
      <w:proofErr w:type="spellEnd"/>
      <w:r>
        <w:t xml:space="preserve"> </w:t>
      </w:r>
      <w:proofErr w:type="spellStart"/>
      <w:r>
        <w:t>wyrób</w:t>
      </w:r>
      <w:proofErr w:type="spellEnd"/>
      <w:r>
        <w:t xml:space="preserve"> w </w:t>
      </w:r>
      <w:proofErr w:type="spellStart"/>
      <w:r>
        <w:t>postaci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, </w:t>
      </w:r>
      <w:proofErr w:type="spellStart"/>
      <w:r>
        <w:t>wykonanej</w:t>
      </w:r>
      <w:proofErr w:type="spellEnd"/>
      <w:r>
        <w:t xml:space="preserve"> z </w:t>
      </w:r>
      <w:proofErr w:type="spellStart"/>
      <w:r>
        <w:t>drutu</w:t>
      </w:r>
      <w:proofErr w:type="spellEnd"/>
      <w:r>
        <w:t xml:space="preserve"> </w:t>
      </w:r>
      <w:proofErr w:type="spellStart"/>
      <w:r>
        <w:t>stalowego</w:t>
      </w:r>
      <w:proofErr w:type="spellEnd"/>
      <w:r>
        <w:t xml:space="preserve">, o </w:t>
      </w:r>
      <w:proofErr w:type="spellStart"/>
      <w:r>
        <w:t>oczkach</w:t>
      </w:r>
      <w:proofErr w:type="spellEnd"/>
      <w:r>
        <w:t xml:space="preserve"> </w:t>
      </w:r>
      <w:proofErr w:type="spellStart"/>
      <w:r>
        <w:t>sześciokątnych</w:t>
      </w:r>
      <w:proofErr w:type="spellEnd"/>
      <w:r>
        <w:t xml:space="preserve">, ze </w:t>
      </w:r>
      <w:proofErr w:type="spellStart"/>
      <w:r>
        <w:t>stężeniami</w:t>
      </w:r>
      <w:proofErr w:type="spellEnd"/>
      <w:r>
        <w:t xml:space="preserve"> z </w:t>
      </w:r>
      <w:proofErr w:type="spellStart"/>
      <w:r>
        <w:t>drutu</w:t>
      </w:r>
      <w:proofErr w:type="spellEnd"/>
      <w:r>
        <w:t xml:space="preserve"> </w:t>
      </w:r>
      <w:proofErr w:type="spellStart"/>
      <w:r>
        <w:t>płaskiego</w:t>
      </w:r>
      <w:proofErr w:type="spellEnd"/>
      <w:r>
        <w:t xml:space="preserve"> </w:t>
      </w:r>
      <w:proofErr w:type="spellStart"/>
      <w:r>
        <w:t>skręcanego</w:t>
      </w:r>
      <w:proofErr w:type="spellEnd"/>
      <w:r>
        <w:t xml:space="preserve">,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antykorozyjnie</w:t>
      </w:r>
      <w:proofErr w:type="spellEnd"/>
      <w:r>
        <w:t xml:space="preserve"> </w:t>
      </w:r>
      <w:proofErr w:type="spellStart"/>
      <w:r>
        <w:t>powłoką</w:t>
      </w:r>
      <w:proofErr w:type="spellEnd"/>
      <w:r>
        <w:t xml:space="preserve"> </w:t>
      </w:r>
      <w:proofErr w:type="spellStart"/>
      <w:r>
        <w:t>cynkowo-aluminiową</w:t>
      </w:r>
      <w:proofErr w:type="spellEnd"/>
      <w:r>
        <w:t xml:space="preserve"> </w:t>
      </w:r>
    </w:p>
    <w:p w14:paraId="44D964D9" w14:textId="77777777" w:rsidR="001D5EA4" w:rsidRDefault="00140F7E">
      <w:pPr>
        <w:ind w:left="-5" w:right="4"/>
      </w:pPr>
      <w:proofErr w:type="spellStart"/>
      <w:r>
        <w:rPr>
          <w:b/>
        </w:rPr>
        <w:t>Podkład</w:t>
      </w:r>
      <w:proofErr w:type="spellEnd"/>
      <w:r>
        <w:rPr>
          <w:b/>
        </w:rPr>
        <w:t xml:space="preserve"> -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wyrównująca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spadkowa</w:t>
      </w:r>
      <w:proofErr w:type="spellEnd"/>
      <w:r>
        <w:t xml:space="preserve">. </w:t>
      </w:r>
    </w:p>
    <w:p w14:paraId="44D964DA" w14:textId="77777777" w:rsidR="001D5EA4" w:rsidRDefault="00140F7E">
      <w:pPr>
        <w:spacing w:after="91"/>
        <w:ind w:left="-5" w:right="4"/>
      </w:pPr>
      <w:proofErr w:type="spellStart"/>
      <w:r>
        <w:rPr>
          <w:b/>
        </w:rPr>
        <w:t>Zaprawa</w:t>
      </w:r>
      <w:proofErr w:type="spellEnd"/>
      <w:r>
        <w:rPr>
          <w:b/>
        </w:rPr>
        <w:t xml:space="preserve"> - </w:t>
      </w:r>
      <w:proofErr w:type="spellStart"/>
      <w:r>
        <w:t>Mieszanka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,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mineralnych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dodatków</w:t>
      </w:r>
      <w:proofErr w:type="spellEnd"/>
      <w:r>
        <w:t xml:space="preserve"> </w:t>
      </w:r>
      <w:proofErr w:type="spellStart"/>
      <w:r>
        <w:t>przechodzących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</w:t>
      </w:r>
      <w:proofErr w:type="spellStart"/>
      <w:r>
        <w:t>kontrolne</w:t>
      </w:r>
      <w:proofErr w:type="spellEnd"/>
      <w:r>
        <w:t xml:space="preserve"> o </w:t>
      </w:r>
      <w:proofErr w:type="spellStart"/>
      <w:r>
        <w:t>boku</w:t>
      </w:r>
      <w:proofErr w:type="spellEnd"/>
      <w:r>
        <w:t xml:space="preserve"> </w:t>
      </w:r>
      <w:proofErr w:type="spellStart"/>
      <w:r>
        <w:t>oczka</w:t>
      </w:r>
      <w:proofErr w:type="spellEnd"/>
      <w:r>
        <w:t xml:space="preserve"> </w:t>
      </w:r>
      <w:proofErr w:type="spellStart"/>
      <w:r>
        <w:t>kwadratowego</w:t>
      </w:r>
      <w:proofErr w:type="spellEnd"/>
      <w:r>
        <w:t xml:space="preserve"> 2 mm. </w:t>
      </w:r>
    </w:p>
    <w:p w14:paraId="44D964DB" w14:textId="77777777" w:rsidR="001D5EA4" w:rsidRDefault="00140F7E">
      <w:pPr>
        <w:spacing w:after="92"/>
        <w:ind w:left="-5" w:right="4"/>
      </w:pPr>
      <w:proofErr w:type="spellStart"/>
      <w:r>
        <w:rPr>
          <w:b/>
        </w:rPr>
        <w:t>Nasiąkliwość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betonu</w:t>
      </w:r>
      <w:proofErr w:type="spellEnd"/>
      <w:r>
        <w:rPr>
          <w:b/>
        </w:rPr>
        <w:t xml:space="preserve"> - </w:t>
      </w:r>
      <w:proofErr w:type="spellStart"/>
      <w:r>
        <w:t>Stosunek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którą</w:t>
      </w:r>
      <w:proofErr w:type="spellEnd"/>
      <w:r>
        <w:t xml:space="preserve"> </w:t>
      </w:r>
      <w:proofErr w:type="spellStart"/>
      <w:r>
        <w:t>zdolny</w:t>
      </w:r>
      <w:proofErr w:type="spellEnd"/>
      <w:r>
        <w:t xml:space="preserve"> jest </w:t>
      </w:r>
      <w:proofErr w:type="spellStart"/>
      <w:r>
        <w:t>wchłonąć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,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suchym</w:t>
      </w:r>
      <w:proofErr w:type="spellEnd"/>
      <w:r>
        <w:t xml:space="preserve">. </w:t>
      </w:r>
    </w:p>
    <w:p w14:paraId="44D964DC" w14:textId="77777777" w:rsidR="001D5EA4" w:rsidRDefault="00140F7E">
      <w:pPr>
        <w:spacing w:line="327" w:lineRule="auto"/>
        <w:ind w:left="-5" w:right="4"/>
      </w:pPr>
      <w:proofErr w:type="spellStart"/>
      <w:r>
        <w:rPr>
          <w:b/>
        </w:rPr>
        <w:t>Klasa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betonu</w:t>
      </w:r>
      <w:proofErr w:type="spellEnd"/>
      <w:r>
        <w:rPr>
          <w:b/>
        </w:rPr>
        <w:t xml:space="preserve"> - </w:t>
      </w:r>
      <w:r>
        <w:t xml:space="preserve">Symbol </w:t>
      </w:r>
      <w:proofErr w:type="spellStart"/>
      <w:r>
        <w:t>literowo-liczbowy</w:t>
      </w:r>
      <w:proofErr w:type="spellEnd"/>
      <w:r>
        <w:t xml:space="preserve"> (np. B30) </w:t>
      </w:r>
      <w:proofErr w:type="spellStart"/>
      <w:r>
        <w:t>klasyfikujący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. </w:t>
      </w:r>
      <w:proofErr w:type="spellStart"/>
      <w:r>
        <w:t>Liczba</w:t>
      </w:r>
      <w:proofErr w:type="spellEnd"/>
      <w:r>
        <w:t xml:space="preserve"> po </w:t>
      </w:r>
      <w:proofErr w:type="spellStart"/>
      <w:r>
        <w:t>literze</w:t>
      </w:r>
      <w:proofErr w:type="spellEnd"/>
      <w:r>
        <w:t xml:space="preserve"> B </w:t>
      </w:r>
      <w:proofErr w:type="spellStart"/>
      <w:r>
        <w:t>oznacza</w:t>
      </w:r>
      <w:proofErr w:type="spellEnd"/>
      <w:r>
        <w:t xml:space="preserve"> </w:t>
      </w:r>
      <w:proofErr w:type="spellStart"/>
      <w:r>
        <w:t>wytrzymałość</w:t>
      </w:r>
      <w:proofErr w:type="spellEnd"/>
      <w:r>
        <w:t xml:space="preserve"> </w:t>
      </w:r>
      <w:proofErr w:type="spellStart"/>
      <w:r>
        <w:t>gwarantowaną</w:t>
      </w:r>
      <w:proofErr w:type="spellEnd"/>
      <w:r>
        <w:t xml:space="preserve"> </w:t>
      </w:r>
      <w:proofErr w:type="spellStart"/>
      <w:r>
        <w:t>RbG</w:t>
      </w:r>
      <w:proofErr w:type="spellEnd"/>
      <w:r>
        <w:t xml:space="preserve"> w MPa. </w:t>
      </w:r>
    </w:p>
    <w:p w14:paraId="44D964DD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D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4DF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4E0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64E1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64E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4E3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4E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Beton </w:t>
      </w:r>
    </w:p>
    <w:p w14:paraId="44D964E5" w14:textId="77777777" w:rsidR="001D5EA4" w:rsidRDefault="00140F7E">
      <w:pPr>
        <w:ind w:left="-5" w:right="4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żelbetowych</w:t>
      </w:r>
      <w:proofErr w:type="spellEnd"/>
      <w:r>
        <w:t xml:space="preserve"> ma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 o </w:t>
      </w:r>
      <w:proofErr w:type="spellStart"/>
      <w:r>
        <w:t>właściwościach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cechach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</w:p>
    <w:p w14:paraId="44D964E6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E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2.2. Cement </w:t>
      </w:r>
    </w:p>
    <w:p w14:paraId="44D964E8" w14:textId="77777777" w:rsidR="001D5EA4" w:rsidRDefault="00140F7E">
      <w:pPr>
        <w:ind w:left="-5" w:right="4"/>
      </w:pPr>
      <w:r>
        <w:t xml:space="preserve">Do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cementy</w:t>
      </w:r>
      <w:proofErr w:type="spellEnd"/>
      <w:r>
        <w:t xml:space="preserve"> </w:t>
      </w:r>
      <w:proofErr w:type="spellStart"/>
      <w:r>
        <w:t>spełniające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normie </w:t>
      </w:r>
      <w:proofErr w:type="spellStart"/>
      <w:r>
        <w:t>dotyczącej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zwykłego</w:t>
      </w:r>
      <w:proofErr w:type="spellEnd"/>
      <w:r>
        <w:t xml:space="preserve">. </w:t>
      </w:r>
    </w:p>
    <w:p w14:paraId="44D964E9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E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2.3. Woda </w:t>
      </w:r>
    </w:p>
    <w:p w14:paraId="44D964EB" w14:textId="77777777" w:rsidR="001D5EA4" w:rsidRDefault="00140F7E">
      <w:pPr>
        <w:ind w:left="-5" w:right="4"/>
      </w:pPr>
      <w:r>
        <w:t xml:space="preserve">Do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do </w:t>
      </w:r>
      <w:proofErr w:type="spellStart"/>
      <w:r>
        <w:t>pielęgnacji</w:t>
      </w:r>
      <w:proofErr w:type="spellEnd"/>
      <w:r>
        <w:t xml:space="preserve"> </w:t>
      </w:r>
      <w:proofErr w:type="spellStart"/>
      <w:r>
        <w:t>betonów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używana</w:t>
      </w:r>
      <w:proofErr w:type="spellEnd"/>
      <w:r>
        <w:t xml:space="preserve"> </w:t>
      </w:r>
      <w:proofErr w:type="spellStart"/>
      <w:r>
        <w:t>woda</w:t>
      </w:r>
      <w:proofErr w:type="spellEnd"/>
      <w:r>
        <w:t xml:space="preserve"> </w:t>
      </w:r>
      <w:proofErr w:type="spellStart"/>
      <w:r>
        <w:t>spełniająca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normie. </w:t>
      </w:r>
    </w:p>
    <w:p w14:paraId="44D964EC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E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2.4. </w:t>
      </w:r>
      <w:proofErr w:type="spellStart"/>
      <w:r>
        <w:rPr>
          <w:b/>
          <w:sz w:val="24"/>
        </w:rPr>
        <w:t>Kruszywa</w:t>
      </w:r>
      <w:proofErr w:type="spellEnd"/>
      <w:r>
        <w:rPr>
          <w:b/>
          <w:sz w:val="24"/>
        </w:rPr>
        <w:t xml:space="preserve"> </w:t>
      </w:r>
    </w:p>
    <w:p w14:paraId="44D964EE" w14:textId="77777777" w:rsidR="001D5EA4" w:rsidRDefault="00140F7E">
      <w:pPr>
        <w:ind w:left="-5" w:right="4"/>
      </w:pPr>
      <w:r>
        <w:t xml:space="preserve">Do </w:t>
      </w:r>
      <w:proofErr w:type="spellStart"/>
      <w:r>
        <w:t>betonów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 </w:t>
      </w:r>
      <w:proofErr w:type="spellStart"/>
      <w:r>
        <w:t>naturalne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łamane</w:t>
      </w:r>
      <w:proofErr w:type="spellEnd"/>
      <w:r>
        <w:t xml:space="preserve"> </w:t>
      </w:r>
      <w:proofErr w:type="spellStart"/>
      <w:r>
        <w:t>spełniające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. </w:t>
      </w:r>
    </w:p>
    <w:p w14:paraId="44D964EF" w14:textId="77777777" w:rsidR="001D5EA4" w:rsidRDefault="00140F7E">
      <w:pPr>
        <w:ind w:left="-5" w:right="158"/>
      </w:pPr>
      <w:proofErr w:type="spellStart"/>
      <w:r>
        <w:t>Zawartość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organicznych</w:t>
      </w:r>
      <w:proofErr w:type="spellEnd"/>
      <w:r>
        <w:t xml:space="preserve"> w </w:t>
      </w:r>
      <w:proofErr w:type="spellStart"/>
      <w:r>
        <w:t>kruszywie</w:t>
      </w:r>
      <w:proofErr w:type="spellEnd"/>
      <w:r>
        <w:t xml:space="preserve"> </w:t>
      </w:r>
      <w:proofErr w:type="spellStart"/>
      <w:r>
        <w:t>określana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wywoływać</w:t>
      </w:r>
      <w:proofErr w:type="spellEnd"/>
      <w:r>
        <w:t xml:space="preserve"> </w:t>
      </w:r>
      <w:proofErr w:type="spellStart"/>
      <w:r>
        <w:t>ciemniejszego</w:t>
      </w:r>
      <w:proofErr w:type="spellEnd"/>
      <w:r>
        <w:t xml:space="preserve"> </w:t>
      </w:r>
      <w:proofErr w:type="spellStart"/>
      <w:r>
        <w:t>zabarwienia</w:t>
      </w:r>
      <w:proofErr w:type="spellEnd"/>
      <w:r>
        <w:t xml:space="preserve"> </w:t>
      </w:r>
      <w:proofErr w:type="spellStart"/>
      <w:r>
        <w:t>roztworu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badanym</w:t>
      </w:r>
      <w:proofErr w:type="spellEnd"/>
      <w:r>
        <w:t xml:space="preserve"> </w:t>
      </w:r>
      <w:proofErr w:type="spellStart"/>
      <w:r>
        <w:t>kruszywem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barwa</w:t>
      </w:r>
      <w:proofErr w:type="spellEnd"/>
      <w:r>
        <w:t xml:space="preserve"> </w:t>
      </w:r>
      <w:proofErr w:type="spellStart"/>
      <w:r>
        <w:t>wzorcowa</w:t>
      </w:r>
      <w:proofErr w:type="spellEnd"/>
      <w:r>
        <w:t xml:space="preserve">. </w:t>
      </w:r>
      <w:proofErr w:type="spellStart"/>
      <w:r>
        <w:t>Zawartość</w:t>
      </w:r>
      <w:proofErr w:type="spellEnd"/>
      <w:r>
        <w:t xml:space="preserve"> </w:t>
      </w:r>
      <w:proofErr w:type="spellStart"/>
      <w:r>
        <w:t>wagowa</w:t>
      </w:r>
      <w:proofErr w:type="spellEnd"/>
      <w:r>
        <w:t xml:space="preserve"> </w:t>
      </w:r>
      <w:proofErr w:type="spellStart"/>
      <w:r>
        <w:t>ziaren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2 mm w </w:t>
      </w:r>
      <w:proofErr w:type="spellStart"/>
      <w:r>
        <w:t>piasku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10%.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kruszywo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zaopatrzone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dostawie</w:t>
      </w:r>
      <w:proofErr w:type="spellEnd"/>
      <w:r>
        <w:t xml:space="preserve"> w </w:t>
      </w:r>
      <w:proofErr w:type="spellStart"/>
      <w:r>
        <w:t>zaświadczenie</w:t>
      </w:r>
      <w:proofErr w:type="spellEnd"/>
      <w:r>
        <w:t xml:space="preserve"> (</w:t>
      </w:r>
      <w:proofErr w:type="spellStart"/>
      <w:r>
        <w:t>atest</w:t>
      </w:r>
      <w:proofErr w:type="spellEnd"/>
      <w:r>
        <w:t xml:space="preserve">) </w:t>
      </w:r>
      <w:proofErr w:type="spellStart"/>
      <w:r>
        <w:t>zawierające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nazwę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</w:t>
      </w:r>
      <w:proofErr w:type="spellStart"/>
      <w:r>
        <w:t>wielkość</w:t>
      </w:r>
      <w:proofErr w:type="spellEnd"/>
      <w:r>
        <w:t xml:space="preserve"> </w:t>
      </w:r>
      <w:proofErr w:type="spellStart"/>
      <w:r>
        <w:t>dostawy</w:t>
      </w:r>
      <w:proofErr w:type="spellEnd"/>
      <w:r>
        <w:t xml:space="preserve">,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Zaświadczenia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w </w:t>
      </w:r>
      <w:proofErr w:type="spellStart"/>
      <w:r>
        <w:t>laboratorium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cały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4F0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F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2.5. </w:t>
      </w:r>
      <w:proofErr w:type="spellStart"/>
      <w:r>
        <w:rPr>
          <w:b/>
          <w:sz w:val="24"/>
        </w:rPr>
        <w:t>Domieszki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betonu</w:t>
      </w:r>
      <w:proofErr w:type="spellEnd"/>
      <w:r>
        <w:rPr>
          <w:b/>
          <w:sz w:val="24"/>
        </w:rPr>
        <w:t xml:space="preserve"> </w:t>
      </w:r>
    </w:p>
    <w:p w14:paraId="44D964F2" w14:textId="77777777" w:rsidR="001D5EA4" w:rsidRDefault="00140F7E">
      <w:pPr>
        <w:ind w:left="-5" w:right="4"/>
      </w:pP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mieszankach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domieszek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: </w:t>
      </w:r>
    </w:p>
    <w:p w14:paraId="44D964F3" w14:textId="77777777" w:rsidR="001D5EA4" w:rsidRDefault="00140F7E">
      <w:pPr>
        <w:numPr>
          <w:ilvl w:val="0"/>
          <w:numId w:val="31"/>
        </w:numPr>
        <w:ind w:right="4" w:hanging="137"/>
      </w:pPr>
      <w:proofErr w:type="spellStart"/>
      <w:r>
        <w:t>zmiany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wiązania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twardnienia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np. </w:t>
      </w:r>
      <w:proofErr w:type="spellStart"/>
      <w:r>
        <w:t>opóźnienia</w:t>
      </w:r>
      <w:proofErr w:type="spellEnd"/>
      <w:r>
        <w:t xml:space="preserve"> </w:t>
      </w:r>
      <w:proofErr w:type="spellStart"/>
      <w:r>
        <w:t>czasu</w:t>
      </w:r>
      <w:proofErr w:type="spellEnd"/>
      <w:r>
        <w:t xml:space="preserve"> </w:t>
      </w:r>
      <w:proofErr w:type="spellStart"/>
      <w:r>
        <w:t>wiązania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, </w:t>
      </w:r>
    </w:p>
    <w:p w14:paraId="44D964F4" w14:textId="77777777" w:rsidR="001D5EA4" w:rsidRDefault="00140F7E">
      <w:pPr>
        <w:numPr>
          <w:ilvl w:val="0"/>
          <w:numId w:val="31"/>
        </w:numPr>
        <w:ind w:right="4" w:hanging="137"/>
      </w:pPr>
      <w:proofErr w:type="spellStart"/>
      <w:r>
        <w:t>uplastycznienia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- </w:t>
      </w:r>
      <w:proofErr w:type="spellStart"/>
      <w:r>
        <w:t>poprawienia</w:t>
      </w:r>
      <w:proofErr w:type="spellEnd"/>
      <w:r>
        <w:t xml:space="preserve"> </w:t>
      </w:r>
      <w:proofErr w:type="spellStart"/>
      <w:r>
        <w:t>wodoszczelności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– </w:t>
      </w:r>
      <w:proofErr w:type="spellStart"/>
      <w:r>
        <w:t>zwiększenia</w:t>
      </w:r>
      <w:proofErr w:type="spellEnd"/>
      <w:r>
        <w:t xml:space="preserve"> </w:t>
      </w:r>
      <w:proofErr w:type="spellStart"/>
      <w:r>
        <w:t>mrozoodporności</w:t>
      </w:r>
      <w:proofErr w:type="spellEnd"/>
      <w:r>
        <w:t xml:space="preserve">. </w:t>
      </w:r>
    </w:p>
    <w:p w14:paraId="44D964F5" w14:textId="77777777" w:rsidR="001D5EA4" w:rsidRDefault="00140F7E">
      <w:pPr>
        <w:ind w:left="-5" w:right="156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dodatki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zaleceniami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laboratorium</w:t>
      </w:r>
      <w:proofErr w:type="spellEnd"/>
      <w:r>
        <w:t xml:space="preserve">. </w:t>
      </w:r>
      <w:proofErr w:type="spellStart"/>
      <w:r>
        <w:t>Warunkiem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</w:t>
      </w:r>
      <w:proofErr w:type="spellStart"/>
      <w:r>
        <w:t>dodatku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jest </w:t>
      </w:r>
      <w:proofErr w:type="spellStart"/>
      <w:r>
        <w:t>przedstawienie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wytwórcę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laboratorium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potwierdzającej</w:t>
      </w:r>
      <w:proofErr w:type="spellEnd"/>
      <w:r>
        <w:t xml:space="preserve"> </w:t>
      </w:r>
      <w:proofErr w:type="spellStart"/>
      <w:r>
        <w:t>zachowanie</w:t>
      </w:r>
      <w:proofErr w:type="spellEnd"/>
      <w:r>
        <w:t xml:space="preserve"> </w:t>
      </w:r>
      <w:proofErr w:type="spellStart"/>
      <w:r>
        <w:t>wymaganych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zastosowano</w:t>
      </w:r>
      <w:proofErr w:type="spellEnd"/>
      <w:r>
        <w:t xml:space="preserve"> </w:t>
      </w:r>
      <w:proofErr w:type="spellStart"/>
      <w:r>
        <w:t>dodatek</w:t>
      </w:r>
      <w:proofErr w:type="spellEnd"/>
      <w:r>
        <w:t xml:space="preserve">. </w:t>
      </w:r>
    </w:p>
    <w:p w14:paraId="44D964F6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4F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2.6.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mieszanki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betonowej</w:t>
      </w:r>
      <w:proofErr w:type="spellEnd"/>
      <w:r>
        <w:rPr>
          <w:b/>
          <w:sz w:val="24"/>
        </w:rPr>
        <w:t xml:space="preserve"> </w:t>
      </w:r>
    </w:p>
    <w:p w14:paraId="44D964F8" w14:textId="77777777" w:rsidR="001D5EA4" w:rsidRDefault="00140F7E">
      <w:pPr>
        <w:numPr>
          <w:ilvl w:val="0"/>
          <w:numId w:val="31"/>
        </w:numPr>
        <w:ind w:right="4" w:hanging="137"/>
      </w:pPr>
      <w:proofErr w:type="spellStart"/>
      <w:r>
        <w:t>Zawartość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o </w:t>
      </w:r>
      <w:proofErr w:type="spellStart"/>
      <w:r>
        <w:t>uziarnieniu</w:t>
      </w:r>
      <w:proofErr w:type="spellEnd"/>
      <w:r>
        <w:t xml:space="preserve"> ≤ 0,25mm w </w:t>
      </w:r>
      <w:proofErr w:type="spellStart"/>
      <w:r>
        <w:t>mieszance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 6%. </w:t>
      </w:r>
    </w:p>
    <w:p w14:paraId="44D964F9" w14:textId="77777777" w:rsidR="001D5EA4" w:rsidRDefault="00140F7E">
      <w:pPr>
        <w:numPr>
          <w:ilvl w:val="0"/>
          <w:numId w:val="31"/>
        </w:numPr>
        <w:ind w:right="4" w:hanging="137"/>
      </w:pPr>
      <w:proofErr w:type="spellStart"/>
      <w:r>
        <w:t>Punkt</w:t>
      </w:r>
      <w:proofErr w:type="spellEnd"/>
      <w:r>
        <w:t xml:space="preserve"> </w:t>
      </w:r>
      <w:proofErr w:type="spellStart"/>
      <w:r>
        <w:t>piaskowy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kruszyw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: pp=35÷37%. </w:t>
      </w:r>
    </w:p>
    <w:p w14:paraId="44D964FA" w14:textId="77777777" w:rsidR="001D5EA4" w:rsidRDefault="00140F7E">
      <w:pPr>
        <w:numPr>
          <w:ilvl w:val="0"/>
          <w:numId w:val="31"/>
        </w:numPr>
        <w:ind w:right="4" w:hanging="137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wolnowiążący</w:t>
      </w:r>
      <w:proofErr w:type="spellEnd"/>
      <w:r>
        <w:t xml:space="preserve">, o </w:t>
      </w:r>
      <w:proofErr w:type="spellStart"/>
      <w:r>
        <w:t>niskim</w:t>
      </w:r>
      <w:proofErr w:type="spellEnd"/>
      <w:r>
        <w:t xml:space="preserve"> </w:t>
      </w:r>
      <w:proofErr w:type="spellStart"/>
      <w:r>
        <w:t>cieple</w:t>
      </w:r>
      <w:proofErr w:type="spellEnd"/>
      <w:r>
        <w:t xml:space="preserve"> </w:t>
      </w:r>
      <w:proofErr w:type="spellStart"/>
      <w:r>
        <w:t>hydratacji</w:t>
      </w:r>
      <w:proofErr w:type="spellEnd"/>
      <w:r>
        <w:t xml:space="preserve">, cement </w:t>
      </w:r>
      <w:proofErr w:type="spellStart"/>
      <w:r>
        <w:t>hutniczy</w:t>
      </w:r>
      <w:proofErr w:type="spellEnd"/>
      <w:r>
        <w:t xml:space="preserve">. </w:t>
      </w:r>
    </w:p>
    <w:p w14:paraId="44D964FB" w14:textId="77777777" w:rsidR="001D5EA4" w:rsidRDefault="00140F7E">
      <w:pPr>
        <w:numPr>
          <w:ilvl w:val="0"/>
          <w:numId w:val="31"/>
        </w:numPr>
        <w:ind w:right="4" w:hanging="137"/>
      </w:pPr>
      <w:proofErr w:type="spellStart"/>
      <w:r>
        <w:t>Zawartość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w </w:t>
      </w:r>
      <w:proofErr w:type="spellStart"/>
      <w:r>
        <w:t>mieszance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winna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zawarta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270 ÷ 400 kg/m3. - </w:t>
      </w:r>
      <w:proofErr w:type="spellStart"/>
      <w:r>
        <w:t>Wskaźnik</w:t>
      </w:r>
      <w:proofErr w:type="spellEnd"/>
      <w:r>
        <w:t xml:space="preserve"> </w:t>
      </w:r>
      <w:proofErr w:type="spellStart"/>
      <w:r>
        <w:t>wodno</w:t>
      </w:r>
      <w:proofErr w:type="spellEnd"/>
      <w:r>
        <w:t xml:space="preserve"> - </w:t>
      </w:r>
      <w:proofErr w:type="spellStart"/>
      <w:r>
        <w:t>cementowy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0,45. - </w:t>
      </w:r>
      <w:proofErr w:type="spellStart"/>
      <w:r>
        <w:t>Nasiąkliwość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– max. 5%. </w:t>
      </w:r>
    </w:p>
    <w:p w14:paraId="44D964FC" w14:textId="77777777" w:rsidR="001D5EA4" w:rsidRDefault="00140F7E">
      <w:pPr>
        <w:numPr>
          <w:ilvl w:val="0"/>
          <w:numId w:val="31"/>
        </w:numPr>
        <w:ind w:right="4" w:hanging="137"/>
      </w:pPr>
      <w:proofErr w:type="spellStart"/>
      <w:r>
        <w:t>Kruszywo</w:t>
      </w:r>
      <w:proofErr w:type="spellEnd"/>
      <w:r>
        <w:t xml:space="preserve"> </w:t>
      </w:r>
      <w:proofErr w:type="spellStart"/>
      <w:r>
        <w:t>grube</w:t>
      </w:r>
      <w:proofErr w:type="spellEnd"/>
      <w:r>
        <w:t xml:space="preserve"> </w:t>
      </w:r>
      <w:proofErr w:type="spellStart"/>
      <w:r>
        <w:t>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marki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20. </w:t>
      </w:r>
    </w:p>
    <w:p w14:paraId="44D964FD" w14:textId="77777777" w:rsidR="001D5EA4" w:rsidRDefault="00140F7E">
      <w:pPr>
        <w:numPr>
          <w:ilvl w:val="0"/>
          <w:numId w:val="31"/>
        </w:numPr>
        <w:ind w:right="4" w:hanging="137"/>
      </w:pPr>
      <w:proofErr w:type="spellStart"/>
      <w:r>
        <w:t>Wymagana</w:t>
      </w:r>
      <w:proofErr w:type="spellEnd"/>
      <w:r>
        <w:t xml:space="preserve"> </w:t>
      </w:r>
      <w:proofErr w:type="spellStart"/>
      <w:r>
        <w:t>konsystencja</w:t>
      </w:r>
      <w:proofErr w:type="spellEnd"/>
      <w:r>
        <w:t xml:space="preserve"> – </w:t>
      </w:r>
      <w:proofErr w:type="spellStart"/>
      <w:r>
        <w:t>gęstoplastyczna</w:t>
      </w:r>
      <w:proofErr w:type="spellEnd"/>
      <w:r>
        <w:t xml:space="preserve">. </w:t>
      </w:r>
    </w:p>
    <w:p w14:paraId="44D964FE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4FF" w14:textId="77777777" w:rsidR="001D5EA4" w:rsidRDefault="00140F7E">
      <w:pPr>
        <w:spacing w:after="79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00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650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502" w14:textId="77777777" w:rsidR="001D5EA4" w:rsidRDefault="00140F7E">
      <w:pPr>
        <w:ind w:left="-5" w:right="159"/>
      </w:pPr>
      <w:proofErr w:type="spellStart"/>
      <w:r>
        <w:t>Sprzęt</w:t>
      </w:r>
      <w:proofErr w:type="spellEnd"/>
      <w:r>
        <w:t xml:space="preserve"> </w:t>
      </w:r>
      <w:proofErr w:type="spellStart"/>
      <w:r>
        <w:t>używany</w:t>
      </w:r>
      <w:proofErr w:type="spellEnd"/>
      <w:r>
        <w:t xml:space="preserve"> do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ustaleniami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Wykonania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</w:t>
      </w:r>
      <w:proofErr w:type="spellStart"/>
      <w:r>
        <w:t>programem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uzyskał</w:t>
      </w:r>
      <w:proofErr w:type="spellEnd"/>
      <w:r>
        <w:t xml:space="preserve"> </w:t>
      </w:r>
      <w:proofErr w:type="spellStart"/>
      <w:r>
        <w:t>akceptację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503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dostarcz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potwierdzających</w:t>
      </w:r>
      <w:proofErr w:type="spellEnd"/>
      <w:r>
        <w:t xml:space="preserve"> </w:t>
      </w:r>
      <w:proofErr w:type="spellStart"/>
      <w:r>
        <w:t>dopuszczenie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do </w:t>
      </w:r>
      <w:proofErr w:type="spellStart"/>
      <w:r>
        <w:t>użytkowania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przeznaczeniem</w:t>
      </w:r>
      <w:proofErr w:type="spellEnd"/>
      <w:r>
        <w:t xml:space="preserve">. </w:t>
      </w:r>
    </w:p>
    <w:p w14:paraId="44D96504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0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3.1. </w:t>
      </w:r>
      <w:proofErr w:type="spellStart"/>
      <w:r>
        <w:rPr>
          <w:b/>
          <w:sz w:val="24"/>
        </w:rPr>
        <w:t>Deskowania</w:t>
      </w:r>
      <w:proofErr w:type="spellEnd"/>
      <w:r>
        <w:rPr>
          <w:b/>
          <w:sz w:val="24"/>
        </w:rPr>
        <w:t xml:space="preserve"> </w:t>
      </w:r>
    </w:p>
    <w:p w14:paraId="44D96506" w14:textId="77777777" w:rsidR="001D5EA4" w:rsidRDefault="00140F7E">
      <w:pPr>
        <w:ind w:left="-5" w:right="4"/>
      </w:pPr>
      <w:proofErr w:type="spellStart"/>
      <w:r>
        <w:t>Deskowania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r>
        <w:tab/>
      </w:r>
      <w:proofErr w:type="spellStart"/>
      <w:r>
        <w:t>związane</w:t>
      </w:r>
      <w:proofErr w:type="spellEnd"/>
      <w:r>
        <w:t xml:space="preserve"> z </w:t>
      </w:r>
      <w:r>
        <w:tab/>
        <w:t xml:space="preserve">nim </w:t>
      </w:r>
      <w:r>
        <w:tab/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systemowe</w:t>
      </w:r>
      <w:proofErr w:type="spellEnd"/>
      <w:r>
        <w:t xml:space="preserve">,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sztywność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niezmienność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bezpieczeństwo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ich </w:t>
      </w:r>
      <w:proofErr w:type="spellStart"/>
      <w:r>
        <w:t>eksploatacji</w:t>
      </w:r>
      <w:proofErr w:type="spellEnd"/>
      <w:r>
        <w:t xml:space="preserve">. </w:t>
      </w:r>
    </w:p>
    <w:p w14:paraId="44D96507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0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3.2. Pompy do </w:t>
      </w:r>
      <w:proofErr w:type="spellStart"/>
      <w:r>
        <w:rPr>
          <w:b/>
          <w:sz w:val="24"/>
        </w:rPr>
        <w:t>podawania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betonu</w:t>
      </w:r>
      <w:proofErr w:type="spellEnd"/>
      <w:r>
        <w:rPr>
          <w:b/>
          <w:sz w:val="24"/>
        </w:rPr>
        <w:t xml:space="preserve"> </w:t>
      </w:r>
    </w:p>
    <w:p w14:paraId="44D96509" w14:textId="77777777" w:rsidR="001D5EA4" w:rsidRDefault="00140F7E">
      <w:pPr>
        <w:ind w:left="-5" w:right="4"/>
      </w:pPr>
      <w:r>
        <w:t xml:space="preserve">Pompy do </w:t>
      </w:r>
      <w:proofErr w:type="spellStart"/>
      <w:r>
        <w:t>podawania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specjalistyczne</w:t>
      </w:r>
      <w:proofErr w:type="spellEnd"/>
      <w:r>
        <w:t xml:space="preserve">. </w:t>
      </w:r>
    </w:p>
    <w:p w14:paraId="44D9650A" w14:textId="77777777" w:rsidR="001D5EA4" w:rsidRDefault="00140F7E">
      <w:pPr>
        <w:spacing w:after="34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0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3.3. </w:t>
      </w:r>
      <w:proofErr w:type="spellStart"/>
      <w:r>
        <w:rPr>
          <w:b/>
          <w:sz w:val="24"/>
        </w:rPr>
        <w:t>Sprzęt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drobny</w:t>
      </w:r>
      <w:proofErr w:type="spellEnd"/>
      <w:r>
        <w:rPr>
          <w:b/>
          <w:sz w:val="24"/>
        </w:rPr>
        <w:t xml:space="preserve"> </w:t>
      </w:r>
    </w:p>
    <w:p w14:paraId="44D9650C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żelbetowych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dysponować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następującym</w:t>
      </w:r>
      <w:proofErr w:type="spellEnd"/>
      <w:r>
        <w:t xml:space="preserve"> </w:t>
      </w:r>
      <w:proofErr w:type="spellStart"/>
      <w:r>
        <w:t>sprzętem</w:t>
      </w:r>
      <w:proofErr w:type="spellEnd"/>
      <w:r>
        <w:t xml:space="preserve"> </w:t>
      </w:r>
      <w:proofErr w:type="spellStart"/>
      <w:r>
        <w:t>drobnym</w:t>
      </w:r>
      <w:proofErr w:type="spellEnd"/>
      <w:r>
        <w:t xml:space="preserve">: </w:t>
      </w:r>
    </w:p>
    <w:p w14:paraId="44D9650D" w14:textId="77777777" w:rsidR="001D5EA4" w:rsidRDefault="00140F7E">
      <w:pPr>
        <w:numPr>
          <w:ilvl w:val="0"/>
          <w:numId w:val="32"/>
        </w:numPr>
        <w:ind w:right="4" w:hanging="122"/>
      </w:pPr>
      <w:proofErr w:type="spellStart"/>
      <w:r>
        <w:t>wibratorami</w:t>
      </w:r>
      <w:proofErr w:type="spellEnd"/>
      <w:r>
        <w:t xml:space="preserve"> </w:t>
      </w:r>
      <w:proofErr w:type="spellStart"/>
      <w:r>
        <w:t>pogrążalnymi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listwowymi</w:t>
      </w:r>
      <w:proofErr w:type="spellEnd"/>
      <w:r>
        <w:t xml:space="preserve">, </w:t>
      </w:r>
    </w:p>
    <w:p w14:paraId="44D9650E" w14:textId="77777777" w:rsidR="001D5EA4" w:rsidRDefault="00140F7E">
      <w:pPr>
        <w:numPr>
          <w:ilvl w:val="0"/>
          <w:numId w:val="32"/>
        </w:numPr>
        <w:ind w:right="4" w:hanging="122"/>
      </w:pPr>
      <w:proofErr w:type="spellStart"/>
      <w:r>
        <w:t>zacieraczkami</w:t>
      </w:r>
      <w:proofErr w:type="spellEnd"/>
      <w:r>
        <w:t xml:space="preserve"> do </w:t>
      </w:r>
      <w:proofErr w:type="spellStart"/>
      <w:r>
        <w:t>betonu</w:t>
      </w:r>
      <w:proofErr w:type="spellEnd"/>
      <w:r>
        <w:t xml:space="preserve">, </w:t>
      </w:r>
    </w:p>
    <w:p w14:paraId="44D9650F" w14:textId="77777777" w:rsidR="001D5EA4" w:rsidRDefault="00140F7E">
      <w:pPr>
        <w:numPr>
          <w:ilvl w:val="0"/>
          <w:numId w:val="32"/>
        </w:numPr>
        <w:ind w:right="4" w:hanging="122"/>
      </w:pPr>
      <w:proofErr w:type="spellStart"/>
      <w:r>
        <w:t>zagęszczarkami</w:t>
      </w:r>
      <w:proofErr w:type="spellEnd"/>
      <w:r>
        <w:t xml:space="preserve"> </w:t>
      </w:r>
      <w:proofErr w:type="spellStart"/>
      <w:r>
        <w:t>płytowymi</w:t>
      </w:r>
      <w:proofErr w:type="spellEnd"/>
      <w:r>
        <w:t xml:space="preserve">, </w:t>
      </w:r>
    </w:p>
    <w:p w14:paraId="44D96510" w14:textId="77777777" w:rsidR="001D5EA4" w:rsidRDefault="00140F7E">
      <w:pPr>
        <w:numPr>
          <w:ilvl w:val="0"/>
          <w:numId w:val="32"/>
        </w:numPr>
        <w:ind w:right="4" w:hanging="122"/>
      </w:pPr>
      <w:proofErr w:type="spellStart"/>
      <w:r>
        <w:t>giętarkami</w:t>
      </w:r>
      <w:proofErr w:type="spellEnd"/>
      <w:r>
        <w:t xml:space="preserve">, </w:t>
      </w:r>
      <w:proofErr w:type="spellStart"/>
      <w:r>
        <w:t>prościarkami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nożycami</w:t>
      </w:r>
      <w:proofErr w:type="spellEnd"/>
      <w:r>
        <w:t xml:space="preserve"> </w:t>
      </w:r>
      <w:proofErr w:type="spellStart"/>
      <w:r>
        <w:t>mechanicznymi</w:t>
      </w:r>
      <w:proofErr w:type="spellEnd"/>
      <w:r>
        <w:t xml:space="preserve">. </w:t>
      </w:r>
    </w:p>
    <w:p w14:paraId="44D96511" w14:textId="77777777" w:rsidR="001D5EA4" w:rsidRDefault="00140F7E">
      <w:pPr>
        <w:ind w:left="-5" w:right="158"/>
      </w:pPr>
      <w:proofErr w:type="spellStart"/>
      <w:r>
        <w:t>Wytwórnia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zlokalizowana</w:t>
      </w:r>
      <w:proofErr w:type="spellEnd"/>
      <w:r>
        <w:t xml:space="preserve"> jak </w:t>
      </w:r>
      <w:proofErr w:type="spellStart"/>
      <w:r>
        <w:t>najbliżej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, </w:t>
      </w:r>
      <w:proofErr w:type="spellStart"/>
      <w:r>
        <w:t>tak</w:t>
      </w:r>
      <w:proofErr w:type="spellEnd"/>
      <w:r>
        <w:t xml:space="preserve"> aby transport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był</w:t>
      </w:r>
      <w:proofErr w:type="spellEnd"/>
      <w:r>
        <w:t xml:space="preserve"> </w:t>
      </w:r>
      <w:proofErr w:type="spellStart"/>
      <w:r>
        <w:t>możliwie</w:t>
      </w:r>
      <w:proofErr w:type="spellEnd"/>
      <w:r>
        <w:t xml:space="preserve"> jak </w:t>
      </w:r>
      <w:proofErr w:type="spellStart"/>
      <w:r>
        <w:t>najkrótszy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</w:t>
      </w:r>
      <w:proofErr w:type="spellStart"/>
      <w:r>
        <w:t>wiązanie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zostać</w:t>
      </w:r>
      <w:proofErr w:type="spellEnd"/>
      <w:r>
        <w:t xml:space="preserve"> </w:t>
      </w:r>
      <w:proofErr w:type="spellStart"/>
      <w:r>
        <w:t>zachowana</w:t>
      </w:r>
      <w:proofErr w:type="spellEnd"/>
      <w:r>
        <w:t xml:space="preserve"> </w:t>
      </w:r>
      <w:proofErr w:type="spellStart"/>
      <w:r>
        <w:t>jednorodność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. </w:t>
      </w:r>
    </w:p>
    <w:p w14:paraId="44D96512" w14:textId="77777777" w:rsidR="001D5EA4" w:rsidRDefault="00140F7E">
      <w:pPr>
        <w:spacing w:after="86" w:line="259" w:lineRule="auto"/>
        <w:ind w:left="0" w:right="0" w:firstLine="0"/>
        <w:jc w:val="left"/>
      </w:pPr>
      <w:r>
        <w:rPr>
          <w:sz w:val="19"/>
        </w:rPr>
        <w:t xml:space="preserve"> </w:t>
      </w:r>
    </w:p>
    <w:p w14:paraId="44D96513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6514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515" w14:textId="77777777" w:rsidR="001D5EA4" w:rsidRDefault="00140F7E">
      <w:pPr>
        <w:spacing w:after="64" w:line="259" w:lineRule="auto"/>
        <w:ind w:left="0" w:right="0" w:firstLine="0"/>
        <w:jc w:val="left"/>
      </w:pPr>
      <w:r>
        <w:t xml:space="preserve"> </w:t>
      </w:r>
    </w:p>
    <w:p w14:paraId="44D9651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</w:t>
      </w:r>
      <w:proofErr w:type="spellStart"/>
      <w:r>
        <w:rPr>
          <w:b/>
          <w:sz w:val="24"/>
        </w:rPr>
        <w:t>Środki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transportu</w:t>
      </w:r>
      <w:proofErr w:type="spellEnd"/>
      <w:r>
        <w:rPr>
          <w:b/>
          <w:sz w:val="24"/>
        </w:rPr>
        <w:t xml:space="preserve"> </w:t>
      </w:r>
    </w:p>
    <w:p w14:paraId="44D96517" w14:textId="77777777" w:rsidR="001D5EA4" w:rsidRDefault="00140F7E">
      <w:pPr>
        <w:ind w:left="-5" w:right="157"/>
      </w:pPr>
      <w:proofErr w:type="spellStart"/>
      <w:r>
        <w:t>Mieszanki</w:t>
      </w:r>
      <w:proofErr w:type="spellEnd"/>
      <w:r>
        <w:t xml:space="preserve"> </w:t>
      </w:r>
      <w:proofErr w:type="spellStart"/>
      <w:r>
        <w:t>betonowe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transportowane</w:t>
      </w:r>
      <w:proofErr w:type="spellEnd"/>
      <w:r>
        <w:t xml:space="preserve"> </w:t>
      </w:r>
      <w:proofErr w:type="spellStart"/>
      <w:r>
        <w:t>mieszankami</w:t>
      </w:r>
      <w:proofErr w:type="spellEnd"/>
      <w:r>
        <w:t xml:space="preserve"> </w:t>
      </w:r>
      <w:proofErr w:type="spellStart"/>
      <w:r>
        <w:t>samochodowymi</w:t>
      </w:r>
      <w:proofErr w:type="spellEnd"/>
      <w:r>
        <w:t xml:space="preserve"> – </w:t>
      </w:r>
      <w:proofErr w:type="spellStart"/>
      <w:r>
        <w:t>betonowozy</w:t>
      </w:r>
      <w:proofErr w:type="spellEnd"/>
      <w:r>
        <w:t xml:space="preserve"> (</w:t>
      </w:r>
      <w:proofErr w:type="spellStart"/>
      <w:r>
        <w:t>tzw</w:t>
      </w:r>
      <w:proofErr w:type="spellEnd"/>
      <w:r>
        <w:t xml:space="preserve">. </w:t>
      </w:r>
      <w:proofErr w:type="spellStart"/>
      <w:r>
        <w:t>gruszkami</w:t>
      </w:r>
      <w:proofErr w:type="spellEnd"/>
      <w:r>
        <w:t xml:space="preserve">) </w:t>
      </w:r>
      <w:proofErr w:type="spellStart"/>
      <w:r>
        <w:t>Ilość</w:t>
      </w:r>
      <w:proofErr w:type="spellEnd"/>
      <w:r>
        <w:t xml:space="preserve"> „</w:t>
      </w:r>
      <w:proofErr w:type="spellStart"/>
      <w:r>
        <w:t>gruszek</w:t>
      </w:r>
      <w:proofErr w:type="spellEnd"/>
      <w:r>
        <w:t xml:space="preserve">"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dobrać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aby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wymaganą</w:t>
      </w:r>
      <w:proofErr w:type="spellEnd"/>
      <w:r>
        <w:t xml:space="preserve"> </w:t>
      </w:r>
      <w:proofErr w:type="spellStart"/>
      <w:r>
        <w:t>szybkość</w:t>
      </w:r>
      <w:proofErr w:type="spellEnd"/>
      <w:r>
        <w:t xml:space="preserve"> </w:t>
      </w:r>
      <w:proofErr w:type="spellStart"/>
      <w:r>
        <w:t>betonowania</w:t>
      </w:r>
      <w:proofErr w:type="spellEnd"/>
      <w:r>
        <w:t xml:space="preserve"> 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dowozu</w:t>
      </w:r>
      <w:proofErr w:type="spellEnd"/>
      <w:r>
        <w:t xml:space="preserve">,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twardnienia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koniecznej</w:t>
      </w:r>
      <w:proofErr w:type="spellEnd"/>
      <w:r>
        <w:t xml:space="preserve"> </w:t>
      </w:r>
      <w:proofErr w:type="spellStart"/>
      <w:r>
        <w:t>rezerwy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awarii</w:t>
      </w:r>
      <w:proofErr w:type="spellEnd"/>
      <w:r>
        <w:t xml:space="preserve"> </w:t>
      </w:r>
      <w:proofErr w:type="spellStart"/>
      <w:r>
        <w:t>samochodu</w:t>
      </w:r>
      <w:proofErr w:type="spellEnd"/>
      <w:r>
        <w:t xml:space="preserve">. </w:t>
      </w:r>
    </w:p>
    <w:p w14:paraId="44D96518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1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4.2. </w:t>
      </w:r>
      <w:proofErr w:type="spellStart"/>
      <w:r>
        <w:rPr>
          <w:b/>
          <w:sz w:val="24"/>
        </w:rPr>
        <w:t>Czas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transportu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wbudowania</w:t>
      </w:r>
      <w:proofErr w:type="spellEnd"/>
      <w:r>
        <w:rPr>
          <w:b/>
          <w:sz w:val="24"/>
        </w:rPr>
        <w:t xml:space="preserve">. </w:t>
      </w:r>
    </w:p>
    <w:p w14:paraId="44D9651A" w14:textId="77777777" w:rsidR="001D5EA4" w:rsidRDefault="00140F7E">
      <w:pPr>
        <w:ind w:left="-5" w:right="159"/>
      </w:pPr>
      <w:proofErr w:type="spellStart"/>
      <w:r>
        <w:t>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dłuższy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: 90 </w:t>
      </w:r>
      <w:proofErr w:type="spellStart"/>
      <w:r>
        <w:t>minut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+ 15˚C; 70 </w:t>
      </w:r>
      <w:proofErr w:type="spellStart"/>
      <w:r>
        <w:t>minut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+ 20˚C; 30 </w:t>
      </w:r>
      <w:proofErr w:type="spellStart"/>
      <w:r>
        <w:t>minut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 + 30</w:t>
      </w:r>
      <w:r>
        <w:rPr>
          <w:vertAlign w:val="superscript"/>
        </w:rPr>
        <w:t>˚</w:t>
      </w:r>
      <w:r>
        <w:t xml:space="preserve">C </w:t>
      </w:r>
    </w:p>
    <w:p w14:paraId="44D9651B" w14:textId="77777777" w:rsidR="001D5EA4" w:rsidRDefault="00140F7E">
      <w:pPr>
        <w:spacing w:after="79" w:line="259" w:lineRule="auto"/>
        <w:ind w:left="0" w:right="0" w:firstLine="0"/>
        <w:jc w:val="left"/>
      </w:pPr>
      <w:r>
        <w:t xml:space="preserve"> </w:t>
      </w:r>
    </w:p>
    <w:p w14:paraId="44D9651C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</w:p>
    <w:p w14:paraId="44D9651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Zalecenia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</w:p>
    <w:p w14:paraId="44D9651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51F" w14:textId="77777777" w:rsidR="001D5EA4" w:rsidRDefault="00140F7E">
      <w:pPr>
        <w:ind w:left="-5" w:right="4"/>
      </w:pPr>
      <w:proofErr w:type="spellStart"/>
      <w:r>
        <w:t>Betonowanie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rozpocząć</w:t>
      </w:r>
      <w:proofErr w:type="spellEnd"/>
      <w:r>
        <w:t xml:space="preserve"> po </w:t>
      </w:r>
      <w:proofErr w:type="spellStart"/>
      <w:r>
        <w:t>uzyskaniu</w:t>
      </w:r>
      <w:proofErr w:type="spellEnd"/>
      <w:r>
        <w:t xml:space="preserve"> </w:t>
      </w:r>
      <w:proofErr w:type="spellStart"/>
      <w:r>
        <w:t>zezwolenia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potwierdzonego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520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2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Wytwarzanie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mieszanki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betonowej</w:t>
      </w:r>
      <w:proofErr w:type="spellEnd"/>
      <w:r>
        <w:rPr>
          <w:b/>
          <w:sz w:val="24"/>
        </w:rPr>
        <w:t xml:space="preserve"> </w:t>
      </w:r>
    </w:p>
    <w:p w14:paraId="44D96522" w14:textId="77777777" w:rsidR="001D5EA4" w:rsidRDefault="00140F7E">
      <w:pPr>
        <w:spacing w:after="31" w:line="250" w:lineRule="auto"/>
        <w:ind w:left="-5" w:right="0"/>
      </w:pPr>
      <w:r>
        <w:rPr>
          <w:b/>
        </w:rPr>
        <w:t xml:space="preserve">5.2.1. </w:t>
      </w:r>
      <w:proofErr w:type="spellStart"/>
      <w:r>
        <w:rPr>
          <w:b/>
        </w:rPr>
        <w:t>Dozowanie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składników</w:t>
      </w:r>
      <w:proofErr w:type="spellEnd"/>
      <w:r>
        <w:t xml:space="preserve">: </w:t>
      </w:r>
    </w:p>
    <w:p w14:paraId="44D96523" w14:textId="77777777" w:rsidR="001D5EA4" w:rsidRDefault="00140F7E">
      <w:pPr>
        <w:ind w:left="-5" w:right="4"/>
      </w:pPr>
      <w:proofErr w:type="spellStart"/>
      <w:r>
        <w:t>Dozowanie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do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dokonywane</w:t>
      </w:r>
      <w:proofErr w:type="spellEnd"/>
      <w:r>
        <w:t xml:space="preserve"> </w:t>
      </w:r>
      <w:proofErr w:type="spellStart"/>
      <w:r>
        <w:t>wyłącznie</w:t>
      </w:r>
      <w:proofErr w:type="spellEnd"/>
      <w:r>
        <w:t xml:space="preserve"> </w:t>
      </w:r>
      <w:proofErr w:type="spellStart"/>
      <w:r>
        <w:t>wagowo</w:t>
      </w:r>
      <w:proofErr w:type="spellEnd"/>
      <w:r>
        <w:t xml:space="preserve">. </w:t>
      </w:r>
    </w:p>
    <w:p w14:paraId="44D96524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dozowaniu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uwzględnić</w:t>
      </w:r>
      <w:proofErr w:type="spellEnd"/>
      <w:r>
        <w:t xml:space="preserve"> </w:t>
      </w:r>
      <w:proofErr w:type="spellStart"/>
      <w:r>
        <w:t>korektę</w:t>
      </w:r>
      <w:proofErr w:type="spellEnd"/>
      <w:r>
        <w:t xml:space="preserve"> </w:t>
      </w:r>
      <w:proofErr w:type="spellStart"/>
      <w:r>
        <w:t>związaną</w:t>
      </w:r>
      <w:proofErr w:type="spellEnd"/>
      <w:r>
        <w:t xml:space="preserve"> ze </w:t>
      </w:r>
      <w:proofErr w:type="spellStart"/>
      <w:r>
        <w:t>zmiennym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. </w:t>
      </w:r>
    </w:p>
    <w:p w14:paraId="44D96525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26" w14:textId="77777777" w:rsidR="001D5EA4" w:rsidRDefault="00140F7E">
      <w:pPr>
        <w:pStyle w:val="Nagwek2"/>
        <w:ind w:left="-5"/>
      </w:pPr>
      <w:r>
        <w:t xml:space="preserve">5.2.2. </w:t>
      </w:r>
      <w:proofErr w:type="spellStart"/>
      <w:r>
        <w:t>Mieszanie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rPr>
          <w:b w:val="0"/>
        </w:rPr>
        <w:t xml:space="preserve"> </w:t>
      </w:r>
    </w:p>
    <w:p w14:paraId="44D96527" w14:textId="77777777" w:rsidR="001D5EA4" w:rsidRDefault="00140F7E">
      <w:pPr>
        <w:ind w:left="-5" w:right="157"/>
      </w:pPr>
      <w:proofErr w:type="spellStart"/>
      <w:r>
        <w:t>Mieszanie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wyłącznie</w:t>
      </w:r>
      <w:proofErr w:type="spellEnd"/>
      <w:r>
        <w:t xml:space="preserve"> w </w:t>
      </w:r>
      <w:proofErr w:type="spellStart"/>
      <w:r>
        <w:t>betoniarkach</w:t>
      </w:r>
      <w:proofErr w:type="spellEnd"/>
      <w:r>
        <w:t xml:space="preserve"> o </w:t>
      </w:r>
      <w:proofErr w:type="spellStart"/>
      <w:r>
        <w:t>wymuszonym</w:t>
      </w:r>
      <w:proofErr w:type="spellEnd"/>
      <w:r>
        <w:t xml:space="preserve"> </w:t>
      </w:r>
      <w:proofErr w:type="spellStart"/>
      <w:r>
        <w:t>działaniu</w:t>
      </w:r>
      <w:proofErr w:type="spellEnd"/>
      <w:r>
        <w:t xml:space="preserve"> (</w:t>
      </w:r>
      <w:proofErr w:type="spellStart"/>
      <w:r>
        <w:t>zabrania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mieszarek</w:t>
      </w:r>
      <w:proofErr w:type="spellEnd"/>
      <w:r>
        <w:t xml:space="preserve"> </w:t>
      </w:r>
      <w:proofErr w:type="spellStart"/>
      <w:r>
        <w:t>wolnospadowych</w:t>
      </w:r>
      <w:proofErr w:type="spellEnd"/>
      <w:r>
        <w:t xml:space="preserve">).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ustalić</w:t>
      </w:r>
      <w:proofErr w:type="spellEnd"/>
      <w:r>
        <w:t xml:space="preserve"> </w:t>
      </w:r>
      <w:proofErr w:type="spellStart"/>
      <w:r>
        <w:t>doświadczalnie</w:t>
      </w:r>
      <w:proofErr w:type="spellEnd"/>
      <w:r>
        <w:t xml:space="preserve">. </w:t>
      </w:r>
    </w:p>
    <w:p w14:paraId="44D96528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29" w14:textId="77777777" w:rsidR="001D5EA4" w:rsidRDefault="00140F7E">
      <w:pPr>
        <w:pStyle w:val="Nagwek2"/>
        <w:ind w:left="-5"/>
      </w:pPr>
      <w:r>
        <w:t xml:space="preserve">5.2.3. </w:t>
      </w:r>
      <w:proofErr w:type="spellStart"/>
      <w:r>
        <w:t>Podawanie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układanie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rPr>
          <w:b w:val="0"/>
        </w:rPr>
        <w:t xml:space="preserve"> </w:t>
      </w:r>
    </w:p>
    <w:p w14:paraId="44D9652A" w14:textId="77777777" w:rsidR="001D5EA4" w:rsidRDefault="00140F7E">
      <w:pPr>
        <w:ind w:left="-5" w:right="157"/>
      </w:pPr>
      <w:r>
        <w:t xml:space="preserve">Do </w:t>
      </w:r>
      <w:proofErr w:type="spellStart"/>
      <w:r>
        <w:t>podawania</w:t>
      </w:r>
      <w:proofErr w:type="spellEnd"/>
      <w:r>
        <w:t xml:space="preserve"> </w:t>
      </w:r>
      <w:proofErr w:type="spellStart"/>
      <w:r>
        <w:t>mieszanek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pojemniki</w:t>
      </w:r>
      <w:proofErr w:type="spellEnd"/>
      <w:r>
        <w:t xml:space="preserve"> o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umożliwiającej</w:t>
      </w:r>
      <w:proofErr w:type="spellEnd"/>
      <w:r>
        <w:t xml:space="preserve"> </w:t>
      </w:r>
      <w:proofErr w:type="spellStart"/>
      <w:r>
        <w:t>łatwe</w:t>
      </w:r>
      <w:proofErr w:type="spellEnd"/>
      <w:r>
        <w:t xml:space="preserve"> ich </w:t>
      </w:r>
      <w:proofErr w:type="spellStart"/>
      <w:r>
        <w:t>opróżnianie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pompy</w:t>
      </w:r>
      <w:proofErr w:type="spellEnd"/>
      <w:r>
        <w:t xml:space="preserve"> </w:t>
      </w:r>
      <w:proofErr w:type="spellStart"/>
      <w:r>
        <w:t>przystosowanej</w:t>
      </w:r>
      <w:proofErr w:type="spellEnd"/>
      <w:r>
        <w:t xml:space="preserve"> o </w:t>
      </w:r>
      <w:proofErr w:type="spellStart"/>
      <w:r>
        <w:t>podawania</w:t>
      </w:r>
      <w:proofErr w:type="spellEnd"/>
      <w:r>
        <w:t xml:space="preserve"> </w:t>
      </w:r>
      <w:proofErr w:type="spellStart"/>
      <w:r>
        <w:t>mieszanek</w:t>
      </w:r>
      <w:proofErr w:type="spellEnd"/>
      <w:r>
        <w:t xml:space="preserve"> </w:t>
      </w:r>
      <w:proofErr w:type="spellStart"/>
      <w:r>
        <w:t>plastycznych</w:t>
      </w:r>
      <w:proofErr w:type="spellEnd"/>
      <w:r>
        <w:t xml:space="preserve">. </w:t>
      </w:r>
      <w:proofErr w:type="spellStart"/>
      <w:r>
        <w:t>Przystosowaniu</w:t>
      </w:r>
      <w:proofErr w:type="spellEnd"/>
      <w:r>
        <w:t xml:space="preserve"> pomp </w:t>
      </w:r>
      <w:proofErr w:type="spellStart"/>
      <w:r>
        <w:t>obowiązują</w:t>
      </w:r>
      <w:proofErr w:type="spellEnd"/>
      <w:r>
        <w:t xml:space="preserve"> </w:t>
      </w:r>
      <w:proofErr w:type="spellStart"/>
      <w:r>
        <w:t>odrębne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technologiczne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 </w:t>
      </w:r>
      <w:proofErr w:type="spellStart"/>
      <w:r>
        <w:t>ustalonej</w:t>
      </w:r>
      <w:proofErr w:type="spellEnd"/>
      <w:r>
        <w:t xml:space="preserve"> </w:t>
      </w:r>
      <w:proofErr w:type="spellStart"/>
      <w:r>
        <w:t>konsystencji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wylocie</w:t>
      </w:r>
      <w:proofErr w:type="spellEnd"/>
      <w:r>
        <w:t xml:space="preserve">. </w:t>
      </w:r>
    </w:p>
    <w:p w14:paraId="44D9652B" w14:textId="77777777" w:rsidR="001D5EA4" w:rsidRDefault="00140F7E">
      <w:pPr>
        <w:ind w:left="-5" w:right="159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układania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: </w:t>
      </w:r>
      <w:proofErr w:type="spellStart"/>
      <w:r>
        <w:t>położenie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,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rzędnych</w:t>
      </w:r>
      <w:proofErr w:type="spellEnd"/>
      <w:r>
        <w:t xml:space="preserve">  z </w:t>
      </w:r>
      <w:proofErr w:type="spellStart"/>
      <w:r>
        <w:t>projektem</w:t>
      </w:r>
      <w:proofErr w:type="spellEnd"/>
      <w:r>
        <w:t xml:space="preserve">, </w:t>
      </w:r>
      <w:proofErr w:type="spellStart"/>
      <w:r>
        <w:t>czystość</w:t>
      </w:r>
      <w:proofErr w:type="spellEnd"/>
      <w:r>
        <w:t xml:space="preserve"> </w:t>
      </w:r>
      <w:proofErr w:type="spellStart"/>
      <w:r>
        <w:t>deskowania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obecność</w:t>
      </w:r>
      <w:proofErr w:type="spellEnd"/>
      <w:r>
        <w:t xml:space="preserve"> </w:t>
      </w:r>
      <w:proofErr w:type="spellStart"/>
      <w:r>
        <w:t>wkładek</w:t>
      </w:r>
      <w:proofErr w:type="spellEnd"/>
      <w:r>
        <w:t xml:space="preserve"> </w:t>
      </w:r>
      <w:proofErr w:type="spellStart"/>
      <w:r>
        <w:t>dystansowych</w:t>
      </w:r>
      <w:proofErr w:type="spellEnd"/>
      <w:r>
        <w:t xml:space="preserve"> </w:t>
      </w:r>
      <w:proofErr w:type="spellStart"/>
      <w:r>
        <w:t>zapewniających</w:t>
      </w:r>
      <w:proofErr w:type="spellEnd"/>
      <w:r>
        <w:t xml:space="preserve"> </w:t>
      </w:r>
      <w:proofErr w:type="spellStart"/>
      <w:r>
        <w:t>wymaganą</w:t>
      </w:r>
      <w:proofErr w:type="spellEnd"/>
      <w:r>
        <w:t xml:space="preserve"> </w:t>
      </w:r>
      <w:proofErr w:type="spellStart"/>
      <w:r>
        <w:t>wielkość</w:t>
      </w:r>
      <w:proofErr w:type="spellEnd"/>
      <w:r>
        <w:t xml:space="preserve"> </w:t>
      </w:r>
      <w:proofErr w:type="spellStart"/>
      <w:r>
        <w:t>otuliny</w:t>
      </w:r>
      <w:proofErr w:type="spellEnd"/>
      <w:r>
        <w:t xml:space="preserve">. </w:t>
      </w:r>
    </w:p>
    <w:p w14:paraId="44D9652C" w14:textId="77777777" w:rsidR="001D5EA4" w:rsidRDefault="00140F7E">
      <w:pPr>
        <w:ind w:left="-5" w:right="159"/>
      </w:pP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zrzucać</w:t>
      </w:r>
      <w:proofErr w:type="spellEnd"/>
      <w:r>
        <w:t xml:space="preserve"> z </w:t>
      </w:r>
      <w:proofErr w:type="spellStart"/>
      <w:r>
        <w:t>wysokości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0,75m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którą</w:t>
      </w:r>
      <w:proofErr w:type="spellEnd"/>
      <w:r>
        <w:t xml:space="preserve"> </w:t>
      </w:r>
      <w:proofErr w:type="spellStart"/>
      <w:r>
        <w:t>spada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ta jest </w:t>
      </w:r>
      <w:proofErr w:type="spellStart"/>
      <w:r>
        <w:t>większa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mieszankę</w:t>
      </w:r>
      <w:proofErr w:type="spellEnd"/>
      <w:r>
        <w:t xml:space="preserve"> </w:t>
      </w:r>
      <w:proofErr w:type="spellStart"/>
      <w:r>
        <w:t>podawać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rynny</w:t>
      </w:r>
      <w:proofErr w:type="spellEnd"/>
      <w:r>
        <w:t xml:space="preserve"> </w:t>
      </w:r>
      <w:proofErr w:type="spellStart"/>
      <w:r>
        <w:t>zsypowej</w:t>
      </w:r>
      <w:proofErr w:type="spellEnd"/>
      <w:r>
        <w:t xml:space="preserve"> (do </w:t>
      </w:r>
      <w:proofErr w:type="spellStart"/>
      <w:r>
        <w:t>wysokości</w:t>
      </w:r>
      <w:proofErr w:type="spellEnd"/>
      <w:r>
        <w:t xml:space="preserve"> 3,0 m) </w:t>
      </w:r>
      <w:proofErr w:type="spellStart"/>
      <w:r>
        <w:t>lub</w:t>
      </w:r>
      <w:proofErr w:type="spellEnd"/>
      <w:r>
        <w:t xml:space="preserve"> </w:t>
      </w:r>
      <w:proofErr w:type="spellStart"/>
      <w:r>
        <w:t>leja</w:t>
      </w:r>
      <w:proofErr w:type="spellEnd"/>
      <w:r>
        <w:t xml:space="preserve"> </w:t>
      </w:r>
      <w:proofErr w:type="spellStart"/>
      <w:r>
        <w:t>zsypowego</w:t>
      </w:r>
      <w:proofErr w:type="spellEnd"/>
      <w:r>
        <w:t xml:space="preserve"> </w:t>
      </w:r>
      <w:proofErr w:type="spellStart"/>
      <w:r>
        <w:t>teleskopowego</w:t>
      </w:r>
      <w:proofErr w:type="spellEnd"/>
      <w:r>
        <w:t xml:space="preserve"> (do </w:t>
      </w:r>
      <w:proofErr w:type="spellStart"/>
      <w:r>
        <w:t>wysokości</w:t>
      </w:r>
      <w:proofErr w:type="spellEnd"/>
      <w:r>
        <w:t xml:space="preserve"> 8,0 m). </w:t>
      </w:r>
    </w:p>
    <w:p w14:paraId="44D9652D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monolitycznych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uwzględnić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zalecenia</w:t>
      </w:r>
      <w:proofErr w:type="spellEnd"/>
      <w:r>
        <w:t xml:space="preserve">: </w:t>
      </w:r>
    </w:p>
    <w:p w14:paraId="44D9652E" w14:textId="77777777" w:rsidR="001D5EA4" w:rsidRDefault="00140F7E">
      <w:pPr>
        <w:numPr>
          <w:ilvl w:val="0"/>
          <w:numId w:val="33"/>
        </w:numPr>
        <w:ind w:right="285"/>
      </w:pPr>
      <w:r>
        <w:t xml:space="preserve">w </w:t>
      </w:r>
      <w:proofErr w:type="spellStart"/>
      <w:r>
        <w:t>fundamentach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korpusach</w:t>
      </w:r>
      <w:proofErr w:type="spellEnd"/>
      <w:r>
        <w:t xml:space="preserve"> </w:t>
      </w:r>
      <w:proofErr w:type="spellStart"/>
      <w:r>
        <w:t>podpór</w:t>
      </w:r>
      <w:proofErr w:type="spellEnd"/>
      <w:r>
        <w:t xml:space="preserve"> </w:t>
      </w:r>
      <w:proofErr w:type="spellStart"/>
      <w:r>
        <w:t>mieszankę</w:t>
      </w:r>
      <w:proofErr w:type="spellEnd"/>
      <w:r>
        <w:t xml:space="preserve"> </w:t>
      </w:r>
      <w:proofErr w:type="spellStart"/>
      <w:r>
        <w:t>betonową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z </w:t>
      </w:r>
      <w:proofErr w:type="spellStart"/>
      <w:r>
        <w:t>pojemnika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pompy</w:t>
      </w:r>
      <w:proofErr w:type="spellEnd"/>
      <w:r>
        <w:t xml:space="preserve">,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też</w:t>
      </w:r>
      <w:proofErr w:type="spellEnd"/>
      <w:r>
        <w:t xml:space="preserve"> za </w:t>
      </w:r>
      <w:proofErr w:type="spellStart"/>
      <w:r>
        <w:t>pośrednictwem</w:t>
      </w:r>
      <w:proofErr w:type="spellEnd"/>
      <w:r>
        <w:t xml:space="preserve"> </w:t>
      </w:r>
      <w:proofErr w:type="spellStart"/>
      <w:r>
        <w:t>rynny</w:t>
      </w:r>
      <w:proofErr w:type="spellEnd"/>
      <w:r>
        <w:t xml:space="preserve">, </w:t>
      </w:r>
      <w:proofErr w:type="spellStart"/>
      <w:r>
        <w:t>warstwami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do 40 cm </w:t>
      </w:r>
      <w:proofErr w:type="spellStart"/>
      <w:r>
        <w:t>zagęszczając</w:t>
      </w:r>
      <w:proofErr w:type="spellEnd"/>
      <w:r>
        <w:t xml:space="preserve"> </w:t>
      </w:r>
      <w:proofErr w:type="spellStart"/>
      <w:r>
        <w:t>wibratorami</w:t>
      </w:r>
      <w:proofErr w:type="spellEnd"/>
      <w:r>
        <w:t xml:space="preserve"> </w:t>
      </w:r>
      <w:proofErr w:type="spellStart"/>
      <w:r>
        <w:t>wgłębnymi</w:t>
      </w:r>
      <w:proofErr w:type="spellEnd"/>
      <w:r>
        <w:t xml:space="preserve">. </w:t>
      </w:r>
    </w:p>
    <w:p w14:paraId="44D9652F" w14:textId="77777777" w:rsidR="001D5EA4" w:rsidRDefault="00140F7E">
      <w:pPr>
        <w:numPr>
          <w:ilvl w:val="0"/>
          <w:numId w:val="33"/>
        </w:numPr>
        <w:ind w:right="285"/>
      </w:pP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mieszankę</w:t>
      </w:r>
      <w:proofErr w:type="spellEnd"/>
      <w:r>
        <w:t xml:space="preserve"> </w:t>
      </w:r>
      <w:proofErr w:type="spellStart"/>
      <w:r>
        <w:t>betonową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z </w:t>
      </w:r>
      <w:proofErr w:type="spellStart"/>
      <w:r>
        <w:t>pojemnika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pompy</w:t>
      </w:r>
      <w:proofErr w:type="spellEnd"/>
      <w:r>
        <w:t xml:space="preserve">. W </w:t>
      </w:r>
      <w:proofErr w:type="spellStart"/>
      <w:r>
        <w:t>płytach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od 12 cm </w:t>
      </w:r>
      <w:proofErr w:type="spellStart"/>
      <w:r>
        <w:t>zbrojonych</w:t>
      </w:r>
      <w:proofErr w:type="spellEnd"/>
      <w:r>
        <w:t xml:space="preserve"> </w:t>
      </w:r>
      <w:proofErr w:type="spellStart"/>
      <w:r>
        <w:t>górą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dołem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belki</w:t>
      </w:r>
      <w:proofErr w:type="spellEnd"/>
      <w:r>
        <w:t xml:space="preserve"> </w:t>
      </w:r>
      <w:proofErr w:type="spellStart"/>
      <w:r>
        <w:t>wibracyjne</w:t>
      </w:r>
      <w:proofErr w:type="spellEnd"/>
      <w:r>
        <w:t xml:space="preserve">. </w:t>
      </w:r>
    </w:p>
    <w:p w14:paraId="44D96530" w14:textId="77777777" w:rsidR="001D5EA4" w:rsidRDefault="00140F7E">
      <w:pPr>
        <w:spacing w:after="45" w:line="259" w:lineRule="auto"/>
        <w:ind w:left="0" w:right="0" w:firstLine="0"/>
        <w:jc w:val="left"/>
      </w:pPr>
      <w:r>
        <w:t xml:space="preserve"> </w:t>
      </w:r>
    </w:p>
    <w:p w14:paraId="44D96531" w14:textId="77777777" w:rsidR="001D5EA4" w:rsidRDefault="00140F7E">
      <w:pPr>
        <w:pStyle w:val="Nagwek2"/>
        <w:ind w:left="-5"/>
      </w:pPr>
      <w:r>
        <w:t xml:space="preserve">5.2.4.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betonu</w:t>
      </w:r>
      <w:proofErr w:type="spellEnd"/>
      <w:r>
        <w:rPr>
          <w:b w:val="0"/>
        </w:rPr>
        <w:t xml:space="preserve"> </w:t>
      </w:r>
    </w:p>
    <w:p w14:paraId="44D96532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zagęszczeniu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: </w:t>
      </w:r>
    </w:p>
    <w:p w14:paraId="44D96533" w14:textId="77777777" w:rsidR="001D5EA4" w:rsidRDefault="00140F7E">
      <w:pPr>
        <w:numPr>
          <w:ilvl w:val="0"/>
          <w:numId w:val="34"/>
        </w:numPr>
        <w:spacing w:line="271" w:lineRule="auto"/>
        <w:ind w:right="4"/>
      </w:pPr>
      <w:proofErr w:type="spellStart"/>
      <w:r>
        <w:t>wibratory</w:t>
      </w:r>
      <w:proofErr w:type="spellEnd"/>
      <w:r>
        <w:t xml:space="preserve"> </w:t>
      </w:r>
      <w:proofErr w:type="spellStart"/>
      <w:r>
        <w:t>wgłębne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o </w:t>
      </w:r>
      <w:proofErr w:type="spellStart"/>
      <w:r>
        <w:t>częstotliwości</w:t>
      </w:r>
      <w:proofErr w:type="spellEnd"/>
      <w:r>
        <w:t xml:space="preserve"> min.6000 </w:t>
      </w:r>
      <w:proofErr w:type="spellStart"/>
      <w:r>
        <w:t>drgań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minutę</w:t>
      </w:r>
      <w:proofErr w:type="spellEnd"/>
      <w:r>
        <w:t xml:space="preserve">, z </w:t>
      </w:r>
      <w:proofErr w:type="spellStart"/>
      <w:r>
        <w:t>buławami</w:t>
      </w:r>
      <w:proofErr w:type="spellEnd"/>
      <w:r>
        <w:t xml:space="preserve">  o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0,65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prętami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leżącymi</w:t>
      </w:r>
      <w:proofErr w:type="spellEnd"/>
      <w:r>
        <w:t xml:space="preserve"> w </w:t>
      </w:r>
      <w:proofErr w:type="spellStart"/>
      <w:r>
        <w:t>płaszczyźnie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; -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wibratorami</w:t>
      </w:r>
      <w:proofErr w:type="spellEnd"/>
      <w:r>
        <w:t xml:space="preserve"> </w:t>
      </w:r>
      <w:proofErr w:type="spellStart"/>
      <w:r>
        <w:t>wgłębnymi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wolno</w:t>
      </w:r>
      <w:proofErr w:type="spellEnd"/>
      <w:r>
        <w:t xml:space="preserve"> </w:t>
      </w:r>
      <w:proofErr w:type="spellStart"/>
      <w:r>
        <w:t>dotykać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buławą</w:t>
      </w:r>
      <w:proofErr w:type="spellEnd"/>
      <w:r>
        <w:t xml:space="preserve"> </w:t>
      </w:r>
      <w:proofErr w:type="spellStart"/>
      <w:r>
        <w:t>wibratora</w:t>
      </w:r>
      <w:proofErr w:type="spellEnd"/>
      <w:r>
        <w:t xml:space="preserve">; </w:t>
      </w:r>
    </w:p>
    <w:p w14:paraId="44D96534" w14:textId="77777777" w:rsidR="001D5EA4" w:rsidRDefault="00140F7E">
      <w:pPr>
        <w:numPr>
          <w:ilvl w:val="0"/>
          <w:numId w:val="34"/>
        </w:numPr>
        <w:ind w:right="4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wibratorami</w:t>
      </w:r>
      <w:proofErr w:type="spellEnd"/>
      <w:r>
        <w:t xml:space="preserve"> </w:t>
      </w:r>
      <w:proofErr w:type="spellStart"/>
      <w:r>
        <w:t>wgłębnymi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5-8 cm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poprzednią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przytrzymywać</w:t>
      </w:r>
      <w:proofErr w:type="spellEnd"/>
      <w:r>
        <w:t xml:space="preserve"> </w:t>
      </w:r>
      <w:proofErr w:type="spellStart"/>
      <w:r>
        <w:t>buławę</w:t>
      </w:r>
      <w:proofErr w:type="spellEnd"/>
      <w:r>
        <w:t xml:space="preserve"> w </w:t>
      </w:r>
      <w:proofErr w:type="spellStart"/>
      <w:r>
        <w:t>jednym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20-30 </w:t>
      </w:r>
      <w:proofErr w:type="spellStart"/>
      <w:r>
        <w:t>sekund</w:t>
      </w:r>
      <w:proofErr w:type="spellEnd"/>
      <w:r>
        <w:t xml:space="preserve"> po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wyjmować</w:t>
      </w:r>
      <w:proofErr w:type="spellEnd"/>
      <w:r>
        <w:t xml:space="preserve"> </w:t>
      </w:r>
      <w:proofErr w:type="spellStart"/>
      <w:r>
        <w:t>powoli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wibrującym</w:t>
      </w:r>
      <w:proofErr w:type="spellEnd"/>
      <w:r>
        <w:t xml:space="preserve">; </w:t>
      </w:r>
    </w:p>
    <w:p w14:paraId="44D96535" w14:textId="77777777" w:rsidR="001D5EA4" w:rsidRDefault="00140F7E">
      <w:pPr>
        <w:numPr>
          <w:ilvl w:val="0"/>
          <w:numId w:val="34"/>
        </w:numPr>
        <w:ind w:right="4"/>
      </w:pPr>
      <w:proofErr w:type="spellStart"/>
      <w:r>
        <w:t>kolejne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zagłębienia</w:t>
      </w:r>
      <w:proofErr w:type="spellEnd"/>
      <w:r>
        <w:t xml:space="preserve"> </w:t>
      </w:r>
      <w:proofErr w:type="spellStart"/>
      <w:r>
        <w:t>buławy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siebie</w:t>
      </w:r>
      <w:proofErr w:type="spellEnd"/>
      <w:r>
        <w:t xml:space="preserve"> </w:t>
      </w:r>
      <w:proofErr w:type="spellStart"/>
      <w:r>
        <w:t>oddalone</w:t>
      </w:r>
      <w:proofErr w:type="spellEnd"/>
      <w:r>
        <w:t xml:space="preserve"> o 1,4 R, </w:t>
      </w:r>
      <w:proofErr w:type="spellStart"/>
      <w:r>
        <w:t>gdzie</w:t>
      </w:r>
      <w:proofErr w:type="spellEnd"/>
      <w:r>
        <w:t xml:space="preserve"> R jest </w:t>
      </w:r>
      <w:proofErr w:type="spellStart"/>
      <w:r>
        <w:t>promieniem</w:t>
      </w:r>
      <w:proofErr w:type="spellEnd"/>
      <w:r>
        <w:t xml:space="preserve"> </w:t>
      </w:r>
      <w:proofErr w:type="spellStart"/>
      <w:r>
        <w:t>skutecznego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wibratora</w:t>
      </w:r>
      <w:proofErr w:type="spellEnd"/>
      <w:r>
        <w:t xml:space="preserve">. </w:t>
      </w:r>
      <w:proofErr w:type="spellStart"/>
      <w:r>
        <w:t>Odległość</w:t>
      </w:r>
      <w:proofErr w:type="spellEnd"/>
      <w:r>
        <w:t xml:space="preserve"> ta </w:t>
      </w:r>
      <w:proofErr w:type="spellStart"/>
      <w:r>
        <w:t>zwykle</w:t>
      </w:r>
      <w:proofErr w:type="spellEnd"/>
      <w:r>
        <w:t xml:space="preserve"> </w:t>
      </w:r>
      <w:proofErr w:type="spellStart"/>
      <w:r>
        <w:t>wynosi</w:t>
      </w:r>
      <w:proofErr w:type="spellEnd"/>
      <w:r>
        <w:t xml:space="preserve"> 0,35 -0,7 m; </w:t>
      </w:r>
    </w:p>
    <w:p w14:paraId="44D96536" w14:textId="77777777" w:rsidR="001D5EA4" w:rsidRDefault="00140F7E">
      <w:pPr>
        <w:numPr>
          <w:ilvl w:val="0"/>
          <w:numId w:val="34"/>
        </w:numPr>
        <w:ind w:right="4"/>
      </w:pPr>
      <w:proofErr w:type="spellStart"/>
      <w:r>
        <w:t>belki</w:t>
      </w:r>
      <w:proofErr w:type="spellEnd"/>
      <w:r>
        <w:t xml:space="preserve"> </w:t>
      </w:r>
      <w:proofErr w:type="spellStart"/>
      <w:r>
        <w:t>wibracyjne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do </w:t>
      </w:r>
      <w:proofErr w:type="spellStart"/>
      <w:r>
        <w:t>wyrównania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charakteryzować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jednakowymi</w:t>
      </w:r>
      <w:proofErr w:type="spellEnd"/>
      <w:r>
        <w:t xml:space="preserve"> </w:t>
      </w:r>
      <w:proofErr w:type="spellStart"/>
      <w:r>
        <w:t>drganiami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; </w:t>
      </w:r>
    </w:p>
    <w:p w14:paraId="44D96537" w14:textId="77777777" w:rsidR="001D5EA4" w:rsidRDefault="00140F7E">
      <w:pPr>
        <w:numPr>
          <w:ilvl w:val="0"/>
          <w:numId w:val="34"/>
        </w:numPr>
        <w:ind w:right="4"/>
      </w:pPr>
      <w:proofErr w:type="spellStart"/>
      <w:r>
        <w:t>czas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wibratorem</w:t>
      </w:r>
      <w:proofErr w:type="spellEnd"/>
      <w:r>
        <w:t xml:space="preserve"> </w:t>
      </w:r>
      <w:proofErr w:type="spellStart"/>
      <w:r>
        <w:t>powierzchniowym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belką</w:t>
      </w:r>
      <w:proofErr w:type="spellEnd"/>
      <w:r>
        <w:t xml:space="preserve"> </w:t>
      </w:r>
      <w:proofErr w:type="spellStart"/>
      <w:r>
        <w:t>wibracyjną</w:t>
      </w:r>
      <w:proofErr w:type="spellEnd"/>
      <w:r>
        <w:t xml:space="preserve"> w </w:t>
      </w:r>
      <w:proofErr w:type="spellStart"/>
      <w:r>
        <w:t>jednym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od 30 do 60 </w:t>
      </w:r>
      <w:proofErr w:type="spellStart"/>
      <w:r>
        <w:t>sekund</w:t>
      </w:r>
      <w:proofErr w:type="spellEnd"/>
      <w:r>
        <w:t xml:space="preserve">; </w:t>
      </w:r>
    </w:p>
    <w:p w14:paraId="44D96538" w14:textId="77777777" w:rsidR="001D5EA4" w:rsidRDefault="00140F7E">
      <w:pPr>
        <w:numPr>
          <w:ilvl w:val="0"/>
          <w:numId w:val="34"/>
        </w:numPr>
        <w:ind w:right="4"/>
      </w:pPr>
      <w:proofErr w:type="spellStart"/>
      <w:r>
        <w:t>zasięg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wibratorów</w:t>
      </w:r>
      <w:proofErr w:type="spellEnd"/>
      <w:r>
        <w:t xml:space="preserve"> </w:t>
      </w:r>
      <w:proofErr w:type="spellStart"/>
      <w:r>
        <w:t>przyczepnych</w:t>
      </w:r>
      <w:proofErr w:type="spellEnd"/>
      <w:r>
        <w:t xml:space="preserve"> </w:t>
      </w:r>
      <w:proofErr w:type="spellStart"/>
      <w:r>
        <w:t>wynosi</w:t>
      </w:r>
      <w:proofErr w:type="spellEnd"/>
      <w:r>
        <w:t xml:space="preserve"> </w:t>
      </w:r>
      <w:proofErr w:type="spellStart"/>
      <w:r>
        <w:t>zwykle</w:t>
      </w:r>
      <w:proofErr w:type="spellEnd"/>
      <w:r>
        <w:t xml:space="preserve"> 20 do 50 cm w </w:t>
      </w:r>
      <w:proofErr w:type="spellStart"/>
      <w:r>
        <w:t>kierunku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od 1,0 </w:t>
      </w:r>
      <w:proofErr w:type="spellStart"/>
      <w:r>
        <w:t>do</w:t>
      </w:r>
      <w:proofErr w:type="spellEnd"/>
      <w:r>
        <w:t xml:space="preserve"> 1,5 m w </w:t>
      </w:r>
      <w:proofErr w:type="spellStart"/>
      <w:r>
        <w:t>kierunku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. </w:t>
      </w:r>
    </w:p>
    <w:p w14:paraId="44D96539" w14:textId="77777777" w:rsidR="001D5EA4" w:rsidRDefault="00140F7E">
      <w:pPr>
        <w:ind w:left="-5" w:right="4"/>
      </w:pPr>
      <w:proofErr w:type="spellStart"/>
      <w:r>
        <w:t>Rozstaw</w:t>
      </w:r>
      <w:proofErr w:type="spellEnd"/>
      <w:r>
        <w:t xml:space="preserve"> </w:t>
      </w:r>
      <w:proofErr w:type="spellStart"/>
      <w:r>
        <w:t>wibratorów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ustalić</w:t>
      </w:r>
      <w:proofErr w:type="spellEnd"/>
      <w:r>
        <w:t xml:space="preserve"> </w:t>
      </w:r>
      <w:proofErr w:type="spellStart"/>
      <w:r>
        <w:t>doświadczalnie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powstawały</w:t>
      </w:r>
      <w:proofErr w:type="spellEnd"/>
      <w:r>
        <w:t xml:space="preserve"> </w:t>
      </w:r>
      <w:proofErr w:type="spellStart"/>
      <w:r>
        <w:t>martwe</w:t>
      </w:r>
      <w:proofErr w:type="spellEnd"/>
      <w:r>
        <w:t xml:space="preserve"> </w:t>
      </w:r>
      <w:proofErr w:type="spellStart"/>
      <w:r>
        <w:t>pola</w:t>
      </w:r>
      <w:proofErr w:type="spellEnd"/>
      <w:r>
        <w:t xml:space="preserve">. </w:t>
      </w:r>
      <w:proofErr w:type="spellStart"/>
      <w:r>
        <w:t>Mocowanie</w:t>
      </w:r>
      <w:proofErr w:type="spellEnd"/>
      <w:r>
        <w:t xml:space="preserve"> </w:t>
      </w:r>
      <w:proofErr w:type="spellStart"/>
      <w:r>
        <w:t>wibratorów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trwałe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sztywne</w:t>
      </w:r>
      <w:proofErr w:type="spellEnd"/>
      <w:r>
        <w:t xml:space="preserve">. </w:t>
      </w:r>
    </w:p>
    <w:p w14:paraId="44D9653A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3B" w14:textId="77777777" w:rsidR="001D5EA4" w:rsidRDefault="00140F7E">
      <w:pPr>
        <w:pStyle w:val="Nagwek2"/>
        <w:ind w:left="-5"/>
      </w:pPr>
      <w:r>
        <w:t xml:space="preserve">5.2.5. </w:t>
      </w:r>
      <w:proofErr w:type="spellStart"/>
      <w:r>
        <w:t>Przerwy</w:t>
      </w:r>
      <w:proofErr w:type="spellEnd"/>
      <w:r>
        <w:t xml:space="preserve"> w </w:t>
      </w:r>
      <w:proofErr w:type="spellStart"/>
      <w:r>
        <w:t>betonowaniu</w:t>
      </w:r>
      <w:proofErr w:type="spellEnd"/>
      <w:r>
        <w:rPr>
          <w:b w:val="0"/>
        </w:rPr>
        <w:t xml:space="preserve"> </w:t>
      </w:r>
    </w:p>
    <w:p w14:paraId="44D9653C" w14:textId="77777777" w:rsidR="001D5EA4" w:rsidRDefault="00140F7E">
      <w:pPr>
        <w:ind w:left="-5" w:right="4"/>
      </w:pPr>
      <w:proofErr w:type="spellStart"/>
      <w:r>
        <w:t>Przerwy</w:t>
      </w:r>
      <w:proofErr w:type="spellEnd"/>
      <w:r>
        <w:t xml:space="preserve"> w </w:t>
      </w:r>
      <w:proofErr w:type="spellStart"/>
      <w:r>
        <w:t>betonowaniu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sytuować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uprzednio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uzgodnionych</w:t>
      </w:r>
      <w:proofErr w:type="spellEnd"/>
      <w:r>
        <w:t xml:space="preserve">  z </w:t>
      </w:r>
      <w:proofErr w:type="spellStart"/>
      <w:r>
        <w:t>projektantem</w:t>
      </w:r>
      <w:proofErr w:type="spellEnd"/>
      <w:r>
        <w:t xml:space="preserve">. </w:t>
      </w:r>
    </w:p>
    <w:p w14:paraId="44D9653D" w14:textId="77777777" w:rsidR="001D5EA4" w:rsidRDefault="00140F7E">
      <w:pPr>
        <w:ind w:left="-5" w:right="4"/>
      </w:pPr>
      <w:proofErr w:type="spellStart"/>
      <w:r>
        <w:t>Ukształtowanie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przerwy</w:t>
      </w:r>
      <w:proofErr w:type="spellEnd"/>
      <w:r>
        <w:t xml:space="preserve"> </w:t>
      </w:r>
      <w:proofErr w:type="spellStart"/>
      <w:r>
        <w:t>roboczej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bardziej</w:t>
      </w:r>
      <w:proofErr w:type="spellEnd"/>
      <w:r>
        <w:t xml:space="preserve"> </w:t>
      </w:r>
      <w:proofErr w:type="spellStart"/>
      <w:r>
        <w:t>odpowiedzialnych</w:t>
      </w:r>
      <w:proofErr w:type="spellEnd"/>
      <w:r>
        <w:t xml:space="preserve"> </w:t>
      </w:r>
      <w:proofErr w:type="spellStart"/>
      <w:r>
        <w:t>konstrukcjach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z </w:t>
      </w:r>
      <w:proofErr w:type="spellStart"/>
      <w:r>
        <w:t>Inżynierem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.  </w:t>
      </w:r>
    </w:p>
    <w:p w14:paraId="44D9653E" w14:textId="77777777" w:rsidR="001D5EA4" w:rsidRDefault="00140F7E">
      <w:pPr>
        <w:ind w:left="-5" w:right="4"/>
      </w:pPr>
      <w:proofErr w:type="spellStart"/>
      <w:r>
        <w:t>Przerwy</w:t>
      </w:r>
      <w:proofErr w:type="spellEnd"/>
      <w:r>
        <w:t xml:space="preserve"> </w:t>
      </w:r>
      <w:proofErr w:type="spellStart"/>
      <w:r>
        <w:t>robocze</w:t>
      </w:r>
      <w:proofErr w:type="spellEnd"/>
      <w:r>
        <w:t xml:space="preserve"> w </w:t>
      </w:r>
      <w:proofErr w:type="spellStart"/>
      <w:r>
        <w:t>konstrukcjach</w:t>
      </w:r>
      <w:proofErr w:type="spellEnd"/>
      <w:r>
        <w:t xml:space="preserve"> </w:t>
      </w:r>
      <w:proofErr w:type="spellStart"/>
      <w:r>
        <w:t>mniej</w:t>
      </w:r>
      <w:proofErr w:type="spellEnd"/>
      <w:r>
        <w:t xml:space="preserve"> </w:t>
      </w:r>
      <w:proofErr w:type="spellStart"/>
      <w:r>
        <w:t>skomplikowanych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:  </w:t>
      </w:r>
    </w:p>
    <w:p w14:paraId="44D9653F" w14:textId="77777777" w:rsidR="001D5EA4" w:rsidRDefault="00140F7E">
      <w:pPr>
        <w:numPr>
          <w:ilvl w:val="0"/>
          <w:numId w:val="35"/>
        </w:numPr>
        <w:ind w:right="4" w:hanging="122"/>
      </w:pPr>
      <w:r>
        <w:t xml:space="preserve">w </w:t>
      </w:r>
      <w:proofErr w:type="spellStart"/>
      <w:r>
        <w:t>belkach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podciągach</w:t>
      </w:r>
      <w:proofErr w:type="spellEnd"/>
      <w:r>
        <w:t xml:space="preserve"> -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najmniejszych</w:t>
      </w:r>
      <w:proofErr w:type="spellEnd"/>
      <w:r>
        <w:t xml:space="preserve"> </w:t>
      </w:r>
      <w:proofErr w:type="spellStart"/>
      <w:r>
        <w:t>sił</w:t>
      </w:r>
      <w:proofErr w:type="spellEnd"/>
      <w:r>
        <w:t xml:space="preserve"> </w:t>
      </w:r>
      <w:proofErr w:type="spellStart"/>
      <w:r>
        <w:t>poprzecznych</w:t>
      </w:r>
      <w:proofErr w:type="spellEnd"/>
      <w:r>
        <w:t xml:space="preserve">,  </w:t>
      </w:r>
    </w:p>
    <w:p w14:paraId="44D96540" w14:textId="77777777" w:rsidR="001D5EA4" w:rsidRDefault="00140F7E">
      <w:pPr>
        <w:numPr>
          <w:ilvl w:val="0"/>
          <w:numId w:val="35"/>
        </w:numPr>
        <w:ind w:right="4" w:hanging="122"/>
      </w:pPr>
      <w:r>
        <w:t xml:space="preserve">w </w:t>
      </w:r>
      <w:proofErr w:type="spellStart"/>
      <w:r>
        <w:t>słupach</w:t>
      </w:r>
      <w:proofErr w:type="spellEnd"/>
      <w:r>
        <w:t xml:space="preserve"> - w </w:t>
      </w:r>
      <w:proofErr w:type="spellStart"/>
      <w:r>
        <w:t>płaszczyznach</w:t>
      </w:r>
      <w:proofErr w:type="spellEnd"/>
      <w:r>
        <w:t xml:space="preserve"> </w:t>
      </w:r>
      <w:proofErr w:type="spellStart"/>
      <w:r>
        <w:t>stropów</w:t>
      </w:r>
      <w:proofErr w:type="spellEnd"/>
      <w:r>
        <w:t xml:space="preserve">, </w:t>
      </w:r>
      <w:proofErr w:type="spellStart"/>
      <w:r>
        <w:t>belek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podciągów</w:t>
      </w:r>
      <w:proofErr w:type="spellEnd"/>
      <w:r>
        <w:t xml:space="preserve">, </w:t>
      </w:r>
    </w:p>
    <w:p w14:paraId="44D96541" w14:textId="77777777" w:rsidR="001D5EA4" w:rsidRDefault="00140F7E">
      <w:pPr>
        <w:numPr>
          <w:ilvl w:val="0"/>
          <w:numId w:val="35"/>
        </w:numPr>
        <w:ind w:right="4" w:hanging="122"/>
      </w:pPr>
      <w:r>
        <w:t xml:space="preserve">w </w:t>
      </w:r>
      <w:proofErr w:type="spellStart"/>
      <w:r>
        <w:t>płytach</w:t>
      </w:r>
      <w:proofErr w:type="spellEnd"/>
      <w:r>
        <w:t xml:space="preserve"> - w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prostopadłej</w:t>
      </w:r>
      <w:proofErr w:type="spellEnd"/>
      <w:r>
        <w:t xml:space="preserve"> do </w:t>
      </w:r>
      <w:proofErr w:type="spellStart"/>
      <w:r>
        <w:t>belek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żeber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wspiera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płyta</w:t>
      </w:r>
      <w:proofErr w:type="spellEnd"/>
      <w:r>
        <w:t xml:space="preserve">;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betonowaniu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 w </w:t>
      </w:r>
      <w:proofErr w:type="spellStart"/>
      <w:r>
        <w:t>kierunku</w:t>
      </w:r>
      <w:proofErr w:type="spellEnd"/>
      <w:r>
        <w:t xml:space="preserve"> </w:t>
      </w:r>
      <w:proofErr w:type="spellStart"/>
      <w:r>
        <w:t>równoległym</w:t>
      </w:r>
      <w:proofErr w:type="spellEnd"/>
      <w:r>
        <w:t xml:space="preserve"> do </w:t>
      </w:r>
      <w:proofErr w:type="spellStart"/>
      <w:r>
        <w:t>podciągu</w:t>
      </w:r>
      <w:proofErr w:type="spellEnd"/>
      <w:r>
        <w:t xml:space="preserve">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przerwę</w:t>
      </w:r>
      <w:proofErr w:type="spellEnd"/>
      <w:r>
        <w:t xml:space="preserve"> </w:t>
      </w:r>
      <w:proofErr w:type="spellStart"/>
      <w:r>
        <w:t>roboczą</w:t>
      </w:r>
      <w:proofErr w:type="spellEnd"/>
      <w:r>
        <w:t xml:space="preserve"> w </w:t>
      </w:r>
      <w:proofErr w:type="spellStart"/>
      <w:r>
        <w:t>środkowej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przęsła</w:t>
      </w:r>
      <w:proofErr w:type="spellEnd"/>
      <w:r>
        <w:t xml:space="preserve"> </w:t>
      </w:r>
      <w:proofErr w:type="spellStart"/>
      <w:r>
        <w:t>płyty</w:t>
      </w:r>
      <w:proofErr w:type="spellEnd"/>
      <w:r>
        <w:t xml:space="preserve"> </w:t>
      </w:r>
      <w:proofErr w:type="spellStart"/>
      <w:r>
        <w:t>równolegle</w:t>
      </w:r>
      <w:proofErr w:type="spellEnd"/>
      <w:r>
        <w:t xml:space="preserve"> do </w:t>
      </w:r>
      <w:proofErr w:type="spellStart"/>
      <w:r>
        <w:t>żeber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wspiera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płyta</w:t>
      </w:r>
      <w:proofErr w:type="spellEnd"/>
      <w:r>
        <w:t xml:space="preserve">. </w:t>
      </w:r>
    </w:p>
    <w:p w14:paraId="44D96542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543" w14:textId="77777777" w:rsidR="001D5EA4" w:rsidRDefault="00140F7E">
      <w:pPr>
        <w:ind w:left="-5" w:right="159"/>
      </w:pPr>
      <w:proofErr w:type="spellStart"/>
      <w:r>
        <w:t>Powierzchnia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przerwy</w:t>
      </w:r>
      <w:proofErr w:type="spellEnd"/>
      <w:r>
        <w:t xml:space="preserve"> </w:t>
      </w:r>
      <w:proofErr w:type="spellStart"/>
      <w:r>
        <w:t>roboczej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prostopadła</w:t>
      </w:r>
      <w:proofErr w:type="spellEnd"/>
      <w:r>
        <w:t xml:space="preserve"> do </w:t>
      </w:r>
      <w:proofErr w:type="spellStart"/>
      <w:r>
        <w:t>kierunku</w:t>
      </w:r>
      <w:proofErr w:type="spellEnd"/>
      <w:r>
        <w:t xml:space="preserve"> </w:t>
      </w:r>
      <w:proofErr w:type="spellStart"/>
      <w:r>
        <w:t>naprężeń</w:t>
      </w:r>
      <w:proofErr w:type="spellEnd"/>
      <w:r>
        <w:t xml:space="preserve"> </w:t>
      </w:r>
      <w:proofErr w:type="spellStart"/>
      <w:r>
        <w:t>głównych</w:t>
      </w:r>
      <w:proofErr w:type="spellEnd"/>
      <w:r>
        <w:t xml:space="preserve">, </w:t>
      </w:r>
      <w:proofErr w:type="spellStart"/>
      <w:r>
        <w:t>tj</w:t>
      </w:r>
      <w:proofErr w:type="spellEnd"/>
      <w:r>
        <w:t xml:space="preserve">. w </w:t>
      </w:r>
      <w:proofErr w:type="spellStart"/>
      <w:r>
        <w:t>zasadzie</w:t>
      </w:r>
      <w:proofErr w:type="spellEnd"/>
      <w:r>
        <w:t xml:space="preserve"> pod </w:t>
      </w:r>
      <w:proofErr w:type="spellStart"/>
      <w:r>
        <w:t>kątem</w:t>
      </w:r>
      <w:proofErr w:type="spellEnd"/>
      <w:r>
        <w:t xml:space="preserve"> ok. 45°. W </w:t>
      </w:r>
      <w:proofErr w:type="spellStart"/>
      <w:r>
        <w:t>słupach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belkach</w:t>
      </w:r>
      <w:proofErr w:type="spellEnd"/>
      <w:r>
        <w:t xml:space="preserve">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 u w </w:t>
      </w:r>
      <w:proofErr w:type="spellStart"/>
      <w:r>
        <w:t>przerwie</w:t>
      </w:r>
      <w:proofErr w:type="spellEnd"/>
      <w:r>
        <w:t xml:space="preserve"> </w:t>
      </w:r>
      <w:proofErr w:type="spellStart"/>
      <w:r>
        <w:t>roboczej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prostopadła</w:t>
      </w:r>
      <w:proofErr w:type="spellEnd"/>
      <w:r>
        <w:t xml:space="preserve"> do </w:t>
      </w:r>
      <w:proofErr w:type="spellStart"/>
      <w:r>
        <w:t>osi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, a w </w:t>
      </w:r>
      <w:proofErr w:type="spellStart"/>
      <w:r>
        <w:t>płytach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ścianach</w:t>
      </w:r>
      <w:proofErr w:type="spellEnd"/>
      <w:r>
        <w:t xml:space="preserve"> - do ich </w:t>
      </w:r>
      <w:proofErr w:type="spellStart"/>
      <w:r>
        <w:t>powierzchni</w:t>
      </w:r>
      <w:proofErr w:type="spellEnd"/>
      <w:r>
        <w:t xml:space="preserve">. </w:t>
      </w:r>
    </w:p>
    <w:p w14:paraId="44D96544" w14:textId="77777777" w:rsidR="001D5EA4" w:rsidRDefault="00140F7E">
      <w:pPr>
        <w:ind w:left="-5" w:right="159"/>
      </w:pPr>
      <w:proofErr w:type="spellStart"/>
      <w:r>
        <w:t>Powierzchnia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przerwania</w:t>
      </w:r>
      <w:proofErr w:type="spellEnd"/>
      <w:r>
        <w:t xml:space="preserve"> </w:t>
      </w:r>
      <w:proofErr w:type="spellStart"/>
      <w:r>
        <w:t>betonowania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starannie</w:t>
      </w:r>
      <w:proofErr w:type="spellEnd"/>
      <w:r>
        <w:t xml:space="preserve"> </w:t>
      </w:r>
      <w:proofErr w:type="spellStart"/>
      <w:r>
        <w:t>przygotowana</w:t>
      </w:r>
      <w:proofErr w:type="spellEnd"/>
      <w:r>
        <w:t xml:space="preserve"> do </w:t>
      </w:r>
      <w:proofErr w:type="spellStart"/>
      <w:r>
        <w:t>połączenia</w:t>
      </w:r>
      <w:proofErr w:type="spellEnd"/>
      <w:r>
        <w:t xml:space="preserve"> </w:t>
      </w:r>
      <w:proofErr w:type="spellStart"/>
      <w:r>
        <w:t>stwardniałego</w:t>
      </w:r>
      <w:proofErr w:type="spellEnd"/>
      <w:r>
        <w:t xml:space="preserve"> ze </w:t>
      </w:r>
      <w:proofErr w:type="spellStart"/>
      <w:r>
        <w:t>świeżym</w:t>
      </w:r>
      <w:proofErr w:type="spellEnd"/>
      <w:r>
        <w:t xml:space="preserve"> </w:t>
      </w:r>
      <w:proofErr w:type="spellStart"/>
      <w:r>
        <w:t>betonem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usunięcie</w:t>
      </w:r>
      <w:proofErr w:type="spellEnd"/>
      <w:r>
        <w:t xml:space="preserve"> z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stwardniałego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luźnych</w:t>
      </w:r>
      <w:proofErr w:type="spellEnd"/>
      <w:r>
        <w:t xml:space="preserve"> </w:t>
      </w:r>
      <w:proofErr w:type="spellStart"/>
      <w:r>
        <w:t>okruchów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szkliwa</w:t>
      </w:r>
      <w:proofErr w:type="spellEnd"/>
      <w:r>
        <w:t xml:space="preserve"> </w:t>
      </w:r>
      <w:proofErr w:type="spellStart"/>
      <w:r>
        <w:t>cementowego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przepłukaniu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przerwania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. Resztki </w:t>
      </w:r>
      <w:proofErr w:type="spellStart"/>
      <w:r>
        <w:t>wody</w:t>
      </w:r>
      <w:proofErr w:type="spellEnd"/>
      <w:r>
        <w:t xml:space="preserve"> w </w:t>
      </w:r>
      <w:proofErr w:type="spellStart"/>
      <w:r>
        <w:t>zagłębieniach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betonowania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betonowaniem</w:t>
      </w:r>
      <w:proofErr w:type="spellEnd"/>
      <w:r>
        <w:t xml:space="preserve"> </w:t>
      </w:r>
      <w:proofErr w:type="spellStart"/>
      <w:r>
        <w:t>powierzchnie</w:t>
      </w:r>
      <w:proofErr w:type="spellEnd"/>
      <w:r>
        <w:t xml:space="preserve"> </w:t>
      </w:r>
      <w:proofErr w:type="spellStart"/>
      <w:r>
        <w:t>styków</w:t>
      </w:r>
      <w:proofErr w:type="spellEnd"/>
      <w:r>
        <w:t xml:space="preserve"> </w:t>
      </w:r>
      <w:proofErr w:type="spellStart"/>
      <w:r>
        <w:t>pokryć</w:t>
      </w:r>
      <w:proofErr w:type="spellEnd"/>
      <w:r>
        <w:t xml:space="preserve"> </w:t>
      </w:r>
      <w:proofErr w:type="spellStart"/>
      <w:r>
        <w:t>zaprawami</w:t>
      </w:r>
      <w:proofErr w:type="spellEnd"/>
      <w:r>
        <w:t xml:space="preserve"> </w:t>
      </w:r>
      <w:proofErr w:type="spellStart"/>
      <w:r>
        <w:t>sczepnymi</w:t>
      </w:r>
      <w:proofErr w:type="spellEnd"/>
      <w:r>
        <w:t xml:space="preserve">. </w:t>
      </w:r>
    </w:p>
    <w:p w14:paraId="44D96545" w14:textId="77777777" w:rsidR="001D5EA4" w:rsidRDefault="00140F7E">
      <w:pPr>
        <w:ind w:left="-5" w:right="157"/>
      </w:pPr>
      <w:proofErr w:type="spellStart"/>
      <w:r>
        <w:t>Okres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ułożeniem</w:t>
      </w:r>
      <w:proofErr w:type="spellEnd"/>
      <w:r>
        <w:t xml:space="preserve">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a </w:t>
      </w:r>
      <w:proofErr w:type="spellStart"/>
      <w:r>
        <w:t>nałożeniem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tę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drugiej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, bez </w:t>
      </w:r>
      <w:proofErr w:type="spellStart"/>
      <w:r>
        <w:t>zaliczenia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przerwy</w:t>
      </w:r>
      <w:proofErr w:type="spellEnd"/>
      <w:r>
        <w:t xml:space="preserve"> </w:t>
      </w:r>
      <w:proofErr w:type="spellStart"/>
      <w:r>
        <w:t>roboczej</w:t>
      </w:r>
      <w:proofErr w:type="spellEnd"/>
      <w:r>
        <w:t xml:space="preserve">,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ustalony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nadzór</w:t>
      </w:r>
      <w:proofErr w:type="spellEnd"/>
      <w:r>
        <w:t xml:space="preserve"> </w:t>
      </w:r>
      <w:proofErr w:type="spellStart"/>
      <w:r>
        <w:t>techniczny</w:t>
      </w:r>
      <w:proofErr w:type="spellEnd"/>
      <w:r>
        <w:t xml:space="preserve"> (</w:t>
      </w:r>
      <w:proofErr w:type="spellStart"/>
      <w:r>
        <w:t>laboratorium</w:t>
      </w:r>
      <w:proofErr w:type="spellEnd"/>
      <w:r>
        <w:t xml:space="preserve"> </w:t>
      </w:r>
      <w:proofErr w:type="spellStart"/>
      <w:r>
        <w:t>kontrolne</w:t>
      </w:r>
      <w:proofErr w:type="spellEnd"/>
      <w:r>
        <w:t xml:space="preserve">)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temperatury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,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klimatycznych</w:t>
      </w:r>
      <w:proofErr w:type="spellEnd"/>
      <w:r>
        <w:t xml:space="preserve">,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wpływających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wynosi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20°C,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przerwy</w:t>
      </w:r>
      <w:proofErr w:type="spellEnd"/>
      <w:r>
        <w:t xml:space="preserve"> </w:t>
      </w:r>
      <w:proofErr w:type="spellStart"/>
      <w:r>
        <w:t>roboczej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b </w:t>
      </w:r>
      <w:proofErr w:type="spellStart"/>
      <w:r>
        <w:t>yć</w:t>
      </w:r>
      <w:proofErr w:type="spellEnd"/>
      <w:r>
        <w:t xml:space="preserve"> </w:t>
      </w:r>
      <w:proofErr w:type="spellStart"/>
      <w:r>
        <w:t>dłuższy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 </w:t>
      </w:r>
      <w:proofErr w:type="spellStart"/>
      <w:r>
        <w:t>godz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wznowieniu</w:t>
      </w:r>
      <w:proofErr w:type="spellEnd"/>
      <w:r>
        <w:t xml:space="preserve"> </w:t>
      </w:r>
      <w:proofErr w:type="spellStart"/>
      <w:r>
        <w:t>betonowania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dotykać</w:t>
      </w:r>
      <w:proofErr w:type="spellEnd"/>
      <w:r>
        <w:t xml:space="preserve"> </w:t>
      </w:r>
      <w:proofErr w:type="spellStart"/>
      <w:r>
        <w:t>wibratorami</w:t>
      </w:r>
      <w:proofErr w:type="spellEnd"/>
      <w:r>
        <w:t xml:space="preserve"> </w:t>
      </w:r>
      <w:proofErr w:type="spellStart"/>
      <w:r>
        <w:t>deskowania</w:t>
      </w:r>
      <w:proofErr w:type="spellEnd"/>
      <w:r>
        <w:t xml:space="preserve">,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uprzednio</w:t>
      </w:r>
      <w:proofErr w:type="spellEnd"/>
      <w:r>
        <w:t xml:space="preserve"> </w:t>
      </w:r>
      <w:proofErr w:type="spellStart"/>
      <w:r>
        <w:t>ułożonego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. </w:t>
      </w:r>
    </w:p>
    <w:p w14:paraId="44D96546" w14:textId="77777777" w:rsidR="001D5EA4" w:rsidRDefault="00140F7E">
      <w:pPr>
        <w:pStyle w:val="Nagwek2"/>
        <w:ind w:left="-5"/>
      </w:pPr>
      <w:r>
        <w:t xml:space="preserve">5.2.6.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w </w:t>
      </w:r>
      <w:proofErr w:type="spellStart"/>
      <w:r>
        <w:t>nocy</w:t>
      </w:r>
      <w:proofErr w:type="spellEnd"/>
      <w:r>
        <w:rPr>
          <w:b w:val="0"/>
        </w:rPr>
        <w:t xml:space="preserve"> </w:t>
      </w:r>
    </w:p>
    <w:p w14:paraId="44D96547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betonowanie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jest </w:t>
      </w:r>
      <w:proofErr w:type="spellStart"/>
      <w:r>
        <w:t>także</w:t>
      </w:r>
      <w:proofErr w:type="spellEnd"/>
      <w:r>
        <w:t xml:space="preserve"> w </w:t>
      </w:r>
      <w:proofErr w:type="spellStart"/>
      <w:r>
        <w:t>nocy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jest </w:t>
      </w:r>
      <w:proofErr w:type="spellStart"/>
      <w:r>
        <w:t>wcześniejsze</w:t>
      </w:r>
      <w:proofErr w:type="spellEnd"/>
      <w:r>
        <w:t xml:space="preserve">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oświetlenia</w:t>
      </w:r>
      <w:proofErr w:type="spellEnd"/>
      <w:r>
        <w:t xml:space="preserve"> </w:t>
      </w:r>
      <w:proofErr w:type="spellStart"/>
      <w:r>
        <w:t>zapewniającego</w:t>
      </w:r>
      <w:proofErr w:type="spellEnd"/>
      <w:r>
        <w:t xml:space="preserve"> </w:t>
      </w:r>
      <w:proofErr w:type="spellStart"/>
      <w:r>
        <w:t>prawidłowe</w:t>
      </w:r>
      <w:proofErr w:type="spellEnd"/>
      <w:r>
        <w:t xml:space="preserve"> </w:t>
      </w:r>
      <w:proofErr w:type="spellStart"/>
      <w:r>
        <w:t>wykonawstwo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dostateczne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</w:t>
      </w:r>
    </w:p>
    <w:p w14:paraId="44D96548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49" w14:textId="77777777" w:rsidR="001D5EA4" w:rsidRDefault="00140F7E">
      <w:pPr>
        <w:pStyle w:val="Nagwek2"/>
        <w:ind w:left="-5"/>
      </w:pPr>
      <w:r>
        <w:t xml:space="preserve">5.2.7. </w:t>
      </w:r>
      <w:proofErr w:type="spellStart"/>
      <w:r>
        <w:t>Pobranie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badanie</w:t>
      </w:r>
      <w:proofErr w:type="spellEnd"/>
      <w:r>
        <w:rPr>
          <w:b w:val="0"/>
        </w:rPr>
        <w:t xml:space="preserve"> </w:t>
      </w:r>
    </w:p>
    <w:p w14:paraId="44D9654A" w14:textId="77777777" w:rsidR="001D5EA4" w:rsidRDefault="00140F7E">
      <w:pPr>
        <w:ind w:left="-5" w:right="159"/>
      </w:pPr>
      <w:r>
        <w:t xml:space="preserve">Na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spoczywa</w:t>
      </w:r>
      <w:proofErr w:type="spellEnd"/>
      <w:r>
        <w:t xml:space="preserve">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gromadzenie</w:t>
      </w:r>
      <w:proofErr w:type="spellEnd"/>
      <w:r>
        <w:t xml:space="preserve">, </w:t>
      </w:r>
      <w:proofErr w:type="spellStart"/>
      <w:r>
        <w:t>przechowywanie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okazywanie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/Inspektorowi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654B" w14:textId="77777777" w:rsidR="001D5EA4" w:rsidRDefault="00140F7E">
      <w:pPr>
        <w:ind w:left="-5" w:right="158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 </w:t>
      </w:r>
      <w:proofErr w:type="spellStart"/>
      <w:r>
        <w:t>poddany</w:t>
      </w:r>
      <w:proofErr w:type="spellEnd"/>
      <w:r>
        <w:t xml:space="preserve"> jest </w:t>
      </w:r>
      <w:proofErr w:type="spellStart"/>
      <w:r>
        <w:t>specjalnym</w:t>
      </w:r>
      <w:proofErr w:type="spellEnd"/>
      <w:r>
        <w:t xml:space="preserve"> </w:t>
      </w:r>
      <w:proofErr w:type="spellStart"/>
      <w:r>
        <w:t>zabiegom</w:t>
      </w:r>
      <w:proofErr w:type="spellEnd"/>
      <w:r>
        <w:t xml:space="preserve"> </w:t>
      </w:r>
      <w:proofErr w:type="spellStart"/>
      <w:r>
        <w:t>technologicznym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opracować</w:t>
      </w:r>
      <w:proofErr w:type="spellEnd"/>
      <w:r>
        <w:t xml:space="preserve"> plan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dostosowany</w:t>
      </w:r>
      <w:proofErr w:type="spellEnd"/>
      <w:r>
        <w:t xml:space="preserve"> do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technologii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. W </w:t>
      </w:r>
      <w:proofErr w:type="spellStart"/>
      <w:r>
        <w:t>planie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uwzględnione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</w:t>
      </w:r>
      <w:proofErr w:type="spellStart"/>
      <w:r>
        <w:t>aktualną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niniejszymi</w:t>
      </w:r>
      <w:proofErr w:type="spellEnd"/>
      <w:r>
        <w:t xml:space="preserve"> SST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ewentualne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do </w:t>
      </w:r>
      <w:proofErr w:type="spellStart"/>
      <w:r>
        <w:t>potwierdzenia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zabiegów</w:t>
      </w:r>
      <w:proofErr w:type="spellEnd"/>
      <w:r>
        <w:t xml:space="preserve"> </w:t>
      </w:r>
      <w:proofErr w:type="spellStart"/>
      <w:r>
        <w:t>technologicznych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: </w:t>
      </w:r>
    </w:p>
    <w:p w14:paraId="44D9654C" w14:textId="77777777" w:rsidR="001D5EA4" w:rsidRDefault="00140F7E">
      <w:pPr>
        <w:ind w:left="-5" w:right="4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. </w:t>
      </w:r>
    </w:p>
    <w:p w14:paraId="44D9654D" w14:textId="77777777" w:rsidR="001D5EA4" w:rsidRDefault="00140F7E">
      <w:pPr>
        <w:spacing w:after="39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4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Warunki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atmosferyczne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układaniu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mieszanki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betonowej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wiązaniu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betonu</w:t>
      </w:r>
      <w:proofErr w:type="spellEnd"/>
      <w:r>
        <w:rPr>
          <w:b/>
          <w:sz w:val="24"/>
        </w:rPr>
        <w:t xml:space="preserve"> </w:t>
      </w:r>
    </w:p>
    <w:p w14:paraId="44D9654F" w14:textId="77777777" w:rsidR="001D5EA4" w:rsidRDefault="00140F7E">
      <w:pPr>
        <w:pStyle w:val="Nagwek2"/>
        <w:ind w:left="-5"/>
      </w:pPr>
      <w:r>
        <w:t xml:space="preserve">5.3.1.Temperatura </w:t>
      </w:r>
      <w:proofErr w:type="spellStart"/>
      <w:r>
        <w:t>otoczenia</w:t>
      </w:r>
      <w:proofErr w:type="spellEnd"/>
      <w:r>
        <w:t xml:space="preserve"> </w:t>
      </w:r>
    </w:p>
    <w:p w14:paraId="44D96550" w14:textId="77777777" w:rsidR="001D5EA4" w:rsidRDefault="00140F7E">
      <w:pPr>
        <w:ind w:left="-5" w:right="158"/>
      </w:pPr>
      <w:proofErr w:type="spellStart"/>
      <w:r>
        <w:t>Betonowanie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wyłącznie</w:t>
      </w:r>
      <w:proofErr w:type="spellEnd"/>
      <w:r>
        <w:t xml:space="preserve"> w </w:t>
      </w:r>
      <w:proofErr w:type="spellStart"/>
      <w:r>
        <w:t>temperaturach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niższych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+ 5°C, </w:t>
      </w:r>
      <w:proofErr w:type="spellStart"/>
      <w:r>
        <w:t>zachowuj</w:t>
      </w:r>
      <w:proofErr w:type="spellEnd"/>
      <w:r>
        <w:t xml:space="preserve"> </w:t>
      </w:r>
      <w:proofErr w:type="spellStart"/>
      <w:r>
        <w:t>ąc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15 MPa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pierwszym</w:t>
      </w:r>
      <w:proofErr w:type="spellEnd"/>
      <w:r>
        <w:t xml:space="preserve"> </w:t>
      </w:r>
      <w:proofErr w:type="spellStart"/>
      <w:r>
        <w:t>zamarznięciem</w:t>
      </w:r>
      <w:proofErr w:type="spellEnd"/>
      <w:r>
        <w:t xml:space="preserve">. </w:t>
      </w:r>
    </w:p>
    <w:p w14:paraId="44D96551" w14:textId="77777777" w:rsidR="001D5EA4" w:rsidRDefault="00140F7E">
      <w:pPr>
        <w:ind w:left="-5" w:right="158"/>
      </w:pPr>
      <w:r>
        <w:t xml:space="preserve">W </w:t>
      </w:r>
      <w:proofErr w:type="spellStart"/>
      <w:r>
        <w:t>wyjątkowych</w:t>
      </w:r>
      <w:proofErr w:type="spellEnd"/>
      <w:r>
        <w:t xml:space="preserve">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betonowanie</w:t>
      </w:r>
      <w:proofErr w:type="spellEnd"/>
      <w:r>
        <w:t xml:space="preserve"> w </w:t>
      </w:r>
      <w:proofErr w:type="spellStart"/>
      <w:r>
        <w:t>temperaturze</w:t>
      </w:r>
      <w:proofErr w:type="spellEnd"/>
      <w:r>
        <w:t xml:space="preserve"> do -5°C,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to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o </w:t>
      </w:r>
      <w:proofErr w:type="spellStart"/>
      <w:r>
        <w:t>temperaturze</w:t>
      </w:r>
      <w:proofErr w:type="spellEnd"/>
      <w:r>
        <w:t xml:space="preserve"> + 20°C  w </w:t>
      </w:r>
      <w:proofErr w:type="spellStart"/>
      <w:r>
        <w:t>chwili</w:t>
      </w:r>
      <w:proofErr w:type="spellEnd"/>
      <w:r>
        <w:t xml:space="preserve"> </w:t>
      </w:r>
      <w:proofErr w:type="spellStart"/>
      <w:r>
        <w:t>układania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uformowanego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utratą</w:t>
      </w:r>
      <w:proofErr w:type="spellEnd"/>
      <w:r>
        <w:t xml:space="preserve"> </w:t>
      </w:r>
      <w:proofErr w:type="spellStart"/>
      <w:r>
        <w:t>ciepła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 </w:t>
      </w:r>
    </w:p>
    <w:p w14:paraId="44D96552" w14:textId="77777777" w:rsidR="001D5EA4" w:rsidRDefault="00140F7E">
      <w:pPr>
        <w:ind w:left="-5" w:right="4"/>
      </w:pPr>
      <w:r>
        <w:t xml:space="preserve">7 </w:t>
      </w:r>
      <w:proofErr w:type="spellStart"/>
      <w:r>
        <w:t>dni</w:t>
      </w:r>
      <w:proofErr w:type="spellEnd"/>
      <w:r>
        <w:t xml:space="preserve">. </w:t>
      </w:r>
    </w:p>
    <w:p w14:paraId="44D96553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54" w14:textId="77777777" w:rsidR="001D5EA4" w:rsidRDefault="00140F7E">
      <w:pPr>
        <w:pStyle w:val="Nagwek3"/>
        <w:ind w:left="-5"/>
      </w:pPr>
      <w:r>
        <w:t xml:space="preserve">5.3.2. </w:t>
      </w:r>
      <w:proofErr w:type="spellStart"/>
      <w:r>
        <w:t>Zabezpieczenie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opadów</w:t>
      </w:r>
      <w:proofErr w:type="spellEnd"/>
      <w:r>
        <w:rPr>
          <w:b w:val="0"/>
        </w:rPr>
        <w:t xml:space="preserve"> </w:t>
      </w:r>
    </w:p>
    <w:p w14:paraId="44D96555" w14:textId="77777777" w:rsidR="001D5EA4" w:rsidRDefault="00140F7E">
      <w:pPr>
        <w:ind w:left="-5" w:right="159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betonowania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przygotować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wypadek</w:t>
      </w:r>
      <w:proofErr w:type="spellEnd"/>
      <w:r>
        <w:t xml:space="preserve"> </w:t>
      </w:r>
      <w:proofErr w:type="spellStart"/>
      <w:r>
        <w:t>wystąpienia</w:t>
      </w:r>
      <w:proofErr w:type="spellEnd"/>
      <w:r>
        <w:t xml:space="preserve"> </w:t>
      </w:r>
      <w:proofErr w:type="spellStart"/>
      <w:r>
        <w:t>ulewnego</w:t>
      </w:r>
      <w:proofErr w:type="spellEnd"/>
      <w:r>
        <w:t xml:space="preserve"> </w:t>
      </w:r>
      <w:proofErr w:type="spellStart"/>
      <w:r>
        <w:t>deszczu</w:t>
      </w:r>
      <w:proofErr w:type="spellEnd"/>
      <w:r>
        <w:t xml:space="preserve">. </w:t>
      </w:r>
      <w:proofErr w:type="spellStart"/>
      <w:r>
        <w:t>Konieczne</w:t>
      </w:r>
      <w:proofErr w:type="spellEnd"/>
      <w:r>
        <w:t xml:space="preserve"> jest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osłon</w:t>
      </w:r>
      <w:proofErr w:type="spellEnd"/>
      <w:r>
        <w:t xml:space="preserve"> </w:t>
      </w:r>
      <w:proofErr w:type="spellStart"/>
      <w:r>
        <w:t>wodoszczelnych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odkrytych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świeżego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. </w:t>
      </w:r>
    </w:p>
    <w:p w14:paraId="44D96556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57" w14:textId="77777777" w:rsidR="001D5EA4" w:rsidRDefault="00140F7E">
      <w:pPr>
        <w:spacing w:after="31" w:line="250" w:lineRule="auto"/>
        <w:ind w:left="-5" w:right="0"/>
      </w:pPr>
      <w:r>
        <w:rPr>
          <w:b/>
        </w:rPr>
        <w:t xml:space="preserve">5.3.3. </w:t>
      </w:r>
      <w:proofErr w:type="spellStart"/>
      <w:r>
        <w:rPr>
          <w:b/>
        </w:rPr>
        <w:t>Zabezpieczenie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betonu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niskich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temperaturach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otoczenia</w:t>
      </w:r>
      <w:proofErr w:type="spellEnd"/>
      <w:r>
        <w:rPr>
          <w:b/>
        </w:rPr>
        <w:t>.</w:t>
      </w:r>
      <w:r>
        <w:t xml:space="preserve"> </w:t>
      </w:r>
    </w:p>
    <w:p w14:paraId="44D96558" w14:textId="77777777" w:rsidR="001D5EA4" w:rsidRDefault="00140F7E">
      <w:pPr>
        <w:ind w:left="-5" w:right="157"/>
      </w:pPr>
      <w:proofErr w:type="spellStart"/>
      <w:r>
        <w:t>Przy</w:t>
      </w:r>
      <w:proofErr w:type="spellEnd"/>
      <w:r>
        <w:t xml:space="preserve"> </w:t>
      </w:r>
      <w:proofErr w:type="spellStart"/>
      <w:r>
        <w:t>niskich</w:t>
      </w:r>
      <w:proofErr w:type="spellEnd"/>
      <w:r>
        <w:t xml:space="preserve"> </w:t>
      </w:r>
      <w:proofErr w:type="spellStart"/>
      <w:r>
        <w:t>temperaturach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</w:t>
      </w:r>
      <w:proofErr w:type="spellStart"/>
      <w:r>
        <w:t>ułożony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chroniony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zamarznięciem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pozwalający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15 MPa.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15 MPa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zbadane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próbkach</w:t>
      </w:r>
      <w:proofErr w:type="spellEnd"/>
      <w:r>
        <w:t xml:space="preserve"> </w:t>
      </w:r>
      <w:proofErr w:type="spellStart"/>
      <w:r>
        <w:t>przechowywanych</w:t>
      </w:r>
      <w:proofErr w:type="spellEnd"/>
      <w:r>
        <w:t xml:space="preserve"> w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samych</w:t>
      </w:r>
      <w:proofErr w:type="spellEnd"/>
      <w:r>
        <w:t xml:space="preserve"> </w:t>
      </w:r>
      <w:proofErr w:type="spellStart"/>
      <w:r>
        <w:t>warunkach</w:t>
      </w:r>
      <w:proofErr w:type="spellEnd"/>
      <w:r>
        <w:t xml:space="preserve"> jak </w:t>
      </w:r>
      <w:proofErr w:type="spellStart"/>
      <w:r>
        <w:t>zabetonowana</w:t>
      </w:r>
      <w:proofErr w:type="spellEnd"/>
      <w:r>
        <w:t xml:space="preserve"> </w:t>
      </w:r>
      <w:proofErr w:type="spellStart"/>
      <w:r>
        <w:t>konstrukcja</w:t>
      </w:r>
      <w:proofErr w:type="spellEnd"/>
      <w:r>
        <w:t xml:space="preserve">. </w:t>
      </w:r>
    </w:p>
    <w:p w14:paraId="44D96559" w14:textId="77777777" w:rsidR="001D5EA4" w:rsidRDefault="00140F7E">
      <w:pPr>
        <w:ind w:left="-5" w:right="158"/>
      </w:pPr>
      <w:proofErr w:type="spellStart"/>
      <w:r>
        <w:t>Przy</w:t>
      </w:r>
      <w:proofErr w:type="spellEnd"/>
      <w:r>
        <w:t xml:space="preserve"> </w:t>
      </w:r>
      <w:proofErr w:type="spellStart"/>
      <w:r>
        <w:t>przewidywaniu</w:t>
      </w:r>
      <w:proofErr w:type="spellEnd"/>
      <w:r>
        <w:t xml:space="preserve"> </w:t>
      </w:r>
      <w:proofErr w:type="spellStart"/>
      <w:r>
        <w:t>spadku</w:t>
      </w:r>
      <w:proofErr w:type="spellEnd"/>
      <w:r>
        <w:t xml:space="preserve"> </w:t>
      </w:r>
      <w:proofErr w:type="spellStart"/>
      <w:r>
        <w:t>temperatury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 xml:space="preserve"> 0°C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twardnienia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nale</w:t>
      </w:r>
      <w:proofErr w:type="spellEnd"/>
      <w:r>
        <w:t xml:space="preserve"> </w:t>
      </w:r>
      <w:proofErr w:type="spellStart"/>
      <w:r>
        <w:t>ży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podjąć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organizacyjne</w:t>
      </w:r>
      <w:proofErr w:type="spellEnd"/>
      <w:r>
        <w:t xml:space="preserve"> </w:t>
      </w:r>
      <w:proofErr w:type="spellStart"/>
      <w:r>
        <w:t>pozwalające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osłonięcie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podgrzanie</w:t>
      </w:r>
      <w:proofErr w:type="spellEnd"/>
      <w:r>
        <w:t xml:space="preserve"> </w:t>
      </w:r>
      <w:proofErr w:type="spellStart"/>
      <w:r>
        <w:t>zabetonowanej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. </w:t>
      </w:r>
    </w:p>
    <w:p w14:paraId="44D9655A" w14:textId="77777777" w:rsidR="001D5EA4" w:rsidRDefault="00140F7E">
      <w:pPr>
        <w:spacing w:after="37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5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5.4. </w:t>
      </w:r>
      <w:proofErr w:type="spellStart"/>
      <w:r>
        <w:rPr>
          <w:b/>
          <w:sz w:val="24"/>
        </w:rPr>
        <w:t>Pielęgnacja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betonu</w:t>
      </w:r>
      <w:proofErr w:type="spellEnd"/>
      <w:r>
        <w:rPr>
          <w:b/>
          <w:sz w:val="24"/>
        </w:rPr>
        <w:t xml:space="preserve"> </w:t>
      </w:r>
    </w:p>
    <w:p w14:paraId="44D9655C" w14:textId="77777777" w:rsidR="001D5EA4" w:rsidRDefault="00140F7E">
      <w:pPr>
        <w:pStyle w:val="Nagwek3"/>
        <w:ind w:left="-5"/>
      </w:pPr>
      <w:r>
        <w:t xml:space="preserve">5.4.1.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sposoby</w:t>
      </w:r>
      <w:proofErr w:type="spellEnd"/>
      <w:r>
        <w:t xml:space="preserve"> </w:t>
      </w:r>
      <w:proofErr w:type="spellStart"/>
      <w:r>
        <w:t>pielęgnacji</w:t>
      </w:r>
      <w:proofErr w:type="spellEnd"/>
      <w:r>
        <w:t xml:space="preserve"> </w:t>
      </w:r>
      <w:proofErr w:type="spellStart"/>
      <w:r>
        <w:t>betonu</w:t>
      </w:r>
      <w:proofErr w:type="spellEnd"/>
      <w:r>
        <w:rPr>
          <w:b w:val="0"/>
        </w:rPr>
        <w:t xml:space="preserve"> </w:t>
      </w:r>
    </w:p>
    <w:p w14:paraId="44D9655D" w14:textId="77777777" w:rsidR="001D5EA4" w:rsidRDefault="00140F7E">
      <w:pPr>
        <w:ind w:left="-5" w:right="156"/>
      </w:pPr>
      <w:proofErr w:type="spellStart"/>
      <w:r>
        <w:t>Bezpośrednio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betonowania</w:t>
      </w:r>
      <w:proofErr w:type="spellEnd"/>
      <w:r>
        <w:t xml:space="preserve">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przykrycie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lekkimi</w:t>
      </w:r>
      <w:proofErr w:type="spellEnd"/>
      <w:r>
        <w:t xml:space="preserve"> </w:t>
      </w:r>
      <w:proofErr w:type="spellStart"/>
      <w:r>
        <w:t>osłonami</w:t>
      </w:r>
      <w:proofErr w:type="spellEnd"/>
      <w:r>
        <w:t xml:space="preserve"> </w:t>
      </w:r>
      <w:proofErr w:type="spellStart"/>
      <w:r>
        <w:t>wodoszczelnymi</w:t>
      </w:r>
      <w:proofErr w:type="spellEnd"/>
      <w:r>
        <w:t xml:space="preserve"> </w:t>
      </w:r>
      <w:proofErr w:type="spellStart"/>
      <w:r>
        <w:t>zapobiegającymi</w:t>
      </w:r>
      <w:proofErr w:type="spellEnd"/>
      <w:r>
        <w:t xml:space="preserve"> </w:t>
      </w:r>
      <w:proofErr w:type="spellStart"/>
      <w:r>
        <w:t>odparowaniu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chroniącymi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deszczem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nasłonecznieniem</w:t>
      </w:r>
      <w:proofErr w:type="spellEnd"/>
      <w:r>
        <w:t xml:space="preserve">. </w:t>
      </w:r>
    </w:p>
    <w:p w14:paraId="44D9655E" w14:textId="77777777" w:rsidR="001D5EA4" w:rsidRDefault="00140F7E">
      <w:pPr>
        <w:ind w:left="-5" w:right="158"/>
      </w:pPr>
      <w:proofErr w:type="spellStart"/>
      <w:r>
        <w:t>Przy</w:t>
      </w:r>
      <w:proofErr w:type="spellEnd"/>
      <w:r>
        <w:t xml:space="preserve">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</w:t>
      </w:r>
      <w:proofErr w:type="spellStart"/>
      <w:r>
        <w:t>wyższej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+ 5°C </w:t>
      </w:r>
      <w:proofErr w:type="spellStart"/>
      <w:r>
        <w:t>nale</w:t>
      </w:r>
      <w:proofErr w:type="spellEnd"/>
      <w:r>
        <w:t xml:space="preserve"> </w:t>
      </w:r>
      <w:proofErr w:type="spellStart"/>
      <w:r>
        <w:t>ży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po 12 </w:t>
      </w:r>
      <w:proofErr w:type="spellStart"/>
      <w:r>
        <w:t>godzinach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betonowania</w:t>
      </w:r>
      <w:proofErr w:type="spellEnd"/>
      <w:r>
        <w:t xml:space="preserve"> </w:t>
      </w:r>
      <w:proofErr w:type="spellStart"/>
      <w:r>
        <w:t>rozpocząć</w:t>
      </w:r>
      <w:proofErr w:type="spellEnd"/>
      <w:r>
        <w:t xml:space="preserve"> </w:t>
      </w:r>
      <w:proofErr w:type="spellStart"/>
      <w:r>
        <w:t>pielęgnację</w:t>
      </w:r>
      <w:proofErr w:type="spellEnd"/>
      <w:r>
        <w:t xml:space="preserve"> </w:t>
      </w:r>
      <w:proofErr w:type="spellStart"/>
      <w:r>
        <w:t>wilgotnościową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7 </w:t>
      </w:r>
      <w:proofErr w:type="spellStart"/>
      <w:r>
        <w:t>dni</w:t>
      </w:r>
      <w:proofErr w:type="spellEnd"/>
      <w:r>
        <w:t xml:space="preserve"> (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polewanie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3 </w:t>
      </w:r>
      <w:proofErr w:type="spellStart"/>
      <w:r>
        <w:t>razy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dobę</w:t>
      </w:r>
      <w:proofErr w:type="spellEnd"/>
      <w:r>
        <w:t xml:space="preserve">). </w:t>
      </w:r>
    </w:p>
    <w:p w14:paraId="44D9655F" w14:textId="77777777" w:rsidR="001D5EA4" w:rsidRDefault="00140F7E">
      <w:pPr>
        <w:ind w:left="-5" w:right="159"/>
      </w:pPr>
      <w:proofErr w:type="spellStart"/>
      <w:r>
        <w:t>Nanoszenie</w:t>
      </w:r>
      <w:proofErr w:type="spellEnd"/>
      <w:r>
        <w:t xml:space="preserve"> </w:t>
      </w:r>
      <w:proofErr w:type="spellStart"/>
      <w:r>
        <w:t>błon</w:t>
      </w:r>
      <w:proofErr w:type="spellEnd"/>
      <w:r>
        <w:t xml:space="preserve"> </w:t>
      </w:r>
      <w:proofErr w:type="spellStart"/>
      <w:r>
        <w:t>nieprzepuszczających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jest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łączył</w:t>
      </w:r>
      <w:proofErr w:type="spellEnd"/>
      <w:r>
        <w:t xml:space="preserve"> z </w:t>
      </w:r>
      <w:proofErr w:type="spellStart"/>
      <w:r>
        <w:t>następną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monolitycznej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specjalne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odnośnie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pielęgnowanej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. Woda </w:t>
      </w:r>
      <w:proofErr w:type="spellStart"/>
      <w:r>
        <w:t>stosowana</w:t>
      </w:r>
      <w:proofErr w:type="spellEnd"/>
      <w:r>
        <w:t xml:space="preserve"> do </w:t>
      </w:r>
      <w:proofErr w:type="spellStart"/>
      <w:r>
        <w:t>polewania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jak </w:t>
      </w:r>
      <w:proofErr w:type="spellStart"/>
      <w:r>
        <w:t>dla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zarobowej</w:t>
      </w:r>
      <w:proofErr w:type="spellEnd"/>
      <w:r>
        <w:t xml:space="preserve">. </w:t>
      </w:r>
    </w:p>
    <w:p w14:paraId="44D96560" w14:textId="77777777" w:rsidR="001D5EA4" w:rsidRDefault="00140F7E">
      <w:pPr>
        <w:ind w:left="-5" w:right="4"/>
      </w:pPr>
      <w:r>
        <w:t xml:space="preserve">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dojrzewania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chronione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uderzeniami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drganiami</w:t>
      </w:r>
      <w:proofErr w:type="spellEnd"/>
      <w:r>
        <w:t xml:space="preserve">. </w:t>
      </w:r>
    </w:p>
    <w:p w14:paraId="44D96561" w14:textId="77777777" w:rsidR="001D5EA4" w:rsidRDefault="00140F7E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562" w14:textId="77777777" w:rsidR="001D5EA4" w:rsidRDefault="00140F7E">
      <w:pPr>
        <w:pStyle w:val="Nagwek3"/>
        <w:ind w:left="-5"/>
      </w:pPr>
      <w:r>
        <w:t xml:space="preserve">5.4.2.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pielęgnacji</w:t>
      </w:r>
      <w:proofErr w:type="spellEnd"/>
      <w:r>
        <w:rPr>
          <w:b w:val="0"/>
        </w:rPr>
        <w:t xml:space="preserve"> </w:t>
      </w:r>
    </w:p>
    <w:p w14:paraId="44D96563" w14:textId="77777777" w:rsidR="001D5EA4" w:rsidRDefault="00140F7E">
      <w:pPr>
        <w:ind w:left="-5" w:right="4"/>
      </w:pPr>
      <w:proofErr w:type="spellStart"/>
      <w:r>
        <w:t>Ułożony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w </w:t>
      </w:r>
      <w:proofErr w:type="spellStart"/>
      <w:r>
        <w:t>stałej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7 </w:t>
      </w:r>
      <w:proofErr w:type="spellStart"/>
      <w:r>
        <w:t>dni</w:t>
      </w:r>
      <w:proofErr w:type="spellEnd"/>
      <w:r>
        <w:t xml:space="preserve">. </w:t>
      </w:r>
      <w:proofErr w:type="spellStart"/>
      <w:r>
        <w:t>Polewanie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normalnie</w:t>
      </w:r>
      <w:proofErr w:type="spellEnd"/>
      <w:r>
        <w:t xml:space="preserve"> </w:t>
      </w:r>
      <w:proofErr w:type="spellStart"/>
      <w:r>
        <w:t>twardniejącego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rozpocząć</w:t>
      </w:r>
      <w:proofErr w:type="spellEnd"/>
      <w:r>
        <w:t xml:space="preserve"> po 24 </w:t>
      </w:r>
      <w:proofErr w:type="spellStart"/>
      <w:r>
        <w:t>godzinach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zabetonowania</w:t>
      </w:r>
      <w:proofErr w:type="spellEnd"/>
      <w:r>
        <w:t xml:space="preserve">. </w:t>
      </w:r>
    </w:p>
    <w:p w14:paraId="44D96564" w14:textId="77777777" w:rsidR="001D5EA4" w:rsidRDefault="00140F7E">
      <w:pPr>
        <w:ind w:left="-5" w:right="4"/>
      </w:pPr>
      <w:proofErr w:type="spellStart"/>
      <w:r>
        <w:t>Rozformowanie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osiągnięciu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rozformowania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monolitycznych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manipulacyjnej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prefabrykatów</w:t>
      </w:r>
      <w:proofErr w:type="spellEnd"/>
      <w:r>
        <w:t xml:space="preserve">. </w:t>
      </w:r>
    </w:p>
    <w:p w14:paraId="44D96565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66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67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68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6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5.5. </w:t>
      </w:r>
      <w:proofErr w:type="spellStart"/>
      <w:r>
        <w:rPr>
          <w:b/>
          <w:sz w:val="24"/>
        </w:rPr>
        <w:t>Wykańczanie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powierzchni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betonu</w:t>
      </w:r>
      <w:proofErr w:type="spellEnd"/>
      <w:r>
        <w:rPr>
          <w:b/>
          <w:sz w:val="24"/>
        </w:rPr>
        <w:t xml:space="preserve"> </w:t>
      </w:r>
    </w:p>
    <w:p w14:paraId="44D9656A" w14:textId="77777777" w:rsidR="001D5EA4" w:rsidRDefault="00140F7E">
      <w:pPr>
        <w:pStyle w:val="Nagwek3"/>
        <w:ind w:left="-5"/>
      </w:pPr>
      <w:r>
        <w:t xml:space="preserve">5.5.1. </w:t>
      </w:r>
      <w:proofErr w:type="spellStart"/>
      <w:r>
        <w:t>Równość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</w:p>
    <w:p w14:paraId="44D9656B" w14:textId="77777777" w:rsidR="001D5EA4" w:rsidRDefault="00140F7E">
      <w:pPr>
        <w:ind w:left="-5" w:right="4"/>
      </w:pPr>
      <w:proofErr w:type="spellStart"/>
      <w:r>
        <w:t>Dla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betonów</w:t>
      </w:r>
      <w:proofErr w:type="spellEnd"/>
      <w:r>
        <w:t xml:space="preserve"> w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nośnej</w:t>
      </w:r>
      <w:proofErr w:type="spellEnd"/>
      <w:r>
        <w:t xml:space="preserve"> </w:t>
      </w:r>
      <w:proofErr w:type="spellStart"/>
      <w:r>
        <w:t>obowiązują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: </w:t>
      </w:r>
    </w:p>
    <w:p w14:paraId="44D9656C" w14:textId="77777777" w:rsidR="001D5EA4" w:rsidRDefault="00140F7E">
      <w:pPr>
        <w:numPr>
          <w:ilvl w:val="0"/>
          <w:numId w:val="36"/>
        </w:numPr>
        <w:ind w:right="4" w:hanging="175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betonowe</w:t>
      </w:r>
      <w:proofErr w:type="spellEnd"/>
      <w:r>
        <w:t xml:space="preserve"> </w:t>
      </w:r>
      <w:proofErr w:type="spellStart"/>
      <w:r>
        <w:t>powierzchnie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gładkie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równe</w:t>
      </w:r>
      <w:proofErr w:type="spellEnd"/>
      <w:r>
        <w:t xml:space="preserve">, bez </w:t>
      </w:r>
      <w:proofErr w:type="spellStart"/>
      <w:r>
        <w:t>zagłębień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ziarnami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, </w:t>
      </w:r>
      <w:proofErr w:type="spellStart"/>
      <w:r>
        <w:t>przełomów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wybrzuszeń</w:t>
      </w:r>
      <w:proofErr w:type="spellEnd"/>
      <w:r>
        <w:t xml:space="preserve">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; </w:t>
      </w:r>
    </w:p>
    <w:p w14:paraId="44D9656D" w14:textId="77777777" w:rsidR="001D5EA4" w:rsidRDefault="00140F7E">
      <w:pPr>
        <w:numPr>
          <w:ilvl w:val="0"/>
          <w:numId w:val="36"/>
        </w:numPr>
        <w:ind w:right="4" w:hanging="175"/>
      </w:pPr>
      <w:proofErr w:type="spellStart"/>
      <w:r>
        <w:t>pęknięcia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niedopuszczalne</w:t>
      </w:r>
      <w:proofErr w:type="spellEnd"/>
      <w:r>
        <w:t xml:space="preserve">; </w:t>
      </w:r>
    </w:p>
    <w:p w14:paraId="44D9656E" w14:textId="77777777" w:rsidR="001D5EA4" w:rsidRDefault="00140F7E">
      <w:pPr>
        <w:numPr>
          <w:ilvl w:val="0"/>
          <w:numId w:val="36"/>
        </w:numPr>
        <w:ind w:right="4" w:hanging="175"/>
      </w:pPr>
      <w:proofErr w:type="spellStart"/>
      <w:r>
        <w:t>rysy</w:t>
      </w:r>
      <w:proofErr w:type="spellEnd"/>
      <w:r>
        <w:t xml:space="preserve"> </w:t>
      </w:r>
      <w:proofErr w:type="spellStart"/>
      <w:r>
        <w:t>powierzchniowe</w:t>
      </w:r>
      <w:proofErr w:type="spellEnd"/>
      <w:r>
        <w:t xml:space="preserve"> </w:t>
      </w:r>
      <w:proofErr w:type="spellStart"/>
      <w:r>
        <w:t>skurczowe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 pod </w:t>
      </w:r>
      <w:proofErr w:type="spellStart"/>
      <w:r>
        <w:t>warunkiem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zostaje</w:t>
      </w:r>
      <w:proofErr w:type="spellEnd"/>
      <w:r>
        <w:t xml:space="preserve"> </w:t>
      </w:r>
      <w:proofErr w:type="spellStart"/>
      <w:r>
        <w:t>zachowana</w:t>
      </w:r>
      <w:proofErr w:type="spellEnd"/>
      <w:r>
        <w:t xml:space="preserve"> </w:t>
      </w:r>
    </w:p>
    <w:p w14:paraId="44D9656F" w14:textId="77777777" w:rsidR="001D5EA4" w:rsidRDefault="00140F7E">
      <w:pPr>
        <w:numPr>
          <w:ilvl w:val="0"/>
          <w:numId w:val="36"/>
        </w:numPr>
        <w:ind w:right="4" w:hanging="175"/>
      </w:pPr>
      <w:proofErr w:type="spellStart"/>
      <w:r>
        <w:t>otulina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min. 2,5 cm; </w:t>
      </w:r>
    </w:p>
    <w:p w14:paraId="44D96570" w14:textId="77777777" w:rsidR="001D5EA4" w:rsidRDefault="00140F7E">
      <w:pPr>
        <w:numPr>
          <w:ilvl w:val="0"/>
          <w:numId w:val="36"/>
        </w:numPr>
        <w:ind w:right="4" w:hanging="175"/>
      </w:pPr>
      <w:proofErr w:type="spellStart"/>
      <w:r>
        <w:t>pustki</w:t>
      </w:r>
      <w:proofErr w:type="spellEnd"/>
      <w:r>
        <w:t xml:space="preserve">, raki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wykruszyny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 pod </w:t>
      </w:r>
      <w:proofErr w:type="spellStart"/>
      <w:r>
        <w:t>warunkiem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otulenie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2,5 cm, a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występuj</w:t>
      </w:r>
      <w:proofErr w:type="spellEnd"/>
      <w:r>
        <w:t xml:space="preserve"> ą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większa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0,5 %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, </w:t>
      </w:r>
    </w:p>
    <w:p w14:paraId="44D96571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572" w14:textId="77777777" w:rsidR="001D5EA4" w:rsidRDefault="00140F7E">
      <w:pPr>
        <w:pStyle w:val="Nagwek3"/>
        <w:ind w:left="-5"/>
      </w:pPr>
      <w:r>
        <w:t xml:space="preserve">5.5.2. Faktura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naprawa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 </w:t>
      </w:r>
    </w:p>
    <w:p w14:paraId="44D96573" w14:textId="77777777" w:rsidR="001D5EA4" w:rsidRDefault="00140F7E">
      <w:pPr>
        <w:ind w:left="-5" w:right="156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przewiduje</w:t>
      </w:r>
      <w:proofErr w:type="spellEnd"/>
      <w:r>
        <w:t xml:space="preserve"> </w:t>
      </w:r>
      <w:proofErr w:type="spellStart"/>
      <w:r>
        <w:t>specjalnego</w:t>
      </w:r>
      <w:proofErr w:type="spellEnd"/>
      <w:r>
        <w:t xml:space="preserve"> </w:t>
      </w:r>
      <w:proofErr w:type="spellStart"/>
      <w:r>
        <w:t>wykończenia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, to po </w:t>
      </w:r>
      <w:proofErr w:type="spellStart"/>
      <w:r>
        <w:t>rozdeskowaniu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: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wystające</w:t>
      </w:r>
      <w:proofErr w:type="spellEnd"/>
      <w:r>
        <w:t xml:space="preserve"> </w:t>
      </w:r>
      <w:proofErr w:type="spellStart"/>
      <w:r>
        <w:t>nierówności</w:t>
      </w:r>
      <w:proofErr w:type="spellEnd"/>
      <w:r>
        <w:t xml:space="preserve"> </w:t>
      </w:r>
      <w:proofErr w:type="spellStart"/>
      <w:r>
        <w:t>wyrównać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tarcz</w:t>
      </w:r>
      <w:proofErr w:type="spellEnd"/>
      <w:r>
        <w:t xml:space="preserve"> </w:t>
      </w:r>
      <w:proofErr w:type="spellStart"/>
      <w:r>
        <w:t>karborundowych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czystej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po </w:t>
      </w:r>
      <w:proofErr w:type="spellStart"/>
      <w:r>
        <w:t>rozebraniu</w:t>
      </w:r>
      <w:proofErr w:type="spellEnd"/>
      <w:r>
        <w:t xml:space="preserve"> </w:t>
      </w:r>
      <w:proofErr w:type="spellStart"/>
      <w:r>
        <w:t>szalunków</w:t>
      </w:r>
      <w:proofErr w:type="spellEnd"/>
      <w:r>
        <w:t xml:space="preserve">; raki </w:t>
      </w:r>
      <w:proofErr w:type="spellStart"/>
      <w:r>
        <w:t>i</w:t>
      </w:r>
      <w:proofErr w:type="spellEnd"/>
      <w:r>
        <w:t xml:space="preserve"> </w:t>
      </w:r>
      <w:proofErr w:type="spellStart"/>
      <w:r>
        <w:t>ubytki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eksponowanych</w:t>
      </w:r>
      <w:proofErr w:type="spellEnd"/>
      <w:r>
        <w:t xml:space="preserve"> </w:t>
      </w:r>
      <w:proofErr w:type="spellStart"/>
      <w:r>
        <w:t>powierzchniach</w:t>
      </w:r>
      <w:proofErr w:type="spellEnd"/>
      <w:r>
        <w:t xml:space="preserve"> </w:t>
      </w:r>
      <w:proofErr w:type="spellStart"/>
      <w:r>
        <w:t>uzupełnić</w:t>
      </w:r>
      <w:proofErr w:type="spellEnd"/>
      <w:r>
        <w:t xml:space="preserve"> </w:t>
      </w:r>
      <w:proofErr w:type="spellStart"/>
      <w:r>
        <w:t>betonem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wygładzić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uklepać</w:t>
      </w:r>
      <w:proofErr w:type="spellEnd"/>
      <w:r>
        <w:t xml:space="preserve">, aby </w:t>
      </w:r>
      <w:proofErr w:type="spellStart"/>
      <w:r>
        <w:t>otrzymać</w:t>
      </w:r>
      <w:proofErr w:type="spellEnd"/>
      <w:r>
        <w:t xml:space="preserve"> </w:t>
      </w:r>
      <w:proofErr w:type="spellStart"/>
      <w:r>
        <w:t>równą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jednorodną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bez </w:t>
      </w:r>
      <w:proofErr w:type="spellStart"/>
      <w:r>
        <w:t>dołków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porów</w:t>
      </w:r>
      <w:proofErr w:type="spellEnd"/>
      <w:r>
        <w:t xml:space="preserve">. </w:t>
      </w:r>
      <w:proofErr w:type="spellStart"/>
      <w:r>
        <w:t>Wyrównaną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powyższych</w:t>
      </w:r>
      <w:proofErr w:type="spellEnd"/>
      <w:r>
        <w:t xml:space="preserve"> </w:t>
      </w:r>
      <w:proofErr w:type="spellStart"/>
      <w:r>
        <w:t>zaleceń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obrzucić</w:t>
      </w:r>
      <w:proofErr w:type="spellEnd"/>
      <w:r>
        <w:t xml:space="preserve"> </w:t>
      </w:r>
      <w:proofErr w:type="spellStart"/>
      <w:r>
        <w:t>zaprawą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lekko</w:t>
      </w:r>
      <w:proofErr w:type="spellEnd"/>
      <w:r>
        <w:t xml:space="preserve"> </w:t>
      </w:r>
      <w:proofErr w:type="spellStart"/>
      <w:r>
        <w:t>wyszczotkować</w:t>
      </w:r>
      <w:proofErr w:type="spellEnd"/>
      <w:r>
        <w:t xml:space="preserve"> </w:t>
      </w:r>
      <w:proofErr w:type="spellStart"/>
      <w:r>
        <w:t>wilgotną</w:t>
      </w:r>
      <w:proofErr w:type="spellEnd"/>
      <w:r>
        <w:t xml:space="preserve"> </w:t>
      </w:r>
      <w:proofErr w:type="spellStart"/>
      <w:r>
        <w:t>szczotką</w:t>
      </w:r>
      <w:proofErr w:type="spellEnd"/>
      <w:r>
        <w:t xml:space="preserve"> aby </w:t>
      </w:r>
      <w:proofErr w:type="spellStart"/>
      <w:r>
        <w:t>usunąć</w:t>
      </w:r>
      <w:proofErr w:type="spellEnd"/>
      <w:r>
        <w:t xml:space="preserve"> </w:t>
      </w:r>
      <w:proofErr w:type="spellStart"/>
      <w:r>
        <w:t>powierzchnie</w:t>
      </w:r>
      <w:proofErr w:type="spellEnd"/>
      <w:r>
        <w:t xml:space="preserve"> </w:t>
      </w:r>
      <w:proofErr w:type="spellStart"/>
      <w:r>
        <w:t>szkliste</w:t>
      </w:r>
      <w:proofErr w:type="spellEnd"/>
      <w:r>
        <w:t xml:space="preserve">. </w:t>
      </w:r>
    </w:p>
    <w:p w14:paraId="44D96574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7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5.6.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jastrychu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cementowego</w:t>
      </w:r>
      <w:proofErr w:type="spellEnd"/>
      <w:r>
        <w:rPr>
          <w:b/>
          <w:sz w:val="24"/>
        </w:rPr>
        <w:t xml:space="preserve"> </w:t>
      </w:r>
    </w:p>
    <w:p w14:paraId="44D96576" w14:textId="77777777" w:rsidR="001D5EA4" w:rsidRDefault="00140F7E">
      <w:pPr>
        <w:ind w:left="-5" w:right="4"/>
      </w:pPr>
      <w:proofErr w:type="spellStart"/>
      <w:r>
        <w:t>Jastrych</w:t>
      </w:r>
      <w:proofErr w:type="spellEnd"/>
      <w:r>
        <w:t xml:space="preserve"> </w:t>
      </w:r>
      <w:proofErr w:type="spellStart"/>
      <w:r>
        <w:t>cementowy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po </w:t>
      </w:r>
      <w:proofErr w:type="spellStart"/>
      <w:r>
        <w:t>przygotowaniu</w:t>
      </w:r>
      <w:proofErr w:type="spellEnd"/>
      <w:r>
        <w:t xml:space="preserve">. </w:t>
      </w:r>
    </w:p>
    <w:p w14:paraId="44D96577" w14:textId="77777777" w:rsidR="001D5EA4" w:rsidRDefault="00140F7E">
      <w:pPr>
        <w:ind w:left="-5" w:right="157"/>
      </w:pPr>
      <w:proofErr w:type="spellStart"/>
      <w:r>
        <w:t>Zaprawę</w:t>
      </w:r>
      <w:proofErr w:type="spellEnd"/>
      <w:r>
        <w:t xml:space="preserve"> </w:t>
      </w:r>
      <w:proofErr w:type="spellStart"/>
      <w:r>
        <w:t>ściągać</w:t>
      </w:r>
      <w:proofErr w:type="spellEnd"/>
      <w:r>
        <w:t xml:space="preserve"> </w:t>
      </w:r>
      <w:proofErr w:type="spellStart"/>
      <w:r>
        <w:t>łatą</w:t>
      </w:r>
      <w:proofErr w:type="spellEnd"/>
      <w:r>
        <w:t xml:space="preserve"> </w:t>
      </w:r>
      <w:proofErr w:type="spellStart"/>
      <w:r>
        <w:t>przesuwaną</w:t>
      </w:r>
      <w:proofErr w:type="spellEnd"/>
      <w:r>
        <w:t xml:space="preserve"> po </w:t>
      </w:r>
      <w:proofErr w:type="spellStart"/>
      <w:r>
        <w:t>ustawionych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, </w:t>
      </w:r>
      <w:proofErr w:type="spellStart"/>
      <w:r>
        <w:t>wypoziomowanych</w:t>
      </w:r>
      <w:proofErr w:type="spellEnd"/>
      <w:r>
        <w:t xml:space="preserve"> </w:t>
      </w:r>
      <w:proofErr w:type="spellStart"/>
      <w:r>
        <w:t>prowadnicach</w:t>
      </w:r>
      <w:proofErr w:type="spellEnd"/>
      <w:r>
        <w:t xml:space="preserve"> (np. </w:t>
      </w:r>
      <w:proofErr w:type="spellStart"/>
      <w:r>
        <w:t>rurkach</w:t>
      </w:r>
      <w:proofErr w:type="spellEnd"/>
      <w:r>
        <w:t xml:space="preserve">, </w:t>
      </w:r>
      <w:proofErr w:type="spellStart"/>
      <w:r>
        <w:t>listwach</w:t>
      </w:r>
      <w:proofErr w:type="spellEnd"/>
      <w:r>
        <w:t xml:space="preserve">). </w:t>
      </w:r>
      <w:proofErr w:type="spellStart"/>
      <w:r>
        <w:t>Kolejne</w:t>
      </w:r>
      <w:proofErr w:type="spellEnd"/>
      <w:r>
        <w:t xml:space="preserve"> </w:t>
      </w:r>
      <w:proofErr w:type="spellStart"/>
      <w:r>
        <w:t>porcje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szybko</w:t>
      </w:r>
      <w:proofErr w:type="spellEnd"/>
      <w:r>
        <w:t xml:space="preserve">, aby </w:t>
      </w:r>
      <w:proofErr w:type="spellStart"/>
      <w:r>
        <w:t>mogły</w:t>
      </w:r>
      <w:proofErr w:type="spellEnd"/>
      <w:r>
        <w:t xml:space="preserve"> </w:t>
      </w:r>
      <w:proofErr w:type="spellStart"/>
      <w:r>
        <w:t>połączyć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wiązania</w:t>
      </w:r>
      <w:proofErr w:type="spellEnd"/>
      <w:r>
        <w:t xml:space="preserve">. Po </w:t>
      </w:r>
      <w:proofErr w:type="spellStart"/>
      <w:r>
        <w:t>wstępnym</w:t>
      </w:r>
      <w:proofErr w:type="spellEnd"/>
      <w:r>
        <w:t xml:space="preserve"> </w:t>
      </w:r>
      <w:proofErr w:type="spellStart"/>
      <w:r>
        <w:t>związaniu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zatrzeć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</w:t>
      </w:r>
      <w:proofErr w:type="spellStart"/>
      <w:r>
        <w:t>pacą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stosując</w:t>
      </w:r>
      <w:proofErr w:type="spellEnd"/>
      <w:r>
        <w:t xml:space="preserve"> </w:t>
      </w:r>
      <w:proofErr w:type="spellStart"/>
      <w:r>
        <w:t>zacieraczki</w:t>
      </w:r>
      <w:proofErr w:type="spellEnd"/>
      <w:r>
        <w:t xml:space="preserve"> </w:t>
      </w:r>
      <w:proofErr w:type="spellStart"/>
      <w:r>
        <w:t>mechaniczne</w:t>
      </w:r>
      <w:proofErr w:type="spellEnd"/>
      <w:r>
        <w:t xml:space="preserve">. </w:t>
      </w:r>
    </w:p>
    <w:p w14:paraId="44D96578" w14:textId="77777777" w:rsidR="001D5EA4" w:rsidRDefault="00140F7E">
      <w:pPr>
        <w:ind w:left="-5" w:right="161"/>
      </w:pPr>
      <w:proofErr w:type="spellStart"/>
      <w:r>
        <w:t>Wykonać</w:t>
      </w:r>
      <w:proofErr w:type="spellEnd"/>
      <w:r>
        <w:t xml:space="preserve"> w </w:t>
      </w:r>
      <w:proofErr w:type="spellStart"/>
      <w:r>
        <w:t>posadzce</w:t>
      </w:r>
      <w:proofErr w:type="spellEnd"/>
      <w:r>
        <w:t xml:space="preserve"> </w:t>
      </w:r>
      <w:proofErr w:type="spellStart"/>
      <w:r>
        <w:t>nacięcia</w:t>
      </w:r>
      <w:proofErr w:type="spellEnd"/>
      <w:r>
        <w:t xml:space="preserve"> </w:t>
      </w:r>
      <w:proofErr w:type="spellStart"/>
      <w:r>
        <w:t>przeciwskurczowe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dylatacje</w:t>
      </w:r>
      <w:proofErr w:type="spellEnd"/>
      <w:r>
        <w:t xml:space="preserve">. </w:t>
      </w:r>
      <w:proofErr w:type="spellStart"/>
      <w:r>
        <w:t>Wykonaną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min. 3 </w:t>
      </w:r>
      <w:proofErr w:type="spellStart"/>
      <w:r>
        <w:t>dni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chronić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gwałtownym</w:t>
      </w:r>
      <w:proofErr w:type="spellEnd"/>
      <w:r>
        <w:t xml:space="preserve"> </w:t>
      </w:r>
      <w:proofErr w:type="spellStart"/>
      <w:r>
        <w:t>wysychaniem</w:t>
      </w:r>
      <w:proofErr w:type="spellEnd"/>
      <w:r>
        <w:t xml:space="preserve">, </w:t>
      </w:r>
      <w:proofErr w:type="spellStart"/>
      <w:r>
        <w:t>stosując</w:t>
      </w:r>
      <w:proofErr w:type="spellEnd"/>
      <w:r>
        <w:t xml:space="preserve"> </w:t>
      </w:r>
      <w:proofErr w:type="spellStart"/>
      <w:r>
        <w:t>specjalne</w:t>
      </w:r>
      <w:proofErr w:type="spellEnd"/>
      <w:r>
        <w:t xml:space="preserve"> </w:t>
      </w:r>
      <w:proofErr w:type="spellStart"/>
      <w:r>
        <w:t>preparaty</w:t>
      </w:r>
      <w:proofErr w:type="spellEnd"/>
      <w:r>
        <w:t xml:space="preserve"> </w:t>
      </w:r>
      <w:proofErr w:type="spellStart"/>
      <w:r>
        <w:t>regulujące</w:t>
      </w:r>
      <w:proofErr w:type="spellEnd"/>
      <w:r>
        <w:t xml:space="preserve"> </w:t>
      </w:r>
      <w:proofErr w:type="spellStart"/>
      <w:r>
        <w:t>wysychanie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przykrycie</w:t>
      </w:r>
      <w:proofErr w:type="spellEnd"/>
      <w:r>
        <w:t xml:space="preserve"> </w:t>
      </w:r>
      <w:proofErr w:type="spellStart"/>
      <w:r>
        <w:t>folią</w:t>
      </w:r>
      <w:proofErr w:type="spellEnd"/>
      <w:r>
        <w:t xml:space="preserve">. </w:t>
      </w:r>
    </w:p>
    <w:p w14:paraId="44D96579" w14:textId="77777777" w:rsidR="001D5EA4" w:rsidRDefault="00140F7E">
      <w:pPr>
        <w:ind w:left="-5" w:right="4"/>
      </w:pPr>
      <w:proofErr w:type="spellStart"/>
      <w:r>
        <w:t>Nierównomierne</w:t>
      </w:r>
      <w:proofErr w:type="spellEnd"/>
      <w:r>
        <w:t xml:space="preserve"> </w:t>
      </w:r>
      <w:proofErr w:type="spellStart"/>
      <w:r>
        <w:t>wiązanie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wysychanie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prowadzi</w:t>
      </w:r>
      <w:proofErr w:type="spellEnd"/>
      <w:r>
        <w:t xml:space="preserve"> do </w:t>
      </w:r>
      <w:proofErr w:type="spellStart"/>
      <w:r>
        <w:t>powstawania</w:t>
      </w:r>
      <w:proofErr w:type="spellEnd"/>
      <w:r>
        <w:t xml:space="preserve"> </w:t>
      </w:r>
      <w:proofErr w:type="spellStart"/>
      <w:r>
        <w:t>rys</w:t>
      </w:r>
      <w:proofErr w:type="spellEnd"/>
      <w:r>
        <w:t xml:space="preserve">, </w:t>
      </w:r>
      <w:proofErr w:type="spellStart"/>
      <w:r>
        <w:t>odkształceń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rozwarstwień</w:t>
      </w:r>
      <w:proofErr w:type="spellEnd"/>
      <w:r>
        <w:t xml:space="preserve"> </w:t>
      </w:r>
      <w:proofErr w:type="spellStart"/>
      <w:r>
        <w:t>jastrychu</w:t>
      </w:r>
      <w:proofErr w:type="spellEnd"/>
      <w:r>
        <w:t xml:space="preserve">. Nie </w:t>
      </w:r>
      <w:proofErr w:type="spellStart"/>
      <w:r>
        <w:t>przyspieszać</w:t>
      </w:r>
      <w:proofErr w:type="spellEnd"/>
      <w:r>
        <w:t xml:space="preserve"> </w:t>
      </w:r>
      <w:proofErr w:type="spellStart"/>
      <w:r>
        <w:t>wysychania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podgrzewanie</w:t>
      </w:r>
      <w:proofErr w:type="spellEnd"/>
      <w:r>
        <w:t xml:space="preserve">.  </w:t>
      </w:r>
    </w:p>
    <w:p w14:paraId="44D9657A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7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5.7.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wylewki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samopoziomującej</w:t>
      </w:r>
      <w:proofErr w:type="spellEnd"/>
      <w:r>
        <w:rPr>
          <w:b/>
          <w:sz w:val="24"/>
        </w:rPr>
        <w:t xml:space="preserve"> </w:t>
      </w:r>
    </w:p>
    <w:p w14:paraId="44D9657C" w14:textId="77777777" w:rsidR="001D5EA4" w:rsidRDefault="00140F7E">
      <w:pPr>
        <w:ind w:left="-5" w:right="158"/>
      </w:pPr>
      <w:proofErr w:type="spellStart"/>
      <w:r>
        <w:t>Suchą</w:t>
      </w:r>
      <w:proofErr w:type="spellEnd"/>
      <w:r>
        <w:t xml:space="preserve"> </w:t>
      </w:r>
      <w:proofErr w:type="spellStart"/>
      <w:r>
        <w:t>mieszankę</w:t>
      </w:r>
      <w:proofErr w:type="spellEnd"/>
      <w:r>
        <w:t xml:space="preserve"> </w:t>
      </w:r>
      <w:proofErr w:type="spellStart"/>
      <w:r>
        <w:t>rozmieszać</w:t>
      </w:r>
      <w:proofErr w:type="spellEnd"/>
      <w:r>
        <w:t xml:space="preserve"> z </w:t>
      </w:r>
      <w:proofErr w:type="spellStart"/>
      <w:r>
        <w:t>wodą</w:t>
      </w:r>
      <w:proofErr w:type="spellEnd"/>
      <w:r>
        <w:t xml:space="preserve"> w </w:t>
      </w:r>
      <w:proofErr w:type="spellStart"/>
      <w:r>
        <w:t>określonym</w:t>
      </w:r>
      <w:proofErr w:type="spellEnd"/>
      <w:r>
        <w:t xml:space="preserve"> </w:t>
      </w:r>
      <w:proofErr w:type="spellStart"/>
      <w:r>
        <w:t>stosunku</w:t>
      </w:r>
      <w:proofErr w:type="spellEnd"/>
      <w:r>
        <w:t xml:space="preserve"> w </w:t>
      </w:r>
      <w:proofErr w:type="spellStart"/>
      <w:r>
        <w:t>ilości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mogła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zużyta</w:t>
      </w:r>
      <w:proofErr w:type="spellEnd"/>
      <w:r>
        <w:t xml:space="preserve">  w </w:t>
      </w:r>
      <w:proofErr w:type="spellStart"/>
      <w:r>
        <w:t>ciągu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</w:t>
      </w:r>
      <w:proofErr w:type="spellStart"/>
      <w:r>
        <w:t>pół</w:t>
      </w:r>
      <w:proofErr w:type="spellEnd"/>
      <w:r>
        <w:t xml:space="preserve"> </w:t>
      </w:r>
      <w:proofErr w:type="spellStart"/>
      <w:r>
        <w:t>godziny</w:t>
      </w:r>
      <w:proofErr w:type="spellEnd"/>
      <w:r>
        <w:t xml:space="preserve">. </w:t>
      </w:r>
      <w:proofErr w:type="spellStart"/>
      <w:r>
        <w:t>Rozlewać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ciągły</w:t>
      </w:r>
      <w:proofErr w:type="spellEnd"/>
      <w:r>
        <w:t xml:space="preserve">, </w:t>
      </w:r>
      <w:proofErr w:type="spellStart"/>
      <w:r>
        <w:t>ręcznie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agregatu</w:t>
      </w:r>
      <w:proofErr w:type="spellEnd"/>
      <w:r>
        <w:t xml:space="preserve"> do </w:t>
      </w:r>
      <w:proofErr w:type="spellStart"/>
      <w:r>
        <w:t>ustalonej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.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wylewania</w:t>
      </w:r>
      <w:proofErr w:type="spellEnd"/>
      <w:r>
        <w:t xml:space="preserve"> </w:t>
      </w:r>
      <w:proofErr w:type="spellStart"/>
      <w:r>
        <w:t>odpowietrzać</w:t>
      </w:r>
      <w:proofErr w:type="spellEnd"/>
      <w:r>
        <w:t xml:space="preserve"> </w:t>
      </w:r>
      <w:proofErr w:type="spellStart"/>
      <w:r>
        <w:t>zaprawę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specjalnego</w:t>
      </w:r>
      <w:proofErr w:type="spellEnd"/>
      <w:r>
        <w:t xml:space="preserve"> </w:t>
      </w:r>
      <w:proofErr w:type="spellStart"/>
      <w:r>
        <w:t>wałka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szczotki</w:t>
      </w:r>
      <w:proofErr w:type="spellEnd"/>
      <w:r>
        <w:t xml:space="preserve"> z </w:t>
      </w:r>
      <w:proofErr w:type="spellStart"/>
      <w:r>
        <w:t>długim</w:t>
      </w:r>
      <w:proofErr w:type="spellEnd"/>
      <w:r>
        <w:t xml:space="preserve">, </w:t>
      </w:r>
      <w:proofErr w:type="spellStart"/>
      <w:r>
        <w:t>sztywnym</w:t>
      </w:r>
      <w:proofErr w:type="spellEnd"/>
      <w:r>
        <w:t xml:space="preserve"> </w:t>
      </w:r>
      <w:proofErr w:type="spellStart"/>
      <w:r>
        <w:t>włosiem</w:t>
      </w:r>
      <w:proofErr w:type="spellEnd"/>
      <w:r>
        <w:t xml:space="preserve">.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</w:t>
      </w:r>
      <w:proofErr w:type="spellStart"/>
      <w:r>
        <w:t>wylewka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charakteryzować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gładką</w:t>
      </w:r>
      <w:proofErr w:type="spellEnd"/>
      <w:r>
        <w:t xml:space="preserve">, </w:t>
      </w:r>
      <w:proofErr w:type="spellStart"/>
      <w:r>
        <w:t>optycznie</w:t>
      </w:r>
      <w:proofErr w:type="spellEnd"/>
      <w:r>
        <w:t xml:space="preserve"> </w:t>
      </w:r>
      <w:proofErr w:type="spellStart"/>
      <w:r>
        <w:t>jednorodną</w:t>
      </w:r>
      <w:proofErr w:type="spellEnd"/>
      <w:r>
        <w:t xml:space="preserve"> </w:t>
      </w:r>
      <w:proofErr w:type="spellStart"/>
      <w:r>
        <w:t>powierzchnią</w:t>
      </w:r>
      <w:proofErr w:type="spellEnd"/>
      <w:r>
        <w:t xml:space="preserve">. Po </w:t>
      </w:r>
      <w:proofErr w:type="spellStart"/>
      <w:r>
        <w:t>przecięciu</w:t>
      </w:r>
      <w:proofErr w:type="spellEnd"/>
      <w:r>
        <w:t xml:space="preserve"> </w:t>
      </w:r>
      <w:proofErr w:type="spellStart"/>
      <w:r>
        <w:t>rylcem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2 mm </w:t>
      </w:r>
      <w:proofErr w:type="spellStart"/>
      <w:r>
        <w:t>brzegi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zlać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ponownie</w:t>
      </w:r>
      <w:proofErr w:type="spellEnd"/>
      <w:r>
        <w:t xml:space="preserve"> bez </w:t>
      </w:r>
      <w:proofErr w:type="spellStart"/>
      <w:r>
        <w:t>widocznego</w:t>
      </w:r>
      <w:proofErr w:type="spellEnd"/>
      <w:r>
        <w:t xml:space="preserve"> </w:t>
      </w:r>
      <w:proofErr w:type="spellStart"/>
      <w:r>
        <w:t>śladu</w:t>
      </w:r>
      <w:proofErr w:type="spellEnd"/>
      <w:r>
        <w:t xml:space="preserve"> </w:t>
      </w:r>
      <w:proofErr w:type="spellStart"/>
      <w:r>
        <w:t>połączenia</w:t>
      </w:r>
      <w:proofErr w:type="spellEnd"/>
      <w:r>
        <w:t xml:space="preserve">. </w:t>
      </w:r>
      <w:proofErr w:type="spellStart"/>
      <w:r>
        <w:t>Świeżą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chronić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przeciągami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bezpośrednim</w:t>
      </w:r>
      <w:proofErr w:type="spellEnd"/>
      <w:r>
        <w:t xml:space="preserve"> </w:t>
      </w:r>
      <w:proofErr w:type="spellStart"/>
      <w:r>
        <w:t>nasłonecznieniem</w:t>
      </w:r>
      <w:proofErr w:type="spellEnd"/>
      <w:r>
        <w:t xml:space="preserve">. </w:t>
      </w:r>
      <w:proofErr w:type="spellStart"/>
      <w:r>
        <w:t>Wylewkę</w:t>
      </w:r>
      <w:proofErr w:type="spellEnd"/>
      <w:r>
        <w:t xml:space="preserve"> </w:t>
      </w:r>
      <w:proofErr w:type="spellStart"/>
      <w:r>
        <w:t>cechuje</w:t>
      </w:r>
      <w:proofErr w:type="spellEnd"/>
      <w:r>
        <w:t xml:space="preserve"> </w:t>
      </w:r>
      <w:proofErr w:type="spellStart"/>
      <w:r>
        <w:t>duża</w:t>
      </w:r>
      <w:proofErr w:type="spellEnd"/>
      <w:r>
        <w:t xml:space="preserve"> </w:t>
      </w:r>
      <w:proofErr w:type="spellStart"/>
      <w:r>
        <w:t>uniwersalność</w:t>
      </w:r>
      <w:proofErr w:type="spellEnd"/>
      <w:r>
        <w:t xml:space="preserve"> w </w:t>
      </w:r>
      <w:proofErr w:type="spellStart"/>
      <w:r>
        <w:t>zastosowaniu</w:t>
      </w:r>
      <w:proofErr w:type="spellEnd"/>
      <w:r>
        <w:t xml:space="preserve">. </w:t>
      </w:r>
    </w:p>
    <w:p w14:paraId="44D9657D" w14:textId="77777777" w:rsidR="001D5EA4" w:rsidRDefault="00140F7E">
      <w:pPr>
        <w:spacing w:after="8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7E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57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580" w14:textId="77777777" w:rsidR="001D5EA4" w:rsidRDefault="00140F7E">
      <w:pPr>
        <w:ind w:left="-5" w:right="4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betonów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odbiorowi</w:t>
      </w:r>
      <w:proofErr w:type="spellEnd"/>
      <w:r>
        <w:t xml:space="preserve">. </w:t>
      </w:r>
    </w:p>
    <w:p w14:paraId="44D96581" w14:textId="77777777" w:rsidR="001D5EA4" w:rsidRDefault="00140F7E">
      <w:pPr>
        <w:ind w:left="-5" w:right="159"/>
      </w:pPr>
      <w:proofErr w:type="spellStart"/>
      <w:r>
        <w:t>Dla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partii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wystawione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zaświadczenie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. </w:t>
      </w:r>
      <w:proofErr w:type="spellStart"/>
      <w:r>
        <w:t>Najdłuższy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wystawienie</w:t>
      </w:r>
      <w:proofErr w:type="spellEnd"/>
      <w:r>
        <w:t xml:space="preserve"> </w:t>
      </w:r>
      <w:proofErr w:type="spellStart"/>
      <w:r>
        <w:t>zaświadczenia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dłuższy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3 </w:t>
      </w:r>
      <w:proofErr w:type="spellStart"/>
      <w:r>
        <w:t>miesiące</w:t>
      </w:r>
      <w:proofErr w:type="spellEnd"/>
      <w:r>
        <w:t xml:space="preserve">, </w:t>
      </w:r>
      <w:proofErr w:type="spellStart"/>
      <w:r>
        <w:t>licząc</w:t>
      </w:r>
      <w:proofErr w:type="spellEnd"/>
      <w:r>
        <w:t xml:space="preserve"> od </w:t>
      </w:r>
      <w:proofErr w:type="spellStart"/>
      <w:r>
        <w:t>daty</w:t>
      </w:r>
      <w:proofErr w:type="spellEnd"/>
      <w:r>
        <w:t xml:space="preserve"> </w:t>
      </w:r>
      <w:proofErr w:type="spellStart"/>
      <w:r>
        <w:t>rozpoczęcia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zaliczanego</w:t>
      </w:r>
      <w:proofErr w:type="spellEnd"/>
      <w:r>
        <w:t xml:space="preserve"> do </w:t>
      </w:r>
      <w:proofErr w:type="spellStart"/>
      <w:r>
        <w:t>danej</w:t>
      </w:r>
      <w:proofErr w:type="spellEnd"/>
      <w:r>
        <w:t xml:space="preserve"> </w:t>
      </w:r>
      <w:proofErr w:type="spellStart"/>
      <w:r>
        <w:t>partii</w:t>
      </w:r>
      <w:proofErr w:type="spellEnd"/>
      <w:r>
        <w:t xml:space="preserve">. </w:t>
      </w:r>
      <w:proofErr w:type="spellStart"/>
      <w:r>
        <w:t>Zaświadczenie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merytoryczne</w:t>
      </w:r>
      <w:proofErr w:type="spellEnd"/>
      <w:r>
        <w:t xml:space="preserve">: </w:t>
      </w:r>
    </w:p>
    <w:p w14:paraId="44D96582" w14:textId="77777777" w:rsidR="001D5EA4" w:rsidRDefault="00140F7E">
      <w:pPr>
        <w:numPr>
          <w:ilvl w:val="0"/>
          <w:numId w:val="37"/>
        </w:numPr>
        <w:ind w:right="4" w:hanging="175"/>
      </w:pPr>
      <w:proofErr w:type="spellStart"/>
      <w:r>
        <w:t>charakterystykę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, jak </w:t>
      </w:r>
      <w:proofErr w:type="spellStart"/>
      <w:r>
        <w:t>klasę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,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fizyczne</w:t>
      </w:r>
      <w:proofErr w:type="spellEnd"/>
      <w:r>
        <w:t xml:space="preserve"> (np. </w:t>
      </w:r>
      <w:proofErr w:type="spellStart"/>
      <w:r>
        <w:t>beton</w:t>
      </w:r>
      <w:proofErr w:type="spellEnd"/>
      <w:r>
        <w:t xml:space="preserve"> </w:t>
      </w:r>
      <w:proofErr w:type="spellStart"/>
      <w:r>
        <w:t>odporny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wpływy</w:t>
      </w:r>
      <w:proofErr w:type="spellEnd"/>
      <w:r>
        <w:t xml:space="preserve"> </w:t>
      </w:r>
      <w:proofErr w:type="spellStart"/>
      <w:r>
        <w:t>atmosferyczne</w:t>
      </w:r>
      <w:proofErr w:type="spellEnd"/>
      <w:r>
        <w:t xml:space="preserve">, </w:t>
      </w:r>
      <w:proofErr w:type="spellStart"/>
      <w:r>
        <w:t>wodoszczelny</w:t>
      </w:r>
      <w:proofErr w:type="spellEnd"/>
      <w:r>
        <w:t xml:space="preserve">)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, </w:t>
      </w:r>
    </w:p>
    <w:p w14:paraId="44D96583" w14:textId="77777777" w:rsidR="001D5EA4" w:rsidRDefault="00140F7E">
      <w:pPr>
        <w:numPr>
          <w:ilvl w:val="0"/>
          <w:numId w:val="37"/>
        </w:numPr>
        <w:ind w:right="4" w:hanging="175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kontrolnych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typ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do </w:t>
      </w:r>
      <w:proofErr w:type="spellStart"/>
      <w:r>
        <w:t>badania</w:t>
      </w:r>
      <w:proofErr w:type="spellEnd"/>
      <w:r>
        <w:t xml:space="preserve">, </w:t>
      </w:r>
    </w:p>
    <w:p w14:paraId="44D96584" w14:textId="77777777" w:rsidR="001D5EA4" w:rsidRDefault="00140F7E">
      <w:pPr>
        <w:numPr>
          <w:ilvl w:val="0"/>
          <w:numId w:val="37"/>
        </w:numPr>
        <w:ind w:right="4" w:hanging="175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(</w:t>
      </w:r>
      <w:proofErr w:type="spellStart"/>
      <w:r>
        <w:t>nasiąkliwość</w:t>
      </w:r>
      <w:proofErr w:type="spellEnd"/>
      <w:r>
        <w:t xml:space="preserve">, </w:t>
      </w:r>
      <w:proofErr w:type="spellStart"/>
      <w:r>
        <w:t>mrozoodporność</w:t>
      </w:r>
      <w:proofErr w:type="spellEnd"/>
      <w:r>
        <w:t xml:space="preserve">, </w:t>
      </w:r>
      <w:proofErr w:type="spellStart"/>
      <w:r>
        <w:t>wodoszczelność</w:t>
      </w:r>
      <w:proofErr w:type="spellEnd"/>
      <w:r>
        <w:t xml:space="preserve">), </w:t>
      </w:r>
    </w:p>
    <w:p w14:paraId="44D96585" w14:textId="77777777" w:rsidR="001D5EA4" w:rsidRDefault="00140F7E">
      <w:pPr>
        <w:numPr>
          <w:ilvl w:val="0"/>
          <w:numId w:val="37"/>
        </w:numPr>
        <w:ind w:right="4" w:hanging="175"/>
      </w:pPr>
      <w:proofErr w:type="spellStart"/>
      <w:r>
        <w:t>okres</w:t>
      </w:r>
      <w:proofErr w:type="spellEnd"/>
      <w:r>
        <w:t xml:space="preserve">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wyprodukowano</w:t>
      </w:r>
      <w:proofErr w:type="spellEnd"/>
      <w:r>
        <w:t xml:space="preserve"> dana </w:t>
      </w:r>
      <w:proofErr w:type="spellStart"/>
      <w:r>
        <w:t>partię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</w:p>
    <w:p w14:paraId="44D96586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587" w14:textId="77777777" w:rsidR="001D5EA4" w:rsidRDefault="00140F7E">
      <w:pPr>
        <w:ind w:left="-5" w:right="157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ścisły</w:t>
      </w:r>
      <w:proofErr w:type="spellEnd"/>
      <w:r>
        <w:t xml:space="preserve"> </w:t>
      </w:r>
      <w:proofErr w:type="spellStart"/>
      <w:r>
        <w:t>odzwierciedlać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ilość</w:t>
      </w:r>
      <w:proofErr w:type="spellEnd"/>
      <w:r>
        <w:t xml:space="preserve"> </w:t>
      </w:r>
      <w:proofErr w:type="spellStart"/>
      <w:r>
        <w:t>użytych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, </w:t>
      </w:r>
      <w:proofErr w:type="spellStart"/>
      <w:r>
        <w:t>twardnienia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rzeczywiste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znajdującego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konstrukcji</w:t>
      </w:r>
      <w:proofErr w:type="spellEnd"/>
      <w:r>
        <w:t xml:space="preserve">. </w:t>
      </w:r>
    </w:p>
    <w:p w14:paraId="44D9658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58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58A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58B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podkładów</w:t>
      </w:r>
      <w:proofErr w:type="spellEnd"/>
      <w:r>
        <w:t xml:space="preserve"> </w:t>
      </w:r>
      <w:proofErr w:type="spellStart"/>
      <w:r>
        <w:t>wyrównawczych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spadkowych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a w </w:t>
      </w:r>
      <w:proofErr w:type="spellStart"/>
      <w:r>
        <w:t>szczególności</w:t>
      </w:r>
      <w:proofErr w:type="spellEnd"/>
      <w:r>
        <w:t xml:space="preserve">: </w:t>
      </w:r>
    </w:p>
    <w:p w14:paraId="44D9658C" w14:textId="77777777" w:rsidR="001D5EA4" w:rsidRDefault="00140F7E">
      <w:pPr>
        <w:numPr>
          <w:ilvl w:val="0"/>
          <w:numId w:val="37"/>
        </w:numPr>
        <w:ind w:right="4" w:hanging="175"/>
      </w:pPr>
      <w:proofErr w:type="spellStart"/>
      <w:r>
        <w:t>zgodności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zmianami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powykonawczej</w:t>
      </w:r>
      <w:proofErr w:type="spellEnd"/>
      <w:r>
        <w:t xml:space="preserve"> (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  </w:t>
      </w:r>
    </w:p>
    <w:p w14:paraId="44D9658D" w14:textId="77777777" w:rsidR="001D5EA4" w:rsidRDefault="00140F7E">
      <w:pPr>
        <w:ind w:left="-5" w:right="4"/>
      </w:pP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) stan </w:t>
      </w:r>
      <w:proofErr w:type="spellStart"/>
      <w:r>
        <w:t>podłoży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protokołów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międzyoperacyjnych</w:t>
      </w:r>
      <w:proofErr w:type="spellEnd"/>
      <w:r>
        <w:t xml:space="preserve">, </w:t>
      </w:r>
    </w:p>
    <w:p w14:paraId="44D9658E" w14:textId="77777777" w:rsidR="001D5EA4" w:rsidRDefault="00140F7E">
      <w:pPr>
        <w:ind w:left="-5" w:right="4"/>
      </w:pPr>
      <w:r>
        <w:t xml:space="preserve">-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deklaracji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certyfikatów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przedłożonych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dostawców</w:t>
      </w:r>
      <w:proofErr w:type="spellEnd"/>
      <w:r>
        <w:t xml:space="preserve">. </w:t>
      </w:r>
    </w:p>
    <w:p w14:paraId="44D9658F" w14:textId="77777777" w:rsidR="001D5EA4" w:rsidRDefault="00140F7E">
      <w:pPr>
        <w:ind w:left="-5" w:right="156"/>
      </w:pPr>
      <w:proofErr w:type="spellStart"/>
      <w:r>
        <w:t>Prawidłowość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podkładów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 -</w:t>
      </w:r>
      <w:proofErr w:type="spellStart"/>
      <w:r>
        <w:t>równości</w:t>
      </w:r>
      <w:proofErr w:type="spellEnd"/>
      <w:r>
        <w:t xml:space="preserve"> </w:t>
      </w:r>
      <w:proofErr w:type="spellStart"/>
      <w:r>
        <w:t>płaszczyzny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pochylonej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ustalonym</w:t>
      </w:r>
      <w:proofErr w:type="spellEnd"/>
      <w:r>
        <w:t xml:space="preserve"> </w:t>
      </w:r>
      <w:proofErr w:type="spellStart"/>
      <w:r>
        <w:t>spadkiem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dwumetrowej</w:t>
      </w:r>
      <w:proofErr w:type="spellEnd"/>
      <w:r>
        <w:t xml:space="preserve"> </w:t>
      </w:r>
      <w:proofErr w:type="spellStart"/>
      <w:r>
        <w:t>łaty</w:t>
      </w:r>
      <w:proofErr w:type="spellEnd"/>
      <w:r>
        <w:t xml:space="preserve">, </w:t>
      </w:r>
      <w:proofErr w:type="spellStart"/>
      <w:r>
        <w:t>przykładanej</w:t>
      </w:r>
      <w:proofErr w:type="spellEnd"/>
      <w:r>
        <w:t xml:space="preserve"> w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prześwitów</w:t>
      </w:r>
      <w:proofErr w:type="spellEnd"/>
      <w:r>
        <w:t xml:space="preserve">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2mm,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podkładu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płaszczyzny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pochylonej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 mm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łaty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5 mm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pomieszczenia</w:t>
      </w:r>
      <w:proofErr w:type="spellEnd"/>
      <w:r>
        <w:t xml:space="preserve">. </w:t>
      </w:r>
    </w:p>
    <w:p w14:paraId="44D96590" w14:textId="77777777" w:rsidR="001D5EA4" w:rsidRDefault="00140F7E">
      <w:pPr>
        <w:ind w:left="-5" w:right="4"/>
      </w:pPr>
      <w:proofErr w:type="spellStart"/>
      <w:r>
        <w:t>Kontroli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etap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tj</w:t>
      </w:r>
      <w:proofErr w:type="spellEnd"/>
      <w:r>
        <w:t xml:space="preserve">.: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</w:t>
      </w:r>
      <w:proofErr w:type="spellEnd"/>
      <w:r>
        <w:t xml:space="preserve">, </w:t>
      </w:r>
      <w:proofErr w:type="spellStart"/>
      <w:r>
        <w:t>ułożenie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, </w:t>
      </w:r>
      <w:proofErr w:type="spellStart"/>
      <w:r>
        <w:t>pielęgnacja</w:t>
      </w:r>
      <w:proofErr w:type="spellEnd"/>
      <w:r>
        <w:t xml:space="preserve">. </w:t>
      </w:r>
    </w:p>
    <w:p w14:paraId="44D96591" w14:textId="77777777" w:rsidR="001D5EA4" w:rsidRDefault="00140F7E">
      <w:pPr>
        <w:spacing w:after="55" w:line="259" w:lineRule="auto"/>
        <w:ind w:left="0" w:right="0" w:firstLine="0"/>
        <w:jc w:val="left"/>
      </w:pPr>
      <w:r>
        <w:t xml:space="preserve"> </w:t>
      </w:r>
    </w:p>
    <w:p w14:paraId="44D96592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593" w14:textId="77777777" w:rsidR="001D5EA4" w:rsidRDefault="00140F7E">
      <w:pPr>
        <w:ind w:left="-5" w:right="3785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  <w:proofErr w:type="spellStart"/>
      <w:r>
        <w:t>Jednostkami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: </w:t>
      </w:r>
    </w:p>
    <w:p w14:paraId="44D96594" w14:textId="77777777" w:rsidR="001D5EA4" w:rsidRDefault="00140F7E">
      <w:pPr>
        <w:ind w:left="-5" w:right="4"/>
      </w:pPr>
      <w:r>
        <w:t>- 1 m</w:t>
      </w:r>
      <w:r>
        <w:rPr>
          <w:vertAlign w:val="superscript"/>
        </w:rPr>
        <w:t xml:space="preserve">3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</w:p>
    <w:p w14:paraId="44D96595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6596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59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598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zasadom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. </w:t>
      </w:r>
    </w:p>
    <w:p w14:paraId="44D96599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659A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odbiorcze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żelbetowych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odbiory</w:t>
      </w:r>
      <w:proofErr w:type="spellEnd"/>
      <w:r>
        <w:t xml:space="preserve">:  </w:t>
      </w:r>
    </w:p>
    <w:p w14:paraId="44D9659B" w14:textId="77777777" w:rsidR="001D5EA4" w:rsidRDefault="00140F7E">
      <w:pPr>
        <w:numPr>
          <w:ilvl w:val="0"/>
          <w:numId w:val="38"/>
        </w:numPr>
        <w:ind w:right="4" w:hanging="226"/>
      </w:pPr>
      <w:proofErr w:type="spellStart"/>
      <w:r>
        <w:t>materiałów</w:t>
      </w:r>
      <w:proofErr w:type="spellEnd"/>
      <w:r>
        <w:t xml:space="preserve">,  </w:t>
      </w:r>
    </w:p>
    <w:p w14:paraId="44D9659C" w14:textId="77777777" w:rsidR="001D5EA4" w:rsidRDefault="00140F7E">
      <w:pPr>
        <w:numPr>
          <w:ilvl w:val="0"/>
          <w:numId w:val="38"/>
        </w:numPr>
        <w:ind w:right="4" w:hanging="226"/>
      </w:pPr>
      <w:proofErr w:type="spellStart"/>
      <w:r>
        <w:t>prawidłowości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dokładności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deskowań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, -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dokładności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,  </w:t>
      </w:r>
    </w:p>
    <w:p w14:paraId="44D9659D" w14:textId="77777777" w:rsidR="001D5EA4" w:rsidRDefault="00140F7E">
      <w:pPr>
        <w:numPr>
          <w:ilvl w:val="0"/>
          <w:numId w:val="38"/>
        </w:numPr>
        <w:ind w:right="4" w:hanging="226"/>
      </w:pPr>
      <w:proofErr w:type="spellStart"/>
      <w:r>
        <w:t>prawidłowości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dokładności</w:t>
      </w:r>
      <w:proofErr w:type="spellEnd"/>
      <w:r>
        <w:t xml:space="preserve">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, </w:t>
      </w:r>
      <w:proofErr w:type="spellStart"/>
      <w:r>
        <w:t>jej</w:t>
      </w:r>
      <w:proofErr w:type="spellEnd"/>
      <w:r>
        <w:t xml:space="preserve"> </w:t>
      </w:r>
      <w:proofErr w:type="spellStart"/>
      <w:r>
        <w:t>ułożenia</w:t>
      </w:r>
      <w:proofErr w:type="spellEnd"/>
      <w:r>
        <w:t xml:space="preserve">, </w:t>
      </w:r>
      <w:proofErr w:type="spellStart"/>
      <w:r>
        <w:t>zagęszczenia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pielęgnacji</w:t>
      </w:r>
      <w:proofErr w:type="spellEnd"/>
      <w:r>
        <w:t xml:space="preserve">,  </w:t>
      </w:r>
    </w:p>
    <w:p w14:paraId="44D9659E" w14:textId="77777777" w:rsidR="001D5EA4" w:rsidRDefault="00140F7E">
      <w:pPr>
        <w:numPr>
          <w:ilvl w:val="0"/>
          <w:numId w:val="38"/>
        </w:numPr>
        <w:ind w:right="4" w:hanging="226"/>
      </w:pPr>
      <w:proofErr w:type="spellStart"/>
      <w:r>
        <w:t>prawidłowości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dokładności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,  </w:t>
      </w:r>
    </w:p>
    <w:p w14:paraId="44D9659F" w14:textId="77777777" w:rsidR="001D5EA4" w:rsidRDefault="00140F7E">
      <w:pPr>
        <w:ind w:left="-5" w:right="157"/>
      </w:pPr>
      <w:r>
        <w:t xml:space="preserve">Do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dostarczyć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protokoły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deskowań</w:t>
      </w:r>
      <w:proofErr w:type="spellEnd"/>
      <w:r>
        <w:t xml:space="preserve">, </w:t>
      </w:r>
      <w:proofErr w:type="spellStart"/>
      <w:r>
        <w:t>ułożenia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, </w:t>
      </w:r>
      <w:proofErr w:type="spellStart"/>
      <w:r>
        <w:t>ułożenia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,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,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dokładności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konstrukcyjnych</w:t>
      </w:r>
      <w:proofErr w:type="spellEnd"/>
      <w:r>
        <w:t xml:space="preserve">.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wykończeniowe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po </w:t>
      </w:r>
      <w:proofErr w:type="spellStart"/>
      <w:r>
        <w:t>odebraniu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konstrukcyjnych</w:t>
      </w:r>
      <w:proofErr w:type="spellEnd"/>
      <w:r>
        <w:t xml:space="preserve">. </w:t>
      </w:r>
    </w:p>
    <w:p w14:paraId="44D965A0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5A1" w14:textId="77777777" w:rsidR="001D5EA4" w:rsidRDefault="00140F7E">
      <w:pPr>
        <w:ind w:left="-5" w:right="4"/>
      </w:pPr>
      <w:proofErr w:type="spellStart"/>
      <w:r>
        <w:t>Procedura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następującym</w:t>
      </w:r>
      <w:proofErr w:type="spellEnd"/>
      <w:r>
        <w:t xml:space="preserve"> </w:t>
      </w:r>
      <w:proofErr w:type="spellStart"/>
      <w:r>
        <w:t>wymogom</w:t>
      </w:r>
      <w:proofErr w:type="spellEnd"/>
      <w:r>
        <w:t xml:space="preserve">: </w:t>
      </w:r>
    </w:p>
    <w:p w14:paraId="44D965A2" w14:textId="77777777" w:rsidR="001D5EA4" w:rsidRDefault="00140F7E">
      <w:pPr>
        <w:numPr>
          <w:ilvl w:val="0"/>
          <w:numId w:val="39"/>
        </w:numPr>
        <w:ind w:right="158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deskowania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pomiar</w:t>
      </w:r>
      <w:proofErr w:type="spellEnd"/>
      <w:r>
        <w:t xml:space="preserve"> </w:t>
      </w:r>
      <w:proofErr w:type="spellStart"/>
      <w:r>
        <w:t>instrumentami</w:t>
      </w:r>
      <w:proofErr w:type="spellEnd"/>
      <w:r>
        <w:t xml:space="preserve"> </w:t>
      </w:r>
      <w:proofErr w:type="spellStart"/>
      <w:r>
        <w:t>geodezyjnymi</w:t>
      </w:r>
      <w:proofErr w:type="spellEnd"/>
      <w:r>
        <w:t xml:space="preserve">. </w:t>
      </w:r>
      <w:proofErr w:type="spellStart"/>
      <w:r>
        <w:t>Dopuszcza</w:t>
      </w:r>
      <w:proofErr w:type="spellEnd"/>
      <w:r>
        <w:t xml:space="preserve">,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sprawdzania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, pod </w:t>
      </w:r>
      <w:proofErr w:type="spellStart"/>
      <w:r>
        <w:t>warunkiem</w:t>
      </w:r>
      <w:proofErr w:type="spellEnd"/>
      <w:r>
        <w:t xml:space="preserve"> ze </w:t>
      </w:r>
      <w:proofErr w:type="spellStart"/>
      <w:r>
        <w:t>pozwolą</w:t>
      </w:r>
      <w:proofErr w:type="spellEnd"/>
      <w:r>
        <w:t xml:space="preserve"> one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 z </w:t>
      </w:r>
      <w:proofErr w:type="spellStart"/>
      <w:r>
        <w:t>wymaganą</w:t>
      </w:r>
      <w:proofErr w:type="spellEnd"/>
      <w:r>
        <w:t xml:space="preserve"> </w:t>
      </w:r>
      <w:proofErr w:type="spellStart"/>
      <w:r>
        <w:t>dokładnością</w:t>
      </w:r>
      <w:proofErr w:type="spellEnd"/>
      <w:r>
        <w:t xml:space="preserve">. Ze </w:t>
      </w:r>
      <w:proofErr w:type="spellStart"/>
      <w:r>
        <w:t>sprawdzenia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deskowań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spisać</w:t>
      </w:r>
      <w:proofErr w:type="spellEnd"/>
      <w:r>
        <w:t xml:space="preserve"> </w:t>
      </w:r>
      <w:proofErr w:type="spellStart"/>
      <w:r>
        <w:t>protokół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stwierdzenie</w:t>
      </w:r>
      <w:proofErr w:type="spellEnd"/>
      <w:r>
        <w:t xml:space="preserve"> </w:t>
      </w:r>
      <w:proofErr w:type="spellStart"/>
      <w:r>
        <w:t>dopuszczające</w:t>
      </w:r>
      <w:proofErr w:type="spellEnd"/>
      <w:r>
        <w:t xml:space="preserve"> </w:t>
      </w:r>
      <w:proofErr w:type="spellStart"/>
      <w:r>
        <w:t>rusztowanie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robot </w:t>
      </w:r>
      <w:proofErr w:type="spellStart"/>
      <w:r>
        <w:t>betonowych</w:t>
      </w:r>
      <w:proofErr w:type="spellEnd"/>
      <w:r>
        <w:t xml:space="preserve">.  </w:t>
      </w:r>
    </w:p>
    <w:p w14:paraId="44D965A3" w14:textId="77777777" w:rsidR="001D5EA4" w:rsidRDefault="00140F7E">
      <w:pPr>
        <w:numPr>
          <w:ilvl w:val="0"/>
          <w:numId w:val="39"/>
        </w:numPr>
        <w:ind w:right="158"/>
      </w:pPr>
      <w:proofErr w:type="spellStart"/>
      <w:r>
        <w:t>Deskowanie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zbrojenie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przyjęte</w:t>
      </w:r>
      <w:proofErr w:type="spellEnd"/>
      <w:r>
        <w:t xml:space="preserve"> w </w:t>
      </w:r>
      <w:proofErr w:type="spellStart"/>
      <w:r>
        <w:t>wyniku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do </w:t>
      </w:r>
      <w:proofErr w:type="spellStart"/>
      <w:r>
        <w:t>ponownego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 </w:t>
      </w:r>
      <w:proofErr w:type="spellStart"/>
      <w:r>
        <w:t>mających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doprowadzenie</w:t>
      </w:r>
      <w:proofErr w:type="spellEnd"/>
      <w:r>
        <w:t xml:space="preserve"> </w:t>
      </w:r>
      <w:proofErr w:type="spellStart"/>
      <w:r>
        <w:t>deskowania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do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zgodnych</w:t>
      </w:r>
      <w:proofErr w:type="spellEnd"/>
      <w:r>
        <w:t xml:space="preserve"> z </w:t>
      </w:r>
      <w:proofErr w:type="spellStart"/>
      <w:r>
        <w:t>niniejszą</w:t>
      </w:r>
      <w:proofErr w:type="spellEnd"/>
      <w:r>
        <w:t xml:space="preserve"> </w:t>
      </w:r>
      <w:proofErr w:type="spellStart"/>
      <w:r>
        <w:t>Specyfikacją</w:t>
      </w:r>
      <w:proofErr w:type="spellEnd"/>
      <w:r>
        <w:t xml:space="preserve">.  </w:t>
      </w:r>
    </w:p>
    <w:p w14:paraId="44D965A4" w14:textId="77777777" w:rsidR="001D5EA4" w:rsidRDefault="00140F7E">
      <w:pPr>
        <w:numPr>
          <w:ilvl w:val="0"/>
          <w:numId w:val="39"/>
        </w:numPr>
        <w:ind w:right="158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stwierdzenia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niezgodności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uznania</w:t>
      </w:r>
      <w:proofErr w:type="spellEnd"/>
      <w:r>
        <w:t xml:space="preserve"> </w:t>
      </w:r>
      <w:proofErr w:type="spellStart"/>
      <w:r>
        <w:t>całości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za </w:t>
      </w:r>
      <w:proofErr w:type="spellStart"/>
      <w:r>
        <w:t>niezgodne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niniejszych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ustalić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w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stwierdzone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zagrażają</w:t>
      </w:r>
      <w:proofErr w:type="spellEnd"/>
      <w:r>
        <w:t xml:space="preserve"> </w:t>
      </w:r>
      <w:proofErr w:type="spellStart"/>
      <w:r>
        <w:t>bezpieczeństwu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.  </w:t>
      </w:r>
    </w:p>
    <w:p w14:paraId="44D965A5" w14:textId="77777777" w:rsidR="001D5EA4" w:rsidRDefault="00140F7E">
      <w:pPr>
        <w:numPr>
          <w:ilvl w:val="0"/>
          <w:numId w:val="39"/>
        </w:numPr>
        <w:ind w:right="158"/>
      </w:pPr>
      <w:proofErr w:type="spellStart"/>
      <w:r>
        <w:t>Konstrukcja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zagrażająca</w:t>
      </w:r>
      <w:proofErr w:type="spellEnd"/>
      <w:r>
        <w:t xml:space="preserve"> </w:t>
      </w:r>
      <w:proofErr w:type="spellStart"/>
      <w:r>
        <w:t>bezpieczeństwu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rozebrana</w:t>
      </w:r>
      <w:proofErr w:type="spellEnd"/>
      <w:r>
        <w:t xml:space="preserve">, </w:t>
      </w:r>
      <w:proofErr w:type="spellStart"/>
      <w:r>
        <w:t>ponownie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przedstawiona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.  </w:t>
      </w:r>
    </w:p>
    <w:p w14:paraId="44D965A6" w14:textId="77777777" w:rsidR="001D5EA4" w:rsidRDefault="00140F7E">
      <w:pPr>
        <w:numPr>
          <w:ilvl w:val="0"/>
          <w:numId w:val="39"/>
        </w:numPr>
        <w:ind w:right="158"/>
      </w:pPr>
      <w:proofErr w:type="spellStart"/>
      <w:r>
        <w:t>Prace</w:t>
      </w:r>
      <w:proofErr w:type="spellEnd"/>
      <w:r>
        <w:t xml:space="preserve"> </w:t>
      </w:r>
      <w:proofErr w:type="spellStart"/>
      <w:r>
        <w:t>wykończeniowe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odebranej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zgodnej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. </w:t>
      </w:r>
      <w:proofErr w:type="spellStart"/>
      <w:r>
        <w:t>Niedopuszczalne</w:t>
      </w:r>
      <w:proofErr w:type="spellEnd"/>
      <w:r>
        <w:t xml:space="preserve"> jest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wykończeniowych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utrudnią</w:t>
      </w:r>
      <w:proofErr w:type="spellEnd"/>
      <w:r>
        <w:t xml:space="preserve"> one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</w:t>
      </w:r>
      <w:proofErr w:type="spellStart"/>
      <w:r>
        <w:t>uniemożliwią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kontrolnych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ewentualne</w:t>
      </w:r>
      <w:proofErr w:type="spellEnd"/>
      <w:r>
        <w:t xml:space="preserve"> </w:t>
      </w:r>
      <w:proofErr w:type="spellStart"/>
      <w:r>
        <w:t>wzmocnienie</w:t>
      </w:r>
      <w:proofErr w:type="spellEnd"/>
      <w:r>
        <w:t xml:space="preserve">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zrealizowanej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jest </w:t>
      </w:r>
      <w:proofErr w:type="spellStart"/>
      <w:r>
        <w:t>częścią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powykonawczej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jest </w:t>
      </w:r>
      <w:proofErr w:type="spellStart"/>
      <w:r>
        <w:t>obowiązkiem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 </w:t>
      </w:r>
    </w:p>
    <w:p w14:paraId="44D965A7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5A8" w14:textId="77777777" w:rsidR="001D5EA4" w:rsidRDefault="00140F7E">
      <w:pPr>
        <w:pStyle w:val="Nagwek1"/>
        <w:ind w:left="-5"/>
      </w:pPr>
      <w:r>
        <w:t xml:space="preserve">9.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rPr>
          <w:b w:val="0"/>
        </w:rPr>
        <w:t xml:space="preserve"> </w:t>
      </w:r>
    </w:p>
    <w:p w14:paraId="44D965A9" w14:textId="77777777" w:rsidR="001D5EA4" w:rsidRDefault="00140F7E">
      <w:pPr>
        <w:ind w:left="-5" w:right="4438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Cena </w:t>
      </w:r>
      <w:proofErr w:type="spellStart"/>
      <w:r>
        <w:t>wykonania</w:t>
      </w:r>
      <w:proofErr w:type="spellEnd"/>
      <w:r>
        <w:t xml:space="preserve"> 1 m3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:  </w:t>
      </w:r>
    </w:p>
    <w:p w14:paraId="44D965AA" w14:textId="77777777" w:rsidR="001D5EA4" w:rsidRDefault="00140F7E">
      <w:pPr>
        <w:ind w:left="-5" w:right="4"/>
      </w:pPr>
      <w:proofErr w:type="spellStart"/>
      <w:r>
        <w:t>przygotowanie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, transport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, </w:t>
      </w:r>
      <w:proofErr w:type="spellStart"/>
      <w:r>
        <w:t>deskowanie</w:t>
      </w:r>
      <w:proofErr w:type="spellEnd"/>
      <w:r>
        <w:t xml:space="preserve">, </w:t>
      </w:r>
      <w:proofErr w:type="spellStart"/>
      <w:r>
        <w:t>układanie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, </w:t>
      </w:r>
      <w:proofErr w:type="spellStart"/>
      <w:r>
        <w:t>pielęgnacja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,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. </w:t>
      </w:r>
    </w:p>
    <w:p w14:paraId="44D965AB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5AC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65AD" w14:textId="77777777" w:rsidR="001D5EA4" w:rsidRDefault="00140F7E">
      <w:pPr>
        <w:ind w:left="-5" w:right="1"/>
      </w:pPr>
      <w:r>
        <w:rPr>
          <w:i/>
        </w:rPr>
        <w:t xml:space="preserve">PN-EN 1008:2004 Woda </w:t>
      </w:r>
      <w:proofErr w:type="spellStart"/>
      <w:r>
        <w:rPr>
          <w:i/>
        </w:rPr>
        <w:t>zarobowa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betonów</w:t>
      </w:r>
      <w:proofErr w:type="spellEnd"/>
      <w:r>
        <w:rPr>
          <w:i/>
        </w:rPr>
        <w:t xml:space="preserve"> </w:t>
      </w:r>
    </w:p>
    <w:p w14:paraId="44D965AE" w14:textId="77777777" w:rsidR="001D5EA4" w:rsidRDefault="00140F7E">
      <w:pPr>
        <w:ind w:left="-5" w:right="1"/>
      </w:pPr>
      <w:r>
        <w:rPr>
          <w:i/>
        </w:rPr>
        <w:t xml:space="preserve">PN-EN 13670:2010 </w:t>
      </w:r>
      <w:proofErr w:type="spellStart"/>
      <w:r>
        <w:rPr>
          <w:i/>
        </w:rPr>
        <w:t>Wykonywanie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konstrukcji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betonowych</w:t>
      </w:r>
      <w:proofErr w:type="spellEnd"/>
      <w:r>
        <w:rPr>
          <w:i/>
        </w:rPr>
        <w:t xml:space="preserve"> </w:t>
      </w:r>
    </w:p>
    <w:p w14:paraId="44D965AF" w14:textId="77777777" w:rsidR="001D5EA4" w:rsidRDefault="00140F7E">
      <w:pPr>
        <w:ind w:left="-5" w:right="1"/>
      </w:pPr>
      <w:r>
        <w:rPr>
          <w:i/>
        </w:rPr>
        <w:t xml:space="preserve">PN-EN-12350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mieszanki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betonowej</w:t>
      </w:r>
      <w:proofErr w:type="spellEnd"/>
      <w:r>
        <w:rPr>
          <w:i/>
        </w:rPr>
        <w:t xml:space="preserve"> </w:t>
      </w:r>
    </w:p>
    <w:p w14:paraId="44D965B0" w14:textId="77777777" w:rsidR="001D5EA4" w:rsidRDefault="00140F7E">
      <w:pPr>
        <w:ind w:left="-5" w:right="1"/>
      </w:pPr>
      <w:r>
        <w:rPr>
          <w:i/>
        </w:rPr>
        <w:t xml:space="preserve">PN-EN 206 1:2003 Beton,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produkcja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zgodność</w:t>
      </w:r>
      <w:proofErr w:type="spellEnd"/>
      <w:r>
        <w:rPr>
          <w:i/>
        </w:rPr>
        <w:t xml:space="preserve"> </w:t>
      </w:r>
    </w:p>
    <w:p w14:paraId="44D965B1" w14:textId="77777777" w:rsidR="001D5EA4" w:rsidRDefault="00140F7E">
      <w:pPr>
        <w:ind w:left="-5" w:right="1"/>
      </w:pPr>
      <w:r>
        <w:rPr>
          <w:i/>
        </w:rPr>
        <w:t xml:space="preserve">PN-M-47340 02:1980 </w:t>
      </w:r>
      <w:proofErr w:type="spellStart"/>
      <w:r>
        <w:rPr>
          <w:i/>
        </w:rPr>
        <w:t>Betonowanie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</w:p>
    <w:p w14:paraId="44D965B2" w14:textId="77777777" w:rsidR="001D5EA4" w:rsidRDefault="00140F7E">
      <w:pPr>
        <w:ind w:left="-5" w:right="1"/>
      </w:pPr>
      <w:r>
        <w:rPr>
          <w:i/>
        </w:rPr>
        <w:t xml:space="preserve">PN-EN 206 1:2003/A1:2005 Beton.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produkcja</w:t>
      </w:r>
      <w:proofErr w:type="spellEnd"/>
      <w:r>
        <w:rPr>
          <w:i/>
        </w:rPr>
        <w:t xml:space="preserve"> </w:t>
      </w:r>
    </w:p>
    <w:p w14:paraId="44D965B3" w14:textId="77777777" w:rsidR="001D5EA4" w:rsidRDefault="00140F7E">
      <w:pPr>
        <w:ind w:left="-5" w:right="1"/>
      </w:pPr>
      <w:r>
        <w:rPr>
          <w:i/>
        </w:rPr>
        <w:t xml:space="preserve">PN-EN 197-1:2002 Cement. Część1: </w:t>
      </w:r>
      <w:proofErr w:type="spellStart"/>
      <w:r>
        <w:rPr>
          <w:i/>
        </w:rPr>
        <w:t>Skład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kryteria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cementów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powszechnego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użytku</w:t>
      </w:r>
      <w:proofErr w:type="spellEnd"/>
      <w:r>
        <w:rPr>
          <w:i/>
        </w:rPr>
        <w:t xml:space="preserve">. BN-88/6731-08 Cement. Transport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przechowywanie</w:t>
      </w:r>
      <w:proofErr w:type="spellEnd"/>
      <w:r>
        <w:rPr>
          <w:i/>
        </w:rPr>
        <w:t xml:space="preserve">. </w:t>
      </w:r>
    </w:p>
    <w:p w14:paraId="44D965B4" w14:textId="77777777" w:rsidR="001D5EA4" w:rsidRDefault="00140F7E">
      <w:pPr>
        <w:ind w:left="-5" w:right="1"/>
      </w:pPr>
      <w:r>
        <w:rPr>
          <w:i/>
        </w:rPr>
        <w:t xml:space="preserve">PN-EN 933-1:2000 </w:t>
      </w:r>
      <w:proofErr w:type="spellStart"/>
      <w:r>
        <w:rPr>
          <w:i/>
        </w:rPr>
        <w:t>Badanie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geometrycznych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kruszyw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składu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ziarnowego</w:t>
      </w:r>
      <w:proofErr w:type="spellEnd"/>
      <w:r>
        <w:rPr>
          <w:i/>
        </w:rPr>
        <w:t xml:space="preserve">. </w:t>
      </w:r>
    </w:p>
    <w:p w14:paraId="44D965B5" w14:textId="77777777" w:rsidR="001D5EA4" w:rsidRDefault="00140F7E">
      <w:pPr>
        <w:ind w:left="-5" w:right="159"/>
      </w:pPr>
      <w:r>
        <w:rPr>
          <w:i/>
        </w:rPr>
        <w:t xml:space="preserve">PN-EN 933-4:2001 </w:t>
      </w:r>
      <w:proofErr w:type="spellStart"/>
      <w:r>
        <w:rPr>
          <w:i/>
        </w:rPr>
        <w:t>Badanie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geometrycznych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kruszyw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4: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kształtu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ziaren</w:t>
      </w:r>
      <w:proofErr w:type="spellEnd"/>
      <w:r>
        <w:rPr>
          <w:i/>
        </w:rPr>
        <w:t xml:space="preserve">. PN-EN 1097-5:2001 </w:t>
      </w:r>
      <w:proofErr w:type="spellStart"/>
      <w:r>
        <w:rPr>
          <w:i/>
        </w:rPr>
        <w:t>Badanie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mechanicznych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fizycznych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kruszyw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5: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zawartości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suszenie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suszarce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wentylacją</w:t>
      </w:r>
      <w:proofErr w:type="spellEnd"/>
      <w:r>
        <w:rPr>
          <w:i/>
        </w:rPr>
        <w:t xml:space="preserve">. </w:t>
      </w:r>
    </w:p>
    <w:p w14:paraId="44D965B6" w14:textId="77777777" w:rsidR="001D5EA4" w:rsidRDefault="00140F7E">
      <w:pPr>
        <w:ind w:left="-5" w:right="1"/>
      </w:pPr>
      <w:r>
        <w:rPr>
          <w:i/>
        </w:rPr>
        <w:t xml:space="preserve">PN-EN 1097-6:2002 </w:t>
      </w:r>
      <w:proofErr w:type="spellStart"/>
      <w:r>
        <w:rPr>
          <w:i/>
        </w:rPr>
        <w:t>Badanie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mechanicznych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fizycznych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kruszyw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6: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gęstości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ziaren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nasiąkliwości</w:t>
      </w:r>
      <w:proofErr w:type="spellEnd"/>
      <w:r>
        <w:rPr>
          <w:i/>
        </w:rPr>
        <w:t xml:space="preserve">. </w:t>
      </w:r>
    </w:p>
    <w:p w14:paraId="44D965B7" w14:textId="77777777" w:rsidR="001D5EA4" w:rsidRDefault="00140F7E">
      <w:pPr>
        <w:ind w:left="-5" w:right="1"/>
      </w:pPr>
      <w:r>
        <w:rPr>
          <w:i/>
        </w:rPr>
        <w:t xml:space="preserve">PN-EN 1367-1:2001 </w:t>
      </w:r>
      <w:proofErr w:type="spellStart"/>
      <w:r>
        <w:rPr>
          <w:i/>
        </w:rPr>
        <w:t>Badanie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cieplnych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odporności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kruszyw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działanie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czynników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atmosferycznych</w:t>
      </w:r>
      <w:proofErr w:type="spellEnd"/>
      <w:r>
        <w:rPr>
          <w:i/>
        </w:rPr>
        <w:t xml:space="preserve">. Część1: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mrozoodporności</w:t>
      </w:r>
      <w:proofErr w:type="spellEnd"/>
      <w:r>
        <w:rPr>
          <w:i/>
        </w:rPr>
        <w:t xml:space="preserve">. </w:t>
      </w:r>
    </w:p>
    <w:p w14:paraId="44D965B8" w14:textId="77777777" w:rsidR="001D5EA4" w:rsidRDefault="00140F7E">
      <w:pPr>
        <w:ind w:left="-5" w:right="1"/>
      </w:pPr>
      <w:r>
        <w:rPr>
          <w:i/>
        </w:rPr>
        <w:t xml:space="preserve">PN-EN 1744-1:2000 </w:t>
      </w:r>
      <w:proofErr w:type="spellStart"/>
      <w:r>
        <w:rPr>
          <w:i/>
        </w:rPr>
        <w:t>Badanie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chemicznych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kruszyw</w:t>
      </w:r>
      <w:proofErr w:type="spellEnd"/>
      <w:r>
        <w:rPr>
          <w:i/>
        </w:rPr>
        <w:t xml:space="preserve">. Analiza </w:t>
      </w:r>
      <w:proofErr w:type="spellStart"/>
      <w:r>
        <w:rPr>
          <w:i/>
        </w:rPr>
        <w:t>chemiczna</w:t>
      </w:r>
      <w:proofErr w:type="spellEnd"/>
      <w:r>
        <w:rPr>
          <w:i/>
        </w:rPr>
        <w:t xml:space="preserve">. </w:t>
      </w:r>
    </w:p>
    <w:p w14:paraId="44D965B9" w14:textId="77777777" w:rsidR="001D5EA4" w:rsidRDefault="00140F7E">
      <w:pPr>
        <w:ind w:left="-5" w:right="1"/>
      </w:pPr>
      <w:r>
        <w:rPr>
          <w:i/>
        </w:rPr>
        <w:t xml:space="preserve">PN-EN 932-1:1999 </w:t>
      </w:r>
      <w:proofErr w:type="spellStart"/>
      <w:r>
        <w:rPr>
          <w:i/>
        </w:rPr>
        <w:t>Badanie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podstawowych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kruszyw</w:t>
      </w:r>
      <w:proofErr w:type="spellEnd"/>
      <w:r>
        <w:rPr>
          <w:i/>
        </w:rPr>
        <w:t xml:space="preserve">. Metody </w:t>
      </w:r>
      <w:proofErr w:type="spellStart"/>
      <w:r>
        <w:rPr>
          <w:i/>
        </w:rPr>
        <w:t>pobierania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próbek</w:t>
      </w:r>
      <w:proofErr w:type="spellEnd"/>
      <w:r>
        <w:rPr>
          <w:i/>
        </w:rPr>
        <w:t xml:space="preserve">.  </w:t>
      </w:r>
    </w:p>
    <w:p w14:paraId="44D965BA" w14:textId="77777777" w:rsidR="001D5EA4" w:rsidRDefault="00140F7E">
      <w:pPr>
        <w:ind w:left="-5" w:right="1"/>
      </w:pPr>
      <w:r>
        <w:rPr>
          <w:i/>
        </w:rPr>
        <w:t xml:space="preserve">PN-M- 47850:1990 </w:t>
      </w:r>
      <w:proofErr w:type="spellStart"/>
      <w:r>
        <w:rPr>
          <w:i/>
        </w:rPr>
        <w:t>Deskowania</w:t>
      </w:r>
      <w:proofErr w:type="spellEnd"/>
      <w:r>
        <w:rPr>
          <w:i/>
        </w:rPr>
        <w:t xml:space="preserve"> </w:t>
      </w:r>
    </w:p>
    <w:p w14:paraId="44D965BB" w14:textId="77777777" w:rsidR="001D5EA4" w:rsidRDefault="00140F7E">
      <w:pPr>
        <w:ind w:left="-5" w:right="1"/>
      </w:pPr>
      <w:r>
        <w:rPr>
          <w:i/>
        </w:rPr>
        <w:t xml:space="preserve">PN-EN 934 </w:t>
      </w:r>
      <w:proofErr w:type="spellStart"/>
      <w:r>
        <w:rPr>
          <w:i/>
        </w:rPr>
        <w:t>Domieszki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 </w:t>
      </w:r>
    </w:p>
    <w:p w14:paraId="44D965BC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5BD" w14:textId="77777777" w:rsidR="001D5EA4" w:rsidRDefault="00140F7E">
      <w:pPr>
        <w:ind w:left="-5" w:right="156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5BE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5BF" w14:textId="77777777" w:rsidR="001D5EA4" w:rsidRDefault="001D5EA4">
      <w:pPr>
        <w:sectPr w:rsidR="001D5EA4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0" w:h="16840"/>
          <w:pgMar w:top="947" w:right="1116" w:bottom="853" w:left="1133" w:header="720" w:footer="503" w:gutter="0"/>
          <w:cols w:space="720"/>
          <w:titlePg/>
        </w:sectPr>
      </w:pPr>
    </w:p>
    <w:tbl>
      <w:tblPr>
        <w:tblStyle w:val="TableGrid"/>
        <w:tblW w:w="9611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65C2" w14:textId="77777777">
        <w:trPr>
          <w:trHeight w:val="1134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5C0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5C1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5C4" w14:textId="77777777">
        <w:trPr>
          <w:trHeight w:val="570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5C3" w14:textId="77777777" w:rsidR="001D5EA4" w:rsidRDefault="00140F7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SST-04. ROBOTY ZBROJARSKIE </w:t>
            </w:r>
          </w:p>
        </w:tc>
      </w:tr>
    </w:tbl>
    <w:p w14:paraId="44D965C5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65C6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65C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SST. </w:t>
      </w:r>
    </w:p>
    <w:p w14:paraId="44D965C8" w14:textId="256937FD" w:rsidR="001D5EA4" w:rsidRDefault="00140F7E" w:rsidP="00DE6DDD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w </w:t>
      </w:r>
      <w:proofErr w:type="spellStart"/>
      <w:r>
        <w:t>konstrukcjach</w:t>
      </w:r>
      <w:proofErr w:type="spellEnd"/>
      <w:r>
        <w:t xml:space="preserve"> </w:t>
      </w:r>
      <w:proofErr w:type="spellStart"/>
      <w:r>
        <w:t>żelbetowych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mokro</w:t>
      </w:r>
      <w:proofErr w:type="spellEnd"/>
    </w:p>
    <w:p w14:paraId="44D965C9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C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SST. </w:t>
      </w:r>
    </w:p>
    <w:p w14:paraId="44D965CB" w14:textId="77777777" w:rsidR="001D5EA4" w:rsidRDefault="00140F7E">
      <w:pPr>
        <w:ind w:left="-5" w:right="4"/>
      </w:pP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5CC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CD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65CE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5CF" w14:textId="77777777" w:rsidR="001D5EA4" w:rsidRDefault="00140F7E">
      <w:pPr>
        <w:ind w:left="1970" w:right="4" w:hanging="1985"/>
      </w:pPr>
      <w:r>
        <w:rPr>
          <w:b/>
          <w:i/>
        </w:rPr>
        <w:t xml:space="preserve">Grupa - </w:t>
      </w:r>
      <w:r>
        <w:t xml:space="preserve">45200000-0-Roboty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wznoszenia</w:t>
      </w:r>
      <w:proofErr w:type="spellEnd"/>
      <w:r>
        <w:t xml:space="preserve"> </w:t>
      </w:r>
      <w:proofErr w:type="spellStart"/>
      <w:r>
        <w:t>kompletnych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inżynierii</w:t>
      </w:r>
      <w:proofErr w:type="spellEnd"/>
      <w:r>
        <w:t xml:space="preserve"> </w:t>
      </w:r>
      <w:proofErr w:type="spellStart"/>
      <w:r>
        <w:t>lądowej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 </w:t>
      </w:r>
    </w:p>
    <w:p w14:paraId="44D965D0" w14:textId="77777777" w:rsidR="001D5EA4" w:rsidRDefault="00140F7E">
      <w:pPr>
        <w:ind w:left="2551" w:right="4" w:hanging="1831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 xml:space="preserve">45260000-0-Roboty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pokryć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dachowych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specjalistyczne</w:t>
      </w:r>
      <w:proofErr w:type="spellEnd"/>
      <w:r>
        <w:t xml:space="preserve"> </w:t>
      </w:r>
    </w:p>
    <w:p w14:paraId="44D965D1" w14:textId="77777777" w:rsidR="001D5EA4" w:rsidRDefault="00140F7E">
      <w:pPr>
        <w:ind w:left="1450" w:right="4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45262310-7-Przygotowanie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rPr>
          <w:sz w:val="24"/>
        </w:rPr>
        <w:t xml:space="preserve"> </w:t>
      </w:r>
    </w:p>
    <w:p w14:paraId="44D965D2" w14:textId="77777777" w:rsidR="001D5EA4" w:rsidRDefault="00140F7E">
      <w:pPr>
        <w:spacing w:after="35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D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SST. </w:t>
      </w:r>
    </w:p>
    <w:p w14:paraId="44D965D4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. </w:t>
      </w:r>
    </w:p>
    <w:p w14:paraId="44D965D5" w14:textId="77777777" w:rsidR="001D5EA4" w:rsidRDefault="00140F7E">
      <w:pPr>
        <w:spacing w:line="217" w:lineRule="auto"/>
        <w:ind w:left="-5" w:right="4"/>
      </w:pPr>
      <w:r>
        <w:t xml:space="preserve">W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wchodzi</w:t>
      </w:r>
      <w:proofErr w:type="spellEnd"/>
      <w:r>
        <w:t xml:space="preserve">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ze </w:t>
      </w:r>
      <w:proofErr w:type="spellStart"/>
      <w:r>
        <w:t>stali</w:t>
      </w:r>
      <w:proofErr w:type="spellEnd"/>
      <w:r>
        <w:t xml:space="preserve"> </w:t>
      </w:r>
      <w:proofErr w:type="spellStart"/>
      <w:r>
        <w:t>zbrojeniowej</w:t>
      </w:r>
      <w:proofErr w:type="spellEnd"/>
      <w:r>
        <w:t xml:space="preserve"> </w:t>
      </w:r>
      <w:proofErr w:type="spellStart"/>
      <w:r>
        <w:rPr>
          <w:sz w:val="22"/>
        </w:rPr>
        <w:t>klasy</w:t>
      </w:r>
      <w:proofErr w:type="spellEnd"/>
      <w:r>
        <w:rPr>
          <w:sz w:val="22"/>
        </w:rPr>
        <w:t xml:space="preserve"> AIII - </w:t>
      </w:r>
      <w:proofErr w:type="spellStart"/>
      <w:r>
        <w:rPr>
          <w:sz w:val="22"/>
        </w:rPr>
        <w:t>gatunek</w:t>
      </w:r>
      <w:proofErr w:type="spellEnd"/>
      <w:r>
        <w:rPr>
          <w:sz w:val="22"/>
        </w:rPr>
        <w:t xml:space="preserve"> 34GS </w:t>
      </w:r>
      <w:proofErr w:type="spellStart"/>
      <w:r>
        <w:rPr>
          <w:sz w:val="22"/>
        </w:rPr>
        <w:t>oraz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klasy</w:t>
      </w:r>
      <w:proofErr w:type="spellEnd"/>
      <w:r>
        <w:rPr>
          <w:sz w:val="22"/>
        </w:rPr>
        <w:t xml:space="preserve"> A-0 - </w:t>
      </w:r>
      <w:proofErr w:type="spellStart"/>
      <w:r>
        <w:rPr>
          <w:sz w:val="22"/>
        </w:rPr>
        <w:t>gatunek</w:t>
      </w:r>
      <w:proofErr w:type="spellEnd"/>
      <w:r>
        <w:rPr>
          <w:sz w:val="22"/>
        </w:rPr>
        <w:t xml:space="preserve"> St0S-b. </w:t>
      </w:r>
    </w:p>
    <w:p w14:paraId="44D965D6" w14:textId="77777777" w:rsidR="001D5EA4" w:rsidRDefault="00140F7E">
      <w:pPr>
        <w:spacing w:after="35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D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. </w:t>
      </w:r>
    </w:p>
    <w:p w14:paraId="44D965D8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określeniami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". </w:t>
      </w:r>
    </w:p>
    <w:p w14:paraId="44D965D9" w14:textId="77777777" w:rsidR="001D5EA4" w:rsidRDefault="00140F7E">
      <w:pPr>
        <w:spacing w:after="36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D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. </w:t>
      </w:r>
    </w:p>
    <w:p w14:paraId="44D965DB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". </w:t>
      </w:r>
    </w:p>
    <w:p w14:paraId="44D965DC" w14:textId="77777777" w:rsidR="001D5EA4" w:rsidRDefault="00140F7E">
      <w:pPr>
        <w:spacing w:after="74" w:line="259" w:lineRule="auto"/>
        <w:ind w:left="0" w:right="0" w:firstLine="0"/>
        <w:jc w:val="left"/>
      </w:pPr>
      <w:r>
        <w:t xml:space="preserve"> </w:t>
      </w:r>
    </w:p>
    <w:p w14:paraId="44D965DD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65D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5DF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5E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Stal </w:t>
      </w:r>
      <w:proofErr w:type="spellStart"/>
      <w:r>
        <w:rPr>
          <w:b/>
          <w:sz w:val="24"/>
        </w:rPr>
        <w:t>zbrojeniowa</w:t>
      </w:r>
      <w:proofErr w:type="spellEnd"/>
      <w:r>
        <w:rPr>
          <w:b/>
          <w:sz w:val="24"/>
        </w:rPr>
        <w:t xml:space="preserve"> </w:t>
      </w:r>
    </w:p>
    <w:p w14:paraId="44D965E1" w14:textId="77777777" w:rsidR="001D5EA4" w:rsidRDefault="00140F7E">
      <w:pPr>
        <w:numPr>
          <w:ilvl w:val="0"/>
          <w:numId w:val="40"/>
        </w:numPr>
        <w:ind w:right="4" w:hanging="233"/>
      </w:pPr>
      <w:proofErr w:type="spellStart"/>
      <w:r>
        <w:t>Klasy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gatunki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 </w:t>
      </w:r>
      <w:proofErr w:type="spellStart"/>
      <w:r>
        <w:t>zbrojeniowej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. </w:t>
      </w:r>
    </w:p>
    <w:p w14:paraId="44D965E2" w14:textId="77777777" w:rsidR="001D5EA4" w:rsidRDefault="00140F7E">
      <w:pPr>
        <w:numPr>
          <w:ilvl w:val="0"/>
          <w:numId w:val="40"/>
        </w:numPr>
        <w:ind w:right="4" w:hanging="233"/>
      </w:pPr>
      <w:proofErr w:type="spellStart"/>
      <w:r>
        <w:t>Własności</w:t>
      </w:r>
      <w:proofErr w:type="spellEnd"/>
      <w:r>
        <w:t xml:space="preserve"> </w:t>
      </w:r>
      <w:proofErr w:type="spellStart"/>
      <w:r>
        <w:t>mechaniczne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technologiczne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. </w:t>
      </w:r>
    </w:p>
    <w:p w14:paraId="44D965E3" w14:textId="77777777" w:rsidR="001D5EA4" w:rsidRDefault="00140F7E">
      <w:pPr>
        <w:ind w:left="-5" w:right="4"/>
      </w:pPr>
      <w:proofErr w:type="spellStart"/>
      <w:r>
        <w:t>Własności</w:t>
      </w:r>
      <w:proofErr w:type="spellEnd"/>
      <w:r>
        <w:t xml:space="preserve"> </w:t>
      </w:r>
      <w:proofErr w:type="spellStart"/>
      <w:r>
        <w:t>mechaniczne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technologiczne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walcówki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podanym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. W </w:t>
      </w:r>
      <w:proofErr w:type="spellStart"/>
      <w:r>
        <w:t>technologiczne</w:t>
      </w:r>
      <w:proofErr w:type="spellEnd"/>
      <w:r>
        <w:t xml:space="preserve"> </w:t>
      </w:r>
      <w:proofErr w:type="spellStart"/>
      <w:r>
        <w:t>próbie</w:t>
      </w:r>
      <w:proofErr w:type="spellEnd"/>
      <w:r>
        <w:t xml:space="preserve"> </w:t>
      </w:r>
      <w:proofErr w:type="spellStart"/>
      <w:r>
        <w:t>zginania</w:t>
      </w:r>
      <w:proofErr w:type="spellEnd"/>
      <w:r>
        <w:t xml:space="preserve">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pęknięć</w:t>
      </w:r>
      <w:proofErr w:type="spellEnd"/>
      <w:r>
        <w:t xml:space="preserve">, </w:t>
      </w:r>
      <w:proofErr w:type="spellStart"/>
      <w:r>
        <w:t>naderwań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rozwarstwień</w:t>
      </w:r>
      <w:proofErr w:type="spellEnd"/>
      <w:r>
        <w:t xml:space="preserve">. c) Wady </w:t>
      </w:r>
      <w:proofErr w:type="spellStart"/>
      <w:r>
        <w:t>powierzchniowe</w:t>
      </w:r>
      <w:proofErr w:type="spellEnd"/>
      <w:r>
        <w:t xml:space="preserve">. </w:t>
      </w:r>
    </w:p>
    <w:p w14:paraId="44D965E4" w14:textId="77777777" w:rsidR="001D5EA4" w:rsidRDefault="00140F7E">
      <w:pPr>
        <w:ind w:left="-5" w:right="4"/>
      </w:pPr>
      <w:proofErr w:type="spellStart"/>
      <w:r>
        <w:t>Powierzchnia</w:t>
      </w:r>
      <w:proofErr w:type="spellEnd"/>
      <w:r>
        <w:t xml:space="preserve"> </w:t>
      </w:r>
      <w:proofErr w:type="spellStart"/>
      <w:r>
        <w:t>walcówki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bez </w:t>
      </w:r>
      <w:proofErr w:type="spellStart"/>
      <w:r>
        <w:t>pęknięć</w:t>
      </w:r>
      <w:proofErr w:type="spellEnd"/>
      <w:r>
        <w:t xml:space="preserve">, </w:t>
      </w:r>
      <w:proofErr w:type="spellStart"/>
      <w:r>
        <w:t>pęcherzy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naderwań</w:t>
      </w:r>
      <w:proofErr w:type="spellEnd"/>
      <w:r>
        <w:t xml:space="preserve">;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czołowej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niedopuszczalne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pozostałości</w:t>
      </w:r>
      <w:proofErr w:type="spellEnd"/>
      <w:r>
        <w:t xml:space="preserve"> </w:t>
      </w:r>
      <w:proofErr w:type="spellStart"/>
      <w:r>
        <w:t>jamy</w:t>
      </w:r>
      <w:proofErr w:type="spellEnd"/>
      <w:r>
        <w:t xml:space="preserve"> </w:t>
      </w:r>
      <w:proofErr w:type="spellStart"/>
      <w:r>
        <w:t>usadowej</w:t>
      </w:r>
      <w:proofErr w:type="spellEnd"/>
      <w:r>
        <w:t xml:space="preserve">, </w:t>
      </w:r>
      <w:proofErr w:type="spellStart"/>
      <w:r>
        <w:t>rozwarstwienia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pęknięcia</w:t>
      </w:r>
      <w:proofErr w:type="spellEnd"/>
      <w:r>
        <w:t xml:space="preserve"> </w:t>
      </w:r>
      <w:proofErr w:type="spellStart"/>
      <w:r>
        <w:t>widoczne</w:t>
      </w:r>
      <w:proofErr w:type="spellEnd"/>
      <w:r>
        <w:t xml:space="preserve"> </w:t>
      </w:r>
      <w:proofErr w:type="spellStart"/>
      <w:r>
        <w:t>gołym</w:t>
      </w:r>
      <w:proofErr w:type="spellEnd"/>
      <w:r>
        <w:t xml:space="preserve"> </w:t>
      </w:r>
      <w:proofErr w:type="spellStart"/>
      <w:r>
        <w:t>okiem</w:t>
      </w:r>
      <w:proofErr w:type="spellEnd"/>
      <w:r>
        <w:t xml:space="preserve">. Wady </w:t>
      </w:r>
      <w:proofErr w:type="spellStart"/>
      <w:r>
        <w:t>powierzchniowe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jak </w:t>
      </w:r>
      <w:proofErr w:type="spellStart"/>
      <w:r>
        <w:t>rysy</w:t>
      </w:r>
      <w:proofErr w:type="spellEnd"/>
      <w:r>
        <w:t xml:space="preserve">, </w:t>
      </w:r>
      <w:proofErr w:type="spellStart"/>
      <w:r>
        <w:t>drobne</w:t>
      </w:r>
      <w:proofErr w:type="spellEnd"/>
      <w:r>
        <w:t xml:space="preserve"> </w:t>
      </w:r>
      <w:proofErr w:type="spellStart"/>
      <w:r>
        <w:t>łuski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zawalcowania</w:t>
      </w:r>
      <w:proofErr w:type="spellEnd"/>
      <w:r>
        <w:t xml:space="preserve">, </w:t>
      </w:r>
      <w:proofErr w:type="spellStart"/>
      <w:r>
        <w:t>wtrącenia</w:t>
      </w:r>
      <w:proofErr w:type="spellEnd"/>
      <w:r>
        <w:t xml:space="preserve">, </w:t>
      </w:r>
      <w:proofErr w:type="spellStart"/>
      <w:r>
        <w:t>niemetaliczne</w:t>
      </w:r>
      <w:proofErr w:type="spellEnd"/>
      <w:r>
        <w:t xml:space="preserve">, </w:t>
      </w:r>
      <w:proofErr w:type="spellStart"/>
      <w:r>
        <w:t>wżery</w:t>
      </w:r>
      <w:proofErr w:type="spellEnd"/>
      <w:r>
        <w:t xml:space="preserve">, </w:t>
      </w:r>
      <w:proofErr w:type="spellStart"/>
      <w:r>
        <w:t>wypukłości</w:t>
      </w:r>
      <w:proofErr w:type="spellEnd"/>
      <w:r>
        <w:t xml:space="preserve">, </w:t>
      </w:r>
      <w:proofErr w:type="spellStart"/>
      <w:r>
        <w:t>wgniecenia</w:t>
      </w:r>
      <w:proofErr w:type="spellEnd"/>
      <w:r>
        <w:t xml:space="preserve">, </w:t>
      </w:r>
      <w:proofErr w:type="spellStart"/>
      <w:r>
        <w:t>zgorzeliny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chropowatości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mieszczą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granicach</w:t>
      </w:r>
      <w:proofErr w:type="spellEnd"/>
      <w:r>
        <w:t xml:space="preserve"> </w:t>
      </w:r>
      <w:proofErr w:type="spellStart"/>
      <w:r>
        <w:t>dopuszczalnych</w:t>
      </w:r>
      <w:proofErr w:type="spellEnd"/>
      <w:r>
        <w:t xml:space="preserve"> </w:t>
      </w:r>
      <w:proofErr w:type="spellStart"/>
      <w:r>
        <w:t>odchyłek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walcówki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gładkich</w:t>
      </w:r>
      <w:proofErr w:type="spellEnd"/>
      <w:r>
        <w:t xml:space="preserve">. </w:t>
      </w:r>
    </w:p>
    <w:p w14:paraId="44D965E5" w14:textId="77777777" w:rsidR="001D5EA4" w:rsidRDefault="00140F7E">
      <w:pPr>
        <w:ind w:left="-5" w:right="4"/>
      </w:pPr>
      <w:r>
        <w:t xml:space="preserve">d)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. </w:t>
      </w:r>
    </w:p>
    <w:p w14:paraId="44D965E6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dokonany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atestu</w:t>
      </w:r>
      <w:proofErr w:type="spellEnd"/>
      <w:r>
        <w:t xml:space="preserve">, w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zaopatrzony</w:t>
      </w:r>
      <w:proofErr w:type="spellEnd"/>
      <w:r>
        <w:t xml:space="preserve">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krąg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wiązka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. </w:t>
      </w:r>
      <w:proofErr w:type="spellStart"/>
      <w:r>
        <w:t>Atest</w:t>
      </w:r>
      <w:proofErr w:type="spellEnd"/>
      <w:r>
        <w:t xml:space="preserve"> ten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: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wytwórcy</w:t>
      </w:r>
      <w:proofErr w:type="spellEnd"/>
      <w:r>
        <w:t xml:space="preserve">, </w:t>
      </w:r>
      <w:proofErr w:type="spellStart"/>
      <w:r>
        <w:t>średnicę</w:t>
      </w:r>
      <w:proofErr w:type="spellEnd"/>
      <w:r>
        <w:t xml:space="preserve"> </w:t>
      </w:r>
      <w:proofErr w:type="spellStart"/>
      <w:r>
        <w:t>nominalną</w:t>
      </w:r>
      <w:proofErr w:type="spellEnd"/>
      <w:r>
        <w:t xml:space="preserve">, </w:t>
      </w:r>
      <w:proofErr w:type="spellStart"/>
      <w:r>
        <w:t>gatunek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, </w:t>
      </w:r>
      <w:proofErr w:type="spellStart"/>
      <w:r>
        <w:t>numer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partii</w:t>
      </w:r>
      <w:proofErr w:type="spellEnd"/>
      <w:r>
        <w:t xml:space="preserve">,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obróbki</w:t>
      </w:r>
      <w:proofErr w:type="spellEnd"/>
      <w:r>
        <w:t xml:space="preserve"> </w:t>
      </w:r>
      <w:proofErr w:type="spellStart"/>
      <w:r>
        <w:t>cieplnej</w:t>
      </w:r>
      <w:proofErr w:type="spellEnd"/>
      <w:r>
        <w:t xml:space="preserve">, </w:t>
      </w:r>
      <w:proofErr w:type="spellStart"/>
      <w:r>
        <w:t>cechowanie</w:t>
      </w:r>
      <w:proofErr w:type="spellEnd"/>
      <w:r>
        <w:t xml:space="preserve"> </w:t>
      </w:r>
      <w:proofErr w:type="spellStart"/>
      <w:r>
        <w:t>wiązek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kręgów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przywieszkach</w:t>
      </w:r>
      <w:proofErr w:type="spellEnd"/>
      <w:r>
        <w:t xml:space="preserve"> </w:t>
      </w:r>
      <w:proofErr w:type="spellStart"/>
      <w:r>
        <w:t>metalowych</w:t>
      </w:r>
      <w:proofErr w:type="spellEnd"/>
      <w:r>
        <w:t xml:space="preserve"> po 2 </w:t>
      </w:r>
      <w:proofErr w:type="spellStart"/>
      <w:r>
        <w:t>sztuki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wiązki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kręgu</w:t>
      </w:r>
      <w:proofErr w:type="spellEnd"/>
      <w:r>
        <w:t xml:space="preserve">. </w:t>
      </w:r>
      <w:proofErr w:type="spellStart"/>
      <w:r>
        <w:t>Wygląd</w:t>
      </w:r>
      <w:proofErr w:type="spellEnd"/>
      <w:r>
        <w:t xml:space="preserve"> </w:t>
      </w:r>
      <w:proofErr w:type="spellStart"/>
      <w:r>
        <w:t>zewnętrzny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zbrojeniowych</w:t>
      </w:r>
      <w:proofErr w:type="spellEnd"/>
      <w:r>
        <w:t xml:space="preserve"> </w:t>
      </w:r>
      <w:proofErr w:type="spellStart"/>
      <w:r>
        <w:t>dostarczonej</w:t>
      </w:r>
      <w:proofErr w:type="spellEnd"/>
      <w:r>
        <w:t xml:space="preserve"> </w:t>
      </w:r>
      <w:proofErr w:type="spellStart"/>
      <w:r>
        <w:t>partii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następujący</w:t>
      </w:r>
      <w:proofErr w:type="spellEnd"/>
      <w:r>
        <w:t xml:space="preserve">: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zgorzeliny</w:t>
      </w:r>
      <w:proofErr w:type="spellEnd"/>
      <w:r>
        <w:t xml:space="preserve">, </w:t>
      </w:r>
      <w:proofErr w:type="spellStart"/>
      <w:r>
        <w:t>odpadającej</w:t>
      </w:r>
      <w:proofErr w:type="spellEnd"/>
      <w:r>
        <w:t xml:space="preserve"> </w:t>
      </w:r>
      <w:proofErr w:type="spellStart"/>
      <w:r>
        <w:t>rdzy</w:t>
      </w:r>
      <w:proofErr w:type="spellEnd"/>
      <w:r>
        <w:t xml:space="preserve">, </w:t>
      </w:r>
      <w:proofErr w:type="spellStart"/>
      <w:r>
        <w:t>tłuszczów</w:t>
      </w:r>
      <w:proofErr w:type="spellEnd"/>
      <w:r>
        <w:t xml:space="preserve">, </w:t>
      </w:r>
      <w:proofErr w:type="spellStart"/>
      <w:r>
        <w:t>farb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, </w:t>
      </w:r>
      <w:proofErr w:type="spellStart"/>
      <w:r>
        <w:t>odchyłki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przekroju</w:t>
      </w:r>
      <w:proofErr w:type="spellEnd"/>
      <w:r>
        <w:t xml:space="preserve"> </w:t>
      </w:r>
      <w:proofErr w:type="spellStart"/>
      <w:r>
        <w:t>poprzecznego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ożebrowania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mieścić</w:t>
      </w:r>
      <w:proofErr w:type="spellEnd"/>
      <w:r>
        <w:t xml:space="preserve"> w </w:t>
      </w:r>
      <w:proofErr w:type="spellStart"/>
      <w:r>
        <w:t>granicach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państwowych</w:t>
      </w:r>
      <w:proofErr w:type="spellEnd"/>
      <w:r>
        <w:t xml:space="preserve">, </w:t>
      </w:r>
      <w:proofErr w:type="spellStart"/>
      <w:r>
        <w:t>pręty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w </w:t>
      </w:r>
      <w:proofErr w:type="spellStart"/>
      <w:r>
        <w:t>wiązkach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prostej</w:t>
      </w:r>
      <w:proofErr w:type="spellEnd"/>
      <w:r>
        <w:t xml:space="preserve"> </w:t>
      </w:r>
      <w:proofErr w:type="spellStart"/>
      <w:r>
        <w:t>większego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5mm </w:t>
      </w:r>
      <w:proofErr w:type="spellStart"/>
      <w:r>
        <w:t>na</w:t>
      </w:r>
      <w:proofErr w:type="spellEnd"/>
      <w:r>
        <w:t xml:space="preserve"> 1m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pręta</w:t>
      </w:r>
      <w:proofErr w:type="spellEnd"/>
      <w:r>
        <w:t xml:space="preserve">. e) </w:t>
      </w:r>
      <w:proofErr w:type="spellStart"/>
      <w:r>
        <w:t>Magazynowanie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 </w:t>
      </w:r>
      <w:proofErr w:type="spellStart"/>
      <w:r>
        <w:t>zbrojeniowej</w:t>
      </w:r>
      <w:proofErr w:type="spellEnd"/>
      <w:r>
        <w:t xml:space="preserve">. </w:t>
      </w:r>
    </w:p>
    <w:p w14:paraId="44D965E7" w14:textId="77777777" w:rsidR="001D5EA4" w:rsidRDefault="00140F7E">
      <w:pPr>
        <w:spacing w:line="271" w:lineRule="auto"/>
        <w:ind w:left="-5" w:right="0"/>
        <w:jc w:val="left"/>
      </w:pPr>
      <w:r>
        <w:t xml:space="preserve">Stal </w:t>
      </w:r>
      <w:proofErr w:type="spellStart"/>
      <w:r>
        <w:t>zbrojeniowa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magazynowana</w:t>
      </w:r>
      <w:proofErr w:type="spellEnd"/>
      <w:r>
        <w:t xml:space="preserve"> pod </w:t>
      </w:r>
      <w:proofErr w:type="spellStart"/>
      <w:r>
        <w:t>zadaszeniem</w:t>
      </w:r>
      <w:proofErr w:type="spellEnd"/>
      <w:r>
        <w:t xml:space="preserve"> w </w:t>
      </w:r>
      <w:proofErr w:type="spellStart"/>
      <w:r>
        <w:t>przegrodach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stojakach</w:t>
      </w:r>
      <w:proofErr w:type="spellEnd"/>
      <w:r>
        <w:t xml:space="preserve">  z </w:t>
      </w:r>
      <w:proofErr w:type="spellStart"/>
      <w:r>
        <w:t>podziałem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gatunków</w:t>
      </w:r>
      <w:proofErr w:type="spellEnd"/>
      <w:r>
        <w:t xml:space="preserve">. f)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. </w:t>
      </w:r>
    </w:p>
    <w:p w14:paraId="44D965E8" w14:textId="77777777" w:rsidR="001D5EA4" w:rsidRDefault="00140F7E">
      <w:pPr>
        <w:ind w:left="-5" w:right="4"/>
      </w:pPr>
      <w:proofErr w:type="spellStart"/>
      <w:r>
        <w:t>Dostarczoną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partię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 do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wbudowaniem</w:t>
      </w:r>
      <w:proofErr w:type="spellEnd"/>
      <w:r>
        <w:t xml:space="preserve"> </w:t>
      </w:r>
      <w:proofErr w:type="spellStart"/>
      <w:r>
        <w:t>zbadać</w:t>
      </w:r>
      <w:proofErr w:type="spellEnd"/>
      <w:r>
        <w:t xml:space="preserve"> </w:t>
      </w:r>
      <w:proofErr w:type="spellStart"/>
      <w:r>
        <w:t>laboratoryjnie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: - </w:t>
      </w:r>
      <w:proofErr w:type="spellStart"/>
      <w:r>
        <w:t>nie</w:t>
      </w:r>
      <w:proofErr w:type="spellEnd"/>
      <w:r>
        <w:t xml:space="preserve"> ma </w:t>
      </w:r>
      <w:proofErr w:type="spellStart"/>
      <w:r>
        <w:t>zaświadczenia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(</w:t>
      </w:r>
      <w:proofErr w:type="spellStart"/>
      <w:r>
        <w:t>atestu</w:t>
      </w:r>
      <w:proofErr w:type="spellEnd"/>
      <w:r>
        <w:t xml:space="preserve">), </w:t>
      </w:r>
    </w:p>
    <w:p w14:paraId="44D965E9" w14:textId="77777777" w:rsidR="001D5EA4" w:rsidRDefault="00140F7E">
      <w:pPr>
        <w:spacing w:line="271" w:lineRule="auto"/>
        <w:ind w:left="-5" w:right="0"/>
        <w:jc w:val="left"/>
      </w:pPr>
      <w:r>
        <w:t xml:space="preserve">- </w:t>
      </w:r>
      <w:proofErr w:type="spellStart"/>
      <w:r>
        <w:t>nasuwają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wątpliwości</w:t>
      </w:r>
      <w:proofErr w:type="spellEnd"/>
      <w:r>
        <w:t xml:space="preserve"> co do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oględzin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, - </w:t>
      </w:r>
      <w:proofErr w:type="spellStart"/>
      <w:r>
        <w:t>stal</w:t>
      </w:r>
      <w:proofErr w:type="spellEnd"/>
      <w:r>
        <w:t xml:space="preserve"> </w:t>
      </w:r>
      <w:proofErr w:type="spellStart"/>
      <w:r>
        <w:t>pęka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gięciu</w:t>
      </w:r>
      <w:proofErr w:type="spellEnd"/>
      <w:r>
        <w:t xml:space="preserve">, </w:t>
      </w:r>
      <w:proofErr w:type="spellStart"/>
      <w:r>
        <w:t>decyzję</w:t>
      </w:r>
      <w:proofErr w:type="spellEnd"/>
      <w:r>
        <w:t xml:space="preserve"> o </w:t>
      </w:r>
      <w:proofErr w:type="spellStart"/>
      <w:r>
        <w:t>przekazaniu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podejmuje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</w:p>
    <w:p w14:paraId="44D965EA" w14:textId="77777777" w:rsidR="001D5EA4" w:rsidRDefault="00140F7E">
      <w:pPr>
        <w:spacing w:after="123" w:line="259" w:lineRule="auto"/>
        <w:ind w:left="0" w:right="0" w:firstLine="0"/>
        <w:jc w:val="left"/>
      </w:pPr>
      <w:r>
        <w:t xml:space="preserve"> </w:t>
      </w:r>
    </w:p>
    <w:p w14:paraId="44D965EB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65E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5ED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dowolnego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</w:p>
    <w:p w14:paraId="44D965EE" w14:textId="77777777" w:rsidR="001D5EA4" w:rsidRDefault="00140F7E">
      <w:pPr>
        <w:spacing w:after="2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5EF" w14:textId="77777777" w:rsidR="001D5EA4" w:rsidRDefault="00140F7E">
      <w:pPr>
        <w:pStyle w:val="Nagwek1"/>
        <w:ind w:left="-5"/>
      </w:pPr>
      <w:r>
        <w:t xml:space="preserve">4. Transport </w:t>
      </w:r>
    </w:p>
    <w:p w14:paraId="44D965F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5F1" w14:textId="77777777" w:rsidR="001D5EA4" w:rsidRDefault="00140F7E">
      <w:pPr>
        <w:ind w:left="-5" w:right="4"/>
      </w:pPr>
      <w:r>
        <w:t xml:space="preserve">Stal </w:t>
      </w:r>
      <w:proofErr w:type="spellStart"/>
      <w:r>
        <w:t>zbrojeniowa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przewożona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żeby</w:t>
      </w:r>
      <w:proofErr w:type="spellEnd"/>
      <w:r>
        <w:t xml:space="preserve"> </w:t>
      </w:r>
      <w:proofErr w:type="spellStart"/>
      <w:r>
        <w:t>uniknąć</w:t>
      </w:r>
      <w:proofErr w:type="spellEnd"/>
      <w:r>
        <w:t xml:space="preserve"> </w:t>
      </w:r>
      <w:proofErr w:type="spellStart"/>
      <w:r>
        <w:t>trwałych</w:t>
      </w:r>
      <w:proofErr w:type="spellEnd"/>
      <w:r>
        <w:t xml:space="preserve"> </w:t>
      </w:r>
      <w:proofErr w:type="spellStart"/>
      <w:r>
        <w:t>odkształceń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przepisami</w:t>
      </w:r>
      <w:proofErr w:type="spellEnd"/>
      <w:r>
        <w:t xml:space="preserve"> BHP </w:t>
      </w:r>
      <w:proofErr w:type="spellStart"/>
      <w:r>
        <w:t>i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. </w:t>
      </w:r>
    </w:p>
    <w:p w14:paraId="44D965F2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65F3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5F4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5F5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5F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Wykonywanie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zbrojenia</w:t>
      </w:r>
      <w:proofErr w:type="spellEnd"/>
      <w:r>
        <w:rPr>
          <w:b/>
          <w:sz w:val="24"/>
        </w:rPr>
        <w:t xml:space="preserve">. </w:t>
      </w:r>
    </w:p>
    <w:p w14:paraId="44D965F7" w14:textId="77777777" w:rsidR="001D5EA4" w:rsidRDefault="00140F7E">
      <w:pPr>
        <w:numPr>
          <w:ilvl w:val="0"/>
          <w:numId w:val="41"/>
        </w:numPr>
        <w:ind w:right="4" w:hanging="247"/>
      </w:pPr>
      <w:proofErr w:type="spellStart"/>
      <w:r>
        <w:t>Czystość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. </w:t>
      </w:r>
    </w:p>
    <w:p w14:paraId="44D965F8" w14:textId="77777777" w:rsidR="001D5EA4" w:rsidRDefault="00140F7E">
      <w:pPr>
        <w:ind w:left="-5" w:right="4"/>
      </w:pPr>
      <w:proofErr w:type="spellStart"/>
      <w:r>
        <w:t>Pręty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walcówki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ich </w:t>
      </w:r>
      <w:proofErr w:type="spellStart"/>
      <w:r>
        <w:t>użyciem</w:t>
      </w:r>
      <w:proofErr w:type="spellEnd"/>
      <w:r>
        <w:t xml:space="preserve"> do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oczyścić</w:t>
      </w:r>
      <w:proofErr w:type="spellEnd"/>
      <w:r>
        <w:t xml:space="preserve"> z </w:t>
      </w:r>
      <w:proofErr w:type="spellStart"/>
      <w:r>
        <w:t>zendry</w:t>
      </w:r>
      <w:proofErr w:type="spellEnd"/>
      <w:r>
        <w:t xml:space="preserve">, </w:t>
      </w:r>
      <w:proofErr w:type="spellStart"/>
      <w:r>
        <w:t>luźnych</w:t>
      </w:r>
      <w:proofErr w:type="spellEnd"/>
      <w:r>
        <w:t xml:space="preserve"> </w:t>
      </w:r>
      <w:proofErr w:type="spellStart"/>
      <w:r>
        <w:t>płatków</w:t>
      </w:r>
      <w:proofErr w:type="spellEnd"/>
      <w:r>
        <w:t xml:space="preserve"> </w:t>
      </w:r>
      <w:proofErr w:type="spellStart"/>
      <w:r>
        <w:t>rdzy</w:t>
      </w:r>
      <w:proofErr w:type="spellEnd"/>
      <w:r>
        <w:t xml:space="preserve">, </w:t>
      </w:r>
      <w:proofErr w:type="spellStart"/>
      <w:r>
        <w:t>kurzu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błota</w:t>
      </w:r>
      <w:proofErr w:type="spellEnd"/>
      <w:r>
        <w:t xml:space="preserve">; </w:t>
      </w:r>
      <w:proofErr w:type="spellStart"/>
      <w:r>
        <w:t>pręty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zanieczyszczone</w:t>
      </w:r>
      <w:proofErr w:type="spellEnd"/>
      <w:r>
        <w:t xml:space="preserve"> </w:t>
      </w:r>
      <w:proofErr w:type="spellStart"/>
      <w:r>
        <w:t>tłuszczem</w:t>
      </w:r>
      <w:proofErr w:type="spellEnd"/>
      <w:r>
        <w:t xml:space="preserve"> (</w:t>
      </w:r>
      <w:proofErr w:type="spellStart"/>
      <w:r>
        <w:t>smary</w:t>
      </w:r>
      <w:proofErr w:type="spellEnd"/>
      <w:r>
        <w:t xml:space="preserve">, </w:t>
      </w:r>
      <w:proofErr w:type="spellStart"/>
      <w:r>
        <w:t>oliwa</w:t>
      </w:r>
      <w:proofErr w:type="spellEnd"/>
      <w:r>
        <w:t xml:space="preserve">)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farbą</w:t>
      </w:r>
      <w:proofErr w:type="spellEnd"/>
      <w:r>
        <w:t xml:space="preserve"> </w:t>
      </w:r>
      <w:proofErr w:type="spellStart"/>
      <w:r>
        <w:t>olejną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opalać</w:t>
      </w:r>
      <w:proofErr w:type="spellEnd"/>
      <w:r>
        <w:t xml:space="preserve"> np. </w:t>
      </w:r>
      <w:proofErr w:type="spellStart"/>
      <w:r>
        <w:t>lampami</w:t>
      </w:r>
      <w:proofErr w:type="spellEnd"/>
      <w:r>
        <w:t xml:space="preserve"> </w:t>
      </w:r>
      <w:proofErr w:type="spellStart"/>
      <w:r>
        <w:t>lutowniczymi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całkowitego</w:t>
      </w:r>
      <w:proofErr w:type="spellEnd"/>
      <w:r>
        <w:t xml:space="preserve"> </w:t>
      </w:r>
      <w:proofErr w:type="spellStart"/>
      <w:r>
        <w:t>usunięcia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; </w:t>
      </w:r>
      <w:proofErr w:type="spellStart"/>
      <w:r>
        <w:t>czyszczenie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dokonywane</w:t>
      </w:r>
      <w:proofErr w:type="spellEnd"/>
      <w:r>
        <w:t xml:space="preserve"> </w:t>
      </w:r>
      <w:proofErr w:type="spellStart"/>
      <w:r>
        <w:t>metodami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powodującymi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we </w:t>
      </w:r>
      <w:proofErr w:type="spellStart"/>
      <w:r>
        <w:t>właściwościach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 ani </w:t>
      </w:r>
      <w:proofErr w:type="spellStart"/>
      <w:r>
        <w:t>późniejszej</w:t>
      </w:r>
      <w:proofErr w:type="spellEnd"/>
      <w:r>
        <w:t xml:space="preserve"> ich </w:t>
      </w:r>
      <w:proofErr w:type="spellStart"/>
      <w:r>
        <w:t>korozji</w:t>
      </w:r>
      <w:proofErr w:type="spellEnd"/>
      <w:r>
        <w:t xml:space="preserve">. </w:t>
      </w:r>
    </w:p>
    <w:p w14:paraId="44D965F9" w14:textId="77777777" w:rsidR="001D5EA4" w:rsidRDefault="00140F7E">
      <w:pPr>
        <w:numPr>
          <w:ilvl w:val="0"/>
          <w:numId w:val="41"/>
        </w:numPr>
        <w:ind w:right="4" w:hanging="247"/>
      </w:pPr>
      <w:proofErr w:type="spellStart"/>
      <w:r>
        <w:t>Przygotowanie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. </w:t>
      </w:r>
    </w:p>
    <w:p w14:paraId="44D965FA" w14:textId="77777777" w:rsidR="001D5EA4" w:rsidRDefault="00140F7E">
      <w:pPr>
        <w:numPr>
          <w:ilvl w:val="0"/>
          <w:numId w:val="42"/>
        </w:numPr>
        <w:ind w:right="4" w:hanging="122"/>
      </w:pPr>
      <w:proofErr w:type="spellStart"/>
      <w:r>
        <w:t>pręty</w:t>
      </w:r>
      <w:proofErr w:type="spellEnd"/>
      <w:r>
        <w:t xml:space="preserve"> </w:t>
      </w:r>
      <w:proofErr w:type="spellStart"/>
      <w:r>
        <w:t>stalowe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wkładek</w:t>
      </w:r>
      <w:proofErr w:type="spellEnd"/>
      <w:r>
        <w:t xml:space="preserve"> </w:t>
      </w:r>
      <w:proofErr w:type="spellStart"/>
      <w:r>
        <w:t>zbrojeniowych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wyprostowane</w:t>
      </w:r>
      <w:proofErr w:type="spellEnd"/>
      <w:r>
        <w:t xml:space="preserve">; </w:t>
      </w:r>
    </w:p>
    <w:p w14:paraId="44D965FB" w14:textId="77777777" w:rsidR="001D5EA4" w:rsidRDefault="00140F7E">
      <w:pPr>
        <w:numPr>
          <w:ilvl w:val="0"/>
          <w:numId w:val="42"/>
        </w:numPr>
        <w:ind w:right="4" w:hanging="122"/>
      </w:pPr>
      <w:proofErr w:type="spellStart"/>
      <w:r>
        <w:t>haki</w:t>
      </w:r>
      <w:proofErr w:type="spellEnd"/>
      <w:r>
        <w:t xml:space="preserve">, </w:t>
      </w:r>
      <w:proofErr w:type="spellStart"/>
      <w:r>
        <w:t>odgięcia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rozmieszczenie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z </w:t>
      </w:r>
      <w:proofErr w:type="spellStart"/>
      <w:r>
        <w:t>równoczesnym</w:t>
      </w:r>
      <w:proofErr w:type="spellEnd"/>
      <w:r>
        <w:t xml:space="preserve">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postanowień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; </w:t>
      </w:r>
    </w:p>
    <w:p w14:paraId="44D965FC" w14:textId="77777777" w:rsidR="001D5EA4" w:rsidRDefault="00140F7E">
      <w:pPr>
        <w:numPr>
          <w:ilvl w:val="0"/>
          <w:numId w:val="42"/>
        </w:numPr>
        <w:ind w:right="4" w:hanging="122"/>
      </w:pPr>
      <w:proofErr w:type="spellStart"/>
      <w:r>
        <w:t>łączenie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postanowieniami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; </w:t>
      </w:r>
      <w:proofErr w:type="spellStart"/>
      <w:r>
        <w:t>skrzyżowania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wiązać</w:t>
      </w:r>
      <w:proofErr w:type="spellEnd"/>
      <w:r>
        <w:t xml:space="preserve"> </w:t>
      </w:r>
      <w:proofErr w:type="spellStart"/>
      <w:r>
        <w:t>drutem</w:t>
      </w:r>
      <w:proofErr w:type="spellEnd"/>
      <w:r>
        <w:t xml:space="preserve"> </w:t>
      </w:r>
      <w:proofErr w:type="spellStart"/>
      <w:r>
        <w:t>miękkim</w:t>
      </w:r>
      <w:proofErr w:type="spellEnd"/>
      <w:r>
        <w:t xml:space="preserve">, </w:t>
      </w:r>
      <w:proofErr w:type="spellStart"/>
      <w:r>
        <w:t>spawać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łączyć</w:t>
      </w:r>
      <w:proofErr w:type="spellEnd"/>
      <w:r>
        <w:t xml:space="preserve"> </w:t>
      </w:r>
      <w:proofErr w:type="spellStart"/>
      <w:r>
        <w:t>specjalnymi</w:t>
      </w:r>
      <w:proofErr w:type="spellEnd"/>
      <w:r>
        <w:t xml:space="preserve"> </w:t>
      </w:r>
      <w:proofErr w:type="spellStart"/>
      <w:r>
        <w:t>zaciskami</w:t>
      </w:r>
      <w:proofErr w:type="spellEnd"/>
      <w:r>
        <w:t xml:space="preserve">. c)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. </w:t>
      </w:r>
    </w:p>
    <w:p w14:paraId="44D965FD" w14:textId="77777777" w:rsidR="001D5EA4" w:rsidRDefault="00140F7E">
      <w:pPr>
        <w:numPr>
          <w:ilvl w:val="0"/>
          <w:numId w:val="42"/>
        </w:numPr>
        <w:ind w:right="4" w:hanging="122"/>
      </w:pPr>
      <w:proofErr w:type="spellStart"/>
      <w:r>
        <w:t>zbrojenie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po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deskowań</w:t>
      </w:r>
      <w:proofErr w:type="spellEnd"/>
      <w:r>
        <w:t xml:space="preserve">; </w:t>
      </w:r>
    </w:p>
    <w:p w14:paraId="44D965FE" w14:textId="77777777" w:rsidR="001D5EA4" w:rsidRDefault="00140F7E">
      <w:pPr>
        <w:numPr>
          <w:ilvl w:val="0"/>
          <w:numId w:val="42"/>
        </w:numPr>
        <w:ind w:right="4" w:hanging="122"/>
      </w:pPr>
      <w:proofErr w:type="spellStart"/>
      <w:r>
        <w:t>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podwieszać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mocować</w:t>
      </w:r>
      <w:proofErr w:type="spellEnd"/>
      <w:r>
        <w:t xml:space="preserve"> do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deskowań</w:t>
      </w:r>
      <w:proofErr w:type="spellEnd"/>
      <w:r>
        <w:t xml:space="preserve">, </w:t>
      </w:r>
      <w:proofErr w:type="spellStart"/>
      <w:r>
        <w:t>pomostów</w:t>
      </w:r>
      <w:proofErr w:type="spellEnd"/>
      <w:r>
        <w:t xml:space="preserve"> </w:t>
      </w:r>
      <w:proofErr w:type="spellStart"/>
      <w:r>
        <w:t>transportowych</w:t>
      </w:r>
      <w:proofErr w:type="spellEnd"/>
      <w:r>
        <w:t xml:space="preserve">,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wytwórczych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montażowych</w:t>
      </w:r>
      <w:proofErr w:type="spellEnd"/>
      <w:r>
        <w:t xml:space="preserve">; </w:t>
      </w:r>
    </w:p>
    <w:p w14:paraId="44D965FF" w14:textId="77777777" w:rsidR="001D5EA4" w:rsidRDefault="00140F7E">
      <w:pPr>
        <w:numPr>
          <w:ilvl w:val="0"/>
          <w:numId w:val="42"/>
        </w:numPr>
        <w:ind w:right="4" w:hanging="122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z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dokonywany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w </w:t>
      </w:r>
      <w:proofErr w:type="spellStart"/>
      <w:r>
        <w:t>deskowaniu</w:t>
      </w:r>
      <w:proofErr w:type="spellEnd"/>
      <w:r>
        <w:t xml:space="preserve">; -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w </w:t>
      </w:r>
      <w:proofErr w:type="spellStart"/>
      <w:r>
        <w:t>deskowaniu</w:t>
      </w:r>
      <w:proofErr w:type="spellEnd"/>
      <w:r>
        <w:t xml:space="preserve">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ustawieniem</w:t>
      </w:r>
      <w:proofErr w:type="spellEnd"/>
      <w:r>
        <w:t xml:space="preserve"> </w:t>
      </w:r>
      <w:proofErr w:type="spellStart"/>
      <w:r>
        <w:t>szalowania</w:t>
      </w:r>
      <w:proofErr w:type="spellEnd"/>
      <w:r>
        <w:t xml:space="preserve"> </w:t>
      </w:r>
      <w:proofErr w:type="spellStart"/>
      <w:r>
        <w:t>bocznego</w:t>
      </w:r>
      <w:proofErr w:type="spellEnd"/>
      <w:r>
        <w:t xml:space="preserve">; </w:t>
      </w:r>
    </w:p>
    <w:p w14:paraId="44D96600" w14:textId="77777777" w:rsidR="001D5EA4" w:rsidRDefault="00140F7E">
      <w:pPr>
        <w:numPr>
          <w:ilvl w:val="0"/>
          <w:numId w:val="42"/>
        </w:numPr>
        <w:ind w:right="4" w:hanging="122"/>
      </w:pPr>
      <w:proofErr w:type="spellStart"/>
      <w:r>
        <w:t>zbrojenie</w:t>
      </w:r>
      <w:proofErr w:type="spellEnd"/>
      <w:r>
        <w:t xml:space="preserve"> </w:t>
      </w:r>
      <w:proofErr w:type="spellStart"/>
      <w:r>
        <w:t>prętami</w:t>
      </w:r>
      <w:proofErr w:type="spellEnd"/>
      <w:r>
        <w:t xml:space="preserve"> </w:t>
      </w:r>
      <w:proofErr w:type="spellStart"/>
      <w:r>
        <w:t>pojedynczymi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rozstawienia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oznaczonego</w:t>
      </w:r>
      <w:proofErr w:type="spellEnd"/>
      <w:r>
        <w:t xml:space="preserve">  w </w:t>
      </w:r>
      <w:proofErr w:type="spellStart"/>
      <w:r>
        <w:t>projekcie</w:t>
      </w:r>
      <w:proofErr w:type="spellEnd"/>
      <w:r>
        <w:t xml:space="preserve">; </w:t>
      </w:r>
    </w:p>
    <w:p w14:paraId="44D96601" w14:textId="77777777" w:rsidR="001D5EA4" w:rsidRDefault="00140F7E">
      <w:pPr>
        <w:numPr>
          <w:ilvl w:val="0"/>
          <w:numId w:val="42"/>
        </w:numPr>
        <w:ind w:right="4" w:hanging="122"/>
      </w:pPr>
      <w:proofErr w:type="spellStart"/>
      <w:r>
        <w:t>dla</w:t>
      </w:r>
      <w:proofErr w:type="spellEnd"/>
      <w:r>
        <w:t xml:space="preserve"> </w:t>
      </w:r>
      <w:proofErr w:type="spellStart"/>
      <w:r>
        <w:t>zachowania</w:t>
      </w:r>
      <w:proofErr w:type="spellEnd"/>
      <w:r>
        <w:t xml:space="preserve"> </w:t>
      </w:r>
      <w:proofErr w:type="spellStart"/>
      <w:r>
        <w:t>właściwej</w:t>
      </w:r>
      <w:proofErr w:type="spellEnd"/>
      <w:r>
        <w:t xml:space="preserve"> </w:t>
      </w:r>
      <w:proofErr w:type="spellStart"/>
      <w:r>
        <w:t>otuliny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w </w:t>
      </w:r>
      <w:proofErr w:type="spellStart"/>
      <w:r>
        <w:t>deskowaniu</w:t>
      </w:r>
      <w:proofErr w:type="spellEnd"/>
      <w:r>
        <w:t xml:space="preserve"> </w:t>
      </w:r>
      <w:proofErr w:type="spellStart"/>
      <w:r>
        <w:t>zbrojenie</w:t>
      </w:r>
      <w:proofErr w:type="spellEnd"/>
      <w:r>
        <w:t xml:space="preserve"> </w:t>
      </w:r>
      <w:proofErr w:type="spellStart"/>
      <w:r>
        <w:t>podpierać</w:t>
      </w:r>
      <w:proofErr w:type="spellEnd"/>
      <w:r>
        <w:t xml:space="preserve"> </w:t>
      </w:r>
      <w:proofErr w:type="spellStart"/>
      <w:r>
        <w:t>podkładkami</w:t>
      </w:r>
      <w:proofErr w:type="spellEnd"/>
      <w:r>
        <w:t xml:space="preserve"> </w:t>
      </w:r>
      <w:proofErr w:type="spellStart"/>
      <w:r>
        <w:t>betonowymi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z </w:t>
      </w:r>
      <w:proofErr w:type="spellStart"/>
      <w:r>
        <w:t>tworzyw</w:t>
      </w:r>
      <w:proofErr w:type="spellEnd"/>
      <w:r>
        <w:t xml:space="preserve"> </w:t>
      </w:r>
      <w:proofErr w:type="spellStart"/>
      <w:r>
        <w:t>sztucznych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równej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otulenia</w:t>
      </w:r>
      <w:proofErr w:type="spellEnd"/>
      <w:r>
        <w:t xml:space="preserve">. d) </w:t>
      </w:r>
      <w:proofErr w:type="spellStart"/>
      <w:r>
        <w:t>Skrzyżowania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</w:p>
    <w:p w14:paraId="44D96602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Skrzyżowania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wiązać</w:t>
      </w:r>
      <w:proofErr w:type="spellEnd"/>
      <w:r>
        <w:t xml:space="preserve"> </w:t>
      </w:r>
      <w:proofErr w:type="spellStart"/>
      <w:r>
        <w:t>drutem</w:t>
      </w:r>
      <w:proofErr w:type="spellEnd"/>
      <w:r>
        <w:t xml:space="preserve"> </w:t>
      </w:r>
      <w:proofErr w:type="spellStart"/>
      <w:r>
        <w:t>wiązałkowym</w:t>
      </w:r>
      <w:proofErr w:type="spellEnd"/>
      <w:r>
        <w:t xml:space="preserve">, </w:t>
      </w:r>
      <w:proofErr w:type="spellStart"/>
      <w:r>
        <w:t>zgrzewać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łączyć</w:t>
      </w:r>
      <w:proofErr w:type="spellEnd"/>
      <w:r>
        <w:t xml:space="preserve"> </w:t>
      </w:r>
      <w:proofErr w:type="spellStart"/>
      <w:r>
        <w:t>tzw</w:t>
      </w:r>
      <w:proofErr w:type="spellEnd"/>
      <w:r>
        <w:t xml:space="preserve">. </w:t>
      </w:r>
      <w:proofErr w:type="spellStart"/>
      <w:r>
        <w:t>słupkami</w:t>
      </w:r>
      <w:proofErr w:type="spellEnd"/>
      <w:r>
        <w:t xml:space="preserve"> </w:t>
      </w:r>
      <w:proofErr w:type="spellStart"/>
      <w:r>
        <w:t>dystansowymi</w:t>
      </w:r>
      <w:proofErr w:type="spellEnd"/>
      <w:r>
        <w:t xml:space="preserve">. </w:t>
      </w:r>
      <w:proofErr w:type="spellStart"/>
      <w:r>
        <w:t>Drut</w:t>
      </w:r>
      <w:proofErr w:type="spellEnd"/>
      <w:r>
        <w:t xml:space="preserve"> </w:t>
      </w:r>
      <w:proofErr w:type="spellStart"/>
      <w:r>
        <w:t>wiązałkowy</w:t>
      </w:r>
      <w:proofErr w:type="spellEnd"/>
      <w:r>
        <w:t xml:space="preserve">, </w:t>
      </w:r>
      <w:proofErr w:type="spellStart"/>
      <w:r>
        <w:t>wyżarzony</w:t>
      </w:r>
      <w:proofErr w:type="spellEnd"/>
      <w:r>
        <w:t xml:space="preserve">, o </w:t>
      </w:r>
      <w:proofErr w:type="spellStart"/>
      <w:r>
        <w:t>średnicy</w:t>
      </w:r>
      <w:proofErr w:type="spellEnd"/>
      <w:r>
        <w:t xml:space="preserve"> 1 mm </w:t>
      </w:r>
      <w:proofErr w:type="spellStart"/>
      <w:r>
        <w:t>używa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łączenia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o </w:t>
      </w:r>
      <w:proofErr w:type="spellStart"/>
      <w:r>
        <w:t>średnicy</w:t>
      </w:r>
      <w:proofErr w:type="spellEnd"/>
      <w:r>
        <w:t xml:space="preserve"> do 12 mm.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drut</w:t>
      </w:r>
      <w:proofErr w:type="spellEnd"/>
      <w:r>
        <w:t xml:space="preserve"> o </w:t>
      </w:r>
      <w:proofErr w:type="spellStart"/>
      <w:r>
        <w:t>średnicy</w:t>
      </w:r>
      <w:proofErr w:type="spellEnd"/>
      <w:r>
        <w:t xml:space="preserve"> 1.5 mm. </w:t>
      </w:r>
    </w:p>
    <w:p w14:paraId="44D96603" w14:textId="77777777" w:rsidR="001D5EA4" w:rsidRDefault="00140F7E">
      <w:pPr>
        <w:spacing w:after="95"/>
        <w:ind w:left="-5" w:right="4"/>
      </w:pPr>
      <w:r>
        <w:t xml:space="preserve">W </w:t>
      </w:r>
      <w:proofErr w:type="spellStart"/>
      <w:r>
        <w:t>szkieletach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belek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słupów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łączyć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skrzyżowania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narożnych</w:t>
      </w:r>
      <w:proofErr w:type="spellEnd"/>
      <w:r>
        <w:t xml:space="preserve"> ze </w:t>
      </w:r>
      <w:proofErr w:type="spellStart"/>
      <w:r>
        <w:t>strzemionami</w:t>
      </w:r>
      <w:proofErr w:type="spellEnd"/>
      <w:r>
        <w:t xml:space="preserve">. </w:t>
      </w:r>
    </w:p>
    <w:p w14:paraId="44D96604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rPr>
          <w:b w:val="0"/>
        </w:rPr>
        <w:t xml:space="preserve"> </w:t>
      </w:r>
    </w:p>
    <w:p w14:paraId="44D96605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606" w14:textId="77777777" w:rsidR="001D5EA4" w:rsidRDefault="00140F7E">
      <w:pPr>
        <w:ind w:left="-5" w:right="4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 </w:t>
      </w:r>
      <w:proofErr w:type="spellStart"/>
      <w:r>
        <w:t>podanymi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. </w:t>
      </w:r>
      <w:proofErr w:type="spellStart"/>
      <w:r>
        <w:t>Zbrojenie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odbiorowi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betonowaniem</w:t>
      </w:r>
      <w:proofErr w:type="spellEnd"/>
      <w:r>
        <w:t xml:space="preserve">. </w:t>
      </w:r>
    </w:p>
    <w:p w14:paraId="44D96607" w14:textId="77777777" w:rsidR="001D5EA4" w:rsidRDefault="00140F7E">
      <w:pPr>
        <w:ind w:left="-5" w:right="4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tolerancje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cięcia</w:t>
      </w:r>
      <w:proofErr w:type="spellEnd"/>
      <w:r>
        <w:t xml:space="preserve">, </w:t>
      </w:r>
      <w:proofErr w:type="spellStart"/>
      <w:r>
        <w:t>gięcia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rozmieszczenia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podaje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  nr 1. </w:t>
      </w:r>
    </w:p>
    <w:p w14:paraId="44D96608" w14:textId="77777777" w:rsidR="001D5EA4" w:rsidRDefault="00140F7E">
      <w:pPr>
        <w:ind w:left="-5" w:right="4"/>
      </w:pPr>
      <w:proofErr w:type="spellStart"/>
      <w:r>
        <w:t>Niezależnie</w:t>
      </w:r>
      <w:proofErr w:type="spellEnd"/>
      <w:r>
        <w:t xml:space="preserve"> od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w </w:t>
      </w:r>
      <w:proofErr w:type="spellStart"/>
      <w:r>
        <w:t>tabeli</w:t>
      </w:r>
      <w:proofErr w:type="spellEnd"/>
      <w:r>
        <w:t xml:space="preserve"> </w:t>
      </w:r>
      <w:proofErr w:type="spellStart"/>
      <w:r>
        <w:t>obowiązują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wytyczne</w:t>
      </w:r>
      <w:proofErr w:type="spellEnd"/>
      <w:r>
        <w:t xml:space="preserve">: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odchylenie</w:t>
      </w:r>
      <w:proofErr w:type="spellEnd"/>
      <w:r>
        <w:t xml:space="preserve"> </w:t>
      </w:r>
      <w:proofErr w:type="spellStart"/>
      <w:r>
        <w:t>strzemion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prostopadłej</w:t>
      </w:r>
      <w:proofErr w:type="spellEnd"/>
      <w:r>
        <w:t xml:space="preserve"> do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głównego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3% </w:t>
      </w:r>
      <w:proofErr w:type="spellStart"/>
      <w:r>
        <w:t>różnica</w:t>
      </w:r>
      <w:proofErr w:type="spellEnd"/>
      <w:r>
        <w:t xml:space="preserve"> w </w:t>
      </w:r>
      <w:proofErr w:type="spellStart"/>
      <w:r>
        <w:t>wymiarach</w:t>
      </w:r>
      <w:proofErr w:type="spellEnd"/>
      <w:r>
        <w:t xml:space="preserve"> </w:t>
      </w:r>
      <w:proofErr w:type="spellStart"/>
      <w:r>
        <w:t>oczek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3mm, </w:t>
      </w:r>
      <w:proofErr w:type="spellStart"/>
      <w:r>
        <w:t>dopuszczalna</w:t>
      </w:r>
      <w:proofErr w:type="spellEnd"/>
      <w:r>
        <w:t xml:space="preserve"> </w:t>
      </w:r>
      <w:proofErr w:type="spellStart"/>
      <w:r>
        <w:t>różnica</w:t>
      </w:r>
      <w:proofErr w:type="spellEnd"/>
      <w:r>
        <w:t xml:space="preserve"> w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25 mm, </w:t>
      </w:r>
      <w:proofErr w:type="spellStart"/>
      <w:r>
        <w:t>liczba</w:t>
      </w:r>
      <w:proofErr w:type="spellEnd"/>
      <w:r>
        <w:t xml:space="preserve"> </w:t>
      </w:r>
      <w:proofErr w:type="spellStart"/>
      <w:r>
        <w:t>uszkodzonych</w:t>
      </w:r>
      <w:proofErr w:type="spellEnd"/>
      <w:r>
        <w:t xml:space="preserve"> </w:t>
      </w:r>
      <w:proofErr w:type="spellStart"/>
      <w:r>
        <w:t>skrzyżowań</w:t>
      </w:r>
      <w:proofErr w:type="spellEnd"/>
      <w:r>
        <w:t xml:space="preserve"> w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siatkach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20%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skrzyżowań</w:t>
      </w:r>
      <w:proofErr w:type="spellEnd"/>
      <w:r>
        <w:t xml:space="preserve"> w </w:t>
      </w:r>
      <w:proofErr w:type="spellStart"/>
      <w:r>
        <w:t>siatce</w:t>
      </w:r>
      <w:proofErr w:type="spellEnd"/>
      <w:r>
        <w:t xml:space="preserve">. </w:t>
      </w:r>
      <w:proofErr w:type="spellStart"/>
      <w:r>
        <w:t>Liczba</w:t>
      </w:r>
      <w:proofErr w:type="spellEnd"/>
      <w:r>
        <w:t xml:space="preserve"> </w:t>
      </w:r>
      <w:proofErr w:type="spellStart"/>
      <w:r>
        <w:t>uszkodzonych</w:t>
      </w:r>
      <w:proofErr w:type="spellEnd"/>
      <w:r>
        <w:t xml:space="preserve"> </w:t>
      </w:r>
      <w:proofErr w:type="spellStart"/>
      <w:r>
        <w:t>skrzyżowań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jednym</w:t>
      </w:r>
      <w:proofErr w:type="spellEnd"/>
      <w:r>
        <w:t xml:space="preserve"> </w:t>
      </w:r>
      <w:proofErr w:type="spellStart"/>
      <w:r>
        <w:t>pręcie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25% </w:t>
      </w:r>
      <w:proofErr w:type="spellStart"/>
      <w:r>
        <w:t>ogólnej</w:t>
      </w:r>
      <w:proofErr w:type="spellEnd"/>
      <w:r>
        <w:t xml:space="preserve"> ich </w:t>
      </w:r>
      <w:proofErr w:type="spellStart"/>
      <w:r>
        <w:t>liczby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pręcie</w:t>
      </w:r>
      <w:proofErr w:type="spellEnd"/>
      <w:r>
        <w:t xml:space="preserve">, </w:t>
      </w:r>
      <w:proofErr w:type="spellStart"/>
      <w:r>
        <w:t>różnice</w:t>
      </w:r>
      <w:proofErr w:type="spellEnd"/>
      <w:r>
        <w:t xml:space="preserve">  w </w:t>
      </w:r>
      <w:proofErr w:type="spellStart"/>
      <w:r>
        <w:t>rozstawie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prętami</w:t>
      </w:r>
      <w:proofErr w:type="spellEnd"/>
      <w:r>
        <w:t xml:space="preserve"> </w:t>
      </w:r>
      <w:proofErr w:type="spellStart"/>
      <w:r>
        <w:t>głównymi</w:t>
      </w:r>
      <w:proofErr w:type="spellEnd"/>
      <w:r>
        <w:t xml:space="preserve"> w </w:t>
      </w:r>
      <w:proofErr w:type="spellStart"/>
      <w:r>
        <w:t>siatce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5 cm </w:t>
      </w:r>
      <w:proofErr w:type="spellStart"/>
      <w:r>
        <w:t>różnice</w:t>
      </w:r>
      <w:proofErr w:type="spellEnd"/>
      <w:r>
        <w:t xml:space="preserve"> w </w:t>
      </w:r>
      <w:proofErr w:type="spellStart"/>
      <w:r>
        <w:t>rozstawie</w:t>
      </w:r>
      <w:proofErr w:type="spellEnd"/>
      <w:r>
        <w:t xml:space="preserve"> </w:t>
      </w:r>
      <w:proofErr w:type="spellStart"/>
      <w:r>
        <w:t>strzemion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 cm. </w:t>
      </w:r>
    </w:p>
    <w:p w14:paraId="44D96609" w14:textId="77777777" w:rsidR="001D5EA4" w:rsidRDefault="00140F7E">
      <w:pPr>
        <w:spacing w:after="36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2"/>
        </w:rPr>
        <w:t xml:space="preserve"> </w:t>
      </w:r>
    </w:p>
    <w:p w14:paraId="44D9660A" w14:textId="77777777" w:rsidR="001D5EA4" w:rsidRDefault="00140F7E">
      <w:pPr>
        <w:ind w:left="-5" w:right="4"/>
      </w:pPr>
      <w:proofErr w:type="spellStart"/>
      <w:r>
        <w:t>Tabela</w:t>
      </w:r>
      <w:proofErr w:type="spellEnd"/>
      <w:r>
        <w:t xml:space="preserve"> 1.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tolerancje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cięcia</w:t>
      </w:r>
      <w:proofErr w:type="spellEnd"/>
      <w:r>
        <w:t xml:space="preserve">, </w:t>
      </w:r>
      <w:proofErr w:type="spellStart"/>
      <w:r>
        <w:t>gięcia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rozmieszczania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</w:p>
    <w:tbl>
      <w:tblPr>
        <w:tblStyle w:val="TableGrid"/>
        <w:tblW w:w="9290" w:type="dxa"/>
        <w:tblInd w:w="106" w:type="dxa"/>
        <w:tblCellMar>
          <w:top w:w="104" w:type="dxa"/>
          <w:left w:w="91" w:type="dxa"/>
          <w:right w:w="146" w:type="dxa"/>
        </w:tblCellMar>
        <w:tblLook w:val="04A0" w:firstRow="1" w:lastRow="0" w:firstColumn="1" w:lastColumn="0" w:noHBand="0" w:noVBand="1"/>
      </w:tblPr>
      <w:tblGrid>
        <w:gridCol w:w="5126"/>
        <w:gridCol w:w="2338"/>
        <w:gridCol w:w="1826"/>
      </w:tblGrid>
      <w:tr w:rsidR="001D5EA4" w14:paraId="44D9660E" w14:textId="77777777">
        <w:trPr>
          <w:trHeight w:val="643"/>
        </w:trPr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4D9660B" w14:textId="77777777" w:rsidR="001D5EA4" w:rsidRDefault="00140F7E">
            <w:pPr>
              <w:spacing w:after="0" w:line="259" w:lineRule="auto"/>
              <w:ind w:left="100" w:right="0" w:firstLine="0"/>
              <w:jc w:val="center"/>
            </w:pPr>
            <w:proofErr w:type="spellStart"/>
            <w:r>
              <w:t>Parametr</w:t>
            </w:r>
            <w:proofErr w:type="spellEnd"/>
            <w:r>
              <w:t xml:space="preserve">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4D9660C" w14:textId="77777777" w:rsidR="001D5EA4" w:rsidRDefault="00140F7E">
            <w:pPr>
              <w:spacing w:after="0" w:line="259" w:lineRule="auto"/>
              <w:ind w:left="13" w:right="0" w:firstLine="0"/>
              <w:jc w:val="center"/>
            </w:pPr>
            <w:proofErr w:type="spellStart"/>
            <w:r>
              <w:t>Zakresy</w:t>
            </w:r>
            <w:proofErr w:type="spellEnd"/>
            <w:r>
              <w:t xml:space="preserve"> </w:t>
            </w:r>
            <w:proofErr w:type="spellStart"/>
            <w:r>
              <w:t>tolerancji</w:t>
            </w:r>
            <w:proofErr w:type="spellEnd"/>
            <w: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4D9660D" w14:textId="77777777" w:rsidR="001D5EA4" w:rsidRDefault="00140F7E">
            <w:pPr>
              <w:spacing w:after="0" w:line="259" w:lineRule="auto"/>
              <w:ind w:left="374" w:right="0" w:hanging="235"/>
              <w:jc w:val="left"/>
            </w:pPr>
            <w:proofErr w:type="spellStart"/>
            <w:r>
              <w:t>Dopuszczalna</w:t>
            </w:r>
            <w:proofErr w:type="spellEnd"/>
            <w:r>
              <w:t xml:space="preserve"> </w:t>
            </w:r>
            <w:proofErr w:type="spellStart"/>
            <w:r>
              <w:t>odchyłka</w:t>
            </w:r>
            <w:proofErr w:type="spellEnd"/>
            <w:r>
              <w:t xml:space="preserve"> </w:t>
            </w:r>
          </w:p>
        </w:tc>
      </w:tr>
      <w:tr w:rsidR="001D5EA4" w14:paraId="44D96614" w14:textId="77777777">
        <w:trPr>
          <w:trHeight w:val="739"/>
        </w:trPr>
        <w:tc>
          <w:tcPr>
            <w:tcW w:w="51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60F" w14:textId="77777777" w:rsidR="001D5EA4" w:rsidRDefault="00140F7E">
            <w:pPr>
              <w:spacing w:after="17" w:line="259" w:lineRule="auto"/>
              <w:ind w:left="94" w:right="0" w:firstLine="0"/>
              <w:jc w:val="left"/>
            </w:pPr>
            <w:proofErr w:type="spellStart"/>
            <w:r>
              <w:t>Cięcia</w:t>
            </w:r>
            <w:proofErr w:type="spellEnd"/>
            <w:r>
              <w:t xml:space="preserve"> </w:t>
            </w:r>
            <w:proofErr w:type="spellStart"/>
            <w:r>
              <w:t>prętów</w:t>
            </w:r>
            <w:proofErr w:type="spellEnd"/>
            <w:r>
              <w:t xml:space="preserve"> </w:t>
            </w:r>
          </w:p>
          <w:p w14:paraId="44D96610" w14:textId="77777777" w:rsidR="001D5EA4" w:rsidRDefault="00140F7E">
            <w:pPr>
              <w:spacing w:after="0" w:line="259" w:lineRule="auto"/>
              <w:ind w:left="94" w:right="0" w:firstLine="0"/>
              <w:jc w:val="left"/>
            </w:pPr>
            <w:r>
              <w:t xml:space="preserve">(L – </w:t>
            </w:r>
            <w:proofErr w:type="spellStart"/>
            <w:r>
              <w:t>długość</w:t>
            </w:r>
            <w:proofErr w:type="spellEnd"/>
            <w:r>
              <w:t xml:space="preserve"> </w:t>
            </w:r>
            <w:proofErr w:type="spellStart"/>
            <w:r>
              <w:t>pręta</w:t>
            </w:r>
            <w:proofErr w:type="spellEnd"/>
            <w:r>
              <w:t xml:space="preserve"> </w:t>
            </w:r>
            <w:proofErr w:type="spellStart"/>
            <w:r>
              <w:t>wg</w:t>
            </w:r>
            <w:proofErr w:type="spellEnd"/>
            <w:r>
              <w:t xml:space="preserve"> </w:t>
            </w:r>
            <w:proofErr w:type="spellStart"/>
            <w:r>
              <w:t>projektu</w:t>
            </w:r>
            <w:proofErr w:type="spellEnd"/>
            <w:r>
              <w:t xml:space="preserve">)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611" w14:textId="77777777" w:rsidR="001D5EA4" w:rsidRDefault="00140F7E">
            <w:pPr>
              <w:spacing w:after="0" w:line="259" w:lineRule="auto"/>
              <w:ind w:left="70" w:right="533" w:firstLine="0"/>
              <w:jc w:val="left"/>
            </w:pPr>
            <w:proofErr w:type="spellStart"/>
            <w:r>
              <w:t>dla</w:t>
            </w:r>
            <w:proofErr w:type="spellEnd"/>
            <w:r>
              <w:t xml:space="preserve"> L &lt; 6.0 m </w:t>
            </w:r>
            <w:proofErr w:type="spellStart"/>
            <w:r>
              <w:t>dla</w:t>
            </w:r>
            <w:proofErr w:type="spellEnd"/>
            <w:r>
              <w:t xml:space="preserve"> L &gt; 6.0 m 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612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20 mm </w:t>
            </w:r>
          </w:p>
          <w:p w14:paraId="44D9661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30 mm </w:t>
            </w:r>
          </w:p>
        </w:tc>
      </w:tr>
      <w:tr w:rsidR="001D5EA4" w14:paraId="44D9661A" w14:textId="77777777">
        <w:trPr>
          <w:trHeight w:val="929"/>
        </w:trPr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4D96615" w14:textId="77777777" w:rsidR="001D5EA4" w:rsidRDefault="00140F7E">
            <w:pPr>
              <w:spacing w:after="0" w:line="259" w:lineRule="auto"/>
              <w:ind w:left="94" w:right="0" w:firstLine="0"/>
              <w:jc w:val="left"/>
            </w:pPr>
            <w:proofErr w:type="spellStart"/>
            <w:r>
              <w:t>Odgięcia</w:t>
            </w:r>
            <w:proofErr w:type="spellEnd"/>
            <w:r>
              <w:t xml:space="preserve"> (</w:t>
            </w:r>
            <w:proofErr w:type="spellStart"/>
            <w:r>
              <w:t>odchylenia</w:t>
            </w:r>
            <w:proofErr w:type="spellEnd"/>
            <w:r>
              <w:t xml:space="preserve"> w </w:t>
            </w:r>
            <w:proofErr w:type="spellStart"/>
            <w:r>
              <w:t>stosunku</w:t>
            </w:r>
            <w:proofErr w:type="spellEnd"/>
            <w:r>
              <w:t xml:space="preserve"> do </w:t>
            </w:r>
            <w:proofErr w:type="spellStart"/>
            <w:r>
              <w:t>położenia</w:t>
            </w:r>
            <w:proofErr w:type="spellEnd"/>
            <w:r>
              <w:t xml:space="preserve"> </w:t>
            </w:r>
            <w:proofErr w:type="spellStart"/>
            <w:r>
              <w:t>określonego</w:t>
            </w:r>
            <w:proofErr w:type="spellEnd"/>
            <w:r>
              <w:t xml:space="preserve"> w </w:t>
            </w:r>
            <w:proofErr w:type="spellStart"/>
            <w:r>
              <w:t>projekcie</w:t>
            </w:r>
            <w:proofErr w:type="spellEnd"/>
            <w:r>
              <w:t xml:space="preserve">)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4D96616" w14:textId="77777777" w:rsidR="001D5EA4" w:rsidRDefault="00140F7E">
            <w:pPr>
              <w:spacing w:after="0" w:line="259" w:lineRule="auto"/>
              <w:ind w:left="70" w:right="125" w:firstLine="0"/>
              <w:jc w:val="left"/>
            </w:pPr>
            <w:proofErr w:type="spellStart"/>
            <w:r>
              <w:t>dla</w:t>
            </w:r>
            <w:proofErr w:type="spellEnd"/>
            <w:r>
              <w:t xml:space="preserve"> L &lt; 0.5 m </w:t>
            </w:r>
            <w:proofErr w:type="spellStart"/>
            <w:r>
              <w:t>dla</w:t>
            </w:r>
            <w:proofErr w:type="spellEnd"/>
            <w:r>
              <w:t xml:space="preserve"> 0.5 m &lt; L &lt; 1.5 m </w:t>
            </w:r>
            <w:proofErr w:type="spellStart"/>
            <w:r>
              <w:t>dla</w:t>
            </w:r>
            <w:proofErr w:type="spellEnd"/>
            <w:r>
              <w:t xml:space="preserve"> L &gt; 1.5 m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4D96617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10 mm </w:t>
            </w:r>
          </w:p>
          <w:p w14:paraId="44D9661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15 mm </w:t>
            </w:r>
          </w:p>
          <w:p w14:paraId="44D9661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20 mm </w:t>
            </w:r>
          </w:p>
        </w:tc>
      </w:tr>
      <w:tr w:rsidR="001D5EA4" w14:paraId="44D9661E" w14:textId="77777777">
        <w:trPr>
          <w:trHeight w:val="629"/>
        </w:trPr>
        <w:tc>
          <w:tcPr>
            <w:tcW w:w="51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1B" w14:textId="77777777" w:rsidR="001D5EA4" w:rsidRDefault="00140F7E">
            <w:pPr>
              <w:spacing w:after="0" w:line="259" w:lineRule="auto"/>
              <w:ind w:left="94" w:right="0" w:firstLine="0"/>
              <w:jc w:val="left"/>
            </w:pPr>
            <w:proofErr w:type="spellStart"/>
            <w:r>
              <w:t>Usytuowanie</w:t>
            </w:r>
            <w:proofErr w:type="spellEnd"/>
            <w:r>
              <w:t xml:space="preserve"> </w:t>
            </w:r>
            <w:proofErr w:type="spellStart"/>
            <w:r>
              <w:t>prętów</w:t>
            </w:r>
            <w:proofErr w:type="spellEnd"/>
            <w:r>
              <w:t xml:space="preserve"> </w:t>
            </w:r>
            <w:proofErr w:type="spellStart"/>
            <w:r>
              <w:t>otulenie</w:t>
            </w:r>
            <w:proofErr w:type="spellEnd"/>
            <w:r>
              <w:t xml:space="preserve"> (</w:t>
            </w:r>
            <w:proofErr w:type="spellStart"/>
            <w:r>
              <w:t>zmniejszenie</w:t>
            </w:r>
            <w:proofErr w:type="spellEnd"/>
            <w:r>
              <w:t xml:space="preserve"> </w:t>
            </w:r>
            <w:proofErr w:type="spellStart"/>
            <w:r>
              <w:t>wymiaru</w:t>
            </w:r>
            <w:proofErr w:type="spellEnd"/>
            <w:r>
              <w:t xml:space="preserve">  w </w:t>
            </w:r>
            <w:proofErr w:type="spellStart"/>
            <w:r>
              <w:t>stosunku</w:t>
            </w:r>
            <w:proofErr w:type="spellEnd"/>
            <w:r>
              <w:t xml:space="preserve"> do </w:t>
            </w:r>
            <w:proofErr w:type="spellStart"/>
            <w:r>
              <w:t>wymagań</w:t>
            </w:r>
            <w:proofErr w:type="spellEnd"/>
            <w:r>
              <w:t xml:space="preserve"> </w:t>
            </w:r>
            <w:proofErr w:type="spellStart"/>
            <w:r>
              <w:t>projektu</w:t>
            </w:r>
            <w:proofErr w:type="spellEnd"/>
            <w:r>
              <w:t xml:space="preserve">)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61C" w14:textId="77777777" w:rsidR="001D5EA4" w:rsidRDefault="00140F7E">
            <w:pPr>
              <w:spacing w:after="0" w:line="259" w:lineRule="auto"/>
              <w:ind w:left="70" w:right="0" w:firstLine="0"/>
              <w:jc w:val="left"/>
            </w:pPr>
            <w:r>
              <w:t xml:space="preserve"> 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61D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&lt; 5 mm </w:t>
            </w:r>
          </w:p>
        </w:tc>
      </w:tr>
      <w:tr w:rsidR="001D5EA4" w14:paraId="44D96624" w14:textId="77777777">
        <w:trPr>
          <w:trHeight w:val="814"/>
        </w:trPr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4D9661F" w14:textId="77777777" w:rsidR="001D5EA4" w:rsidRDefault="00140F7E">
            <w:pPr>
              <w:spacing w:after="0" w:line="259" w:lineRule="auto"/>
              <w:ind w:left="94" w:right="0" w:firstLine="0"/>
              <w:jc w:val="left"/>
            </w:pPr>
            <w:proofErr w:type="spellStart"/>
            <w:r>
              <w:t>odchylenie</w:t>
            </w:r>
            <w:proofErr w:type="spellEnd"/>
            <w:r>
              <w:t xml:space="preserve"> </w:t>
            </w:r>
            <w:proofErr w:type="spellStart"/>
            <w:r>
              <w:t>plusowe</w:t>
            </w:r>
            <w:proofErr w:type="spellEnd"/>
            <w:r>
              <w:t xml:space="preserve"> (h – jest </w:t>
            </w:r>
            <w:proofErr w:type="spellStart"/>
            <w:r>
              <w:t>całkowitą</w:t>
            </w:r>
            <w:proofErr w:type="spellEnd"/>
            <w:r>
              <w:t xml:space="preserve"> </w:t>
            </w:r>
            <w:proofErr w:type="spellStart"/>
            <w:r>
              <w:t>grubością</w:t>
            </w:r>
            <w:proofErr w:type="spellEnd"/>
            <w:r>
              <w:t xml:space="preserve"> </w:t>
            </w:r>
            <w:proofErr w:type="spellStart"/>
            <w:r>
              <w:t>elementu</w:t>
            </w:r>
            <w:proofErr w:type="spellEnd"/>
            <w:r>
              <w:t xml:space="preserve">)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4D96620" w14:textId="77777777" w:rsidR="001D5EA4" w:rsidRDefault="00140F7E">
            <w:pPr>
              <w:spacing w:after="0" w:line="259" w:lineRule="auto"/>
              <w:ind w:left="70" w:right="125" w:firstLine="0"/>
              <w:jc w:val="left"/>
            </w:pPr>
            <w:proofErr w:type="spellStart"/>
            <w:r>
              <w:t>dla</w:t>
            </w:r>
            <w:proofErr w:type="spellEnd"/>
            <w:r>
              <w:t xml:space="preserve"> h &lt; 0.5 m </w:t>
            </w:r>
            <w:proofErr w:type="spellStart"/>
            <w:r>
              <w:t>dla</w:t>
            </w:r>
            <w:proofErr w:type="spellEnd"/>
            <w:r>
              <w:t xml:space="preserve"> 0.5 m &lt; h &lt; 1.5 m </w:t>
            </w:r>
            <w:proofErr w:type="spellStart"/>
            <w:r>
              <w:t>dla</w:t>
            </w:r>
            <w:proofErr w:type="spellEnd"/>
            <w:r>
              <w:t xml:space="preserve"> h &gt; 1.5 m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4D9662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10 mm </w:t>
            </w:r>
          </w:p>
          <w:p w14:paraId="44D96622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15 mm </w:t>
            </w:r>
          </w:p>
          <w:p w14:paraId="44D9662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20 mm </w:t>
            </w:r>
          </w:p>
        </w:tc>
      </w:tr>
      <w:tr w:rsidR="001D5EA4" w14:paraId="44D9662B" w14:textId="77777777">
        <w:trPr>
          <w:trHeight w:val="1126"/>
        </w:trPr>
        <w:tc>
          <w:tcPr>
            <w:tcW w:w="51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625" w14:textId="77777777" w:rsidR="001D5EA4" w:rsidRDefault="00140F7E">
            <w:pPr>
              <w:spacing w:after="0" w:line="259" w:lineRule="auto"/>
              <w:ind w:left="94" w:right="0" w:firstLine="0"/>
              <w:jc w:val="left"/>
            </w:pPr>
            <w:proofErr w:type="spellStart"/>
            <w:r>
              <w:t>odstępy</w:t>
            </w:r>
            <w:proofErr w:type="spellEnd"/>
            <w:r>
              <w:t xml:space="preserve"> </w:t>
            </w:r>
            <w:proofErr w:type="spellStart"/>
            <w:r>
              <w:t>pomiędzy</w:t>
            </w:r>
            <w:proofErr w:type="spellEnd"/>
            <w:r>
              <w:t xml:space="preserve"> </w:t>
            </w:r>
            <w:proofErr w:type="spellStart"/>
            <w:r>
              <w:t>sąsiednimi</w:t>
            </w:r>
            <w:proofErr w:type="spellEnd"/>
            <w:r>
              <w:t xml:space="preserve"> </w:t>
            </w:r>
            <w:proofErr w:type="spellStart"/>
            <w:r>
              <w:t>równoległymi</w:t>
            </w:r>
            <w:proofErr w:type="spellEnd"/>
            <w:r>
              <w:t xml:space="preserve"> </w:t>
            </w:r>
            <w:proofErr w:type="spellStart"/>
            <w:r>
              <w:t>prętami</w:t>
            </w:r>
            <w:proofErr w:type="spellEnd"/>
            <w:r>
              <w:t xml:space="preserve">  (a – jest </w:t>
            </w:r>
            <w:proofErr w:type="spellStart"/>
            <w:r>
              <w:t>odległością</w:t>
            </w:r>
            <w:proofErr w:type="spellEnd"/>
            <w:r>
              <w:t xml:space="preserve"> </w:t>
            </w:r>
            <w:proofErr w:type="spellStart"/>
            <w:r>
              <w:t>projektowaną</w:t>
            </w:r>
            <w:proofErr w:type="spellEnd"/>
            <w:r>
              <w:t xml:space="preserve"> </w:t>
            </w:r>
            <w:proofErr w:type="spellStart"/>
            <w:r>
              <w:t>pomiędzy</w:t>
            </w:r>
            <w:proofErr w:type="spellEnd"/>
            <w:r>
              <w:t xml:space="preserve"> </w:t>
            </w:r>
            <w:proofErr w:type="spellStart"/>
            <w:r>
              <w:t>powierzchniami</w:t>
            </w:r>
            <w:proofErr w:type="spellEnd"/>
            <w:r>
              <w:t xml:space="preserve"> </w:t>
            </w:r>
            <w:proofErr w:type="spellStart"/>
            <w:r>
              <w:t>przyległych</w:t>
            </w:r>
            <w:proofErr w:type="spellEnd"/>
            <w:r>
              <w:t xml:space="preserve"> </w:t>
            </w:r>
            <w:proofErr w:type="spellStart"/>
            <w:r>
              <w:t>prętów</w:t>
            </w:r>
            <w:proofErr w:type="spellEnd"/>
            <w:r>
              <w:t xml:space="preserve">)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626" w14:textId="77777777" w:rsidR="001D5EA4" w:rsidRDefault="00140F7E">
            <w:pPr>
              <w:spacing w:after="0" w:line="259" w:lineRule="auto"/>
              <w:ind w:left="70" w:right="278" w:firstLine="0"/>
              <w:jc w:val="left"/>
            </w:pPr>
            <w:r>
              <w:t xml:space="preserve">a &lt; 0.05 m a &lt; 0.20 m a &lt; 0.40 m a &gt; 0.40 m 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627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5 mm </w:t>
            </w:r>
          </w:p>
          <w:p w14:paraId="44D9662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10 mm </w:t>
            </w:r>
          </w:p>
          <w:p w14:paraId="44D9662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20 mm </w:t>
            </w:r>
          </w:p>
          <w:p w14:paraId="44D9662A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30 mm </w:t>
            </w:r>
          </w:p>
        </w:tc>
      </w:tr>
      <w:tr w:rsidR="001D5EA4" w14:paraId="44D96632" w14:textId="77777777">
        <w:trPr>
          <w:trHeight w:val="1051"/>
        </w:trPr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62C" w14:textId="77777777" w:rsidR="001D5EA4" w:rsidRDefault="00140F7E">
            <w:pPr>
              <w:spacing w:after="0" w:line="259" w:lineRule="auto"/>
              <w:ind w:left="94" w:right="168" w:firstLine="0"/>
            </w:pPr>
            <w:proofErr w:type="spellStart"/>
            <w:r>
              <w:t>odchylenia</w:t>
            </w:r>
            <w:proofErr w:type="spellEnd"/>
            <w:r>
              <w:t xml:space="preserve"> w </w:t>
            </w:r>
            <w:proofErr w:type="spellStart"/>
            <w:r>
              <w:t>relacji</w:t>
            </w:r>
            <w:proofErr w:type="spellEnd"/>
            <w:r>
              <w:t xml:space="preserve"> do </w:t>
            </w:r>
            <w:proofErr w:type="spellStart"/>
            <w:r>
              <w:t>grubości</w:t>
            </w:r>
            <w:proofErr w:type="spellEnd"/>
            <w:r>
              <w:t xml:space="preserve"> </w:t>
            </w:r>
            <w:proofErr w:type="spellStart"/>
            <w:r>
              <w:t>lub</w:t>
            </w:r>
            <w:proofErr w:type="spellEnd"/>
            <w:r>
              <w:t xml:space="preserve"> </w:t>
            </w:r>
            <w:proofErr w:type="spellStart"/>
            <w:r>
              <w:t>szerokości</w:t>
            </w:r>
            <w:proofErr w:type="spellEnd"/>
            <w:r>
              <w:t xml:space="preserve">  w </w:t>
            </w:r>
            <w:proofErr w:type="spellStart"/>
            <w:r>
              <w:t>każdym</w:t>
            </w:r>
            <w:proofErr w:type="spellEnd"/>
            <w:r>
              <w:t xml:space="preserve"> </w:t>
            </w:r>
            <w:proofErr w:type="spellStart"/>
            <w:r>
              <w:t>punkcie</w:t>
            </w:r>
            <w:proofErr w:type="spellEnd"/>
            <w:r>
              <w:t xml:space="preserve"> </w:t>
            </w:r>
            <w:proofErr w:type="spellStart"/>
            <w:r>
              <w:t>zbrojenia</w:t>
            </w:r>
            <w:proofErr w:type="spellEnd"/>
            <w:r>
              <w:t xml:space="preserve"> (b – </w:t>
            </w:r>
            <w:proofErr w:type="spellStart"/>
            <w:r>
              <w:t>oznacza</w:t>
            </w:r>
            <w:proofErr w:type="spellEnd"/>
            <w:r>
              <w:t xml:space="preserve"> </w:t>
            </w:r>
            <w:proofErr w:type="spellStart"/>
            <w:r>
              <w:t>całkowitą</w:t>
            </w:r>
            <w:proofErr w:type="spellEnd"/>
            <w:r>
              <w:t xml:space="preserve"> </w:t>
            </w:r>
            <w:proofErr w:type="spellStart"/>
            <w:r>
              <w:t>grubość</w:t>
            </w:r>
            <w:proofErr w:type="spellEnd"/>
            <w:r>
              <w:t xml:space="preserve"> </w:t>
            </w:r>
            <w:proofErr w:type="spellStart"/>
            <w:r>
              <w:t>lubszerokość</w:t>
            </w:r>
            <w:proofErr w:type="spellEnd"/>
            <w:r>
              <w:t xml:space="preserve"> </w:t>
            </w:r>
            <w:proofErr w:type="spellStart"/>
            <w:r>
              <w:t>elementu</w:t>
            </w:r>
            <w:proofErr w:type="spellEnd"/>
            <w:r>
              <w:t xml:space="preserve">)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2D" w14:textId="77777777" w:rsidR="001D5EA4" w:rsidRDefault="00140F7E">
            <w:pPr>
              <w:spacing w:after="0" w:line="259" w:lineRule="auto"/>
              <w:ind w:left="70" w:right="960" w:firstLine="0"/>
              <w:jc w:val="left"/>
            </w:pPr>
            <w:r>
              <w:t xml:space="preserve">b &lt; 0.25 m. b &lt; 0.50 m. b &lt; 1.5 m. b &gt; 1.5 m.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2E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10 mm </w:t>
            </w:r>
          </w:p>
          <w:p w14:paraId="44D9662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15 mm </w:t>
            </w:r>
          </w:p>
          <w:p w14:paraId="44D96630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20 mm </w:t>
            </w:r>
          </w:p>
          <w:p w14:paraId="44D9663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30 mm </w:t>
            </w:r>
          </w:p>
        </w:tc>
      </w:tr>
    </w:tbl>
    <w:p w14:paraId="44D96633" w14:textId="77777777" w:rsidR="001D5EA4" w:rsidRDefault="00140F7E">
      <w:pPr>
        <w:spacing w:after="3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634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635" w14:textId="77777777" w:rsidR="001D5EA4" w:rsidRDefault="00140F7E">
      <w:pPr>
        <w:ind w:left="-5" w:right="3788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jest 1 </w:t>
      </w:r>
      <w:proofErr w:type="spellStart"/>
      <w:r>
        <w:t>tona</w:t>
      </w:r>
      <w:proofErr w:type="spellEnd"/>
      <w:r>
        <w:t xml:space="preserve">. </w:t>
      </w:r>
    </w:p>
    <w:p w14:paraId="44D96636" w14:textId="77777777" w:rsidR="001D5EA4" w:rsidRDefault="00140F7E">
      <w:pPr>
        <w:ind w:left="-5" w:right="4"/>
      </w:pPr>
      <w:r>
        <w:t xml:space="preserve">Do </w:t>
      </w:r>
      <w:proofErr w:type="spellStart"/>
      <w:r>
        <w:t>obliczania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teoretyczną</w:t>
      </w:r>
      <w:proofErr w:type="spellEnd"/>
      <w:r>
        <w:t xml:space="preserve"> </w:t>
      </w:r>
      <w:proofErr w:type="spellStart"/>
      <w:r>
        <w:t>ilość</w:t>
      </w:r>
      <w:proofErr w:type="spellEnd"/>
      <w:r>
        <w:t xml:space="preserve"> (t) </w:t>
      </w:r>
      <w:proofErr w:type="spellStart"/>
      <w:r>
        <w:t>zmontowanego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tj</w:t>
      </w:r>
      <w:proofErr w:type="spellEnd"/>
      <w:r>
        <w:t xml:space="preserve">. </w:t>
      </w:r>
      <w:proofErr w:type="spellStart"/>
      <w:r>
        <w:t>łączną</w:t>
      </w:r>
      <w:proofErr w:type="spellEnd"/>
      <w:r>
        <w:t xml:space="preserve"> </w:t>
      </w:r>
      <w:proofErr w:type="spellStart"/>
      <w:r>
        <w:t>długość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średnic</w:t>
      </w:r>
      <w:proofErr w:type="spellEnd"/>
      <w:r>
        <w:t xml:space="preserve"> </w:t>
      </w:r>
      <w:proofErr w:type="spellStart"/>
      <w:r>
        <w:t>pomnożoną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ich </w:t>
      </w:r>
      <w:proofErr w:type="spellStart"/>
      <w:r>
        <w:t>ciężar</w:t>
      </w:r>
      <w:proofErr w:type="spellEnd"/>
      <w:r>
        <w:t xml:space="preserve"> </w:t>
      </w:r>
      <w:proofErr w:type="spellStart"/>
      <w:r>
        <w:t>jednostkowy</w:t>
      </w:r>
      <w:proofErr w:type="spellEnd"/>
      <w:r>
        <w:t xml:space="preserve"> t/mb. </w:t>
      </w:r>
    </w:p>
    <w:p w14:paraId="44D96637" w14:textId="77777777" w:rsidR="001D5EA4" w:rsidRDefault="00140F7E">
      <w:pPr>
        <w:ind w:left="-5" w:right="4"/>
      </w:pPr>
      <w:r>
        <w:t xml:space="preserve">Nie </w:t>
      </w:r>
      <w:proofErr w:type="spellStart"/>
      <w:r>
        <w:t>dolicza</w:t>
      </w:r>
      <w:proofErr w:type="spellEnd"/>
      <w:r>
        <w:t xml:space="preserve"> </w:t>
      </w:r>
      <w:proofErr w:type="spellStart"/>
      <w:r>
        <w:t>przekładek</w:t>
      </w:r>
      <w:proofErr w:type="spellEnd"/>
      <w:r>
        <w:t xml:space="preserve"> </w:t>
      </w:r>
      <w:proofErr w:type="spellStart"/>
      <w:r>
        <w:t>montażowych</w:t>
      </w:r>
      <w:proofErr w:type="spellEnd"/>
      <w:r>
        <w:t xml:space="preserve"> ani </w:t>
      </w:r>
      <w:proofErr w:type="spellStart"/>
      <w:r>
        <w:t>drutu</w:t>
      </w:r>
      <w:proofErr w:type="spellEnd"/>
      <w:r>
        <w:t xml:space="preserve"> </w:t>
      </w:r>
      <w:proofErr w:type="spellStart"/>
      <w:r>
        <w:t>wiązałkowego</w:t>
      </w:r>
      <w:proofErr w:type="spellEnd"/>
      <w:r>
        <w:t xml:space="preserve">. Nie </w:t>
      </w:r>
      <w:proofErr w:type="spellStart"/>
      <w:r>
        <w:t>uwzględnia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też</w:t>
      </w:r>
      <w:proofErr w:type="spellEnd"/>
      <w:r>
        <w:t xml:space="preserve"> </w:t>
      </w:r>
      <w:proofErr w:type="spellStart"/>
      <w:r>
        <w:t>zwiększonej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w </w:t>
      </w:r>
      <w:proofErr w:type="spellStart"/>
      <w:r>
        <w:t>wyniku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o </w:t>
      </w:r>
      <w:proofErr w:type="spellStart"/>
      <w:r>
        <w:t>średnicach</w:t>
      </w:r>
      <w:proofErr w:type="spellEnd"/>
      <w:r>
        <w:t xml:space="preserve">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wymaganych</w:t>
      </w:r>
      <w:proofErr w:type="spellEnd"/>
      <w:r>
        <w:t xml:space="preserve">  w </w:t>
      </w:r>
      <w:proofErr w:type="spellStart"/>
      <w:r>
        <w:t>projekcie</w:t>
      </w:r>
      <w:proofErr w:type="spellEnd"/>
      <w:r>
        <w:t xml:space="preserve">. </w:t>
      </w:r>
    </w:p>
    <w:p w14:paraId="44D96638" w14:textId="77777777" w:rsidR="001D5EA4" w:rsidRDefault="00140F7E">
      <w:pPr>
        <w:spacing w:after="3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639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63A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63B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betonowania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wpisany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63C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polegać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 z </w:t>
      </w:r>
      <w:proofErr w:type="spellStart"/>
      <w:r>
        <w:t>rysunkami</w:t>
      </w:r>
      <w:proofErr w:type="spellEnd"/>
      <w:r>
        <w:t xml:space="preserve"> </w:t>
      </w:r>
      <w:proofErr w:type="spellStart"/>
      <w:r>
        <w:t>roboczymi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żelbetowej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postanowieniami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rysunkami</w:t>
      </w:r>
      <w:proofErr w:type="spellEnd"/>
      <w:r>
        <w:t xml:space="preserve"> </w:t>
      </w:r>
      <w:proofErr w:type="spellStart"/>
      <w:r>
        <w:t>liczby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 w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przekrojach</w:t>
      </w:r>
      <w:proofErr w:type="spellEnd"/>
      <w:r>
        <w:t xml:space="preserve">, </w:t>
      </w:r>
      <w:proofErr w:type="spellStart"/>
      <w:r>
        <w:t>rozstawu</w:t>
      </w:r>
      <w:proofErr w:type="spellEnd"/>
      <w:r>
        <w:t xml:space="preserve"> </w:t>
      </w:r>
      <w:proofErr w:type="spellStart"/>
      <w:r>
        <w:t>strzemion</w:t>
      </w:r>
      <w:proofErr w:type="spellEnd"/>
      <w:r>
        <w:t xml:space="preserve">,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haków</w:t>
      </w:r>
      <w:proofErr w:type="spellEnd"/>
      <w:r>
        <w:t xml:space="preserve">, </w:t>
      </w:r>
      <w:proofErr w:type="spellStart"/>
      <w:r>
        <w:t>złącz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zakotwień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dobrego</w:t>
      </w:r>
      <w:proofErr w:type="spellEnd"/>
      <w:r>
        <w:t xml:space="preserve"> </w:t>
      </w:r>
      <w:proofErr w:type="spellStart"/>
      <w:r>
        <w:t>otulenia</w:t>
      </w:r>
      <w:proofErr w:type="spellEnd"/>
      <w:r>
        <w:t xml:space="preserve"> </w:t>
      </w:r>
      <w:proofErr w:type="spellStart"/>
      <w:r>
        <w:t>prętów</w:t>
      </w:r>
      <w:proofErr w:type="spellEnd"/>
      <w:r>
        <w:t xml:space="preserve"> </w:t>
      </w:r>
      <w:proofErr w:type="spellStart"/>
      <w:r>
        <w:t>betonem</w:t>
      </w:r>
      <w:proofErr w:type="spellEnd"/>
      <w:r>
        <w:t xml:space="preserve">. </w:t>
      </w:r>
    </w:p>
    <w:p w14:paraId="44D9663D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63E" w14:textId="77777777" w:rsidR="001D5EA4" w:rsidRDefault="00140F7E">
      <w:pPr>
        <w:pStyle w:val="Nagwek1"/>
        <w:ind w:left="-5"/>
      </w:pPr>
      <w:r>
        <w:t xml:space="preserve">9. </w:t>
      </w:r>
      <w:proofErr w:type="spellStart"/>
      <w:r>
        <w:t>Podstawa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</w:p>
    <w:p w14:paraId="44D9663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640" w14:textId="77777777" w:rsidR="001D5EA4" w:rsidRDefault="00140F7E">
      <w:pPr>
        <w:ind w:left="-5" w:right="4"/>
      </w:pPr>
      <w:r>
        <w:t xml:space="preserve">Cena </w:t>
      </w:r>
      <w:proofErr w:type="spellStart"/>
      <w:r>
        <w:t>wykonania</w:t>
      </w:r>
      <w:proofErr w:type="spellEnd"/>
      <w:r>
        <w:t xml:space="preserve"> 1 t </w:t>
      </w:r>
      <w:proofErr w:type="spellStart"/>
      <w:r>
        <w:t>zbrojenia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: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przygotowawcze</w:t>
      </w:r>
      <w:proofErr w:type="spellEnd"/>
      <w:r>
        <w:t xml:space="preserve">, </w:t>
      </w:r>
      <w:proofErr w:type="spellStart"/>
      <w:r>
        <w:t>zakup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dostarczenie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, </w:t>
      </w:r>
      <w:proofErr w:type="spellStart"/>
      <w:r>
        <w:t>czyszczenie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zbrojenia</w:t>
      </w:r>
      <w:proofErr w:type="spellEnd"/>
      <w:r>
        <w:t xml:space="preserve">, testy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normami</w:t>
      </w:r>
      <w:proofErr w:type="spellEnd"/>
      <w:r>
        <w:t xml:space="preserve"> </w:t>
      </w:r>
    </w:p>
    <w:p w14:paraId="44D96641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642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</w:t>
      </w:r>
    </w:p>
    <w:p w14:paraId="44D96643" w14:textId="77777777" w:rsidR="001D5EA4" w:rsidRDefault="00140F7E">
      <w:pPr>
        <w:ind w:left="-5" w:right="1"/>
      </w:pPr>
      <w:r>
        <w:rPr>
          <w:i/>
        </w:rPr>
        <w:t xml:space="preserve">PN-EN 10017:2006 </w:t>
      </w:r>
      <w:proofErr w:type="spellStart"/>
      <w:r>
        <w:rPr>
          <w:i/>
        </w:rPr>
        <w:t>Walcówka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stalowa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ciągnienia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>/</w:t>
      </w:r>
      <w:proofErr w:type="spellStart"/>
      <w:r>
        <w:rPr>
          <w:i/>
        </w:rPr>
        <w:t>lub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walcowania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zimno</w:t>
      </w:r>
      <w:proofErr w:type="spellEnd"/>
      <w:r>
        <w:rPr>
          <w:i/>
        </w:rPr>
        <w:t xml:space="preserve"> -- </w:t>
      </w:r>
      <w:proofErr w:type="spellStart"/>
      <w:r>
        <w:rPr>
          <w:i/>
        </w:rPr>
        <w:t>Wymiary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tolerancje</w:t>
      </w:r>
      <w:proofErr w:type="spellEnd"/>
      <w:r>
        <w:rPr>
          <w:i/>
        </w:rPr>
        <w:t xml:space="preserve"> </w:t>
      </w:r>
    </w:p>
    <w:p w14:paraId="44D96644" w14:textId="77777777" w:rsidR="001D5EA4" w:rsidRDefault="00140F7E">
      <w:pPr>
        <w:ind w:left="-5" w:right="1"/>
      </w:pPr>
      <w:r>
        <w:rPr>
          <w:i/>
        </w:rPr>
        <w:t xml:space="preserve">PN-EN 10204 </w:t>
      </w:r>
      <w:proofErr w:type="spellStart"/>
      <w:r>
        <w:rPr>
          <w:i/>
        </w:rPr>
        <w:t>Wyroby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metalowe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Rodzaje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dokumentów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kontroli</w:t>
      </w:r>
      <w:proofErr w:type="spellEnd"/>
      <w:r>
        <w:rPr>
          <w:i/>
        </w:rPr>
        <w:t xml:space="preserve"> </w:t>
      </w:r>
    </w:p>
    <w:p w14:paraId="44D96645" w14:textId="77777777" w:rsidR="001D5EA4" w:rsidRDefault="00140F7E">
      <w:pPr>
        <w:ind w:left="-5" w:right="1"/>
      </w:pPr>
      <w:r>
        <w:rPr>
          <w:i/>
        </w:rPr>
        <w:t xml:space="preserve">PN-EN 10020 </w:t>
      </w:r>
      <w:proofErr w:type="spellStart"/>
      <w:r>
        <w:rPr>
          <w:i/>
        </w:rPr>
        <w:t>Definicja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klasyfikacja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gatunków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</w:t>
      </w:r>
    </w:p>
    <w:p w14:paraId="44D96646" w14:textId="77777777" w:rsidR="001D5EA4" w:rsidRDefault="00140F7E">
      <w:pPr>
        <w:ind w:left="-5" w:right="1"/>
      </w:pPr>
      <w:r>
        <w:rPr>
          <w:i/>
        </w:rPr>
        <w:t xml:space="preserve">PN-EN 10021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dostawy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wyrobów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stalowych</w:t>
      </w:r>
      <w:proofErr w:type="spellEnd"/>
      <w:r>
        <w:rPr>
          <w:i/>
        </w:rPr>
        <w:t xml:space="preserve"> </w:t>
      </w:r>
    </w:p>
    <w:p w14:paraId="44D96647" w14:textId="77777777" w:rsidR="001D5EA4" w:rsidRDefault="00140F7E">
      <w:pPr>
        <w:ind w:left="-5" w:right="1"/>
      </w:pPr>
      <w:r>
        <w:rPr>
          <w:i/>
        </w:rPr>
        <w:t xml:space="preserve">PN-EN 10025 1-5 2007 </w:t>
      </w:r>
      <w:proofErr w:type="spellStart"/>
      <w:r>
        <w:rPr>
          <w:i/>
        </w:rPr>
        <w:t>Wyroby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walcowane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gorąco</w:t>
      </w:r>
      <w:proofErr w:type="spellEnd"/>
      <w:r>
        <w:rPr>
          <w:i/>
        </w:rPr>
        <w:t xml:space="preserve"> ze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konstrukcyjnych</w:t>
      </w:r>
      <w:proofErr w:type="spellEnd"/>
      <w:r>
        <w:rPr>
          <w:i/>
        </w:rPr>
        <w:t xml:space="preserve"> --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dostaw</w:t>
      </w:r>
      <w:proofErr w:type="spellEnd"/>
      <w:r>
        <w:rPr>
          <w:i/>
        </w:rPr>
        <w:t xml:space="preserve"> </w:t>
      </w:r>
    </w:p>
    <w:p w14:paraId="44D96648" w14:textId="77777777" w:rsidR="001D5EA4" w:rsidRDefault="00140F7E">
      <w:pPr>
        <w:ind w:left="-5" w:right="1"/>
      </w:pPr>
      <w:r>
        <w:rPr>
          <w:i/>
        </w:rPr>
        <w:t xml:space="preserve">PN-EN 10027 1:2007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oznaczania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--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Znaki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</w:t>
      </w:r>
    </w:p>
    <w:p w14:paraId="44D96649" w14:textId="77777777" w:rsidR="001D5EA4" w:rsidRDefault="00140F7E">
      <w:pPr>
        <w:spacing w:after="12" w:line="259" w:lineRule="auto"/>
        <w:ind w:left="0" w:right="0" w:firstLine="0"/>
        <w:jc w:val="left"/>
      </w:pPr>
      <w:r>
        <w:t xml:space="preserve"> </w:t>
      </w:r>
    </w:p>
    <w:p w14:paraId="44D9664A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64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64C" w14:textId="77777777" w:rsidR="001D5EA4" w:rsidRDefault="001D5EA4">
      <w:pPr>
        <w:sectPr w:rsidR="001D5EA4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1900" w:h="16840"/>
          <w:pgMar w:top="1166" w:right="1272" w:bottom="1127" w:left="1133" w:header="722" w:footer="810" w:gutter="0"/>
          <w:cols w:space="720"/>
        </w:sectPr>
      </w:pPr>
    </w:p>
    <w:p w14:paraId="44D9664D" w14:textId="77777777" w:rsidR="001D5EA4" w:rsidRDefault="00140F7E">
      <w:pPr>
        <w:spacing w:after="0" w:line="259" w:lineRule="auto"/>
        <w:ind w:right="-15"/>
        <w:jc w:val="right"/>
      </w:pPr>
      <w:r>
        <w:rPr>
          <w:rFonts w:ascii="Calibri" w:eastAsia="Calibri" w:hAnsi="Calibri" w:cs="Calibri"/>
        </w:rPr>
        <w:t xml:space="preserve">SST-05. ROBOTY MUROWE </w:t>
      </w:r>
    </w:p>
    <w:tbl>
      <w:tblPr>
        <w:tblStyle w:val="TableGrid"/>
        <w:tblW w:w="9592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92"/>
      </w:tblGrid>
      <w:tr w:rsidR="001D5EA4" w14:paraId="44D96650" w14:textId="77777777">
        <w:trPr>
          <w:trHeight w:val="1136"/>
        </w:trPr>
        <w:tc>
          <w:tcPr>
            <w:tcW w:w="9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64E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64F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652" w14:textId="77777777">
        <w:trPr>
          <w:trHeight w:val="569"/>
        </w:trPr>
        <w:tc>
          <w:tcPr>
            <w:tcW w:w="9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651" w14:textId="77777777" w:rsidR="001D5EA4" w:rsidRDefault="00140F7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SST-05. ROBOTY MUROWE </w:t>
            </w:r>
          </w:p>
        </w:tc>
      </w:tr>
    </w:tbl>
    <w:p w14:paraId="44D96653" w14:textId="77777777" w:rsidR="001D5EA4" w:rsidRDefault="00140F7E">
      <w:pPr>
        <w:spacing w:after="105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654" w14:textId="77777777" w:rsidR="001D5EA4" w:rsidRDefault="00140F7E">
      <w:pPr>
        <w:pStyle w:val="Nagwek1"/>
        <w:ind w:left="-5"/>
      </w:pPr>
      <w:r>
        <w:t xml:space="preserve">1. WSTĘP </w:t>
      </w:r>
    </w:p>
    <w:p w14:paraId="44D9665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ST </w:t>
      </w:r>
    </w:p>
    <w:p w14:paraId="44D96656" w14:textId="1742F149" w:rsidR="001D5EA4" w:rsidRDefault="00140F7E">
      <w:pPr>
        <w:ind w:left="-5" w:right="175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murowych</w:t>
      </w:r>
      <w:proofErr w:type="spellEnd"/>
      <w:r>
        <w:t xml:space="preserve"> </w:t>
      </w:r>
    </w:p>
    <w:p w14:paraId="44D96657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665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6659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robot </w:t>
      </w:r>
      <w:proofErr w:type="spellStart"/>
      <w:r>
        <w:t>wymienionych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1.1. </w:t>
      </w:r>
    </w:p>
    <w:p w14:paraId="44D9665A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65B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665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65D" w14:textId="77777777" w:rsidR="001D5EA4" w:rsidRDefault="00140F7E">
      <w:pPr>
        <w:ind w:left="1970" w:right="4" w:hanging="1985"/>
      </w:pPr>
      <w:r>
        <w:rPr>
          <w:b/>
          <w:i/>
        </w:rPr>
        <w:t xml:space="preserve">Grupa - </w:t>
      </w:r>
      <w:r>
        <w:t xml:space="preserve">45200000-0-Roboty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wznoszenia</w:t>
      </w:r>
      <w:proofErr w:type="spellEnd"/>
      <w:r>
        <w:t xml:space="preserve"> </w:t>
      </w:r>
      <w:proofErr w:type="spellStart"/>
      <w:r>
        <w:t>kompletnych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inżynierii</w:t>
      </w:r>
      <w:proofErr w:type="spellEnd"/>
      <w:r>
        <w:t xml:space="preserve"> </w:t>
      </w:r>
      <w:proofErr w:type="spellStart"/>
      <w:r>
        <w:t>lądowej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 </w:t>
      </w:r>
    </w:p>
    <w:p w14:paraId="44D9665E" w14:textId="77777777" w:rsidR="001D5EA4" w:rsidRDefault="00140F7E">
      <w:pPr>
        <w:ind w:left="2551" w:right="4" w:hanging="1831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 xml:space="preserve">45260000-0-Roboty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pokryć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dachowych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specjalistyczne</w:t>
      </w:r>
      <w:proofErr w:type="spellEnd"/>
      <w:r>
        <w:t xml:space="preserve"> </w:t>
      </w:r>
    </w:p>
    <w:p w14:paraId="44D9665F" w14:textId="77777777" w:rsidR="001D5EA4" w:rsidRDefault="00140F7E">
      <w:pPr>
        <w:ind w:left="1450" w:right="4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45262500-6-Roboty </w:t>
      </w:r>
      <w:proofErr w:type="spellStart"/>
      <w:r>
        <w:t>murarskie</w:t>
      </w:r>
      <w:proofErr w:type="spellEnd"/>
      <w:r>
        <w:t>.</w:t>
      </w:r>
      <w:r>
        <w:rPr>
          <w:sz w:val="24"/>
        </w:rPr>
        <w:t xml:space="preserve"> </w:t>
      </w:r>
    </w:p>
    <w:p w14:paraId="44D96660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666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6662" w14:textId="77777777" w:rsidR="001D5EA4" w:rsidRDefault="00140F7E">
      <w:pPr>
        <w:ind w:left="-5" w:right="177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fundamentowych</w:t>
      </w:r>
      <w:proofErr w:type="spellEnd"/>
      <w:r>
        <w:t xml:space="preserve"> z </w:t>
      </w:r>
      <w:proofErr w:type="spellStart"/>
      <w:r>
        <w:t>bloczków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pełnych</w:t>
      </w:r>
      <w:proofErr w:type="spellEnd"/>
      <w:r>
        <w:t xml:space="preserve">,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 </w:t>
      </w:r>
      <w:proofErr w:type="spellStart"/>
      <w:r>
        <w:t>konstrukcyjnych</w:t>
      </w:r>
      <w:proofErr w:type="spellEnd"/>
      <w:r>
        <w:t xml:space="preserve"> </w:t>
      </w:r>
      <w:proofErr w:type="spellStart"/>
      <w:r>
        <w:t>murowanych</w:t>
      </w:r>
      <w:proofErr w:type="spellEnd"/>
      <w:r>
        <w:t xml:space="preserve"> z </w:t>
      </w:r>
      <w:proofErr w:type="spellStart"/>
      <w:r>
        <w:t>pustaków</w:t>
      </w:r>
      <w:proofErr w:type="spellEnd"/>
      <w:r>
        <w:t xml:space="preserve"> </w:t>
      </w:r>
      <w:proofErr w:type="spellStart"/>
      <w:r>
        <w:t>ceramicznych</w:t>
      </w:r>
      <w:proofErr w:type="spellEnd"/>
      <w:r>
        <w:t xml:space="preserve">,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nośnych</w:t>
      </w:r>
      <w:proofErr w:type="spellEnd"/>
      <w:r>
        <w:t xml:space="preserve"> </w:t>
      </w:r>
      <w:proofErr w:type="spellStart"/>
      <w:r>
        <w:t>murowanych</w:t>
      </w:r>
      <w:proofErr w:type="spellEnd"/>
      <w:r>
        <w:t xml:space="preserve"> z </w:t>
      </w:r>
      <w:proofErr w:type="spellStart"/>
      <w:r>
        <w:t>bloczków</w:t>
      </w:r>
      <w:proofErr w:type="spellEnd"/>
      <w:r>
        <w:t xml:space="preserve"> </w:t>
      </w:r>
      <w:proofErr w:type="spellStart"/>
      <w:r>
        <w:t>ceramicznych</w:t>
      </w:r>
      <w:proofErr w:type="spellEnd"/>
      <w:r>
        <w:t xml:space="preserve">,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działowych</w:t>
      </w:r>
      <w:proofErr w:type="spellEnd"/>
      <w:r>
        <w:t xml:space="preserve"> </w:t>
      </w:r>
      <w:proofErr w:type="spellStart"/>
      <w:r>
        <w:t>pełnych</w:t>
      </w:r>
      <w:proofErr w:type="spellEnd"/>
      <w:r>
        <w:t xml:space="preserve"> </w:t>
      </w:r>
      <w:proofErr w:type="spellStart"/>
      <w:r>
        <w:t>murowanych</w:t>
      </w:r>
      <w:proofErr w:type="spellEnd"/>
      <w:r>
        <w:t xml:space="preserve">  z </w:t>
      </w:r>
      <w:proofErr w:type="spellStart"/>
      <w:r>
        <w:t>pustaków</w:t>
      </w:r>
      <w:proofErr w:type="spellEnd"/>
      <w:r>
        <w:t xml:space="preserve"> </w:t>
      </w:r>
      <w:proofErr w:type="spellStart"/>
      <w:r>
        <w:t>ceramicznych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działowych</w:t>
      </w:r>
      <w:proofErr w:type="spellEnd"/>
      <w:r>
        <w:t xml:space="preserve"> </w:t>
      </w:r>
      <w:proofErr w:type="spellStart"/>
      <w:r>
        <w:t>szklanych</w:t>
      </w:r>
      <w:proofErr w:type="spellEnd"/>
      <w:r>
        <w:t xml:space="preserve"> </w:t>
      </w:r>
      <w:proofErr w:type="spellStart"/>
      <w:r>
        <w:t>murowanych</w:t>
      </w:r>
      <w:proofErr w:type="spellEnd"/>
      <w:r>
        <w:t xml:space="preserve"> z </w:t>
      </w:r>
      <w:proofErr w:type="spellStart"/>
      <w:r>
        <w:t>pustaków</w:t>
      </w:r>
      <w:proofErr w:type="spellEnd"/>
      <w:r>
        <w:t xml:space="preserve"> </w:t>
      </w:r>
      <w:proofErr w:type="spellStart"/>
      <w:r>
        <w:t>szklanych</w:t>
      </w:r>
      <w:proofErr w:type="spellEnd"/>
      <w:r>
        <w:t xml:space="preserve">. </w:t>
      </w:r>
    </w:p>
    <w:p w14:paraId="44D96663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666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665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zgodne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europejskimi</w:t>
      </w:r>
      <w:proofErr w:type="spellEnd"/>
      <w:r>
        <w:t xml:space="preserve">. </w:t>
      </w:r>
    </w:p>
    <w:p w14:paraId="44D96666" w14:textId="77777777" w:rsidR="001D5EA4" w:rsidRDefault="00140F7E">
      <w:pPr>
        <w:spacing w:after="51" w:line="259" w:lineRule="auto"/>
        <w:ind w:left="0" w:right="0" w:firstLine="0"/>
        <w:jc w:val="left"/>
      </w:pPr>
      <w:r>
        <w:t xml:space="preserve"> </w:t>
      </w:r>
    </w:p>
    <w:p w14:paraId="44D96667" w14:textId="77777777" w:rsidR="001D5EA4" w:rsidRDefault="00140F7E">
      <w:pPr>
        <w:ind w:left="-5" w:right="175"/>
      </w:pPr>
      <w:proofErr w:type="spellStart"/>
      <w:r>
        <w:rPr>
          <w:b/>
        </w:rPr>
        <w:t>Zaprawa</w:t>
      </w:r>
      <w:proofErr w:type="spellEnd"/>
      <w:r>
        <w:t xml:space="preserve"> - </w:t>
      </w:r>
      <w:proofErr w:type="spellStart"/>
      <w:r>
        <w:t>mieszanina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spoiwa</w:t>
      </w:r>
      <w:proofErr w:type="spellEnd"/>
      <w:r>
        <w:t xml:space="preserve"> z </w:t>
      </w:r>
      <w:proofErr w:type="spellStart"/>
      <w:r>
        <w:t>drobnym</w:t>
      </w:r>
      <w:proofErr w:type="spellEnd"/>
      <w:r>
        <w:t xml:space="preserve"> </w:t>
      </w:r>
      <w:proofErr w:type="spellStart"/>
      <w:r>
        <w:t>kruszywem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innym</w:t>
      </w:r>
      <w:proofErr w:type="spellEnd"/>
      <w:r>
        <w:t xml:space="preserve"> </w:t>
      </w:r>
      <w:proofErr w:type="spellStart"/>
      <w:r>
        <w:t>wypełnieniem</w:t>
      </w:r>
      <w:proofErr w:type="spellEnd"/>
      <w:r>
        <w:t xml:space="preserve">. </w:t>
      </w:r>
      <w:proofErr w:type="spellStart"/>
      <w:r>
        <w:t>Podstawową</w:t>
      </w:r>
      <w:proofErr w:type="spellEnd"/>
      <w:r>
        <w:t xml:space="preserve"> </w:t>
      </w:r>
      <w:proofErr w:type="spellStart"/>
      <w:r>
        <w:t>własnością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jest </w:t>
      </w:r>
      <w:proofErr w:type="spellStart"/>
      <w:r>
        <w:t>wiązanie</w:t>
      </w:r>
      <w:proofErr w:type="spellEnd"/>
      <w:r>
        <w:t xml:space="preserve">, </w:t>
      </w:r>
      <w:proofErr w:type="spellStart"/>
      <w:r>
        <w:t>czyli</w:t>
      </w:r>
      <w:proofErr w:type="spellEnd"/>
      <w:r>
        <w:t xml:space="preserve"> </w:t>
      </w:r>
      <w:proofErr w:type="spellStart"/>
      <w:r>
        <w:t>przejście</w:t>
      </w:r>
      <w:proofErr w:type="spellEnd"/>
      <w:r>
        <w:t xml:space="preserve"> z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płynnego</w:t>
      </w:r>
      <w:proofErr w:type="spellEnd"/>
      <w:r>
        <w:t xml:space="preserve">, </w:t>
      </w:r>
      <w:proofErr w:type="spellStart"/>
      <w:r>
        <w:t>plastycznego</w:t>
      </w:r>
      <w:proofErr w:type="spellEnd"/>
      <w:r>
        <w:t xml:space="preserve"> w </w:t>
      </w:r>
      <w:proofErr w:type="spellStart"/>
      <w:r>
        <w:t>stały</w:t>
      </w:r>
      <w:proofErr w:type="spellEnd"/>
      <w:r>
        <w:t xml:space="preserve">. </w:t>
      </w:r>
      <w:proofErr w:type="spellStart"/>
      <w:r>
        <w:t>Zaprawy</w:t>
      </w:r>
      <w:proofErr w:type="spellEnd"/>
      <w:r>
        <w:t xml:space="preserve">  w </w:t>
      </w:r>
      <w:proofErr w:type="spellStart"/>
      <w:r>
        <w:t>budownictwie</w:t>
      </w:r>
      <w:proofErr w:type="spellEnd"/>
      <w:r>
        <w:t xml:space="preserve"> </w:t>
      </w:r>
      <w:proofErr w:type="spellStart"/>
      <w:r>
        <w:t>używane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przede</w:t>
      </w:r>
      <w:proofErr w:type="spellEnd"/>
      <w:r>
        <w:t xml:space="preserve"> </w:t>
      </w:r>
      <w:proofErr w:type="spellStart"/>
      <w:r>
        <w:t>wszystkim</w:t>
      </w:r>
      <w:proofErr w:type="spellEnd"/>
      <w:r>
        <w:t xml:space="preserve"> do: </w:t>
      </w:r>
      <w:proofErr w:type="spellStart"/>
      <w:r>
        <w:t>łączenia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np. </w:t>
      </w:r>
      <w:proofErr w:type="spellStart"/>
      <w:r>
        <w:t>cegieł</w:t>
      </w:r>
      <w:proofErr w:type="spellEnd"/>
      <w:r>
        <w:t xml:space="preserve"> w </w:t>
      </w:r>
      <w:proofErr w:type="spellStart"/>
      <w:r>
        <w:t>murze</w:t>
      </w:r>
      <w:proofErr w:type="spellEnd"/>
      <w:r>
        <w:t xml:space="preserve">,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licujących</w:t>
      </w:r>
      <w:proofErr w:type="spellEnd"/>
      <w:r>
        <w:t xml:space="preserve"> </w:t>
      </w:r>
      <w:proofErr w:type="spellStart"/>
      <w:r>
        <w:t>ścianę</w:t>
      </w:r>
      <w:proofErr w:type="spellEnd"/>
      <w:r>
        <w:t xml:space="preserve"> z </w:t>
      </w:r>
      <w:proofErr w:type="spellStart"/>
      <w:r>
        <w:t>murem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w </w:t>
      </w:r>
      <w:proofErr w:type="spellStart"/>
      <w:r>
        <w:t>jedną</w:t>
      </w:r>
      <w:proofErr w:type="spellEnd"/>
      <w:r>
        <w:t xml:space="preserve"> </w:t>
      </w:r>
      <w:proofErr w:type="spellStart"/>
      <w:r>
        <w:t>całość</w:t>
      </w:r>
      <w:proofErr w:type="spellEnd"/>
      <w:r>
        <w:t xml:space="preserve"> ; </w:t>
      </w:r>
      <w:proofErr w:type="spellStart"/>
      <w:r>
        <w:t>wypełnienia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, a </w:t>
      </w:r>
      <w:proofErr w:type="spellStart"/>
      <w:r>
        <w:t>przez</w:t>
      </w:r>
      <w:proofErr w:type="spellEnd"/>
      <w:r>
        <w:t xml:space="preserve"> to </w:t>
      </w:r>
      <w:proofErr w:type="spellStart"/>
      <w:r>
        <w:t>równomierne</w:t>
      </w:r>
      <w:proofErr w:type="spellEnd"/>
      <w:r>
        <w:t xml:space="preserve"> </w:t>
      </w:r>
      <w:proofErr w:type="spellStart"/>
      <w:r>
        <w:t>przenoszenie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uszczelnienie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; </w:t>
      </w:r>
      <w:proofErr w:type="spellStart"/>
      <w:r>
        <w:t>ochrona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wpływami</w:t>
      </w:r>
      <w:proofErr w:type="spellEnd"/>
      <w:r>
        <w:t xml:space="preserve"> </w:t>
      </w:r>
      <w:proofErr w:type="spellStart"/>
      <w:r>
        <w:t>atmosferycznymi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nadanie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estetycznego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 (np. </w:t>
      </w:r>
      <w:proofErr w:type="spellStart"/>
      <w:r>
        <w:t>tynki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, </w:t>
      </w:r>
      <w:proofErr w:type="spellStart"/>
      <w:r>
        <w:t>stropów</w:t>
      </w:r>
      <w:proofErr w:type="spellEnd"/>
      <w:r>
        <w:t xml:space="preserve">); </w:t>
      </w:r>
      <w:proofErr w:type="spellStart"/>
      <w:r>
        <w:t>produkcja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(np. </w:t>
      </w:r>
      <w:proofErr w:type="spellStart"/>
      <w:r>
        <w:t>pustaków</w:t>
      </w:r>
      <w:proofErr w:type="spellEnd"/>
      <w:r>
        <w:t xml:space="preserve"> </w:t>
      </w:r>
      <w:proofErr w:type="spellStart"/>
      <w:r>
        <w:t>ściennych</w:t>
      </w:r>
      <w:proofErr w:type="spellEnd"/>
      <w:r>
        <w:t xml:space="preserve">, </w:t>
      </w:r>
      <w:proofErr w:type="spellStart"/>
      <w:r>
        <w:t>stropowych</w:t>
      </w:r>
      <w:proofErr w:type="spellEnd"/>
      <w:r>
        <w:t xml:space="preserve">, </w:t>
      </w:r>
      <w:proofErr w:type="spellStart"/>
      <w:r>
        <w:t>bloczków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 </w:t>
      </w:r>
    </w:p>
    <w:p w14:paraId="44D96668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666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66A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66B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murowe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,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  <w:proofErr w:type="spellStart"/>
      <w:r>
        <w:t>sztuką</w:t>
      </w:r>
      <w:proofErr w:type="spellEnd"/>
      <w:r>
        <w:t xml:space="preserve"> </w:t>
      </w:r>
      <w:proofErr w:type="spellStart"/>
      <w:r>
        <w:t>budowlaną</w:t>
      </w:r>
      <w:proofErr w:type="spellEnd"/>
      <w:r>
        <w:t xml:space="preserve">. </w:t>
      </w:r>
    </w:p>
    <w:p w14:paraId="44D9666C" w14:textId="77777777" w:rsidR="001D5EA4" w:rsidRDefault="00140F7E">
      <w:pPr>
        <w:spacing w:after="91" w:line="259" w:lineRule="auto"/>
        <w:ind w:left="0" w:right="0" w:firstLine="0"/>
        <w:jc w:val="left"/>
      </w:pPr>
      <w:r>
        <w:t xml:space="preserve"> </w:t>
      </w:r>
    </w:p>
    <w:p w14:paraId="44D9666D" w14:textId="77777777" w:rsidR="001D5EA4" w:rsidRDefault="00140F7E">
      <w:pPr>
        <w:pStyle w:val="Nagwek1"/>
        <w:ind w:left="-5"/>
      </w:pPr>
      <w:r>
        <w:t xml:space="preserve">2. MATERIAŁY </w:t>
      </w:r>
    </w:p>
    <w:p w14:paraId="44D9666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66F" w14:textId="77777777" w:rsidR="001D5EA4" w:rsidRDefault="00140F7E">
      <w:pPr>
        <w:spacing w:after="20" w:line="259" w:lineRule="auto"/>
        <w:ind w:left="0" w:right="0" w:firstLine="0"/>
        <w:jc w:val="left"/>
      </w:pPr>
      <w:r>
        <w:t xml:space="preserve"> </w:t>
      </w:r>
    </w:p>
    <w:p w14:paraId="44D96670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murowych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m.in.: </w:t>
      </w:r>
    </w:p>
    <w:p w14:paraId="44D96671" w14:textId="77777777" w:rsidR="001D5EA4" w:rsidRDefault="00140F7E">
      <w:pPr>
        <w:numPr>
          <w:ilvl w:val="0"/>
          <w:numId w:val="43"/>
        </w:numPr>
        <w:ind w:right="4" w:hanging="360"/>
      </w:pP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produkowane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</w:p>
    <w:p w14:paraId="44D96672" w14:textId="77777777" w:rsidR="001D5EA4" w:rsidRDefault="00140F7E">
      <w:pPr>
        <w:numPr>
          <w:ilvl w:val="0"/>
          <w:numId w:val="43"/>
        </w:numPr>
        <w:ind w:right="4" w:hanging="360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Deklaracje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z PN, </w:t>
      </w:r>
    </w:p>
    <w:p w14:paraId="44D96673" w14:textId="77777777" w:rsidR="001D5EA4" w:rsidRDefault="00140F7E">
      <w:pPr>
        <w:numPr>
          <w:ilvl w:val="0"/>
          <w:numId w:val="43"/>
        </w:numPr>
        <w:ind w:right="4" w:hanging="360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, </w:t>
      </w:r>
    </w:p>
    <w:p w14:paraId="44D96674" w14:textId="77777777" w:rsidR="001D5EA4" w:rsidRDefault="00140F7E">
      <w:pPr>
        <w:numPr>
          <w:ilvl w:val="0"/>
          <w:numId w:val="43"/>
        </w:numPr>
        <w:ind w:right="4" w:hanging="360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ze </w:t>
      </w:r>
      <w:proofErr w:type="spellStart"/>
      <w:r>
        <w:t>zharmonizowana</w:t>
      </w:r>
      <w:proofErr w:type="spellEnd"/>
      <w:r>
        <w:t xml:space="preserve"> norma </w:t>
      </w:r>
      <w:proofErr w:type="spellStart"/>
      <w:r>
        <w:t>europejska</w:t>
      </w:r>
      <w:proofErr w:type="spellEnd"/>
      <w:r>
        <w:t xml:space="preserve"> </w:t>
      </w:r>
      <w:proofErr w:type="spellStart"/>
      <w:r>
        <w:t>wprowadzona</w:t>
      </w:r>
      <w:proofErr w:type="spellEnd"/>
      <w:r>
        <w:t xml:space="preserve"> do </w:t>
      </w:r>
      <w:proofErr w:type="spellStart"/>
      <w:r>
        <w:t>zbioru</w:t>
      </w:r>
      <w:proofErr w:type="spellEnd"/>
      <w:r>
        <w:t xml:space="preserve"> norm </w:t>
      </w:r>
      <w:proofErr w:type="spellStart"/>
      <w:r>
        <w:t>polskich</w:t>
      </w:r>
      <w:proofErr w:type="spellEnd"/>
      <w:r>
        <w:t xml:space="preserve">, </w:t>
      </w:r>
    </w:p>
    <w:p w14:paraId="44D96675" w14:textId="77777777" w:rsidR="001D5EA4" w:rsidRDefault="00140F7E">
      <w:pPr>
        <w:numPr>
          <w:ilvl w:val="0"/>
          <w:numId w:val="43"/>
        </w:numPr>
        <w:ind w:right="4" w:hanging="360"/>
      </w:pPr>
      <w:proofErr w:type="spellStart"/>
      <w:r>
        <w:t>na</w:t>
      </w:r>
      <w:proofErr w:type="spellEnd"/>
      <w:r>
        <w:t xml:space="preserve"> </w:t>
      </w:r>
      <w:proofErr w:type="spellStart"/>
      <w:r>
        <w:t>opakowaniach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przydatności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. </w:t>
      </w:r>
    </w:p>
    <w:p w14:paraId="44D9667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67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678" w14:textId="77777777" w:rsidR="001D5EA4" w:rsidRDefault="00140F7E">
      <w:pPr>
        <w:spacing w:after="249" w:line="259" w:lineRule="auto"/>
        <w:ind w:right="-15"/>
        <w:jc w:val="right"/>
      </w:pPr>
      <w:r>
        <w:rPr>
          <w:rFonts w:ascii="Calibri" w:eastAsia="Calibri" w:hAnsi="Calibri" w:cs="Calibri"/>
        </w:rPr>
        <w:t xml:space="preserve">SST-05. ROBOTY MUROWE </w:t>
      </w:r>
    </w:p>
    <w:p w14:paraId="44D96679" w14:textId="77777777" w:rsidR="001D5EA4" w:rsidRDefault="00140F7E">
      <w:pPr>
        <w:ind w:left="-5" w:right="4"/>
      </w:pPr>
      <w:proofErr w:type="spellStart"/>
      <w:r>
        <w:t>Ściany</w:t>
      </w:r>
      <w:proofErr w:type="spellEnd"/>
      <w:r>
        <w:t xml:space="preserve"> </w:t>
      </w:r>
      <w:proofErr w:type="spellStart"/>
      <w:r>
        <w:t>murowane</w:t>
      </w:r>
      <w:proofErr w:type="spellEnd"/>
      <w:r>
        <w:t xml:space="preserve"> </w:t>
      </w:r>
      <w:proofErr w:type="spellStart"/>
      <w:r>
        <w:t>nośne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działowe</w:t>
      </w:r>
      <w:proofErr w:type="spellEnd"/>
      <w:r>
        <w:t xml:space="preserve"> w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projektuje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bloczków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komórkowego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zaprawie</w:t>
      </w:r>
      <w:proofErr w:type="spellEnd"/>
      <w:r>
        <w:t xml:space="preserve"> </w:t>
      </w:r>
      <w:proofErr w:type="spellStart"/>
      <w:r>
        <w:t>cienkowarstwowej</w:t>
      </w:r>
      <w:proofErr w:type="spellEnd"/>
      <w:r>
        <w:t xml:space="preserve"> o </w:t>
      </w:r>
      <w:proofErr w:type="spellStart"/>
      <w:r>
        <w:t>grubościach</w:t>
      </w:r>
      <w:proofErr w:type="spellEnd"/>
      <w:r>
        <w:t xml:space="preserve"> 11.5 </w:t>
      </w:r>
      <w:proofErr w:type="spellStart"/>
      <w:r>
        <w:t>i</w:t>
      </w:r>
      <w:proofErr w:type="spellEnd"/>
      <w:r>
        <w:t xml:space="preserve"> z </w:t>
      </w:r>
      <w:proofErr w:type="spellStart"/>
      <w:r>
        <w:t>bloczków</w:t>
      </w:r>
      <w:proofErr w:type="spellEnd"/>
      <w:r>
        <w:t xml:space="preserve"> </w:t>
      </w:r>
      <w:proofErr w:type="spellStart"/>
      <w:r>
        <w:t>silikatowych</w:t>
      </w:r>
      <w:proofErr w:type="spellEnd"/>
      <w:r>
        <w:t xml:space="preserve"> 15 </w:t>
      </w:r>
      <w:proofErr w:type="spellStart"/>
      <w:r>
        <w:t>i</w:t>
      </w:r>
      <w:proofErr w:type="spellEnd"/>
      <w:r>
        <w:t xml:space="preserve"> 24 cm. </w:t>
      </w:r>
    </w:p>
    <w:p w14:paraId="44D9667A" w14:textId="77777777" w:rsidR="001D5EA4" w:rsidRDefault="00140F7E">
      <w:pPr>
        <w:spacing w:after="22" w:line="259" w:lineRule="auto"/>
        <w:ind w:left="0" w:right="0" w:firstLine="0"/>
        <w:jc w:val="left"/>
      </w:pPr>
      <w:r>
        <w:t xml:space="preserve"> </w:t>
      </w:r>
    </w:p>
    <w:p w14:paraId="44D9667B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przewidywane</w:t>
      </w:r>
      <w:proofErr w:type="spellEnd"/>
      <w:r>
        <w:t xml:space="preserve"> do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odpowiadały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norm: </w:t>
      </w:r>
    </w:p>
    <w:p w14:paraId="44D9667C" w14:textId="77777777" w:rsidR="001D5EA4" w:rsidRDefault="00140F7E">
      <w:pPr>
        <w:numPr>
          <w:ilvl w:val="0"/>
          <w:numId w:val="44"/>
        </w:numPr>
        <w:ind w:right="4" w:hanging="125"/>
      </w:pPr>
      <w:proofErr w:type="spellStart"/>
      <w:r>
        <w:t>dla</w:t>
      </w:r>
      <w:proofErr w:type="spellEnd"/>
      <w:r>
        <w:t xml:space="preserve"> </w:t>
      </w:r>
      <w:proofErr w:type="spellStart"/>
      <w:r>
        <w:t>bloczków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- PN-EN 771-3+A1:2015-10 </w:t>
      </w:r>
    </w:p>
    <w:p w14:paraId="44D9667D" w14:textId="77777777" w:rsidR="001D5EA4" w:rsidRDefault="00140F7E">
      <w:pPr>
        <w:numPr>
          <w:ilvl w:val="0"/>
          <w:numId w:val="44"/>
        </w:numPr>
        <w:ind w:right="4" w:hanging="125"/>
      </w:pPr>
      <w:proofErr w:type="spellStart"/>
      <w:r>
        <w:t>dla</w:t>
      </w:r>
      <w:proofErr w:type="spellEnd"/>
      <w:r>
        <w:t xml:space="preserve"> </w:t>
      </w:r>
      <w:proofErr w:type="spellStart"/>
      <w:r>
        <w:t>pustaków</w:t>
      </w:r>
      <w:proofErr w:type="spellEnd"/>
      <w:r>
        <w:t xml:space="preserve"> </w:t>
      </w:r>
      <w:proofErr w:type="spellStart"/>
      <w:r>
        <w:t>ceramicznych</w:t>
      </w:r>
      <w:proofErr w:type="spellEnd"/>
      <w:r>
        <w:t xml:space="preserve"> - PN-EN 771-1+A1:2015-10 </w:t>
      </w:r>
    </w:p>
    <w:p w14:paraId="44D9667E" w14:textId="77777777" w:rsidR="001D5EA4" w:rsidRDefault="00140F7E">
      <w:pPr>
        <w:numPr>
          <w:ilvl w:val="0"/>
          <w:numId w:val="44"/>
        </w:numPr>
        <w:ind w:right="4" w:hanging="125"/>
      </w:pPr>
      <w:proofErr w:type="spellStart"/>
      <w:r>
        <w:t>dla</w:t>
      </w:r>
      <w:proofErr w:type="spellEnd"/>
      <w:r>
        <w:t xml:space="preserve"> </w:t>
      </w:r>
      <w:proofErr w:type="spellStart"/>
      <w:r>
        <w:t>pustaków</w:t>
      </w:r>
      <w:proofErr w:type="spellEnd"/>
      <w:r>
        <w:t xml:space="preserve"> </w:t>
      </w:r>
      <w:proofErr w:type="spellStart"/>
      <w:r>
        <w:t>szklanych</w:t>
      </w:r>
      <w:proofErr w:type="spellEnd"/>
      <w:r>
        <w:t xml:space="preserve"> - PN-EN 1051-2:2009 </w:t>
      </w:r>
    </w:p>
    <w:p w14:paraId="44D9667F" w14:textId="77777777" w:rsidR="001D5EA4" w:rsidRDefault="00140F7E">
      <w:pPr>
        <w:numPr>
          <w:ilvl w:val="0"/>
          <w:numId w:val="44"/>
        </w:numPr>
        <w:ind w:right="4" w:hanging="125"/>
      </w:pPr>
      <w:proofErr w:type="spellStart"/>
      <w:r>
        <w:t>dla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murarskiej</w:t>
      </w:r>
      <w:proofErr w:type="spellEnd"/>
      <w:r>
        <w:t xml:space="preserve"> - PN-90/B-14501 </w:t>
      </w:r>
    </w:p>
    <w:p w14:paraId="44D96680" w14:textId="77777777" w:rsidR="001D5EA4" w:rsidRDefault="00140F7E">
      <w:pPr>
        <w:spacing w:after="135" w:line="259" w:lineRule="auto"/>
        <w:ind w:left="0" w:right="0" w:firstLine="0"/>
        <w:jc w:val="left"/>
      </w:pPr>
      <w:r>
        <w:t xml:space="preserve"> </w:t>
      </w:r>
    </w:p>
    <w:p w14:paraId="44D96681" w14:textId="77777777" w:rsidR="001D5EA4" w:rsidRDefault="00140F7E">
      <w:pPr>
        <w:pStyle w:val="Nagwek1"/>
        <w:ind w:left="-5"/>
      </w:pPr>
      <w:r>
        <w:t xml:space="preserve">3. SPRZĘT </w:t>
      </w:r>
    </w:p>
    <w:p w14:paraId="44D9668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683" w14:textId="77777777" w:rsidR="001D5EA4" w:rsidRDefault="00140F7E">
      <w:pPr>
        <w:ind w:left="-5" w:right="176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dysponować</w:t>
      </w:r>
      <w:proofErr w:type="spellEnd"/>
      <w:r>
        <w:t xml:space="preserve">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sprzętem</w:t>
      </w:r>
      <w:proofErr w:type="spellEnd"/>
      <w:r>
        <w:t xml:space="preserve">: </w:t>
      </w:r>
      <w:proofErr w:type="spellStart"/>
      <w:r>
        <w:t>betoniarkami</w:t>
      </w:r>
      <w:proofErr w:type="spellEnd"/>
      <w:r>
        <w:t xml:space="preserve"> do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zapraw</w:t>
      </w:r>
      <w:proofErr w:type="spellEnd"/>
      <w:r>
        <w:t xml:space="preserve">, </w:t>
      </w:r>
      <w:proofErr w:type="spellStart"/>
      <w:r>
        <w:t>kielnią</w:t>
      </w:r>
      <w:proofErr w:type="spellEnd"/>
      <w:r>
        <w:t xml:space="preserve"> </w:t>
      </w:r>
      <w:proofErr w:type="spellStart"/>
      <w:r>
        <w:t>taczkami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684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685" w14:textId="77777777" w:rsidR="001D5EA4" w:rsidRDefault="00140F7E">
      <w:pPr>
        <w:pStyle w:val="Nagwek1"/>
        <w:ind w:left="-5"/>
      </w:pPr>
      <w:r>
        <w:t xml:space="preserve">4. TRANSPORT </w:t>
      </w:r>
    </w:p>
    <w:p w14:paraId="44D9668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687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zabezpiecza</w:t>
      </w:r>
      <w:proofErr w:type="spellEnd"/>
      <w:r>
        <w:t xml:space="preserve">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 </w:t>
      </w:r>
      <w:proofErr w:type="spellStart"/>
      <w:r>
        <w:t>mechanicznymi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do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zapraw</w:t>
      </w:r>
      <w:proofErr w:type="spellEnd"/>
      <w:r>
        <w:t xml:space="preserve"> </w:t>
      </w:r>
      <w:proofErr w:type="spellStart"/>
      <w:r>
        <w:t>chronić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wilgocią</w:t>
      </w:r>
      <w:proofErr w:type="spellEnd"/>
      <w:r>
        <w:t xml:space="preserve">. </w:t>
      </w:r>
    </w:p>
    <w:p w14:paraId="44D96688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689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668A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68B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Ściany</w:t>
      </w:r>
      <w:proofErr w:type="spellEnd"/>
      <w:r>
        <w:t xml:space="preserve"> </w:t>
      </w:r>
      <w:proofErr w:type="spellStart"/>
      <w:r>
        <w:t>murować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ze </w:t>
      </w:r>
      <w:proofErr w:type="spellStart"/>
      <w:r>
        <w:t>sztuką</w:t>
      </w:r>
      <w:proofErr w:type="spellEnd"/>
      <w:r>
        <w:t xml:space="preserve"> </w:t>
      </w:r>
      <w:proofErr w:type="spellStart"/>
      <w:r>
        <w:t>zawodową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uwzględnieniu</w:t>
      </w:r>
      <w:proofErr w:type="spellEnd"/>
      <w:r>
        <w:t xml:space="preserve"> </w:t>
      </w:r>
      <w:proofErr w:type="spellStart"/>
      <w:r>
        <w:t>założeń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je </w:t>
      </w:r>
      <w:proofErr w:type="spellStart"/>
      <w:r>
        <w:t>wykonywać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wiązania</w:t>
      </w:r>
      <w:proofErr w:type="spellEnd"/>
      <w:r>
        <w:t xml:space="preserve">,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wymaganej</w:t>
      </w:r>
      <w:proofErr w:type="spellEnd"/>
      <w:r>
        <w:t xml:space="preserve"> </w:t>
      </w:r>
      <w:proofErr w:type="spellStart"/>
      <w:r>
        <w:t>geometrii</w:t>
      </w:r>
      <w:proofErr w:type="spellEnd"/>
      <w:r>
        <w:t xml:space="preserve">.  </w:t>
      </w:r>
    </w:p>
    <w:p w14:paraId="44D9668C" w14:textId="77777777" w:rsidR="001D5EA4" w:rsidRDefault="00140F7E">
      <w:pPr>
        <w:spacing w:after="105" w:line="259" w:lineRule="auto"/>
        <w:ind w:left="0" w:right="0" w:firstLine="0"/>
        <w:jc w:val="left"/>
      </w:pPr>
      <w:r>
        <w:t xml:space="preserve"> </w:t>
      </w:r>
    </w:p>
    <w:p w14:paraId="44D9668D" w14:textId="77777777" w:rsidR="001D5EA4" w:rsidRDefault="00140F7E">
      <w:pPr>
        <w:pStyle w:val="Nagwek1"/>
        <w:ind w:left="-5"/>
      </w:pPr>
      <w:r>
        <w:t xml:space="preserve">6. KONTROLA JAKOŚCI ROBÓT </w:t>
      </w:r>
    </w:p>
    <w:p w14:paraId="44D9668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68F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polegają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sprawdzaniu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w </w:t>
      </w:r>
      <w:proofErr w:type="spellStart"/>
      <w:r>
        <w:t>miarę</w:t>
      </w:r>
      <w:proofErr w:type="spellEnd"/>
      <w:r>
        <w:t xml:space="preserve"> </w:t>
      </w:r>
      <w:proofErr w:type="spellStart"/>
      <w:r>
        <w:t>postępu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używanych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6690" w14:textId="77777777" w:rsidR="001D5EA4" w:rsidRDefault="00140F7E">
      <w:pPr>
        <w:ind w:left="-5" w:right="176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: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oznaczonej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elementach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stawianymi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,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doraźnej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, </w:t>
      </w:r>
      <w:proofErr w:type="spellStart"/>
      <w:r>
        <w:t>opukiwanie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mierzenie</w:t>
      </w:r>
      <w:proofErr w:type="spellEnd"/>
      <w:r>
        <w:t xml:space="preserve">,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kształtu</w:t>
      </w:r>
      <w:proofErr w:type="spellEnd"/>
      <w:r>
        <w:t xml:space="preserve"> </w:t>
      </w:r>
      <w:proofErr w:type="spellStart"/>
      <w:r>
        <w:t>bloczku</w:t>
      </w:r>
      <w:proofErr w:type="spellEnd"/>
      <w:r>
        <w:t xml:space="preserve">, </w:t>
      </w:r>
      <w:proofErr w:type="spellStart"/>
      <w:r>
        <w:t>liczby</w:t>
      </w:r>
      <w:proofErr w:type="spellEnd"/>
      <w:r>
        <w:t xml:space="preserve"> </w:t>
      </w:r>
      <w:proofErr w:type="spellStart"/>
      <w:r>
        <w:t>szczerb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pęknięć</w:t>
      </w:r>
      <w:proofErr w:type="spellEnd"/>
      <w:r>
        <w:t xml:space="preserve">, </w:t>
      </w:r>
      <w:proofErr w:type="spellStart"/>
      <w:r>
        <w:t>odporności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uderzenia</w:t>
      </w:r>
      <w:proofErr w:type="spellEnd"/>
      <w:r>
        <w:t xml:space="preserve">,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niemożności</w:t>
      </w:r>
      <w:proofErr w:type="spellEnd"/>
      <w:r>
        <w:t xml:space="preserve"> </w:t>
      </w:r>
      <w:proofErr w:type="spellStart"/>
      <w:r>
        <w:t>określenia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próbę</w:t>
      </w:r>
      <w:proofErr w:type="spellEnd"/>
      <w:r>
        <w:t xml:space="preserve"> </w:t>
      </w:r>
      <w:proofErr w:type="spellStart"/>
      <w:r>
        <w:t>doraźną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</w:t>
      </w:r>
      <w:proofErr w:type="spellStart"/>
      <w:r>
        <w:t>poddać</w:t>
      </w:r>
      <w:proofErr w:type="spellEnd"/>
      <w:r>
        <w:t xml:space="preserve"> </w:t>
      </w:r>
      <w:proofErr w:type="spellStart"/>
      <w:r>
        <w:t>badaniom</w:t>
      </w:r>
      <w:proofErr w:type="spellEnd"/>
      <w:r>
        <w:t xml:space="preserve"> </w:t>
      </w:r>
      <w:proofErr w:type="spellStart"/>
      <w:r>
        <w:t>laboratoryjnym</w:t>
      </w:r>
      <w:proofErr w:type="spellEnd"/>
      <w:r>
        <w:t xml:space="preserve"> (</w:t>
      </w:r>
      <w:proofErr w:type="spellStart"/>
      <w:r>
        <w:t>szczególnie</w:t>
      </w:r>
      <w:proofErr w:type="spellEnd"/>
      <w:r>
        <w:t xml:space="preserve"> co do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odporności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działanie</w:t>
      </w:r>
      <w:proofErr w:type="spellEnd"/>
      <w:r>
        <w:t xml:space="preserve"> </w:t>
      </w:r>
      <w:proofErr w:type="spellStart"/>
      <w:r>
        <w:t>mrozu</w:t>
      </w:r>
      <w:proofErr w:type="spellEnd"/>
      <w:r>
        <w:t xml:space="preserve">). </w:t>
      </w:r>
    </w:p>
    <w:p w14:paraId="44D96691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692" w14:textId="77777777" w:rsidR="001D5EA4" w:rsidRDefault="00140F7E">
      <w:pPr>
        <w:pStyle w:val="Nagwek2"/>
        <w:ind w:left="-5"/>
      </w:pPr>
      <w:proofErr w:type="spellStart"/>
      <w:r>
        <w:t>Zaprawy</w:t>
      </w:r>
      <w:proofErr w:type="spellEnd"/>
      <w:r>
        <w:t xml:space="preserve"> </w:t>
      </w:r>
    </w:p>
    <w:p w14:paraId="44D96693" w14:textId="77777777" w:rsidR="001D5EA4" w:rsidRDefault="00140F7E">
      <w:pPr>
        <w:ind w:left="-5" w:right="175"/>
      </w:pPr>
      <w:r>
        <w:t xml:space="preserve">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zaprawa</w:t>
      </w:r>
      <w:proofErr w:type="spellEnd"/>
      <w:r>
        <w:t xml:space="preserve"> </w:t>
      </w:r>
      <w:proofErr w:type="spellStart"/>
      <w:r>
        <w:t>wytwarzana</w:t>
      </w:r>
      <w:proofErr w:type="spellEnd"/>
      <w:r>
        <w:t xml:space="preserve"> jest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kontrolować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markę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konsystencję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podany</w:t>
      </w:r>
      <w:proofErr w:type="spellEnd"/>
      <w:r>
        <w:t xml:space="preserve"> w </w:t>
      </w:r>
      <w:proofErr w:type="spellStart"/>
      <w:r>
        <w:t>obowiązującej</w:t>
      </w:r>
      <w:proofErr w:type="spellEnd"/>
      <w:r>
        <w:t xml:space="preserve"> normie.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każdorazowo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694" w14:textId="77777777" w:rsidR="001D5EA4" w:rsidRDefault="00140F7E">
      <w:pPr>
        <w:ind w:left="-5" w:right="175"/>
      </w:pPr>
      <w:proofErr w:type="spellStart"/>
      <w:r>
        <w:t>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ST.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: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dostaw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(</w:t>
      </w:r>
      <w:proofErr w:type="spellStart"/>
      <w:r>
        <w:t>geometrii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technologii</w:t>
      </w:r>
      <w:proofErr w:type="spellEnd"/>
      <w:r>
        <w:t xml:space="preserve">). </w:t>
      </w:r>
      <w:proofErr w:type="spellStart"/>
      <w:r>
        <w:t>Bieżąca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wizualne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procesu</w:t>
      </w:r>
      <w:proofErr w:type="spellEnd"/>
      <w:r>
        <w:t xml:space="preserve"> </w:t>
      </w:r>
      <w:proofErr w:type="spellStart"/>
      <w:r>
        <w:t>technologicznego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z </w:t>
      </w:r>
      <w:proofErr w:type="spellStart"/>
      <w:r>
        <w:t>wymogami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. </w:t>
      </w:r>
    </w:p>
    <w:p w14:paraId="44D9669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696" w14:textId="77777777" w:rsidR="001D5EA4" w:rsidRDefault="00140F7E">
      <w:pPr>
        <w:pStyle w:val="Nagwek2"/>
        <w:ind w:left="-5"/>
      </w:pPr>
      <w:proofErr w:type="spellStart"/>
      <w:r>
        <w:t>Spoiny</w:t>
      </w:r>
      <w:proofErr w:type="spellEnd"/>
      <w:r>
        <w:t xml:space="preserve"> </w:t>
      </w:r>
    </w:p>
    <w:p w14:paraId="44D96697" w14:textId="77777777" w:rsidR="001D5EA4" w:rsidRDefault="00140F7E">
      <w:pPr>
        <w:ind w:left="-5" w:right="174"/>
      </w:pPr>
      <w:proofErr w:type="spellStart"/>
      <w:r>
        <w:t>Spoiny</w:t>
      </w:r>
      <w:proofErr w:type="spellEnd"/>
      <w:r>
        <w:t xml:space="preserve"> w </w:t>
      </w:r>
      <w:proofErr w:type="spellStart"/>
      <w:r>
        <w:t>murach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12 mm w </w:t>
      </w:r>
      <w:proofErr w:type="spellStart"/>
      <w:r>
        <w:t>spoinach</w:t>
      </w:r>
      <w:proofErr w:type="spellEnd"/>
      <w:r>
        <w:t xml:space="preserve"> </w:t>
      </w:r>
      <w:proofErr w:type="spellStart"/>
      <w:r>
        <w:t>poziomych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maksymalna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17 mm, a </w:t>
      </w:r>
      <w:proofErr w:type="spellStart"/>
      <w:r>
        <w:t>minimalna</w:t>
      </w:r>
      <w:proofErr w:type="spellEnd"/>
      <w:r>
        <w:t xml:space="preserve"> 10 mm, 10 mm w </w:t>
      </w:r>
      <w:proofErr w:type="spellStart"/>
      <w:r>
        <w:t>spoinach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podłużnych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poprzecznych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maksymalna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15 mm, a </w:t>
      </w:r>
      <w:proofErr w:type="spellStart"/>
      <w:r>
        <w:t>minimalna</w:t>
      </w:r>
      <w:proofErr w:type="spellEnd"/>
      <w:r>
        <w:t xml:space="preserve"> - 5 mm. </w:t>
      </w:r>
      <w:proofErr w:type="spellStart"/>
      <w:r>
        <w:t>Spoiny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dokładnie</w:t>
      </w:r>
      <w:proofErr w:type="spellEnd"/>
      <w:r>
        <w:t xml:space="preserve"> </w:t>
      </w:r>
      <w:proofErr w:type="spellStart"/>
      <w:r>
        <w:t>wypełnione</w:t>
      </w:r>
      <w:proofErr w:type="spellEnd"/>
      <w:r>
        <w:t xml:space="preserve"> </w:t>
      </w:r>
      <w:proofErr w:type="spellStart"/>
      <w:r>
        <w:t>zaprawą</w:t>
      </w:r>
      <w:proofErr w:type="spellEnd"/>
      <w:r>
        <w:t xml:space="preserve">. W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do </w:t>
      </w:r>
      <w:proofErr w:type="spellStart"/>
      <w:r>
        <w:t>tynkowania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wypełniać</w:t>
      </w:r>
      <w:proofErr w:type="spellEnd"/>
      <w:r>
        <w:t xml:space="preserve"> </w:t>
      </w:r>
      <w:proofErr w:type="spellStart"/>
      <w:r>
        <w:t>zaprawą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 </w:t>
      </w:r>
      <w:proofErr w:type="spellStart"/>
      <w:r>
        <w:t>licach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5-10 mm. </w:t>
      </w:r>
    </w:p>
    <w:p w14:paraId="44D96698" w14:textId="77777777" w:rsidR="001D5EA4" w:rsidRDefault="00140F7E">
      <w:pPr>
        <w:ind w:left="-5" w:right="4"/>
      </w:pPr>
      <w:proofErr w:type="spellStart"/>
      <w:r>
        <w:t>Stosowanie</w:t>
      </w:r>
      <w:proofErr w:type="spellEnd"/>
      <w:r>
        <w:t xml:space="preserve"> </w:t>
      </w:r>
      <w:proofErr w:type="spellStart"/>
      <w:r>
        <w:t>połówek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ułamkowych</w:t>
      </w:r>
      <w:proofErr w:type="spellEnd"/>
      <w:r>
        <w:t xml:space="preserve">. </w:t>
      </w:r>
      <w:proofErr w:type="spellStart"/>
      <w:r>
        <w:t>Liczba</w:t>
      </w:r>
      <w:proofErr w:type="spellEnd"/>
      <w:r>
        <w:t xml:space="preserve"> </w:t>
      </w:r>
      <w:proofErr w:type="spellStart"/>
      <w:r>
        <w:t>cegieł</w:t>
      </w:r>
      <w:proofErr w:type="spellEnd"/>
      <w:r>
        <w:t xml:space="preserve"> </w:t>
      </w:r>
      <w:proofErr w:type="spellStart"/>
      <w:r>
        <w:t>użytych</w:t>
      </w:r>
      <w:proofErr w:type="spellEnd"/>
      <w:r>
        <w:t xml:space="preserve"> w </w:t>
      </w:r>
      <w:proofErr w:type="spellStart"/>
      <w:r>
        <w:t>połówkach</w:t>
      </w:r>
      <w:proofErr w:type="spellEnd"/>
      <w:r>
        <w:t xml:space="preserve"> do </w:t>
      </w:r>
      <w:proofErr w:type="spellStart"/>
      <w:r>
        <w:t>murów</w:t>
      </w:r>
      <w:proofErr w:type="spellEnd"/>
      <w:r>
        <w:t xml:space="preserve"> </w:t>
      </w:r>
      <w:proofErr w:type="spellStart"/>
      <w:r>
        <w:t>nośnych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większa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1.5% </w:t>
      </w:r>
      <w:proofErr w:type="spellStart"/>
      <w:r>
        <w:t>całkowitej</w:t>
      </w:r>
      <w:proofErr w:type="spellEnd"/>
      <w:r>
        <w:t xml:space="preserve"> </w:t>
      </w:r>
      <w:proofErr w:type="spellStart"/>
      <w:r>
        <w:t>liczby</w:t>
      </w:r>
      <w:proofErr w:type="spellEnd"/>
      <w:r>
        <w:t xml:space="preserve"> </w:t>
      </w:r>
      <w:proofErr w:type="spellStart"/>
      <w:r>
        <w:t>elemntów</w:t>
      </w:r>
      <w:proofErr w:type="spellEnd"/>
      <w:r>
        <w:t xml:space="preserve">. </w:t>
      </w:r>
    </w:p>
    <w:p w14:paraId="44D96699" w14:textId="77777777" w:rsidR="001D5EA4" w:rsidRDefault="00140F7E">
      <w:pPr>
        <w:ind w:left="-5" w:right="4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odchyłki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murów</w:t>
      </w:r>
      <w:proofErr w:type="spellEnd"/>
      <w:r>
        <w:t xml:space="preserve"> </w:t>
      </w:r>
      <w:proofErr w:type="spellStart"/>
      <w:r>
        <w:t>przyjmować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poniższej</w:t>
      </w:r>
      <w:proofErr w:type="spellEnd"/>
      <w:r>
        <w:t xml:space="preserve"> </w:t>
      </w:r>
      <w:proofErr w:type="spellStart"/>
      <w:r>
        <w:t>tabeli</w:t>
      </w:r>
      <w:proofErr w:type="spellEnd"/>
      <w:r>
        <w:t xml:space="preserve"> </w:t>
      </w:r>
    </w:p>
    <w:tbl>
      <w:tblPr>
        <w:tblStyle w:val="TableGrid"/>
        <w:tblW w:w="8789" w:type="dxa"/>
        <w:tblInd w:w="283" w:type="dxa"/>
        <w:tblCellMar>
          <w:top w:w="49" w:type="dxa"/>
          <w:left w:w="5" w:type="dxa"/>
          <w:right w:w="554" w:type="dxa"/>
        </w:tblCellMar>
        <w:tblLook w:val="04A0" w:firstRow="1" w:lastRow="0" w:firstColumn="1" w:lastColumn="0" w:noHBand="0" w:noVBand="1"/>
      </w:tblPr>
      <w:tblGrid>
        <w:gridCol w:w="5388"/>
        <w:gridCol w:w="3401"/>
      </w:tblGrid>
      <w:tr w:rsidR="001D5EA4" w14:paraId="44D9669C" w14:textId="77777777">
        <w:trPr>
          <w:trHeight w:val="511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9A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b/>
              </w:rPr>
              <w:t>Rodzaj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odchyłek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9B" w14:textId="77777777" w:rsidR="001D5EA4" w:rsidRDefault="00140F7E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</w:rPr>
              <w:t>Dopuszczalne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odchyłki</w:t>
            </w:r>
            <w:proofErr w:type="spellEnd"/>
            <w:r>
              <w:rPr>
                <w:b/>
              </w:rPr>
              <w:t xml:space="preserve"> [mm] </w:t>
            </w:r>
            <w:proofErr w:type="spellStart"/>
            <w:r>
              <w:rPr>
                <w:b/>
              </w:rPr>
              <w:t>mury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spoinowane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1D5EA4" w14:paraId="44D966A3" w14:textId="77777777">
        <w:trPr>
          <w:trHeight w:val="751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9D" w14:textId="77777777" w:rsidR="001D5EA4" w:rsidRDefault="00140F7E">
            <w:pPr>
              <w:spacing w:after="23" w:line="259" w:lineRule="auto"/>
              <w:ind w:left="2" w:right="0" w:firstLine="0"/>
              <w:jc w:val="left"/>
            </w:pPr>
            <w:proofErr w:type="spellStart"/>
            <w:r>
              <w:t>Zwichrowania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skrzywienia</w:t>
            </w:r>
            <w:proofErr w:type="spellEnd"/>
            <w:r>
              <w:t xml:space="preserve">: </w:t>
            </w:r>
          </w:p>
          <w:p w14:paraId="44D9669E" w14:textId="77777777" w:rsidR="001D5EA4" w:rsidRDefault="00140F7E">
            <w:pPr>
              <w:numPr>
                <w:ilvl w:val="0"/>
                <w:numId w:val="170"/>
              </w:numPr>
              <w:spacing w:after="0" w:line="259" w:lineRule="auto"/>
              <w:ind w:left="172" w:right="0" w:hanging="170"/>
              <w:jc w:val="left"/>
            </w:pPr>
            <w:proofErr w:type="spellStart"/>
            <w:r>
              <w:t>na</w:t>
            </w:r>
            <w:proofErr w:type="spellEnd"/>
            <w:r>
              <w:t xml:space="preserve"> 1 </w:t>
            </w:r>
            <w:proofErr w:type="spellStart"/>
            <w:r>
              <w:t>metrze</w:t>
            </w:r>
            <w:proofErr w:type="spellEnd"/>
            <w:r>
              <w:t xml:space="preserve"> </w:t>
            </w:r>
            <w:proofErr w:type="spellStart"/>
            <w:r>
              <w:t>długości</w:t>
            </w:r>
            <w:proofErr w:type="spellEnd"/>
            <w:r>
              <w:t xml:space="preserve"> </w:t>
            </w:r>
          </w:p>
          <w:p w14:paraId="44D9669F" w14:textId="77777777" w:rsidR="001D5EA4" w:rsidRDefault="00140F7E">
            <w:pPr>
              <w:numPr>
                <w:ilvl w:val="0"/>
                <w:numId w:val="170"/>
              </w:numPr>
              <w:spacing w:after="0" w:line="259" w:lineRule="auto"/>
              <w:ind w:left="172" w:right="0" w:hanging="170"/>
              <w:jc w:val="left"/>
            </w:pP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całej</w:t>
            </w:r>
            <w:proofErr w:type="spellEnd"/>
            <w:r>
              <w:t xml:space="preserve"> </w:t>
            </w:r>
            <w:proofErr w:type="spellStart"/>
            <w:r>
              <w:t>powierzchni</w:t>
            </w:r>
            <w:proofErr w:type="spellEnd"/>
            <w: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A0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4D966A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  <w:p w14:paraId="44D966A2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</w:tr>
    </w:tbl>
    <w:p w14:paraId="44D966A4" w14:textId="77777777" w:rsidR="001D5EA4" w:rsidRDefault="00140F7E">
      <w:pPr>
        <w:spacing w:after="0" w:line="259" w:lineRule="auto"/>
        <w:ind w:right="-15"/>
        <w:jc w:val="right"/>
      </w:pPr>
      <w:r>
        <w:rPr>
          <w:rFonts w:ascii="Calibri" w:eastAsia="Calibri" w:hAnsi="Calibri" w:cs="Calibri"/>
        </w:rPr>
        <w:t xml:space="preserve">SST-05. ROBOTY MUROWE </w:t>
      </w:r>
    </w:p>
    <w:tbl>
      <w:tblPr>
        <w:tblStyle w:val="TableGrid"/>
        <w:tblW w:w="8789" w:type="dxa"/>
        <w:tblInd w:w="283" w:type="dxa"/>
        <w:tblCellMar>
          <w:top w:w="25" w:type="dxa"/>
          <w:left w:w="5" w:type="dxa"/>
          <w:right w:w="389" w:type="dxa"/>
        </w:tblCellMar>
        <w:tblLook w:val="04A0" w:firstRow="1" w:lastRow="0" w:firstColumn="1" w:lastColumn="0" w:noHBand="0" w:noVBand="1"/>
      </w:tblPr>
      <w:tblGrid>
        <w:gridCol w:w="5388"/>
        <w:gridCol w:w="3401"/>
      </w:tblGrid>
      <w:tr w:rsidR="001D5EA4" w14:paraId="44D966A7" w14:textId="77777777">
        <w:trPr>
          <w:trHeight w:val="511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A5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b/>
              </w:rPr>
              <w:t>Rodzaj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odchyłek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A6" w14:textId="77777777" w:rsidR="001D5EA4" w:rsidRDefault="00140F7E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</w:rPr>
              <w:t>Dopuszczalne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odchyłki</w:t>
            </w:r>
            <w:proofErr w:type="spellEnd"/>
            <w:r>
              <w:rPr>
                <w:b/>
              </w:rPr>
              <w:t xml:space="preserve"> [mm] </w:t>
            </w:r>
            <w:proofErr w:type="spellStart"/>
            <w:r>
              <w:rPr>
                <w:b/>
              </w:rPr>
              <w:t>mury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spoinowane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1D5EA4" w14:paraId="44D966AF" w14:textId="77777777">
        <w:trPr>
          <w:trHeight w:val="991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A8" w14:textId="77777777" w:rsidR="001D5EA4" w:rsidRDefault="00140F7E">
            <w:pPr>
              <w:spacing w:after="25" w:line="259" w:lineRule="auto"/>
              <w:ind w:left="2" w:right="0" w:firstLine="0"/>
              <w:jc w:val="left"/>
            </w:pPr>
            <w:proofErr w:type="spellStart"/>
            <w:r>
              <w:t>Odchylenia</w:t>
            </w:r>
            <w:proofErr w:type="spellEnd"/>
            <w:r>
              <w:t xml:space="preserve"> od </w:t>
            </w:r>
            <w:proofErr w:type="spellStart"/>
            <w:r>
              <w:t>pionu</w:t>
            </w:r>
            <w:proofErr w:type="spellEnd"/>
            <w:r>
              <w:t xml:space="preserve"> </w:t>
            </w:r>
          </w:p>
          <w:p w14:paraId="44D966A9" w14:textId="77777777" w:rsidR="001D5EA4" w:rsidRDefault="00140F7E">
            <w:pPr>
              <w:numPr>
                <w:ilvl w:val="0"/>
                <w:numId w:val="171"/>
              </w:numPr>
              <w:spacing w:after="22" w:line="259" w:lineRule="auto"/>
              <w:ind w:right="1158" w:firstLine="0"/>
              <w:jc w:val="left"/>
            </w:pP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wysokości</w:t>
            </w:r>
            <w:proofErr w:type="spellEnd"/>
            <w:r>
              <w:t xml:space="preserve"> 1 m </w:t>
            </w:r>
          </w:p>
          <w:p w14:paraId="44D966AA" w14:textId="77777777" w:rsidR="001D5EA4" w:rsidRDefault="00140F7E">
            <w:pPr>
              <w:numPr>
                <w:ilvl w:val="0"/>
                <w:numId w:val="171"/>
              </w:numPr>
              <w:spacing w:after="0" w:line="259" w:lineRule="auto"/>
              <w:ind w:right="1158" w:firstLine="0"/>
              <w:jc w:val="left"/>
            </w:pP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wysokości</w:t>
            </w:r>
            <w:proofErr w:type="spellEnd"/>
            <w:r>
              <w:t xml:space="preserve"> </w:t>
            </w:r>
            <w:proofErr w:type="spellStart"/>
            <w:r>
              <w:t>kondygnacji</w:t>
            </w:r>
            <w:proofErr w:type="spellEnd"/>
            <w:r>
              <w:t xml:space="preserve"> –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całej</w:t>
            </w:r>
            <w:proofErr w:type="spellEnd"/>
            <w:r>
              <w:t xml:space="preserve"> </w:t>
            </w:r>
            <w:proofErr w:type="spellStart"/>
            <w:r>
              <w:t>wysokości</w:t>
            </w:r>
            <w:proofErr w:type="spellEnd"/>
            <w: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AB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4D966A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  <w:p w14:paraId="44D966AD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  <w:p w14:paraId="44D966AE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20 </w:t>
            </w:r>
          </w:p>
        </w:tc>
      </w:tr>
      <w:tr w:rsidR="001D5EA4" w14:paraId="44D966B6" w14:textId="77777777">
        <w:trPr>
          <w:trHeight w:val="710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B0" w14:textId="77777777" w:rsidR="001D5EA4" w:rsidRDefault="00140F7E">
            <w:pPr>
              <w:spacing w:after="24" w:line="259" w:lineRule="auto"/>
              <w:ind w:left="2" w:right="0" w:firstLine="0"/>
              <w:jc w:val="left"/>
            </w:pPr>
            <w:proofErr w:type="spellStart"/>
            <w:r>
              <w:t>Odchylenia</w:t>
            </w:r>
            <w:proofErr w:type="spellEnd"/>
            <w:r>
              <w:t xml:space="preserve"> </w:t>
            </w:r>
            <w:proofErr w:type="spellStart"/>
            <w:r>
              <w:t>każdej</w:t>
            </w:r>
            <w:proofErr w:type="spellEnd"/>
            <w:r>
              <w:t xml:space="preserve"> </w:t>
            </w:r>
            <w:proofErr w:type="spellStart"/>
            <w:r>
              <w:t>warstwy</w:t>
            </w:r>
            <w:proofErr w:type="spellEnd"/>
            <w:r>
              <w:t xml:space="preserve"> od </w:t>
            </w:r>
            <w:proofErr w:type="spellStart"/>
            <w:r>
              <w:t>poziomu</w:t>
            </w:r>
            <w:proofErr w:type="spellEnd"/>
            <w:r>
              <w:t xml:space="preserve"> </w:t>
            </w:r>
          </w:p>
          <w:p w14:paraId="44D966B1" w14:textId="77777777" w:rsidR="001D5EA4" w:rsidRDefault="00140F7E">
            <w:pPr>
              <w:numPr>
                <w:ilvl w:val="0"/>
                <w:numId w:val="172"/>
              </w:numPr>
              <w:spacing w:after="24" w:line="259" w:lineRule="auto"/>
              <w:ind w:left="172" w:right="0" w:hanging="170"/>
              <w:jc w:val="left"/>
            </w:pPr>
            <w:proofErr w:type="spellStart"/>
            <w:r>
              <w:t>na</w:t>
            </w:r>
            <w:proofErr w:type="spellEnd"/>
            <w:r>
              <w:t xml:space="preserve"> 1 m </w:t>
            </w:r>
            <w:proofErr w:type="spellStart"/>
            <w:r>
              <w:t>długości</w:t>
            </w:r>
            <w:proofErr w:type="spellEnd"/>
            <w:r>
              <w:t xml:space="preserve"> </w:t>
            </w:r>
          </w:p>
          <w:p w14:paraId="44D966B2" w14:textId="77777777" w:rsidR="001D5EA4" w:rsidRDefault="00140F7E">
            <w:pPr>
              <w:numPr>
                <w:ilvl w:val="0"/>
                <w:numId w:val="172"/>
              </w:numPr>
              <w:spacing w:after="0" w:line="259" w:lineRule="auto"/>
              <w:ind w:left="172" w:right="0" w:hanging="170"/>
              <w:jc w:val="left"/>
            </w:pP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całej</w:t>
            </w:r>
            <w:proofErr w:type="spellEnd"/>
            <w:r>
              <w:t xml:space="preserve"> </w:t>
            </w:r>
            <w:proofErr w:type="spellStart"/>
            <w:r>
              <w:t>długości</w:t>
            </w:r>
            <w:proofErr w:type="spellEnd"/>
            <w: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B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4D966B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  <w:p w14:paraId="44D966B5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</w:tr>
      <w:tr w:rsidR="001D5EA4" w14:paraId="44D966BD" w14:textId="77777777">
        <w:trPr>
          <w:trHeight w:val="744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B7" w14:textId="77777777" w:rsidR="001D5EA4" w:rsidRDefault="00140F7E">
            <w:pPr>
              <w:spacing w:after="23" w:line="259" w:lineRule="auto"/>
              <w:ind w:left="2" w:right="0" w:firstLine="0"/>
              <w:jc w:val="left"/>
            </w:pPr>
            <w:proofErr w:type="spellStart"/>
            <w:r>
              <w:t>Odchylenia</w:t>
            </w:r>
            <w:proofErr w:type="spellEnd"/>
            <w:r>
              <w:t xml:space="preserve"> </w:t>
            </w:r>
            <w:proofErr w:type="spellStart"/>
            <w:r>
              <w:t>górnej</w:t>
            </w:r>
            <w:proofErr w:type="spellEnd"/>
            <w:r>
              <w:t xml:space="preserve"> </w:t>
            </w:r>
            <w:proofErr w:type="spellStart"/>
            <w:r>
              <w:t>warstwy</w:t>
            </w:r>
            <w:proofErr w:type="spellEnd"/>
            <w:r>
              <w:t xml:space="preserve"> od </w:t>
            </w:r>
            <w:proofErr w:type="spellStart"/>
            <w:r>
              <w:t>poziomu</w:t>
            </w:r>
            <w:proofErr w:type="spellEnd"/>
            <w:r>
              <w:t xml:space="preserve"> </w:t>
            </w:r>
          </w:p>
          <w:p w14:paraId="44D966B8" w14:textId="77777777" w:rsidR="001D5EA4" w:rsidRDefault="00140F7E">
            <w:pPr>
              <w:numPr>
                <w:ilvl w:val="0"/>
                <w:numId w:val="173"/>
              </w:numPr>
              <w:spacing w:after="24" w:line="259" w:lineRule="auto"/>
              <w:ind w:left="172" w:right="0" w:hanging="170"/>
              <w:jc w:val="left"/>
            </w:pPr>
            <w:proofErr w:type="spellStart"/>
            <w:r>
              <w:t>na</w:t>
            </w:r>
            <w:proofErr w:type="spellEnd"/>
            <w:r>
              <w:t xml:space="preserve"> 1 m </w:t>
            </w:r>
            <w:proofErr w:type="spellStart"/>
            <w:r>
              <w:t>długości</w:t>
            </w:r>
            <w:proofErr w:type="spellEnd"/>
            <w:r>
              <w:t xml:space="preserve"> </w:t>
            </w:r>
          </w:p>
          <w:p w14:paraId="44D966B9" w14:textId="77777777" w:rsidR="001D5EA4" w:rsidRDefault="00140F7E">
            <w:pPr>
              <w:numPr>
                <w:ilvl w:val="0"/>
                <w:numId w:val="173"/>
              </w:numPr>
              <w:spacing w:after="0" w:line="259" w:lineRule="auto"/>
              <w:ind w:left="172" w:right="0" w:hanging="170"/>
              <w:jc w:val="left"/>
            </w:pP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całej</w:t>
            </w:r>
            <w:proofErr w:type="spellEnd"/>
            <w:r>
              <w:t xml:space="preserve"> </w:t>
            </w:r>
            <w:proofErr w:type="spellStart"/>
            <w:r>
              <w:t>długości</w:t>
            </w:r>
            <w:proofErr w:type="spellEnd"/>
            <w: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BA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4D966BB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  <w:p w14:paraId="44D966B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</w:tr>
      <w:tr w:rsidR="001D5EA4" w14:paraId="44D966C8" w14:textId="77777777">
        <w:trPr>
          <w:trHeight w:val="1702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BE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Odchylenia</w:t>
            </w:r>
            <w:proofErr w:type="spellEnd"/>
            <w:r>
              <w:t xml:space="preserve"> </w:t>
            </w:r>
            <w:proofErr w:type="spellStart"/>
            <w:r>
              <w:t>wymiarów</w:t>
            </w:r>
            <w:proofErr w:type="spellEnd"/>
            <w:r>
              <w:t xml:space="preserve"> </w:t>
            </w:r>
            <w:proofErr w:type="spellStart"/>
            <w:r>
              <w:t>otworów</w:t>
            </w:r>
            <w:proofErr w:type="spellEnd"/>
            <w:r>
              <w:t xml:space="preserve"> w </w:t>
            </w:r>
            <w:proofErr w:type="spellStart"/>
            <w:r>
              <w:t>świetle</w:t>
            </w:r>
            <w:proofErr w:type="spellEnd"/>
            <w:r>
              <w:t xml:space="preserve"> o </w:t>
            </w:r>
            <w:proofErr w:type="spellStart"/>
            <w:r>
              <w:t>wymiarach</w:t>
            </w:r>
            <w:proofErr w:type="spellEnd"/>
            <w:r>
              <w:t xml:space="preserve">: </w:t>
            </w:r>
          </w:p>
          <w:p w14:paraId="44D966BF" w14:textId="77777777" w:rsidR="001D5EA4" w:rsidRDefault="00140F7E">
            <w:pPr>
              <w:spacing w:after="0" w:line="280" w:lineRule="auto"/>
              <w:ind w:left="1022" w:right="3010" w:hanging="1020"/>
              <w:jc w:val="left"/>
            </w:pPr>
            <w:r>
              <w:t xml:space="preserve">do 100 cm  </w:t>
            </w:r>
            <w:proofErr w:type="spellStart"/>
            <w:r>
              <w:t>szerokość</w:t>
            </w:r>
            <w:proofErr w:type="spellEnd"/>
            <w:r>
              <w:t xml:space="preserve"> </w:t>
            </w:r>
            <w:proofErr w:type="spellStart"/>
            <w:r>
              <w:t>wysokość</w:t>
            </w:r>
            <w:proofErr w:type="spellEnd"/>
            <w:r>
              <w:t xml:space="preserve">  </w:t>
            </w:r>
          </w:p>
          <w:p w14:paraId="44D966C0" w14:textId="77777777" w:rsidR="001D5EA4" w:rsidRDefault="00140F7E">
            <w:pPr>
              <w:spacing w:after="0" w:line="259" w:lineRule="auto"/>
              <w:ind w:left="1022" w:right="2671" w:hanging="1020"/>
              <w:jc w:val="left"/>
            </w:pPr>
            <w:proofErr w:type="spellStart"/>
            <w:r>
              <w:t>ponad</w:t>
            </w:r>
            <w:proofErr w:type="spellEnd"/>
            <w:r>
              <w:t xml:space="preserve"> 100 cm  </w:t>
            </w:r>
            <w:proofErr w:type="spellStart"/>
            <w:r>
              <w:t>szerokość</w:t>
            </w:r>
            <w:proofErr w:type="spellEnd"/>
            <w:r>
              <w:t xml:space="preserve"> </w:t>
            </w:r>
            <w:proofErr w:type="spellStart"/>
            <w:r>
              <w:t>wysokość</w:t>
            </w:r>
            <w:proofErr w:type="spellEnd"/>
            <w: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6C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4D966C2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+6, –3 </w:t>
            </w:r>
          </w:p>
          <w:p w14:paraId="44D966C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+15, –1 </w:t>
            </w:r>
          </w:p>
          <w:p w14:paraId="44D966C4" w14:textId="77777777" w:rsidR="001D5EA4" w:rsidRDefault="00140F7E">
            <w:pPr>
              <w:spacing w:after="2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4D966C5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4D966C6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+10, –5 </w:t>
            </w:r>
          </w:p>
          <w:p w14:paraId="44D966C7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+15, – </w:t>
            </w:r>
          </w:p>
        </w:tc>
      </w:tr>
    </w:tbl>
    <w:p w14:paraId="44D966C9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66CA" w14:textId="77777777" w:rsidR="001D5EA4" w:rsidRDefault="00140F7E">
      <w:pPr>
        <w:pStyle w:val="Nagwek1"/>
        <w:ind w:left="-5"/>
      </w:pPr>
      <w:r>
        <w:t xml:space="preserve">7. OBMIAR ROBÓT </w:t>
      </w:r>
    </w:p>
    <w:p w14:paraId="44D966C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6CC" w14:textId="77777777" w:rsidR="001D5EA4" w:rsidRDefault="00140F7E">
      <w:pPr>
        <w:ind w:left="-5" w:right="4"/>
      </w:pPr>
      <w:proofErr w:type="spellStart"/>
      <w:r>
        <w:t>Ilość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w </w:t>
      </w:r>
      <w:proofErr w:type="spellStart"/>
      <w:r>
        <w:t>terenie</w:t>
      </w:r>
      <w:proofErr w:type="spellEnd"/>
      <w:r>
        <w:t xml:space="preserve">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jest: m2, m3 </w:t>
      </w:r>
      <w:proofErr w:type="spellStart"/>
      <w:r>
        <w:t>lub</w:t>
      </w:r>
      <w:proofErr w:type="spellEnd"/>
      <w:r>
        <w:t xml:space="preserve"> mb. </w:t>
      </w:r>
    </w:p>
    <w:p w14:paraId="44D966CD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6CE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66C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6D0" w14:textId="77777777" w:rsidR="001D5EA4" w:rsidRDefault="00140F7E">
      <w:pPr>
        <w:ind w:left="-5" w:right="176"/>
      </w:pPr>
      <w:proofErr w:type="spellStart"/>
      <w:r>
        <w:t>Odbiorom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etap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: </w:t>
      </w:r>
      <w:proofErr w:type="spellStart"/>
      <w:r>
        <w:t>dostawa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murowych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murowe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sztuki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aktualnych</w:t>
      </w:r>
      <w:proofErr w:type="spellEnd"/>
      <w:r>
        <w:t xml:space="preserve"> norm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niniejszych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6D1" w14:textId="77777777" w:rsidR="001D5EA4" w:rsidRDefault="00140F7E">
      <w:pPr>
        <w:ind w:left="-5" w:right="4"/>
      </w:pPr>
      <w:proofErr w:type="spellStart"/>
      <w:r>
        <w:t>Największe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odchyłki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murów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przedmiotowych</w:t>
      </w:r>
      <w:proofErr w:type="spellEnd"/>
      <w:r>
        <w:t xml:space="preserve"> norm. </w:t>
      </w:r>
    </w:p>
    <w:p w14:paraId="44D966D2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atestów</w:t>
      </w:r>
      <w:proofErr w:type="spellEnd"/>
      <w:r>
        <w:t xml:space="preserve"> </w:t>
      </w:r>
      <w:proofErr w:type="spellStart"/>
      <w:r>
        <w:t>stwierdzających</w:t>
      </w:r>
      <w:proofErr w:type="spellEnd"/>
      <w:r>
        <w:t xml:space="preserve"> ich </w:t>
      </w:r>
      <w:proofErr w:type="spellStart"/>
      <w:r>
        <w:t>jakość</w:t>
      </w:r>
      <w:proofErr w:type="spellEnd"/>
      <w:r>
        <w:t xml:space="preserve">, a </w:t>
      </w:r>
      <w:proofErr w:type="spellStart"/>
      <w:r>
        <w:t>budzące</w:t>
      </w:r>
      <w:proofErr w:type="spellEnd"/>
      <w:r>
        <w:t xml:space="preserve"> pod </w:t>
      </w:r>
      <w:proofErr w:type="spellStart"/>
      <w:r>
        <w:t>tym</w:t>
      </w:r>
      <w:proofErr w:type="spellEnd"/>
      <w:r>
        <w:t xml:space="preserve">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wątpliwości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poddane</w:t>
      </w:r>
      <w:proofErr w:type="spellEnd"/>
      <w:r>
        <w:t xml:space="preserve"> </w:t>
      </w:r>
      <w:proofErr w:type="spellStart"/>
      <w:r>
        <w:t>badaniom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ich </w:t>
      </w:r>
      <w:proofErr w:type="spellStart"/>
      <w:r>
        <w:t>wbudowaniem</w:t>
      </w:r>
      <w:proofErr w:type="spellEnd"/>
      <w:r>
        <w:t xml:space="preserve">. </w:t>
      </w:r>
    </w:p>
    <w:p w14:paraId="44D966D3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końcowy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z </w:t>
      </w:r>
      <w:proofErr w:type="spellStart"/>
      <w:r>
        <w:t>całego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obowiązujących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. </w:t>
      </w:r>
    </w:p>
    <w:p w14:paraId="44D966D4" w14:textId="77777777" w:rsidR="001D5EA4" w:rsidRDefault="00140F7E">
      <w:pPr>
        <w:spacing w:after="139" w:line="259" w:lineRule="auto"/>
        <w:ind w:left="0" w:right="0" w:firstLine="0"/>
        <w:jc w:val="left"/>
      </w:pPr>
      <w:r>
        <w:t xml:space="preserve"> </w:t>
      </w:r>
    </w:p>
    <w:p w14:paraId="44D966D5" w14:textId="77777777" w:rsidR="001D5EA4" w:rsidRDefault="00140F7E">
      <w:pPr>
        <w:pStyle w:val="Nagwek1"/>
        <w:ind w:left="-5"/>
      </w:pPr>
      <w:r>
        <w:t xml:space="preserve">9. PODSTAWA PŁATNOŚCI </w:t>
      </w:r>
    </w:p>
    <w:p w14:paraId="44D966D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6D7" w14:textId="77777777" w:rsidR="001D5EA4" w:rsidRDefault="00140F7E">
      <w:pPr>
        <w:ind w:left="-5" w:right="4"/>
      </w:pPr>
      <w:r>
        <w:t xml:space="preserve">Cena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: </w:t>
      </w:r>
      <w:proofErr w:type="spellStart"/>
      <w:r>
        <w:t>dostarczenie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,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murarskich</w:t>
      </w:r>
      <w:proofErr w:type="spellEnd"/>
      <w:r>
        <w:t xml:space="preserve">. </w:t>
      </w:r>
    </w:p>
    <w:p w14:paraId="44D966D8" w14:textId="77777777" w:rsidR="001D5EA4" w:rsidRDefault="00140F7E">
      <w:pPr>
        <w:spacing w:after="138" w:line="259" w:lineRule="auto"/>
        <w:ind w:left="0" w:right="0" w:firstLine="0"/>
        <w:jc w:val="left"/>
      </w:pPr>
      <w:r>
        <w:t xml:space="preserve"> </w:t>
      </w:r>
    </w:p>
    <w:p w14:paraId="44D966D9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66DA" w14:textId="77777777" w:rsidR="001D5EA4" w:rsidRDefault="00140F7E">
      <w:pPr>
        <w:ind w:left="-5" w:right="1"/>
      </w:pPr>
      <w:r>
        <w:rPr>
          <w:i/>
        </w:rPr>
        <w:t xml:space="preserve">PN-EN 771-1+A1:2015-10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elementów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murowych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Elementy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murowe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ceramiczne</w:t>
      </w:r>
      <w:proofErr w:type="spellEnd"/>
      <w:r>
        <w:rPr>
          <w:i/>
        </w:rPr>
        <w:t xml:space="preserve"> </w:t>
      </w:r>
    </w:p>
    <w:p w14:paraId="44D966DB" w14:textId="77777777" w:rsidR="001D5EA4" w:rsidRDefault="00140F7E">
      <w:pPr>
        <w:ind w:left="-5" w:right="1"/>
      </w:pPr>
      <w:r>
        <w:rPr>
          <w:i/>
        </w:rPr>
        <w:t xml:space="preserve">PN-EN 772-1+A1:2015-10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elementów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murowych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Określenie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wytrzymałości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ściskanie</w:t>
      </w:r>
      <w:proofErr w:type="spellEnd"/>
      <w:r>
        <w:rPr>
          <w:i/>
        </w:rPr>
        <w:t xml:space="preserve"> </w:t>
      </w:r>
    </w:p>
    <w:p w14:paraId="44D966DC" w14:textId="77777777" w:rsidR="001D5EA4" w:rsidRDefault="00140F7E">
      <w:pPr>
        <w:ind w:left="-5" w:right="1"/>
      </w:pPr>
      <w:r>
        <w:rPr>
          <w:i/>
        </w:rPr>
        <w:t xml:space="preserve">PN-EN 998-2:2016-12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murów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2: </w:t>
      </w:r>
      <w:proofErr w:type="spellStart"/>
      <w:r>
        <w:rPr>
          <w:i/>
        </w:rPr>
        <w:t>Zaprawa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murarska</w:t>
      </w:r>
      <w:proofErr w:type="spellEnd"/>
      <w:r>
        <w:rPr>
          <w:i/>
        </w:rPr>
        <w:t xml:space="preserve"> </w:t>
      </w:r>
    </w:p>
    <w:p w14:paraId="44D966DD" w14:textId="77777777" w:rsidR="001D5EA4" w:rsidRDefault="00140F7E">
      <w:pPr>
        <w:ind w:left="-5" w:right="1"/>
      </w:pPr>
      <w:r>
        <w:rPr>
          <w:i/>
        </w:rPr>
        <w:t xml:space="preserve">PN-EN 197-1:2002 Cement. </w:t>
      </w:r>
      <w:proofErr w:type="spellStart"/>
      <w:r>
        <w:rPr>
          <w:i/>
        </w:rPr>
        <w:t>Skład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kryteria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cementu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powszechnego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użytku</w:t>
      </w:r>
      <w:proofErr w:type="spellEnd"/>
      <w:r>
        <w:rPr>
          <w:i/>
        </w:rPr>
        <w:t xml:space="preserve">.  </w:t>
      </w:r>
    </w:p>
    <w:p w14:paraId="44D966DE" w14:textId="77777777" w:rsidR="001D5EA4" w:rsidRDefault="00140F7E">
      <w:pPr>
        <w:ind w:left="-5" w:right="1"/>
      </w:pPr>
      <w:r>
        <w:rPr>
          <w:i/>
        </w:rPr>
        <w:t xml:space="preserve">PN-EN 13139:2003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. </w:t>
      </w:r>
    </w:p>
    <w:p w14:paraId="44D966DF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6E0" w14:textId="77777777" w:rsidR="001D5EA4" w:rsidRDefault="00140F7E">
      <w:pPr>
        <w:ind w:left="-5" w:right="173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6E1" w14:textId="77777777" w:rsidR="001D5EA4" w:rsidRDefault="001D5EA4">
      <w:pPr>
        <w:sectPr w:rsidR="001D5EA4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1900" w:h="16840"/>
          <w:pgMar w:top="947" w:right="1118" w:bottom="940" w:left="1133" w:header="720" w:footer="496" w:gutter="0"/>
          <w:cols w:space="720"/>
        </w:sectPr>
      </w:pPr>
    </w:p>
    <w:tbl>
      <w:tblPr>
        <w:tblStyle w:val="TableGrid"/>
        <w:tblW w:w="9592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92"/>
      </w:tblGrid>
      <w:tr w:rsidR="001D5EA4" w14:paraId="44D966E4" w14:textId="77777777">
        <w:trPr>
          <w:trHeight w:val="1136"/>
        </w:trPr>
        <w:tc>
          <w:tcPr>
            <w:tcW w:w="9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6E2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6E3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6E6" w14:textId="77777777">
        <w:trPr>
          <w:trHeight w:val="569"/>
        </w:trPr>
        <w:tc>
          <w:tcPr>
            <w:tcW w:w="9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6E5" w14:textId="77777777" w:rsidR="001D5EA4" w:rsidRDefault="00140F7E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SST-06. KONSTRUKCJE STALOWE </w:t>
            </w:r>
          </w:p>
        </w:tc>
      </w:tr>
    </w:tbl>
    <w:p w14:paraId="44D966E7" w14:textId="77777777" w:rsidR="001D5EA4" w:rsidRDefault="00140F7E">
      <w:pPr>
        <w:spacing w:after="19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14:paraId="44D966E8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66E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 </w:t>
      </w:r>
    </w:p>
    <w:p w14:paraId="44D966EA" w14:textId="73D6540A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stalowej</w:t>
      </w:r>
      <w:proofErr w:type="spellEnd"/>
    </w:p>
    <w:p w14:paraId="44D966EB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6E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 </w:t>
      </w:r>
    </w:p>
    <w:p w14:paraId="44D966ED" w14:textId="77777777" w:rsidR="001D5EA4" w:rsidRDefault="00140F7E">
      <w:pPr>
        <w:ind w:left="-5" w:right="4"/>
      </w:pP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6EE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6EF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66F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6F1" w14:textId="77777777" w:rsidR="001D5EA4" w:rsidRDefault="00140F7E">
      <w:pPr>
        <w:spacing w:after="39"/>
        <w:ind w:left="1970" w:right="4" w:hanging="1985"/>
      </w:pPr>
      <w:r>
        <w:rPr>
          <w:b/>
          <w:i/>
        </w:rPr>
        <w:t xml:space="preserve">Grupa - </w:t>
      </w:r>
      <w:r>
        <w:t xml:space="preserve">45200000-0-Roboty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wznoszenia</w:t>
      </w:r>
      <w:proofErr w:type="spellEnd"/>
      <w:r>
        <w:t xml:space="preserve"> </w:t>
      </w:r>
      <w:proofErr w:type="spellStart"/>
      <w:r>
        <w:t>kompletnych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inżynierii</w:t>
      </w:r>
      <w:proofErr w:type="spellEnd"/>
      <w:r>
        <w:t xml:space="preserve"> </w:t>
      </w:r>
      <w:proofErr w:type="spellStart"/>
      <w:r>
        <w:t>lądowej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 </w:t>
      </w:r>
    </w:p>
    <w:p w14:paraId="44D966F2" w14:textId="77777777" w:rsidR="001D5EA4" w:rsidRDefault="00140F7E">
      <w:pPr>
        <w:ind w:left="2551" w:right="4" w:hanging="1831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 xml:space="preserve">45260000-0-Roboty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pokryć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dachowych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specjalistyczne</w:t>
      </w:r>
      <w:proofErr w:type="spellEnd"/>
      <w:r>
        <w:t xml:space="preserve"> </w:t>
      </w:r>
    </w:p>
    <w:p w14:paraId="44D966F3" w14:textId="77777777" w:rsidR="001D5EA4" w:rsidRDefault="00140F7E">
      <w:pPr>
        <w:ind w:left="1450" w:right="4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45262400-5-Wznoszenie </w:t>
      </w:r>
      <w:proofErr w:type="spellStart"/>
      <w:r>
        <w:t>konstrukcji</w:t>
      </w:r>
      <w:proofErr w:type="spellEnd"/>
      <w:r>
        <w:t xml:space="preserve"> ze </w:t>
      </w:r>
      <w:proofErr w:type="spellStart"/>
      <w:r>
        <w:t>stali</w:t>
      </w:r>
      <w:proofErr w:type="spellEnd"/>
      <w:r>
        <w:t xml:space="preserve"> </w:t>
      </w:r>
      <w:proofErr w:type="spellStart"/>
      <w:r>
        <w:t>konstrukcyjnej</w:t>
      </w:r>
      <w:proofErr w:type="spellEnd"/>
      <w:r>
        <w:t xml:space="preserve">. </w:t>
      </w:r>
    </w:p>
    <w:p w14:paraId="44D966F4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6F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 </w:t>
      </w:r>
    </w:p>
    <w:p w14:paraId="44D966F6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,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wejściach</w:t>
      </w:r>
      <w:proofErr w:type="spellEnd"/>
      <w:r>
        <w:t xml:space="preserve"> do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kaplicy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 </w:t>
      </w:r>
      <w:proofErr w:type="spellStart"/>
      <w:r>
        <w:t>domu</w:t>
      </w:r>
      <w:proofErr w:type="spellEnd"/>
      <w:r>
        <w:t xml:space="preserve"> </w:t>
      </w:r>
      <w:proofErr w:type="spellStart"/>
      <w:r>
        <w:t>pogrzebowego</w:t>
      </w:r>
      <w:proofErr w:type="spellEnd"/>
      <w:r>
        <w:t xml:space="preserve"> ram o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stalowej</w:t>
      </w:r>
      <w:proofErr w:type="spellEnd"/>
      <w:r>
        <w:t xml:space="preserve"> </w:t>
      </w:r>
      <w:proofErr w:type="spellStart"/>
      <w:r>
        <w:t>kotwionej</w:t>
      </w:r>
      <w:proofErr w:type="spellEnd"/>
      <w:r>
        <w:t xml:space="preserve"> do </w:t>
      </w:r>
      <w:proofErr w:type="spellStart"/>
      <w:r>
        <w:t>fundamentów</w:t>
      </w:r>
      <w:proofErr w:type="spellEnd"/>
      <w:r>
        <w:t xml:space="preserve"> </w:t>
      </w:r>
      <w:proofErr w:type="spellStart"/>
      <w:r>
        <w:t>żelbetowych</w:t>
      </w:r>
      <w:proofErr w:type="spellEnd"/>
      <w:r>
        <w:t xml:space="preserve">. Ramy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ze </w:t>
      </w:r>
      <w:proofErr w:type="spellStart"/>
      <w:r>
        <w:t>stali</w:t>
      </w:r>
      <w:proofErr w:type="spellEnd"/>
      <w:r>
        <w:t xml:space="preserve"> S235 </w:t>
      </w:r>
      <w:proofErr w:type="spellStart"/>
      <w:r>
        <w:t>łączonej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 </w:t>
      </w:r>
      <w:proofErr w:type="spellStart"/>
      <w:r>
        <w:t>spawanych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skręcanych</w:t>
      </w:r>
      <w:proofErr w:type="spellEnd"/>
      <w:r>
        <w:t xml:space="preserve">. </w:t>
      </w:r>
    </w:p>
    <w:p w14:paraId="44D966F7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6F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6F9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określeniami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". </w:t>
      </w:r>
    </w:p>
    <w:p w14:paraId="44D966FA" w14:textId="77777777" w:rsidR="001D5EA4" w:rsidRDefault="00140F7E">
      <w:pPr>
        <w:spacing w:after="58" w:line="259" w:lineRule="auto"/>
        <w:ind w:left="0" w:right="0" w:firstLine="0"/>
        <w:jc w:val="left"/>
      </w:pPr>
      <w:r>
        <w:t xml:space="preserve"> </w:t>
      </w:r>
    </w:p>
    <w:p w14:paraId="44D966F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6FC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przedstawiana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zgodna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Ogólnej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Dodatkowo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dostarczać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: </w:t>
      </w:r>
    </w:p>
    <w:p w14:paraId="44D966FD" w14:textId="77777777" w:rsidR="001D5EA4" w:rsidRDefault="00140F7E">
      <w:pPr>
        <w:numPr>
          <w:ilvl w:val="0"/>
          <w:numId w:val="45"/>
        </w:numPr>
        <w:ind w:right="4" w:hanging="240"/>
      </w:pPr>
      <w:proofErr w:type="spellStart"/>
      <w:r>
        <w:t>Harmonogram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kolejność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monterskich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</w:p>
    <w:p w14:paraId="44D966FE" w14:textId="77777777" w:rsidR="001D5EA4" w:rsidRDefault="00140F7E">
      <w:pPr>
        <w:numPr>
          <w:ilvl w:val="0"/>
          <w:numId w:val="45"/>
        </w:numPr>
        <w:ind w:right="4" w:hanging="240"/>
      </w:pPr>
      <w:proofErr w:type="spellStart"/>
      <w:r>
        <w:t>Rysunki</w:t>
      </w:r>
      <w:proofErr w:type="spellEnd"/>
      <w:r>
        <w:t xml:space="preserve"> </w:t>
      </w:r>
      <w:proofErr w:type="spellStart"/>
      <w:r>
        <w:t>robocze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zarządzającego</w:t>
      </w:r>
      <w:proofErr w:type="spellEnd"/>
      <w:r>
        <w:t xml:space="preserve">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</w:p>
    <w:p w14:paraId="44D966FF" w14:textId="77777777" w:rsidR="001D5EA4" w:rsidRDefault="00140F7E">
      <w:pPr>
        <w:numPr>
          <w:ilvl w:val="0"/>
          <w:numId w:val="45"/>
        </w:numPr>
        <w:ind w:right="4" w:hanging="240"/>
      </w:pPr>
      <w:proofErr w:type="spellStart"/>
      <w:r>
        <w:t>Skład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dostarczonej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. </w:t>
      </w:r>
    </w:p>
    <w:p w14:paraId="44D96700" w14:textId="77777777" w:rsidR="001D5EA4" w:rsidRDefault="00140F7E">
      <w:pPr>
        <w:numPr>
          <w:ilvl w:val="0"/>
          <w:numId w:val="45"/>
        </w:numPr>
        <w:ind w:right="4" w:hanging="240"/>
      </w:pPr>
      <w:proofErr w:type="spellStart"/>
      <w:r>
        <w:t>Świadectwa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wyszczególnione</w:t>
      </w:r>
      <w:proofErr w:type="spellEnd"/>
      <w:r>
        <w:t xml:space="preserve"> w </w:t>
      </w:r>
      <w:proofErr w:type="spellStart"/>
      <w:r>
        <w:t>dalszej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. </w:t>
      </w:r>
    </w:p>
    <w:p w14:paraId="44D96701" w14:textId="77777777" w:rsidR="001D5EA4" w:rsidRDefault="00140F7E">
      <w:pPr>
        <w:numPr>
          <w:ilvl w:val="0"/>
          <w:numId w:val="45"/>
        </w:numPr>
        <w:ind w:right="4" w:hanging="240"/>
      </w:pPr>
      <w:proofErr w:type="spellStart"/>
      <w:r>
        <w:t>Zalecenia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instrukcje</w:t>
      </w:r>
      <w:proofErr w:type="spellEnd"/>
      <w:r>
        <w:t xml:space="preserve"> </w:t>
      </w:r>
      <w:proofErr w:type="spellStart"/>
      <w:r>
        <w:t>dostarczane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, </w:t>
      </w:r>
      <w:proofErr w:type="spellStart"/>
      <w:r>
        <w:t>wyszczególnione</w:t>
      </w:r>
      <w:proofErr w:type="spellEnd"/>
      <w:r>
        <w:t xml:space="preserve"> w </w:t>
      </w:r>
      <w:proofErr w:type="spellStart"/>
      <w:r>
        <w:t>dalszej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. </w:t>
      </w:r>
    </w:p>
    <w:p w14:paraId="44D96702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703" w14:textId="77777777" w:rsidR="001D5EA4" w:rsidRDefault="00140F7E">
      <w:pPr>
        <w:spacing w:after="64" w:line="250" w:lineRule="auto"/>
        <w:ind w:left="-5" w:right="0"/>
      </w:pPr>
      <w:r>
        <w:rPr>
          <w:b/>
        </w:rPr>
        <w:t xml:space="preserve">1.5.1. </w:t>
      </w:r>
      <w:proofErr w:type="spellStart"/>
      <w:r>
        <w:rPr>
          <w:b/>
        </w:rPr>
        <w:t>Wymagania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dotyczące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wytwórcy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konstrukcji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stalowej</w:t>
      </w:r>
      <w:proofErr w:type="spellEnd"/>
      <w:r>
        <w:rPr>
          <w:b/>
        </w:rPr>
        <w:t xml:space="preserve">. </w:t>
      </w:r>
    </w:p>
    <w:p w14:paraId="44D96704" w14:textId="77777777" w:rsidR="001D5EA4" w:rsidRDefault="00140F7E">
      <w:pPr>
        <w:ind w:left="-5" w:right="4"/>
      </w:pPr>
      <w:proofErr w:type="spellStart"/>
      <w:r>
        <w:t>Konstrukcja</w:t>
      </w:r>
      <w:proofErr w:type="spellEnd"/>
      <w:r>
        <w:t xml:space="preserve"> </w:t>
      </w:r>
      <w:proofErr w:type="spellStart"/>
      <w:r>
        <w:t>stalowa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Wytwórcę</w:t>
      </w:r>
      <w:proofErr w:type="spellEnd"/>
      <w:r>
        <w:t xml:space="preserve">, </w:t>
      </w:r>
      <w:proofErr w:type="spellStart"/>
      <w:r>
        <w:t>posiadającego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kwalifikacje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. </w:t>
      </w:r>
    </w:p>
    <w:p w14:paraId="44D96705" w14:textId="77777777" w:rsidR="001D5EA4" w:rsidRDefault="00140F7E">
      <w:pPr>
        <w:ind w:left="-5" w:right="4"/>
      </w:pPr>
      <w:proofErr w:type="spellStart"/>
      <w:r>
        <w:t>Projektując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wysyłkowe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wziąć</w:t>
      </w:r>
      <w:proofErr w:type="spellEnd"/>
      <w:r>
        <w:t xml:space="preserve"> pod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scalenia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. </w:t>
      </w:r>
    </w:p>
    <w:p w14:paraId="44D96706" w14:textId="77777777" w:rsidR="001D5EA4" w:rsidRDefault="00140F7E">
      <w:pPr>
        <w:ind w:left="-5" w:right="4"/>
      </w:pPr>
      <w:proofErr w:type="spellStart"/>
      <w:r>
        <w:t>Tolerancje</w:t>
      </w:r>
      <w:proofErr w:type="spellEnd"/>
      <w:r>
        <w:t xml:space="preserve"> </w:t>
      </w:r>
      <w:proofErr w:type="spellStart"/>
      <w:r>
        <w:t>wymiarowe</w:t>
      </w:r>
      <w:proofErr w:type="spellEnd"/>
      <w:r>
        <w:t xml:space="preserve"> </w:t>
      </w:r>
      <w:proofErr w:type="spellStart"/>
      <w:r>
        <w:t>wykonywanej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stalowej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wynikającym</w:t>
      </w:r>
      <w:proofErr w:type="spellEnd"/>
      <w:r>
        <w:t xml:space="preserve"> z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dotyczącej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. </w:t>
      </w:r>
    </w:p>
    <w:p w14:paraId="44D96707" w14:textId="77777777" w:rsidR="001D5EA4" w:rsidRDefault="00140F7E">
      <w:pPr>
        <w:spacing w:after="74" w:line="259" w:lineRule="auto"/>
        <w:ind w:left="0" w:right="0" w:firstLine="0"/>
        <w:jc w:val="left"/>
      </w:pPr>
      <w:r>
        <w:t xml:space="preserve"> </w:t>
      </w:r>
    </w:p>
    <w:p w14:paraId="44D96708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6709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70A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uzyskać</w:t>
      </w:r>
      <w:proofErr w:type="spellEnd"/>
      <w:r>
        <w:t xml:space="preserve"> </w:t>
      </w:r>
      <w:proofErr w:type="spellStart"/>
      <w:r>
        <w:t>akceptację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70B" w14:textId="77777777" w:rsidR="001D5EA4" w:rsidRDefault="00140F7E">
      <w:pPr>
        <w:ind w:left="-5" w:right="4"/>
      </w:pPr>
      <w:proofErr w:type="spellStart"/>
      <w:r>
        <w:t>Materiał</w:t>
      </w:r>
      <w:proofErr w:type="spellEnd"/>
      <w:r>
        <w:t xml:space="preserve"> </w:t>
      </w:r>
      <w:proofErr w:type="spellStart"/>
      <w:r>
        <w:t>konstrukcyjny</w:t>
      </w:r>
      <w:proofErr w:type="spellEnd"/>
      <w:r>
        <w:t xml:space="preserve"> </w:t>
      </w:r>
      <w:proofErr w:type="spellStart"/>
      <w:r>
        <w:t>wyspecyfikowano</w:t>
      </w:r>
      <w:proofErr w:type="spellEnd"/>
      <w:r>
        <w:t xml:space="preserve"> w </w:t>
      </w:r>
      <w:proofErr w:type="spellStart"/>
      <w:r>
        <w:t>zestawieniach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670C" w14:textId="77777777" w:rsidR="001D5EA4" w:rsidRDefault="00140F7E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44D9670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Stal </w:t>
      </w:r>
      <w:proofErr w:type="spellStart"/>
      <w:r>
        <w:rPr>
          <w:b/>
          <w:sz w:val="24"/>
        </w:rPr>
        <w:t>konstrukcyjna</w:t>
      </w:r>
      <w:proofErr w:type="spellEnd"/>
      <w:r>
        <w:rPr>
          <w:b/>
          <w:sz w:val="24"/>
        </w:rPr>
        <w:t xml:space="preserve"> </w:t>
      </w:r>
    </w:p>
    <w:p w14:paraId="44D9670E" w14:textId="77777777" w:rsidR="001D5EA4" w:rsidRDefault="00140F7E">
      <w:pPr>
        <w:ind w:left="-5" w:right="4"/>
      </w:pPr>
      <w:r>
        <w:t xml:space="preserve">Stal </w:t>
      </w:r>
      <w:proofErr w:type="spellStart"/>
      <w:r>
        <w:t>konstrukcyjna</w:t>
      </w:r>
      <w:proofErr w:type="spellEnd"/>
      <w:r>
        <w:t xml:space="preserve"> </w:t>
      </w:r>
      <w:proofErr w:type="spellStart"/>
      <w:r>
        <w:t>stosowana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 </w:t>
      </w:r>
      <w:proofErr w:type="spellStart"/>
      <w:r>
        <w:t>wyrobu</w:t>
      </w:r>
      <w:proofErr w:type="spellEnd"/>
      <w:r>
        <w:t xml:space="preserve">. </w:t>
      </w:r>
    </w:p>
    <w:p w14:paraId="44D9670F" w14:textId="77777777" w:rsidR="001D5EA4" w:rsidRDefault="00140F7E">
      <w:pPr>
        <w:spacing w:line="216" w:lineRule="auto"/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do </w:t>
      </w:r>
      <w:proofErr w:type="spellStart"/>
      <w:r>
        <w:t>wyrobu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parametry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atestem</w:t>
      </w:r>
      <w:proofErr w:type="spellEnd"/>
      <w:r>
        <w:t xml:space="preserve">. </w:t>
      </w:r>
    </w:p>
    <w:p w14:paraId="44D96710" w14:textId="77777777" w:rsidR="001D5EA4" w:rsidRDefault="00140F7E">
      <w:pPr>
        <w:spacing w:after="68" w:line="259" w:lineRule="auto"/>
        <w:ind w:left="0" w:right="0" w:firstLine="0"/>
        <w:jc w:val="left"/>
      </w:pPr>
      <w:r>
        <w:t xml:space="preserve"> </w:t>
      </w:r>
    </w:p>
    <w:p w14:paraId="44D9671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2.2. </w:t>
      </w:r>
      <w:proofErr w:type="spellStart"/>
      <w:r>
        <w:rPr>
          <w:b/>
          <w:sz w:val="24"/>
        </w:rPr>
        <w:t>Materiały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montażowe</w:t>
      </w:r>
      <w:proofErr w:type="spellEnd"/>
      <w:r>
        <w:t xml:space="preserve"> </w:t>
      </w:r>
    </w:p>
    <w:p w14:paraId="44D96712" w14:textId="77777777" w:rsidR="001D5EA4" w:rsidRDefault="00140F7E">
      <w:pPr>
        <w:spacing w:after="31" w:line="216" w:lineRule="auto"/>
        <w:ind w:left="-5" w:right="4"/>
      </w:pPr>
      <w:proofErr w:type="spellStart"/>
      <w:r>
        <w:t>Elektrody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do </w:t>
      </w:r>
      <w:proofErr w:type="spellStart"/>
      <w:r>
        <w:t>spawania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norm </w:t>
      </w:r>
      <w:proofErr w:type="spellStart"/>
      <w:r>
        <w:t>przedmiotowych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do </w:t>
      </w:r>
      <w:proofErr w:type="spellStart"/>
      <w:r>
        <w:t>gatunku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, </w:t>
      </w:r>
      <w:proofErr w:type="spellStart"/>
      <w:r>
        <w:t>metody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warunku</w:t>
      </w:r>
      <w:proofErr w:type="spellEnd"/>
      <w:r>
        <w:t xml:space="preserve"> </w:t>
      </w:r>
      <w:proofErr w:type="spellStart"/>
      <w:r>
        <w:t>spawania</w:t>
      </w:r>
      <w:proofErr w:type="spellEnd"/>
      <w:r>
        <w:t xml:space="preserve">.  </w:t>
      </w:r>
    </w:p>
    <w:p w14:paraId="44D96713" w14:textId="77777777" w:rsidR="001D5EA4" w:rsidRDefault="00140F7E">
      <w:pPr>
        <w:ind w:left="-5" w:right="4"/>
      </w:pPr>
      <w:proofErr w:type="spellStart"/>
      <w:r>
        <w:t>Śruby</w:t>
      </w:r>
      <w:proofErr w:type="spellEnd"/>
      <w:r>
        <w:t xml:space="preserve"> </w:t>
      </w:r>
      <w:proofErr w:type="spellStart"/>
      <w:r>
        <w:t>ocynkowane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PN-85/M-82101.  </w:t>
      </w:r>
    </w:p>
    <w:p w14:paraId="44D96714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71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2.3. </w:t>
      </w:r>
      <w:proofErr w:type="spellStart"/>
      <w:r>
        <w:rPr>
          <w:b/>
          <w:sz w:val="24"/>
        </w:rPr>
        <w:t>Składowanie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konstrukcji</w:t>
      </w:r>
      <w:proofErr w:type="spellEnd"/>
      <w:r>
        <w:rPr>
          <w:b/>
          <w:sz w:val="24"/>
        </w:rPr>
        <w:t xml:space="preserve">. </w:t>
      </w:r>
    </w:p>
    <w:p w14:paraId="44D96716" w14:textId="77777777" w:rsidR="001D5EA4" w:rsidRDefault="00140F7E">
      <w:pPr>
        <w:ind w:left="-5" w:right="4"/>
      </w:pPr>
      <w:proofErr w:type="spellStart"/>
      <w:r>
        <w:t>Składowanie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ślusarki</w:t>
      </w:r>
      <w:proofErr w:type="spellEnd"/>
      <w:r>
        <w:t xml:space="preserve"> </w:t>
      </w:r>
      <w:proofErr w:type="spellStart"/>
      <w:r>
        <w:t>stalowej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punkt</w:t>
      </w:r>
      <w:proofErr w:type="spellEnd"/>
      <w:r>
        <w:t xml:space="preserve"> OST. </w:t>
      </w:r>
    </w:p>
    <w:p w14:paraId="44D96717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671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2.4.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budowie</w:t>
      </w:r>
      <w:proofErr w:type="spellEnd"/>
      <w:r>
        <w:rPr>
          <w:b/>
          <w:sz w:val="24"/>
        </w:rPr>
        <w:t xml:space="preserve">. </w:t>
      </w:r>
    </w:p>
    <w:p w14:paraId="44D96719" w14:textId="77777777" w:rsidR="001D5EA4" w:rsidRDefault="00140F7E">
      <w:pPr>
        <w:ind w:left="-5" w:right="4"/>
      </w:pPr>
      <w:proofErr w:type="spellStart"/>
      <w:r>
        <w:t>Każda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wbudowaniem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uzyskać</w:t>
      </w:r>
      <w:proofErr w:type="spellEnd"/>
      <w:r>
        <w:t xml:space="preserve"> </w:t>
      </w:r>
      <w:proofErr w:type="spellStart"/>
      <w:r>
        <w:t>akceptację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71A" w14:textId="77777777" w:rsidR="001D5EA4" w:rsidRDefault="00140F7E">
      <w:pPr>
        <w:spacing w:after="11" w:line="259" w:lineRule="auto"/>
        <w:ind w:left="0" w:right="0" w:firstLine="0"/>
        <w:jc w:val="left"/>
      </w:pPr>
      <w:r>
        <w:t xml:space="preserve"> </w:t>
      </w:r>
    </w:p>
    <w:p w14:paraId="44D9671B" w14:textId="77777777" w:rsidR="001D5EA4" w:rsidRDefault="00140F7E">
      <w:pPr>
        <w:ind w:left="-5" w:right="4"/>
      </w:pPr>
      <w:proofErr w:type="spellStart"/>
      <w:r>
        <w:t>Każdy</w:t>
      </w:r>
      <w:proofErr w:type="spellEnd"/>
      <w:r>
        <w:t xml:space="preserve"> element </w:t>
      </w:r>
      <w:proofErr w:type="spellStart"/>
      <w:r>
        <w:t>dostarczony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odbiorowi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: </w:t>
      </w:r>
    </w:p>
    <w:p w14:paraId="44D9671C" w14:textId="77777777" w:rsidR="001D5EA4" w:rsidRDefault="00140F7E">
      <w:pPr>
        <w:numPr>
          <w:ilvl w:val="0"/>
          <w:numId w:val="46"/>
        </w:numPr>
        <w:ind w:right="4" w:hanging="130"/>
      </w:pP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spoin</w:t>
      </w:r>
      <w:proofErr w:type="spellEnd"/>
      <w:r>
        <w:t xml:space="preserve">, </w:t>
      </w:r>
      <w:proofErr w:type="spellStart"/>
      <w:r>
        <w:t>otworów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śruby</w:t>
      </w:r>
      <w:proofErr w:type="spellEnd"/>
      <w:r>
        <w:t xml:space="preserve">, </w:t>
      </w:r>
    </w:p>
    <w:p w14:paraId="44D9671D" w14:textId="77777777" w:rsidR="001D5EA4" w:rsidRDefault="00140F7E">
      <w:pPr>
        <w:numPr>
          <w:ilvl w:val="0"/>
          <w:numId w:val="46"/>
        </w:numPr>
        <w:ind w:right="4" w:hanging="130"/>
      </w:pPr>
      <w:proofErr w:type="spellStart"/>
      <w:r>
        <w:t>zgodności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, </w:t>
      </w:r>
    </w:p>
    <w:p w14:paraId="44D9671E" w14:textId="77777777" w:rsidR="001D5EA4" w:rsidRDefault="00140F7E">
      <w:pPr>
        <w:numPr>
          <w:ilvl w:val="0"/>
          <w:numId w:val="46"/>
        </w:numPr>
        <w:ind w:right="4" w:hanging="130"/>
      </w:pPr>
      <w:proofErr w:type="spellStart"/>
      <w:r>
        <w:t>zgodności</w:t>
      </w:r>
      <w:proofErr w:type="spellEnd"/>
      <w:r>
        <w:t xml:space="preserve"> z </w:t>
      </w:r>
      <w:proofErr w:type="spellStart"/>
      <w:r>
        <w:t>atestem</w:t>
      </w:r>
      <w:proofErr w:type="spellEnd"/>
      <w:r>
        <w:t xml:space="preserve"> </w:t>
      </w:r>
      <w:proofErr w:type="spellStart"/>
      <w:r>
        <w:t>wytwórni</w:t>
      </w:r>
      <w:proofErr w:type="spellEnd"/>
      <w:r>
        <w:t xml:space="preserve">, </w:t>
      </w:r>
    </w:p>
    <w:p w14:paraId="44D9671F" w14:textId="77777777" w:rsidR="001D5EA4" w:rsidRDefault="00140F7E">
      <w:pPr>
        <w:numPr>
          <w:ilvl w:val="0"/>
          <w:numId w:val="46"/>
        </w:numPr>
        <w:ind w:right="4" w:hanging="130"/>
      </w:pP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dopuszczalnych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powłok</w:t>
      </w:r>
      <w:proofErr w:type="spellEnd"/>
      <w:r>
        <w:t xml:space="preserve"> </w:t>
      </w:r>
      <w:proofErr w:type="spellStart"/>
      <w:r>
        <w:t>antykorozyjnych</w:t>
      </w:r>
      <w:proofErr w:type="spellEnd"/>
      <w:r>
        <w:t xml:space="preserve">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ewentualne</w:t>
      </w:r>
      <w:proofErr w:type="spellEnd"/>
      <w:r>
        <w:t xml:space="preserve"> </w:t>
      </w:r>
      <w:proofErr w:type="spellStart"/>
      <w:r>
        <w:t>zalecenia</w:t>
      </w:r>
      <w:proofErr w:type="spellEnd"/>
      <w:r>
        <w:t xml:space="preserve"> co do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naprawy</w:t>
      </w:r>
      <w:proofErr w:type="spellEnd"/>
      <w:r>
        <w:t xml:space="preserve"> </w:t>
      </w:r>
      <w:proofErr w:type="spellStart"/>
      <w:r>
        <w:t>powstałych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potwierdza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/Inspektor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720" w14:textId="77777777" w:rsidR="001D5EA4" w:rsidRDefault="00140F7E">
      <w:pPr>
        <w:spacing w:after="120" w:line="259" w:lineRule="auto"/>
        <w:ind w:left="0" w:right="0" w:firstLine="0"/>
        <w:jc w:val="left"/>
      </w:pPr>
      <w:r>
        <w:t xml:space="preserve"> </w:t>
      </w:r>
    </w:p>
    <w:p w14:paraId="44D96721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672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723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używany</w:t>
      </w:r>
      <w:proofErr w:type="spellEnd"/>
      <w:r>
        <w:t xml:space="preserve"> do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ustaleniami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Wykonania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</w:t>
      </w:r>
      <w:proofErr w:type="spellStart"/>
      <w:r>
        <w:t>programem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uzyskał</w:t>
      </w:r>
      <w:proofErr w:type="spellEnd"/>
      <w:r>
        <w:t xml:space="preserve"> </w:t>
      </w:r>
      <w:proofErr w:type="spellStart"/>
      <w:r>
        <w:t>akceptację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724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potwierdzających</w:t>
      </w:r>
      <w:proofErr w:type="spellEnd"/>
      <w:r>
        <w:t xml:space="preserve"> </w:t>
      </w:r>
      <w:proofErr w:type="spellStart"/>
      <w:r>
        <w:t>dopuszczenie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do </w:t>
      </w:r>
      <w:proofErr w:type="spellStart"/>
      <w:r>
        <w:t>użytkowania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przeznaczeniem</w:t>
      </w:r>
      <w:proofErr w:type="spellEnd"/>
      <w:r>
        <w:t xml:space="preserve">. </w:t>
      </w:r>
    </w:p>
    <w:p w14:paraId="44D96725" w14:textId="77777777" w:rsidR="001D5EA4" w:rsidRDefault="00140F7E">
      <w:pPr>
        <w:ind w:left="-5" w:right="4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dźwigowe</w:t>
      </w:r>
      <w:proofErr w:type="spellEnd"/>
      <w:r>
        <w:t xml:space="preserve">, </w:t>
      </w:r>
      <w:proofErr w:type="spellStart"/>
      <w:r>
        <w:t>zawiesia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trawersy</w:t>
      </w:r>
      <w:proofErr w:type="spellEnd"/>
      <w:r>
        <w:t xml:space="preserve"> </w:t>
      </w:r>
      <w:proofErr w:type="spellStart"/>
      <w:r>
        <w:t>podlegające</w:t>
      </w:r>
      <w:proofErr w:type="spellEnd"/>
      <w:r>
        <w:t xml:space="preserve"> </w:t>
      </w:r>
      <w:proofErr w:type="spellStart"/>
      <w:r>
        <w:t>przepisom</w:t>
      </w:r>
      <w:proofErr w:type="spellEnd"/>
      <w:r>
        <w:t xml:space="preserve"> o </w:t>
      </w:r>
      <w:proofErr w:type="spellStart"/>
      <w:r>
        <w:t>dozorze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aktualnymi</w:t>
      </w:r>
      <w:proofErr w:type="spellEnd"/>
      <w:r>
        <w:t xml:space="preserve"> </w:t>
      </w:r>
      <w:proofErr w:type="spellStart"/>
      <w:r>
        <w:t>dokumentami</w:t>
      </w:r>
      <w:proofErr w:type="spellEnd"/>
      <w:r>
        <w:t xml:space="preserve"> </w:t>
      </w:r>
      <w:proofErr w:type="spellStart"/>
      <w:r>
        <w:t>uprawniającymi</w:t>
      </w:r>
      <w:proofErr w:type="spellEnd"/>
      <w:r>
        <w:t xml:space="preserve"> do ich </w:t>
      </w:r>
      <w:proofErr w:type="spellStart"/>
      <w:r>
        <w:t>eksploatacji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dowolnego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przeznaczonego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zamierzonych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726" w14:textId="77777777" w:rsidR="001D5EA4" w:rsidRDefault="00140F7E">
      <w:pPr>
        <w:spacing w:after="66" w:line="259" w:lineRule="auto"/>
        <w:ind w:left="0" w:right="0" w:firstLine="0"/>
        <w:jc w:val="left"/>
      </w:pPr>
      <w:r>
        <w:t xml:space="preserve"> </w:t>
      </w:r>
    </w:p>
    <w:p w14:paraId="44D9672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3.1. </w:t>
      </w:r>
      <w:proofErr w:type="spellStart"/>
      <w:r>
        <w:rPr>
          <w:b/>
          <w:sz w:val="24"/>
        </w:rPr>
        <w:t>Sprzęt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niezbędny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728" w14:textId="77777777" w:rsidR="001D5EA4" w:rsidRDefault="00140F7E">
      <w:pPr>
        <w:ind w:left="-5" w:right="1759"/>
      </w:pPr>
      <w:proofErr w:type="spellStart"/>
      <w:r>
        <w:t>Wykonawca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stalowej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dysponować</w:t>
      </w:r>
      <w:proofErr w:type="spellEnd"/>
      <w:r>
        <w:t xml:space="preserve"> m.in.: -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spawalnicze</w:t>
      </w:r>
      <w:proofErr w:type="spellEnd"/>
      <w:r>
        <w:t xml:space="preserve"> MIG/MAG, </w:t>
      </w:r>
    </w:p>
    <w:p w14:paraId="44D96729" w14:textId="77777777" w:rsidR="001D5EA4" w:rsidRDefault="00140F7E">
      <w:pPr>
        <w:numPr>
          <w:ilvl w:val="0"/>
          <w:numId w:val="47"/>
        </w:numPr>
        <w:ind w:right="4" w:hanging="130"/>
      </w:pPr>
      <w:proofErr w:type="spellStart"/>
      <w:r>
        <w:t>urządzenia</w:t>
      </w:r>
      <w:proofErr w:type="spellEnd"/>
      <w:r>
        <w:t xml:space="preserve"> TIG DC, </w:t>
      </w:r>
    </w:p>
    <w:p w14:paraId="44D9672A" w14:textId="77777777" w:rsidR="001D5EA4" w:rsidRDefault="00140F7E">
      <w:pPr>
        <w:numPr>
          <w:ilvl w:val="0"/>
          <w:numId w:val="47"/>
        </w:numPr>
        <w:ind w:right="4" w:hanging="130"/>
      </w:pPr>
      <w:proofErr w:type="spellStart"/>
      <w:r>
        <w:t>przecinarki</w:t>
      </w:r>
      <w:proofErr w:type="spellEnd"/>
      <w:r>
        <w:t xml:space="preserve"> </w:t>
      </w:r>
      <w:proofErr w:type="spellStart"/>
      <w:r>
        <w:t>plazmowe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mechaniczne</w:t>
      </w:r>
      <w:proofErr w:type="spellEnd"/>
      <w:r>
        <w:t xml:space="preserve">, </w:t>
      </w:r>
    </w:p>
    <w:p w14:paraId="44D9672B" w14:textId="77777777" w:rsidR="001D5EA4" w:rsidRDefault="00140F7E">
      <w:pPr>
        <w:numPr>
          <w:ilvl w:val="0"/>
          <w:numId w:val="47"/>
        </w:numPr>
        <w:ind w:right="4" w:hanging="130"/>
      </w:pPr>
      <w:proofErr w:type="spellStart"/>
      <w:r>
        <w:t>żurawiami</w:t>
      </w:r>
      <w:proofErr w:type="spellEnd"/>
      <w:r>
        <w:t xml:space="preserve"> </w:t>
      </w:r>
      <w:proofErr w:type="spellStart"/>
      <w:r>
        <w:t>samochodowymi</w:t>
      </w:r>
      <w:proofErr w:type="spellEnd"/>
      <w:r>
        <w:t xml:space="preserve"> o </w:t>
      </w:r>
      <w:proofErr w:type="spellStart"/>
      <w:r>
        <w:t>udźwigu</w:t>
      </w:r>
      <w:proofErr w:type="spellEnd"/>
      <w:r>
        <w:t xml:space="preserve"> </w:t>
      </w:r>
      <w:proofErr w:type="spellStart"/>
      <w:r>
        <w:t>dostosowanym</w:t>
      </w:r>
      <w:proofErr w:type="spellEnd"/>
      <w:r>
        <w:t xml:space="preserve"> do </w:t>
      </w:r>
      <w:proofErr w:type="spellStart"/>
      <w:r>
        <w:t>ciężaru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. </w:t>
      </w:r>
    </w:p>
    <w:p w14:paraId="44D9672C" w14:textId="77777777" w:rsidR="001D5EA4" w:rsidRDefault="00140F7E">
      <w:pPr>
        <w:spacing w:after="11" w:line="259" w:lineRule="auto"/>
        <w:ind w:left="0" w:right="0" w:firstLine="0"/>
        <w:jc w:val="left"/>
      </w:pPr>
      <w:r>
        <w:t xml:space="preserve"> </w:t>
      </w:r>
    </w:p>
    <w:p w14:paraId="44D9672D" w14:textId="77777777" w:rsidR="001D5EA4" w:rsidRDefault="00140F7E">
      <w:pPr>
        <w:ind w:left="-5" w:right="4"/>
      </w:pPr>
      <w:proofErr w:type="spellStart"/>
      <w:r>
        <w:t>Sprzęt</w:t>
      </w:r>
      <w:proofErr w:type="spellEnd"/>
      <w:r>
        <w:t xml:space="preserve">,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narzędzia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. </w:t>
      </w:r>
    </w:p>
    <w:p w14:paraId="44D9672E" w14:textId="77777777" w:rsidR="001D5EA4" w:rsidRDefault="00140F7E">
      <w:pPr>
        <w:numPr>
          <w:ilvl w:val="0"/>
          <w:numId w:val="48"/>
        </w:numPr>
        <w:ind w:right="4"/>
      </w:pPr>
      <w:proofErr w:type="spellStart"/>
      <w:r>
        <w:t>Rodzaj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montażowego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dobrać</w:t>
      </w:r>
      <w:proofErr w:type="spellEnd"/>
      <w:r>
        <w:t xml:space="preserve">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, </w:t>
      </w:r>
      <w:proofErr w:type="spellStart"/>
      <w:r>
        <w:t>rozpiętości</w:t>
      </w:r>
      <w:proofErr w:type="spellEnd"/>
      <w:r>
        <w:t xml:space="preserve"> </w:t>
      </w:r>
      <w:proofErr w:type="spellStart"/>
      <w:r>
        <w:t>naw</w:t>
      </w:r>
      <w:proofErr w:type="spellEnd"/>
      <w:r>
        <w:t xml:space="preserve">, </w:t>
      </w:r>
      <w:proofErr w:type="spellStart"/>
      <w:r>
        <w:t>masy</w:t>
      </w:r>
      <w:proofErr w:type="spellEnd"/>
      <w:r>
        <w:t xml:space="preserve"> </w:t>
      </w:r>
      <w:proofErr w:type="spellStart"/>
      <w:r>
        <w:t>pakietu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przyjętej</w:t>
      </w:r>
      <w:proofErr w:type="spellEnd"/>
      <w:r>
        <w:t xml:space="preserve"> </w:t>
      </w:r>
      <w:proofErr w:type="spellStart"/>
      <w:r>
        <w:t>metody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</w:p>
    <w:p w14:paraId="44D9672F" w14:textId="77777777" w:rsidR="001D5EA4" w:rsidRDefault="00140F7E">
      <w:pPr>
        <w:numPr>
          <w:ilvl w:val="0"/>
          <w:numId w:val="48"/>
        </w:numPr>
        <w:ind w:right="4"/>
      </w:pPr>
      <w:r>
        <w:t xml:space="preserve">Do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podstawowej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drugorzędnej</w:t>
      </w:r>
      <w:proofErr w:type="spellEnd"/>
      <w:r>
        <w:t xml:space="preserve"> - </w:t>
      </w:r>
      <w:proofErr w:type="spellStart"/>
      <w:r>
        <w:t>lekkiej</w:t>
      </w:r>
      <w:proofErr w:type="spellEnd"/>
      <w:r>
        <w:t xml:space="preserve"> </w:t>
      </w:r>
      <w:proofErr w:type="spellStart"/>
      <w:r>
        <w:t>obudowy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żurawie</w:t>
      </w:r>
      <w:proofErr w:type="spellEnd"/>
      <w:r>
        <w:t xml:space="preserve">: </w:t>
      </w:r>
      <w:proofErr w:type="spellStart"/>
      <w:r>
        <w:t>kołowe</w:t>
      </w:r>
      <w:proofErr w:type="spellEnd"/>
      <w:r>
        <w:t xml:space="preserve">, </w:t>
      </w:r>
      <w:proofErr w:type="spellStart"/>
      <w:r>
        <w:t>samochodowe</w:t>
      </w:r>
      <w:proofErr w:type="spellEnd"/>
      <w:r>
        <w:t xml:space="preserve">, </w:t>
      </w:r>
      <w:proofErr w:type="spellStart"/>
      <w:r>
        <w:t>gąsienicowe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wieżowe</w:t>
      </w:r>
      <w:proofErr w:type="spellEnd"/>
      <w:r>
        <w:t xml:space="preserve">. </w:t>
      </w:r>
    </w:p>
    <w:p w14:paraId="44D96730" w14:textId="77777777" w:rsidR="001D5EA4" w:rsidRDefault="00140F7E">
      <w:pPr>
        <w:numPr>
          <w:ilvl w:val="0"/>
          <w:numId w:val="48"/>
        </w:numPr>
        <w:ind w:right="4"/>
      </w:pPr>
      <w:r>
        <w:t xml:space="preserve">Do </w:t>
      </w:r>
      <w:proofErr w:type="spellStart"/>
      <w:r>
        <w:t>podnoszenia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układania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dachowej</w:t>
      </w:r>
      <w:proofErr w:type="spellEnd"/>
      <w:r>
        <w:t xml:space="preserve"> </w:t>
      </w:r>
      <w:proofErr w:type="spellStart"/>
      <w:r>
        <w:t>pakietów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zawiesia</w:t>
      </w:r>
      <w:proofErr w:type="spellEnd"/>
      <w:r>
        <w:t xml:space="preserve">: </w:t>
      </w:r>
    </w:p>
    <w:p w14:paraId="44D96731" w14:textId="77777777" w:rsidR="001D5EA4" w:rsidRDefault="00140F7E">
      <w:pPr>
        <w:numPr>
          <w:ilvl w:val="0"/>
          <w:numId w:val="49"/>
        </w:numPr>
        <w:ind w:right="4" w:hanging="233"/>
      </w:pPr>
      <w:proofErr w:type="spellStart"/>
      <w:r>
        <w:t>linowe</w:t>
      </w:r>
      <w:proofErr w:type="spellEnd"/>
      <w:r>
        <w:t xml:space="preserve">, </w:t>
      </w:r>
      <w:proofErr w:type="spellStart"/>
      <w:r>
        <w:t>stalowe</w:t>
      </w:r>
      <w:proofErr w:type="spellEnd"/>
      <w:r>
        <w:t xml:space="preserve">, </w:t>
      </w:r>
      <w:proofErr w:type="spellStart"/>
      <w:r>
        <w:t>dwucięgowe</w:t>
      </w:r>
      <w:proofErr w:type="spellEnd"/>
      <w:r>
        <w:t xml:space="preserve"> o </w:t>
      </w:r>
      <w:proofErr w:type="spellStart"/>
      <w:r>
        <w:t>średnicach</w:t>
      </w:r>
      <w:proofErr w:type="spellEnd"/>
      <w:r>
        <w:t xml:space="preserve"> </w:t>
      </w:r>
      <w:proofErr w:type="spellStart"/>
      <w:r>
        <w:t>lin</w:t>
      </w:r>
      <w:proofErr w:type="spellEnd"/>
      <w:r>
        <w:t xml:space="preserve"> </w:t>
      </w:r>
      <w:proofErr w:type="spellStart"/>
      <w:r>
        <w:t>zależnych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przenoszonej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, </w:t>
      </w:r>
    </w:p>
    <w:p w14:paraId="44D96732" w14:textId="77777777" w:rsidR="001D5EA4" w:rsidRDefault="00140F7E">
      <w:pPr>
        <w:numPr>
          <w:ilvl w:val="0"/>
          <w:numId w:val="49"/>
        </w:numPr>
        <w:ind w:right="4" w:hanging="233"/>
      </w:pPr>
      <w:proofErr w:type="spellStart"/>
      <w:r>
        <w:t>pasowe</w:t>
      </w:r>
      <w:proofErr w:type="spellEnd"/>
      <w:r>
        <w:t xml:space="preserve">, </w:t>
      </w:r>
      <w:proofErr w:type="spellStart"/>
      <w:r>
        <w:t>zaopatrzone</w:t>
      </w:r>
      <w:proofErr w:type="spellEnd"/>
      <w:r>
        <w:t xml:space="preserve"> w </w:t>
      </w:r>
      <w:proofErr w:type="spellStart"/>
      <w:r>
        <w:t>metalowe</w:t>
      </w:r>
      <w:proofErr w:type="spellEnd"/>
      <w:r>
        <w:t xml:space="preserve"> </w:t>
      </w:r>
      <w:proofErr w:type="spellStart"/>
      <w:r>
        <w:t>klamry</w:t>
      </w:r>
      <w:proofErr w:type="spellEnd"/>
      <w:r>
        <w:t xml:space="preserve"> do </w:t>
      </w:r>
      <w:proofErr w:type="spellStart"/>
      <w:r>
        <w:t>zaciskania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uchwyty</w:t>
      </w:r>
      <w:proofErr w:type="spellEnd"/>
      <w:r>
        <w:t xml:space="preserve"> </w:t>
      </w:r>
      <w:proofErr w:type="spellStart"/>
      <w:r>
        <w:t>kleszczowe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</w:p>
    <w:p w14:paraId="44D96733" w14:textId="77777777" w:rsidR="001D5EA4" w:rsidRDefault="00140F7E">
      <w:pPr>
        <w:ind w:left="-5" w:right="4"/>
      </w:pPr>
      <w:r>
        <w:t xml:space="preserve">4. </w:t>
      </w:r>
      <w:proofErr w:type="spellStart"/>
      <w:r>
        <w:t>Pojedyncze</w:t>
      </w:r>
      <w:proofErr w:type="spellEnd"/>
      <w:r>
        <w:t xml:space="preserve"> </w:t>
      </w:r>
      <w:proofErr w:type="spellStart"/>
      <w:r>
        <w:t>płyty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</w:t>
      </w:r>
      <w:proofErr w:type="spellStart"/>
      <w:r>
        <w:t>przenoszone</w:t>
      </w:r>
      <w:proofErr w:type="spellEnd"/>
      <w:r>
        <w:t xml:space="preserve"> do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uchwytów</w:t>
      </w:r>
      <w:proofErr w:type="spellEnd"/>
      <w:r>
        <w:t xml:space="preserve"> </w:t>
      </w:r>
      <w:proofErr w:type="spellStart"/>
      <w:r>
        <w:t>kleszczowych</w:t>
      </w:r>
      <w:proofErr w:type="spellEnd"/>
      <w:r>
        <w:t xml:space="preserve">. </w:t>
      </w:r>
    </w:p>
    <w:p w14:paraId="44D96734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6735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673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73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73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Transport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739" w14:textId="77777777" w:rsidR="001D5EA4" w:rsidRDefault="00140F7E">
      <w:pPr>
        <w:ind w:left="-5" w:right="4"/>
      </w:pPr>
      <w:proofErr w:type="spellStart"/>
      <w:r>
        <w:t>Każda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. </w:t>
      </w:r>
    </w:p>
    <w:p w14:paraId="44D9673A" w14:textId="77777777" w:rsidR="001D5EA4" w:rsidRDefault="00140F7E">
      <w:pPr>
        <w:ind w:left="-5" w:right="4"/>
      </w:pPr>
      <w:proofErr w:type="spellStart"/>
      <w:r>
        <w:t>Elementy</w:t>
      </w:r>
      <w:proofErr w:type="spellEnd"/>
      <w:r>
        <w:t xml:space="preserve"> 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. </w:t>
      </w:r>
    </w:p>
    <w:p w14:paraId="44D9673B" w14:textId="77777777" w:rsidR="001D5EA4" w:rsidRDefault="00140F7E">
      <w:pPr>
        <w:ind w:left="-5" w:right="4"/>
      </w:pPr>
      <w:proofErr w:type="spellStart"/>
      <w:r>
        <w:t>Elementy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środkiem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, </w:t>
      </w:r>
      <w:proofErr w:type="spellStart"/>
      <w:r>
        <w:t>przesunięciem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utratą</w:t>
      </w:r>
      <w:proofErr w:type="spellEnd"/>
      <w:r>
        <w:t xml:space="preserve"> </w:t>
      </w:r>
      <w:proofErr w:type="spellStart"/>
      <w:r>
        <w:t>stateczności</w:t>
      </w:r>
      <w:proofErr w:type="spellEnd"/>
      <w:r>
        <w:t xml:space="preserve">.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stalowe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wysyłką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korozją</w:t>
      </w:r>
      <w:proofErr w:type="spellEnd"/>
      <w:r>
        <w:t xml:space="preserve">. </w:t>
      </w:r>
    </w:p>
    <w:p w14:paraId="44D9673C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transporcie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drogowymi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dostosować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ograniczeń</w:t>
      </w:r>
      <w:proofErr w:type="spellEnd"/>
      <w:r>
        <w:t xml:space="preserve"> </w:t>
      </w:r>
      <w:proofErr w:type="spellStart"/>
      <w:r>
        <w:t>wymiarowych</w:t>
      </w:r>
      <w:proofErr w:type="spellEnd"/>
      <w:r>
        <w:t xml:space="preserve">, </w:t>
      </w:r>
      <w:proofErr w:type="spellStart"/>
      <w:r>
        <w:t>wynikających</w:t>
      </w:r>
      <w:proofErr w:type="spellEnd"/>
      <w:r>
        <w:t xml:space="preserve"> ze </w:t>
      </w:r>
      <w:proofErr w:type="spellStart"/>
      <w:r>
        <w:t>zdolności</w:t>
      </w:r>
      <w:proofErr w:type="spellEnd"/>
      <w:r>
        <w:t xml:space="preserve"> </w:t>
      </w:r>
      <w:proofErr w:type="spellStart"/>
      <w:r>
        <w:t>załadunkowych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transportowych</w:t>
      </w:r>
      <w:proofErr w:type="spellEnd"/>
      <w:r>
        <w:t xml:space="preserve">. </w:t>
      </w:r>
    </w:p>
    <w:p w14:paraId="44D9673D" w14:textId="77777777" w:rsidR="001D5EA4" w:rsidRDefault="00140F7E">
      <w:pPr>
        <w:ind w:left="-5" w:right="4"/>
      </w:pPr>
      <w:proofErr w:type="spellStart"/>
      <w:r>
        <w:t>Profilowane</w:t>
      </w:r>
      <w:proofErr w:type="spellEnd"/>
      <w:r>
        <w:t xml:space="preserve"> </w:t>
      </w:r>
      <w:proofErr w:type="spellStart"/>
      <w:r>
        <w:t>blachy</w:t>
      </w:r>
      <w:proofErr w:type="spellEnd"/>
      <w:r>
        <w:t xml:space="preserve"> </w:t>
      </w:r>
      <w:proofErr w:type="spellStart"/>
      <w:r>
        <w:t>metalowe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pakietować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podany</w:t>
      </w:r>
      <w:proofErr w:type="spellEnd"/>
      <w:r>
        <w:t xml:space="preserve"> w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Transport </w:t>
      </w:r>
      <w:proofErr w:type="spellStart"/>
      <w:r>
        <w:t>blach</w:t>
      </w:r>
      <w:proofErr w:type="spellEnd"/>
      <w:r>
        <w:t xml:space="preserve"> </w:t>
      </w:r>
      <w:proofErr w:type="spellStart"/>
      <w:r>
        <w:t>metalowych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673E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673F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74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Ogólnej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741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74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konstrukcji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stalowej</w:t>
      </w:r>
      <w:proofErr w:type="spellEnd"/>
      <w:r>
        <w:rPr>
          <w:b/>
          <w:sz w:val="24"/>
        </w:rPr>
        <w:t xml:space="preserve"> </w:t>
      </w:r>
    </w:p>
    <w:p w14:paraId="44D96743" w14:textId="77777777" w:rsidR="001D5EA4" w:rsidRDefault="00140F7E">
      <w:pPr>
        <w:ind w:left="-5" w:right="4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udziale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zapewnią</w:t>
      </w:r>
      <w:proofErr w:type="spellEnd"/>
      <w:r>
        <w:t xml:space="preserve"> </w:t>
      </w:r>
      <w:proofErr w:type="spellStart"/>
      <w:r>
        <w:t>osiągnięcie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stateczności</w:t>
      </w:r>
      <w:proofErr w:type="spellEnd"/>
      <w:r>
        <w:t xml:space="preserve">,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geometrycznego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. </w:t>
      </w:r>
      <w:proofErr w:type="spellStart"/>
      <w:r>
        <w:t>Kolejne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montowane</w:t>
      </w:r>
      <w:proofErr w:type="spellEnd"/>
      <w:r>
        <w:t xml:space="preserve"> po </w:t>
      </w:r>
      <w:proofErr w:type="spellStart"/>
      <w:r>
        <w:t>wyregulowaniu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zapewnieniu</w:t>
      </w:r>
      <w:proofErr w:type="spellEnd"/>
      <w:r>
        <w:t xml:space="preserve"> </w:t>
      </w:r>
      <w:proofErr w:type="spellStart"/>
      <w:r>
        <w:t>stateczności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uprzednio</w:t>
      </w:r>
      <w:proofErr w:type="spellEnd"/>
      <w:r>
        <w:t xml:space="preserve"> </w:t>
      </w:r>
      <w:proofErr w:type="spellStart"/>
      <w:r>
        <w:t>zmontowanych</w:t>
      </w:r>
      <w:proofErr w:type="spellEnd"/>
      <w:r>
        <w:t xml:space="preserve">. </w:t>
      </w:r>
    </w:p>
    <w:p w14:paraId="44D96744" w14:textId="77777777" w:rsidR="001D5EA4" w:rsidRDefault="00140F7E">
      <w:pPr>
        <w:ind w:left="-5" w:right="4"/>
      </w:pPr>
      <w:proofErr w:type="spellStart"/>
      <w:r>
        <w:t>Połączenia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mocowania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</w:p>
    <w:p w14:paraId="44D96745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746" w14:textId="77777777" w:rsidR="001D5EA4" w:rsidRDefault="00140F7E">
      <w:pPr>
        <w:spacing w:after="31" w:line="250" w:lineRule="auto"/>
        <w:ind w:left="-5" w:right="0"/>
      </w:pPr>
      <w:proofErr w:type="spellStart"/>
      <w:r>
        <w:rPr>
          <w:b/>
        </w:rPr>
        <w:t>Uwaga</w:t>
      </w:r>
      <w:proofErr w:type="spellEnd"/>
      <w:r>
        <w:rPr>
          <w:b/>
        </w:rPr>
        <w:t xml:space="preserve">:  </w:t>
      </w:r>
    </w:p>
    <w:p w14:paraId="44D96747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do </w:t>
      </w:r>
      <w:proofErr w:type="spellStart"/>
      <w:r>
        <w:t>wyrobu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parametry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atestem</w:t>
      </w:r>
      <w:proofErr w:type="spellEnd"/>
      <w:r>
        <w:t xml:space="preserve">. </w:t>
      </w:r>
      <w:proofErr w:type="spellStart"/>
      <w:r>
        <w:t>Elektrody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do </w:t>
      </w:r>
      <w:proofErr w:type="spellStart"/>
      <w:r>
        <w:t>spawania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norm </w:t>
      </w:r>
      <w:proofErr w:type="spellStart"/>
      <w:r>
        <w:t>przedmiotowych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do </w:t>
      </w:r>
      <w:proofErr w:type="spellStart"/>
      <w:r>
        <w:t>gatunku</w:t>
      </w:r>
      <w:proofErr w:type="spellEnd"/>
      <w:r>
        <w:t xml:space="preserve"> </w:t>
      </w:r>
      <w:proofErr w:type="spellStart"/>
      <w:r>
        <w:t>stali</w:t>
      </w:r>
      <w:proofErr w:type="spellEnd"/>
      <w:r>
        <w:t xml:space="preserve">, </w:t>
      </w:r>
      <w:proofErr w:type="spellStart"/>
      <w:r>
        <w:t>metody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warunku</w:t>
      </w:r>
      <w:proofErr w:type="spellEnd"/>
      <w:r>
        <w:t xml:space="preserve"> </w:t>
      </w:r>
      <w:proofErr w:type="spellStart"/>
      <w:r>
        <w:t>spawania</w:t>
      </w:r>
      <w:proofErr w:type="spellEnd"/>
      <w:r>
        <w:t xml:space="preserve">.  </w:t>
      </w:r>
    </w:p>
    <w:p w14:paraId="44D96748" w14:textId="77777777" w:rsidR="001D5EA4" w:rsidRDefault="00140F7E">
      <w:pPr>
        <w:ind w:left="-5" w:right="4"/>
      </w:pPr>
      <w:proofErr w:type="spellStart"/>
      <w:r>
        <w:t>Śruby</w:t>
      </w:r>
      <w:proofErr w:type="spellEnd"/>
      <w:r>
        <w:t xml:space="preserve"> </w:t>
      </w:r>
      <w:proofErr w:type="spellStart"/>
      <w:r>
        <w:t>ocynkowane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PN-85/M-82101. </w:t>
      </w:r>
      <w:proofErr w:type="spellStart"/>
      <w:r>
        <w:t>Dokładność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PN-97/B06200 – 2 </w:t>
      </w:r>
      <w:proofErr w:type="spellStart"/>
      <w:r>
        <w:t>klasa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spawanych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PN-87/M-69008.  </w:t>
      </w:r>
    </w:p>
    <w:p w14:paraId="44D96749" w14:textId="77777777" w:rsidR="001D5EA4" w:rsidRDefault="00140F7E">
      <w:pPr>
        <w:ind w:left="-5" w:right="4"/>
      </w:pPr>
      <w:proofErr w:type="spellStart"/>
      <w:r>
        <w:t>Klasa</w:t>
      </w:r>
      <w:proofErr w:type="spellEnd"/>
      <w:r>
        <w:t xml:space="preserve"> </w:t>
      </w:r>
      <w:proofErr w:type="spellStart"/>
      <w:r>
        <w:t>wadliwości</w:t>
      </w:r>
      <w:proofErr w:type="spellEnd"/>
      <w:r>
        <w:t xml:space="preserve"> </w:t>
      </w:r>
      <w:proofErr w:type="spellStart"/>
      <w:r>
        <w:t>złączy</w:t>
      </w:r>
      <w:proofErr w:type="spellEnd"/>
      <w:r>
        <w:t xml:space="preserve"> </w:t>
      </w:r>
      <w:proofErr w:type="spellStart"/>
      <w:r>
        <w:t>spawanych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najwyżej</w:t>
      </w:r>
      <w:proofErr w:type="spellEnd"/>
      <w:r>
        <w:t xml:space="preserve"> U4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łączonych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do  20 mm </w:t>
      </w:r>
      <w:proofErr w:type="spellStart"/>
      <w:r>
        <w:t>i</w:t>
      </w:r>
      <w:proofErr w:type="spellEnd"/>
      <w:r>
        <w:t xml:space="preserve"> U3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grubościach</w:t>
      </w:r>
      <w:proofErr w:type="spellEnd"/>
      <w:r>
        <w:t xml:space="preserve"> </w:t>
      </w:r>
      <w:proofErr w:type="spellStart"/>
      <w:r>
        <w:t>większych</w:t>
      </w:r>
      <w:proofErr w:type="spellEnd"/>
      <w:r>
        <w:t xml:space="preserve">.  </w:t>
      </w:r>
    </w:p>
    <w:p w14:paraId="44D9674A" w14:textId="77777777" w:rsidR="001D5EA4" w:rsidRDefault="00140F7E">
      <w:pPr>
        <w:ind w:left="-5" w:right="4"/>
      </w:pPr>
      <w:proofErr w:type="spellStart"/>
      <w:r>
        <w:t>Ponadto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spawaczy</w:t>
      </w:r>
      <w:proofErr w:type="spellEnd"/>
      <w:r>
        <w:t xml:space="preserve"> </w:t>
      </w:r>
      <w:proofErr w:type="spellStart"/>
      <w:r>
        <w:t>świadectw</w:t>
      </w:r>
      <w:proofErr w:type="spellEnd"/>
      <w:r>
        <w:t xml:space="preserve"> </w:t>
      </w:r>
      <w:proofErr w:type="spellStart"/>
      <w:r>
        <w:t>przeprowadzonej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(</w:t>
      </w:r>
      <w:proofErr w:type="spellStart"/>
      <w:r>
        <w:t>uprawnienia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konstrukcyjnego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dodatkowego</w:t>
      </w:r>
      <w:proofErr w:type="spellEnd"/>
      <w:r>
        <w:t xml:space="preserve"> </w:t>
      </w:r>
      <w:proofErr w:type="spellStart"/>
      <w:r>
        <w:t>spawania</w:t>
      </w:r>
      <w:proofErr w:type="spellEnd"/>
      <w:r>
        <w:t xml:space="preserve">. </w:t>
      </w:r>
    </w:p>
    <w:p w14:paraId="44D9674B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74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Zabezpieczenie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antykorozyjne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konstrukcji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stalowej</w:t>
      </w:r>
      <w:proofErr w:type="spellEnd"/>
      <w:r>
        <w:rPr>
          <w:b/>
          <w:sz w:val="24"/>
        </w:rPr>
        <w:t xml:space="preserve"> </w:t>
      </w:r>
    </w:p>
    <w:p w14:paraId="44D9674D" w14:textId="77777777" w:rsidR="001D5EA4" w:rsidRDefault="00140F7E">
      <w:pPr>
        <w:ind w:left="-5" w:right="4"/>
      </w:pPr>
      <w:proofErr w:type="spellStart"/>
      <w:r>
        <w:t>Konstrukcję</w:t>
      </w:r>
      <w:proofErr w:type="spellEnd"/>
      <w:r>
        <w:t xml:space="preserve"> </w:t>
      </w:r>
      <w:proofErr w:type="spellStart"/>
      <w:r>
        <w:t>stalową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antykorozyjnie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ocynkowanie</w:t>
      </w:r>
      <w:proofErr w:type="spellEnd"/>
      <w:r>
        <w:t xml:space="preserve"> – </w:t>
      </w:r>
      <w:proofErr w:type="spellStart"/>
      <w:r>
        <w:t>klasa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C2.  </w:t>
      </w:r>
    </w:p>
    <w:p w14:paraId="44D9674E" w14:textId="77777777" w:rsidR="001D5EA4" w:rsidRDefault="00140F7E">
      <w:pPr>
        <w:ind w:left="-5" w:right="4"/>
      </w:pPr>
      <w:proofErr w:type="spellStart"/>
      <w:r>
        <w:t>Przygotowanie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:  </w:t>
      </w:r>
    </w:p>
    <w:p w14:paraId="44D9674F" w14:textId="77777777" w:rsidR="001D5EA4" w:rsidRDefault="00140F7E">
      <w:pPr>
        <w:numPr>
          <w:ilvl w:val="0"/>
          <w:numId w:val="50"/>
        </w:numPr>
        <w:ind w:right="4" w:hanging="122"/>
      </w:pPr>
      <w:proofErr w:type="spellStart"/>
      <w:r>
        <w:t>powierzchnia</w:t>
      </w:r>
      <w:proofErr w:type="spellEnd"/>
      <w:r>
        <w:t xml:space="preserve"> </w:t>
      </w:r>
      <w:proofErr w:type="spellStart"/>
      <w:r>
        <w:t>stalowa</w:t>
      </w:r>
      <w:proofErr w:type="spellEnd"/>
      <w:r>
        <w:t xml:space="preserve"> </w:t>
      </w:r>
      <w:proofErr w:type="spellStart"/>
      <w:r>
        <w:t>oczyszczona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strumieniowo-ścierną</w:t>
      </w:r>
      <w:proofErr w:type="spellEnd"/>
      <w:r>
        <w:t xml:space="preserve"> do </w:t>
      </w:r>
      <w:proofErr w:type="spellStart"/>
      <w:r>
        <w:t>stopnia</w:t>
      </w:r>
      <w:proofErr w:type="spellEnd"/>
      <w:r>
        <w:t xml:space="preserve"> </w:t>
      </w:r>
      <w:proofErr w:type="spellStart"/>
      <w:r>
        <w:t>czystości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Sa2.5 </w:t>
      </w:r>
      <w:proofErr w:type="spellStart"/>
      <w:r>
        <w:t>według</w:t>
      </w:r>
      <w:proofErr w:type="spellEnd"/>
      <w:r>
        <w:t xml:space="preserve"> PN-ISO 8501 - 1.  </w:t>
      </w:r>
    </w:p>
    <w:p w14:paraId="44D96750" w14:textId="77777777" w:rsidR="001D5EA4" w:rsidRDefault="00140F7E">
      <w:pPr>
        <w:numPr>
          <w:ilvl w:val="0"/>
          <w:numId w:val="50"/>
        </w:numPr>
        <w:ind w:right="4" w:hanging="122"/>
      </w:pPr>
      <w:proofErr w:type="spellStart"/>
      <w:r>
        <w:t>przygotowanie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,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obszarów</w:t>
      </w:r>
      <w:proofErr w:type="spellEnd"/>
      <w:r>
        <w:t xml:space="preserve"> z </w:t>
      </w:r>
      <w:proofErr w:type="spellStart"/>
      <w:r>
        <w:t>wadami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– P2 </w:t>
      </w:r>
      <w:proofErr w:type="spellStart"/>
      <w:r>
        <w:t>według</w:t>
      </w:r>
      <w:proofErr w:type="spellEnd"/>
      <w:r>
        <w:t xml:space="preserve"> PN-ISO 8501 - 3.  - po </w:t>
      </w:r>
      <w:proofErr w:type="spellStart"/>
      <w:r>
        <w:t>oczyszczeniu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dokładnie</w:t>
      </w:r>
      <w:proofErr w:type="spellEnd"/>
      <w:r>
        <w:t xml:space="preserve"> </w:t>
      </w:r>
      <w:proofErr w:type="spellStart"/>
      <w:r>
        <w:t>odkurzyć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przedmuchanie</w:t>
      </w:r>
      <w:proofErr w:type="spellEnd"/>
      <w:r>
        <w:t xml:space="preserve"> </w:t>
      </w:r>
      <w:proofErr w:type="spellStart"/>
      <w:r>
        <w:t>strumieniem</w:t>
      </w:r>
      <w:proofErr w:type="spellEnd"/>
      <w:r>
        <w:t xml:space="preserve"> </w:t>
      </w:r>
      <w:proofErr w:type="spellStart"/>
      <w:r>
        <w:t>czystego</w:t>
      </w:r>
      <w:proofErr w:type="spellEnd"/>
      <w:r>
        <w:t xml:space="preserve"> </w:t>
      </w:r>
      <w:proofErr w:type="spellStart"/>
      <w:r>
        <w:t>sprężonego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odessanie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odkurzaczem</w:t>
      </w:r>
      <w:proofErr w:type="spellEnd"/>
      <w:r>
        <w:t xml:space="preserve"> </w:t>
      </w:r>
      <w:proofErr w:type="spellStart"/>
      <w:r>
        <w:t>przemysłowym</w:t>
      </w:r>
      <w:proofErr w:type="spellEnd"/>
      <w:r>
        <w:t xml:space="preserve">.  </w:t>
      </w:r>
    </w:p>
    <w:p w14:paraId="44D96751" w14:textId="77777777" w:rsidR="001D5EA4" w:rsidRDefault="00140F7E">
      <w:pPr>
        <w:numPr>
          <w:ilvl w:val="0"/>
          <w:numId w:val="50"/>
        </w:numPr>
        <w:ind w:right="4" w:hanging="122"/>
      </w:pPr>
      <w:proofErr w:type="spellStart"/>
      <w:r>
        <w:t>powierzchnia</w:t>
      </w:r>
      <w:proofErr w:type="spellEnd"/>
      <w:r>
        <w:t xml:space="preserve"> </w:t>
      </w:r>
      <w:proofErr w:type="spellStart"/>
      <w:r>
        <w:t>przygotowana</w:t>
      </w:r>
      <w:proofErr w:type="spellEnd"/>
      <w:r>
        <w:t xml:space="preserve"> do </w:t>
      </w:r>
      <w:proofErr w:type="spellStart"/>
      <w:r>
        <w:t>cynkowania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sucha</w:t>
      </w:r>
      <w:proofErr w:type="spellEnd"/>
      <w:r>
        <w:t xml:space="preserve">, </w:t>
      </w:r>
      <w:proofErr w:type="spellStart"/>
      <w:r>
        <w:t>pozbawiona</w:t>
      </w:r>
      <w:proofErr w:type="spellEnd"/>
      <w:r>
        <w:t xml:space="preserve"> </w:t>
      </w:r>
      <w:proofErr w:type="spellStart"/>
      <w:r>
        <w:t>tłuszczu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kurzu</w:t>
      </w:r>
      <w:proofErr w:type="spellEnd"/>
      <w:r>
        <w:t xml:space="preserve">.  </w:t>
      </w:r>
    </w:p>
    <w:p w14:paraId="44D96752" w14:textId="77777777" w:rsidR="001D5EA4" w:rsidRDefault="00140F7E">
      <w:pPr>
        <w:ind w:left="-5" w:right="4"/>
      </w:pPr>
      <w:r>
        <w:t xml:space="preserve">Po </w:t>
      </w:r>
      <w:proofErr w:type="spellStart"/>
      <w:r>
        <w:t>zamontowaniu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oględzin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 </w:t>
      </w:r>
      <w:proofErr w:type="spellStart"/>
      <w:r>
        <w:t>powstałych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transporcie</w:t>
      </w:r>
      <w:proofErr w:type="spellEnd"/>
      <w:r>
        <w:t xml:space="preserve">. </w:t>
      </w:r>
    </w:p>
    <w:p w14:paraId="44D96753" w14:textId="77777777" w:rsidR="001D5EA4" w:rsidRDefault="00140F7E">
      <w:pPr>
        <w:spacing w:after="104" w:line="259" w:lineRule="auto"/>
        <w:ind w:left="0" w:right="0" w:firstLine="0"/>
        <w:jc w:val="left"/>
      </w:pPr>
      <w:r>
        <w:t xml:space="preserve"> </w:t>
      </w:r>
    </w:p>
    <w:p w14:paraId="44D96754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rPr>
          <w:b w:val="0"/>
        </w:rPr>
        <w:t xml:space="preserve"> </w:t>
      </w:r>
    </w:p>
    <w:p w14:paraId="44D96755" w14:textId="77777777" w:rsidR="001D5EA4" w:rsidRDefault="00140F7E">
      <w:pPr>
        <w:ind w:left="-5" w:right="3999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: </w:t>
      </w:r>
    </w:p>
    <w:p w14:paraId="44D96756" w14:textId="77777777" w:rsidR="001D5EA4" w:rsidRDefault="00140F7E">
      <w:pPr>
        <w:numPr>
          <w:ilvl w:val="0"/>
          <w:numId w:val="51"/>
        </w:numPr>
        <w:ind w:right="4" w:hanging="238"/>
      </w:pP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lekkiej</w:t>
      </w:r>
      <w:proofErr w:type="spellEnd"/>
      <w:r>
        <w:t xml:space="preserve"> </w:t>
      </w:r>
      <w:proofErr w:type="spellStart"/>
      <w:r>
        <w:t>obudowy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</w:p>
    <w:p w14:paraId="44D96757" w14:textId="77777777" w:rsidR="001D5EA4" w:rsidRDefault="00140F7E">
      <w:pPr>
        <w:ind w:left="-5" w:right="4"/>
      </w:pPr>
      <w:proofErr w:type="spellStart"/>
      <w:r>
        <w:t>Konstrukcji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,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luzu</w:t>
      </w:r>
      <w:proofErr w:type="spellEnd"/>
      <w:r>
        <w:t xml:space="preserve">, </w:t>
      </w:r>
      <w:proofErr w:type="spellStart"/>
      <w:r>
        <w:t>pionu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poziomu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mocowane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lekkiej</w:t>
      </w:r>
      <w:proofErr w:type="spellEnd"/>
      <w:r>
        <w:t xml:space="preserve"> </w:t>
      </w:r>
      <w:proofErr w:type="spellStart"/>
      <w:r>
        <w:t>obudowy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. </w:t>
      </w:r>
    </w:p>
    <w:p w14:paraId="44D96758" w14:textId="77777777" w:rsidR="001D5EA4" w:rsidRDefault="00140F7E">
      <w:pPr>
        <w:numPr>
          <w:ilvl w:val="0"/>
          <w:numId w:val="51"/>
        </w:numPr>
        <w:ind w:right="4" w:hanging="238"/>
      </w:pPr>
      <w:proofErr w:type="spellStart"/>
      <w:r>
        <w:t>Wielkość</w:t>
      </w:r>
      <w:proofErr w:type="spellEnd"/>
      <w:r>
        <w:t xml:space="preserve"> </w:t>
      </w:r>
      <w:proofErr w:type="spellStart"/>
      <w:r>
        <w:t>dopuszczających</w:t>
      </w:r>
      <w:proofErr w:type="spellEnd"/>
      <w:r>
        <w:t xml:space="preserve"> </w:t>
      </w:r>
      <w:proofErr w:type="spellStart"/>
      <w:r>
        <w:t>odchyłek</w:t>
      </w:r>
      <w:proofErr w:type="spellEnd"/>
      <w:r>
        <w:t xml:space="preserve"> </w:t>
      </w:r>
      <w:proofErr w:type="spellStart"/>
      <w:r>
        <w:t>montażowych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przymusowym</w:t>
      </w:r>
      <w:proofErr w:type="spellEnd"/>
      <w:r>
        <w:t xml:space="preserve"> </w:t>
      </w:r>
      <w:proofErr w:type="spellStart"/>
      <w:r>
        <w:t>wielkowymiarowych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 ram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normie dot. Wykonania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. </w:t>
      </w:r>
    </w:p>
    <w:p w14:paraId="44D96759" w14:textId="77777777" w:rsidR="001D5EA4" w:rsidRDefault="00140F7E">
      <w:pPr>
        <w:numPr>
          <w:ilvl w:val="0"/>
          <w:numId w:val="51"/>
        </w:numPr>
        <w:ind w:right="4" w:hanging="238"/>
      </w:pP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rozmieszczenie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odchyłki</w:t>
      </w:r>
      <w:proofErr w:type="spellEnd"/>
      <w:r>
        <w:t xml:space="preserve"> </w:t>
      </w:r>
      <w:proofErr w:type="spellStart"/>
      <w:r>
        <w:t>wymiarowe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. </w:t>
      </w:r>
      <w:proofErr w:type="spellStart"/>
      <w:r>
        <w:t>Zauważone</w:t>
      </w:r>
      <w:proofErr w:type="spellEnd"/>
      <w:r>
        <w:t xml:space="preserve"> </w:t>
      </w:r>
      <w:proofErr w:type="spellStart"/>
      <w:r>
        <w:t>błędy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usterki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naprawić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. </w:t>
      </w:r>
    </w:p>
    <w:p w14:paraId="44D9675A" w14:textId="77777777" w:rsidR="001D5EA4" w:rsidRDefault="00140F7E">
      <w:pPr>
        <w:ind w:left="-5" w:right="4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użytych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konstrukcję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załączonych</w:t>
      </w:r>
      <w:proofErr w:type="spellEnd"/>
      <w:r>
        <w:t xml:space="preserve"> </w:t>
      </w:r>
      <w:proofErr w:type="spellStart"/>
      <w:r>
        <w:t>zaświadczeń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wystawionych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stwierdzających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państwowymi</w:t>
      </w:r>
      <w:proofErr w:type="spellEnd"/>
      <w:r>
        <w:t xml:space="preserve">. </w:t>
      </w:r>
    </w:p>
    <w:p w14:paraId="44D9675B" w14:textId="77777777" w:rsidR="001D5EA4" w:rsidRDefault="00140F7E">
      <w:pPr>
        <w:spacing w:after="26" w:line="259" w:lineRule="auto"/>
        <w:ind w:left="0" w:right="0" w:firstLine="0"/>
        <w:jc w:val="left"/>
      </w:pPr>
      <w:r>
        <w:t xml:space="preserve"> </w:t>
      </w:r>
    </w:p>
    <w:p w14:paraId="44D9675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75D" w14:textId="77777777" w:rsidR="001D5EA4" w:rsidRDefault="00140F7E">
      <w:pPr>
        <w:spacing w:after="28" w:line="216" w:lineRule="auto"/>
        <w:ind w:left="-5" w:right="4"/>
      </w:pPr>
      <w:proofErr w:type="spellStart"/>
      <w:r>
        <w:t>Dokładność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PN-97/B-06200 – 2 </w:t>
      </w:r>
      <w:proofErr w:type="spellStart"/>
      <w:r>
        <w:t>klasa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spawanych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PN-87/M69008.  </w:t>
      </w:r>
    </w:p>
    <w:p w14:paraId="44D9675E" w14:textId="77777777" w:rsidR="001D5EA4" w:rsidRDefault="00140F7E">
      <w:pPr>
        <w:ind w:left="-5" w:right="4"/>
      </w:pPr>
      <w:proofErr w:type="spellStart"/>
      <w:r>
        <w:t>Klasa</w:t>
      </w:r>
      <w:proofErr w:type="spellEnd"/>
      <w:r>
        <w:t xml:space="preserve"> </w:t>
      </w:r>
      <w:proofErr w:type="spellStart"/>
      <w:r>
        <w:t>wadliwości</w:t>
      </w:r>
      <w:proofErr w:type="spellEnd"/>
      <w:r>
        <w:t xml:space="preserve"> </w:t>
      </w:r>
      <w:proofErr w:type="spellStart"/>
      <w:r>
        <w:t>złączy</w:t>
      </w:r>
      <w:proofErr w:type="spellEnd"/>
      <w:r>
        <w:t xml:space="preserve"> </w:t>
      </w:r>
      <w:proofErr w:type="spellStart"/>
      <w:r>
        <w:t>spawanych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najwyżej</w:t>
      </w:r>
      <w:proofErr w:type="spellEnd"/>
      <w:r>
        <w:t xml:space="preserve"> U4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łączonych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do 20 mm </w:t>
      </w:r>
      <w:proofErr w:type="spellStart"/>
      <w:r>
        <w:t>i</w:t>
      </w:r>
      <w:proofErr w:type="spellEnd"/>
      <w:r>
        <w:t xml:space="preserve"> U3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grubościach</w:t>
      </w:r>
      <w:proofErr w:type="spellEnd"/>
      <w:r>
        <w:t xml:space="preserve"> </w:t>
      </w:r>
      <w:proofErr w:type="spellStart"/>
      <w:r>
        <w:t>większych</w:t>
      </w:r>
      <w:proofErr w:type="spellEnd"/>
      <w:r>
        <w:t xml:space="preserve">.  </w:t>
      </w:r>
    </w:p>
    <w:p w14:paraId="44D9675F" w14:textId="77777777" w:rsidR="001D5EA4" w:rsidRDefault="00140F7E">
      <w:pPr>
        <w:spacing w:after="51" w:line="216" w:lineRule="auto"/>
        <w:ind w:left="-5" w:right="4"/>
      </w:pPr>
      <w:proofErr w:type="spellStart"/>
      <w:r>
        <w:t>Ponadto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spawaczy</w:t>
      </w:r>
      <w:proofErr w:type="spellEnd"/>
      <w:r>
        <w:t xml:space="preserve"> </w:t>
      </w:r>
      <w:proofErr w:type="spellStart"/>
      <w:r>
        <w:t>świadectw</w:t>
      </w:r>
      <w:proofErr w:type="spellEnd"/>
      <w:r>
        <w:t xml:space="preserve"> </w:t>
      </w:r>
      <w:proofErr w:type="spellStart"/>
      <w:r>
        <w:t>przeprowadzonej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(</w:t>
      </w:r>
      <w:proofErr w:type="spellStart"/>
      <w:r>
        <w:t>uprawnienia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konstrukcyjnego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dodatkowego</w:t>
      </w:r>
      <w:proofErr w:type="spellEnd"/>
      <w:r>
        <w:t xml:space="preserve"> </w:t>
      </w:r>
      <w:proofErr w:type="spellStart"/>
      <w:r>
        <w:t>spawania</w:t>
      </w:r>
      <w:proofErr w:type="spellEnd"/>
      <w:r>
        <w:t xml:space="preserve">. </w:t>
      </w:r>
    </w:p>
    <w:p w14:paraId="44D96760" w14:textId="77777777" w:rsidR="001D5EA4" w:rsidRDefault="00140F7E">
      <w:pPr>
        <w:spacing w:after="75" w:line="259" w:lineRule="auto"/>
        <w:ind w:left="0" w:right="0" w:firstLine="0"/>
        <w:jc w:val="left"/>
      </w:pPr>
      <w:r>
        <w:t xml:space="preserve"> </w:t>
      </w:r>
    </w:p>
    <w:p w14:paraId="44D9676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Badanie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gotowych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elementów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powinno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obejmować</w:t>
      </w:r>
      <w:proofErr w:type="spellEnd"/>
      <w:r>
        <w:rPr>
          <w:b/>
          <w:sz w:val="24"/>
        </w:rPr>
        <w:t xml:space="preserve">:  </w:t>
      </w:r>
    </w:p>
    <w:p w14:paraId="44D96762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Sprawdzenie</w:t>
      </w:r>
      <w:proofErr w:type="spellEnd"/>
      <w:r>
        <w:t xml:space="preserve"> </w:t>
      </w:r>
      <w:r>
        <w:tab/>
      </w:r>
      <w:proofErr w:type="spellStart"/>
      <w:r>
        <w:t>wymiarów</w:t>
      </w:r>
      <w:proofErr w:type="spellEnd"/>
      <w:r>
        <w:t xml:space="preserve">, </w:t>
      </w:r>
      <w:r>
        <w:tab/>
      </w:r>
      <w:proofErr w:type="spellStart"/>
      <w:r>
        <w:t>wykończenia</w:t>
      </w:r>
      <w:proofErr w:type="spellEnd"/>
      <w:r>
        <w:t xml:space="preserve"> </w:t>
      </w:r>
      <w:r>
        <w:tab/>
      </w:r>
      <w:proofErr w:type="spellStart"/>
      <w:r>
        <w:t>powierzchni</w:t>
      </w:r>
      <w:proofErr w:type="spellEnd"/>
      <w:r>
        <w:t xml:space="preserve">, </w:t>
      </w:r>
      <w:r>
        <w:tab/>
      </w:r>
      <w:proofErr w:type="spellStart"/>
      <w:r>
        <w:t>zabezpieczenia</w:t>
      </w:r>
      <w:proofErr w:type="spellEnd"/>
      <w:r>
        <w:t xml:space="preserve"> </w:t>
      </w:r>
      <w:r>
        <w:tab/>
      </w:r>
      <w:proofErr w:type="spellStart"/>
      <w:r>
        <w:t>antykorozyjnego</w:t>
      </w:r>
      <w:proofErr w:type="spellEnd"/>
      <w:r>
        <w:t xml:space="preserve">, </w:t>
      </w:r>
      <w:r>
        <w:tab/>
      </w:r>
      <w:proofErr w:type="spellStart"/>
      <w:r>
        <w:t>połączeń</w:t>
      </w:r>
      <w:proofErr w:type="spellEnd"/>
      <w:r>
        <w:t xml:space="preserve"> </w:t>
      </w:r>
      <w:proofErr w:type="spellStart"/>
      <w:r>
        <w:t>konstrukcyjnych</w:t>
      </w:r>
      <w:proofErr w:type="spellEnd"/>
      <w:r>
        <w:t xml:space="preserve">, </w:t>
      </w:r>
      <w:proofErr w:type="spellStart"/>
      <w:r>
        <w:t>prawidłowego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ruchomych</w:t>
      </w:r>
      <w:proofErr w:type="spellEnd"/>
      <w:r>
        <w:t xml:space="preserve">. Z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. </w:t>
      </w:r>
    </w:p>
    <w:p w14:paraId="44D96763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764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765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766" w14:textId="77777777" w:rsidR="001D5EA4" w:rsidRDefault="00140F7E">
      <w:pPr>
        <w:ind w:left="-5" w:right="4"/>
      </w:pPr>
      <w:proofErr w:type="spellStart"/>
      <w:r>
        <w:t>Jednostkami</w:t>
      </w:r>
      <w:proofErr w:type="spellEnd"/>
      <w:r>
        <w:t xml:space="preserve"> </w:t>
      </w:r>
      <w:proofErr w:type="spellStart"/>
      <w:r>
        <w:t>obmiarowymi</w:t>
      </w:r>
      <w:proofErr w:type="spellEnd"/>
      <w:r>
        <w:t xml:space="preserve"> jest 1 t (</w:t>
      </w:r>
      <w:proofErr w:type="spellStart"/>
      <w:r>
        <w:t>tona</w:t>
      </w:r>
      <w:proofErr w:type="spellEnd"/>
      <w:r>
        <w:t xml:space="preserve">)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stalowej</w:t>
      </w:r>
      <w:proofErr w:type="spellEnd"/>
      <w:r>
        <w:t xml:space="preserve">. </w:t>
      </w:r>
    </w:p>
    <w:p w14:paraId="44D96767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768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769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76A" w14:textId="77777777" w:rsidR="001D5EA4" w:rsidRDefault="00140F7E">
      <w:pPr>
        <w:ind w:left="-5" w:right="4"/>
      </w:pPr>
      <w:r>
        <w:t xml:space="preserve">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komisyjny</w:t>
      </w:r>
      <w:proofErr w:type="spellEnd"/>
      <w:r>
        <w:t xml:space="preserve">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szczególnie</w:t>
      </w:r>
      <w:proofErr w:type="spellEnd"/>
      <w:r>
        <w:t xml:space="preserve"> pod </w:t>
      </w:r>
      <w:proofErr w:type="spellStart"/>
      <w:r>
        <w:t>kątem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uszczelnienia</w:t>
      </w:r>
      <w:proofErr w:type="spellEnd"/>
      <w:r>
        <w:t xml:space="preserve"> </w:t>
      </w:r>
      <w:proofErr w:type="spellStart"/>
      <w:r>
        <w:t>styków</w:t>
      </w:r>
      <w:proofErr w:type="spellEnd"/>
      <w:r>
        <w:t xml:space="preserve"> </w:t>
      </w:r>
      <w:proofErr w:type="spellStart"/>
      <w:r>
        <w:t>blacha-konstrukcja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 </w:t>
      </w:r>
      <w:proofErr w:type="spellStart"/>
      <w:r>
        <w:t>pionowości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poziomowości</w:t>
      </w:r>
      <w:proofErr w:type="spellEnd"/>
      <w:r>
        <w:t xml:space="preserve"> </w:t>
      </w:r>
    </w:p>
    <w:p w14:paraId="44D9676B" w14:textId="77777777" w:rsidR="001D5EA4" w:rsidRDefault="00140F7E">
      <w:pPr>
        <w:ind w:left="-5" w:right="4"/>
      </w:pPr>
      <w:proofErr w:type="spellStart"/>
      <w:r>
        <w:t>Podstawą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: </w:t>
      </w:r>
      <w:proofErr w:type="spellStart"/>
      <w:r>
        <w:t>powykonawcza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, </w:t>
      </w:r>
      <w:proofErr w:type="spellStart"/>
      <w:r>
        <w:t>protokoły</w:t>
      </w:r>
      <w:proofErr w:type="spellEnd"/>
      <w:r>
        <w:t xml:space="preserve"> z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częściowych</w:t>
      </w:r>
      <w:proofErr w:type="spellEnd"/>
      <w:r>
        <w:t xml:space="preserve">, </w:t>
      </w:r>
      <w:proofErr w:type="spellStart"/>
      <w:r>
        <w:t>zaświadczenia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dostarczonych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wystawione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676C" w14:textId="77777777" w:rsidR="001D5EA4" w:rsidRDefault="00140F7E">
      <w:pPr>
        <w:spacing w:after="102" w:line="259" w:lineRule="auto"/>
        <w:ind w:left="0" w:right="0" w:firstLine="0"/>
        <w:jc w:val="left"/>
      </w:pPr>
      <w:r>
        <w:t xml:space="preserve"> </w:t>
      </w:r>
    </w:p>
    <w:p w14:paraId="44D9676D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</w:t>
      </w:r>
      <w:proofErr w:type="spellStart"/>
      <w:r>
        <w:rPr>
          <w:b/>
          <w:sz w:val="28"/>
        </w:rPr>
        <w:t>Podstawa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płatności</w:t>
      </w:r>
      <w:proofErr w:type="spellEnd"/>
      <w:r>
        <w:rPr>
          <w:sz w:val="28"/>
        </w:rPr>
        <w:t xml:space="preserve"> </w:t>
      </w:r>
    </w:p>
    <w:p w14:paraId="44D9676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76F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770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6771" w14:textId="77777777" w:rsidR="001D5EA4" w:rsidRDefault="00140F7E">
      <w:pPr>
        <w:ind w:left="-5" w:right="1"/>
      </w:pPr>
      <w:r>
        <w:rPr>
          <w:i/>
        </w:rPr>
        <w:t xml:space="preserve">PN-B-06200:2002 </w:t>
      </w:r>
      <w:proofErr w:type="spellStart"/>
      <w:r>
        <w:rPr>
          <w:i/>
        </w:rPr>
        <w:t>Konstrukcje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. </w:t>
      </w:r>
    </w:p>
    <w:p w14:paraId="44D96772" w14:textId="77777777" w:rsidR="001D5EA4" w:rsidRDefault="00140F7E">
      <w:pPr>
        <w:ind w:left="-5" w:right="1"/>
      </w:pPr>
      <w:r>
        <w:rPr>
          <w:i/>
        </w:rPr>
        <w:t xml:space="preserve">PN-90/B-03200  </w:t>
      </w:r>
      <w:proofErr w:type="spellStart"/>
      <w:r>
        <w:rPr>
          <w:i/>
        </w:rPr>
        <w:t>Konstrukcje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stalowe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obliczenia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statyczne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projektowanie</w:t>
      </w:r>
      <w:proofErr w:type="spellEnd"/>
      <w:r>
        <w:rPr>
          <w:i/>
        </w:rPr>
        <w:t xml:space="preserve">. </w:t>
      </w:r>
    </w:p>
    <w:p w14:paraId="44D96773" w14:textId="77777777" w:rsidR="001D5EA4" w:rsidRDefault="00140F7E">
      <w:pPr>
        <w:ind w:left="-5" w:right="1"/>
      </w:pPr>
      <w:r>
        <w:rPr>
          <w:i/>
        </w:rPr>
        <w:t xml:space="preserve">PN-EN 10020:1996 Stal. </w:t>
      </w:r>
      <w:proofErr w:type="spellStart"/>
      <w:r>
        <w:rPr>
          <w:i/>
        </w:rPr>
        <w:t>Klasyfikacja</w:t>
      </w:r>
      <w:proofErr w:type="spellEnd"/>
      <w:r>
        <w:rPr>
          <w:i/>
        </w:rPr>
        <w:t xml:space="preserve">. </w:t>
      </w:r>
    </w:p>
    <w:p w14:paraId="44D96774" w14:textId="77777777" w:rsidR="001D5EA4" w:rsidRDefault="00140F7E">
      <w:pPr>
        <w:ind w:left="-5" w:right="1"/>
      </w:pPr>
      <w:r>
        <w:rPr>
          <w:i/>
        </w:rPr>
        <w:t xml:space="preserve">PN-EN 10021:1997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dostaw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wyrobów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stalowych</w:t>
      </w:r>
      <w:proofErr w:type="spellEnd"/>
      <w:r>
        <w:rPr>
          <w:i/>
        </w:rPr>
        <w:t xml:space="preserve">. </w:t>
      </w:r>
    </w:p>
    <w:p w14:paraId="44D96775" w14:textId="77777777" w:rsidR="001D5EA4" w:rsidRDefault="00140F7E">
      <w:pPr>
        <w:ind w:left="-5" w:right="1"/>
      </w:pPr>
      <w:r>
        <w:rPr>
          <w:i/>
        </w:rPr>
        <w:t xml:space="preserve">PN-EN 10027-1:1994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oznaczania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Znaki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symbole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główne</w:t>
      </w:r>
      <w:proofErr w:type="spellEnd"/>
      <w:r>
        <w:rPr>
          <w:i/>
        </w:rPr>
        <w:t xml:space="preserve">. </w:t>
      </w:r>
    </w:p>
    <w:p w14:paraId="44D96776" w14:textId="77777777" w:rsidR="001D5EA4" w:rsidRDefault="00140F7E">
      <w:pPr>
        <w:ind w:left="-5" w:right="1"/>
      </w:pPr>
      <w:r>
        <w:rPr>
          <w:i/>
        </w:rPr>
        <w:t xml:space="preserve">PN-EN 10027-2:1994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oznaczania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. System </w:t>
      </w:r>
      <w:proofErr w:type="spellStart"/>
      <w:r>
        <w:rPr>
          <w:i/>
        </w:rPr>
        <w:t>cyfrowy</w:t>
      </w:r>
      <w:proofErr w:type="spellEnd"/>
      <w:r>
        <w:rPr>
          <w:i/>
        </w:rPr>
        <w:t xml:space="preserve">. </w:t>
      </w:r>
    </w:p>
    <w:p w14:paraId="44D96777" w14:textId="77777777" w:rsidR="001D5EA4" w:rsidRDefault="00140F7E">
      <w:pPr>
        <w:ind w:left="-5" w:right="1"/>
      </w:pPr>
      <w:r>
        <w:rPr>
          <w:i/>
        </w:rPr>
        <w:t xml:space="preserve">PN-EN 10079:1996 Stal. </w:t>
      </w:r>
      <w:proofErr w:type="spellStart"/>
      <w:r>
        <w:rPr>
          <w:i/>
        </w:rPr>
        <w:t>Wyroby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Terminologia</w:t>
      </w:r>
      <w:proofErr w:type="spellEnd"/>
      <w:r>
        <w:rPr>
          <w:i/>
        </w:rPr>
        <w:t xml:space="preserve">. </w:t>
      </w:r>
    </w:p>
    <w:p w14:paraId="44D96778" w14:textId="77777777" w:rsidR="001D5EA4" w:rsidRDefault="00140F7E">
      <w:pPr>
        <w:ind w:left="-5" w:right="1"/>
      </w:pPr>
      <w:r>
        <w:rPr>
          <w:i/>
        </w:rPr>
        <w:t xml:space="preserve">PN-EN 10163-1:1999 Stal. </w:t>
      </w:r>
      <w:proofErr w:type="spellStart"/>
      <w:r>
        <w:rPr>
          <w:i/>
        </w:rPr>
        <w:t>Powierzchnia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blach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grubych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uniwersalnych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oraz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kształtowników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walcowanych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gorąco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. </w:t>
      </w:r>
    </w:p>
    <w:p w14:paraId="44D96779" w14:textId="77777777" w:rsidR="001D5EA4" w:rsidRDefault="00140F7E">
      <w:pPr>
        <w:ind w:left="-5" w:right="1"/>
      </w:pPr>
      <w:r>
        <w:rPr>
          <w:i/>
        </w:rPr>
        <w:t xml:space="preserve">PN-EN 10025:2002 </w:t>
      </w:r>
      <w:proofErr w:type="spellStart"/>
      <w:r>
        <w:rPr>
          <w:i/>
        </w:rPr>
        <w:t>Wyroby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walcowane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gorąco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niestopowych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konstrukcyjnych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dostawy</w:t>
      </w:r>
      <w:proofErr w:type="spellEnd"/>
      <w:r>
        <w:rPr>
          <w:i/>
        </w:rPr>
        <w:t xml:space="preserve">. </w:t>
      </w:r>
    </w:p>
    <w:p w14:paraId="44D9677A" w14:textId="77777777" w:rsidR="001D5EA4" w:rsidRDefault="00140F7E">
      <w:pPr>
        <w:ind w:left="-5" w:right="1"/>
      </w:pPr>
      <w:r>
        <w:rPr>
          <w:i/>
        </w:rPr>
        <w:t xml:space="preserve">PN-91/M-69430 </w:t>
      </w:r>
      <w:proofErr w:type="spellStart"/>
      <w:r>
        <w:rPr>
          <w:i/>
        </w:rPr>
        <w:t>Elektrody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otulone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spawania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napawania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. </w:t>
      </w:r>
    </w:p>
    <w:p w14:paraId="44D9677B" w14:textId="77777777" w:rsidR="001D5EA4" w:rsidRDefault="00140F7E">
      <w:pPr>
        <w:ind w:left="-5" w:right="1"/>
      </w:pPr>
      <w:r>
        <w:rPr>
          <w:i/>
        </w:rPr>
        <w:t xml:space="preserve">PN-75/M-69703 </w:t>
      </w:r>
      <w:proofErr w:type="spellStart"/>
      <w:r>
        <w:rPr>
          <w:i/>
        </w:rPr>
        <w:t>Spawalnictwo</w:t>
      </w:r>
      <w:proofErr w:type="spellEnd"/>
      <w:r>
        <w:rPr>
          <w:i/>
        </w:rPr>
        <w:t xml:space="preserve">. Wady </w:t>
      </w:r>
      <w:proofErr w:type="spellStart"/>
      <w:r>
        <w:rPr>
          <w:i/>
        </w:rPr>
        <w:t>złączy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spawanych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Nazwy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określenia</w:t>
      </w:r>
      <w:proofErr w:type="spellEnd"/>
      <w:r>
        <w:rPr>
          <w:i/>
        </w:rPr>
        <w:t xml:space="preserve">. </w:t>
      </w:r>
    </w:p>
    <w:p w14:paraId="44D9677C" w14:textId="77777777" w:rsidR="001D5EA4" w:rsidRDefault="00140F7E">
      <w:pPr>
        <w:ind w:left="-5" w:right="1"/>
      </w:pPr>
      <w:r>
        <w:rPr>
          <w:i/>
        </w:rPr>
        <w:t xml:space="preserve">PN-EN 10002-1 + AC1:1998 </w:t>
      </w:r>
      <w:proofErr w:type="spellStart"/>
      <w:r>
        <w:rPr>
          <w:i/>
        </w:rPr>
        <w:t>Metale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Próba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rozciągania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Metoda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temperaturze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otoczenia</w:t>
      </w:r>
      <w:proofErr w:type="spellEnd"/>
      <w:r>
        <w:rPr>
          <w:i/>
        </w:rPr>
        <w:t xml:space="preserve">. PN-84/H-9300 </w:t>
      </w:r>
      <w:proofErr w:type="spellStart"/>
      <w:r>
        <w:rPr>
          <w:i/>
        </w:rPr>
        <w:t>Walcówka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pręty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kształtowniki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walcowane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gorąco</w:t>
      </w:r>
      <w:proofErr w:type="spellEnd"/>
      <w:r>
        <w:rPr>
          <w:i/>
        </w:rPr>
        <w:t xml:space="preserve"> ze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węglowych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zwykłej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jakości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niskostopowych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podwyższonej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wytrzymałości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. </w:t>
      </w:r>
    </w:p>
    <w:p w14:paraId="44D9677D" w14:textId="77777777" w:rsidR="001D5EA4" w:rsidRDefault="00140F7E">
      <w:pPr>
        <w:ind w:left="-5" w:right="1"/>
      </w:pPr>
      <w:r>
        <w:rPr>
          <w:i/>
        </w:rPr>
        <w:t xml:space="preserve">PN-73/H-92127 </w:t>
      </w:r>
      <w:proofErr w:type="spellStart"/>
      <w:r>
        <w:rPr>
          <w:i/>
        </w:rPr>
        <w:t>Blachy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żeberkowe</w:t>
      </w:r>
      <w:proofErr w:type="spellEnd"/>
      <w:r>
        <w:rPr>
          <w:i/>
        </w:rPr>
        <w:t xml:space="preserve">. </w:t>
      </w:r>
    </w:p>
    <w:p w14:paraId="44D9677E" w14:textId="77777777" w:rsidR="001D5EA4" w:rsidRDefault="00140F7E">
      <w:pPr>
        <w:ind w:left="-5" w:right="1"/>
      </w:pPr>
      <w:r>
        <w:rPr>
          <w:i/>
        </w:rPr>
        <w:t xml:space="preserve">PN-EN 10016-2:1999/ Ap1:2003 </w:t>
      </w:r>
      <w:proofErr w:type="spellStart"/>
      <w:r>
        <w:rPr>
          <w:i/>
        </w:rPr>
        <w:t>Walcówka</w:t>
      </w:r>
      <w:proofErr w:type="spellEnd"/>
      <w:r>
        <w:rPr>
          <w:i/>
        </w:rPr>
        <w:t xml:space="preserve"> ze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niestopowej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ciągnienia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>/</w:t>
      </w:r>
      <w:proofErr w:type="spellStart"/>
      <w:r>
        <w:rPr>
          <w:i/>
        </w:rPr>
        <w:t>lub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walcowania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zimno</w:t>
      </w:r>
      <w:proofErr w:type="spellEnd"/>
      <w:r>
        <w:rPr>
          <w:i/>
        </w:rPr>
        <w:t xml:space="preserve">. </w:t>
      </w:r>
    </w:p>
    <w:p w14:paraId="44D9677F" w14:textId="77777777" w:rsidR="001D5EA4" w:rsidRDefault="00140F7E">
      <w:pPr>
        <w:ind w:left="-5" w:right="1"/>
      </w:pP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walcówki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ogólnego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przeznaczenia</w:t>
      </w:r>
      <w:proofErr w:type="spellEnd"/>
      <w:r>
        <w:rPr>
          <w:i/>
        </w:rPr>
        <w:t xml:space="preserve">. </w:t>
      </w:r>
    </w:p>
    <w:p w14:paraId="44D96780" w14:textId="77777777" w:rsidR="001D5EA4" w:rsidRDefault="00140F7E">
      <w:pPr>
        <w:ind w:left="-5" w:right="1"/>
      </w:pPr>
      <w:r>
        <w:rPr>
          <w:i/>
        </w:rPr>
        <w:t xml:space="preserve">PN-EN 10056-1:2000 </w:t>
      </w:r>
      <w:proofErr w:type="spellStart"/>
      <w:r>
        <w:rPr>
          <w:i/>
        </w:rPr>
        <w:t>Kątowniki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równoramienne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nierównoramienne</w:t>
      </w:r>
      <w:proofErr w:type="spellEnd"/>
      <w:r>
        <w:rPr>
          <w:i/>
        </w:rPr>
        <w:t xml:space="preserve"> ze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konstrukcyjnej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Wymiary</w:t>
      </w:r>
      <w:proofErr w:type="spellEnd"/>
      <w:r>
        <w:rPr>
          <w:i/>
        </w:rPr>
        <w:t xml:space="preserve">. </w:t>
      </w:r>
    </w:p>
    <w:p w14:paraId="44D96781" w14:textId="77777777" w:rsidR="001D5EA4" w:rsidRDefault="00140F7E">
      <w:pPr>
        <w:ind w:left="-5" w:right="1"/>
      </w:pPr>
      <w:r>
        <w:rPr>
          <w:i/>
        </w:rPr>
        <w:t xml:space="preserve">PN-EN 10162:2005 </w:t>
      </w:r>
      <w:proofErr w:type="spellStart"/>
      <w:r>
        <w:rPr>
          <w:i/>
        </w:rPr>
        <w:t>Kształtowniki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zimno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dostawy</w:t>
      </w:r>
      <w:proofErr w:type="spellEnd"/>
      <w:r>
        <w:rPr>
          <w:i/>
        </w:rPr>
        <w:t xml:space="preserve">. </w:t>
      </w:r>
    </w:p>
    <w:p w14:paraId="44D96782" w14:textId="77777777" w:rsidR="001D5EA4" w:rsidRDefault="00140F7E">
      <w:pPr>
        <w:ind w:left="-5" w:right="1"/>
      </w:pPr>
      <w:proofErr w:type="spellStart"/>
      <w:r>
        <w:rPr>
          <w:i/>
        </w:rPr>
        <w:t>Tolerancje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wymiarów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przekroju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poprzecznego</w:t>
      </w:r>
      <w:proofErr w:type="spellEnd"/>
      <w:r>
        <w:rPr>
          <w:i/>
        </w:rPr>
        <w:t xml:space="preserve">. </w:t>
      </w:r>
    </w:p>
    <w:p w14:paraId="44D96783" w14:textId="77777777" w:rsidR="001D5EA4" w:rsidRDefault="00140F7E">
      <w:pPr>
        <w:ind w:left="-5" w:right="1"/>
      </w:pPr>
      <w:r>
        <w:rPr>
          <w:i/>
        </w:rPr>
        <w:t xml:space="preserve">PN-B-03207:2002 </w:t>
      </w:r>
      <w:proofErr w:type="spellStart"/>
      <w:r>
        <w:rPr>
          <w:i/>
        </w:rPr>
        <w:t>Konstrukcje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Konstrukcje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kształtowników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blach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profilowanych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zimno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Projektowanie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wykonanie</w:t>
      </w:r>
      <w:proofErr w:type="spellEnd"/>
      <w:r>
        <w:rPr>
          <w:i/>
        </w:rPr>
        <w:t xml:space="preserve">. </w:t>
      </w:r>
    </w:p>
    <w:p w14:paraId="44D96784" w14:textId="77777777" w:rsidR="001D5EA4" w:rsidRDefault="00140F7E">
      <w:pPr>
        <w:ind w:left="-5" w:right="1"/>
      </w:pPr>
      <w:r>
        <w:rPr>
          <w:i/>
        </w:rPr>
        <w:t xml:space="preserve">PN-EN 757:2000 </w:t>
      </w:r>
      <w:proofErr w:type="spellStart"/>
      <w:r>
        <w:rPr>
          <w:i/>
        </w:rPr>
        <w:t>Materiały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dodatkowe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spawania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Elektrody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otulone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ręcznego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spawania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łukowego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wysokiej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wytrzymałości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Oznaczenie</w:t>
      </w:r>
      <w:proofErr w:type="spellEnd"/>
      <w:r>
        <w:rPr>
          <w:i/>
        </w:rPr>
        <w:t xml:space="preserve">. </w:t>
      </w:r>
    </w:p>
    <w:p w14:paraId="44D96785" w14:textId="77777777" w:rsidR="001D5EA4" w:rsidRDefault="00140F7E">
      <w:pPr>
        <w:ind w:left="-5" w:right="1"/>
      </w:pPr>
      <w:r>
        <w:rPr>
          <w:i/>
        </w:rPr>
        <w:t xml:space="preserve">PN-61/M-82331 </w:t>
      </w:r>
      <w:proofErr w:type="spellStart"/>
      <w:r>
        <w:rPr>
          <w:i/>
        </w:rPr>
        <w:t>Śruby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pasowane</w:t>
      </w:r>
      <w:proofErr w:type="spellEnd"/>
      <w:r>
        <w:rPr>
          <w:i/>
        </w:rPr>
        <w:t xml:space="preserve"> ze </w:t>
      </w:r>
      <w:proofErr w:type="spellStart"/>
      <w:r>
        <w:rPr>
          <w:i/>
        </w:rPr>
        <w:t>łbem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sześciokątnym</w:t>
      </w:r>
      <w:proofErr w:type="spellEnd"/>
      <w:r>
        <w:rPr>
          <w:i/>
        </w:rPr>
        <w:t xml:space="preserve">. </w:t>
      </w:r>
    </w:p>
    <w:p w14:paraId="44D96786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787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788" w14:textId="77777777" w:rsidR="001D5EA4" w:rsidRDefault="001D5EA4">
      <w:pPr>
        <w:sectPr w:rsidR="001D5EA4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1900" w:h="16840"/>
          <w:pgMar w:top="1390" w:right="1289" w:bottom="911" w:left="1133" w:header="947" w:footer="503" w:gutter="0"/>
          <w:pgNumType w:start="45"/>
          <w:cols w:space="720"/>
        </w:sectPr>
      </w:pPr>
    </w:p>
    <w:tbl>
      <w:tblPr>
        <w:tblStyle w:val="TableGrid"/>
        <w:tblW w:w="9611" w:type="dxa"/>
        <w:tblInd w:w="12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678B" w14:textId="77777777">
        <w:trPr>
          <w:trHeight w:val="113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789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78A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78D" w14:textId="77777777">
        <w:trPr>
          <w:trHeight w:val="5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78C" w14:textId="77777777" w:rsidR="001D5EA4" w:rsidRDefault="00140F7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SST-07. IZOLACJE </w:t>
            </w:r>
          </w:p>
        </w:tc>
      </w:tr>
    </w:tbl>
    <w:p w14:paraId="44D9678E" w14:textId="77777777" w:rsidR="001D5EA4" w:rsidRDefault="00140F7E">
      <w:pPr>
        <w:spacing w:after="24" w:line="259" w:lineRule="auto"/>
        <w:ind w:left="120" w:right="0" w:firstLine="0"/>
        <w:jc w:val="left"/>
      </w:pPr>
      <w:r>
        <w:rPr>
          <w:sz w:val="18"/>
        </w:rPr>
        <w:t xml:space="preserve"> </w:t>
      </w:r>
    </w:p>
    <w:p w14:paraId="44D9678F" w14:textId="77777777" w:rsidR="001D5EA4" w:rsidRDefault="00140F7E">
      <w:pPr>
        <w:spacing w:after="35" w:line="259" w:lineRule="auto"/>
        <w:ind w:left="120" w:right="0" w:firstLine="0"/>
        <w:jc w:val="left"/>
      </w:pPr>
      <w:r>
        <w:rPr>
          <w:sz w:val="26"/>
        </w:rPr>
        <w:t xml:space="preserve"> </w:t>
      </w:r>
    </w:p>
    <w:p w14:paraId="44D96790" w14:textId="77777777" w:rsidR="001D5EA4" w:rsidRDefault="00140F7E">
      <w:pPr>
        <w:pStyle w:val="Nagwek1"/>
        <w:ind w:left="130"/>
      </w:pPr>
      <w:r>
        <w:t>1.     Wstęp</w:t>
      </w:r>
      <w:r>
        <w:rPr>
          <w:b w:val="0"/>
        </w:rPr>
        <w:t xml:space="preserve"> </w:t>
      </w:r>
    </w:p>
    <w:p w14:paraId="44D96791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1.1. 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 </w:t>
      </w:r>
    </w:p>
    <w:p w14:paraId="44D96792" w14:textId="0062EE8F" w:rsidR="001D5EA4" w:rsidRDefault="00140F7E">
      <w:pPr>
        <w:ind w:left="130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(SST)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przeciwwodnych</w:t>
      </w:r>
      <w:proofErr w:type="spellEnd"/>
      <w:r>
        <w:t xml:space="preserve">, </w:t>
      </w:r>
      <w:proofErr w:type="spellStart"/>
      <w:r>
        <w:t>przeciwwilgociowych</w:t>
      </w:r>
      <w:proofErr w:type="spellEnd"/>
      <w:r>
        <w:t xml:space="preserve">, </w:t>
      </w:r>
      <w:proofErr w:type="spellStart"/>
      <w:r>
        <w:t>termicznych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ogniochronnych</w:t>
      </w:r>
      <w:proofErr w:type="spellEnd"/>
      <w:r>
        <w:t xml:space="preserve"> </w:t>
      </w:r>
    </w:p>
    <w:p w14:paraId="44D96793" w14:textId="77777777" w:rsidR="001D5EA4" w:rsidRDefault="00140F7E">
      <w:pPr>
        <w:spacing w:after="0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14:paraId="44D96794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1.2. 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 </w:t>
      </w:r>
    </w:p>
    <w:p w14:paraId="44D96795" w14:textId="77777777" w:rsidR="001D5EA4" w:rsidRDefault="00140F7E">
      <w:pPr>
        <w:ind w:left="130" w:right="4"/>
      </w:pPr>
      <w:proofErr w:type="spellStart"/>
      <w:r>
        <w:t>Niniejsza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796" w14:textId="77777777" w:rsidR="001D5EA4" w:rsidRDefault="00140F7E">
      <w:pPr>
        <w:spacing w:after="0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97" w14:textId="77777777" w:rsidR="001D5EA4" w:rsidRDefault="00140F7E">
      <w:pPr>
        <w:ind w:left="130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6798" w14:textId="77777777" w:rsidR="001D5EA4" w:rsidRDefault="00140F7E">
      <w:pPr>
        <w:spacing w:after="0" w:line="259" w:lineRule="auto"/>
        <w:ind w:left="120" w:right="0" w:firstLine="0"/>
        <w:jc w:val="left"/>
      </w:pPr>
      <w:r>
        <w:t xml:space="preserve"> </w:t>
      </w:r>
    </w:p>
    <w:p w14:paraId="44D96799" w14:textId="77777777" w:rsidR="001D5EA4" w:rsidRDefault="00140F7E">
      <w:pPr>
        <w:spacing w:after="39"/>
        <w:ind w:left="2105" w:right="4" w:hanging="1985"/>
      </w:pPr>
      <w:r>
        <w:rPr>
          <w:b/>
          <w:i/>
        </w:rPr>
        <w:t xml:space="preserve">Grupa - </w:t>
      </w:r>
      <w:r>
        <w:t xml:space="preserve">45200000-0-Roboty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wznoszenia</w:t>
      </w:r>
      <w:proofErr w:type="spellEnd"/>
      <w:r>
        <w:t xml:space="preserve"> </w:t>
      </w:r>
      <w:proofErr w:type="spellStart"/>
      <w:r>
        <w:t>kompletnych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inżynierii</w:t>
      </w:r>
      <w:proofErr w:type="spellEnd"/>
      <w:r>
        <w:t xml:space="preserve"> </w:t>
      </w:r>
      <w:proofErr w:type="spellStart"/>
      <w:r>
        <w:t>lądowej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 </w:t>
      </w:r>
    </w:p>
    <w:p w14:paraId="44D9679A" w14:textId="77777777" w:rsidR="001D5EA4" w:rsidRDefault="00140F7E">
      <w:pPr>
        <w:ind w:left="2671" w:right="4" w:hanging="1831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 xml:space="preserve">45260000-0-Roboty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pokryć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dachowych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specjalistyczne</w:t>
      </w:r>
      <w:proofErr w:type="spellEnd"/>
      <w:r>
        <w:t xml:space="preserve"> </w:t>
      </w:r>
    </w:p>
    <w:p w14:paraId="44D9679B" w14:textId="77777777" w:rsidR="001D5EA4" w:rsidRDefault="00140F7E">
      <w:pPr>
        <w:ind w:left="1570" w:right="4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45320000-6-Roboty </w:t>
      </w:r>
      <w:proofErr w:type="spellStart"/>
      <w:r>
        <w:t>izolacyjne</w:t>
      </w:r>
      <w:proofErr w:type="spellEnd"/>
      <w:r>
        <w:t xml:space="preserve"> </w:t>
      </w:r>
    </w:p>
    <w:p w14:paraId="44D9679C" w14:textId="77777777" w:rsidR="001D5EA4" w:rsidRDefault="00140F7E">
      <w:pPr>
        <w:ind w:left="1570" w:right="4"/>
      </w:pPr>
      <w:r>
        <w:rPr>
          <w:b/>
          <w:i/>
        </w:rPr>
        <w:t xml:space="preserve">                    </w:t>
      </w:r>
      <w:r>
        <w:t xml:space="preserve">45321000-3-Izolacja </w:t>
      </w:r>
      <w:proofErr w:type="spellStart"/>
      <w:r>
        <w:t>cieplna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akustyczna</w:t>
      </w:r>
      <w:proofErr w:type="spellEnd"/>
      <w:r>
        <w:t xml:space="preserve"> </w:t>
      </w:r>
    </w:p>
    <w:p w14:paraId="44D9679D" w14:textId="77777777" w:rsidR="001D5EA4" w:rsidRDefault="00140F7E">
      <w:pPr>
        <w:spacing w:after="35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9E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1.3. 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 </w:t>
      </w:r>
    </w:p>
    <w:p w14:paraId="44D9679F" w14:textId="77777777" w:rsidR="001D5EA4" w:rsidRDefault="00140F7E">
      <w:pPr>
        <w:ind w:left="130" w:right="4"/>
      </w:pPr>
      <w:proofErr w:type="spellStart"/>
      <w:r>
        <w:t>Roboty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,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przeciwwodnej</w:t>
      </w:r>
      <w:proofErr w:type="spellEnd"/>
      <w:r>
        <w:t xml:space="preserve">, </w:t>
      </w:r>
      <w:proofErr w:type="spellStart"/>
      <w:r>
        <w:t>przeciwwilgociowej</w:t>
      </w:r>
      <w:proofErr w:type="spellEnd"/>
      <w:r>
        <w:t xml:space="preserve">, </w:t>
      </w:r>
      <w:proofErr w:type="spellStart"/>
      <w:r>
        <w:t>termicznej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ogniochronnej</w:t>
      </w:r>
      <w:proofErr w:type="spellEnd"/>
      <w:r>
        <w:t xml:space="preserve">. </w:t>
      </w:r>
    </w:p>
    <w:p w14:paraId="44D967A0" w14:textId="77777777" w:rsidR="001D5EA4" w:rsidRDefault="00140F7E">
      <w:pPr>
        <w:spacing w:after="38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A1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1.4. 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. </w:t>
      </w:r>
    </w:p>
    <w:p w14:paraId="44D967A2" w14:textId="77777777" w:rsidR="001D5EA4" w:rsidRDefault="00140F7E">
      <w:pPr>
        <w:ind w:left="130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 w  </w:t>
      </w:r>
      <w:proofErr w:type="spellStart"/>
      <w:r>
        <w:t>niniejszej</w:t>
      </w:r>
      <w:proofErr w:type="spellEnd"/>
      <w:r>
        <w:t xml:space="preserve">  SST  </w:t>
      </w:r>
      <w:proofErr w:type="spellStart"/>
      <w:r>
        <w:t>są</w:t>
      </w:r>
      <w:proofErr w:type="spellEnd"/>
      <w:r>
        <w:t xml:space="preserve">  </w:t>
      </w:r>
      <w:proofErr w:type="spellStart"/>
      <w:r>
        <w:t>zgodne</w:t>
      </w:r>
      <w:proofErr w:type="spellEnd"/>
      <w:r>
        <w:t xml:space="preserve">  z 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  <w:proofErr w:type="spellStart"/>
      <w:r>
        <w:t>aprobatami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, a </w:t>
      </w:r>
      <w:proofErr w:type="spellStart"/>
      <w:r>
        <w:t>mianowicie</w:t>
      </w:r>
      <w:proofErr w:type="spellEnd"/>
      <w:r>
        <w:t xml:space="preserve">: </w:t>
      </w:r>
    </w:p>
    <w:p w14:paraId="44D967A3" w14:textId="77777777" w:rsidR="001D5EA4" w:rsidRDefault="00140F7E">
      <w:pPr>
        <w:spacing w:after="0" w:line="259" w:lineRule="auto"/>
        <w:ind w:left="120" w:right="0" w:firstLine="0"/>
        <w:jc w:val="left"/>
      </w:pPr>
      <w:r>
        <w:rPr>
          <w:sz w:val="24"/>
        </w:rPr>
        <w:t xml:space="preserve"> </w:t>
      </w:r>
    </w:p>
    <w:p w14:paraId="44D967A4" w14:textId="77777777" w:rsidR="001D5EA4" w:rsidRDefault="00140F7E">
      <w:pPr>
        <w:ind w:left="130" w:right="4"/>
      </w:pPr>
      <w:proofErr w:type="spellStart"/>
      <w:r>
        <w:rPr>
          <w:b/>
        </w:rPr>
        <w:t>Izolacja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przeciwwilgociowa</w:t>
      </w:r>
      <w:proofErr w:type="spellEnd"/>
      <w:r>
        <w:rPr>
          <w:b/>
        </w:rPr>
        <w:t xml:space="preserve"> </w:t>
      </w:r>
      <w:r>
        <w:t xml:space="preserve">- </w:t>
      </w:r>
      <w:proofErr w:type="spellStart"/>
      <w:r>
        <w:t>chronią</w:t>
      </w:r>
      <w:proofErr w:type="spellEnd"/>
      <w:r>
        <w:t xml:space="preserve"> </w:t>
      </w:r>
      <w:proofErr w:type="spellStart"/>
      <w:r>
        <w:t>obiekty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działaniem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niewywierającej</w:t>
      </w:r>
      <w:proofErr w:type="spellEnd"/>
      <w:r>
        <w:t xml:space="preserve"> </w:t>
      </w:r>
      <w:proofErr w:type="spellStart"/>
      <w:r>
        <w:t>ciśnienia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dany</w:t>
      </w:r>
      <w:proofErr w:type="spellEnd"/>
      <w:r>
        <w:t xml:space="preserve"> element. </w:t>
      </w:r>
    </w:p>
    <w:p w14:paraId="44D967A5" w14:textId="77777777" w:rsidR="001D5EA4" w:rsidRDefault="00140F7E">
      <w:pPr>
        <w:spacing w:after="0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A6" w14:textId="77777777" w:rsidR="001D5EA4" w:rsidRDefault="00140F7E">
      <w:pPr>
        <w:ind w:left="130" w:right="4"/>
      </w:pPr>
      <w:proofErr w:type="spellStart"/>
      <w:r>
        <w:rPr>
          <w:b/>
        </w:rPr>
        <w:t>Izolacje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parochronne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paroizolacja</w:t>
      </w:r>
      <w:proofErr w:type="spellEnd"/>
      <w:r>
        <w:rPr>
          <w:b/>
        </w:rPr>
        <w:t xml:space="preserve">) </w:t>
      </w:r>
      <w:r>
        <w:t xml:space="preserve">– </w:t>
      </w:r>
      <w:proofErr w:type="spellStart"/>
      <w:r>
        <w:t>zabezpieczają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przenikaniem</w:t>
      </w:r>
      <w:proofErr w:type="spellEnd"/>
      <w:r>
        <w:t xml:space="preserve"> </w:t>
      </w:r>
      <w:proofErr w:type="spellStart"/>
      <w:r>
        <w:t>pary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, </w:t>
      </w:r>
      <w:proofErr w:type="spellStart"/>
      <w:r>
        <w:t>wykonywane</w:t>
      </w:r>
      <w:proofErr w:type="spellEnd"/>
      <w:r>
        <w:t xml:space="preserve">  </w:t>
      </w:r>
      <w:proofErr w:type="spellStart"/>
      <w:r>
        <w:t>najczęściej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jednowarstwowe</w:t>
      </w:r>
      <w:proofErr w:type="spellEnd"/>
      <w:r>
        <w:t xml:space="preserve"> </w:t>
      </w:r>
      <w:proofErr w:type="spellStart"/>
      <w:r>
        <w:t>przekładki</w:t>
      </w:r>
      <w:proofErr w:type="spellEnd"/>
      <w:r>
        <w:t xml:space="preserve"> z </w:t>
      </w:r>
      <w:proofErr w:type="spellStart"/>
      <w:r>
        <w:t>folii</w:t>
      </w:r>
      <w:proofErr w:type="spellEnd"/>
      <w:r>
        <w:t xml:space="preserve"> </w:t>
      </w:r>
      <w:proofErr w:type="spellStart"/>
      <w:r>
        <w:t>polietylenowej</w:t>
      </w:r>
      <w:proofErr w:type="spellEnd"/>
      <w:r>
        <w:t xml:space="preserve"> </w:t>
      </w:r>
      <w:proofErr w:type="spellStart"/>
      <w:r>
        <w:t>ułożone</w:t>
      </w:r>
      <w:proofErr w:type="spellEnd"/>
      <w:r>
        <w:t xml:space="preserve"> "</w:t>
      </w:r>
      <w:proofErr w:type="spellStart"/>
      <w:r>
        <w:t>na</w:t>
      </w:r>
      <w:proofErr w:type="spellEnd"/>
      <w:r>
        <w:t xml:space="preserve"> </w:t>
      </w:r>
      <w:proofErr w:type="spellStart"/>
      <w:r>
        <w:t>sucho</w:t>
      </w:r>
      <w:proofErr w:type="spellEnd"/>
      <w:r>
        <w:t xml:space="preserve">", </w:t>
      </w:r>
      <w:proofErr w:type="spellStart"/>
      <w:r>
        <w:t>czyli</w:t>
      </w:r>
      <w:proofErr w:type="spellEnd"/>
      <w:r>
        <w:t xml:space="preserve"> bez </w:t>
      </w:r>
      <w:proofErr w:type="spellStart"/>
      <w:r>
        <w:t>przyklejania</w:t>
      </w:r>
      <w:proofErr w:type="spellEnd"/>
      <w:r>
        <w:t xml:space="preserve"> do </w:t>
      </w:r>
      <w:proofErr w:type="spellStart"/>
      <w:r>
        <w:t>podłoża</w:t>
      </w:r>
      <w:proofErr w:type="spellEnd"/>
      <w:r>
        <w:t xml:space="preserve">. </w:t>
      </w:r>
    </w:p>
    <w:p w14:paraId="44D967A7" w14:textId="77777777" w:rsidR="001D5EA4" w:rsidRDefault="00140F7E">
      <w:pPr>
        <w:spacing w:after="38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A8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1.5. 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. </w:t>
      </w:r>
    </w:p>
    <w:p w14:paraId="44D967A9" w14:textId="77777777" w:rsidR="001D5EA4" w:rsidRDefault="00140F7E">
      <w:pPr>
        <w:ind w:left="130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7AA" w14:textId="77777777" w:rsidR="001D5EA4" w:rsidRDefault="00140F7E">
      <w:pPr>
        <w:spacing w:after="31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AB" w14:textId="77777777" w:rsidR="001D5EA4" w:rsidRDefault="00140F7E">
      <w:pPr>
        <w:pStyle w:val="Nagwek1"/>
        <w:ind w:left="130"/>
      </w:pPr>
      <w:r>
        <w:t xml:space="preserve">2.    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67AC" w14:textId="77777777" w:rsidR="001D5EA4" w:rsidRDefault="00140F7E">
      <w:pPr>
        <w:ind w:left="130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7AD" w14:textId="77777777" w:rsidR="001D5EA4" w:rsidRDefault="00140F7E">
      <w:pPr>
        <w:spacing w:after="17" w:line="259" w:lineRule="auto"/>
        <w:ind w:left="120" w:right="0" w:firstLine="0"/>
        <w:jc w:val="left"/>
      </w:pPr>
      <w:r>
        <w:t xml:space="preserve"> </w:t>
      </w:r>
    </w:p>
    <w:p w14:paraId="44D967AE" w14:textId="77777777" w:rsidR="001D5EA4" w:rsidRDefault="00140F7E">
      <w:pPr>
        <w:ind w:left="130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m.in.: </w:t>
      </w:r>
    </w:p>
    <w:p w14:paraId="44D967AF" w14:textId="77777777" w:rsidR="001D5EA4" w:rsidRDefault="00140F7E">
      <w:pPr>
        <w:numPr>
          <w:ilvl w:val="0"/>
          <w:numId w:val="52"/>
        </w:numPr>
        <w:ind w:right="4" w:hanging="360"/>
      </w:pP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produkowane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</w:p>
    <w:p w14:paraId="44D967B0" w14:textId="77777777" w:rsidR="001D5EA4" w:rsidRDefault="00140F7E">
      <w:pPr>
        <w:numPr>
          <w:ilvl w:val="0"/>
          <w:numId w:val="52"/>
        </w:numPr>
        <w:ind w:right="4" w:hanging="360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Deklaracje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z PN, </w:t>
      </w:r>
    </w:p>
    <w:p w14:paraId="44D967B1" w14:textId="77777777" w:rsidR="001D5EA4" w:rsidRDefault="00140F7E">
      <w:pPr>
        <w:numPr>
          <w:ilvl w:val="0"/>
          <w:numId w:val="52"/>
        </w:numPr>
        <w:ind w:right="4" w:hanging="360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, </w:t>
      </w:r>
    </w:p>
    <w:p w14:paraId="44D967B2" w14:textId="77777777" w:rsidR="001D5EA4" w:rsidRDefault="00140F7E">
      <w:pPr>
        <w:numPr>
          <w:ilvl w:val="0"/>
          <w:numId w:val="52"/>
        </w:numPr>
        <w:ind w:right="4" w:hanging="360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ze </w:t>
      </w:r>
      <w:proofErr w:type="spellStart"/>
      <w:r>
        <w:t>zharmonizowana</w:t>
      </w:r>
      <w:proofErr w:type="spellEnd"/>
      <w:r>
        <w:t xml:space="preserve"> norma </w:t>
      </w:r>
      <w:proofErr w:type="spellStart"/>
      <w:r>
        <w:t>europejska</w:t>
      </w:r>
      <w:proofErr w:type="spellEnd"/>
      <w:r>
        <w:t xml:space="preserve"> </w:t>
      </w:r>
      <w:proofErr w:type="spellStart"/>
      <w:r>
        <w:t>wprowadzona</w:t>
      </w:r>
      <w:proofErr w:type="spellEnd"/>
      <w:r>
        <w:t xml:space="preserve"> do </w:t>
      </w:r>
      <w:proofErr w:type="spellStart"/>
      <w:r>
        <w:t>zbioru</w:t>
      </w:r>
      <w:proofErr w:type="spellEnd"/>
      <w:r>
        <w:t xml:space="preserve"> norm </w:t>
      </w:r>
      <w:proofErr w:type="spellStart"/>
      <w:r>
        <w:t>polskich</w:t>
      </w:r>
      <w:proofErr w:type="spellEnd"/>
      <w:r>
        <w:t xml:space="preserve">, </w:t>
      </w:r>
    </w:p>
    <w:p w14:paraId="44D967B3" w14:textId="77777777" w:rsidR="001D5EA4" w:rsidRDefault="00140F7E">
      <w:pPr>
        <w:numPr>
          <w:ilvl w:val="0"/>
          <w:numId w:val="52"/>
        </w:numPr>
        <w:ind w:right="4" w:hanging="360"/>
      </w:pPr>
      <w:proofErr w:type="spellStart"/>
      <w:r>
        <w:t>na</w:t>
      </w:r>
      <w:proofErr w:type="spellEnd"/>
      <w:r>
        <w:t xml:space="preserve"> </w:t>
      </w:r>
      <w:proofErr w:type="spellStart"/>
      <w:r>
        <w:t>opakowaniach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przydatności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. </w:t>
      </w:r>
    </w:p>
    <w:p w14:paraId="44D967B4" w14:textId="77777777" w:rsidR="001D5EA4" w:rsidRDefault="00140F7E">
      <w:pPr>
        <w:spacing w:after="0" w:line="259" w:lineRule="auto"/>
        <w:ind w:left="120" w:right="0" w:firstLine="0"/>
        <w:jc w:val="left"/>
      </w:pPr>
      <w:r>
        <w:t xml:space="preserve"> </w:t>
      </w:r>
    </w:p>
    <w:p w14:paraId="44D967B5" w14:textId="77777777" w:rsidR="001D5EA4" w:rsidRDefault="00140F7E">
      <w:pPr>
        <w:spacing w:after="0" w:line="259" w:lineRule="auto"/>
        <w:ind w:left="120" w:right="0" w:firstLine="0"/>
        <w:jc w:val="left"/>
      </w:pPr>
      <w:r>
        <w:t xml:space="preserve"> </w:t>
      </w:r>
    </w:p>
    <w:p w14:paraId="44D967B6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2.1. 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</w:p>
    <w:p w14:paraId="44D967B7" w14:textId="77777777" w:rsidR="001D5EA4" w:rsidRDefault="00140F7E">
      <w:pPr>
        <w:ind w:left="130" w:right="185"/>
      </w:pPr>
      <w:r>
        <w:t xml:space="preserve">a)  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zawartym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 </w:t>
      </w:r>
      <w:proofErr w:type="spellStart"/>
      <w:r>
        <w:t>wyrobu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świadectwach</w:t>
      </w:r>
      <w:proofErr w:type="spellEnd"/>
      <w:r>
        <w:t xml:space="preserve"> </w:t>
      </w:r>
      <w:proofErr w:type="spellStart"/>
      <w:r>
        <w:t>dopuszczający</w:t>
      </w:r>
      <w:proofErr w:type="spellEnd"/>
      <w:r>
        <w:t xml:space="preserve"> </w:t>
      </w:r>
      <w:proofErr w:type="spellStart"/>
      <w:r>
        <w:t>dany</w:t>
      </w:r>
      <w:proofErr w:type="spellEnd"/>
      <w:r>
        <w:t xml:space="preserve"> </w:t>
      </w:r>
      <w:proofErr w:type="spellStart"/>
      <w:r>
        <w:t>materiał</w:t>
      </w:r>
      <w:proofErr w:type="spellEnd"/>
      <w:r>
        <w:t xml:space="preserve"> do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. b)   Do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o </w:t>
      </w:r>
      <w:proofErr w:type="spellStart"/>
      <w:r>
        <w:t>wkładach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podlegających</w:t>
      </w:r>
      <w:proofErr w:type="spellEnd"/>
      <w:r>
        <w:t xml:space="preserve"> </w:t>
      </w:r>
      <w:proofErr w:type="spellStart"/>
      <w:r>
        <w:t>rozkładowi</w:t>
      </w:r>
      <w:proofErr w:type="spellEnd"/>
      <w:r>
        <w:t xml:space="preserve"> </w:t>
      </w:r>
      <w:proofErr w:type="spellStart"/>
      <w:r>
        <w:t>biologicznemu</w:t>
      </w:r>
      <w:proofErr w:type="spellEnd"/>
      <w:r>
        <w:t xml:space="preserve">. </w:t>
      </w:r>
    </w:p>
    <w:p w14:paraId="44D967B8" w14:textId="77777777" w:rsidR="001D5EA4" w:rsidRDefault="00140F7E">
      <w:pPr>
        <w:numPr>
          <w:ilvl w:val="0"/>
          <w:numId w:val="53"/>
        </w:numPr>
        <w:ind w:right="4" w:hanging="408"/>
      </w:pPr>
      <w:proofErr w:type="spellStart"/>
      <w:r>
        <w:t>Kleje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działać</w:t>
      </w:r>
      <w:proofErr w:type="spellEnd"/>
      <w:r>
        <w:t xml:space="preserve"> </w:t>
      </w:r>
      <w:proofErr w:type="spellStart"/>
      <w:r>
        <w:t>destrukcyjnie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łączone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dostateczną</w:t>
      </w:r>
      <w:proofErr w:type="spellEnd"/>
      <w:r>
        <w:t xml:space="preserve"> </w:t>
      </w:r>
      <w:proofErr w:type="spellStart"/>
      <w:r>
        <w:t>odporność</w:t>
      </w:r>
      <w:proofErr w:type="spellEnd"/>
      <w:r>
        <w:t xml:space="preserve"> w </w:t>
      </w:r>
      <w:proofErr w:type="spellStart"/>
      <w:r>
        <w:t>środowisku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zostają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należytą</w:t>
      </w:r>
      <w:proofErr w:type="spellEnd"/>
      <w:r>
        <w:t xml:space="preserve"> </w:t>
      </w:r>
      <w:proofErr w:type="spellStart"/>
      <w:r>
        <w:t>przyczepność</w:t>
      </w:r>
      <w:proofErr w:type="spellEnd"/>
      <w:r>
        <w:t xml:space="preserve"> do  </w:t>
      </w:r>
      <w:proofErr w:type="spellStart"/>
      <w:r>
        <w:t>sklejanych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określoną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świadectwach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. </w:t>
      </w:r>
    </w:p>
    <w:p w14:paraId="44D967B9" w14:textId="77777777" w:rsidR="001D5EA4" w:rsidRDefault="00140F7E">
      <w:pPr>
        <w:numPr>
          <w:ilvl w:val="0"/>
          <w:numId w:val="53"/>
        </w:numPr>
        <w:ind w:right="4" w:hanging="408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izolacyjne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pakowane</w:t>
      </w:r>
      <w:proofErr w:type="spellEnd"/>
      <w:r>
        <w:t xml:space="preserve">, </w:t>
      </w:r>
      <w:proofErr w:type="spellStart"/>
      <w:r>
        <w:t>przechowywane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wskazany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instrukcjach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67BA" w14:textId="77777777" w:rsidR="001D5EA4" w:rsidRDefault="00140F7E">
      <w:pPr>
        <w:numPr>
          <w:ilvl w:val="0"/>
          <w:numId w:val="53"/>
        </w:numPr>
        <w:ind w:right="4" w:hanging="408"/>
      </w:pPr>
      <w:proofErr w:type="spellStart"/>
      <w:r>
        <w:t>Powierzchnie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zaleceniom</w:t>
      </w:r>
      <w:proofErr w:type="spellEnd"/>
      <w:r>
        <w:t xml:space="preserve"> </w:t>
      </w:r>
      <w:proofErr w:type="spellStart"/>
      <w:r>
        <w:t>podanym</w:t>
      </w:r>
      <w:proofErr w:type="spellEnd"/>
      <w:r>
        <w:t xml:space="preserve"> w </w:t>
      </w:r>
      <w:proofErr w:type="spellStart"/>
      <w:r>
        <w:t>kartach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aprobatach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odnośnie</w:t>
      </w:r>
      <w:proofErr w:type="spellEnd"/>
      <w:r>
        <w:t xml:space="preserve">: </w:t>
      </w:r>
    </w:p>
    <w:p w14:paraId="44D967BB" w14:textId="77777777" w:rsidR="001D5EA4" w:rsidRDefault="00140F7E">
      <w:pPr>
        <w:numPr>
          <w:ilvl w:val="0"/>
          <w:numId w:val="54"/>
        </w:numPr>
        <w:ind w:right="3939" w:hanging="360"/>
      </w:pPr>
      <w:proofErr w:type="spellStart"/>
      <w:r>
        <w:t>stanu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-     </w:t>
      </w:r>
      <w:proofErr w:type="spellStart"/>
      <w:r>
        <w:t>temperatury</w:t>
      </w:r>
      <w:proofErr w:type="spellEnd"/>
      <w:r>
        <w:t xml:space="preserve">, </w:t>
      </w:r>
    </w:p>
    <w:p w14:paraId="44D967BC" w14:textId="77777777" w:rsidR="001D5EA4" w:rsidRDefault="00140F7E">
      <w:pPr>
        <w:numPr>
          <w:ilvl w:val="0"/>
          <w:numId w:val="54"/>
        </w:numPr>
        <w:ind w:right="3939" w:hanging="360"/>
      </w:pPr>
      <w:proofErr w:type="spellStart"/>
      <w:r>
        <w:t>wilgotności</w:t>
      </w:r>
      <w:proofErr w:type="spellEnd"/>
      <w:r>
        <w:t xml:space="preserve">. </w:t>
      </w:r>
    </w:p>
    <w:p w14:paraId="44D967BD" w14:textId="77777777" w:rsidR="001D5EA4" w:rsidRDefault="00140F7E">
      <w:pPr>
        <w:spacing w:after="14" w:line="259" w:lineRule="auto"/>
        <w:ind w:left="120" w:right="0" w:firstLine="0"/>
        <w:jc w:val="left"/>
      </w:pPr>
      <w:r>
        <w:t xml:space="preserve"> </w:t>
      </w:r>
    </w:p>
    <w:p w14:paraId="44D967BE" w14:textId="77777777" w:rsidR="001D5EA4" w:rsidRDefault="00140F7E">
      <w:pPr>
        <w:spacing w:after="0" w:line="316" w:lineRule="auto"/>
        <w:ind w:left="120" w:right="0" w:firstLine="0"/>
      </w:pPr>
      <w:proofErr w:type="spellStart"/>
      <w:r>
        <w:rPr>
          <w:b/>
          <w:i/>
        </w:rPr>
        <w:t>Uwaga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Podane</w:t>
      </w:r>
      <w:proofErr w:type="spellEnd"/>
      <w:r>
        <w:rPr>
          <w:b/>
          <w:i/>
        </w:rPr>
        <w:t xml:space="preserve"> w </w:t>
      </w:r>
      <w:proofErr w:type="spellStart"/>
      <w:r>
        <w:rPr>
          <w:b/>
          <w:i/>
        </w:rPr>
        <w:t>specyfikacji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nazwy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materiałów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należy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traktować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jako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przykładowe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Oznacza</w:t>
      </w:r>
      <w:proofErr w:type="spellEnd"/>
      <w:r>
        <w:rPr>
          <w:b/>
          <w:i/>
        </w:rPr>
        <w:t xml:space="preserve"> to, </w:t>
      </w:r>
      <w:proofErr w:type="spellStart"/>
      <w:r>
        <w:rPr>
          <w:b/>
          <w:i/>
        </w:rPr>
        <w:t>że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Wykonawca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może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zaoferować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zamienniki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równoważne</w:t>
      </w:r>
      <w:proofErr w:type="spellEnd"/>
      <w:r>
        <w:rPr>
          <w:b/>
          <w:i/>
        </w:rPr>
        <w:t xml:space="preserve"> pod </w:t>
      </w:r>
      <w:proofErr w:type="spellStart"/>
      <w:r>
        <w:rPr>
          <w:b/>
          <w:i/>
        </w:rPr>
        <w:t>warunkiem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że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posiadać</w:t>
      </w:r>
      <w:proofErr w:type="spellEnd"/>
      <w:r>
        <w:rPr>
          <w:b/>
          <w:i/>
        </w:rPr>
        <w:t xml:space="preserve"> one </w:t>
      </w:r>
      <w:proofErr w:type="spellStart"/>
      <w:r>
        <w:rPr>
          <w:b/>
          <w:i/>
        </w:rPr>
        <w:t>będą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analogiczne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parametry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gabarytowe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techniczne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jakościowe</w:t>
      </w:r>
      <w:proofErr w:type="spellEnd"/>
      <w:r>
        <w:rPr>
          <w:b/>
          <w:i/>
        </w:rPr>
        <w:t xml:space="preserve">. </w:t>
      </w:r>
    </w:p>
    <w:p w14:paraId="44D967BF" w14:textId="77777777" w:rsidR="001D5EA4" w:rsidRDefault="00140F7E">
      <w:pPr>
        <w:spacing w:after="124" w:line="259" w:lineRule="auto"/>
        <w:ind w:left="120" w:right="0" w:firstLine="0"/>
        <w:jc w:val="left"/>
      </w:pPr>
      <w:r>
        <w:t xml:space="preserve"> </w:t>
      </w:r>
    </w:p>
    <w:p w14:paraId="44D967C0" w14:textId="77777777" w:rsidR="001D5EA4" w:rsidRDefault="00140F7E">
      <w:pPr>
        <w:pStyle w:val="Nagwek1"/>
        <w:ind w:left="130"/>
      </w:pPr>
      <w:r>
        <w:t xml:space="preserve">3.   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67C1" w14:textId="77777777" w:rsidR="001D5EA4" w:rsidRDefault="00140F7E">
      <w:pPr>
        <w:ind w:left="130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7C2" w14:textId="77777777" w:rsidR="001D5EA4" w:rsidRDefault="00140F7E">
      <w:pPr>
        <w:ind w:left="130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spowodują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przyjazne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. 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doborze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uwzględnić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. </w:t>
      </w:r>
    </w:p>
    <w:p w14:paraId="44D967C3" w14:textId="77777777" w:rsidR="001D5EA4" w:rsidRDefault="00140F7E">
      <w:pPr>
        <w:spacing w:after="28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C4" w14:textId="77777777" w:rsidR="001D5EA4" w:rsidRDefault="00140F7E">
      <w:pPr>
        <w:pStyle w:val="Nagwek1"/>
        <w:ind w:left="130"/>
      </w:pPr>
      <w:r>
        <w:t>4.    Transport</w:t>
      </w:r>
      <w:r>
        <w:rPr>
          <w:b w:val="0"/>
        </w:rPr>
        <w:t xml:space="preserve"> </w:t>
      </w:r>
    </w:p>
    <w:p w14:paraId="44D967C5" w14:textId="77777777" w:rsidR="001D5EA4" w:rsidRDefault="00140F7E">
      <w:pPr>
        <w:ind w:left="130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7C6" w14:textId="77777777" w:rsidR="001D5EA4" w:rsidRDefault="00140F7E">
      <w:pPr>
        <w:ind w:left="130" w:right="4"/>
      </w:pPr>
      <w:proofErr w:type="spellStart"/>
      <w:r>
        <w:t>Izolacyjne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cieplne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zimnochronne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suchych</w:t>
      </w:r>
      <w:proofErr w:type="spellEnd"/>
      <w:r>
        <w:t xml:space="preserve">, </w:t>
      </w:r>
      <w:proofErr w:type="spellStart"/>
      <w:r>
        <w:t>zabezpieczonych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utratą</w:t>
      </w:r>
      <w:proofErr w:type="spellEnd"/>
      <w:r>
        <w:t xml:space="preserve"> ich </w:t>
      </w:r>
      <w:proofErr w:type="spellStart"/>
      <w:r>
        <w:t>własności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skutek</w:t>
      </w:r>
      <w:proofErr w:type="spellEnd"/>
      <w:r>
        <w:t xml:space="preserve"> </w:t>
      </w:r>
      <w:proofErr w:type="spellStart"/>
      <w:r>
        <w:t>zawilgocenia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warunkom</w:t>
      </w:r>
      <w:proofErr w:type="spellEnd"/>
      <w:r>
        <w:t xml:space="preserve"> bhp </w:t>
      </w:r>
      <w:proofErr w:type="spellStart"/>
      <w:r>
        <w:t>obowiązującym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izolacyjnych</w:t>
      </w:r>
      <w:proofErr w:type="spellEnd"/>
      <w:r>
        <w:t xml:space="preserve">,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transporcie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7C7" w14:textId="77777777" w:rsidR="001D5EA4" w:rsidRDefault="00140F7E">
      <w:pPr>
        <w:ind w:left="130" w:right="4"/>
      </w:pPr>
      <w:proofErr w:type="spellStart"/>
      <w:r>
        <w:t>Wyroby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transportować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:  </w:t>
      </w:r>
    </w:p>
    <w:p w14:paraId="44D967C8" w14:textId="77777777" w:rsidR="001D5EA4" w:rsidRDefault="00140F7E">
      <w:pPr>
        <w:numPr>
          <w:ilvl w:val="0"/>
          <w:numId w:val="55"/>
        </w:numPr>
        <w:ind w:right="4"/>
      </w:pPr>
      <w:proofErr w:type="spellStart"/>
      <w:r>
        <w:t>określającą</w:t>
      </w:r>
      <w:proofErr w:type="spellEnd"/>
      <w:r>
        <w:t xml:space="preserve">   </w:t>
      </w:r>
      <w:proofErr w:type="spellStart"/>
      <w:r>
        <w:t>sposób</w:t>
      </w:r>
      <w:proofErr w:type="spellEnd"/>
      <w:r>
        <w:t xml:space="preserve">   </w:t>
      </w:r>
      <w:proofErr w:type="spellStart"/>
      <w:r>
        <w:t>przewożenia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  </w:t>
      </w:r>
      <w:proofErr w:type="spellStart"/>
      <w:r>
        <w:t>składowania</w:t>
      </w:r>
      <w:proofErr w:type="spellEnd"/>
      <w:r>
        <w:t xml:space="preserve">   </w:t>
      </w:r>
      <w:proofErr w:type="spellStart"/>
      <w:r>
        <w:t>wyrobu</w:t>
      </w:r>
      <w:proofErr w:type="spellEnd"/>
      <w:r>
        <w:t xml:space="preserve">,   </w:t>
      </w:r>
      <w:proofErr w:type="spellStart"/>
      <w:r>
        <w:t>zabezpieczający</w:t>
      </w:r>
      <w:proofErr w:type="spellEnd"/>
      <w:r>
        <w:t xml:space="preserve">  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, </w:t>
      </w:r>
    </w:p>
    <w:p w14:paraId="44D967C9" w14:textId="77777777" w:rsidR="001D5EA4" w:rsidRDefault="00140F7E">
      <w:pPr>
        <w:numPr>
          <w:ilvl w:val="0"/>
          <w:numId w:val="55"/>
        </w:numPr>
        <w:ind w:right="4"/>
      </w:pPr>
      <w:proofErr w:type="spellStart"/>
      <w:r>
        <w:t>uwzględniającą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obowiązujące</w:t>
      </w:r>
      <w:proofErr w:type="spellEnd"/>
      <w:r>
        <w:t xml:space="preserve"> w </w:t>
      </w:r>
      <w:proofErr w:type="spellStart"/>
      <w:r>
        <w:t>transporcie</w:t>
      </w:r>
      <w:proofErr w:type="spellEnd"/>
      <w:r>
        <w:t xml:space="preserve"> </w:t>
      </w:r>
      <w:proofErr w:type="spellStart"/>
      <w:r>
        <w:t>drogowym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kolejowym</w:t>
      </w:r>
      <w:proofErr w:type="spellEnd"/>
      <w:r>
        <w:t xml:space="preserve">. </w:t>
      </w:r>
      <w:proofErr w:type="spellStart"/>
      <w:r>
        <w:t>Instrukcja</w:t>
      </w:r>
      <w:proofErr w:type="spellEnd"/>
      <w:r>
        <w:t xml:space="preserve"> </w:t>
      </w:r>
      <w:proofErr w:type="spellStart"/>
      <w:r>
        <w:t>przewozowa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udostępniona</w:t>
      </w:r>
      <w:proofErr w:type="spellEnd"/>
      <w:r>
        <w:t xml:space="preserve"> </w:t>
      </w:r>
      <w:proofErr w:type="spellStart"/>
      <w:r>
        <w:t>odbiorcom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. </w:t>
      </w:r>
    </w:p>
    <w:p w14:paraId="44D967CA" w14:textId="77777777" w:rsidR="001D5EA4" w:rsidRDefault="00140F7E">
      <w:pPr>
        <w:spacing w:line="271" w:lineRule="auto"/>
        <w:ind w:left="130" w:right="0"/>
        <w:jc w:val="left"/>
      </w:pPr>
      <w:proofErr w:type="spellStart"/>
      <w:r>
        <w:t>Wykonawca</w:t>
      </w:r>
      <w:proofErr w:type="spellEnd"/>
      <w:r>
        <w:t xml:space="preserve">  jest  </w:t>
      </w:r>
      <w:proofErr w:type="spellStart"/>
      <w:r>
        <w:t>zobowiązany</w:t>
      </w:r>
      <w:proofErr w:type="spellEnd"/>
      <w:r>
        <w:t xml:space="preserve">  </w:t>
      </w:r>
      <w:proofErr w:type="spellStart"/>
      <w:r>
        <w:t>posiadać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 </w:t>
      </w:r>
      <w:proofErr w:type="spellStart"/>
      <w:r>
        <w:t>budowie</w:t>
      </w:r>
      <w:proofErr w:type="spellEnd"/>
      <w:r>
        <w:t xml:space="preserve">  </w:t>
      </w:r>
      <w:proofErr w:type="spellStart"/>
      <w:r>
        <w:t>pełną</w:t>
      </w:r>
      <w:proofErr w:type="spellEnd"/>
      <w:r>
        <w:t xml:space="preserve">  </w:t>
      </w:r>
      <w:proofErr w:type="spellStart"/>
      <w:r>
        <w:t>dokumentację</w:t>
      </w:r>
      <w:proofErr w:type="spellEnd"/>
      <w:r>
        <w:t xml:space="preserve">  </w:t>
      </w:r>
      <w:proofErr w:type="spellStart"/>
      <w:r>
        <w:t>dotyczącą</w:t>
      </w:r>
      <w:proofErr w:type="spellEnd"/>
      <w:r>
        <w:t xml:space="preserve"> </w:t>
      </w:r>
      <w:proofErr w:type="spellStart"/>
      <w:r>
        <w:t>składowanych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izolacyjnych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palne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z </w:t>
      </w:r>
      <w:proofErr w:type="spellStart"/>
      <w:r>
        <w:t>dala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źródeł</w:t>
      </w:r>
      <w:proofErr w:type="spellEnd"/>
      <w:r>
        <w:t xml:space="preserve"> </w:t>
      </w:r>
      <w:proofErr w:type="spellStart"/>
      <w:r>
        <w:t>ognia</w:t>
      </w:r>
      <w:proofErr w:type="spellEnd"/>
      <w:r>
        <w:t xml:space="preserve">. </w:t>
      </w:r>
    </w:p>
    <w:p w14:paraId="44D967CB" w14:textId="77777777" w:rsidR="001D5EA4" w:rsidRDefault="00140F7E">
      <w:pPr>
        <w:spacing w:after="31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CC" w14:textId="77777777" w:rsidR="001D5EA4" w:rsidRDefault="00140F7E">
      <w:pPr>
        <w:pStyle w:val="Nagwek1"/>
        <w:ind w:left="130"/>
      </w:pPr>
      <w:r>
        <w:t xml:space="preserve">5.    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7CD" w14:textId="77777777" w:rsidR="001D5EA4" w:rsidRDefault="00140F7E">
      <w:pPr>
        <w:ind w:left="130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7CE" w14:textId="77777777" w:rsidR="001D5EA4" w:rsidRDefault="00140F7E">
      <w:pPr>
        <w:spacing w:after="0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CF" w14:textId="77777777" w:rsidR="001D5EA4" w:rsidRDefault="00140F7E">
      <w:pPr>
        <w:spacing w:after="39" w:line="271" w:lineRule="auto"/>
        <w:ind w:left="130" w:right="0"/>
        <w:jc w:val="left"/>
      </w:pPr>
      <w:r>
        <w:rPr>
          <w:b/>
          <w:sz w:val="24"/>
        </w:rPr>
        <w:t xml:space="preserve">5.1. 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warunki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7D0" w14:textId="77777777" w:rsidR="001D5EA4" w:rsidRDefault="00140F7E">
      <w:pPr>
        <w:ind w:left="130" w:right="4"/>
      </w:pPr>
      <w:proofErr w:type="spellStart"/>
      <w:r>
        <w:t>Wykonanie</w:t>
      </w:r>
      <w:proofErr w:type="spellEnd"/>
      <w:r>
        <w:t xml:space="preserve"> ww.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kartami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. </w:t>
      </w:r>
    </w:p>
    <w:p w14:paraId="44D967D1" w14:textId="77777777" w:rsidR="001D5EA4" w:rsidRDefault="00140F7E">
      <w:pPr>
        <w:spacing w:after="21" w:line="259" w:lineRule="auto"/>
        <w:ind w:left="120" w:right="0" w:firstLine="0"/>
        <w:jc w:val="left"/>
      </w:pPr>
      <w:r>
        <w:t xml:space="preserve"> </w:t>
      </w:r>
    </w:p>
    <w:p w14:paraId="44D967D2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5.2. 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wykonywania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7D3" w14:textId="77777777" w:rsidR="001D5EA4" w:rsidRDefault="00140F7E">
      <w:pPr>
        <w:ind w:left="130" w:right="4"/>
      </w:pPr>
      <w:r>
        <w:t xml:space="preserve">a)  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</w:p>
    <w:p w14:paraId="44D967D4" w14:textId="77777777" w:rsidR="001D5EA4" w:rsidRDefault="00140F7E">
      <w:pPr>
        <w:ind w:left="130" w:right="4"/>
      </w:pPr>
      <w:proofErr w:type="spellStart"/>
      <w:r>
        <w:t>Pokrywana</w:t>
      </w:r>
      <w:proofErr w:type="spellEnd"/>
      <w:r>
        <w:t xml:space="preserve">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oczyszczona</w:t>
      </w:r>
      <w:proofErr w:type="spellEnd"/>
      <w:r>
        <w:t xml:space="preserve">, </w:t>
      </w:r>
      <w:proofErr w:type="spellStart"/>
      <w:r>
        <w:t>sucha</w:t>
      </w:r>
      <w:proofErr w:type="spellEnd"/>
      <w:r>
        <w:t xml:space="preserve"> bez </w:t>
      </w:r>
      <w:proofErr w:type="spellStart"/>
      <w:r>
        <w:t>pyłu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usunąć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luźne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substancje</w:t>
      </w:r>
      <w:proofErr w:type="spellEnd"/>
      <w:r>
        <w:t xml:space="preserve"> </w:t>
      </w:r>
      <w:proofErr w:type="spellStart"/>
      <w:r>
        <w:t>zakłócające</w:t>
      </w:r>
      <w:proofErr w:type="spellEnd"/>
      <w:r>
        <w:t xml:space="preserve"> </w:t>
      </w:r>
      <w:proofErr w:type="spellStart"/>
      <w:r>
        <w:t>wiązanie</w:t>
      </w:r>
      <w:proofErr w:type="spellEnd"/>
      <w:r>
        <w:t xml:space="preserve">, </w:t>
      </w:r>
      <w:proofErr w:type="spellStart"/>
      <w:r>
        <w:t>takie</w:t>
      </w:r>
      <w:proofErr w:type="spellEnd"/>
      <w:r>
        <w:t xml:space="preserve"> jak </w:t>
      </w:r>
      <w:proofErr w:type="spellStart"/>
      <w:r>
        <w:t>pyły</w:t>
      </w:r>
      <w:proofErr w:type="spellEnd"/>
      <w:r>
        <w:t xml:space="preserve">, </w:t>
      </w:r>
      <w:proofErr w:type="spellStart"/>
      <w:r>
        <w:t>oleje</w:t>
      </w:r>
      <w:proofErr w:type="spellEnd"/>
      <w:r>
        <w:t xml:space="preserve">, </w:t>
      </w:r>
      <w:proofErr w:type="spellStart"/>
      <w:r>
        <w:t>tłuszcze</w:t>
      </w:r>
      <w:proofErr w:type="spellEnd"/>
      <w:r>
        <w:t xml:space="preserve">, </w:t>
      </w:r>
      <w:proofErr w:type="spellStart"/>
      <w:r>
        <w:t>resztki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pielęgnacyjnych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szalunkiem</w:t>
      </w:r>
      <w:proofErr w:type="spellEnd"/>
      <w:r>
        <w:t xml:space="preserve"> </w:t>
      </w:r>
      <w:proofErr w:type="spellStart"/>
      <w:r>
        <w:t>itd</w:t>
      </w:r>
      <w:proofErr w:type="spellEnd"/>
      <w:r>
        <w:t xml:space="preserve">. </w:t>
      </w:r>
      <w:proofErr w:type="spellStart"/>
      <w:r>
        <w:t>Zagłębienia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małe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wyrównać</w:t>
      </w:r>
      <w:proofErr w:type="spellEnd"/>
      <w:r>
        <w:t xml:space="preserve">, a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ubytki</w:t>
      </w:r>
      <w:proofErr w:type="spellEnd"/>
      <w:r>
        <w:t xml:space="preserve"> </w:t>
      </w:r>
      <w:proofErr w:type="spellStart"/>
      <w:r>
        <w:t>wypełnić</w:t>
      </w:r>
      <w:proofErr w:type="spellEnd"/>
      <w:r>
        <w:t xml:space="preserve">. </w:t>
      </w:r>
    </w:p>
    <w:p w14:paraId="44D967D5" w14:textId="77777777" w:rsidR="001D5EA4" w:rsidRDefault="00140F7E">
      <w:pPr>
        <w:ind w:left="130" w:right="4"/>
      </w:pPr>
      <w:proofErr w:type="spellStart"/>
      <w:r>
        <w:t>Powierzchnie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zaleceniom</w:t>
      </w:r>
      <w:proofErr w:type="spellEnd"/>
      <w:r>
        <w:t xml:space="preserve"> </w:t>
      </w:r>
      <w:proofErr w:type="spellStart"/>
      <w:r>
        <w:t>podanym</w:t>
      </w:r>
      <w:proofErr w:type="spellEnd"/>
      <w:r>
        <w:t xml:space="preserve"> w </w:t>
      </w:r>
      <w:proofErr w:type="spellStart"/>
      <w:r>
        <w:t>kartach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aprobatach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odnośnie</w:t>
      </w:r>
      <w:proofErr w:type="spellEnd"/>
      <w:r>
        <w:t xml:space="preserve">: -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odrywanie</w:t>
      </w:r>
      <w:proofErr w:type="spellEnd"/>
      <w:r>
        <w:t xml:space="preserve">, </w:t>
      </w:r>
    </w:p>
    <w:p w14:paraId="44D967D6" w14:textId="77777777" w:rsidR="001D5EA4" w:rsidRDefault="00140F7E">
      <w:pPr>
        <w:numPr>
          <w:ilvl w:val="0"/>
          <w:numId w:val="56"/>
        </w:numPr>
        <w:ind w:right="344" w:hanging="122"/>
      </w:pPr>
      <w:proofErr w:type="spellStart"/>
      <w:r>
        <w:t>temperatury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</w:p>
    <w:p w14:paraId="44D967D7" w14:textId="77777777" w:rsidR="001D5EA4" w:rsidRDefault="00140F7E">
      <w:pPr>
        <w:numPr>
          <w:ilvl w:val="0"/>
          <w:numId w:val="56"/>
        </w:numPr>
        <w:ind w:right="344" w:hanging="122"/>
      </w:pPr>
      <w:proofErr w:type="spellStart"/>
      <w:r>
        <w:t>wilgotności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- </w:t>
      </w:r>
      <w:proofErr w:type="spellStart"/>
      <w:r>
        <w:t>chyba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materiał</w:t>
      </w:r>
      <w:proofErr w:type="spellEnd"/>
      <w:r>
        <w:t xml:space="preserve"> jest </w:t>
      </w:r>
      <w:proofErr w:type="spellStart"/>
      <w:r>
        <w:t>przeznaczony</w:t>
      </w:r>
      <w:proofErr w:type="spellEnd"/>
      <w:r>
        <w:t xml:space="preserve"> do </w:t>
      </w:r>
      <w:proofErr w:type="spellStart"/>
      <w:r>
        <w:t>układania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mokre</w:t>
      </w:r>
      <w:proofErr w:type="spellEnd"/>
      <w:r>
        <w:t xml:space="preserve">.  b)   </w:t>
      </w:r>
      <w:proofErr w:type="spellStart"/>
      <w:r>
        <w:t>gruntowanie</w:t>
      </w:r>
      <w:proofErr w:type="spellEnd"/>
      <w:r>
        <w:t xml:space="preserve"> </w:t>
      </w:r>
    </w:p>
    <w:p w14:paraId="44D967D8" w14:textId="77777777" w:rsidR="001D5EA4" w:rsidRDefault="00140F7E">
      <w:pPr>
        <w:ind w:left="130" w:right="4"/>
      </w:pPr>
      <w:proofErr w:type="spellStart"/>
      <w:r>
        <w:t>Powierzchnie</w:t>
      </w:r>
      <w:proofErr w:type="spellEnd"/>
      <w:r>
        <w:t xml:space="preserve"> </w:t>
      </w:r>
      <w:proofErr w:type="spellStart"/>
      <w:r>
        <w:t>betonowe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stalowe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gruntowane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gruntujących</w:t>
      </w:r>
      <w:proofErr w:type="spellEnd"/>
      <w:r>
        <w:t xml:space="preserve">, </w:t>
      </w:r>
      <w:proofErr w:type="spellStart"/>
      <w:r>
        <w:t>zalecanych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izolacyjnego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będących</w:t>
      </w:r>
      <w:proofErr w:type="spellEnd"/>
      <w:r>
        <w:t xml:space="preserve"> </w:t>
      </w:r>
      <w:proofErr w:type="spellStart"/>
      <w:r>
        <w:t>elementem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izolacyjnego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kartą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. c)  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izolacyjnej</w:t>
      </w:r>
      <w:proofErr w:type="spellEnd"/>
      <w:r>
        <w:t xml:space="preserve"> </w:t>
      </w:r>
    </w:p>
    <w:p w14:paraId="44D967D9" w14:textId="77777777" w:rsidR="001D5EA4" w:rsidRDefault="00140F7E">
      <w:pPr>
        <w:ind w:left="130" w:right="4"/>
      </w:pPr>
      <w:proofErr w:type="spellStart"/>
      <w:r>
        <w:t>Prace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odpowiednich</w:t>
      </w:r>
      <w:proofErr w:type="spellEnd"/>
      <w:r>
        <w:t xml:space="preserve"> norm, kart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</w:p>
    <w:p w14:paraId="44D967DA" w14:textId="77777777" w:rsidR="001D5EA4" w:rsidRDefault="00140F7E">
      <w:pPr>
        <w:spacing w:after="20" w:line="259" w:lineRule="auto"/>
        <w:ind w:left="120" w:right="0" w:firstLine="0"/>
        <w:jc w:val="left"/>
      </w:pPr>
      <w:r>
        <w:t xml:space="preserve"> </w:t>
      </w:r>
    </w:p>
    <w:p w14:paraId="44D967DB" w14:textId="77777777" w:rsidR="001D5EA4" w:rsidRDefault="00140F7E">
      <w:pPr>
        <w:ind w:left="130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nakładaniu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zalecanych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zakresów</w:t>
      </w:r>
      <w:proofErr w:type="spellEnd"/>
      <w:r>
        <w:t xml:space="preserve"> </w:t>
      </w:r>
      <w:proofErr w:type="spellStart"/>
      <w:r>
        <w:t>temperatur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. </w:t>
      </w:r>
    </w:p>
    <w:p w14:paraId="44D967DC" w14:textId="77777777" w:rsidR="001D5EA4" w:rsidRDefault="00140F7E">
      <w:pPr>
        <w:ind w:left="130" w:right="4"/>
      </w:pPr>
      <w:proofErr w:type="spellStart"/>
      <w:r>
        <w:t>Podłoże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każda</w:t>
      </w:r>
      <w:proofErr w:type="spellEnd"/>
      <w:r>
        <w:t xml:space="preserve"> </w:t>
      </w:r>
      <w:proofErr w:type="spellStart"/>
      <w:r>
        <w:t>nanoszona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odebrana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Przystąpienie</w:t>
      </w:r>
      <w:proofErr w:type="spellEnd"/>
      <w:r>
        <w:t xml:space="preserve"> do </w:t>
      </w:r>
      <w:proofErr w:type="spellStart"/>
      <w:r>
        <w:t>kolejnych</w:t>
      </w:r>
      <w:proofErr w:type="spellEnd"/>
      <w:r>
        <w:t xml:space="preserve"> </w:t>
      </w:r>
      <w:proofErr w:type="spellStart"/>
      <w:r>
        <w:t>etapów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dokonaniu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wpisu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7DD" w14:textId="77777777" w:rsidR="001D5EA4" w:rsidRDefault="00140F7E">
      <w:pPr>
        <w:spacing w:after="0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DE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5.3.  </w:t>
      </w:r>
      <w:proofErr w:type="spellStart"/>
      <w:r>
        <w:rPr>
          <w:b/>
          <w:sz w:val="24"/>
        </w:rPr>
        <w:t>Izolacje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folii</w:t>
      </w:r>
      <w:proofErr w:type="spellEnd"/>
      <w:r>
        <w:rPr>
          <w:b/>
          <w:sz w:val="24"/>
        </w:rPr>
        <w:t xml:space="preserve"> </w:t>
      </w:r>
    </w:p>
    <w:p w14:paraId="44D967DF" w14:textId="77777777" w:rsidR="001D5EA4" w:rsidRDefault="00140F7E">
      <w:pPr>
        <w:ind w:left="130" w:right="4"/>
      </w:pPr>
      <w:r>
        <w:t xml:space="preserve">Folie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: </w:t>
      </w:r>
    </w:p>
    <w:p w14:paraId="44D967E0" w14:textId="77777777" w:rsidR="001D5EA4" w:rsidRDefault="00140F7E">
      <w:pPr>
        <w:ind w:left="130" w:right="4235"/>
      </w:pPr>
      <w:r>
        <w:t xml:space="preserve">- </w:t>
      </w:r>
      <w:proofErr w:type="spellStart"/>
      <w:r>
        <w:t>mocowane</w:t>
      </w:r>
      <w:proofErr w:type="spellEnd"/>
      <w:r>
        <w:t xml:space="preserve"> do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,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zakładów</w:t>
      </w:r>
      <w:proofErr w:type="spellEnd"/>
      <w:r>
        <w:t xml:space="preserve">, - </w:t>
      </w:r>
      <w:proofErr w:type="spellStart"/>
      <w:r>
        <w:t>klejone</w:t>
      </w:r>
      <w:proofErr w:type="spellEnd"/>
      <w:r>
        <w:t xml:space="preserve"> do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pasami</w:t>
      </w:r>
      <w:proofErr w:type="spellEnd"/>
      <w:r>
        <w:t xml:space="preserve">. </w:t>
      </w:r>
    </w:p>
    <w:p w14:paraId="44D967E1" w14:textId="77777777" w:rsidR="001D5EA4" w:rsidRDefault="00140F7E">
      <w:pPr>
        <w:ind w:left="130" w:right="4"/>
      </w:pPr>
      <w:proofErr w:type="spellStart"/>
      <w:r>
        <w:t>Folię</w:t>
      </w:r>
      <w:proofErr w:type="spellEnd"/>
      <w:r>
        <w:t xml:space="preserve"> </w:t>
      </w:r>
      <w:proofErr w:type="spellStart"/>
      <w:r>
        <w:t>układa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izolowanych</w:t>
      </w:r>
      <w:proofErr w:type="spellEnd"/>
      <w:r>
        <w:t xml:space="preserve">  </w:t>
      </w:r>
      <w:proofErr w:type="spellStart"/>
      <w:r>
        <w:t>powierzchniach</w:t>
      </w:r>
      <w:proofErr w:type="spellEnd"/>
      <w:r>
        <w:t xml:space="preserve">, z </w:t>
      </w:r>
      <w:proofErr w:type="spellStart"/>
      <w:r>
        <w:t>ewentualnym</w:t>
      </w:r>
      <w:proofErr w:type="spellEnd"/>
      <w:r>
        <w:t xml:space="preserve"> </w:t>
      </w:r>
      <w:proofErr w:type="spellStart"/>
      <w:r>
        <w:t>punktowym</w:t>
      </w:r>
      <w:proofErr w:type="spellEnd"/>
      <w:r>
        <w:t xml:space="preserve"> </w:t>
      </w:r>
      <w:proofErr w:type="spellStart"/>
      <w:r>
        <w:t>przyklejeniem</w:t>
      </w:r>
      <w:proofErr w:type="spellEnd"/>
      <w:r>
        <w:t xml:space="preserve"> do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 </w:t>
      </w:r>
      <w:proofErr w:type="spellStart"/>
      <w:r>
        <w:t>połączeniem</w:t>
      </w:r>
      <w:proofErr w:type="spellEnd"/>
      <w:r>
        <w:t xml:space="preserve"> </w:t>
      </w:r>
      <w:proofErr w:type="spellStart"/>
      <w:r>
        <w:t>arkuszy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zgrzewanie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sklejenie</w:t>
      </w:r>
      <w:proofErr w:type="spellEnd"/>
      <w:r>
        <w:t xml:space="preserve">. Folia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rozkładana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czystym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 </w:t>
      </w:r>
      <w:proofErr w:type="spellStart"/>
      <w:r>
        <w:t>gładkim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. </w:t>
      </w:r>
      <w:proofErr w:type="spellStart"/>
      <w:r>
        <w:t>Najlepiej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folia </w:t>
      </w:r>
      <w:proofErr w:type="spellStart"/>
      <w:r>
        <w:t>układana</w:t>
      </w:r>
      <w:proofErr w:type="spellEnd"/>
      <w:r>
        <w:t xml:space="preserve"> jest w </w:t>
      </w:r>
      <w:proofErr w:type="spellStart"/>
      <w:r>
        <w:t>całości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jednym</w:t>
      </w:r>
      <w:proofErr w:type="spellEnd"/>
      <w:r>
        <w:t xml:space="preserve"> </w:t>
      </w:r>
      <w:proofErr w:type="spellStart"/>
      <w:r>
        <w:t>kawałku</w:t>
      </w:r>
      <w:proofErr w:type="spellEnd"/>
      <w:r>
        <w:t xml:space="preserve">;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łączenia</w:t>
      </w:r>
      <w:proofErr w:type="spellEnd"/>
      <w:r>
        <w:t xml:space="preserve"> </w:t>
      </w:r>
      <w:proofErr w:type="spellStart"/>
      <w:r>
        <w:t>pasy</w:t>
      </w:r>
      <w:proofErr w:type="spellEnd"/>
      <w:r>
        <w:t xml:space="preserve"> </w:t>
      </w:r>
      <w:proofErr w:type="spellStart"/>
      <w:r>
        <w:t>folii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 </w:t>
      </w:r>
      <w:proofErr w:type="spellStart"/>
      <w:r>
        <w:t>układane</w:t>
      </w:r>
      <w:proofErr w:type="spellEnd"/>
      <w:r>
        <w:t xml:space="preserve"> z minimum 10 cm </w:t>
      </w:r>
      <w:proofErr w:type="spellStart"/>
      <w:r>
        <w:t>zakładem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wywinięte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ok. 15 cm, </w:t>
      </w:r>
      <w:proofErr w:type="spellStart"/>
      <w:r>
        <w:t>na</w:t>
      </w:r>
      <w:proofErr w:type="spellEnd"/>
      <w:r>
        <w:t xml:space="preserve"> </w:t>
      </w:r>
      <w:proofErr w:type="spellStart"/>
      <w:r>
        <w:t>łączeniu</w:t>
      </w:r>
      <w:proofErr w:type="spellEnd"/>
      <w:r>
        <w:t xml:space="preserve"> </w:t>
      </w:r>
      <w:proofErr w:type="spellStart"/>
      <w:r>
        <w:t>folię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skleić</w:t>
      </w:r>
      <w:proofErr w:type="spellEnd"/>
      <w:r>
        <w:t xml:space="preserve"> </w:t>
      </w:r>
      <w:proofErr w:type="spellStart"/>
      <w:r>
        <w:t>szczelnie</w:t>
      </w:r>
      <w:proofErr w:type="spellEnd"/>
      <w:r>
        <w:t xml:space="preserve"> </w:t>
      </w:r>
      <w:proofErr w:type="spellStart"/>
      <w:r>
        <w:t>taśmą</w:t>
      </w:r>
      <w:proofErr w:type="spellEnd"/>
      <w:r>
        <w:t xml:space="preserve">. Aby folia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spełniała</w:t>
      </w:r>
      <w:proofErr w:type="spellEnd"/>
      <w:r>
        <w:t xml:space="preserve"> </w:t>
      </w:r>
      <w:proofErr w:type="spellStart"/>
      <w:r>
        <w:t>swoje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najlepiej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w </w:t>
      </w:r>
      <w:proofErr w:type="spellStart"/>
      <w:r>
        <w:t>połączeniu</w:t>
      </w:r>
      <w:proofErr w:type="spellEnd"/>
      <w:r>
        <w:t xml:space="preserve"> z </w:t>
      </w:r>
      <w:proofErr w:type="spellStart"/>
      <w:r>
        <w:t>taśmą</w:t>
      </w:r>
      <w:proofErr w:type="spellEnd"/>
      <w:r>
        <w:t xml:space="preserve"> </w:t>
      </w:r>
      <w:proofErr w:type="spellStart"/>
      <w:r>
        <w:t>dylatacyjną</w:t>
      </w:r>
      <w:proofErr w:type="spellEnd"/>
      <w:r>
        <w:t xml:space="preserve">. </w:t>
      </w:r>
    </w:p>
    <w:p w14:paraId="44D967E2" w14:textId="77777777" w:rsidR="001D5EA4" w:rsidRDefault="00140F7E">
      <w:pPr>
        <w:spacing w:after="21" w:line="259" w:lineRule="auto"/>
        <w:ind w:left="120" w:right="0" w:firstLine="0"/>
        <w:jc w:val="left"/>
      </w:pPr>
      <w:r>
        <w:t xml:space="preserve"> </w:t>
      </w:r>
    </w:p>
    <w:p w14:paraId="44D967E3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5.4.  </w:t>
      </w:r>
      <w:proofErr w:type="spellStart"/>
      <w:r>
        <w:rPr>
          <w:b/>
          <w:sz w:val="24"/>
        </w:rPr>
        <w:t>Izolacje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termiczne</w:t>
      </w:r>
      <w:proofErr w:type="spellEnd"/>
      <w:r>
        <w:rPr>
          <w:b/>
          <w:sz w:val="24"/>
        </w:rPr>
        <w:t xml:space="preserve"> (</w:t>
      </w:r>
      <w:proofErr w:type="spellStart"/>
      <w:r>
        <w:rPr>
          <w:b/>
          <w:sz w:val="24"/>
        </w:rPr>
        <w:t>wełna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mineralna</w:t>
      </w:r>
      <w:proofErr w:type="spellEnd"/>
      <w:r>
        <w:rPr>
          <w:b/>
          <w:sz w:val="24"/>
        </w:rPr>
        <w:t xml:space="preserve"> , </w:t>
      </w:r>
      <w:proofErr w:type="spellStart"/>
      <w:r>
        <w:rPr>
          <w:b/>
          <w:sz w:val="24"/>
        </w:rPr>
        <w:t>styropian</w:t>
      </w:r>
      <w:proofErr w:type="spellEnd"/>
      <w:r>
        <w:rPr>
          <w:b/>
          <w:sz w:val="24"/>
        </w:rPr>
        <w:t xml:space="preserve">) </w:t>
      </w:r>
    </w:p>
    <w:p w14:paraId="44D967E4" w14:textId="77777777" w:rsidR="001D5EA4" w:rsidRDefault="00140F7E">
      <w:pPr>
        <w:ind w:left="130" w:right="4"/>
      </w:pPr>
      <w:r>
        <w:t xml:space="preserve">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powietrzno</w:t>
      </w:r>
      <w:proofErr w:type="spellEnd"/>
      <w:r>
        <w:t xml:space="preserve"> – </w:t>
      </w:r>
      <w:proofErr w:type="spellStart"/>
      <w:r>
        <w:t>suchym</w:t>
      </w:r>
      <w:proofErr w:type="spellEnd"/>
      <w:r>
        <w:t xml:space="preserve">. </w:t>
      </w:r>
    </w:p>
    <w:p w14:paraId="44D967E5" w14:textId="77777777" w:rsidR="001D5EA4" w:rsidRDefault="00140F7E">
      <w:pPr>
        <w:ind w:left="130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. </w:t>
      </w:r>
    </w:p>
    <w:p w14:paraId="44D967E6" w14:textId="77777777" w:rsidR="001D5EA4" w:rsidRDefault="00140F7E">
      <w:pPr>
        <w:ind w:left="130" w:right="4"/>
      </w:pPr>
      <w:proofErr w:type="spellStart"/>
      <w:r>
        <w:t>Warstwy</w:t>
      </w:r>
      <w:proofErr w:type="spellEnd"/>
      <w:r>
        <w:t xml:space="preserve"> </w:t>
      </w:r>
      <w:proofErr w:type="spellStart"/>
      <w:r>
        <w:t>izolacyjne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</w:t>
      </w:r>
      <w:proofErr w:type="spellStart"/>
      <w:r>
        <w:t>szczególnie</w:t>
      </w:r>
      <w:proofErr w:type="spellEnd"/>
      <w:r>
        <w:t xml:space="preserve"> </w:t>
      </w:r>
      <w:proofErr w:type="spellStart"/>
      <w:r>
        <w:t>starannie</w:t>
      </w:r>
      <w:proofErr w:type="spellEnd"/>
      <w:r>
        <w:t xml:space="preserve">. </w:t>
      </w:r>
      <w:proofErr w:type="spellStart"/>
      <w:r>
        <w:t>Płyty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przycięte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miarę</w:t>
      </w:r>
      <w:proofErr w:type="spellEnd"/>
      <w:r>
        <w:t xml:space="preserve"> bez </w:t>
      </w:r>
      <w:proofErr w:type="spellStart"/>
      <w:r>
        <w:t>ubytków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wyszczerbień</w:t>
      </w:r>
      <w:proofErr w:type="spellEnd"/>
      <w:r>
        <w:t xml:space="preserve">. </w:t>
      </w:r>
    </w:p>
    <w:p w14:paraId="44D967E7" w14:textId="77777777" w:rsidR="001D5EA4" w:rsidRDefault="00140F7E">
      <w:pPr>
        <w:ind w:left="130" w:right="4"/>
      </w:pPr>
      <w:r>
        <w:t xml:space="preserve">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przerw</w:t>
      </w:r>
      <w:proofErr w:type="spellEnd"/>
      <w:r>
        <w:t xml:space="preserve"> w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wbudowane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chronić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 (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nakrycie</w:t>
      </w:r>
      <w:proofErr w:type="spellEnd"/>
      <w:r>
        <w:t xml:space="preserve"> </w:t>
      </w:r>
      <w:proofErr w:type="spellStart"/>
      <w:r>
        <w:t>folią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papą</w:t>
      </w:r>
      <w:proofErr w:type="spellEnd"/>
      <w:r>
        <w:t xml:space="preserve">). </w:t>
      </w:r>
    </w:p>
    <w:p w14:paraId="44D967E8" w14:textId="77777777" w:rsidR="001D5EA4" w:rsidRDefault="00140F7E">
      <w:pPr>
        <w:ind w:left="130" w:right="4"/>
      </w:pPr>
      <w:proofErr w:type="spellStart"/>
      <w:r>
        <w:t>Izolacja</w:t>
      </w:r>
      <w:proofErr w:type="spellEnd"/>
      <w:r>
        <w:t xml:space="preserve"> </w:t>
      </w:r>
      <w:proofErr w:type="spellStart"/>
      <w:r>
        <w:t>cieplna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ułożona</w:t>
      </w:r>
      <w:proofErr w:type="spellEnd"/>
      <w:r>
        <w:t xml:space="preserve"> </w:t>
      </w:r>
      <w:proofErr w:type="spellStart"/>
      <w:r>
        <w:t>szczelnie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powstawania</w:t>
      </w:r>
      <w:proofErr w:type="spellEnd"/>
      <w:r>
        <w:t xml:space="preserve"> </w:t>
      </w:r>
      <w:proofErr w:type="spellStart"/>
      <w:r>
        <w:t>mostków</w:t>
      </w:r>
      <w:proofErr w:type="spellEnd"/>
      <w:r>
        <w:t xml:space="preserve"> </w:t>
      </w:r>
      <w:proofErr w:type="spellStart"/>
      <w:r>
        <w:t>cieplnych</w:t>
      </w:r>
      <w:proofErr w:type="spellEnd"/>
      <w:r>
        <w:t xml:space="preserve">. </w:t>
      </w:r>
    </w:p>
    <w:p w14:paraId="44D967E9" w14:textId="77777777" w:rsidR="001D5EA4" w:rsidRDefault="00140F7E">
      <w:pPr>
        <w:ind w:left="130" w:right="4"/>
      </w:pPr>
      <w:proofErr w:type="spellStart"/>
      <w:r>
        <w:t>Płyty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izolacyjnego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ocieplanej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ściśle</w:t>
      </w:r>
      <w:proofErr w:type="spellEnd"/>
      <w:r>
        <w:t xml:space="preserve"> do </w:t>
      </w:r>
      <w:proofErr w:type="spellStart"/>
      <w:r>
        <w:t>siebie</w:t>
      </w:r>
      <w:proofErr w:type="spellEnd"/>
      <w:r>
        <w:t xml:space="preserve"> </w:t>
      </w:r>
      <w:proofErr w:type="spellStart"/>
      <w:r>
        <w:t>dochodzić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tworzyć</w:t>
      </w:r>
      <w:proofErr w:type="spellEnd"/>
      <w:r>
        <w:t xml:space="preserve"> </w:t>
      </w:r>
      <w:proofErr w:type="spellStart"/>
      <w:r>
        <w:t>widocznych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</w:t>
      </w:r>
      <w:proofErr w:type="spellStart"/>
      <w:r>
        <w:t>niezależnie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mocowania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ocieplanej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. </w:t>
      </w:r>
    </w:p>
    <w:p w14:paraId="44D967EA" w14:textId="77777777" w:rsidR="001D5EA4" w:rsidRDefault="00140F7E">
      <w:pPr>
        <w:spacing w:after="21" w:line="259" w:lineRule="auto"/>
        <w:ind w:left="120" w:right="0" w:firstLine="0"/>
        <w:jc w:val="left"/>
      </w:pPr>
      <w:r>
        <w:t xml:space="preserve"> </w:t>
      </w:r>
    </w:p>
    <w:p w14:paraId="44D967EB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5.6. 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izolacji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folii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płynie</w:t>
      </w:r>
      <w:proofErr w:type="spellEnd"/>
      <w:r>
        <w:rPr>
          <w:b/>
          <w:sz w:val="24"/>
        </w:rPr>
        <w:t xml:space="preserve"> </w:t>
      </w:r>
    </w:p>
    <w:p w14:paraId="44D967EC" w14:textId="77777777" w:rsidR="001D5EA4" w:rsidRDefault="00140F7E">
      <w:pPr>
        <w:ind w:left="130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nałożeniem</w:t>
      </w:r>
      <w:proofErr w:type="spellEnd"/>
      <w:r>
        <w:t xml:space="preserve"> </w:t>
      </w:r>
      <w:proofErr w:type="spellStart"/>
      <w:r>
        <w:t>folii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usunąć</w:t>
      </w:r>
      <w:proofErr w:type="spellEnd"/>
      <w:r>
        <w:t xml:space="preserve"> z </w:t>
      </w:r>
      <w:proofErr w:type="spellStart"/>
      <w:r>
        <w:t>niej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pozostałości</w:t>
      </w:r>
      <w:proofErr w:type="spellEnd"/>
      <w:r>
        <w:t xml:space="preserve"> po </w:t>
      </w:r>
      <w:proofErr w:type="spellStart"/>
      <w:r>
        <w:t>farbie</w:t>
      </w:r>
      <w:proofErr w:type="spellEnd"/>
      <w:r>
        <w:t xml:space="preserve">, </w:t>
      </w:r>
      <w:proofErr w:type="spellStart"/>
      <w:r>
        <w:t>płytkach</w:t>
      </w:r>
      <w:proofErr w:type="spellEnd"/>
      <w:r>
        <w:t xml:space="preserve">, </w:t>
      </w:r>
      <w:proofErr w:type="spellStart"/>
      <w:r>
        <w:t>klejach</w:t>
      </w:r>
      <w:proofErr w:type="spellEnd"/>
      <w:r>
        <w:t xml:space="preserve"> do </w:t>
      </w:r>
      <w:proofErr w:type="spellStart"/>
      <w:r>
        <w:t>płytek</w:t>
      </w:r>
      <w:proofErr w:type="spellEnd"/>
      <w:r>
        <w:t xml:space="preserve">.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równe</w:t>
      </w:r>
      <w:proofErr w:type="spellEnd"/>
      <w:r>
        <w:t xml:space="preserve">, ale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pozbawione</w:t>
      </w:r>
      <w:proofErr w:type="spellEnd"/>
      <w:r>
        <w:t xml:space="preserve"> </w:t>
      </w:r>
      <w:proofErr w:type="spellStart"/>
      <w:r>
        <w:t>pyłów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szczeliny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nierówności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wyrównać</w:t>
      </w:r>
      <w:proofErr w:type="spellEnd"/>
      <w:r>
        <w:t xml:space="preserve"> </w:t>
      </w:r>
      <w:proofErr w:type="spellStart"/>
      <w:r>
        <w:t>masą</w:t>
      </w:r>
      <w:proofErr w:type="spellEnd"/>
      <w:r>
        <w:t xml:space="preserve"> </w:t>
      </w:r>
      <w:proofErr w:type="spellStart"/>
      <w:r>
        <w:t>naprawczą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produktami</w:t>
      </w:r>
      <w:proofErr w:type="spellEnd"/>
      <w:r>
        <w:t xml:space="preserve"> z </w:t>
      </w:r>
      <w:proofErr w:type="spellStart"/>
      <w:r>
        <w:t>żywicą</w:t>
      </w:r>
      <w:proofErr w:type="spellEnd"/>
      <w:r>
        <w:t xml:space="preserve"> </w:t>
      </w:r>
      <w:proofErr w:type="spellStart"/>
      <w:r>
        <w:t>epoksydową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czystość</w:t>
      </w:r>
      <w:proofErr w:type="spellEnd"/>
      <w:r>
        <w:t xml:space="preserve">,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pozostawały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nim </w:t>
      </w:r>
      <w:proofErr w:type="spellStart"/>
      <w:r>
        <w:t>smary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chemiczne</w:t>
      </w:r>
      <w:proofErr w:type="spellEnd"/>
      <w:r>
        <w:t xml:space="preserve"> </w:t>
      </w:r>
      <w:proofErr w:type="spellStart"/>
      <w:r>
        <w:t>substancje</w:t>
      </w:r>
      <w:proofErr w:type="spellEnd"/>
      <w:r>
        <w:t xml:space="preserve">. </w:t>
      </w:r>
    </w:p>
    <w:p w14:paraId="44D967ED" w14:textId="77777777" w:rsidR="001D5EA4" w:rsidRDefault="00140F7E">
      <w:pPr>
        <w:ind w:left="130" w:right="4"/>
      </w:pPr>
      <w:proofErr w:type="spellStart"/>
      <w:r>
        <w:t>Aplikację</w:t>
      </w:r>
      <w:proofErr w:type="spellEnd"/>
      <w:r>
        <w:t xml:space="preserve"> </w:t>
      </w:r>
      <w:proofErr w:type="spellStart"/>
      <w:r>
        <w:t>folii</w:t>
      </w:r>
      <w:proofErr w:type="spellEnd"/>
      <w:r>
        <w:t xml:space="preserve"> w </w:t>
      </w:r>
      <w:proofErr w:type="spellStart"/>
      <w:r>
        <w:t>płynie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wałka</w:t>
      </w:r>
      <w:proofErr w:type="spellEnd"/>
      <w:r>
        <w:t xml:space="preserve"> </w:t>
      </w:r>
      <w:proofErr w:type="spellStart"/>
      <w:r>
        <w:t>malarskiego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też</w:t>
      </w:r>
      <w:proofErr w:type="spellEnd"/>
      <w:r>
        <w:t xml:space="preserve"> </w:t>
      </w:r>
      <w:proofErr w:type="spellStart"/>
      <w:r>
        <w:t>pędzla</w:t>
      </w:r>
      <w:proofErr w:type="spellEnd"/>
      <w:r>
        <w:t xml:space="preserve">. </w:t>
      </w:r>
    </w:p>
    <w:p w14:paraId="44D967EE" w14:textId="77777777" w:rsidR="001D5EA4" w:rsidRDefault="00140F7E">
      <w:pPr>
        <w:ind w:left="130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z </w:t>
      </w:r>
      <w:proofErr w:type="spellStart"/>
      <w:r>
        <w:t>folii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pamiętać</w:t>
      </w:r>
      <w:proofErr w:type="spellEnd"/>
      <w:r>
        <w:t xml:space="preserve"> o </w:t>
      </w:r>
      <w:proofErr w:type="spellStart"/>
      <w:r>
        <w:t>zabezpieczeniu</w:t>
      </w:r>
      <w:proofErr w:type="spellEnd"/>
      <w:r>
        <w:t xml:space="preserve"> </w:t>
      </w:r>
      <w:proofErr w:type="spellStart"/>
      <w:r>
        <w:t>narożników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okolic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mankietów</w:t>
      </w:r>
      <w:proofErr w:type="spellEnd"/>
      <w:r>
        <w:t xml:space="preserve"> </w:t>
      </w:r>
      <w:proofErr w:type="spellStart"/>
      <w:r>
        <w:t>hydroizolacyjnych</w:t>
      </w:r>
      <w:proofErr w:type="spellEnd"/>
      <w:r>
        <w:t xml:space="preserve">. </w:t>
      </w:r>
      <w:proofErr w:type="spellStart"/>
      <w:r>
        <w:t>Dopiero</w:t>
      </w:r>
      <w:proofErr w:type="spellEnd"/>
      <w:r>
        <w:t xml:space="preserve"> po ich </w:t>
      </w:r>
      <w:proofErr w:type="spellStart"/>
      <w:r>
        <w:t>nałożeniu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do </w:t>
      </w:r>
      <w:proofErr w:type="spellStart"/>
      <w:r>
        <w:t>malowania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podłogi</w:t>
      </w:r>
      <w:proofErr w:type="spellEnd"/>
      <w:r>
        <w:t xml:space="preserve">. </w:t>
      </w:r>
    </w:p>
    <w:p w14:paraId="44D967EF" w14:textId="77777777" w:rsidR="001D5EA4" w:rsidRDefault="00140F7E">
      <w:pPr>
        <w:ind w:left="130" w:right="4"/>
      </w:pPr>
      <w:proofErr w:type="spellStart"/>
      <w:r>
        <w:t>Izolację</w:t>
      </w:r>
      <w:proofErr w:type="spellEnd"/>
      <w:r>
        <w:t xml:space="preserve"> </w:t>
      </w:r>
      <w:proofErr w:type="spellStart"/>
      <w:r>
        <w:t>folią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w </w:t>
      </w:r>
      <w:proofErr w:type="spellStart"/>
      <w:r>
        <w:t>dwóch</w:t>
      </w:r>
      <w:proofErr w:type="spellEnd"/>
      <w:r>
        <w:t xml:space="preserve"> </w:t>
      </w:r>
      <w:proofErr w:type="spellStart"/>
      <w:r>
        <w:t>warstwach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pamiętać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schnięcia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z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2-8 </w:t>
      </w:r>
      <w:proofErr w:type="spellStart"/>
      <w:r>
        <w:t>godzin</w:t>
      </w:r>
      <w:proofErr w:type="spellEnd"/>
      <w:r>
        <w:t xml:space="preserve">. </w:t>
      </w:r>
      <w:proofErr w:type="spellStart"/>
      <w:r>
        <w:t>Dopiero</w:t>
      </w:r>
      <w:proofErr w:type="spellEnd"/>
      <w:r>
        <w:t xml:space="preserve"> po </w:t>
      </w:r>
      <w:proofErr w:type="spellStart"/>
      <w:r>
        <w:t>odczekaniu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czasu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kontynuować</w:t>
      </w:r>
      <w:proofErr w:type="spellEnd"/>
      <w:r>
        <w:t xml:space="preserve"> </w:t>
      </w:r>
      <w:proofErr w:type="spellStart"/>
      <w:r>
        <w:t>pracę</w:t>
      </w:r>
      <w:proofErr w:type="spellEnd"/>
      <w:r>
        <w:t xml:space="preserve">.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nakładać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całą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, </w:t>
      </w:r>
      <w:proofErr w:type="spellStart"/>
      <w:r>
        <w:t>kierując</w:t>
      </w:r>
      <w:proofErr w:type="spellEnd"/>
      <w:r>
        <w:t xml:space="preserve"> </w:t>
      </w:r>
      <w:proofErr w:type="spellStart"/>
      <w:r>
        <w:t>pędzel</w:t>
      </w:r>
      <w:proofErr w:type="spellEnd"/>
      <w:r>
        <w:t xml:space="preserve"> w </w:t>
      </w:r>
      <w:proofErr w:type="spellStart"/>
      <w:r>
        <w:t>dowolną</w:t>
      </w:r>
      <w:proofErr w:type="spellEnd"/>
      <w:r>
        <w:t xml:space="preserve"> </w:t>
      </w:r>
      <w:proofErr w:type="spellStart"/>
      <w:r>
        <w:t>stronę</w:t>
      </w:r>
      <w:proofErr w:type="spellEnd"/>
      <w:r>
        <w:t xml:space="preserve">. Druga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folii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zawsze</w:t>
      </w:r>
      <w:proofErr w:type="spellEnd"/>
      <w:r>
        <w:t xml:space="preserve"> </w:t>
      </w:r>
      <w:proofErr w:type="spellStart"/>
      <w:r>
        <w:t>skierowana</w:t>
      </w:r>
      <w:proofErr w:type="spellEnd"/>
      <w:r>
        <w:t xml:space="preserve"> </w:t>
      </w:r>
      <w:proofErr w:type="spellStart"/>
      <w:r>
        <w:t>prostopadle</w:t>
      </w:r>
      <w:proofErr w:type="spellEnd"/>
      <w:r>
        <w:t xml:space="preserve"> do </w:t>
      </w:r>
      <w:proofErr w:type="spellStart"/>
      <w:r>
        <w:t>pierwszej</w:t>
      </w:r>
      <w:proofErr w:type="spellEnd"/>
      <w:r>
        <w:t xml:space="preserve"> (</w:t>
      </w:r>
      <w:proofErr w:type="spellStart"/>
      <w:r>
        <w:t>i</w:t>
      </w:r>
      <w:proofErr w:type="spellEnd"/>
      <w:r>
        <w:t xml:space="preserve"> </w:t>
      </w:r>
      <w:proofErr w:type="spellStart"/>
      <w:r>
        <w:t>nałożona</w:t>
      </w:r>
      <w:proofErr w:type="spellEnd"/>
      <w:r>
        <w:t xml:space="preserve"> po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wyschnięciu</w:t>
      </w:r>
      <w:proofErr w:type="spellEnd"/>
      <w:r>
        <w:t xml:space="preserve">). </w:t>
      </w:r>
    </w:p>
    <w:p w14:paraId="44D967F0" w14:textId="77777777" w:rsidR="001D5EA4" w:rsidRDefault="00140F7E">
      <w:pPr>
        <w:ind w:left="130" w:right="4"/>
      </w:pPr>
      <w:r>
        <w:t xml:space="preserve">W </w:t>
      </w:r>
      <w:proofErr w:type="spellStart"/>
      <w:r>
        <w:t>pomieszczeniach</w:t>
      </w:r>
      <w:proofErr w:type="spellEnd"/>
      <w:r>
        <w:t xml:space="preserve"> z </w:t>
      </w:r>
      <w:proofErr w:type="spellStart"/>
      <w:r>
        <w:t>prysznicami</w:t>
      </w:r>
      <w:proofErr w:type="spellEnd"/>
      <w:r>
        <w:t xml:space="preserve"> </w:t>
      </w:r>
      <w:proofErr w:type="spellStart"/>
      <w:r>
        <w:t>izolacje</w:t>
      </w:r>
      <w:proofErr w:type="spellEnd"/>
      <w:r>
        <w:t xml:space="preserve"> </w:t>
      </w:r>
      <w:proofErr w:type="spellStart"/>
      <w:r>
        <w:t>przeciwzalewową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ścianach</w:t>
      </w:r>
      <w:proofErr w:type="spellEnd"/>
      <w:r>
        <w:t xml:space="preserve"> w </w:t>
      </w:r>
      <w:proofErr w:type="spellStart"/>
      <w:r>
        <w:t>obszarze</w:t>
      </w:r>
      <w:proofErr w:type="spellEnd"/>
      <w:r>
        <w:t xml:space="preserve"> </w:t>
      </w:r>
      <w:proofErr w:type="spellStart"/>
      <w:r>
        <w:t>pryszniców</w:t>
      </w:r>
      <w:proofErr w:type="spellEnd"/>
      <w:r>
        <w:t xml:space="preserve">. W </w:t>
      </w:r>
      <w:proofErr w:type="spellStart"/>
      <w:r>
        <w:t>pomieszczeniach</w:t>
      </w:r>
      <w:proofErr w:type="spellEnd"/>
      <w:r>
        <w:t xml:space="preserve"> z </w:t>
      </w:r>
      <w:proofErr w:type="spellStart"/>
      <w:r>
        <w:t>umywalkami</w:t>
      </w:r>
      <w:proofErr w:type="spellEnd"/>
      <w:r>
        <w:t xml:space="preserve">, </w:t>
      </w:r>
      <w:proofErr w:type="spellStart"/>
      <w:r>
        <w:t>zlewami</w:t>
      </w:r>
      <w:proofErr w:type="spellEnd"/>
      <w:r>
        <w:t xml:space="preserve"> </w:t>
      </w:r>
      <w:proofErr w:type="spellStart"/>
      <w:r>
        <w:t>izolację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do </w:t>
      </w:r>
      <w:proofErr w:type="spellStart"/>
      <w:r>
        <w:t>wysokości</w:t>
      </w:r>
      <w:proofErr w:type="spellEnd"/>
      <w:r>
        <w:t xml:space="preserve"> 50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krawędź</w:t>
      </w:r>
      <w:proofErr w:type="spellEnd"/>
      <w:r>
        <w:t xml:space="preserve"> </w:t>
      </w:r>
      <w:proofErr w:type="spellStart"/>
      <w:r>
        <w:t>umywalki</w:t>
      </w:r>
      <w:proofErr w:type="spellEnd"/>
      <w:r>
        <w:t>/</w:t>
      </w:r>
      <w:proofErr w:type="spellStart"/>
      <w:r>
        <w:t>zlewu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umywalki</w:t>
      </w:r>
      <w:proofErr w:type="spellEnd"/>
      <w:r>
        <w:t>/</w:t>
      </w:r>
      <w:proofErr w:type="spellStart"/>
      <w:r>
        <w:t>zlewu</w:t>
      </w:r>
      <w:proofErr w:type="spellEnd"/>
      <w:r>
        <w:t xml:space="preserve"> + po 50cm z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. </w:t>
      </w:r>
    </w:p>
    <w:p w14:paraId="44D967F1" w14:textId="77777777" w:rsidR="001D5EA4" w:rsidRDefault="00140F7E">
      <w:pPr>
        <w:ind w:left="130" w:right="4"/>
      </w:pPr>
      <w:r>
        <w:t xml:space="preserve">W </w:t>
      </w:r>
      <w:proofErr w:type="spellStart"/>
      <w:r>
        <w:t>pomieszczeniach</w:t>
      </w:r>
      <w:proofErr w:type="spellEnd"/>
      <w:r>
        <w:t xml:space="preserve"> z </w:t>
      </w:r>
      <w:proofErr w:type="spellStart"/>
      <w:r>
        <w:t>ciągami</w:t>
      </w:r>
      <w:proofErr w:type="spellEnd"/>
      <w:r>
        <w:t xml:space="preserve"> </w:t>
      </w:r>
      <w:proofErr w:type="spellStart"/>
      <w:r>
        <w:t>meblowymi</w:t>
      </w:r>
      <w:proofErr w:type="spellEnd"/>
      <w:r>
        <w:t xml:space="preserve">/ </w:t>
      </w:r>
      <w:proofErr w:type="spellStart"/>
      <w:r>
        <w:t>ciągami</w:t>
      </w:r>
      <w:proofErr w:type="spellEnd"/>
      <w:r>
        <w:t xml:space="preserve"> </w:t>
      </w:r>
      <w:proofErr w:type="spellStart"/>
      <w:r>
        <w:t>roboczymi</w:t>
      </w:r>
      <w:proofErr w:type="spellEnd"/>
      <w:r>
        <w:t xml:space="preserve"> (</w:t>
      </w:r>
      <w:proofErr w:type="spellStart"/>
      <w:r>
        <w:t>mokrymi</w:t>
      </w:r>
      <w:proofErr w:type="spellEnd"/>
      <w:r>
        <w:t xml:space="preserve">) z </w:t>
      </w:r>
      <w:proofErr w:type="spellStart"/>
      <w:r>
        <w:t>blatami</w:t>
      </w:r>
      <w:proofErr w:type="spellEnd"/>
      <w:r>
        <w:t xml:space="preserve"> w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znajduje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zlew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umywalka</w:t>
      </w:r>
      <w:proofErr w:type="spellEnd"/>
      <w:r>
        <w:t xml:space="preserve"> </w:t>
      </w:r>
      <w:proofErr w:type="spellStart"/>
      <w:r>
        <w:t>izolację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do </w:t>
      </w:r>
      <w:proofErr w:type="spellStart"/>
      <w:r>
        <w:t>wysokości</w:t>
      </w:r>
      <w:proofErr w:type="spellEnd"/>
      <w:r>
        <w:t xml:space="preserve"> 50cm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krawędź</w:t>
      </w:r>
      <w:proofErr w:type="spellEnd"/>
      <w:r>
        <w:t xml:space="preserve"> </w:t>
      </w:r>
      <w:proofErr w:type="spellStart"/>
      <w:r>
        <w:t>blatu</w:t>
      </w:r>
      <w:proofErr w:type="spellEnd"/>
      <w:r>
        <w:t xml:space="preserve"> a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ścianie</w:t>
      </w:r>
      <w:proofErr w:type="spellEnd"/>
      <w:r>
        <w:t xml:space="preserve"> </w:t>
      </w:r>
      <w:proofErr w:type="spellStart"/>
      <w:r>
        <w:t>bocznej</w:t>
      </w:r>
      <w:proofErr w:type="spellEnd"/>
      <w:r>
        <w:t xml:space="preserve"> do </w:t>
      </w:r>
      <w:proofErr w:type="spellStart"/>
      <w:r>
        <w:t>której</w:t>
      </w:r>
      <w:proofErr w:type="spellEnd"/>
      <w:r>
        <w:t xml:space="preserve">  </w:t>
      </w:r>
    </w:p>
    <w:p w14:paraId="44D967F2" w14:textId="77777777" w:rsidR="001D5EA4" w:rsidRDefault="00140F7E">
      <w:pPr>
        <w:spacing w:after="108" w:line="259" w:lineRule="auto"/>
        <w:ind w:left="120" w:right="0" w:firstLine="0"/>
        <w:jc w:val="left"/>
      </w:pPr>
      <w:r>
        <w:t xml:space="preserve"> </w:t>
      </w:r>
    </w:p>
    <w:p w14:paraId="44D967F3" w14:textId="77777777" w:rsidR="001D5EA4" w:rsidRDefault="00140F7E">
      <w:pPr>
        <w:pStyle w:val="Nagwek1"/>
        <w:ind w:left="130"/>
      </w:pPr>
      <w:r>
        <w:t xml:space="preserve">6.    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7F4" w14:textId="77777777" w:rsidR="001D5EA4" w:rsidRDefault="00140F7E">
      <w:pPr>
        <w:ind w:left="130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7F5" w14:textId="77777777" w:rsidR="001D5EA4" w:rsidRDefault="00140F7E">
      <w:pPr>
        <w:spacing w:after="33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F6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6.1.  </w:t>
      </w:r>
      <w:proofErr w:type="spellStart"/>
      <w:r>
        <w:rPr>
          <w:b/>
          <w:sz w:val="24"/>
        </w:rPr>
        <w:t>Bieżąca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kontrola</w:t>
      </w:r>
      <w:proofErr w:type="spellEnd"/>
      <w:r>
        <w:rPr>
          <w:b/>
          <w:sz w:val="24"/>
        </w:rPr>
        <w:t xml:space="preserve"> </w:t>
      </w:r>
    </w:p>
    <w:p w14:paraId="44D967F7" w14:textId="77777777" w:rsidR="001D5EA4" w:rsidRDefault="00140F7E">
      <w:pPr>
        <w:ind w:left="130" w:right="4"/>
      </w:pPr>
      <w:proofErr w:type="spellStart"/>
      <w:r>
        <w:t>Kontrola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w </w:t>
      </w:r>
      <w:proofErr w:type="spellStart"/>
      <w:r>
        <w:t>miarę</w:t>
      </w:r>
      <w:proofErr w:type="spellEnd"/>
      <w:r>
        <w:t xml:space="preserve"> </w:t>
      </w:r>
      <w:proofErr w:type="spellStart"/>
      <w:r>
        <w:t>postępu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używanych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, a w </w:t>
      </w:r>
      <w:proofErr w:type="spellStart"/>
      <w:r>
        <w:t>szczególności</w:t>
      </w:r>
      <w:proofErr w:type="spellEnd"/>
      <w:r>
        <w:t xml:space="preserve">: </w:t>
      </w:r>
    </w:p>
    <w:p w14:paraId="44D967F8" w14:textId="77777777" w:rsidR="001D5EA4" w:rsidRDefault="00140F7E">
      <w:pPr>
        <w:numPr>
          <w:ilvl w:val="0"/>
          <w:numId w:val="57"/>
        </w:numPr>
        <w:ind w:right="4" w:hanging="240"/>
      </w:pPr>
      <w:proofErr w:type="spellStart"/>
      <w:r>
        <w:t>stwierdzenie</w:t>
      </w:r>
      <w:proofErr w:type="spellEnd"/>
      <w:r>
        <w:t xml:space="preserve"> </w:t>
      </w:r>
      <w:proofErr w:type="spellStart"/>
      <w:r>
        <w:t>właściwej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atestu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</w:t>
      </w:r>
    </w:p>
    <w:p w14:paraId="44D967F9" w14:textId="77777777" w:rsidR="001D5EA4" w:rsidRDefault="00140F7E">
      <w:pPr>
        <w:numPr>
          <w:ilvl w:val="0"/>
          <w:numId w:val="57"/>
        </w:numPr>
        <w:ind w:right="4" w:hanging="240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magazynowania</w:t>
      </w:r>
      <w:proofErr w:type="spellEnd"/>
      <w:r>
        <w:t xml:space="preserve"> z </w:t>
      </w:r>
      <w:proofErr w:type="spellStart"/>
      <w:r>
        <w:t>zaleceniami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, </w:t>
      </w:r>
    </w:p>
    <w:p w14:paraId="44D967FA" w14:textId="77777777" w:rsidR="001D5EA4" w:rsidRDefault="00140F7E">
      <w:pPr>
        <w:numPr>
          <w:ilvl w:val="0"/>
          <w:numId w:val="57"/>
        </w:numPr>
        <w:ind w:right="4" w:hanging="240"/>
      </w:pPr>
      <w:proofErr w:type="spellStart"/>
      <w:r>
        <w:t>kontrolę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(</w:t>
      </w:r>
      <w:proofErr w:type="spellStart"/>
      <w:r>
        <w:t>wizualna</w:t>
      </w:r>
      <w:proofErr w:type="spellEnd"/>
      <w:r>
        <w:t xml:space="preserve">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równości</w:t>
      </w:r>
      <w:proofErr w:type="spellEnd"/>
      <w:r>
        <w:t xml:space="preserve">,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plam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zabrudzeń</w:t>
      </w:r>
      <w:proofErr w:type="spellEnd"/>
      <w:r>
        <w:t xml:space="preserve">), </w:t>
      </w:r>
    </w:p>
    <w:p w14:paraId="44D967FB" w14:textId="77777777" w:rsidR="001D5EA4" w:rsidRDefault="00140F7E">
      <w:pPr>
        <w:numPr>
          <w:ilvl w:val="0"/>
          <w:numId w:val="57"/>
        </w:numPr>
        <w:ind w:right="4" w:hanging="240"/>
      </w:pPr>
      <w:proofErr w:type="spellStart"/>
      <w:r>
        <w:t>kontrolę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(</w:t>
      </w:r>
      <w:proofErr w:type="spellStart"/>
      <w:r>
        <w:t>wizualna</w:t>
      </w:r>
      <w:proofErr w:type="spellEnd"/>
      <w:r>
        <w:t xml:space="preserve">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z </w:t>
      </w:r>
      <w:proofErr w:type="spellStart"/>
      <w:r>
        <w:t>oceną</w:t>
      </w:r>
      <w:proofErr w:type="spellEnd"/>
      <w:r>
        <w:t xml:space="preserve"> </w:t>
      </w:r>
      <w:proofErr w:type="spellStart"/>
      <w:r>
        <w:t>jednorodności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powłok</w:t>
      </w:r>
      <w:proofErr w:type="spellEnd"/>
      <w:r>
        <w:t xml:space="preserve">, </w:t>
      </w:r>
      <w:proofErr w:type="spellStart"/>
      <w:r>
        <w:t>stwierdzeniem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pęcherzy</w:t>
      </w:r>
      <w:proofErr w:type="spellEnd"/>
      <w:r>
        <w:t xml:space="preserve">, </w:t>
      </w:r>
      <w:proofErr w:type="spellStart"/>
      <w:r>
        <w:t>złuszczeń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odspojeń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.), </w:t>
      </w:r>
    </w:p>
    <w:p w14:paraId="44D967FC" w14:textId="77777777" w:rsidR="001D5EA4" w:rsidRDefault="00140F7E">
      <w:pPr>
        <w:numPr>
          <w:ilvl w:val="0"/>
          <w:numId w:val="57"/>
        </w:numPr>
        <w:ind w:right="4" w:hanging="240"/>
      </w:pPr>
      <w:proofErr w:type="spellStart"/>
      <w:r>
        <w:t>oznaczenie</w:t>
      </w:r>
      <w:proofErr w:type="spellEnd"/>
      <w:r>
        <w:t xml:space="preserve"> </w:t>
      </w:r>
      <w:proofErr w:type="spellStart"/>
      <w:r>
        <w:t>rzeczywistej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(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winna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zgodna</w:t>
      </w:r>
      <w:proofErr w:type="spellEnd"/>
      <w:r>
        <w:t xml:space="preserve"> z </w:t>
      </w:r>
      <w:proofErr w:type="spellStart"/>
      <w:r>
        <w:t>wartością</w:t>
      </w:r>
      <w:proofErr w:type="spellEnd"/>
      <w:r>
        <w:t xml:space="preserve"> </w:t>
      </w:r>
      <w:proofErr w:type="spellStart"/>
      <w:r>
        <w:t>podaną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zgodna</w:t>
      </w:r>
      <w:proofErr w:type="spellEnd"/>
      <w:r>
        <w:t xml:space="preserve"> z </w:t>
      </w:r>
      <w:proofErr w:type="spellStart"/>
      <w:r>
        <w:t>zaleceniami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;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tę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średnią</w:t>
      </w:r>
      <w:proofErr w:type="spellEnd"/>
      <w:r>
        <w:t xml:space="preserve"> </w:t>
      </w:r>
      <w:proofErr w:type="spellStart"/>
      <w:r>
        <w:t>arytmetyczną</w:t>
      </w:r>
      <w:proofErr w:type="spellEnd"/>
      <w:r>
        <w:t xml:space="preserve"> z </w:t>
      </w:r>
      <w:proofErr w:type="spellStart"/>
      <w:r>
        <w:t>kilku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wskazanych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-  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poprawności</w:t>
      </w:r>
      <w:proofErr w:type="spellEnd"/>
      <w:r>
        <w:t xml:space="preserve"> </w:t>
      </w:r>
      <w:proofErr w:type="spellStart"/>
      <w:r>
        <w:t>naprawienia</w:t>
      </w:r>
      <w:proofErr w:type="spellEnd"/>
      <w:r>
        <w:t xml:space="preserve"> </w:t>
      </w:r>
      <w:proofErr w:type="spellStart"/>
      <w:r>
        <w:t>błędów</w:t>
      </w:r>
      <w:proofErr w:type="spellEnd"/>
      <w:r>
        <w:t xml:space="preserve"> w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, -  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ochronnej</w:t>
      </w:r>
      <w:proofErr w:type="spellEnd"/>
      <w:r>
        <w:t xml:space="preserve">. </w:t>
      </w:r>
    </w:p>
    <w:p w14:paraId="44D967FD" w14:textId="77777777" w:rsidR="001D5EA4" w:rsidRDefault="00140F7E">
      <w:pPr>
        <w:ind w:left="130" w:right="4"/>
      </w:pPr>
      <w:proofErr w:type="spellStart"/>
      <w:r>
        <w:t>Ocena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potwierdzana</w:t>
      </w:r>
      <w:proofErr w:type="spellEnd"/>
      <w:r>
        <w:t xml:space="preserve"> jest </w:t>
      </w:r>
      <w:proofErr w:type="spellStart"/>
      <w:r>
        <w:t>wpisem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7FE" w14:textId="77777777" w:rsidR="001D5EA4" w:rsidRDefault="00140F7E">
      <w:pPr>
        <w:spacing w:after="38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7FF" w14:textId="77777777" w:rsidR="001D5EA4" w:rsidRDefault="00140F7E">
      <w:pPr>
        <w:spacing w:line="271" w:lineRule="auto"/>
        <w:ind w:left="130" w:right="0"/>
        <w:jc w:val="left"/>
      </w:pPr>
      <w:r>
        <w:rPr>
          <w:b/>
          <w:sz w:val="24"/>
        </w:rPr>
        <w:t xml:space="preserve">6.2.  </w:t>
      </w:r>
      <w:proofErr w:type="spellStart"/>
      <w:r>
        <w:rPr>
          <w:b/>
          <w:sz w:val="24"/>
        </w:rPr>
        <w:t>Kontrola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800" w14:textId="77777777" w:rsidR="001D5EA4" w:rsidRDefault="00140F7E">
      <w:pPr>
        <w:ind w:left="130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swój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ilościową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jakościową</w:t>
      </w:r>
      <w:proofErr w:type="spellEnd"/>
      <w:r>
        <w:t xml:space="preserve"> ich </w:t>
      </w:r>
      <w:proofErr w:type="spellStart"/>
      <w:r>
        <w:t>dostaw</w:t>
      </w:r>
      <w:proofErr w:type="spellEnd"/>
      <w:r>
        <w:t xml:space="preserve">. </w:t>
      </w:r>
    </w:p>
    <w:p w14:paraId="44D96801" w14:textId="77777777" w:rsidR="001D5EA4" w:rsidRDefault="00140F7E">
      <w:pPr>
        <w:ind w:left="130" w:right="4"/>
      </w:pPr>
      <w:proofErr w:type="spellStart"/>
      <w:r>
        <w:t>Wymagania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dostawy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: </w:t>
      </w:r>
    </w:p>
    <w:p w14:paraId="44D96802" w14:textId="77777777" w:rsidR="001D5EA4" w:rsidRDefault="00140F7E">
      <w:pPr>
        <w:numPr>
          <w:ilvl w:val="0"/>
          <w:numId w:val="57"/>
        </w:numPr>
        <w:ind w:right="4" w:hanging="240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 </w:t>
      </w:r>
      <w:proofErr w:type="spellStart"/>
      <w:r>
        <w:t>materiałów</w:t>
      </w:r>
      <w:proofErr w:type="spellEnd"/>
      <w:r>
        <w:t xml:space="preserve">  </w:t>
      </w:r>
      <w:proofErr w:type="spellStart"/>
      <w:r>
        <w:t>izolacyjnych</w:t>
      </w:r>
      <w:proofErr w:type="spellEnd"/>
      <w:r>
        <w:t xml:space="preserve"> -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zaświadczenie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znakiem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zamieszczonym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opakowaniu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innym</w:t>
      </w:r>
      <w:proofErr w:type="spellEnd"/>
      <w:r>
        <w:t xml:space="preserve"> </w:t>
      </w:r>
      <w:proofErr w:type="spellStart"/>
      <w:r>
        <w:t>równorzędnym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. </w:t>
      </w:r>
      <w:r>
        <w:rPr>
          <w:rFonts w:ascii="Times New Roman" w:eastAsia="Times New Roman" w:hAnsi="Times New Roman" w:cs="Times New Roman"/>
        </w:rPr>
        <w:t xml:space="preserve">-  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izolacyjne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bez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potwierdzających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ich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. </w:t>
      </w:r>
    </w:p>
    <w:p w14:paraId="44D96803" w14:textId="77777777" w:rsidR="001D5EA4" w:rsidRDefault="00140F7E">
      <w:pPr>
        <w:numPr>
          <w:ilvl w:val="0"/>
          <w:numId w:val="57"/>
        </w:numPr>
        <w:ind w:right="4" w:hanging="240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izolacyjnych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z </w:t>
      </w:r>
      <w:proofErr w:type="spellStart"/>
      <w:r>
        <w:t>wystawionymi</w:t>
      </w:r>
      <w:proofErr w:type="spellEnd"/>
      <w:r>
        <w:t xml:space="preserve"> </w:t>
      </w:r>
      <w:proofErr w:type="spellStart"/>
      <w:r>
        <w:t>atestami</w:t>
      </w:r>
      <w:proofErr w:type="spellEnd"/>
      <w:r>
        <w:t xml:space="preserve"> </w:t>
      </w:r>
      <w:proofErr w:type="spellStart"/>
      <w:r>
        <w:t>wytwórcy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zastrzeżeń</w:t>
      </w:r>
      <w:proofErr w:type="spellEnd"/>
      <w:r>
        <w:t xml:space="preserve"> co do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z </w:t>
      </w:r>
      <w:proofErr w:type="spellStart"/>
      <w:r>
        <w:t>zaświadczeniem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wystawionym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on </w:t>
      </w:r>
      <w:proofErr w:type="spellStart"/>
      <w:r>
        <w:t>zbadany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postanowieniami</w:t>
      </w:r>
      <w:proofErr w:type="spellEnd"/>
      <w:r>
        <w:t xml:space="preserve"> </w:t>
      </w:r>
      <w:proofErr w:type="spellStart"/>
      <w:r>
        <w:t>Programie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. </w:t>
      </w:r>
      <w:r>
        <w:rPr>
          <w:rFonts w:ascii="Times New Roman" w:eastAsia="Times New Roman" w:hAnsi="Times New Roman" w:cs="Times New Roman"/>
        </w:rPr>
        <w:t xml:space="preserve">-   </w:t>
      </w:r>
      <w:r>
        <w:t xml:space="preserve">Nie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izolacyjnych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przedmiotowych</w:t>
      </w:r>
      <w:proofErr w:type="spellEnd"/>
      <w:r>
        <w:t xml:space="preserve"> norm. </w:t>
      </w:r>
    </w:p>
    <w:p w14:paraId="44D96804" w14:textId="77777777" w:rsidR="001D5EA4" w:rsidRDefault="00140F7E">
      <w:pPr>
        <w:spacing w:after="31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805" w14:textId="77777777" w:rsidR="001D5EA4" w:rsidRDefault="00140F7E">
      <w:pPr>
        <w:pStyle w:val="Nagwek1"/>
        <w:ind w:left="130"/>
      </w:pPr>
      <w:r>
        <w:t xml:space="preserve">7.   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806" w14:textId="77777777" w:rsidR="001D5EA4" w:rsidRDefault="00140F7E">
      <w:pPr>
        <w:ind w:left="130" w:right="3946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jest 1[m2]. </w:t>
      </w:r>
    </w:p>
    <w:p w14:paraId="44D96807" w14:textId="77777777" w:rsidR="001D5EA4" w:rsidRDefault="00140F7E">
      <w:pPr>
        <w:spacing w:after="31" w:line="259" w:lineRule="auto"/>
        <w:ind w:left="120" w:right="0" w:firstLine="0"/>
        <w:jc w:val="left"/>
      </w:pPr>
      <w:r>
        <w:rPr>
          <w:sz w:val="22"/>
        </w:rPr>
        <w:t xml:space="preserve"> </w:t>
      </w:r>
    </w:p>
    <w:p w14:paraId="44D96808" w14:textId="77777777" w:rsidR="001D5EA4" w:rsidRDefault="00140F7E">
      <w:pPr>
        <w:pStyle w:val="Nagwek1"/>
        <w:ind w:left="130"/>
      </w:pPr>
      <w:r>
        <w:t xml:space="preserve">8.    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809" w14:textId="77777777" w:rsidR="001D5EA4" w:rsidRDefault="00140F7E">
      <w:pPr>
        <w:ind w:left="130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80A" w14:textId="77777777" w:rsidR="001D5EA4" w:rsidRDefault="00140F7E">
      <w:pPr>
        <w:ind w:left="130" w:right="4"/>
      </w:pPr>
      <w:proofErr w:type="spellStart"/>
      <w:r>
        <w:t>Podstawę</w:t>
      </w:r>
      <w:proofErr w:type="spellEnd"/>
      <w:r>
        <w:t xml:space="preserve"> do </w:t>
      </w:r>
      <w:proofErr w:type="spellStart"/>
      <w:r>
        <w:t>odbioru</w:t>
      </w:r>
      <w:proofErr w:type="spellEnd"/>
      <w:r>
        <w:t xml:space="preserve"> 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 </w:t>
      </w:r>
      <w:proofErr w:type="spellStart"/>
      <w:r>
        <w:t>izolacyjnych</w:t>
      </w:r>
      <w:proofErr w:type="spellEnd"/>
      <w:r>
        <w:t xml:space="preserve">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stwierdzenie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zatwierdzonymi</w:t>
      </w:r>
      <w:proofErr w:type="spellEnd"/>
      <w:r>
        <w:t xml:space="preserve"> </w:t>
      </w:r>
      <w:proofErr w:type="spellStart"/>
      <w:r>
        <w:t>zmianami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powykonawczej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</w:t>
      </w:r>
      <w:proofErr w:type="spellStart"/>
      <w:r>
        <w:t>przedstawić</w:t>
      </w:r>
      <w:proofErr w:type="spellEnd"/>
      <w:r>
        <w:t xml:space="preserve">: </w:t>
      </w:r>
    </w:p>
    <w:p w14:paraId="44D9680B" w14:textId="77777777" w:rsidR="001D5EA4" w:rsidRDefault="00140F7E">
      <w:pPr>
        <w:numPr>
          <w:ilvl w:val="0"/>
          <w:numId w:val="58"/>
        </w:numPr>
        <w:ind w:right="4" w:hanging="240"/>
      </w:pPr>
      <w:proofErr w:type="spellStart"/>
      <w:r>
        <w:t>pełną</w:t>
      </w:r>
      <w:proofErr w:type="spellEnd"/>
      <w:r>
        <w:t xml:space="preserve"> </w:t>
      </w:r>
      <w:proofErr w:type="spellStart"/>
      <w:r>
        <w:t>dokumentację</w:t>
      </w:r>
      <w:proofErr w:type="spellEnd"/>
      <w:r>
        <w:t xml:space="preserve"> </w:t>
      </w:r>
      <w:proofErr w:type="spellStart"/>
      <w:r>
        <w:t>powykonawczą</w:t>
      </w:r>
      <w:proofErr w:type="spellEnd"/>
      <w:r>
        <w:t xml:space="preserve">, </w:t>
      </w:r>
    </w:p>
    <w:p w14:paraId="44D9680C" w14:textId="77777777" w:rsidR="001D5EA4" w:rsidRDefault="00140F7E">
      <w:pPr>
        <w:numPr>
          <w:ilvl w:val="0"/>
          <w:numId w:val="58"/>
        </w:numPr>
        <w:ind w:right="4" w:hanging="240"/>
      </w:pPr>
      <w:proofErr w:type="spellStart"/>
      <w:r>
        <w:t>protokoły</w:t>
      </w:r>
      <w:proofErr w:type="spellEnd"/>
      <w:r>
        <w:t xml:space="preserve"> z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kontrolnych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certyfikaty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, </w:t>
      </w:r>
    </w:p>
    <w:p w14:paraId="44D9680D" w14:textId="77777777" w:rsidR="001D5EA4" w:rsidRDefault="00140F7E">
      <w:pPr>
        <w:numPr>
          <w:ilvl w:val="0"/>
          <w:numId w:val="58"/>
        </w:numPr>
        <w:ind w:right="4" w:hanging="240"/>
      </w:pPr>
      <w:proofErr w:type="spellStart"/>
      <w:r>
        <w:t>oświadczenie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izolacyjnych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. </w:t>
      </w:r>
    </w:p>
    <w:p w14:paraId="44D9680E" w14:textId="77777777" w:rsidR="001D5EA4" w:rsidRDefault="00140F7E">
      <w:pPr>
        <w:ind w:left="130" w:right="4"/>
      </w:pPr>
      <w:r>
        <w:t xml:space="preserve">Nie </w:t>
      </w:r>
      <w:proofErr w:type="spellStart"/>
      <w:r>
        <w:t>przewiduje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odstępstw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niniejszych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: </w:t>
      </w:r>
    </w:p>
    <w:p w14:paraId="44D9680F" w14:textId="77777777" w:rsidR="001D5EA4" w:rsidRDefault="00140F7E">
      <w:pPr>
        <w:numPr>
          <w:ilvl w:val="0"/>
          <w:numId w:val="58"/>
        </w:numPr>
        <w:ind w:right="4" w:hanging="240"/>
      </w:pPr>
      <w:proofErr w:type="spellStart"/>
      <w:r>
        <w:t>zestawienie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międzyoperacyjnych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końcowych</w:t>
      </w:r>
      <w:proofErr w:type="spellEnd"/>
      <w:r>
        <w:t xml:space="preserve">, </w:t>
      </w:r>
    </w:p>
    <w:p w14:paraId="44D96810" w14:textId="77777777" w:rsidR="001D5EA4" w:rsidRDefault="00140F7E">
      <w:pPr>
        <w:numPr>
          <w:ilvl w:val="0"/>
          <w:numId w:val="58"/>
        </w:numPr>
        <w:ind w:right="4" w:hanging="240"/>
      </w:pPr>
      <w:proofErr w:type="spellStart"/>
      <w:r>
        <w:t>stwierdzenie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niezgodności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izolacyjnych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.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izolacyjnych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odebrać</w:t>
      </w:r>
      <w:proofErr w:type="spellEnd"/>
      <w:r>
        <w:t xml:space="preserve">: </w:t>
      </w:r>
    </w:p>
    <w:p w14:paraId="44D96811" w14:textId="77777777" w:rsidR="001D5EA4" w:rsidRDefault="00140F7E">
      <w:pPr>
        <w:ind w:left="130" w:right="2843"/>
      </w:pPr>
      <w:r>
        <w:t xml:space="preserve">a)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przeciwwilgociowych</w:t>
      </w:r>
      <w:proofErr w:type="spellEnd"/>
      <w:r>
        <w:t xml:space="preserve">, </w:t>
      </w:r>
      <w:proofErr w:type="spellStart"/>
      <w:r>
        <w:t>przeciwwodnych</w:t>
      </w:r>
      <w:proofErr w:type="spellEnd"/>
      <w:r>
        <w:t xml:space="preserve">, </w:t>
      </w:r>
      <w:proofErr w:type="spellStart"/>
      <w:r>
        <w:t>wiatroszczelnych</w:t>
      </w:r>
      <w:proofErr w:type="spellEnd"/>
      <w:r>
        <w:t xml:space="preserve"> - po </w:t>
      </w:r>
      <w:proofErr w:type="spellStart"/>
      <w:r>
        <w:t>przygotowaniu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pod </w:t>
      </w:r>
      <w:proofErr w:type="spellStart"/>
      <w:r>
        <w:t>izolację</w:t>
      </w:r>
      <w:proofErr w:type="spellEnd"/>
      <w:r>
        <w:t xml:space="preserve"> </w:t>
      </w:r>
    </w:p>
    <w:p w14:paraId="44D96812" w14:textId="77777777" w:rsidR="001D5EA4" w:rsidRDefault="00140F7E">
      <w:pPr>
        <w:ind w:left="130" w:right="4"/>
      </w:pPr>
      <w:r>
        <w:t xml:space="preserve">-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</w:p>
    <w:p w14:paraId="44D96813" w14:textId="77777777" w:rsidR="001D5EA4" w:rsidRDefault="00140F7E">
      <w:pPr>
        <w:ind w:left="130" w:right="4"/>
      </w:pPr>
      <w:r>
        <w:t xml:space="preserve">W </w:t>
      </w:r>
      <w:proofErr w:type="spellStart"/>
      <w:r>
        <w:t>ramach</w:t>
      </w:r>
      <w:proofErr w:type="spellEnd"/>
      <w:r>
        <w:t xml:space="preserve"> ww.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: </w:t>
      </w:r>
    </w:p>
    <w:p w14:paraId="44D96814" w14:textId="77777777" w:rsidR="001D5EA4" w:rsidRDefault="00140F7E">
      <w:pPr>
        <w:numPr>
          <w:ilvl w:val="0"/>
          <w:numId w:val="59"/>
        </w:numPr>
        <w:ind w:right="4" w:hanging="240"/>
      </w:pPr>
      <w:proofErr w:type="spellStart"/>
      <w:r>
        <w:t>materiały</w:t>
      </w:r>
      <w:proofErr w:type="spellEnd"/>
      <w:r>
        <w:t xml:space="preserve">, </w:t>
      </w:r>
    </w:p>
    <w:p w14:paraId="44D96815" w14:textId="77777777" w:rsidR="001D5EA4" w:rsidRDefault="00140F7E">
      <w:pPr>
        <w:numPr>
          <w:ilvl w:val="0"/>
          <w:numId w:val="59"/>
        </w:numPr>
        <w:ind w:right="4" w:hanging="240"/>
      </w:pPr>
      <w:proofErr w:type="spellStart"/>
      <w:r>
        <w:t>wytrzymałość</w:t>
      </w:r>
      <w:proofErr w:type="spellEnd"/>
      <w:r>
        <w:t xml:space="preserve">, </w:t>
      </w:r>
      <w:proofErr w:type="spellStart"/>
      <w:r>
        <w:t>równość</w:t>
      </w:r>
      <w:proofErr w:type="spellEnd"/>
      <w:r>
        <w:t xml:space="preserve">, </w:t>
      </w:r>
      <w:proofErr w:type="spellStart"/>
      <w:r>
        <w:t>czystość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stan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podkładu</w:t>
      </w:r>
      <w:proofErr w:type="spellEnd"/>
      <w:r>
        <w:t xml:space="preserve">, </w:t>
      </w:r>
    </w:p>
    <w:p w14:paraId="44D96816" w14:textId="77777777" w:rsidR="001D5EA4" w:rsidRDefault="00140F7E">
      <w:pPr>
        <w:numPr>
          <w:ilvl w:val="0"/>
          <w:numId w:val="59"/>
        </w:numPr>
        <w:ind w:right="4" w:hanging="240"/>
      </w:pPr>
      <w:proofErr w:type="spellStart"/>
      <w:r>
        <w:t>spadki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posadzek</w:t>
      </w:r>
      <w:proofErr w:type="spellEnd"/>
      <w:r>
        <w:t xml:space="preserve">, </w:t>
      </w:r>
    </w:p>
    <w:p w14:paraId="44D96817" w14:textId="77777777" w:rsidR="001D5EA4" w:rsidRDefault="00140F7E">
      <w:pPr>
        <w:numPr>
          <w:ilvl w:val="0"/>
          <w:numId w:val="59"/>
        </w:numPr>
        <w:ind w:right="4" w:hanging="240"/>
      </w:pPr>
      <w:proofErr w:type="spellStart"/>
      <w:r>
        <w:t>ciągłość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izolacyjnej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dokładność</w:t>
      </w:r>
      <w:proofErr w:type="spellEnd"/>
      <w:r>
        <w:t xml:space="preserve"> </w:t>
      </w:r>
      <w:proofErr w:type="spellStart"/>
      <w:r>
        <w:t>połączenia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z </w:t>
      </w:r>
      <w:proofErr w:type="spellStart"/>
      <w:r>
        <w:t>podłożem</w:t>
      </w:r>
      <w:proofErr w:type="spellEnd"/>
      <w:r>
        <w:t xml:space="preserve"> -   </w:t>
      </w:r>
      <w:proofErr w:type="spellStart"/>
      <w:r>
        <w:t>szczelność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</w:p>
    <w:p w14:paraId="44D96818" w14:textId="77777777" w:rsidR="001D5EA4" w:rsidRDefault="00140F7E">
      <w:pPr>
        <w:numPr>
          <w:ilvl w:val="0"/>
          <w:numId w:val="59"/>
        </w:numPr>
        <w:ind w:right="4" w:hanging="240"/>
      </w:pPr>
      <w:proofErr w:type="spellStart"/>
      <w:r>
        <w:t>dokładność</w:t>
      </w:r>
      <w:proofErr w:type="spellEnd"/>
      <w:r>
        <w:t xml:space="preserve"> </w:t>
      </w:r>
      <w:proofErr w:type="spellStart"/>
      <w:r>
        <w:t>obrobienia</w:t>
      </w:r>
      <w:proofErr w:type="spellEnd"/>
      <w:r>
        <w:t xml:space="preserve"> </w:t>
      </w:r>
      <w:proofErr w:type="spellStart"/>
      <w:r>
        <w:t>naroży</w:t>
      </w:r>
      <w:proofErr w:type="spellEnd"/>
      <w:r>
        <w:t xml:space="preserve">, </w:t>
      </w:r>
      <w:proofErr w:type="spellStart"/>
      <w:r>
        <w:t>miejsc</w:t>
      </w:r>
      <w:proofErr w:type="spellEnd"/>
      <w:r>
        <w:t xml:space="preserve"> </w:t>
      </w:r>
      <w:proofErr w:type="spellStart"/>
      <w:r>
        <w:t>przebicia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b)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cieplnych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przeciwdźwiękowych</w:t>
      </w:r>
      <w:proofErr w:type="spellEnd"/>
      <w:r>
        <w:t xml:space="preserve">: </w:t>
      </w:r>
    </w:p>
    <w:p w14:paraId="44D96819" w14:textId="77777777" w:rsidR="001D5EA4" w:rsidRDefault="00140F7E">
      <w:pPr>
        <w:numPr>
          <w:ilvl w:val="0"/>
          <w:numId w:val="59"/>
        </w:numPr>
        <w:ind w:right="4" w:hanging="240"/>
      </w:pPr>
      <w:r>
        <w:t xml:space="preserve">po </w:t>
      </w:r>
      <w:proofErr w:type="spellStart"/>
      <w:r>
        <w:t>przygotowaniu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pod </w:t>
      </w:r>
      <w:proofErr w:type="spellStart"/>
      <w:r>
        <w:t>izolację</w:t>
      </w:r>
      <w:proofErr w:type="spellEnd"/>
      <w:r>
        <w:t xml:space="preserve"> </w:t>
      </w:r>
    </w:p>
    <w:p w14:paraId="44D9681A" w14:textId="77777777" w:rsidR="001D5EA4" w:rsidRDefault="00140F7E">
      <w:pPr>
        <w:numPr>
          <w:ilvl w:val="0"/>
          <w:numId w:val="59"/>
        </w:numPr>
        <w:ind w:right="4" w:hanging="240"/>
      </w:pPr>
      <w:r>
        <w:t xml:space="preserve">po </w:t>
      </w:r>
      <w:proofErr w:type="spellStart"/>
      <w:r>
        <w:t>przyklejeniu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ułożeniu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izolacyjnej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przykrywaniem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ochronną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układaniem</w:t>
      </w:r>
      <w:proofErr w:type="spellEnd"/>
      <w:r>
        <w:t xml:space="preserve"> </w:t>
      </w:r>
      <w:proofErr w:type="spellStart"/>
      <w:r>
        <w:t>podkładu</w:t>
      </w:r>
      <w:proofErr w:type="spellEnd"/>
      <w:r>
        <w:t xml:space="preserve">; </w:t>
      </w:r>
    </w:p>
    <w:p w14:paraId="44D9681B" w14:textId="77777777" w:rsidR="001D5EA4" w:rsidRDefault="00140F7E">
      <w:pPr>
        <w:ind w:left="130" w:right="4"/>
      </w:pPr>
      <w:r>
        <w:t xml:space="preserve">W </w:t>
      </w:r>
      <w:proofErr w:type="spellStart"/>
      <w:r>
        <w:t>ramach</w:t>
      </w:r>
      <w:proofErr w:type="spellEnd"/>
      <w:r>
        <w:t xml:space="preserve"> ww.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: </w:t>
      </w:r>
    </w:p>
    <w:p w14:paraId="44D9681C" w14:textId="77777777" w:rsidR="001D5EA4" w:rsidRDefault="00140F7E">
      <w:pPr>
        <w:numPr>
          <w:ilvl w:val="0"/>
          <w:numId w:val="60"/>
        </w:numPr>
        <w:ind w:right="4" w:hanging="240"/>
      </w:pPr>
      <w:proofErr w:type="spellStart"/>
      <w:r>
        <w:t>materiały</w:t>
      </w:r>
      <w:proofErr w:type="spellEnd"/>
      <w:r>
        <w:t xml:space="preserve"> </w:t>
      </w:r>
    </w:p>
    <w:p w14:paraId="44D9681D" w14:textId="77777777" w:rsidR="001D5EA4" w:rsidRDefault="00140F7E">
      <w:pPr>
        <w:numPr>
          <w:ilvl w:val="0"/>
          <w:numId w:val="60"/>
        </w:numPr>
        <w:ind w:right="4" w:hanging="240"/>
      </w:pPr>
      <w:proofErr w:type="spellStart"/>
      <w:r>
        <w:t>równość</w:t>
      </w:r>
      <w:proofErr w:type="spellEnd"/>
      <w:r>
        <w:t xml:space="preserve">, </w:t>
      </w:r>
      <w:proofErr w:type="spellStart"/>
      <w:r>
        <w:t>czystość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stan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</w:p>
    <w:p w14:paraId="44D9681E" w14:textId="77777777" w:rsidR="001D5EA4" w:rsidRDefault="00140F7E">
      <w:pPr>
        <w:numPr>
          <w:ilvl w:val="0"/>
          <w:numId w:val="60"/>
        </w:numPr>
        <w:ind w:right="4" w:hanging="240"/>
      </w:pPr>
      <w:proofErr w:type="spellStart"/>
      <w:r>
        <w:t>grubość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izolacyjnej</w:t>
      </w:r>
      <w:proofErr w:type="spellEnd"/>
      <w:r>
        <w:t xml:space="preserve">,  </w:t>
      </w:r>
    </w:p>
    <w:p w14:paraId="44D9681F" w14:textId="77777777" w:rsidR="001D5EA4" w:rsidRDefault="00140F7E">
      <w:pPr>
        <w:numPr>
          <w:ilvl w:val="0"/>
          <w:numId w:val="60"/>
        </w:numPr>
        <w:ind w:right="4" w:hanging="240"/>
      </w:pPr>
      <w:r>
        <w:t xml:space="preserve">w </w:t>
      </w:r>
      <w:proofErr w:type="spellStart"/>
      <w:r>
        <w:t>wypadku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styropianu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dodatkowo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styka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on z </w:t>
      </w:r>
      <w:proofErr w:type="spellStart"/>
      <w:r>
        <w:t>materiałami</w:t>
      </w:r>
      <w:proofErr w:type="spellEnd"/>
      <w:r>
        <w:t xml:space="preserve"> </w:t>
      </w:r>
      <w:proofErr w:type="spellStart"/>
      <w:r>
        <w:t>zawierającymi</w:t>
      </w:r>
      <w:proofErr w:type="spellEnd"/>
      <w:r>
        <w:t xml:space="preserve"> </w:t>
      </w:r>
      <w:proofErr w:type="spellStart"/>
      <w:r>
        <w:t>rozpuszczalniki</w:t>
      </w:r>
      <w:proofErr w:type="spellEnd"/>
      <w:r>
        <w:t xml:space="preserve"> </w:t>
      </w:r>
      <w:proofErr w:type="spellStart"/>
      <w:r>
        <w:t>organiczne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oleje</w:t>
      </w:r>
      <w:proofErr w:type="spellEnd"/>
      <w:r>
        <w:t xml:space="preserve"> </w:t>
      </w:r>
    </w:p>
    <w:p w14:paraId="44D96820" w14:textId="77777777" w:rsidR="001D5EA4" w:rsidRDefault="00140F7E">
      <w:pPr>
        <w:spacing w:after="108" w:line="259" w:lineRule="auto"/>
        <w:ind w:left="120" w:right="0" w:firstLine="0"/>
        <w:jc w:val="left"/>
      </w:pPr>
      <w:r>
        <w:t xml:space="preserve"> </w:t>
      </w:r>
    </w:p>
    <w:p w14:paraId="44D96821" w14:textId="77777777" w:rsidR="001D5EA4" w:rsidRDefault="00140F7E">
      <w:pPr>
        <w:spacing w:after="3" w:line="259" w:lineRule="auto"/>
        <w:ind w:left="130" w:right="0"/>
        <w:jc w:val="left"/>
      </w:pPr>
      <w:r>
        <w:rPr>
          <w:b/>
          <w:sz w:val="28"/>
        </w:rPr>
        <w:t xml:space="preserve">9.    </w:t>
      </w:r>
      <w:proofErr w:type="spellStart"/>
      <w:r>
        <w:rPr>
          <w:b/>
          <w:sz w:val="28"/>
        </w:rPr>
        <w:t>Podstawa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płatności</w:t>
      </w:r>
      <w:proofErr w:type="spellEnd"/>
      <w:r>
        <w:rPr>
          <w:sz w:val="28"/>
        </w:rPr>
        <w:t xml:space="preserve"> </w:t>
      </w:r>
    </w:p>
    <w:p w14:paraId="44D96822" w14:textId="77777777" w:rsidR="001D5EA4" w:rsidRDefault="00140F7E">
      <w:pPr>
        <w:ind w:left="130" w:right="4"/>
      </w:pPr>
      <w:proofErr w:type="spellStart"/>
      <w:r>
        <w:t>Wg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. </w:t>
      </w:r>
    </w:p>
    <w:p w14:paraId="44D96823" w14:textId="77777777" w:rsidR="001D5EA4" w:rsidRDefault="00140F7E">
      <w:pPr>
        <w:spacing w:after="47" w:line="259" w:lineRule="auto"/>
        <w:ind w:left="120" w:right="0" w:firstLine="0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44D96824" w14:textId="77777777" w:rsidR="001D5EA4" w:rsidRDefault="00140F7E">
      <w:pPr>
        <w:pStyle w:val="Nagwek1"/>
        <w:ind w:left="130"/>
      </w:pPr>
      <w:r>
        <w:t xml:space="preserve">10.   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6825" w14:textId="77777777" w:rsidR="001D5EA4" w:rsidRDefault="00140F7E">
      <w:pPr>
        <w:ind w:left="130" w:right="1"/>
      </w:pPr>
      <w:r>
        <w:rPr>
          <w:i/>
        </w:rPr>
        <w:t xml:space="preserve">PN-EN-1008:2004 Woda </w:t>
      </w:r>
      <w:proofErr w:type="spellStart"/>
      <w:r>
        <w:rPr>
          <w:i/>
        </w:rPr>
        <w:t>zarobowa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betonów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Specyfikacja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pobierania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próbek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przydatności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zarobowej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, w </w:t>
      </w:r>
      <w:proofErr w:type="spellStart"/>
      <w:r>
        <w:rPr>
          <w:i/>
        </w:rPr>
        <w:t>tym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odzyskanej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procesów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produkcji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. </w:t>
      </w:r>
    </w:p>
    <w:p w14:paraId="44D96826" w14:textId="77777777" w:rsidR="001D5EA4" w:rsidRDefault="00140F7E">
      <w:pPr>
        <w:ind w:left="130" w:right="1"/>
      </w:pPr>
      <w:r>
        <w:rPr>
          <w:i/>
        </w:rPr>
        <w:t xml:space="preserve">PN-83/C-89091 Folie z </w:t>
      </w:r>
      <w:proofErr w:type="spellStart"/>
      <w:r>
        <w:rPr>
          <w:i/>
        </w:rPr>
        <w:t>tworzyw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wytrzymałości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rozdzieranie</w:t>
      </w:r>
      <w:proofErr w:type="spellEnd"/>
      <w:r>
        <w:rPr>
          <w:i/>
        </w:rPr>
        <w:t xml:space="preserve"> </w:t>
      </w:r>
    </w:p>
    <w:p w14:paraId="44D96827" w14:textId="77777777" w:rsidR="001D5EA4" w:rsidRDefault="00140F7E">
      <w:pPr>
        <w:ind w:left="130" w:right="1"/>
      </w:pPr>
      <w:r>
        <w:rPr>
          <w:i/>
        </w:rPr>
        <w:t xml:space="preserve">PN-B-02862:1993 </w:t>
      </w:r>
      <w:proofErr w:type="spellStart"/>
      <w:r>
        <w:rPr>
          <w:i/>
        </w:rPr>
        <w:t>Ochrona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przeciwpożarowa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Metoda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palności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materiałów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budowlanych</w:t>
      </w:r>
      <w:proofErr w:type="spellEnd"/>
      <w:r>
        <w:rPr>
          <w:i/>
        </w:rPr>
        <w:t xml:space="preserve">. </w:t>
      </w:r>
    </w:p>
    <w:p w14:paraId="44D96828" w14:textId="77777777" w:rsidR="001D5EA4" w:rsidRDefault="00140F7E">
      <w:pPr>
        <w:ind w:left="130" w:right="1"/>
      </w:pPr>
      <w:r>
        <w:rPr>
          <w:i/>
        </w:rPr>
        <w:t xml:space="preserve">PN-EN ISO 527-3:1998 </w:t>
      </w:r>
      <w:proofErr w:type="spellStart"/>
      <w:r>
        <w:rPr>
          <w:i/>
        </w:rPr>
        <w:t>Tworzywa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mechanicznych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statycznym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rozciąganiu</w:t>
      </w:r>
      <w:proofErr w:type="spellEnd"/>
      <w:r>
        <w:rPr>
          <w:i/>
        </w:rPr>
        <w:t xml:space="preserve"> </w:t>
      </w:r>
    </w:p>
    <w:p w14:paraId="44D96829" w14:textId="77777777" w:rsidR="001D5EA4" w:rsidRDefault="00140F7E">
      <w:pPr>
        <w:spacing w:after="16" w:line="258" w:lineRule="auto"/>
        <w:ind w:left="130" w:right="220"/>
        <w:jc w:val="left"/>
      </w:pPr>
      <w:r>
        <w:rPr>
          <w:i/>
        </w:rPr>
        <w:t xml:space="preserve">PN-ISO 4593:1999 </w:t>
      </w:r>
      <w:proofErr w:type="spellStart"/>
      <w:r>
        <w:rPr>
          <w:i/>
        </w:rPr>
        <w:t>Tworzywa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sztuczne</w:t>
      </w:r>
      <w:proofErr w:type="spellEnd"/>
      <w:r>
        <w:rPr>
          <w:i/>
        </w:rPr>
        <w:t xml:space="preserve">. Folie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płyty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grubości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metodą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skaningu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mechanicznego</w:t>
      </w:r>
      <w:proofErr w:type="spellEnd"/>
      <w:r>
        <w:rPr>
          <w:i/>
        </w:rPr>
        <w:t xml:space="preserve"> PN-83/N-03010 </w:t>
      </w:r>
      <w:proofErr w:type="spellStart"/>
      <w:r>
        <w:rPr>
          <w:i/>
        </w:rPr>
        <w:t>Statyczna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kontrola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jakości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Losowy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wybór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jednostek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produktu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próbki</w:t>
      </w:r>
      <w:proofErr w:type="spellEnd"/>
      <w:r>
        <w:rPr>
          <w:i/>
        </w:rPr>
        <w:t xml:space="preserve"> ZUAT-15/IV.08 </w:t>
      </w:r>
      <w:proofErr w:type="spellStart"/>
      <w:r>
        <w:rPr>
          <w:i/>
        </w:rPr>
        <w:t>Wyroby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izolacji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paroszczelnych</w:t>
      </w:r>
      <w:proofErr w:type="spellEnd"/>
      <w:r>
        <w:rPr>
          <w:i/>
        </w:rPr>
        <w:t xml:space="preserve">. </w:t>
      </w:r>
    </w:p>
    <w:p w14:paraId="44D9682A" w14:textId="77777777" w:rsidR="001D5EA4" w:rsidRDefault="00140F7E">
      <w:pPr>
        <w:ind w:left="130" w:right="1"/>
      </w:pPr>
      <w:r>
        <w:rPr>
          <w:i/>
        </w:rPr>
        <w:t xml:space="preserve">Norma ISO Seria 9000, 9001, 9002, 9003, 9004 Normy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systemów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zapewnienia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jakości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zarządzania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systemami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zapewnienia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jakości</w:t>
      </w:r>
      <w:proofErr w:type="spellEnd"/>
      <w:r>
        <w:rPr>
          <w:i/>
        </w:rPr>
        <w:t xml:space="preserve">. </w:t>
      </w:r>
    </w:p>
    <w:p w14:paraId="44D9682B" w14:textId="77777777" w:rsidR="001D5EA4" w:rsidRDefault="00140F7E">
      <w:pPr>
        <w:spacing w:after="28"/>
        <w:ind w:left="130" w:right="1"/>
      </w:pPr>
      <w:proofErr w:type="spellStart"/>
      <w:r>
        <w:rPr>
          <w:i/>
        </w:rPr>
        <w:t>Instrukcje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montażu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materiałów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hydroizolacyjnych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wydane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poszczególnych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producentów</w:t>
      </w:r>
      <w:proofErr w:type="spellEnd"/>
      <w:r>
        <w:rPr>
          <w:i/>
        </w:rPr>
        <w:t xml:space="preserve">. </w:t>
      </w:r>
    </w:p>
    <w:p w14:paraId="44D9682C" w14:textId="77777777" w:rsidR="001D5EA4" w:rsidRDefault="00140F7E">
      <w:pPr>
        <w:spacing w:after="0" w:line="259" w:lineRule="auto"/>
        <w:ind w:left="120" w:right="0" w:firstLine="0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44D9682D" w14:textId="77777777" w:rsidR="001D5EA4" w:rsidRDefault="00140F7E">
      <w:pPr>
        <w:ind w:left="130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82E" w14:textId="77777777" w:rsidR="001D5EA4" w:rsidRDefault="00140F7E">
      <w:pPr>
        <w:spacing w:after="0" w:line="259" w:lineRule="auto"/>
        <w:ind w:left="120" w:right="0" w:firstLine="0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44D9682F" w14:textId="77777777" w:rsidR="001D5EA4" w:rsidRDefault="001D5EA4">
      <w:pPr>
        <w:sectPr w:rsidR="001D5EA4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1900" w:h="16840"/>
          <w:pgMar w:top="1390" w:right="1114" w:bottom="904" w:left="1013" w:header="947" w:footer="503" w:gutter="0"/>
          <w:cols w:space="720"/>
        </w:sectPr>
      </w:pPr>
    </w:p>
    <w:tbl>
      <w:tblPr>
        <w:tblStyle w:val="TableGrid"/>
        <w:tblW w:w="9611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6832" w14:textId="77777777">
        <w:trPr>
          <w:trHeight w:val="113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830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831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834" w14:textId="77777777">
        <w:trPr>
          <w:trHeight w:val="5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833" w14:textId="77777777" w:rsidR="001D5EA4" w:rsidRDefault="00140F7E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sz w:val="28"/>
              </w:rPr>
              <w:t xml:space="preserve">SST-08. RUSZTOWANIA </w:t>
            </w:r>
          </w:p>
        </w:tc>
      </w:tr>
    </w:tbl>
    <w:p w14:paraId="44D96835" w14:textId="77777777" w:rsidR="001D5EA4" w:rsidRDefault="00140F7E">
      <w:pPr>
        <w:spacing w:after="110" w:line="259" w:lineRule="auto"/>
        <w:ind w:left="0" w:right="0" w:firstLine="0"/>
        <w:jc w:val="left"/>
      </w:pPr>
      <w:r>
        <w:t xml:space="preserve"> </w:t>
      </w:r>
    </w:p>
    <w:p w14:paraId="44D96836" w14:textId="77777777" w:rsidR="001D5EA4" w:rsidRDefault="00140F7E">
      <w:pPr>
        <w:pStyle w:val="Nagwek1"/>
        <w:ind w:left="-5"/>
      </w:pPr>
      <w:r>
        <w:t xml:space="preserve">1. WSTĘP </w:t>
      </w:r>
    </w:p>
    <w:p w14:paraId="44D9683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ST </w:t>
      </w:r>
    </w:p>
    <w:p w14:paraId="44D96838" w14:textId="77777777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 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pn</w:t>
      </w:r>
      <w:proofErr w:type="spellEnd"/>
      <w:r>
        <w:t xml:space="preserve">: </w:t>
      </w:r>
      <w:proofErr w:type="spellStart"/>
      <w:r>
        <w:t>Budowa</w:t>
      </w:r>
      <w:proofErr w:type="spellEnd"/>
      <w:r>
        <w:t xml:space="preserve"> </w:t>
      </w:r>
      <w:proofErr w:type="spellStart"/>
      <w:r>
        <w:t>cmentarza</w:t>
      </w:r>
      <w:proofErr w:type="spellEnd"/>
      <w:r>
        <w:t xml:space="preserve"> </w:t>
      </w:r>
      <w:proofErr w:type="spellStart"/>
      <w:r>
        <w:t>komunalnego</w:t>
      </w:r>
      <w:proofErr w:type="spellEnd"/>
      <w:r>
        <w:t xml:space="preserve">, </w:t>
      </w:r>
      <w:proofErr w:type="spellStart"/>
      <w:r>
        <w:t>budynków</w:t>
      </w:r>
      <w:proofErr w:type="spellEnd"/>
      <w:r>
        <w:t xml:space="preserve"> </w:t>
      </w:r>
      <w:proofErr w:type="spellStart"/>
      <w:r>
        <w:t>domu</w:t>
      </w:r>
      <w:proofErr w:type="spellEnd"/>
      <w:r>
        <w:t xml:space="preserve"> </w:t>
      </w:r>
      <w:proofErr w:type="spellStart"/>
      <w:r>
        <w:t>przedpogrzebowego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kaplicy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infrastrukturą</w:t>
      </w:r>
      <w:proofErr w:type="spellEnd"/>
      <w:r>
        <w:t xml:space="preserve"> </w:t>
      </w:r>
      <w:proofErr w:type="spellStart"/>
      <w:r>
        <w:t>towarzyszącą</w:t>
      </w:r>
      <w:proofErr w:type="spellEnd"/>
      <w:r>
        <w:t xml:space="preserve">. </w:t>
      </w:r>
    </w:p>
    <w:p w14:paraId="44D96839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83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683B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robot </w:t>
      </w:r>
      <w:proofErr w:type="spellStart"/>
      <w:r>
        <w:t>wymienionych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1.1. </w:t>
      </w:r>
    </w:p>
    <w:p w14:paraId="44D9683C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683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683E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: </w:t>
      </w:r>
      <w:proofErr w:type="spellStart"/>
      <w:r>
        <w:t>Ustawienia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</w:p>
    <w:p w14:paraId="44D9683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840" w14:textId="77777777" w:rsidR="001D5EA4" w:rsidRDefault="00140F7E">
      <w:pPr>
        <w:ind w:left="-5" w:right="4"/>
      </w:pPr>
      <w:proofErr w:type="spellStart"/>
      <w:r>
        <w:t>Kod</w:t>
      </w:r>
      <w:proofErr w:type="spellEnd"/>
      <w:r>
        <w:t xml:space="preserve"> CPV 44212310-5 </w:t>
      </w:r>
    </w:p>
    <w:p w14:paraId="44D96841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684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843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zgodne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europejskimi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z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844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684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84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847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848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2. MATERIAŁY </w:t>
      </w:r>
    </w:p>
    <w:p w14:paraId="44D96849" w14:textId="77777777" w:rsidR="001D5EA4" w:rsidRDefault="00140F7E">
      <w:pPr>
        <w:ind w:left="-5" w:right="4"/>
      </w:pPr>
      <w:r>
        <w:t xml:space="preserve">Nie </w:t>
      </w:r>
      <w:proofErr w:type="spellStart"/>
      <w:r>
        <w:t>występują</w:t>
      </w:r>
      <w:proofErr w:type="spellEnd"/>
      <w:r>
        <w:t xml:space="preserve">. </w:t>
      </w:r>
    </w:p>
    <w:p w14:paraId="44D9684A" w14:textId="77777777" w:rsidR="001D5EA4" w:rsidRDefault="00140F7E">
      <w:pPr>
        <w:spacing w:after="135" w:line="259" w:lineRule="auto"/>
        <w:ind w:left="0" w:right="0" w:firstLine="0"/>
        <w:jc w:val="left"/>
      </w:pPr>
      <w:r>
        <w:t xml:space="preserve"> </w:t>
      </w:r>
    </w:p>
    <w:p w14:paraId="44D9684B" w14:textId="77777777" w:rsidR="001D5EA4" w:rsidRDefault="00140F7E">
      <w:pPr>
        <w:pStyle w:val="Nagwek1"/>
        <w:ind w:left="-5"/>
      </w:pPr>
      <w:r>
        <w:t xml:space="preserve">3. SPRZĘT </w:t>
      </w:r>
    </w:p>
    <w:p w14:paraId="44D9684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sprzętowi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84D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dysponować</w:t>
      </w:r>
      <w:proofErr w:type="spellEnd"/>
      <w:r>
        <w:t xml:space="preserve">: </w:t>
      </w:r>
      <w:proofErr w:type="spellStart"/>
      <w:r>
        <w:t>kpl</w:t>
      </w:r>
      <w:proofErr w:type="spellEnd"/>
      <w:r>
        <w:t xml:space="preserve">. </w:t>
      </w:r>
      <w:proofErr w:type="spellStart"/>
      <w:r>
        <w:t>rusztowań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daszkami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siatkami</w:t>
      </w:r>
      <w:proofErr w:type="spellEnd"/>
      <w:r>
        <w:t xml:space="preserve"> </w:t>
      </w:r>
      <w:proofErr w:type="spellStart"/>
      <w:r>
        <w:t>zabezpieczającymi</w:t>
      </w:r>
      <w:proofErr w:type="spellEnd"/>
      <w:r>
        <w:t xml:space="preserve"> </w:t>
      </w:r>
    </w:p>
    <w:p w14:paraId="44D9684E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84F" w14:textId="77777777" w:rsidR="001D5EA4" w:rsidRDefault="00140F7E">
      <w:pPr>
        <w:pStyle w:val="Nagwek1"/>
        <w:ind w:left="-5"/>
      </w:pPr>
      <w:r>
        <w:t xml:space="preserve">4. TRANSPORT </w:t>
      </w:r>
    </w:p>
    <w:p w14:paraId="44D9685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transportowi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851" w14:textId="77777777" w:rsidR="001D5EA4" w:rsidRDefault="00140F7E">
      <w:pPr>
        <w:ind w:left="-5" w:right="4"/>
      </w:pPr>
      <w:proofErr w:type="spellStart"/>
      <w:r>
        <w:t>Sprzęt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gwarantującymi</w:t>
      </w:r>
      <w:proofErr w:type="spellEnd"/>
      <w:r>
        <w:t xml:space="preserve"> ich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 (</w:t>
      </w:r>
      <w:proofErr w:type="spellStart"/>
      <w:r>
        <w:t>mechanicznymi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skutek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). </w:t>
      </w:r>
    </w:p>
    <w:p w14:paraId="44D96852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853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6854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855" w14:textId="77777777" w:rsidR="001D5EA4" w:rsidRDefault="00140F7E">
      <w:pPr>
        <w:ind w:left="-5" w:right="4"/>
      </w:pPr>
      <w:r>
        <w:t xml:space="preserve">Stosowane </w:t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</w:t>
      </w:r>
      <w:proofErr w:type="spellStart"/>
      <w:r>
        <w:t>atesty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. </w:t>
      </w:r>
      <w:proofErr w:type="spellStart"/>
      <w:r>
        <w:t>Każdorazowo</w:t>
      </w:r>
      <w:proofErr w:type="spellEnd"/>
      <w:r>
        <w:t xml:space="preserve"> </w:t>
      </w:r>
      <w:proofErr w:type="spellStart"/>
      <w:r>
        <w:t>rusztowanie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użytkowania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uprawnione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.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przeglądy</w:t>
      </w:r>
      <w:proofErr w:type="spellEnd"/>
      <w:r>
        <w:t xml:space="preserve"> </w:t>
      </w:r>
      <w:proofErr w:type="spellStart"/>
      <w:r>
        <w:t>okresowe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. </w:t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siatkami</w:t>
      </w:r>
      <w:proofErr w:type="spellEnd"/>
      <w:r>
        <w:t xml:space="preserve"> </w:t>
      </w:r>
      <w:proofErr w:type="spellStart"/>
      <w:r>
        <w:t>ochronnymi</w:t>
      </w:r>
      <w:proofErr w:type="spellEnd"/>
      <w:r>
        <w:t xml:space="preserve">. </w:t>
      </w:r>
    </w:p>
    <w:p w14:paraId="44D96856" w14:textId="77777777" w:rsidR="001D5EA4" w:rsidRDefault="00140F7E">
      <w:pPr>
        <w:ind w:left="-5" w:right="4"/>
      </w:pPr>
      <w:proofErr w:type="spellStart"/>
      <w:r>
        <w:t>Rusztowania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certyfikaty</w:t>
      </w:r>
      <w:proofErr w:type="spellEnd"/>
      <w:r>
        <w:t xml:space="preserve">. </w:t>
      </w:r>
      <w:proofErr w:type="spellStart"/>
      <w:r>
        <w:t>Informacje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</w:p>
    <w:p w14:paraId="44D96857" w14:textId="77777777" w:rsidR="001D5EA4" w:rsidRDefault="00140F7E">
      <w:pPr>
        <w:spacing w:after="51" w:line="259" w:lineRule="auto"/>
        <w:ind w:left="0" w:right="0" w:firstLine="0"/>
        <w:jc w:val="left"/>
      </w:pPr>
      <w:r>
        <w:t xml:space="preserve"> </w:t>
      </w:r>
    </w:p>
    <w:p w14:paraId="44D96858" w14:textId="77777777" w:rsidR="001D5EA4" w:rsidRDefault="00140F7E">
      <w:pPr>
        <w:ind w:left="-5" w:right="4"/>
      </w:pPr>
      <w:proofErr w:type="spellStart"/>
      <w:r>
        <w:t>Rusztowanie</w:t>
      </w:r>
      <w:proofErr w:type="spellEnd"/>
      <w:r>
        <w:t xml:space="preserve"> </w:t>
      </w:r>
      <w:proofErr w:type="spellStart"/>
      <w:r>
        <w:t>systemowe</w:t>
      </w:r>
      <w:proofErr w:type="spellEnd"/>
      <w:r>
        <w:t xml:space="preserve"> - </w:t>
      </w:r>
      <w:proofErr w:type="spellStart"/>
      <w:r>
        <w:t>konstrukcja</w:t>
      </w:r>
      <w:proofErr w:type="spellEnd"/>
      <w:r>
        <w:t xml:space="preserve"> </w:t>
      </w:r>
      <w:proofErr w:type="spellStart"/>
      <w:r>
        <w:t>budowlana</w:t>
      </w:r>
      <w:proofErr w:type="spellEnd"/>
      <w:r>
        <w:t xml:space="preserve">, </w:t>
      </w:r>
      <w:proofErr w:type="spellStart"/>
      <w:r>
        <w:t>tymczasowa</w:t>
      </w:r>
      <w:proofErr w:type="spellEnd"/>
      <w:r>
        <w:t xml:space="preserve">, w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, </w:t>
      </w:r>
      <w:proofErr w:type="spellStart"/>
      <w:r>
        <w:t>konstrukcyjnej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jednoznacznie</w:t>
      </w:r>
      <w:proofErr w:type="spellEnd"/>
      <w:r>
        <w:t xml:space="preserve"> </w:t>
      </w:r>
      <w:proofErr w:type="spellStart"/>
      <w:r>
        <w:t>narzucone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, </w:t>
      </w:r>
      <w:proofErr w:type="spellStart"/>
      <w:r>
        <w:t>służącą</w:t>
      </w:r>
      <w:proofErr w:type="spellEnd"/>
      <w:r>
        <w:t xml:space="preserve"> do </w:t>
      </w:r>
      <w:proofErr w:type="spellStart"/>
      <w:r>
        <w:t>utrzymywania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.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rusztowanie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dokumentację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. </w:t>
      </w:r>
      <w:proofErr w:type="spellStart"/>
      <w:r>
        <w:t>Dokumentację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instrukcja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 </w:t>
      </w:r>
      <w:proofErr w:type="spellStart"/>
      <w:r>
        <w:t>opracowana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i</w:t>
      </w:r>
      <w:proofErr w:type="spellEnd"/>
      <w:r>
        <w:t>/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sporządzony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konkretnego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objęty</w:t>
      </w:r>
      <w:proofErr w:type="spellEnd"/>
      <w:r>
        <w:t xml:space="preserve">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też</w:t>
      </w:r>
      <w:proofErr w:type="spellEnd"/>
      <w:r>
        <w:t xml:space="preserve">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posiada</w:t>
      </w:r>
      <w:proofErr w:type="spellEnd"/>
      <w:r>
        <w:t xml:space="preserve">. </w:t>
      </w:r>
    </w:p>
    <w:p w14:paraId="44D96859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85A" w14:textId="77777777" w:rsidR="001D5EA4" w:rsidRDefault="00140F7E">
      <w:pPr>
        <w:ind w:left="-5" w:right="4"/>
      </w:pPr>
      <w:proofErr w:type="spellStart"/>
      <w:r>
        <w:t>Standardowa</w:t>
      </w:r>
      <w:proofErr w:type="spellEnd"/>
      <w:r>
        <w:t xml:space="preserve"> </w:t>
      </w:r>
      <w:proofErr w:type="spellStart"/>
      <w:r>
        <w:t>instrukcja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sporządzona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: </w:t>
      </w:r>
    </w:p>
    <w:p w14:paraId="44D9685B" w14:textId="77777777" w:rsidR="001D5EA4" w:rsidRDefault="00140F7E">
      <w:pPr>
        <w:ind w:left="-5" w:right="4"/>
      </w:pPr>
      <w:r>
        <w:t xml:space="preserve">1.Nazwę </w:t>
      </w:r>
      <w:proofErr w:type="spellStart"/>
      <w:r>
        <w:t>producenta</w:t>
      </w:r>
      <w:proofErr w:type="spellEnd"/>
      <w:r>
        <w:t xml:space="preserve"> z </w:t>
      </w:r>
      <w:proofErr w:type="spellStart"/>
      <w:r>
        <w:t>danymi</w:t>
      </w:r>
      <w:proofErr w:type="spellEnd"/>
      <w:r>
        <w:t xml:space="preserve"> </w:t>
      </w:r>
      <w:proofErr w:type="spellStart"/>
      <w:r>
        <w:t>teleadresowymi</w:t>
      </w:r>
      <w:proofErr w:type="spellEnd"/>
      <w:r>
        <w:t xml:space="preserve"> </w:t>
      </w:r>
    </w:p>
    <w:p w14:paraId="44D9685C" w14:textId="77777777" w:rsidR="001D5EA4" w:rsidRDefault="00140F7E">
      <w:pPr>
        <w:ind w:left="-5" w:right="4"/>
      </w:pPr>
      <w:r>
        <w:t xml:space="preserve">2.System </w:t>
      </w:r>
      <w:proofErr w:type="spellStart"/>
      <w:r>
        <w:t>rusztowania</w:t>
      </w:r>
      <w:proofErr w:type="spellEnd"/>
      <w:r>
        <w:t xml:space="preserve">: </w:t>
      </w:r>
      <w:proofErr w:type="spellStart"/>
      <w:r>
        <w:t>rusztowanie</w:t>
      </w:r>
      <w:proofErr w:type="spellEnd"/>
      <w:r>
        <w:t xml:space="preserve"> </w:t>
      </w:r>
      <w:proofErr w:type="spellStart"/>
      <w:r>
        <w:t>ramowe</w:t>
      </w:r>
      <w:proofErr w:type="spellEnd"/>
      <w:r>
        <w:t xml:space="preserve">; </w:t>
      </w:r>
      <w:proofErr w:type="spellStart"/>
      <w:r>
        <w:t>rusztowanie</w:t>
      </w:r>
      <w:proofErr w:type="spellEnd"/>
      <w:r>
        <w:t xml:space="preserve"> </w:t>
      </w:r>
      <w:proofErr w:type="spellStart"/>
      <w:r>
        <w:t>modułowe</w:t>
      </w:r>
      <w:proofErr w:type="spellEnd"/>
      <w:r>
        <w:t xml:space="preserve">; </w:t>
      </w:r>
      <w:proofErr w:type="spellStart"/>
      <w:r>
        <w:t>rusztowanie</w:t>
      </w:r>
      <w:proofErr w:type="spellEnd"/>
      <w:r>
        <w:t xml:space="preserve"> </w:t>
      </w:r>
      <w:proofErr w:type="spellStart"/>
      <w:r>
        <w:t>ruchome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 </w:t>
      </w:r>
    </w:p>
    <w:p w14:paraId="44D9685D" w14:textId="77777777" w:rsidR="001D5EA4" w:rsidRDefault="00140F7E">
      <w:pPr>
        <w:ind w:left="-5" w:right="4"/>
      </w:pPr>
      <w:r>
        <w:t xml:space="preserve">3.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ze </w:t>
      </w:r>
      <w:proofErr w:type="spellStart"/>
      <w:r>
        <w:t>szczególnym</w:t>
      </w:r>
      <w:proofErr w:type="spellEnd"/>
      <w:r>
        <w:t xml:space="preserve">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typowe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nietypowe</w:t>
      </w:r>
      <w:proofErr w:type="spellEnd"/>
      <w:r>
        <w:t xml:space="preserve">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znaleźć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temat</w:t>
      </w:r>
      <w:proofErr w:type="spellEnd"/>
      <w:r>
        <w:t xml:space="preserve"> a)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obciążenie</w:t>
      </w:r>
      <w:proofErr w:type="spellEnd"/>
      <w:r>
        <w:t xml:space="preserve"> </w:t>
      </w:r>
      <w:proofErr w:type="spellStart"/>
      <w:r>
        <w:t>użytkowe</w:t>
      </w:r>
      <w:proofErr w:type="spellEnd"/>
      <w:r>
        <w:t xml:space="preserve"> </w:t>
      </w:r>
      <w:proofErr w:type="spellStart"/>
      <w:r>
        <w:t>pomostów</w:t>
      </w:r>
      <w:proofErr w:type="spellEnd"/>
      <w:r>
        <w:t xml:space="preserve"> </w:t>
      </w:r>
      <w:proofErr w:type="spellStart"/>
      <w:r>
        <w:t>roboczych</w:t>
      </w:r>
      <w:proofErr w:type="spellEnd"/>
      <w:r>
        <w:t xml:space="preserve"> </w:t>
      </w:r>
    </w:p>
    <w:p w14:paraId="44D9685E" w14:textId="77777777" w:rsidR="001D5EA4" w:rsidRDefault="00140F7E">
      <w:pPr>
        <w:numPr>
          <w:ilvl w:val="0"/>
          <w:numId w:val="61"/>
        </w:numPr>
        <w:ind w:right="4" w:hanging="233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ma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 </w:t>
      </w:r>
    </w:p>
    <w:p w14:paraId="44D9685F" w14:textId="77777777" w:rsidR="001D5EA4" w:rsidRDefault="00140F7E">
      <w:pPr>
        <w:numPr>
          <w:ilvl w:val="0"/>
          <w:numId w:val="61"/>
        </w:numPr>
        <w:ind w:right="4" w:hanging="233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parcie</w:t>
      </w:r>
      <w:proofErr w:type="spellEnd"/>
      <w:r>
        <w:t xml:space="preserve"> </w:t>
      </w:r>
      <w:proofErr w:type="spellStart"/>
      <w:r>
        <w:t>wiatru</w:t>
      </w:r>
      <w:proofErr w:type="spellEnd"/>
      <w:r>
        <w:t xml:space="preserve"> ( </w:t>
      </w:r>
      <w:proofErr w:type="spellStart"/>
      <w:r>
        <w:t>strefa</w:t>
      </w:r>
      <w:proofErr w:type="spellEnd"/>
      <w:r>
        <w:t xml:space="preserve"> </w:t>
      </w:r>
      <w:proofErr w:type="spellStart"/>
      <w:r>
        <w:t>obciążenia</w:t>
      </w:r>
      <w:proofErr w:type="spellEnd"/>
      <w:r>
        <w:t xml:space="preserve"> </w:t>
      </w:r>
      <w:proofErr w:type="spellStart"/>
      <w:r>
        <w:t>wiatrem</w:t>
      </w:r>
      <w:proofErr w:type="spellEnd"/>
      <w:r>
        <w:t xml:space="preserve"> ),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eksploatacja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 jest </w:t>
      </w:r>
      <w:proofErr w:type="spellStart"/>
      <w:r>
        <w:t>możliwa</w:t>
      </w:r>
      <w:proofErr w:type="spellEnd"/>
      <w:r>
        <w:t xml:space="preserve"> bez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dodatkowego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</w:p>
    <w:p w14:paraId="44D96860" w14:textId="77777777" w:rsidR="001D5EA4" w:rsidRDefault="00140F7E">
      <w:pPr>
        <w:numPr>
          <w:ilvl w:val="0"/>
          <w:numId w:val="61"/>
        </w:numPr>
        <w:ind w:right="4" w:hanging="233"/>
      </w:pPr>
      <w:proofErr w:type="spellStart"/>
      <w:r>
        <w:t>Sposób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pionowego</w:t>
      </w:r>
      <w:proofErr w:type="spellEnd"/>
      <w:r>
        <w:t xml:space="preserve"> (</w:t>
      </w:r>
      <w:proofErr w:type="spellStart"/>
      <w:r>
        <w:t>wciągarki</w:t>
      </w:r>
      <w:proofErr w:type="spellEnd"/>
      <w:r>
        <w:t xml:space="preserve">) </w:t>
      </w:r>
    </w:p>
    <w:p w14:paraId="44D96861" w14:textId="77777777" w:rsidR="001D5EA4" w:rsidRDefault="00140F7E">
      <w:pPr>
        <w:numPr>
          <w:ilvl w:val="0"/>
          <w:numId w:val="61"/>
        </w:numPr>
        <w:ind w:right="4" w:hanging="233"/>
      </w:pPr>
      <w:proofErr w:type="spellStart"/>
      <w:r>
        <w:t>Informację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temat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poziomów</w:t>
      </w:r>
      <w:proofErr w:type="spellEnd"/>
      <w:r>
        <w:t xml:space="preserve"> </w:t>
      </w:r>
      <w:proofErr w:type="spellStart"/>
      <w:r>
        <w:t>roboczych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wyposażenia</w:t>
      </w:r>
      <w:proofErr w:type="spellEnd"/>
      <w:r>
        <w:t xml:space="preserve"> </w:t>
      </w:r>
    </w:p>
    <w:p w14:paraId="44D96862" w14:textId="77777777" w:rsidR="001D5EA4" w:rsidRDefault="00140F7E">
      <w:pPr>
        <w:numPr>
          <w:ilvl w:val="0"/>
          <w:numId w:val="61"/>
        </w:numPr>
        <w:ind w:right="4" w:hanging="233"/>
      </w:pPr>
      <w:proofErr w:type="spellStart"/>
      <w:r>
        <w:t>Warunki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demontażu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</w:p>
    <w:p w14:paraId="44D96863" w14:textId="77777777" w:rsidR="001D5EA4" w:rsidRDefault="00140F7E">
      <w:pPr>
        <w:numPr>
          <w:ilvl w:val="0"/>
          <w:numId w:val="61"/>
        </w:numPr>
        <w:ind w:right="4" w:hanging="233"/>
      </w:pPr>
      <w:proofErr w:type="spellStart"/>
      <w:r>
        <w:t>Schematy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 </w:t>
      </w:r>
      <w:proofErr w:type="spellStart"/>
      <w:r>
        <w:t>typowych</w:t>
      </w:r>
      <w:proofErr w:type="spellEnd"/>
      <w:r>
        <w:t xml:space="preserve"> </w:t>
      </w:r>
    </w:p>
    <w:p w14:paraId="44D96864" w14:textId="77777777" w:rsidR="001D5EA4" w:rsidRDefault="00140F7E">
      <w:pPr>
        <w:numPr>
          <w:ilvl w:val="0"/>
          <w:numId w:val="61"/>
        </w:numPr>
        <w:ind w:right="4" w:hanging="233"/>
      </w:pPr>
      <w:proofErr w:type="spellStart"/>
      <w:r>
        <w:t>Sposób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nietypowego</w:t>
      </w:r>
      <w:proofErr w:type="spellEnd"/>
      <w:r>
        <w:t xml:space="preserve"> </w:t>
      </w:r>
    </w:p>
    <w:p w14:paraId="44D96865" w14:textId="77777777" w:rsidR="001D5EA4" w:rsidRDefault="00140F7E">
      <w:pPr>
        <w:numPr>
          <w:ilvl w:val="0"/>
          <w:numId w:val="61"/>
        </w:numPr>
        <w:ind w:right="4" w:hanging="233"/>
      </w:pPr>
      <w:proofErr w:type="spellStart"/>
      <w:r>
        <w:t>Specyfikację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należą</w:t>
      </w:r>
      <w:proofErr w:type="spellEnd"/>
      <w:r>
        <w:t xml:space="preserve"> do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</w:p>
    <w:p w14:paraId="44D96866" w14:textId="77777777" w:rsidR="001D5EA4" w:rsidRDefault="00140F7E">
      <w:pPr>
        <w:numPr>
          <w:ilvl w:val="0"/>
          <w:numId w:val="61"/>
        </w:numPr>
        <w:ind w:right="4" w:hanging="233"/>
      </w:pPr>
      <w:proofErr w:type="spellStart"/>
      <w:r>
        <w:t>Wzór</w:t>
      </w:r>
      <w:proofErr w:type="spellEnd"/>
      <w:r>
        <w:t xml:space="preserve"> </w:t>
      </w:r>
      <w:proofErr w:type="spellStart"/>
      <w:r>
        <w:t>protokołu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</w:p>
    <w:p w14:paraId="44D96867" w14:textId="77777777" w:rsidR="001D5EA4" w:rsidRDefault="00140F7E">
      <w:pPr>
        <w:ind w:left="-5" w:right="4"/>
      </w:pPr>
      <w:r>
        <w:t>k)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eksploatacyjne</w:t>
      </w:r>
      <w:proofErr w:type="spellEnd"/>
      <w:r>
        <w:t xml:space="preserve"> </w:t>
      </w:r>
    </w:p>
    <w:p w14:paraId="44D96868" w14:textId="77777777" w:rsidR="001D5EA4" w:rsidRDefault="00140F7E">
      <w:pPr>
        <w:ind w:left="-5" w:right="4"/>
      </w:pPr>
      <w:r>
        <w:t xml:space="preserve">l)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demontażu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</w:p>
    <w:p w14:paraId="44D96869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686A" w14:textId="77777777" w:rsidR="001D5EA4" w:rsidRDefault="00140F7E">
      <w:pPr>
        <w:ind w:left="-5" w:right="4"/>
      </w:pPr>
      <w:r>
        <w:t xml:space="preserve">Na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zawartych</w:t>
      </w:r>
      <w:proofErr w:type="spellEnd"/>
      <w:r>
        <w:t xml:space="preserve"> w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ocenić</w:t>
      </w:r>
      <w:proofErr w:type="spellEnd"/>
      <w:r>
        <w:t xml:space="preserve"> 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dany</w:t>
      </w:r>
      <w:proofErr w:type="spellEnd"/>
      <w:r>
        <w:t xml:space="preserve"> </w:t>
      </w:r>
      <w:proofErr w:type="spellStart"/>
      <w:r>
        <w:t>przypadek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jest </w:t>
      </w:r>
      <w:proofErr w:type="spellStart"/>
      <w:r>
        <w:t>rusztowaniem</w:t>
      </w:r>
      <w:proofErr w:type="spellEnd"/>
      <w:r>
        <w:t xml:space="preserve"> </w:t>
      </w:r>
      <w:proofErr w:type="spellStart"/>
      <w:r>
        <w:t>typowym</w:t>
      </w:r>
      <w:proofErr w:type="spellEnd"/>
      <w:r>
        <w:t xml:space="preserve"> ( </w:t>
      </w:r>
      <w:proofErr w:type="spellStart"/>
      <w:r>
        <w:t>mieści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budowa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możliwa</w:t>
      </w:r>
      <w:proofErr w:type="spellEnd"/>
      <w:r>
        <w:t xml:space="preserve"> jest bez </w:t>
      </w:r>
      <w:proofErr w:type="spellStart"/>
      <w:r>
        <w:t>sporządzania</w:t>
      </w:r>
      <w:proofErr w:type="spellEnd"/>
      <w:r>
        <w:t xml:space="preserve"> </w:t>
      </w:r>
      <w:proofErr w:type="spellStart"/>
      <w:r>
        <w:t>dodatkowego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. W </w:t>
      </w:r>
      <w:proofErr w:type="spellStart"/>
      <w:r>
        <w:t>takim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każdorazowo</w:t>
      </w:r>
      <w:proofErr w:type="spellEnd"/>
      <w:r>
        <w:t xml:space="preserve"> </w:t>
      </w:r>
      <w:proofErr w:type="spellStart"/>
      <w:r>
        <w:t>zapoznać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elementami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systemie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. </w:t>
      </w:r>
    </w:p>
    <w:p w14:paraId="44D9686B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86C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budowane</w:t>
      </w:r>
      <w:proofErr w:type="spellEnd"/>
      <w:r>
        <w:t xml:space="preserve"> </w:t>
      </w:r>
      <w:proofErr w:type="spellStart"/>
      <w:r>
        <w:t>rusztowanie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mieści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(</w:t>
      </w:r>
      <w:proofErr w:type="spellStart"/>
      <w:r>
        <w:t>rusztowanie</w:t>
      </w:r>
      <w:proofErr w:type="spellEnd"/>
      <w:r>
        <w:t xml:space="preserve"> </w:t>
      </w:r>
      <w:proofErr w:type="spellStart"/>
      <w:r>
        <w:t>nietypowe</w:t>
      </w:r>
      <w:proofErr w:type="spellEnd"/>
      <w:r>
        <w:t xml:space="preserve"> ) </w:t>
      </w:r>
      <w:proofErr w:type="spellStart"/>
      <w:r>
        <w:t>konieczne</w:t>
      </w:r>
      <w:proofErr w:type="spellEnd"/>
      <w:r>
        <w:t xml:space="preserve"> jest </w:t>
      </w:r>
      <w:proofErr w:type="spellStart"/>
      <w:r>
        <w:t>opracowanie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.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szkice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obliczenia</w:t>
      </w:r>
      <w:proofErr w:type="spellEnd"/>
      <w:r>
        <w:t xml:space="preserve"> </w:t>
      </w:r>
      <w:proofErr w:type="spellStart"/>
      <w:r>
        <w:t>statyczne</w:t>
      </w:r>
      <w:proofErr w:type="spellEnd"/>
      <w:r>
        <w:t xml:space="preserve">. </w:t>
      </w:r>
      <w:proofErr w:type="spellStart"/>
      <w:r>
        <w:t>Uwaga</w:t>
      </w:r>
      <w:proofErr w:type="spellEnd"/>
      <w:r>
        <w:t xml:space="preserve">: </w:t>
      </w:r>
      <w:proofErr w:type="spellStart"/>
      <w:r>
        <w:t>rusztowanie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eksploatowane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dokonaniem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</w:p>
    <w:p w14:paraId="44D9686D" w14:textId="77777777" w:rsidR="001D5EA4" w:rsidRDefault="00140F7E">
      <w:pPr>
        <w:spacing w:after="139" w:line="259" w:lineRule="auto"/>
        <w:ind w:left="0" w:right="0" w:firstLine="0"/>
        <w:jc w:val="left"/>
      </w:pPr>
      <w:r>
        <w:t xml:space="preserve"> </w:t>
      </w:r>
    </w:p>
    <w:p w14:paraId="44D9686E" w14:textId="77777777" w:rsidR="001D5EA4" w:rsidRDefault="00140F7E">
      <w:pPr>
        <w:pStyle w:val="Nagwek1"/>
        <w:ind w:left="-5"/>
      </w:pPr>
      <w:r>
        <w:t xml:space="preserve">6. KONTROLA JAKOŚCI ROBÓT </w:t>
      </w:r>
    </w:p>
    <w:p w14:paraId="44D9686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870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poprawności</w:t>
      </w:r>
      <w:proofErr w:type="spellEnd"/>
      <w:r>
        <w:t xml:space="preserve"> </w:t>
      </w:r>
      <w:proofErr w:type="spellStart"/>
      <w:r>
        <w:t>zamontowanego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z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</w:p>
    <w:p w14:paraId="44D96871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872" w14:textId="77777777" w:rsidR="001D5EA4" w:rsidRDefault="00140F7E">
      <w:pPr>
        <w:pStyle w:val="Nagwek1"/>
        <w:ind w:left="-5"/>
      </w:pPr>
      <w:r>
        <w:t xml:space="preserve">7. OBMIAR ROBÓT </w:t>
      </w:r>
    </w:p>
    <w:p w14:paraId="44D9687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874" w14:textId="77777777" w:rsidR="001D5EA4" w:rsidRDefault="00140F7E">
      <w:pPr>
        <w:ind w:left="-5" w:right="4"/>
      </w:pPr>
      <w:proofErr w:type="spellStart"/>
      <w:r>
        <w:t>Ilość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z </w:t>
      </w:r>
      <w:proofErr w:type="spellStart"/>
      <w:r>
        <w:t>natury</w:t>
      </w:r>
      <w:proofErr w:type="spellEnd"/>
      <w:r>
        <w:t xml:space="preserve">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niniejszą</w:t>
      </w:r>
      <w:proofErr w:type="spellEnd"/>
      <w:r>
        <w:t xml:space="preserve"> ST jest </w:t>
      </w:r>
      <w:proofErr w:type="spellStart"/>
      <w:r>
        <w:t>kolumna</w:t>
      </w:r>
      <w:proofErr w:type="spellEnd"/>
      <w:r>
        <w:t xml:space="preserve"> , </w:t>
      </w:r>
      <w:proofErr w:type="spellStart"/>
      <w:r>
        <w:t>metr</w:t>
      </w:r>
      <w:proofErr w:type="spellEnd"/>
      <w:r>
        <w:t xml:space="preserve"> </w:t>
      </w:r>
      <w:proofErr w:type="spellStart"/>
      <w:r>
        <w:t>kwadratowy</w:t>
      </w:r>
      <w:proofErr w:type="spellEnd"/>
      <w:r>
        <w:t xml:space="preserve"> [m2]. </w:t>
      </w:r>
    </w:p>
    <w:p w14:paraId="44D96875" w14:textId="77777777" w:rsidR="001D5EA4" w:rsidRDefault="00140F7E">
      <w:pPr>
        <w:spacing w:after="91" w:line="259" w:lineRule="auto"/>
        <w:ind w:left="0" w:right="0" w:firstLine="0"/>
        <w:jc w:val="left"/>
      </w:pPr>
      <w:r>
        <w:t xml:space="preserve"> </w:t>
      </w:r>
    </w:p>
    <w:p w14:paraId="44D96876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687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Przejęcia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878" w14:textId="77777777" w:rsidR="001D5EA4" w:rsidRDefault="00140F7E">
      <w:pPr>
        <w:ind w:left="-5" w:right="4"/>
      </w:pPr>
      <w:proofErr w:type="spellStart"/>
      <w:r>
        <w:t>Rusztowanie</w:t>
      </w:r>
      <w:proofErr w:type="spellEnd"/>
      <w:r>
        <w:t xml:space="preserve"> jest </w:t>
      </w:r>
      <w:proofErr w:type="spellStart"/>
      <w:r>
        <w:t>dopuszczalne</w:t>
      </w:r>
      <w:proofErr w:type="spellEnd"/>
      <w:r>
        <w:t xml:space="preserve"> do </w:t>
      </w:r>
      <w:proofErr w:type="spellStart"/>
      <w:r>
        <w:t>eksploatacji</w:t>
      </w:r>
      <w:proofErr w:type="spellEnd"/>
      <w:r>
        <w:t xml:space="preserve"> po </w:t>
      </w:r>
      <w:proofErr w:type="spellStart"/>
      <w:r>
        <w:t>dokonaniu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kierownika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uprawnioną</w:t>
      </w:r>
      <w:proofErr w:type="spellEnd"/>
      <w:r>
        <w:t xml:space="preserve"> </w:t>
      </w:r>
      <w:proofErr w:type="spellStart"/>
      <w:r>
        <w:t>osobę</w:t>
      </w:r>
      <w:proofErr w:type="spellEnd"/>
      <w:r>
        <w:t xml:space="preserve">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potwierdzony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w </w:t>
      </w:r>
      <w:proofErr w:type="spellStart"/>
      <w:r>
        <w:t>dzienniku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 w </w:t>
      </w:r>
      <w:proofErr w:type="spellStart"/>
      <w:r>
        <w:t>protokole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.  </w:t>
      </w:r>
    </w:p>
    <w:p w14:paraId="44D96879" w14:textId="77777777" w:rsidR="001D5EA4" w:rsidRDefault="00140F7E">
      <w:pPr>
        <w:ind w:left="-5" w:right="4"/>
      </w:pPr>
      <w:proofErr w:type="spellStart"/>
      <w:r>
        <w:t>Wpis</w:t>
      </w:r>
      <w:proofErr w:type="spellEnd"/>
      <w:r>
        <w:t xml:space="preserve"> w </w:t>
      </w:r>
      <w:proofErr w:type="spellStart"/>
      <w:r>
        <w:t>dzienniku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protokole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określać</w:t>
      </w:r>
      <w:proofErr w:type="spellEnd"/>
      <w:r>
        <w:t xml:space="preserve">  w </w:t>
      </w:r>
      <w:proofErr w:type="spellStart"/>
      <w:r>
        <w:t>szczególności</w:t>
      </w:r>
      <w:proofErr w:type="spellEnd"/>
      <w:r>
        <w:t xml:space="preserve">:  </w:t>
      </w:r>
    </w:p>
    <w:p w14:paraId="44D9687A" w14:textId="77777777" w:rsidR="001D5EA4" w:rsidRDefault="00140F7E">
      <w:pPr>
        <w:numPr>
          <w:ilvl w:val="0"/>
          <w:numId w:val="62"/>
        </w:numPr>
        <w:ind w:right="284" w:hanging="233"/>
        <w:jc w:val="left"/>
      </w:pPr>
      <w:proofErr w:type="spellStart"/>
      <w:r>
        <w:t>użytkownika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przeznaczenie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;  </w:t>
      </w:r>
    </w:p>
    <w:p w14:paraId="44D9687B" w14:textId="77777777" w:rsidR="001D5EA4" w:rsidRDefault="00140F7E">
      <w:pPr>
        <w:numPr>
          <w:ilvl w:val="0"/>
          <w:numId w:val="62"/>
        </w:numPr>
        <w:spacing w:line="271" w:lineRule="auto"/>
        <w:ind w:right="284" w:hanging="233"/>
        <w:jc w:val="left"/>
      </w:pPr>
      <w:proofErr w:type="spellStart"/>
      <w:r>
        <w:t>wykonawcę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</w:t>
      </w:r>
      <w:proofErr w:type="spellStart"/>
      <w:r>
        <w:t>imienia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nazwiska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numeru</w:t>
      </w:r>
      <w:proofErr w:type="spellEnd"/>
      <w:r>
        <w:t xml:space="preserve"> </w:t>
      </w:r>
      <w:proofErr w:type="spellStart"/>
      <w:r>
        <w:t>telefonu</w:t>
      </w:r>
      <w:proofErr w:type="spellEnd"/>
      <w:r>
        <w:t xml:space="preserve">;  3)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obciążenia</w:t>
      </w:r>
      <w:proofErr w:type="spellEnd"/>
      <w:r>
        <w:t xml:space="preserve"> </w:t>
      </w:r>
      <w:proofErr w:type="spellStart"/>
      <w:r>
        <w:t>pomostów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;  4) </w:t>
      </w:r>
      <w:proofErr w:type="spellStart"/>
      <w:r>
        <w:t>datę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 do </w:t>
      </w:r>
      <w:proofErr w:type="spellStart"/>
      <w:r>
        <w:t>użytkowania</w:t>
      </w:r>
      <w:proofErr w:type="spellEnd"/>
      <w:r>
        <w:t xml:space="preserve">;  </w:t>
      </w:r>
    </w:p>
    <w:p w14:paraId="44D9687C" w14:textId="77777777" w:rsidR="001D5EA4" w:rsidRDefault="00140F7E">
      <w:pPr>
        <w:numPr>
          <w:ilvl w:val="0"/>
          <w:numId w:val="63"/>
        </w:numPr>
        <w:ind w:right="4" w:hanging="233"/>
      </w:pPr>
      <w:proofErr w:type="spellStart"/>
      <w:r>
        <w:t>oporność</w:t>
      </w:r>
      <w:proofErr w:type="spellEnd"/>
      <w:r>
        <w:t xml:space="preserve"> </w:t>
      </w:r>
      <w:proofErr w:type="spellStart"/>
      <w:r>
        <w:t>uziomu</w:t>
      </w:r>
      <w:proofErr w:type="spellEnd"/>
      <w:r>
        <w:t xml:space="preserve">;  </w:t>
      </w:r>
    </w:p>
    <w:p w14:paraId="44D9687D" w14:textId="77777777" w:rsidR="001D5EA4" w:rsidRDefault="00140F7E">
      <w:pPr>
        <w:numPr>
          <w:ilvl w:val="0"/>
          <w:numId w:val="63"/>
        </w:numPr>
        <w:ind w:right="4" w:hanging="233"/>
      </w:pPr>
      <w:proofErr w:type="spellStart"/>
      <w:r>
        <w:t>terminy</w:t>
      </w:r>
      <w:proofErr w:type="spellEnd"/>
      <w:r>
        <w:t xml:space="preserve"> </w:t>
      </w:r>
      <w:proofErr w:type="spellStart"/>
      <w:r>
        <w:t>kolejnych</w:t>
      </w:r>
      <w:proofErr w:type="spellEnd"/>
      <w:r>
        <w:t xml:space="preserve"> </w:t>
      </w:r>
      <w:proofErr w:type="spellStart"/>
      <w:r>
        <w:t>przeglądów</w:t>
      </w:r>
      <w:proofErr w:type="spellEnd"/>
      <w:r>
        <w:t xml:space="preserve"> </w:t>
      </w:r>
      <w:proofErr w:type="spellStart"/>
      <w:r>
        <w:t>rusztowania</w:t>
      </w:r>
      <w:proofErr w:type="spellEnd"/>
      <w:r>
        <w:t xml:space="preserve">.  </w:t>
      </w:r>
    </w:p>
    <w:p w14:paraId="44D9687E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687F" w14:textId="77777777" w:rsidR="001D5EA4" w:rsidRDefault="00140F7E">
      <w:pPr>
        <w:ind w:left="-5" w:right="4"/>
      </w:pPr>
      <w:proofErr w:type="spellStart"/>
      <w:r>
        <w:t>Rusztowanie</w:t>
      </w:r>
      <w:proofErr w:type="spellEnd"/>
      <w:r>
        <w:t xml:space="preserve"> z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metalowych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uziemione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instalację</w:t>
      </w:r>
      <w:proofErr w:type="spellEnd"/>
      <w:r>
        <w:t xml:space="preserve"> </w:t>
      </w:r>
      <w:proofErr w:type="spellStart"/>
      <w:r>
        <w:t>piorunochronną</w:t>
      </w:r>
      <w:proofErr w:type="spellEnd"/>
      <w:r>
        <w:t xml:space="preserve">. </w:t>
      </w:r>
      <w:proofErr w:type="spellStart"/>
      <w:r>
        <w:t>Rusztowanie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każdorazowo</w:t>
      </w:r>
      <w:proofErr w:type="spellEnd"/>
      <w:r>
        <w:t xml:space="preserve"> </w:t>
      </w:r>
      <w:proofErr w:type="spellStart"/>
      <w:r>
        <w:t>sprawdzane</w:t>
      </w:r>
      <w:proofErr w:type="spellEnd"/>
      <w:r>
        <w:t xml:space="preserve">,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kierownika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uprawnioną</w:t>
      </w:r>
      <w:proofErr w:type="spellEnd"/>
      <w:r>
        <w:t xml:space="preserve"> </w:t>
      </w:r>
      <w:proofErr w:type="spellStart"/>
      <w:r>
        <w:t>osobę</w:t>
      </w:r>
      <w:proofErr w:type="spellEnd"/>
      <w:r>
        <w:t xml:space="preserve">, po </w:t>
      </w:r>
      <w:proofErr w:type="spellStart"/>
      <w:r>
        <w:t>silnym</w:t>
      </w:r>
      <w:proofErr w:type="spellEnd"/>
      <w:r>
        <w:t xml:space="preserve"> </w:t>
      </w:r>
      <w:proofErr w:type="spellStart"/>
      <w:r>
        <w:t>wietrze</w:t>
      </w:r>
      <w:proofErr w:type="spellEnd"/>
      <w:r>
        <w:t xml:space="preserve">, </w:t>
      </w:r>
      <w:proofErr w:type="spellStart"/>
      <w:r>
        <w:t>opadach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działaniu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, </w:t>
      </w:r>
      <w:proofErr w:type="spellStart"/>
      <w:r>
        <w:t>stwarzających</w:t>
      </w:r>
      <w:proofErr w:type="spellEnd"/>
      <w:r>
        <w:t xml:space="preserve"> </w:t>
      </w:r>
      <w:proofErr w:type="spellStart"/>
      <w:r>
        <w:t>zagrożenie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przerwach</w:t>
      </w:r>
      <w:proofErr w:type="spellEnd"/>
      <w:r>
        <w:t xml:space="preserve"> </w:t>
      </w:r>
      <w:proofErr w:type="spellStart"/>
      <w:r>
        <w:t>roboczych</w:t>
      </w:r>
      <w:proofErr w:type="spellEnd"/>
      <w:r>
        <w:t xml:space="preserve"> </w:t>
      </w:r>
      <w:proofErr w:type="spellStart"/>
      <w:r>
        <w:t>dłuższych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10 </w:t>
      </w:r>
      <w:proofErr w:type="spellStart"/>
      <w:r>
        <w:t>dni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okresowo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rzadziej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raz</w:t>
      </w:r>
      <w:proofErr w:type="spellEnd"/>
      <w:r>
        <w:t xml:space="preserve"> w </w:t>
      </w:r>
      <w:proofErr w:type="spellStart"/>
      <w:r>
        <w:t>miesiącu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sprawdzeniem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instrukcja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indywidualny</w:t>
      </w:r>
      <w:proofErr w:type="spellEnd"/>
      <w:r>
        <w:t xml:space="preserve">. </w:t>
      </w:r>
    </w:p>
    <w:p w14:paraId="44D9688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881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882" w14:textId="77777777" w:rsidR="001D5EA4" w:rsidRDefault="00140F7E">
      <w:pPr>
        <w:pStyle w:val="Nagwek1"/>
        <w:ind w:left="-5"/>
      </w:pPr>
      <w:r>
        <w:t xml:space="preserve">9. PODSTAWA PŁATNOŚCI </w:t>
      </w:r>
    </w:p>
    <w:p w14:paraId="44D9688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884" w14:textId="77777777" w:rsidR="001D5EA4" w:rsidRDefault="00140F7E">
      <w:pPr>
        <w:ind w:left="-5" w:right="4"/>
      </w:pPr>
      <w:r>
        <w:t xml:space="preserve">Cena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: </w:t>
      </w:r>
      <w:proofErr w:type="spellStart"/>
      <w:r>
        <w:t>dostawę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przestawień</w:t>
      </w:r>
      <w:proofErr w:type="spellEnd"/>
      <w:r>
        <w:t xml:space="preserve">, </w:t>
      </w:r>
      <w:proofErr w:type="spellStart"/>
      <w:r>
        <w:t>demontaż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wywiezienie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,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demontaż</w:t>
      </w:r>
      <w:proofErr w:type="spellEnd"/>
      <w:r>
        <w:t xml:space="preserve"> </w:t>
      </w:r>
      <w:proofErr w:type="spellStart"/>
      <w:r>
        <w:t>osłon</w:t>
      </w:r>
      <w:proofErr w:type="spellEnd"/>
      <w:r>
        <w:t xml:space="preserve"> z </w:t>
      </w:r>
      <w:proofErr w:type="spellStart"/>
      <w:r>
        <w:t>siatki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demontaż</w:t>
      </w:r>
      <w:proofErr w:type="spellEnd"/>
      <w:r>
        <w:t xml:space="preserve"> </w:t>
      </w:r>
      <w:proofErr w:type="spellStart"/>
      <w:r>
        <w:t>daszków</w:t>
      </w:r>
      <w:proofErr w:type="spellEnd"/>
      <w:r>
        <w:t xml:space="preserve"> </w:t>
      </w:r>
      <w:proofErr w:type="spellStart"/>
      <w:r>
        <w:t>zabezpieczających</w:t>
      </w:r>
      <w:proofErr w:type="spellEnd"/>
      <w:r>
        <w:t xml:space="preserve"> </w:t>
      </w:r>
    </w:p>
    <w:p w14:paraId="44D96885" w14:textId="77777777" w:rsidR="001D5EA4" w:rsidRDefault="00140F7E">
      <w:pPr>
        <w:spacing w:after="138" w:line="259" w:lineRule="auto"/>
        <w:ind w:left="0" w:right="0" w:firstLine="0"/>
        <w:jc w:val="left"/>
      </w:pPr>
      <w:r>
        <w:t xml:space="preserve"> </w:t>
      </w:r>
    </w:p>
    <w:p w14:paraId="44D96886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6887" w14:textId="77777777" w:rsidR="001D5EA4" w:rsidRDefault="00140F7E">
      <w:pPr>
        <w:ind w:left="-5" w:right="1"/>
      </w:pPr>
      <w:r>
        <w:rPr>
          <w:i/>
        </w:rPr>
        <w:t xml:space="preserve">PN-M-47900 1:1996 </w:t>
      </w:r>
      <w:proofErr w:type="spellStart"/>
      <w:r>
        <w:rPr>
          <w:i/>
        </w:rPr>
        <w:t>Rusztowania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stojące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metalowe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robocze</w:t>
      </w:r>
      <w:proofErr w:type="spellEnd"/>
      <w:r>
        <w:rPr>
          <w:i/>
        </w:rPr>
        <w:t xml:space="preserve"> </w:t>
      </w:r>
    </w:p>
    <w:p w14:paraId="44D96888" w14:textId="77777777" w:rsidR="001D5EA4" w:rsidRDefault="00140F7E">
      <w:pPr>
        <w:ind w:left="-5" w:right="1"/>
      </w:pPr>
      <w:r>
        <w:rPr>
          <w:i/>
        </w:rPr>
        <w:t xml:space="preserve">PN-M-47900 </w:t>
      </w:r>
      <w:proofErr w:type="spellStart"/>
      <w:r>
        <w:rPr>
          <w:i/>
        </w:rPr>
        <w:t>Rusztowania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stojące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metalowe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robocze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eksploatacja</w:t>
      </w:r>
      <w:proofErr w:type="spellEnd"/>
      <w:r>
        <w:rPr>
          <w:i/>
        </w:rPr>
        <w:t xml:space="preserve">. </w:t>
      </w:r>
    </w:p>
    <w:p w14:paraId="44D96889" w14:textId="77777777" w:rsidR="001D5EA4" w:rsidRDefault="00140F7E">
      <w:pPr>
        <w:ind w:left="-5" w:right="1"/>
      </w:pPr>
      <w:r>
        <w:rPr>
          <w:i/>
        </w:rPr>
        <w:t xml:space="preserve">PN-EN 39 Rury </w:t>
      </w:r>
      <w:proofErr w:type="spellStart"/>
      <w:r>
        <w:rPr>
          <w:i/>
        </w:rPr>
        <w:t>stalowe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budowy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rusztowań</w:t>
      </w:r>
      <w:proofErr w:type="spellEnd"/>
      <w:r>
        <w:rPr>
          <w:i/>
        </w:rPr>
        <w:t xml:space="preserve">. </w:t>
      </w:r>
    </w:p>
    <w:p w14:paraId="44D9688A" w14:textId="77777777" w:rsidR="001D5EA4" w:rsidRDefault="00140F7E">
      <w:pPr>
        <w:ind w:left="-5" w:right="1"/>
      </w:pPr>
      <w:r>
        <w:rPr>
          <w:i/>
        </w:rPr>
        <w:t xml:space="preserve">PN-EN 74  </w:t>
      </w:r>
      <w:proofErr w:type="spellStart"/>
      <w:r>
        <w:rPr>
          <w:i/>
        </w:rPr>
        <w:t>Złącza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śruby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centrujące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stopy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stosowane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rusztowaniach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roboczych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nośnych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wykonywanych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rur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stalowych</w:t>
      </w:r>
      <w:proofErr w:type="spellEnd"/>
      <w:r>
        <w:rPr>
          <w:i/>
        </w:rPr>
        <w:t xml:space="preserve">. </w:t>
      </w:r>
    </w:p>
    <w:p w14:paraId="44D9688B" w14:textId="77777777" w:rsidR="001D5EA4" w:rsidRDefault="00140F7E">
      <w:pPr>
        <w:ind w:left="-5" w:right="1"/>
      </w:pPr>
      <w:r>
        <w:rPr>
          <w:i/>
        </w:rPr>
        <w:t xml:space="preserve">PN-EN 12811 </w:t>
      </w:r>
      <w:proofErr w:type="spellStart"/>
      <w:r>
        <w:rPr>
          <w:i/>
        </w:rPr>
        <w:t>Tymczasowe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urządzenia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Tymczasowe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konstrukcje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stosowane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placu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budowy</w:t>
      </w:r>
      <w:proofErr w:type="spellEnd"/>
      <w:r>
        <w:rPr>
          <w:i/>
        </w:rPr>
        <w:t xml:space="preserve">. PN-EN 12810 </w:t>
      </w:r>
      <w:proofErr w:type="spellStart"/>
      <w:r>
        <w:rPr>
          <w:i/>
        </w:rPr>
        <w:t>Rusztowania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elewacyjne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elementów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prefabrykowanych</w:t>
      </w:r>
      <w:proofErr w:type="spellEnd"/>
      <w:r>
        <w:rPr>
          <w:i/>
        </w:rPr>
        <w:t xml:space="preserve">. </w:t>
      </w:r>
    </w:p>
    <w:p w14:paraId="44D9688C" w14:textId="77777777" w:rsidR="001D5EA4" w:rsidRDefault="00140F7E">
      <w:pPr>
        <w:spacing w:after="12" w:line="259" w:lineRule="auto"/>
        <w:ind w:left="0" w:right="0" w:firstLine="0"/>
        <w:jc w:val="left"/>
      </w:pPr>
      <w:r>
        <w:t xml:space="preserve"> </w:t>
      </w:r>
    </w:p>
    <w:p w14:paraId="44D9688D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88E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88F" w14:textId="77777777" w:rsidR="001D5EA4" w:rsidRDefault="001D5EA4">
      <w:pPr>
        <w:sectPr w:rsidR="001D5EA4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1900" w:h="16840"/>
          <w:pgMar w:top="1390" w:right="1269" w:bottom="868" w:left="1133" w:header="947" w:footer="503" w:gutter="0"/>
          <w:cols w:space="720"/>
        </w:sectPr>
      </w:pPr>
    </w:p>
    <w:tbl>
      <w:tblPr>
        <w:tblStyle w:val="TableGrid"/>
        <w:tblW w:w="9611" w:type="dxa"/>
        <w:tblInd w:w="2" w:type="dxa"/>
        <w:tblCellMar>
          <w:left w:w="23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6892" w14:textId="77777777">
        <w:trPr>
          <w:trHeight w:val="113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890" w14:textId="77777777" w:rsidR="001D5EA4" w:rsidRDefault="00140F7E">
            <w:pPr>
              <w:spacing w:after="213" w:line="259" w:lineRule="auto"/>
              <w:ind w:left="0" w:right="13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891" w14:textId="77777777" w:rsidR="001D5EA4" w:rsidRDefault="00140F7E">
            <w:pPr>
              <w:spacing w:after="0" w:line="259" w:lineRule="auto"/>
              <w:ind w:left="0" w:right="13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894" w14:textId="77777777">
        <w:trPr>
          <w:trHeight w:val="5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89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8"/>
              </w:rPr>
              <w:t xml:space="preserve">SST-09. RYNNY I RURY SPUSTOWE ORAZ OBRÓBKI BLACHARSKIE </w:t>
            </w:r>
          </w:p>
        </w:tc>
      </w:tr>
    </w:tbl>
    <w:p w14:paraId="44D96895" w14:textId="77777777" w:rsidR="001D5EA4" w:rsidRDefault="00140F7E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44D96896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689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 </w:t>
      </w:r>
    </w:p>
    <w:p w14:paraId="44D96898" w14:textId="5AA53465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rynien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spustowych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obróbek</w:t>
      </w:r>
      <w:proofErr w:type="spellEnd"/>
      <w:r>
        <w:t xml:space="preserve"> </w:t>
      </w:r>
      <w:proofErr w:type="spellStart"/>
      <w:r>
        <w:t>blacharskich</w:t>
      </w:r>
      <w:proofErr w:type="spellEnd"/>
      <w:r>
        <w:t xml:space="preserve"> </w:t>
      </w:r>
    </w:p>
    <w:p w14:paraId="44D96899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9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 </w:t>
      </w:r>
    </w:p>
    <w:p w14:paraId="44D9689B" w14:textId="77777777" w:rsidR="001D5EA4" w:rsidRDefault="00140F7E">
      <w:pPr>
        <w:ind w:left="-5" w:right="4"/>
      </w:pP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89C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89D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689E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89F" w14:textId="77777777" w:rsidR="001D5EA4" w:rsidRDefault="00140F7E">
      <w:pPr>
        <w:spacing w:after="39"/>
        <w:ind w:left="1970" w:right="4" w:hanging="1985"/>
      </w:pPr>
      <w:r>
        <w:rPr>
          <w:b/>
          <w:i/>
        </w:rPr>
        <w:t xml:space="preserve">Grupa - </w:t>
      </w:r>
      <w:r>
        <w:t xml:space="preserve">45200000-9-Roboty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wznoszenia</w:t>
      </w:r>
      <w:proofErr w:type="spellEnd"/>
      <w:r>
        <w:t xml:space="preserve"> </w:t>
      </w:r>
      <w:proofErr w:type="spellStart"/>
      <w:r>
        <w:t>kompletnych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inżynierii</w:t>
      </w:r>
      <w:proofErr w:type="spellEnd"/>
      <w:r>
        <w:t xml:space="preserve"> </w:t>
      </w:r>
      <w:proofErr w:type="spellStart"/>
      <w:r>
        <w:t>lądowej</w:t>
      </w:r>
      <w:proofErr w:type="spellEnd"/>
      <w:r>
        <w:t xml:space="preserve"> </w:t>
      </w:r>
    </w:p>
    <w:p w14:paraId="44D968A0" w14:textId="77777777" w:rsidR="001D5EA4" w:rsidRDefault="00140F7E">
      <w:pPr>
        <w:spacing w:after="42"/>
        <w:ind w:left="2693" w:right="4" w:hanging="1973"/>
      </w:pPr>
      <w:r>
        <w:rPr>
          <w:b/>
          <w:i/>
        </w:rPr>
        <w:t xml:space="preserve"> </w:t>
      </w: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 xml:space="preserve">45260000-7-Roboty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pokryć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dachowych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podobne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specjalistyczne</w:t>
      </w:r>
      <w:proofErr w:type="spellEnd"/>
      <w:r>
        <w:t xml:space="preserve">. </w:t>
      </w:r>
    </w:p>
    <w:p w14:paraId="44D968A1" w14:textId="77777777" w:rsidR="001D5EA4" w:rsidRDefault="00140F7E">
      <w:pPr>
        <w:spacing w:after="15" w:line="259" w:lineRule="auto"/>
        <w:ind w:left="0" w:right="130" w:firstLine="0"/>
        <w:jc w:val="right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45261000-4-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pokryć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dachowych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podobne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. </w:t>
      </w:r>
    </w:p>
    <w:p w14:paraId="44D968A2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A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 </w:t>
      </w:r>
    </w:p>
    <w:p w14:paraId="44D968A4" w14:textId="77777777" w:rsidR="001D5EA4" w:rsidRDefault="00140F7E">
      <w:pPr>
        <w:ind w:left="-5" w:right="416"/>
      </w:pPr>
      <w:proofErr w:type="spellStart"/>
      <w:r>
        <w:t>Roboty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,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: -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obróbek</w:t>
      </w:r>
      <w:proofErr w:type="spellEnd"/>
      <w:r>
        <w:t xml:space="preserve"> </w:t>
      </w:r>
      <w:proofErr w:type="spellStart"/>
      <w:r>
        <w:t>blacharskich</w:t>
      </w:r>
      <w:proofErr w:type="spellEnd"/>
      <w:r>
        <w:t xml:space="preserve"> </w:t>
      </w:r>
    </w:p>
    <w:p w14:paraId="44D968A5" w14:textId="77777777" w:rsidR="001D5EA4" w:rsidRDefault="00140F7E">
      <w:pPr>
        <w:ind w:left="-5" w:right="4"/>
      </w:pPr>
      <w:r>
        <w:t xml:space="preserve">-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rynien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spustowych</w:t>
      </w:r>
      <w:proofErr w:type="spellEnd"/>
      <w:r>
        <w:t xml:space="preserve"> </w:t>
      </w:r>
    </w:p>
    <w:p w14:paraId="44D968A6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A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8A8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. </w:t>
      </w:r>
    </w:p>
    <w:p w14:paraId="44D968A9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A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8AB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8AC" w14:textId="77777777" w:rsidR="001D5EA4" w:rsidRDefault="00140F7E">
      <w:pPr>
        <w:spacing w:after="74" w:line="259" w:lineRule="auto"/>
        <w:ind w:left="0" w:right="0" w:firstLine="0"/>
        <w:jc w:val="left"/>
      </w:pPr>
      <w:r>
        <w:t xml:space="preserve"> </w:t>
      </w:r>
    </w:p>
    <w:p w14:paraId="44D968AD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68AE" w14:textId="77777777" w:rsidR="001D5EA4" w:rsidRDefault="00140F7E">
      <w:pPr>
        <w:ind w:left="-5" w:right="4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pokryć</w:t>
      </w:r>
      <w:proofErr w:type="spellEnd"/>
      <w:r>
        <w:t xml:space="preserve"> </w:t>
      </w:r>
      <w:proofErr w:type="spellStart"/>
      <w:r>
        <w:t>dachowych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zawartym</w:t>
      </w:r>
      <w:proofErr w:type="spellEnd"/>
      <w:r>
        <w:t xml:space="preserve"> 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dopuszczających</w:t>
      </w:r>
      <w:proofErr w:type="spellEnd"/>
      <w:r>
        <w:t xml:space="preserve"> </w:t>
      </w:r>
      <w:proofErr w:type="spellStart"/>
      <w:r>
        <w:t>dany</w:t>
      </w:r>
      <w:proofErr w:type="spellEnd"/>
      <w:r>
        <w:t xml:space="preserve"> </w:t>
      </w:r>
      <w:proofErr w:type="spellStart"/>
      <w:r>
        <w:t>materiał</w:t>
      </w:r>
      <w:proofErr w:type="spellEnd"/>
      <w:r>
        <w:t xml:space="preserve"> do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 w </w:t>
      </w:r>
      <w:proofErr w:type="spellStart"/>
      <w:r>
        <w:t>budownictwie</w:t>
      </w:r>
      <w:proofErr w:type="spellEnd"/>
      <w:r>
        <w:t xml:space="preserve">. </w:t>
      </w:r>
    </w:p>
    <w:p w14:paraId="44D968AF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B0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obróbek</w:t>
      </w:r>
      <w:proofErr w:type="spellEnd"/>
      <w:r>
        <w:t xml:space="preserve"> </w:t>
      </w:r>
      <w:proofErr w:type="spellStart"/>
      <w:r>
        <w:t>blacharskich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m.in.: </w:t>
      </w:r>
    </w:p>
    <w:p w14:paraId="44D968B1" w14:textId="77777777" w:rsidR="001D5EA4" w:rsidRDefault="00140F7E">
      <w:pPr>
        <w:numPr>
          <w:ilvl w:val="0"/>
          <w:numId w:val="64"/>
        </w:numPr>
        <w:ind w:right="4" w:hanging="360"/>
      </w:pP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produkowane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</w:p>
    <w:p w14:paraId="44D968B2" w14:textId="77777777" w:rsidR="001D5EA4" w:rsidRDefault="00140F7E">
      <w:pPr>
        <w:numPr>
          <w:ilvl w:val="0"/>
          <w:numId w:val="64"/>
        </w:numPr>
        <w:ind w:right="4" w:hanging="360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Deklaracje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z PN, </w:t>
      </w:r>
    </w:p>
    <w:p w14:paraId="44D968B3" w14:textId="77777777" w:rsidR="001D5EA4" w:rsidRDefault="00140F7E">
      <w:pPr>
        <w:numPr>
          <w:ilvl w:val="0"/>
          <w:numId w:val="64"/>
        </w:numPr>
        <w:ind w:right="4" w:hanging="360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, </w:t>
      </w:r>
    </w:p>
    <w:p w14:paraId="44D968B4" w14:textId="77777777" w:rsidR="001D5EA4" w:rsidRDefault="00140F7E">
      <w:pPr>
        <w:numPr>
          <w:ilvl w:val="0"/>
          <w:numId w:val="64"/>
        </w:numPr>
        <w:ind w:right="4" w:hanging="360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ze </w:t>
      </w:r>
      <w:proofErr w:type="spellStart"/>
      <w:r>
        <w:t>zharmonizowana</w:t>
      </w:r>
      <w:proofErr w:type="spellEnd"/>
      <w:r>
        <w:t xml:space="preserve"> norma </w:t>
      </w:r>
      <w:proofErr w:type="spellStart"/>
      <w:r>
        <w:t>europejska</w:t>
      </w:r>
      <w:proofErr w:type="spellEnd"/>
      <w:r>
        <w:t xml:space="preserve"> </w:t>
      </w:r>
      <w:proofErr w:type="spellStart"/>
      <w:r>
        <w:t>wprowadzona</w:t>
      </w:r>
      <w:proofErr w:type="spellEnd"/>
      <w:r>
        <w:t xml:space="preserve"> do </w:t>
      </w:r>
      <w:proofErr w:type="spellStart"/>
      <w:r>
        <w:t>zbioru</w:t>
      </w:r>
      <w:proofErr w:type="spellEnd"/>
      <w:r>
        <w:t xml:space="preserve"> norm </w:t>
      </w:r>
      <w:proofErr w:type="spellStart"/>
      <w:r>
        <w:t>polskich</w:t>
      </w:r>
      <w:proofErr w:type="spellEnd"/>
      <w:r>
        <w:t xml:space="preserve">, </w:t>
      </w:r>
    </w:p>
    <w:p w14:paraId="44D968B5" w14:textId="77777777" w:rsidR="001D5EA4" w:rsidRDefault="00140F7E">
      <w:pPr>
        <w:numPr>
          <w:ilvl w:val="0"/>
          <w:numId w:val="64"/>
        </w:numPr>
        <w:ind w:right="4" w:hanging="360"/>
      </w:pPr>
      <w:proofErr w:type="spellStart"/>
      <w:r>
        <w:t>na</w:t>
      </w:r>
      <w:proofErr w:type="spellEnd"/>
      <w:r>
        <w:t xml:space="preserve"> </w:t>
      </w:r>
      <w:proofErr w:type="spellStart"/>
      <w:r>
        <w:t>opakowaniach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przydatności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. </w:t>
      </w:r>
    </w:p>
    <w:p w14:paraId="44D968B6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B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</w:t>
      </w:r>
      <w:proofErr w:type="spellStart"/>
      <w:r>
        <w:rPr>
          <w:b/>
          <w:sz w:val="24"/>
        </w:rPr>
        <w:t>Wykaz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8B8" w14:textId="77777777" w:rsidR="001D5EA4" w:rsidRDefault="00140F7E">
      <w:pPr>
        <w:numPr>
          <w:ilvl w:val="0"/>
          <w:numId w:val="65"/>
        </w:numPr>
        <w:ind w:right="4"/>
      </w:pPr>
      <w:proofErr w:type="spellStart"/>
      <w:r>
        <w:t>blacha</w:t>
      </w:r>
      <w:proofErr w:type="spellEnd"/>
      <w:r>
        <w:t xml:space="preserve"> </w:t>
      </w:r>
      <w:proofErr w:type="spellStart"/>
      <w:r>
        <w:t>powlekana</w:t>
      </w:r>
      <w:proofErr w:type="spellEnd"/>
      <w:r>
        <w:t xml:space="preserve"> gr. 0,7 mm w </w:t>
      </w:r>
      <w:proofErr w:type="spellStart"/>
      <w:r>
        <w:t>kolorze</w:t>
      </w:r>
      <w:proofErr w:type="spellEnd"/>
      <w:r>
        <w:t xml:space="preserve"> </w:t>
      </w:r>
      <w:proofErr w:type="spellStart"/>
      <w:r>
        <w:t>srebrnym</w:t>
      </w:r>
      <w:proofErr w:type="spellEnd"/>
      <w:r>
        <w:t xml:space="preserve"> RAL 7035. Z </w:t>
      </w:r>
      <w:proofErr w:type="spellStart"/>
      <w:r>
        <w:t>pionowym</w:t>
      </w:r>
      <w:proofErr w:type="spellEnd"/>
      <w:r>
        <w:t xml:space="preserve"> </w:t>
      </w:r>
      <w:proofErr w:type="spellStart"/>
      <w:r>
        <w:t>grzbietem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 do 5 cm  </w:t>
      </w:r>
      <w:proofErr w:type="spellStart"/>
      <w:r>
        <w:t>i</w:t>
      </w:r>
      <w:proofErr w:type="spellEnd"/>
      <w:r>
        <w:t xml:space="preserve"> </w:t>
      </w:r>
      <w:proofErr w:type="spellStart"/>
      <w:r>
        <w:t>kapinosem</w:t>
      </w:r>
      <w:proofErr w:type="spellEnd"/>
      <w:r>
        <w:t xml:space="preserve"> </w:t>
      </w:r>
      <w:proofErr w:type="spellStart"/>
      <w:r>
        <w:t>wystawionym</w:t>
      </w:r>
      <w:proofErr w:type="spellEnd"/>
      <w:r>
        <w:t xml:space="preserve"> w </w:t>
      </w:r>
      <w:proofErr w:type="spellStart"/>
      <w:r>
        <w:t>odległości</w:t>
      </w:r>
      <w:proofErr w:type="spellEnd"/>
      <w:r>
        <w:t xml:space="preserve"> ok. 3 cm od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wykończonej</w:t>
      </w:r>
      <w:proofErr w:type="spellEnd"/>
      <w:r>
        <w:t xml:space="preserve"> </w:t>
      </w:r>
      <w:proofErr w:type="spellStart"/>
      <w:r>
        <w:t>elewacji</w:t>
      </w:r>
      <w:proofErr w:type="spellEnd"/>
      <w:r>
        <w:t xml:space="preserve">. </w:t>
      </w:r>
    </w:p>
    <w:p w14:paraId="44D968B9" w14:textId="77777777" w:rsidR="001D5EA4" w:rsidRDefault="00140F7E">
      <w:pPr>
        <w:numPr>
          <w:ilvl w:val="0"/>
          <w:numId w:val="65"/>
        </w:numPr>
        <w:ind w:right="4"/>
      </w:pPr>
      <w:proofErr w:type="spellStart"/>
      <w:r>
        <w:t>rynny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spustowe</w:t>
      </w:r>
      <w:proofErr w:type="spellEnd"/>
      <w:r>
        <w:t xml:space="preserve"> w </w:t>
      </w:r>
      <w:proofErr w:type="spellStart"/>
      <w:r>
        <w:t>systemie</w:t>
      </w:r>
      <w:proofErr w:type="spellEnd"/>
      <w:r>
        <w:t xml:space="preserve"> </w:t>
      </w:r>
      <w:proofErr w:type="spellStart"/>
      <w:r>
        <w:t>bezokapowym</w:t>
      </w:r>
      <w:proofErr w:type="spellEnd"/>
      <w:r>
        <w:t xml:space="preserve">, </w:t>
      </w:r>
      <w:proofErr w:type="spellStart"/>
      <w:r>
        <w:t>dedykowany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 w </w:t>
      </w:r>
      <w:proofErr w:type="spellStart"/>
      <w:r>
        <w:t>ociepleniu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okapu</w:t>
      </w:r>
      <w:proofErr w:type="spellEnd"/>
      <w:r>
        <w:t xml:space="preserve">. System </w:t>
      </w:r>
      <w:proofErr w:type="spellStart"/>
      <w:r>
        <w:t>złożony</w:t>
      </w:r>
      <w:proofErr w:type="spellEnd"/>
      <w:r>
        <w:t xml:space="preserve"> ze </w:t>
      </w:r>
      <w:proofErr w:type="spellStart"/>
      <w:r>
        <w:t>stalowej</w:t>
      </w:r>
      <w:proofErr w:type="spellEnd"/>
      <w:r>
        <w:t xml:space="preserve"> </w:t>
      </w:r>
      <w:proofErr w:type="spellStart"/>
      <w:r>
        <w:t>rynny</w:t>
      </w:r>
      <w:proofErr w:type="spellEnd"/>
      <w:r>
        <w:t xml:space="preserve"> o </w:t>
      </w:r>
      <w:proofErr w:type="spellStart"/>
      <w:r>
        <w:t>prostokątnym</w:t>
      </w:r>
      <w:proofErr w:type="spellEnd"/>
      <w:r>
        <w:t xml:space="preserve"> </w:t>
      </w:r>
      <w:proofErr w:type="spellStart"/>
      <w:r>
        <w:t>profilu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150 mm  </w:t>
      </w:r>
      <w:proofErr w:type="spellStart"/>
      <w:r>
        <w:t>i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spustowej</w:t>
      </w:r>
      <w:proofErr w:type="spellEnd"/>
      <w:r>
        <w:t xml:space="preserve"> d=100 mm, w </w:t>
      </w:r>
      <w:proofErr w:type="spellStart"/>
      <w:r>
        <w:t>obudowie</w:t>
      </w:r>
      <w:proofErr w:type="spellEnd"/>
      <w:r>
        <w:t xml:space="preserve"> </w:t>
      </w:r>
      <w:proofErr w:type="spellStart"/>
      <w:r>
        <w:t>termoizolacyjnej</w:t>
      </w:r>
      <w:proofErr w:type="spellEnd"/>
      <w:r>
        <w:t xml:space="preserve">. - </w:t>
      </w:r>
      <w:proofErr w:type="spellStart"/>
      <w:r>
        <w:t>niezbędne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</w:p>
    <w:p w14:paraId="44D968BA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68BB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specjalistycznych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spowodują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przyjazne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. </w:t>
      </w:r>
    </w:p>
    <w:p w14:paraId="44D968BC" w14:textId="77777777" w:rsidR="001D5EA4" w:rsidRDefault="00140F7E">
      <w:pPr>
        <w:ind w:left="-5" w:right="4"/>
      </w:pPr>
      <w:r>
        <w:t xml:space="preserve">Na </w:t>
      </w:r>
      <w:proofErr w:type="spellStart"/>
      <w:r>
        <w:t>żądanie</w:t>
      </w:r>
      <w:proofErr w:type="spellEnd"/>
      <w:r>
        <w:t xml:space="preserve">, </w:t>
      </w:r>
      <w:r>
        <w:tab/>
      </w:r>
      <w:proofErr w:type="spellStart"/>
      <w:r>
        <w:t>Wykonawca</w:t>
      </w:r>
      <w:proofErr w:type="spellEnd"/>
      <w:r>
        <w:t xml:space="preserve"> </w:t>
      </w:r>
      <w:r>
        <w:tab/>
      </w:r>
      <w:proofErr w:type="spellStart"/>
      <w:r>
        <w:t>dostarczy</w:t>
      </w:r>
      <w:proofErr w:type="spellEnd"/>
      <w:r>
        <w:t xml:space="preserve"> </w:t>
      </w:r>
      <w:r>
        <w:tab/>
      </w:r>
      <w:proofErr w:type="spellStart"/>
      <w:r>
        <w:t>Inżynierowi</w:t>
      </w:r>
      <w:proofErr w:type="spellEnd"/>
      <w:r>
        <w:t xml:space="preserve">/Inspektorowi </w:t>
      </w:r>
      <w:r>
        <w:tab/>
      </w:r>
      <w:proofErr w:type="spellStart"/>
      <w:r>
        <w:t>Nadzoru</w:t>
      </w:r>
      <w:proofErr w:type="spellEnd"/>
      <w:r>
        <w:t xml:space="preserve"> </w:t>
      </w:r>
      <w:r>
        <w:tab/>
      </w:r>
      <w:proofErr w:type="spellStart"/>
      <w:r>
        <w:t>kopie</w:t>
      </w:r>
      <w:proofErr w:type="spellEnd"/>
      <w:r>
        <w:t xml:space="preserve"> </w:t>
      </w:r>
      <w:r>
        <w:tab/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potwierdzających</w:t>
      </w:r>
      <w:proofErr w:type="spellEnd"/>
      <w:r>
        <w:t xml:space="preserve"> </w:t>
      </w:r>
      <w:proofErr w:type="spellStart"/>
      <w:r>
        <w:t>dopuszczenie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do </w:t>
      </w:r>
      <w:proofErr w:type="spellStart"/>
      <w:r>
        <w:t>użytkowania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przeznaczeniem</w:t>
      </w:r>
      <w:proofErr w:type="spellEnd"/>
      <w:r>
        <w:t xml:space="preserve">. </w:t>
      </w:r>
    </w:p>
    <w:p w14:paraId="44D968BD" w14:textId="77777777" w:rsidR="001D5EA4" w:rsidRDefault="00140F7E">
      <w:pPr>
        <w:spacing w:after="20" w:line="259" w:lineRule="auto"/>
        <w:ind w:left="0" w:right="0" w:firstLine="0"/>
        <w:jc w:val="left"/>
      </w:pPr>
      <w:r>
        <w:t xml:space="preserve"> </w:t>
      </w:r>
    </w:p>
    <w:p w14:paraId="44D968BE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obróbek</w:t>
      </w:r>
      <w:proofErr w:type="spellEnd"/>
      <w:r>
        <w:t xml:space="preserve"> </w:t>
      </w:r>
      <w:proofErr w:type="spellStart"/>
      <w:r>
        <w:t>blacharskich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korzystać</w:t>
      </w:r>
      <w:proofErr w:type="spellEnd"/>
      <w:r>
        <w:t xml:space="preserve"> z: </w:t>
      </w:r>
    </w:p>
    <w:p w14:paraId="44D968BF" w14:textId="77777777" w:rsidR="001D5EA4" w:rsidRDefault="00140F7E">
      <w:pPr>
        <w:numPr>
          <w:ilvl w:val="0"/>
          <w:numId w:val="66"/>
        </w:numPr>
        <w:ind w:right="4" w:hanging="122"/>
      </w:pPr>
      <w:proofErr w:type="spellStart"/>
      <w:r>
        <w:t>elektronarzędzia</w:t>
      </w:r>
      <w:proofErr w:type="spellEnd"/>
      <w:r>
        <w:t xml:space="preserve"> </w:t>
      </w:r>
      <w:proofErr w:type="spellStart"/>
      <w:r>
        <w:t>ręczne</w:t>
      </w:r>
      <w:proofErr w:type="spellEnd"/>
      <w:r>
        <w:t xml:space="preserve"> jak: </w:t>
      </w:r>
      <w:proofErr w:type="spellStart"/>
      <w:r>
        <w:t>wiertarka</w:t>
      </w:r>
      <w:proofErr w:type="spellEnd"/>
      <w:r>
        <w:t xml:space="preserve"> z </w:t>
      </w:r>
      <w:proofErr w:type="spellStart"/>
      <w:r>
        <w:t>udarem</w:t>
      </w:r>
      <w:proofErr w:type="spellEnd"/>
      <w:r>
        <w:t xml:space="preserve">, </w:t>
      </w:r>
      <w:proofErr w:type="spellStart"/>
      <w:r>
        <w:t>wkrętarki</w:t>
      </w:r>
      <w:proofErr w:type="spellEnd"/>
      <w:r>
        <w:t xml:space="preserve"> </w:t>
      </w:r>
      <w:proofErr w:type="spellStart"/>
      <w:r>
        <w:t>przewodowe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akumulatorowe</w:t>
      </w:r>
      <w:proofErr w:type="spellEnd"/>
      <w:r>
        <w:t xml:space="preserve">  - </w:t>
      </w:r>
      <w:proofErr w:type="spellStart"/>
      <w:r>
        <w:t>nożyce</w:t>
      </w:r>
      <w:proofErr w:type="spellEnd"/>
      <w:r>
        <w:t xml:space="preserve"> do </w:t>
      </w:r>
      <w:proofErr w:type="spellStart"/>
      <w:r>
        <w:t>cięcia</w:t>
      </w:r>
      <w:proofErr w:type="spellEnd"/>
      <w:r>
        <w:t xml:space="preserve"> </w:t>
      </w:r>
      <w:proofErr w:type="spellStart"/>
      <w:r>
        <w:t>blach</w:t>
      </w:r>
      <w:proofErr w:type="spellEnd"/>
      <w:r>
        <w:t xml:space="preserve">,  </w:t>
      </w:r>
    </w:p>
    <w:p w14:paraId="44D968C0" w14:textId="77777777" w:rsidR="001D5EA4" w:rsidRDefault="00140F7E">
      <w:pPr>
        <w:numPr>
          <w:ilvl w:val="0"/>
          <w:numId w:val="66"/>
        </w:numPr>
        <w:ind w:right="4" w:hanging="122"/>
      </w:pPr>
      <w:proofErr w:type="spellStart"/>
      <w:r>
        <w:t>kleszcze</w:t>
      </w:r>
      <w:proofErr w:type="spellEnd"/>
      <w:r>
        <w:t xml:space="preserve"> </w:t>
      </w:r>
      <w:proofErr w:type="spellStart"/>
      <w:r>
        <w:t>blacharskie</w:t>
      </w:r>
      <w:proofErr w:type="spellEnd"/>
      <w:r>
        <w:t xml:space="preserve">,  - </w:t>
      </w:r>
      <w:proofErr w:type="spellStart"/>
      <w:r>
        <w:t>nóż</w:t>
      </w:r>
      <w:proofErr w:type="spellEnd"/>
      <w:r>
        <w:t xml:space="preserve"> </w:t>
      </w:r>
      <w:proofErr w:type="spellStart"/>
      <w:r>
        <w:t>blacharski</w:t>
      </w:r>
      <w:proofErr w:type="spellEnd"/>
      <w:r>
        <w:t xml:space="preserve">,  </w:t>
      </w:r>
    </w:p>
    <w:p w14:paraId="44D968C1" w14:textId="77777777" w:rsidR="001D5EA4" w:rsidRDefault="00140F7E">
      <w:pPr>
        <w:numPr>
          <w:ilvl w:val="0"/>
          <w:numId w:val="66"/>
        </w:numPr>
        <w:ind w:right="4" w:hanging="122"/>
      </w:pPr>
      <w:proofErr w:type="spellStart"/>
      <w:r>
        <w:t>giętarka</w:t>
      </w:r>
      <w:proofErr w:type="spellEnd"/>
      <w:r>
        <w:t xml:space="preserve"> do </w:t>
      </w:r>
      <w:proofErr w:type="spellStart"/>
      <w:r>
        <w:t>blach</w:t>
      </w:r>
      <w:proofErr w:type="spellEnd"/>
      <w:r>
        <w:t xml:space="preserve">,  </w:t>
      </w:r>
    </w:p>
    <w:p w14:paraId="44D968C2" w14:textId="77777777" w:rsidR="001D5EA4" w:rsidRDefault="00140F7E">
      <w:pPr>
        <w:numPr>
          <w:ilvl w:val="0"/>
          <w:numId w:val="66"/>
        </w:numPr>
        <w:ind w:right="4" w:hanging="122"/>
      </w:pPr>
      <w:proofErr w:type="spellStart"/>
      <w:r>
        <w:t>lutownica</w:t>
      </w:r>
      <w:proofErr w:type="spellEnd"/>
      <w:r>
        <w:t xml:space="preserve">,  </w:t>
      </w:r>
    </w:p>
    <w:p w14:paraId="44D968C3" w14:textId="77777777" w:rsidR="001D5EA4" w:rsidRDefault="00140F7E">
      <w:pPr>
        <w:numPr>
          <w:ilvl w:val="0"/>
          <w:numId w:val="66"/>
        </w:numPr>
        <w:ind w:right="4" w:hanging="122"/>
      </w:pPr>
      <w:proofErr w:type="spellStart"/>
      <w:r>
        <w:t>szczypce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,  </w:t>
      </w:r>
    </w:p>
    <w:p w14:paraId="44D968C4" w14:textId="77777777" w:rsidR="001D5EA4" w:rsidRDefault="00140F7E">
      <w:pPr>
        <w:numPr>
          <w:ilvl w:val="0"/>
          <w:numId w:val="66"/>
        </w:numPr>
        <w:ind w:right="4" w:hanging="122"/>
      </w:pPr>
      <w:proofErr w:type="spellStart"/>
      <w:r>
        <w:t>młotek</w:t>
      </w:r>
      <w:proofErr w:type="spellEnd"/>
      <w:r>
        <w:t xml:space="preserve"> </w:t>
      </w:r>
      <w:proofErr w:type="spellStart"/>
      <w:r>
        <w:t>gumowy</w:t>
      </w:r>
      <w:proofErr w:type="spellEnd"/>
      <w:r>
        <w:t xml:space="preserve">, </w:t>
      </w:r>
      <w:proofErr w:type="spellStart"/>
      <w:r>
        <w:t>młotek</w:t>
      </w:r>
      <w:proofErr w:type="spellEnd"/>
      <w:r>
        <w:t xml:space="preserve"> </w:t>
      </w:r>
      <w:proofErr w:type="spellStart"/>
      <w:r>
        <w:t>drewniany</w:t>
      </w:r>
      <w:proofErr w:type="spellEnd"/>
      <w:r>
        <w:t xml:space="preserve">,  </w:t>
      </w:r>
    </w:p>
    <w:p w14:paraId="44D968C5" w14:textId="77777777" w:rsidR="001D5EA4" w:rsidRDefault="00140F7E">
      <w:pPr>
        <w:numPr>
          <w:ilvl w:val="0"/>
          <w:numId w:val="66"/>
        </w:numPr>
        <w:ind w:right="4" w:hanging="122"/>
      </w:pPr>
      <w:proofErr w:type="spellStart"/>
      <w:r>
        <w:t>palnik</w:t>
      </w:r>
      <w:proofErr w:type="spellEnd"/>
      <w:r>
        <w:t xml:space="preserve"> </w:t>
      </w:r>
      <w:proofErr w:type="spellStart"/>
      <w:r>
        <w:t>gazowy</w:t>
      </w:r>
      <w:proofErr w:type="spellEnd"/>
      <w:r>
        <w:t xml:space="preserve"> z </w:t>
      </w:r>
      <w:proofErr w:type="spellStart"/>
      <w:r>
        <w:t>butlą</w:t>
      </w:r>
      <w:proofErr w:type="spellEnd"/>
      <w:r>
        <w:t xml:space="preserve"> </w:t>
      </w:r>
      <w:proofErr w:type="spellStart"/>
      <w:r>
        <w:t>gazową</w:t>
      </w:r>
      <w:proofErr w:type="spellEnd"/>
      <w:r>
        <w:t xml:space="preserve">, </w:t>
      </w:r>
    </w:p>
    <w:p w14:paraId="44D968C6" w14:textId="77777777" w:rsidR="001D5EA4" w:rsidRDefault="00140F7E">
      <w:pPr>
        <w:numPr>
          <w:ilvl w:val="0"/>
          <w:numId w:val="66"/>
        </w:numPr>
        <w:ind w:right="4" w:hanging="122"/>
      </w:pPr>
      <w:proofErr w:type="spellStart"/>
      <w:r>
        <w:t>pistolet</w:t>
      </w:r>
      <w:proofErr w:type="spellEnd"/>
      <w:r>
        <w:t xml:space="preserve"> </w:t>
      </w:r>
      <w:proofErr w:type="spellStart"/>
      <w:r>
        <w:t>wyciskowy</w:t>
      </w:r>
      <w:proofErr w:type="spellEnd"/>
      <w:r>
        <w:t xml:space="preserve"> do </w:t>
      </w:r>
      <w:proofErr w:type="spellStart"/>
      <w:r>
        <w:t>pojemników</w:t>
      </w:r>
      <w:proofErr w:type="spellEnd"/>
      <w:r>
        <w:t xml:space="preserve"> z </w:t>
      </w:r>
      <w:proofErr w:type="spellStart"/>
      <w:r>
        <w:t>silikonem</w:t>
      </w:r>
      <w:proofErr w:type="spellEnd"/>
      <w:r>
        <w:t xml:space="preserve">,  - </w:t>
      </w:r>
      <w:proofErr w:type="spellStart"/>
      <w:r>
        <w:t>przyścienny</w:t>
      </w:r>
      <w:proofErr w:type="spellEnd"/>
      <w:r>
        <w:t xml:space="preserve"> </w:t>
      </w:r>
      <w:proofErr w:type="spellStart"/>
      <w:r>
        <w:t>wyciąg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. </w:t>
      </w:r>
    </w:p>
    <w:p w14:paraId="44D968C7" w14:textId="77777777" w:rsidR="001D5EA4" w:rsidRDefault="00140F7E">
      <w:pPr>
        <w:spacing w:after="3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C8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68C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</w:t>
      </w:r>
      <w:proofErr w:type="spellStart"/>
      <w:r>
        <w:rPr>
          <w:b/>
          <w:sz w:val="24"/>
        </w:rPr>
        <w:t>Składowanie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transport </w:t>
      </w:r>
    </w:p>
    <w:p w14:paraId="44D968CA" w14:textId="77777777" w:rsidR="001D5EA4" w:rsidRDefault="00140F7E">
      <w:pPr>
        <w:ind w:left="-5" w:right="4"/>
      </w:pPr>
      <w:proofErr w:type="spellStart"/>
      <w:r>
        <w:t>Rolki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przekrycia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w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krytych</w:t>
      </w:r>
      <w:proofErr w:type="spellEnd"/>
      <w:r>
        <w:t xml:space="preserve">, </w:t>
      </w:r>
      <w:proofErr w:type="spellStart"/>
      <w:r>
        <w:t>chroniących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zabrudzeniem</w:t>
      </w:r>
      <w:proofErr w:type="spellEnd"/>
      <w:r>
        <w:t xml:space="preserve">. </w:t>
      </w:r>
    </w:p>
    <w:p w14:paraId="44D968CB" w14:textId="77777777" w:rsidR="001D5EA4" w:rsidRDefault="00140F7E">
      <w:pPr>
        <w:ind w:left="-5" w:right="4"/>
      </w:pPr>
      <w:proofErr w:type="spellStart"/>
      <w:r>
        <w:t>Rolki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Transport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rozładunek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68CC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8CD" w14:textId="77777777" w:rsidR="001D5EA4" w:rsidRDefault="00140F7E">
      <w:pPr>
        <w:ind w:left="-5" w:right="4"/>
      </w:pPr>
      <w:r>
        <w:t xml:space="preserve">Blacha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transportowana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składowana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suchym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zapewnieniu</w:t>
      </w:r>
      <w:proofErr w:type="spellEnd"/>
      <w:r>
        <w:t xml:space="preserve"> </w:t>
      </w:r>
      <w:proofErr w:type="spellStart"/>
      <w:r>
        <w:t>stałego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zwojów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prefabrykowanych</w:t>
      </w:r>
      <w:proofErr w:type="spellEnd"/>
      <w:r>
        <w:t xml:space="preserve"> </w:t>
      </w:r>
      <w:proofErr w:type="spellStart"/>
      <w:r>
        <w:t>pasów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unikać</w:t>
      </w:r>
      <w:proofErr w:type="spellEnd"/>
      <w:r>
        <w:t xml:space="preserve"> </w:t>
      </w:r>
      <w:proofErr w:type="spellStart"/>
      <w:r>
        <w:t>bezpośredniego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</w:t>
      </w:r>
      <w:proofErr w:type="spellStart"/>
      <w:r>
        <w:t>płaszczyzn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np. z </w:t>
      </w:r>
      <w:proofErr w:type="spellStart"/>
      <w:r>
        <w:t>mokrą</w:t>
      </w:r>
      <w:proofErr w:type="spellEnd"/>
      <w:r>
        <w:t xml:space="preserve"> </w:t>
      </w:r>
      <w:proofErr w:type="spellStart"/>
      <w:r>
        <w:t>folią</w:t>
      </w:r>
      <w:proofErr w:type="spellEnd"/>
      <w:r>
        <w:t xml:space="preserve">,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przykrycie</w:t>
      </w:r>
      <w:proofErr w:type="spellEnd"/>
      <w:r>
        <w:t xml:space="preserve"> </w:t>
      </w:r>
      <w:proofErr w:type="spellStart"/>
      <w:r>
        <w:t>odporne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działanie</w:t>
      </w:r>
      <w:proofErr w:type="spellEnd"/>
      <w:r>
        <w:t xml:space="preserve"> </w:t>
      </w:r>
      <w:proofErr w:type="spellStart"/>
      <w:r>
        <w:t>wiatru</w:t>
      </w:r>
      <w:proofErr w:type="spellEnd"/>
      <w:r>
        <w:t xml:space="preserve">. </w:t>
      </w:r>
      <w:proofErr w:type="spellStart"/>
      <w:r>
        <w:t>Unikać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: </w:t>
      </w:r>
    </w:p>
    <w:p w14:paraId="44D968CE" w14:textId="77777777" w:rsidR="001D5EA4" w:rsidRDefault="00140F7E">
      <w:pPr>
        <w:numPr>
          <w:ilvl w:val="0"/>
          <w:numId w:val="67"/>
        </w:numPr>
        <w:ind w:right="4" w:hanging="125"/>
      </w:pPr>
      <w:proofErr w:type="spellStart"/>
      <w:r>
        <w:t>przykrywania</w:t>
      </w:r>
      <w:proofErr w:type="spellEnd"/>
      <w:r>
        <w:t xml:space="preserve"> </w:t>
      </w:r>
      <w:proofErr w:type="spellStart"/>
      <w:r>
        <w:t>zwojów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prefabrykatów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uniemożliwiający</w:t>
      </w:r>
      <w:proofErr w:type="spellEnd"/>
      <w:r>
        <w:t xml:space="preserve"> </w:t>
      </w:r>
      <w:proofErr w:type="spellStart"/>
      <w:r>
        <w:t>dopływ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, </w:t>
      </w:r>
    </w:p>
    <w:p w14:paraId="44D968CF" w14:textId="77777777" w:rsidR="001D5EA4" w:rsidRDefault="00140F7E">
      <w:pPr>
        <w:numPr>
          <w:ilvl w:val="0"/>
          <w:numId w:val="67"/>
        </w:numPr>
        <w:ind w:right="4" w:hanging="125"/>
      </w:pPr>
      <w:proofErr w:type="spellStart"/>
      <w:r>
        <w:t>składowania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wilgotnym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, </w:t>
      </w:r>
    </w:p>
    <w:p w14:paraId="44D968D0" w14:textId="77777777" w:rsidR="001D5EA4" w:rsidRDefault="00140F7E">
      <w:pPr>
        <w:numPr>
          <w:ilvl w:val="0"/>
          <w:numId w:val="67"/>
        </w:numPr>
        <w:ind w:right="4" w:hanging="125"/>
      </w:pPr>
      <w:proofErr w:type="spellStart"/>
      <w:r>
        <w:t>zbyt</w:t>
      </w:r>
      <w:proofErr w:type="spellEnd"/>
      <w:r>
        <w:t xml:space="preserve"> </w:t>
      </w:r>
      <w:proofErr w:type="spellStart"/>
      <w:r>
        <w:t>ciasnego</w:t>
      </w:r>
      <w:proofErr w:type="spellEnd"/>
      <w:r>
        <w:t xml:space="preserve"> </w:t>
      </w:r>
      <w:proofErr w:type="spellStart"/>
      <w:r>
        <w:t>układania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</w:p>
    <w:p w14:paraId="44D968D1" w14:textId="77777777" w:rsidR="001D5EA4" w:rsidRDefault="00140F7E">
      <w:pPr>
        <w:numPr>
          <w:ilvl w:val="0"/>
          <w:numId w:val="67"/>
        </w:numPr>
        <w:ind w:right="4" w:hanging="125"/>
      </w:pPr>
      <w:proofErr w:type="spellStart"/>
      <w:r>
        <w:t>przekroczenia</w:t>
      </w:r>
      <w:proofErr w:type="spellEnd"/>
      <w:r>
        <w:t xml:space="preserve"> </w:t>
      </w:r>
      <w:proofErr w:type="spellStart"/>
      <w:r>
        <w:t>punktu</w:t>
      </w:r>
      <w:proofErr w:type="spellEnd"/>
      <w:r>
        <w:t xml:space="preserve"> rosy, </w:t>
      </w:r>
    </w:p>
    <w:p w14:paraId="44D968D2" w14:textId="77777777" w:rsidR="001D5EA4" w:rsidRDefault="00140F7E">
      <w:pPr>
        <w:numPr>
          <w:ilvl w:val="0"/>
          <w:numId w:val="67"/>
        </w:numPr>
        <w:ind w:right="4" w:hanging="125"/>
      </w:pPr>
      <w:proofErr w:type="spellStart"/>
      <w:r>
        <w:t>transportowania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wilgotnych</w:t>
      </w:r>
      <w:proofErr w:type="spellEnd"/>
      <w:r>
        <w:t xml:space="preserve"> </w:t>
      </w:r>
      <w:proofErr w:type="spellStart"/>
      <w:r>
        <w:t>paletach</w:t>
      </w:r>
      <w:proofErr w:type="spellEnd"/>
      <w:r>
        <w:t xml:space="preserve">, </w:t>
      </w:r>
    </w:p>
    <w:p w14:paraId="44D968D3" w14:textId="77777777" w:rsidR="001D5EA4" w:rsidRDefault="00140F7E">
      <w:pPr>
        <w:spacing w:after="3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D4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8D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Zalecenia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</w:p>
    <w:p w14:paraId="44D968D6" w14:textId="77777777" w:rsidR="001D5EA4" w:rsidRDefault="00140F7E">
      <w:pPr>
        <w:spacing w:after="31" w:line="250" w:lineRule="auto"/>
        <w:ind w:left="-5" w:right="0"/>
      </w:pPr>
      <w:proofErr w:type="spellStart"/>
      <w:r>
        <w:rPr>
          <w:b/>
        </w:rPr>
        <w:t>Zasady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cięcia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blachy</w:t>
      </w:r>
      <w:proofErr w:type="spellEnd"/>
      <w:r>
        <w:rPr>
          <w:b/>
        </w:rPr>
        <w:t>:</w:t>
      </w:r>
      <w:r>
        <w:t xml:space="preserve"> </w:t>
      </w:r>
    </w:p>
    <w:p w14:paraId="44D968D7" w14:textId="77777777" w:rsidR="001D5EA4" w:rsidRDefault="00140F7E">
      <w:pPr>
        <w:ind w:left="-5" w:right="4"/>
      </w:pPr>
      <w:r>
        <w:t xml:space="preserve">W </w:t>
      </w:r>
      <w:proofErr w:type="spellStart"/>
      <w:r>
        <w:t>sytuacji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cięcia</w:t>
      </w:r>
      <w:proofErr w:type="spellEnd"/>
      <w:r>
        <w:t xml:space="preserve"> jest </w:t>
      </w:r>
      <w:proofErr w:type="spellStart"/>
      <w:r>
        <w:t>niewiele</w:t>
      </w:r>
      <w:proofErr w:type="spellEnd"/>
      <w:r>
        <w:t xml:space="preserve">,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posłużyć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piłą</w:t>
      </w:r>
      <w:proofErr w:type="spellEnd"/>
      <w:r>
        <w:t xml:space="preserve"> do </w:t>
      </w:r>
      <w:proofErr w:type="spellStart"/>
      <w:r>
        <w:t>metalu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nożycami</w:t>
      </w:r>
      <w:proofErr w:type="spellEnd"/>
      <w:r>
        <w:t xml:space="preserve"> do </w:t>
      </w:r>
      <w:proofErr w:type="spellStart"/>
      <w:r>
        <w:t>blachy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natomiast</w:t>
      </w:r>
      <w:proofErr w:type="spellEnd"/>
      <w:r>
        <w:t xml:space="preserve"> </w:t>
      </w:r>
      <w:proofErr w:type="spellStart"/>
      <w:r>
        <w:t>zachodzi</w:t>
      </w:r>
      <w:proofErr w:type="spellEnd"/>
      <w:r>
        <w:t xml:space="preserve"> </w:t>
      </w:r>
      <w:proofErr w:type="spellStart"/>
      <w:r>
        <w:t>konieczność</w:t>
      </w:r>
      <w:proofErr w:type="spellEnd"/>
      <w:r>
        <w:t xml:space="preserve"> </w:t>
      </w:r>
      <w:proofErr w:type="spellStart"/>
      <w:r>
        <w:t>przycinania</w:t>
      </w:r>
      <w:proofErr w:type="spellEnd"/>
      <w:r>
        <w:t xml:space="preserve"> </w:t>
      </w:r>
      <w:proofErr w:type="spellStart"/>
      <w:r>
        <w:t>wielu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, </w:t>
      </w:r>
      <w:proofErr w:type="spellStart"/>
      <w:r>
        <w:t>lepiej</w:t>
      </w:r>
      <w:proofErr w:type="spellEnd"/>
      <w:r>
        <w:t xml:space="preserve"> </w:t>
      </w:r>
      <w:proofErr w:type="spellStart"/>
      <w:r>
        <w:t>użyć</w:t>
      </w:r>
      <w:proofErr w:type="spellEnd"/>
      <w:r>
        <w:t xml:space="preserve"> do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ręcznej</w:t>
      </w:r>
      <w:proofErr w:type="spellEnd"/>
      <w:r>
        <w:t xml:space="preserve"> </w:t>
      </w:r>
      <w:proofErr w:type="spellStart"/>
      <w:r>
        <w:t>piły</w:t>
      </w:r>
      <w:proofErr w:type="spellEnd"/>
      <w:r>
        <w:t xml:space="preserve"> </w:t>
      </w:r>
      <w:proofErr w:type="spellStart"/>
      <w:r>
        <w:t>cyrkulacyjnej</w:t>
      </w:r>
      <w:proofErr w:type="spellEnd"/>
      <w:r>
        <w:t xml:space="preserve"> ze </w:t>
      </w:r>
      <w:proofErr w:type="spellStart"/>
      <w:r>
        <w:t>specjalną</w:t>
      </w:r>
      <w:proofErr w:type="spellEnd"/>
      <w:r>
        <w:t xml:space="preserve"> </w:t>
      </w:r>
      <w:proofErr w:type="spellStart"/>
      <w:r>
        <w:t>tarczą</w:t>
      </w:r>
      <w:proofErr w:type="spellEnd"/>
      <w:r>
        <w:t xml:space="preserve"> do </w:t>
      </w:r>
      <w:proofErr w:type="spellStart"/>
      <w:r>
        <w:t>stali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nożyc</w:t>
      </w:r>
      <w:proofErr w:type="spellEnd"/>
      <w:r>
        <w:t xml:space="preserve"> </w:t>
      </w:r>
      <w:proofErr w:type="spellStart"/>
      <w:r>
        <w:t>wibracyjnych</w:t>
      </w:r>
      <w:proofErr w:type="spellEnd"/>
      <w:r>
        <w:t xml:space="preserve"> do </w:t>
      </w:r>
      <w:proofErr w:type="spellStart"/>
      <w:r>
        <w:t>blachy</w:t>
      </w:r>
      <w:proofErr w:type="spellEnd"/>
      <w:r>
        <w:t xml:space="preserve">. </w:t>
      </w:r>
    </w:p>
    <w:p w14:paraId="44D968D8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8D9" w14:textId="77777777" w:rsidR="001D5EA4" w:rsidRDefault="00140F7E">
      <w:pPr>
        <w:pStyle w:val="Nagwek2"/>
        <w:ind w:left="-5"/>
      </w:pPr>
      <w:proofErr w:type="spellStart"/>
      <w:r>
        <w:t>Obróbki</w:t>
      </w:r>
      <w:proofErr w:type="spellEnd"/>
      <w:r>
        <w:t xml:space="preserve"> </w:t>
      </w:r>
      <w:proofErr w:type="spellStart"/>
      <w:r>
        <w:t>blacharskie</w:t>
      </w:r>
      <w:proofErr w:type="spellEnd"/>
      <w:r>
        <w:rPr>
          <w:b w:val="0"/>
        </w:rPr>
        <w:t xml:space="preserve"> </w:t>
      </w:r>
    </w:p>
    <w:p w14:paraId="44D968DA" w14:textId="77777777" w:rsidR="001D5EA4" w:rsidRDefault="00140F7E">
      <w:pPr>
        <w:ind w:left="-5" w:right="4"/>
      </w:pPr>
      <w:proofErr w:type="spellStart"/>
      <w:r>
        <w:t>Robót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oblodzonych</w:t>
      </w:r>
      <w:proofErr w:type="spellEnd"/>
      <w:r>
        <w:t xml:space="preserve"> </w:t>
      </w:r>
      <w:proofErr w:type="spellStart"/>
      <w:r>
        <w:t>podłożach</w:t>
      </w:r>
      <w:proofErr w:type="spellEnd"/>
      <w:r>
        <w:t xml:space="preserve">. </w:t>
      </w:r>
    </w:p>
    <w:p w14:paraId="44D968DB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obróbek</w:t>
      </w:r>
      <w:proofErr w:type="spellEnd"/>
      <w:r>
        <w:t xml:space="preserve"> </w:t>
      </w:r>
      <w:proofErr w:type="spellStart"/>
      <w:r>
        <w:t>blacharskich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pamiętać</w:t>
      </w:r>
      <w:proofErr w:type="spellEnd"/>
      <w:r>
        <w:t xml:space="preserve"> o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zachowania</w:t>
      </w:r>
      <w:proofErr w:type="spellEnd"/>
      <w:r>
        <w:t xml:space="preserve"> </w:t>
      </w:r>
      <w:proofErr w:type="spellStart"/>
      <w:r>
        <w:t>dylatacji</w:t>
      </w:r>
      <w:proofErr w:type="spellEnd"/>
      <w:r>
        <w:t xml:space="preserve">. </w:t>
      </w:r>
      <w:proofErr w:type="spellStart"/>
      <w:r>
        <w:t>Dylatacje</w:t>
      </w:r>
      <w:proofErr w:type="spellEnd"/>
      <w:r>
        <w:t xml:space="preserve">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przeniesienie</w:t>
      </w:r>
      <w:proofErr w:type="spellEnd"/>
      <w:r>
        <w:t xml:space="preserve"> </w:t>
      </w:r>
      <w:proofErr w:type="spellStart"/>
      <w:r>
        <w:t>ruchów</w:t>
      </w:r>
      <w:proofErr w:type="spellEnd"/>
      <w:r>
        <w:t xml:space="preserve"> </w:t>
      </w:r>
      <w:proofErr w:type="spellStart"/>
      <w:r>
        <w:t>poziomych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dachu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następował</w:t>
      </w:r>
      <w:proofErr w:type="spellEnd"/>
      <w:r>
        <w:t xml:space="preserve"> </w:t>
      </w:r>
      <w:proofErr w:type="spellStart"/>
      <w:r>
        <w:t>szybki</w:t>
      </w:r>
      <w:proofErr w:type="spellEnd"/>
      <w:r>
        <w:t xml:space="preserve"> </w:t>
      </w:r>
      <w:proofErr w:type="spellStart"/>
      <w:r>
        <w:t>odpływ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z </w:t>
      </w:r>
      <w:proofErr w:type="spellStart"/>
      <w:r>
        <w:t>obszaru</w:t>
      </w:r>
      <w:proofErr w:type="spellEnd"/>
      <w:r>
        <w:t xml:space="preserve"> </w:t>
      </w:r>
      <w:proofErr w:type="spellStart"/>
      <w:r>
        <w:t>dylatacji</w:t>
      </w:r>
      <w:proofErr w:type="spellEnd"/>
      <w:r>
        <w:t xml:space="preserve">. </w:t>
      </w:r>
      <w:proofErr w:type="spellStart"/>
      <w:r>
        <w:t>Arkusze</w:t>
      </w:r>
      <w:proofErr w:type="spellEnd"/>
      <w:r>
        <w:t xml:space="preserve"> </w:t>
      </w:r>
      <w:proofErr w:type="spellStart"/>
      <w:r>
        <w:t>blachy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łączyć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prefabrykowanych</w:t>
      </w:r>
      <w:proofErr w:type="spellEnd"/>
      <w:r>
        <w:t xml:space="preserve"> </w:t>
      </w:r>
      <w:proofErr w:type="spellStart"/>
      <w:r>
        <w:t>łączników</w:t>
      </w:r>
      <w:proofErr w:type="spellEnd"/>
      <w:r>
        <w:t xml:space="preserve">. </w:t>
      </w:r>
    </w:p>
    <w:p w14:paraId="44D968DC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DD" w14:textId="77777777" w:rsidR="001D5EA4" w:rsidRDefault="00140F7E">
      <w:pPr>
        <w:spacing w:after="31" w:line="250" w:lineRule="auto"/>
        <w:ind w:left="-5" w:right="0"/>
      </w:pPr>
      <w:proofErr w:type="spellStart"/>
      <w:r>
        <w:rPr>
          <w:b/>
        </w:rPr>
        <w:t>Rynny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rury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spustowe</w:t>
      </w:r>
      <w:proofErr w:type="spellEnd"/>
      <w:r>
        <w:rPr>
          <w:b/>
        </w:rPr>
        <w:t xml:space="preserve">: </w:t>
      </w:r>
    </w:p>
    <w:p w14:paraId="44D968DE" w14:textId="77777777" w:rsidR="001D5EA4" w:rsidRDefault="00140F7E">
      <w:pPr>
        <w:ind w:left="-5" w:right="4"/>
      </w:pPr>
      <w:proofErr w:type="spellStart"/>
      <w:r>
        <w:t>Prace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zaleceniami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wybranego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bezokapowego</w:t>
      </w:r>
      <w:proofErr w:type="spellEnd"/>
      <w:r>
        <w:t xml:space="preserve">. </w:t>
      </w:r>
    </w:p>
    <w:p w14:paraId="44D968DF" w14:textId="77777777" w:rsidR="001D5EA4" w:rsidRDefault="00140F7E">
      <w:pPr>
        <w:spacing w:after="33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E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</w:p>
    <w:p w14:paraId="44D968E1" w14:textId="77777777" w:rsidR="001D5EA4" w:rsidRDefault="00140F7E">
      <w:pPr>
        <w:pStyle w:val="Nagwek2"/>
        <w:spacing w:after="0" w:line="259" w:lineRule="auto"/>
        <w:ind w:left="0" w:firstLine="0"/>
        <w:jc w:val="left"/>
      </w:pPr>
      <w:r>
        <w:rPr>
          <w:sz w:val="22"/>
        </w:rPr>
        <w:t xml:space="preserve">5.2.1. </w:t>
      </w:r>
      <w:proofErr w:type="spellStart"/>
      <w:r>
        <w:rPr>
          <w:sz w:val="22"/>
        </w:rPr>
        <w:t>Obróbki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blacharskie</w:t>
      </w:r>
      <w:proofErr w:type="spellEnd"/>
      <w:r>
        <w:rPr>
          <w:sz w:val="22"/>
        </w:rPr>
        <w:t xml:space="preserve">  </w:t>
      </w:r>
    </w:p>
    <w:p w14:paraId="44D968E2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blacharskie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o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porze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, </w:t>
      </w:r>
      <w:proofErr w:type="spellStart"/>
      <w:r>
        <w:t>lecz</w:t>
      </w:r>
      <w:proofErr w:type="spellEnd"/>
      <w:r>
        <w:t xml:space="preserve"> w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niższej</w:t>
      </w:r>
      <w:proofErr w:type="spellEnd"/>
      <w:r>
        <w:t xml:space="preserve"> od -15°C, a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blach</w:t>
      </w:r>
      <w:proofErr w:type="spellEnd"/>
      <w:r>
        <w:t xml:space="preserve"> </w:t>
      </w:r>
      <w:proofErr w:type="spellStart"/>
      <w:r>
        <w:t>cynkowanych</w:t>
      </w:r>
      <w:proofErr w:type="spellEnd"/>
      <w:r>
        <w:t xml:space="preserve"> w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niższej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5°C. Robot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wolno</w:t>
      </w:r>
      <w:proofErr w:type="spellEnd"/>
      <w:r>
        <w:t xml:space="preserve"> </w:t>
      </w:r>
      <w:proofErr w:type="spellStart"/>
      <w:r>
        <w:t>wykonywa</w:t>
      </w:r>
      <w:proofErr w:type="spellEnd"/>
      <w:r>
        <w:t xml:space="preserve"> ć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oblodzonych</w:t>
      </w:r>
      <w:proofErr w:type="spellEnd"/>
      <w:r>
        <w:t xml:space="preserve"> </w:t>
      </w:r>
      <w:proofErr w:type="spellStart"/>
      <w:r>
        <w:t>podłożach</w:t>
      </w:r>
      <w:proofErr w:type="spellEnd"/>
      <w:r>
        <w:t xml:space="preserve"> </w:t>
      </w:r>
      <w:proofErr w:type="spellStart"/>
      <w:r>
        <w:t>blachy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podłożach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(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izolacje</w:t>
      </w:r>
      <w:proofErr w:type="spellEnd"/>
      <w:r>
        <w:t xml:space="preserve"> np. z </w:t>
      </w:r>
      <w:proofErr w:type="spellStart"/>
      <w:r>
        <w:t>papy</w:t>
      </w:r>
      <w:proofErr w:type="spellEnd"/>
      <w:r>
        <w:t xml:space="preserve">),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cementowego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cementowo-wapiennego</w:t>
      </w:r>
      <w:proofErr w:type="spellEnd"/>
      <w:r>
        <w:t xml:space="preserve">, z </w:t>
      </w:r>
      <w:proofErr w:type="spellStart"/>
      <w:r>
        <w:t>gładzi</w:t>
      </w:r>
      <w:proofErr w:type="spellEnd"/>
      <w:r>
        <w:t xml:space="preserve"> </w:t>
      </w:r>
      <w:proofErr w:type="spellStart"/>
      <w:r>
        <w:t>cementowej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 </w:t>
      </w:r>
      <w:proofErr w:type="spellStart"/>
      <w:r>
        <w:t>zawierającym</w:t>
      </w:r>
      <w:proofErr w:type="spellEnd"/>
      <w:r>
        <w:t xml:space="preserve"> </w:t>
      </w:r>
      <w:proofErr w:type="spellStart"/>
      <w:r>
        <w:t>związki</w:t>
      </w:r>
      <w:proofErr w:type="spellEnd"/>
      <w:r>
        <w:t xml:space="preserve"> </w:t>
      </w:r>
      <w:proofErr w:type="spellStart"/>
      <w:r>
        <w:t>siarki</w:t>
      </w:r>
      <w:proofErr w:type="spellEnd"/>
      <w:r>
        <w:t xml:space="preserve">.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najpierw</w:t>
      </w:r>
      <w:proofErr w:type="spellEnd"/>
      <w:r>
        <w:t xml:space="preserve"> </w:t>
      </w:r>
      <w:proofErr w:type="spellStart"/>
      <w:r>
        <w:t>zagruntować</w:t>
      </w:r>
      <w:proofErr w:type="spellEnd"/>
      <w:r>
        <w:t xml:space="preserve"> </w:t>
      </w:r>
      <w:proofErr w:type="spellStart"/>
      <w:r>
        <w:t>roztworem</w:t>
      </w:r>
      <w:proofErr w:type="spellEnd"/>
      <w:r>
        <w:t xml:space="preserve"> </w:t>
      </w:r>
      <w:proofErr w:type="spellStart"/>
      <w:r>
        <w:t>asfaltowym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położyć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papę</w:t>
      </w:r>
      <w:proofErr w:type="spellEnd"/>
      <w:r>
        <w:t xml:space="preserve"> </w:t>
      </w:r>
      <w:proofErr w:type="spellStart"/>
      <w:r>
        <w:t>asfaltowa</w:t>
      </w:r>
      <w:proofErr w:type="spellEnd"/>
      <w:r>
        <w:t xml:space="preserve">. </w:t>
      </w:r>
      <w:proofErr w:type="spellStart"/>
      <w:r>
        <w:t>Wymaganie</w:t>
      </w:r>
      <w:proofErr w:type="spellEnd"/>
      <w:r>
        <w:t xml:space="preserve"> to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szczególnie</w:t>
      </w:r>
      <w:proofErr w:type="spellEnd"/>
      <w:r>
        <w:t xml:space="preserve"> </w:t>
      </w:r>
      <w:proofErr w:type="spellStart"/>
      <w:r>
        <w:t>miejsc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obróbek</w:t>
      </w:r>
      <w:proofErr w:type="spellEnd"/>
      <w:r>
        <w:t xml:space="preserve"> </w:t>
      </w:r>
      <w:proofErr w:type="spellStart"/>
      <w:r>
        <w:t>blacharskich</w:t>
      </w:r>
      <w:proofErr w:type="spellEnd"/>
      <w:r>
        <w:t xml:space="preserve">. </w:t>
      </w:r>
    </w:p>
    <w:p w14:paraId="44D968E3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wygięcia</w:t>
      </w:r>
      <w:proofErr w:type="spellEnd"/>
      <w:r>
        <w:t xml:space="preserve"> </w:t>
      </w:r>
      <w:proofErr w:type="spellStart"/>
      <w:r>
        <w:t>blach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nastąpiło</w:t>
      </w:r>
      <w:proofErr w:type="spellEnd"/>
      <w:r>
        <w:t xml:space="preserve"> </w:t>
      </w:r>
      <w:proofErr w:type="spellStart"/>
      <w:r>
        <w:t>nacięcie</w:t>
      </w:r>
      <w:proofErr w:type="spellEnd"/>
      <w:r>
        <w:t xml:space="preserve"> </w:t>
      </w:r>
      <w:proofErr w:type="spellStart"/>
      <w:r>
        <w:t>blachy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odpryśniecie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</w:t>
      </w:r>
      <w:proofErr w:type="spellStart"/>
      <w:r>
        <w:t>zabezpieczającej</w:t>
      </w:r>
      <w:proofErr w:type="spellEnd"/>
      <w:r>
        <w:t xml:space="preserve"> </w:t>
      </w:r>
      <w:proofErr w:type="spellStart"/>
      <w:r>
        <w:t>blachy</w:t>
      </w:r>
      <w:proofErr w:type="spellEnd"/>
      <w:r>
        <w:t xml:space="preserve">.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zabezpieczenie</w:t>
      </w:r>
      <w:proofErr w:type="spellEnd"/>
      <w:r>
        <w:t xml:space="preserve"> jest </w:t>
      </w:r>
      <w:proofErr w:type="spellStart"/>
      <w:r>
        <w:t>zakończone</w:t>
      </w:r>
      <w:proofErr w:type="spellEnd"/>
      <w:r>
        <w:t xml:space="preserve"> </w:t>
      </w:r>
      <w:proofErr w:type="spellStart"/>
      <w:r>
        <w:t>zębem</w:t>
      </w:r>
      <w:proofErr w:type="spellEnd"/>
      <w:r>
        <w:t xml:space="preserve"> </w:t>
      </w:r>
      <w:proofErr w:type="spellStart"/>
      <w:r>
        <w:t>okapowym</w:t>
      </w:r>
      <w:proofErr w:type="spellEnd"/>
      <w:r>
        <w:t xml:space="preserve"> (</w:t>
      </w:r>
      <w:proofErr w:type="spellStart"/>
      <w:r>
        <w:t>kapinosem</w:t>
      </w:r>
      <w:proofErr w:type="spellEnd"/>
      <w:r>
        <w:t xml:space="preserve">). </w:t>
      </w:r>
      <w:proofErr w:type="spellStart"/>
      <w:r>
        <w:t>Sposoby</w:t>
      </w:r>
      <w:proofErr w:type="spellEnd"/>
      <w:r>
        <w:t xml:space="preserve"> </w:t>
      </w:r>
      <w:proofErr w:type="spellStart"/>
      <w:r>
        <w:t>polaczenia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z </w:t>
      </w:r>
      <w:proofErr w:type="spellStart"/>
      <w:r>
        <w:t>pokryciem</w:t>
      </w:r>
      <w:proofErr w:type="spellEnd"/>
      <w:r>
        <w:t xml:space="preserve"> </w:t>
      </w:r>
      <w:proofErr w:type="spellStart"/>
      <w:r>
        <w:t>zależne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pokrycia</w:t>
      </w:r>
      <w:proofErr w:type="spellEnd"/>
      <w:r>
        <w:t xml:space="preserve">, w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one </w:t>
      </w:r>
      <w:proofErr w:type="spellStart"/>
      <w:r>
        <w:t>zapewniać</w:t>
      </w:r>
      <w:proofErr w:type="spellEnd"/>
      <w:r>
        <w:t xml:space="preserve"> </w:t>
      </w:r>
      <w:proofErr w:type="spellStart"/>
      <w:r>
        <w:t>szczelność</w:t>
      </w:r>
      <w:proofErr w:type="spellEnd"/>
      <w:r>
        <w:t xml:space="preserve"> </w:t>
      </w:r>
      <w:proofErr w:type="spellStart"/>
      <w:r>
        <w:t>pokrycia</w:t>
      </w:r>
      <w:proofErr w:type="spellEnd"/>
      <w:r>
        <w:t xml:space="preserve">.  </w:t>
      </w:r>
    </w:p>
    <w:p w14:paraId="44D968E4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obróbek</w:t>
      </w:r>
      <w:proofErr w:type="spellEnd"/>
      <w:r>
        <w:t xml:space="preserve"> </w:t>
      </w:r>
      <w:proofErr w:type="spellStart"/>
      <w:r>
        <w:t>blacharskich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pamiętać</w:t>
      </w:r>
      <w:proofErr w:type="spellEnd"/>
      <w:r>
        <w:t xml:space="preserve"> o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zachowania</w:t>
      </w:r>
      <w:proofErr w:type="spellEnd"/>
      <w:r>
        <w:t xml:space="preserve"> </w:t>
      </w:r>
      <w:proofErr w:type="spellStart"/>
      <w:r>
        <w:t>dylatacji</w:t>
      </w:r>
      <w:proofErr w:type="spellEnd"/>
      <w:r>
        <w:t xml:space="preserve">. </w:t>
      </w:r>
      <w:proofErr w:type="spellStart"/>
      <w:r>
        <w:t>Dylatacje</w:t>
      </w:r>
      <w:proofErr w:type="spellEnd"/>
      <w:r>
        <w:t xml:space="preserve">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przeniesienie</w:t>
      </w:r>
      <w:proofErr w:type="spellEnd"/>
      <w:r>
        <w:t xml:space="preserve"> </w:t>
      </w:r>
      <w:proofErr w:type="spellStart"/>
      <w:r>
        <w:t>ruchów</w:t>
      </w:r>
      <w:proofErr w:type="spellEnd"/>
      <w:r>
        <w:t xml:space="preserve"> </w:t>
      </w:r>
      <w:proofErr w:type="spellStart"/>
      <w:r>
        <w:t>poziomych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dachu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następował</w:t>
      </w:r>
      <w:proofErr w:type="spellEnd"/>
      <w:r>
        <w:t xml:space="preserve"> </w:t>
      </w:r>
      <w:proofErr w:type="spellStart"/>
      <w:r>
        <w:t>szybki</w:t>
      </w:r>
      <w:proofErr w:type="spellEnd"/>
      <w:r>
        <w:t xml:space="preserve"> </w:t>
      </w:r>
      <w:proofErr w:type="spellStart"/>
      <w:r>
        <w:t>odpływ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z </w:t>
      </w:r>
      <w:proofErr w:type="spellStart"/>
      <w:r>
        <w:t>obszaru</w:t>
      </w:r>
      <w:proofErr w:type="spellEnd"/>
      <w:r>
        <w:t xml:space="preserve"> </w:t>
      </w:r>
      <w:proofErr w:type="spellStart"/>
      <w:r>
        <w:t>dylatacji</w:t>
      </w:r>
      <w:proofErr w:type="spellEnd"/>
      <w:r>
        <w:t xml:space="preserve">. </w:t>
      </w:r>
      <w:proofErr w:type="spellStart"/>
      <w:r>
        <w:t>Zakład</w:t>
      </w:r>
      <w:proofErr w:type="spellEnd"/>
      <w:r>
        <w:t xml:space="preserve"> </w:t>
      </w:r>
      <w:proofErr w:type="spellStart"/>
      <w:r>
        <w:t>obróbek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zgodną</w:t>
      </w:r>
      <w:proofErr w:type="spellEnd"/>
      <w:r>
        <w:t xml:space="preserve"> z </w:t>
      </w:r>
      <w:proofErr w:type="spellStart"/>
      <w:r>
        <w:t>zaleceniami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obróbek</w:t>
      </w:r>
      <w:proofErr w:type="spellEnd"/>
      <w:r>
        <w:t xml:space="preserve">. </w:t>
      </w:r>
    </w:p>
    <w:p w14:paraId="44D968E5" w14:textId="77777777" w:rsidR="001D5EA4" w:rsidRDefault="00140F7E">
      <w:pPr>
        <w:spacing w:after="8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E6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rPr>
          <w:b w:val="0"/>
        </w:rPr>
        <w:t xml:space="preserve"> </w:t>
      </w:r>
    </w:p>
    <w:p w14:paraId="44D968E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8E8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8E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Tryb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kontroli</w:t>
      </w:r>
      <w:proofErr w:type="spellEnd"/>
      <w:r>
        <w:rPr>
          <w:b/>
          <w:sz w:val="24"/>
        </w:rPr>
        <w:t xml:space="preserve"> </w:t>
      </w:r>
    </w:p>
    <w:p w14:paraId="44D968EA" w14:textId="77777777" w:rsidR="001D5EA4" w:rsidRDefault="00140F7E">
      <w:pPr>
        <w:ind w:left="-5" w:right="4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objętym</w:t>
      </w:r>
      <w:proofErr w:type="spellEnd"/>
      <w:r>
        <w:t xml:space="preserve"> </w:t>
      </w:r>
      <w:proofErr w:type="spellStart"/>
      <w:r>
        <w:t>postanowieniami</w:t>
      </w:r>
      <w:proofErr w:type="spellEnd"/>
      <w:r>
        <w:t xml:space="preserve"> </w:t>
      </w:r>
      <w:proofErr w:type="spellStart"/>
      <w:r>
        <w:t>aprobaty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trybu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kontrolnych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. </w:t>
      </w:r>
    </w:p>
    <w:p w14:paraId="44D968EB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EC" w14:textId="77777777" w:rsidR="001D5EA4" w:rsidRDefault="00140F7E">
      <w:pPr>
        <w:pStyle w:val="Nagwek2"/>
        <w:ind w:left="-5"/>
      </w:pPr>
      <w:r>
        <w:t xml:space="preserve">6.1.1.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odbiorcze</w:t>
      </w:r>
      <w:proofErr w:type="spellEnd"/>
      <w:r>
        <w:rPr>
          <w:b w:val="0"/>
        </w:rPr>
        <w:t xml:space="preserve"> </w:t>
      </w:r>
    </w:p>
    <w:p w14:paraId="44D968ED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odbiorcze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: </w:t>
      </w:r>
    </w:p>
    <w:p w14:paraId="44D968EE" w14:textId="77777777" w:rsidR="001D5EA4" w:rsidRDefault="00140F7E">
      <w:pPr>
        <w:numPr>
          <w:ilvl w:val="0"/>
          <w:numId w:val="68"/>
        </w:numPr>
        <w:ind w:right="4" w:hanging="247"/>
      </w:pPr>
      <w:proofErr w:type="spellStart"/>
      <w:r>
        <w:t>rodzaju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blach</w:t>
      </w:r>
      <w:proofErr w:type="spellEnd"/>
      <w:r>
        <w:t xml:space="preserve"> </w:t>
      </w:r>
      <w:proofErr w:type="spellStart"/>
      <w:r>
        <w:t>powlekanych</w:t>
      </w:r>
      <w:proofErr w:type="spellEnd"/>
      <w:r>
        <w:t xml:space="preserve"> </w:t>
      </w:r>
      <w:proofErr w:type="spellStart"/>
      <w:r>
        <w:t>płaskich</w:t>
      </w:r>
      <w:proofErr w:type="spellEnd"/>
      <w:r>
        <w:t xml:space="preserve">, </w:t>
      </w:r>
    </w:p>
    <w:p w14:paraId="44D968EF" w14:textId="77777777" w:rsidR="001D5EA4" w:rsidRDefault="00140F7E">
      <w:pPr>
        <w:numPr>
          <w:ilvl w:val="0"/>
          <w:numId w:val="68"/>
        </w:numPr>
        <w:ind w:right="4" w:hanging="247"/>
      </w:pPr>
      <w:proofErr w:type="spellStart"/>
      <w:r>
        <w:t>kształtu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, </w:t>
      </w:r>
    </w:p>
    <w:p w14:paraId="44D968F0" w14:textId="77777777" w:rsidR="001D5EA4" w:rsidRDefault="00140F7E">
      <w:pPr>
        <w:numPr>
          <w:ilvl w:val="0"/>
          <w:numId w:val="68"/>
        </w:numPr>
        <w:ind w:right="4" w:hanging="247"/>
      </w:pPr>
      <w:proofErr w:type="spellStart"/>
      <w:r>
        <w:t>klasy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powłok</w:t>
      </w:r>
      <w:proofErr w:type="spellEnd"/>
      <w:r>
        <w:t xml:space="preserve">,  </w:t>
      </w:r>
    </w:p>
    <w:p w14:paraId="44D968F1" w14:textId="77777777" w:rsidR="001D5EA4" w:rsidRDefault="00140F7E">
      <w:pPr>
        <w:numPr>
          <w:ilvl w:val="0"/>
          <w:numId w:val="68"/>
        </w:numPr>
        <w:ind w:right="4" w:hanging="247"/>
      </w:pPr>
      <w:proofErr w:type="spellStart"/>
      <w:r>
        <w:t>twardości</w:t>
      </w:r>
      <w:proofErr w:type="spellEnd"/>
      <w:r>
        <w:t xml:space="preserve"> </w:t>
      </w:r>
      <w:proofErr w:type="spellStart"/>
      <w:r>
        <w:t>powłok</w:t>
      </w:r>
      <w:proofErr w:type="spellEnd"/>
      <w:r>
        <w:t xml:space="preserve">, </w:t>
      </w:r>
    </w:p>
    <w:p w14:paraId="44D968F2" w14:textId="77777777" w:rsidR="001D5EA4" w:rsidRDefault="00140F7E">
      <w:pPr>
        <w:numPr>
          <w:ilvl w:val="0"/>
          <w:numId w:val="68"/>
        </w:numPr>
        <w:ind w:right="4" w:hanging="247"/>
      </w:pPr>
      <w:proofErr w:type="spellStart"/>
      <w:r>
        <w:t>barwy</w:t>
      </w:r>
      <w:proofErr w:type="spellEnd"/>
      <w:r>
        <w:t xml:space="preserve"> </w:t>
      </w:r>
      <w:proofErr w:type="spellStart"/>
      <w:r>
        <w:t>powłok</w:t>
      </w:r>
      <w:proofErr w:type="spellEnd"/>
      <w:r>
        <w:t xml:space="preserve">, </w:t>
      </w:r>
    </w:p>
    <w:p w14:paraId="44D968F3" w14:textId="77777777" w:rsidR="001D5EA4" w:rsidRDefault="00140F7E">
      <w:pPr>
        <w:numPr>
          <w:ilvl w:val="0"/>
          <w:numId w:val="68"/>
        </w:numPr>
        <w:ind w:right="4" w:hanging="247"/>
      </w:pPr>
      <w:proofErr w:type="spellStart"/>
      <w:r>
        <w:t>masy</w:t>
      </w:r>
      <w:proofErr w:type="spellEnd"/>
      <w:r>
        <w:t xml:space="preserve"> 1 mb ,  </w:t>
      </w:r>
    </w:p>
    <w:p w14:paraId="44D968F4" w14:textId="77777777" w:rsidR="001D5EA4" w:rsidRDefault="00140F7E">
      <w:pPr>
        <w:numPr>
          <w:ilvl w:val="0"/>
          <w:numId w:val="68"/>
        </w:numPr>
        <w:ind w:right="4" w:hanging="247"/>
      </w:pPr>
      <w:proofErr w:type="spellStart"/>
      <w:r>
        <w:t>cechowania</w:t>
      </w:r>
      <w:proofErr w:type="spellEnd"/>
      <w:r>
        <w:t xml:space="preserve">. </w:t>
      </w:r>
    </w:p>
    <w:p w14:paraId="44D968F5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8F6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blach</w:t>
      </w:r>
      <w:proofErr w:type="spellEnd"/>
      <w:r>
        <w:t xml:space="preserve"> </w:t>
      </w:r>
      <w:proofErr w:type="spellStart"/>
      <w:r>
        <w:t>płaskich</w:t>
      </w:r>
      <w:proofErr w:type="spellEnd"/>
      <w:r>
        <w:t xml:space="preserve"> </w:t>
      </w:r>
      <w:proofErr w:type="spellStart"/>
      <w:r>
        <w:t>powlekanych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profilowania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atestacyjnych</w:t>
      </w:r>
      <w:proofErr w:type="spellEnd"/>
      <w:r>
        <w:t xml:space="preserve">, </w:t>
      </w:r>
      <w:proofErr w:type="spellStart"/>
      <w:r>
        <w:t>dostarczanych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dostawców</w:t>
      </w:r>
      <w:proofErr w:type="spellEnd"/>
      <w:r>
        <w:t xml:space="preserve"> </w:t>
      </w:r>
      <w:proofErr w:type="spellStart"/>
      <w:r>
        <w:t>blach</w:t>
      </w:r>
      <w:proofErr w:type="spellEnd"/>
      <w:r>
        <w:t xml:space="preserve"> </w:t>
      </w:r>
      <w:proofErr w:type="spellStart"/>
      <w:r>
        <w:t>płaskich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dostawie</w:t>
      </w:r>
      <w:proofErr w:type="spellEnd"/>
      <w:r>
        <w:t xml:space="preserve">. </w:t>
      </w:r>
    </w:p>
    <w:p w14:paraId="44D968F7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odbiorcze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partii</w:t>
      </w:r>
      <w:proofErr w:type="spellEnd"/>
      <w:r>
        <w:t xml:space="preserve"> </w:t>
      </w:r>
      <w:proofErr w:type="spellStart"/>
      <w:r>
        <w:t>blach</w:t>
      </w:r>
      <w:proofErr w:type="spellEnd"/>
      <w:r>
        <w:t xml:space="preserve"> </w:t>
      </w:r>
      <w:proofErr w:type="spellStart"/>
      <w:r>
        <w:t>profilowanych</w:t>
      </w:r>
      <w:proofErr w:type="spellEnd"/>
      <w:r>
        <w:t xml:space="preserve"> </w:t>
      </w:r>
      <w:proofErr w:type="spellStart"/>
      <w:r>
        <w:t>przedstawionych</w:t>
      </w:r>
      <w:proofErr w:type="spellEnd"/>
      <w:r>
        <w:t xml:space="preserve"> do </w:t>
      </w:r>
      <w:proofErr w:type="spellStart"/>
      <w:r>
        <w:t>odbioru</w:t>
      </w:r>
      <w:proofErr w:type="spellEnd"/>
      <w:r>
        <w:t xml:space="preserve">. </w:t>
      </w:r>
    </w:p>
    <w:p w14:paraId="44D968F8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F9" w14:textId="77777777" w:rsidR="001D5EA4" w:rsidRDefault="00140F7E">
      <w:pPr>
        <w:pStyle w:val="Nagwek2"/>
        <w:ind w:left="-5"/>
      </w:pPr>
      <w:r>
        <w:t xml:space="preserve">6.1.2. </w:t>
      </w:r>
      <w:proofErr w:type="spellStart"/>
      <w:r>
        <w:t>Skład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wielkość</w:t>
      </w:r>
      <w:proofErr w:type="spellEnd"/>
      <w:r>
        <w:t xml:space="preserve"> </w:t>
      </w:r>
      <w:proofErr w:type="spellStart"/>
      <w:r>
        <w:t>partii</w:t>
      </w:r>
      <w:proofErr w:type="spellEnd"/>
      <w:r>
        <w:rPr>
          <w:b w:val="0"/>
        </w:rPr>
        <w:t xml:space="preserve"> </w:t>
      </w:r>
    </w:p>
    <w:p w14:paraId="44D968FA" w14:textId="77777777" w:rsidR="001D5EA4" w:rsidRDefault="00140F7E">
      <w:pPr>
        <w:ind w:left="-5" w:right="4"/>
      </w:pPr>
      <w:r>
        <w:t xml:space="preserve">W </w:t>
      </w:r>
      <w:proofErr w:type="spellStart"/>
      <w:r>
        <w:t>skład</w:t>
      </w:r>
      <w:proofErr w:type="spellEnd"/>
      <w:r>
        <w:t xml:space="preserve"> </w:t>
      </w:r>
      <w:proofErr w:type="spellStart"/>
      <w:r>
        <w:t>partii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wchodzić</w:t>
      </w:r>
      <w:proofErr w:type="spellEnd"/>
      <w:r>
        <w:t xml:space="preserve"> </w:t>
      </w:r>
      <w:proofErr w:type="spellStart"/>
      <w:r>
        <w:t>blachy</w:t>
      </w:r>
      <w:proofErr w:type="spellEnd"/>
      <w:r>
        <w:t xml:space="preserve"> o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samych</w:t>
      </w:r>
      <w:proofErr w:type="spellEnd"/>
      <w:r>
        <w:t xml:space="preserve"> </w:t>
      </w:r>
      <w:proofErr w:type="spellStart"/>
      <w:r>
        <w:t>wymiarach</w:t>
      </w:r>
      <w:proofErr w:type="spellEnd"/>
      <w:r>
        <w:t xml:space="preserve">, z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samego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blachy</w:t>
      </w:r>
      <w:proofErr w:type="spellEnd"/>
      <w:r>
        <w:t xml:space="preserve"> z </w:t>
      </w:r>
      <w:proofErr w:type="spellStart"/>
      <w:r>
        <w:t>tymi</w:t>
      </w:r>
      <w:proofErr w:type="spellEnd"/>
      <w:r>
        <w:t xml:space="preserve"> </w:t>
      </w:r>
      <w:proofErr w:type="spellStart"/>
      <w:r>
        <w:t>samymi</w:t>
      </w:r>
      <w:proofErr w:type="spellEnd"/>
      <w:r>
        <w:t xml:space="preserve"> </w:t>
      </w:r>
      <w:proofErr w:type="spellStart"/>
      <w:r>
        <w:t>rodzajami</w:t>
      </w:r>
      <w:proofErr w:type="spellEnd"/>
      <w:r>
        <w:t xml:space="preserve"> </w:t>
      </w:r>
      <w:proofErr w:type="spellStart"/>
      <w:r>
        <w:t>powłok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samej</w:t>
      </w:r>
      <w:proofErr w:type="spellEnd"/>
      <w:r>
        <w:t xml:space="preserve"> </w:t>
      </w:r>
      <w:proofErr w:type="spellStart"/>
      <w:r>
        <w:t>barwy</w:t>
      </w:r>
      <w:proofErr w:type="spellEnd"/>
      <w:r>
        <w:t xml:space="preserve">.  </w:t>
      </w:r>
    </w:p>
    <w:p w14:paraId="44D968FB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4D968FC" w14:textId="77777777" w:rsidR="001D5EA4" w:rsidRDefault="00140F7E">
      <w:pPr>
        <w:pStyle w:val="Nagwek2"/>
        <w:ind w:left="-5"/>
      </w:pPr>
      <w:r>
        <w:t xml:space="preserve">6.1.3.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partii</w:t>
      </w:r>
      <w:proofErr w:type="spellEnd"/>
      <w:r>
        <w:t xml:space="preserve"> </w:t>
      </w:r>
      <w:proofErr w:type="spellStart"/>
      <w:r>
        <w:t>blach</w:t>
      </w:r>
      <w:proofErr w:type="spellEnd"/>
      <w:r>
        <w:rPr>
          <w:b w:val="0"/>
        </w:rPr>
        <w:t xml:space="preserve"> </w:t>
      </w:r>
    </w:p>
    <w:p w14:paraId="44D968FD" w14:textId="77777777" w:rsidR="001D5EA4" w:rsidRDefault="00140F7E">
      <w:pPr>
        <w:ind w:left="-5" w:right="4"/>
      </w:pPr>
      <w:proofErr w:type="spellStart"/>
      <w:r>
        <w:t>Partię</w:t>
      </w:r>
      <w:proofErr w:type="spellEnd"/>
      <w:r>
        <w:t xml:space="preserve"> </w:t>
      </w:r>
      <w:proofErr w:type="spellStart"/>
      <w:r>
        <w:t>blach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 za </w:t>
      </w:r>
      <w:proofErr w:type="spellStart"/>
      <w:r>
        <w:t>zgodną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blach</w:t>
      </w:r>
      <w:proofErr w:type="spellEnd"/>
      <w:r>
        <w:t xml:space="preserve"> </w:t>
      </w:r>
      <w:proofErr w:type="spellStart"/>
      <w:r>
        <w:t>płaskich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dokumentami</w:t>
      </w:r>
      <w:proofErr w:type="spellEnd"/>
      <w:r>
        <w:t xml:space="preserve"> </w:t>
      </w:r>
      <w:proofErr w:type="spellStart"/>
      <w:r>
        <w:t>atestacyjnymi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odbiorczych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okresowych</w:t>
      </w:r>
      <w:proofErr w:type="spellEnd"/>
      <w:r>
        <w:t xml:space="preserve"> </w:t>
      </w:r>
      <w:proofErr w:type="spellStart"/>
      <w:r>
        <w:t>blach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. </w:t>
      </w:r>
    </w:p>
    <w:p w14:paraId="44D968FE" w14:textId="77777777" w:rsidR="001D5EA4" w:rsidRDefault="00140F7E">
      <w:pPr>
        <w:spacing w:after="3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8FF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90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901" w14:textId="77777777" w:rsidR="001D5EA4" w:rsidRDefault="00140F7E">
      <w:pPr>
        <w:ind w:left="-5" w:right="4"/>
      </w:pP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jest: </w:t>
      </w:r>
    </w:p>
    <w:p w14:paraId="44D96902" w14:textId="77777777" w:rsidR="001D5EA4" w:rsidRDefault="00140F7E">
      <w:pPr>
        <w:numPr>
          <w:ilvl w:val="0"/>
          <w:numId w:val="69"/>
        </w:numPr>
        <w:ind w:right="4" w:hanging="122"/>
      </w:pP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pokrywczych</w:t>
      </w:r>
      <w:proofErr w:type="spellEnd"/>
      <w:r>
        <w:t xml:space="preserve"> - m2 </w:t>
      </w:r>
      <w:proofErr w:type="spellStart"/>
      <w:r>
        <w:t>pokrytej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, </w:t>
      </w:r>
    </w:p>
    <w:p w14:paraId="44D96903" w14:textId="77777777" w:rsidR="001D5EA4" w:rsidRDefault="00140F7E">
      <w:pPr>
        <w:numPr>
          <w:ilvl w:val="0"/>
          <w:numId w:val="69"/>
        </w:numPr>
        <w:ind w:right="4" w:hanging="122"/>
      </w:pP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- </w:t>
      </w:r>
      <w:proofErr w:type="spellStart"/>
      <w:r>
        <w:t>rynny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spustowe</w:t>
      </w:r>
      <w:proofErr w:type="spellEnd"/>
      <w:r>
        <w:t xml:space="preserve"> - m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rynien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spustowych</w:t>
      </w:r>
      <w:proofErr w:type="spellEnd"/>
      <w:r>
        <w:t xml:space="preserve"> </w:t>
      </w:r>
    </w:p>
    <w:p w14:paraId="44D96904" w14:textId="77777777" w:rsidR="001D5EA4" w:rsidRDefault="00140F7E">
      <w:pPr>
        <w:ind w:left="-5" w:right="4"/>
      </w:pPr>
      <w:proofErr w:type="spellStart"/>
      <w:r>
        <w:t>Ilość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zaaprobowanych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sprawdzonych</w:t>
      </w:r>
      <w:proofErr w:type="spellEnd"/>
      <w:r>
        <w:t xml:space="preserve"> w </w:t>
      </w:r>
      <w:proofErr w:type="spellStart"/>
      <w:r>
        <w:t>naturze</w:t>
      </w:r>
      <w:proofErr w:type="spellEnd"/>
      <w:r>
        <w:t xml:space="preserve">. </w:t>
      </w:r>
    </w:p>
    <w:p w14:paraId="44D96905" w14:textId="77777777" w:rsidR="001D5EA4" w:rsidRDefault="00140F7E">
      <w:pPr>
        <w:spacing w:after="3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906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90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90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909" w14:textId="77777777" w:rsidR="001D5EA4" w:rsidRDefault="00140F7E">
      <w:pPr>
        <w:pStyle w:val="Nagwek2"/>
        <w:ind w:left="-5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pokrywczych</w:t>
      </w:r>
      <w:proofErr w:type="spellEnd"/>
      <w:r>
        <w:rPr>
          <w:b w:val="0"/>
        </w:rPr>
        <w:t xml:space="preserve"> </w:t>
      </w:r>
    </w:p>
    <w:p w14:paraId="44D9690A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pokrywcze</w:t>
      </w:r>
      <w:proofErr w:type="spellEnd"/>
      <w:r>
        <w:t xml:space="preserve">,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zanikające</w:t>
      </w:r>
      <w:proofErr w:type="spellEnd"/>
      <w:r>
        <w:t xml:space="preserve">,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częściowych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częściowego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przeprowadzać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do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jest </w:t>
      </w:r>
      <w:proofErr w:type="spellStart"/>
      <w:r>
        <w:t>niemożliwy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utrudniony</w:t>
      </w:r>
      <w:proofErr w:type="spellEnd"/>
      <w:r>
        <w:t xml:space="preserve">. </w:t>
      </w:r>
    </w:p>
    <w:p w14:paraId="44D9690B" w14:textId="77777777" w:rsidR="001D5EA4" w:rsidRDefault="00140F7E">
      <w:pPr>
        <w:ind w:left="-5" w:right="4580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częściowy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: a) </w:t>
      </w:r>
      <w:proofErr w:type="spellStart"/>
      <w:r>
        <w:t>podkładu</w:t>
      </w:r>
      <w:proofErr w:type="spellEnd"/>
      <w:r>
        <w:t xml:space="preserve">, </w:t>
      </w:r>
    </w:p>
    <w:p w14:paraId="44D9690C" w14:textId="77777777" w:rsidR="001D5EA4" w:rsidRDefault="00140F7E">
      <w:pPr>
        <w:numPr>
          <w:ilvl w:val="0"/>
          <w:numId w:val="70"/>
        </w:numPr>
        <w:ind w:right="4" w:hanging="247"/>
      </w:pPr>
      <w:proofErr w:type="spellStart"/>
      <w:r>
        <w:t>jakości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</w:p>
    <w:p w14:paraId="44D9690D" w14:textId="77777777" w:rsidR="001D5EA4" w:rsidRDefault="00140F7E">
      <w:pPr>
        <w:numPr>
          <w:ilvl w:val="0"/>
          <w:numId w:val="70"/>
        </w:numPr>
        <w:ind w:right="4" w:hanging="247"/>
      </w:pPr>
      <w:proofErr w:type="spellStart"/>
      <w:r>
        <w:t>dokładności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pokrycia</w:t>
      </w:r>
      <w:proofErr w:type="spellEnd"/>
      <w:r>
        <w:t xml:space="preserve">, </w:t>
      </w:r>
    </w:p>
    <w:p w14:paraId="44D9690E" w14:textId="77777777" w:rsidR="001D5EA4" w:rsidRDefault="00140F7E">
      <w:pPr>
        <w:numPr>
          <w:ilvl w:val="0"/>
          <w:numId w:val="70"/>
        </w:numPr>
        <w:ind w:right="4" w:hanging="247"/>
      </w:pPr>
      <w:proofErr w:type="spellStart"/>
      <w:r>
        <w:t>dokładności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obróbek</w:t>
      </w:r>
      <w:proofErr w:type="spellEnd"/>
      <w:r>
        <w:t xml:space="preserve"> </w:t>
      </w:r>
      <w:proofErr w:type="spellStart"/>
      <w:r>
        <w:t>blacharskich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połączenia</w:t>
      </w:r>
      <w:proofErr w:type="spellEnd"/>
      <w:r>
        <w:t xml:space="preserve"> z </w:t>
      </w:r>
      <w:proofErr w:type="spellStart"/>
      <w:r>
        <w:t>pokryciem</w:t>
      </w:r>
      <w:proofErr w:type="spellEnd"/>
      <w:r>
        <w:t xml:space="preserve">. </w:t>
      </w:r>
    </w:p>
    <w:p w14:paraId="44D9690F" w14:textId="77777777" w:rsidR="001D5EA4" w:rsidRDefault="00140F7E">
      <w:pPr>
        <w:ind w:left="-5" w:right="4"/>
      </w:pPr>
      <w:proofErr w:type="spellStart"/>
      <w:r>
        <w:t>Dokonanie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częściowego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910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końcowe</w:t>
      </w:r>
      <w:proofErr w:type="spellEnd"/>
      <w:r>
        <w:t xml:space="preserve"> </w:t>
      </w:r>
      <w:proofErr w:type="spellStart"/>
      <w:r>
        <w:t>pokrycia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po </w:t>
      </w:r>
      <w:proofErr w:type="spellStart"/>
      <w:r>
        <w:t>deszczu</w:t>
      </w:r>
      <w:proofErr w:type="spellEnd"/>
      <w:r>
        <w:t xml:space="preserve">. </w:t>
      </w:r>
      <w:proofErr w:type="spellStart"/>
      <w:r>
        <w:t>Podstawę</w:t>
      </w:r>
      <w:proofErr w:type="spellEnd"/>
      <w:r>
        <w:t xml:space="preserve"> do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pokrywczych</w:t>
      </w:r>
      <w:proofErr w:type="spellEnd"/>
      <w:r>
        <w:t xml:space="preserve"> </w:t>
      </w:r>
      <w:proofErr w:type="spellStart"/>
      <w:r>
        <w:t>stanowią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: </w:t>
      </w:r>
    </w:p>
    <w:p w14:paraId="44D96911" w14:textId="77777777" w:rsidR="001D5EA4" w:rsidRDefault="00140F7E">
      <w:pPr>
        <w:numPr>
          <w:ilvl w:val="0"/>
          <w:numId w:val="71"/>
        </w:numPr>
        <w:ind w:right="4" w:hanging="233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powykonawcza</w:t>
      </w:r>
      <w:proofErr w:type="spellEnd"/>
      <w:r>
        <w:t xml:space="preserve">, </w:t>
      </w:r>
    </w:p>
    <w:p w14:paraId="44D96912" w14:textId="77777777" w:rsidR="001D5EA4" w:rsidRDefault="00140F7E">
      <w:pPr>
        <w:numPr>
          <w:ilvl w:val="0"/>
          <w:numId w:val="71"/>
        </w:numPr>
        <w:ind w:right="4" w:hanging="233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z </w:t>
      </w:r>
      <w:proofErr w:type="spellStart"/>
      <w:r>
        <w:t>zapisem</w:t>
      </w:r>
      <w:proofErr w:type="spellEnd"/>
      <w:r>
        <w:t xml:space="preserve"> </w:t>
      </w:r>
      <w:proofErr w:type="spellStart"/>
      <w:r>
        <w:t>stwierdzającym</w:t>
      </w:r>
      <w:proofErr w:type="spellEnd"/>
      <w:r>
        <w:t xml:space="preserve">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częściowy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fragmentów</w:t>
      </w:r>
      <w:proofErr w:type="spellEnd"/>
      <w:r>
        <w:t xml:space="preserve"> </w:t>
      </w:r>
      <w:proofErr w:type="spellStart"/>
      <w:r>
        <w:t>pokrycia</w:t>
      </w:r>
      <w:proofErr w:type="spellEnd"/>
      <w:r>
        <w:t xml:space="preserve">, </w:t>
      </w:r>
    </w:p>
    <w:p w14:paraId="44D96913" w14:textId="77777777" w:rsidR="001D5EA4" w:rsidRDefault="00140F7E">
      <w:pPr>
        <w:numPr>
          <w:ilvl w:val="0"/>
          <w:numId w:val="71"/>
        </w:numPr>
        <w:ind w:right="4" w:hanging="233"/>
      </w:pPr>
      <w:proofErr w:type="spellStart"/>
      <w:r>
        <w:t>zapisy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pokrywczych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</w:p>
    <w:p w14:paraId="44D96914" w14:textId="77777777" w:rsidR="001D5EA4" w:rsidRDefault="00140F7E">
      <w:pPr>
        <w:numPr>
          <w:ilvl w:val="0"/>
          <w:numId w:val="71"/>
        </w:numPr>
        <w:ind w:right="4" w:hanging="233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: </w:t>
      </w:r>
    </w:p>
    <w:p w14:paraId="44D96915" w14:textId="77777777" w:rsidR="001D5EA4" w:rsidRDefault="00140F7E">
      <w:pPr>
        <w:ind w:left="-5" w:right="4"/>
      </w:pPr>
      <w:r>
        <w:t xml:space="preserve">- </w:t>
      </w:r>
      <w:proofErr w:type="spellStart"/>
      <w:r>
        <w:t>zestawienie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międzyoperacyjnych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końcowych</w:t>
      </w:r>
      <w:proofErr w:type="spellEnd"/>
      <w:r>
        <w:t xml:space="preserve">, </w:t>
      </w:r>
    </w:p>
    <w:p w14:paraId="44D96916" w14:textId="77777777" w:rsidR="001D5EA4" w:rsidRDefault="00140F7E">
      <w:pPr>
        <w:numPr>
          <w:ilvl w:val="0"/>
          <w:numId w:val="72"/>
        </w:numPr>
        <w:ind w:right="4" w:hanging="233"/>
      </w:pPr>
      <w:proofErr w:type="spellStart"/>
      <w:r>
        <w:t>stwierdzenie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niezgodności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pokrywczych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, </w:t>
      </w:r>
    </w:p>
    <w:p w14:paraId="44D96917" w14:textId="77777777" w:rsidR="001D5EA4" w:rsidRDefault="00140F7E">
      <w:pPr>
        <w:numPr>
          <w:ilvl w:val="0"/>
          <w:numId w:val="72"/>
        </w:numPr>
        <w:ind w:right="4" w:hanging="233"/>
      </w:pPr>
      <w:proofErr w:type="spellStart"/>
      <w:r>
        <w:t>spis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przekazywanej</w:t>
      </w:r>
      <w:proofErr w:type="spellEnd"/>
      <w:r>
        <w:t xml:space="preserve"> </w:t>
      </w:r>
      <w:proofErr w:type="spellStart"/>
      <w:r>
        <w:t>inwestorowi</w:t>
      </w:r>
      <w:proofErr w:type="spellEnd"/>
      <w:r>
        <w:t xml:space="preserve">. W </w:t>
      </w:r>
      <w:proofErr w:type="spellStart"/>
      <w:r>
        <w:t>skład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wchodzić</w:t>
      </w:r>
      <w:proofErr w:type="spellEnd"/>
      <w:r>
        <w:t xml:space="preserve"> program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pokrycia</w:t>
      </w:r>
      <w:proofErr w:type="spellEnd"/>
      <w:r>
        <w:t xml:space="preserve">. </w:t>
      </w:r>
    </w:p>
    <w:p w14:paraId="44D96918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końcowy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dokładnym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wykonanego</w:t>
      </w:r>
      <w:proofErr w:type="spellEnd"/>
      <w:r>
        <w:t xml:space="preserve"> </w:t>
      </w:r>
      <w:proofErr w:type="spellStart"/>
      <w:r>
        <w:t>pokrycia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obróbek</w:t>
      </w:r>
      <w:proofErr w:type="spellEnd"/>
      <w:r>
        <w:t xml:space="preserve"> </w:t>
      </w:r>
      <w:proofErr w:type="spellStart"/>
      <w:r>
        <w:t>blacharskich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połączenia</w:t>
      </w:r>
      <w:proofErr w:type="spellEnd"/>
      <w:r>
        <w:t xml:space="preserve"> ich z </w:t>
      </w:r>
      <w:proofErr w:type="spellStart"/>
      <w:r>
        <w:t>urządzeniami</w:t>
      </w:r>
      <w:proofErr w:type="spellEnd"/>
      <w:r>
        <w:t xml:space="preserve"> </w:t>
      </w:r>
      <w:proofErr w:type="spellStart"/>
      <w:r>
        <w:t>odwadniającymi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pokryciu</w:t>
      </w:r>
      <w:proofErr w:type="spellEnd"/>
      <w:r>
        <w:t xml:space="preserve">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zabezpieczeń</w:t>
      </w:r>
      <w:proofErr w:type="spellEnd"/>
      <w:r>
        <w:t xml:space="preserve"> </w:t>
      </w:r>
      <w:proofErr w:type="spellStart"/>
      <w:r>
        <w:t>eksploatacyjnych</w:t>
      </w:r>
      <w:proofErr w:type="spellEnd"/>
      <w:r>
        <w:t xml:space="preserve">. </w:t>
      </w:r>
    </w:p>
    <w:p w14:paraId="44D96919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. </w:t>
      </w:r>
    </w:p>
    <w:p w14:paraId="44D9691A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91B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chociaż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daje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negatywny</w:t>
      </w:r>
      <w:proofErr w:type="spellEnd"/>
      <w:r>
        <w:t xml:space="preserve">, </w:t>
      </w:r>
      <w:proofErr w:type="spellStart"/>
      <w:r>
        <w:t>pokrycie</w:t>
      </w:r>
      <w:proofErr w:type="spellEnd"/>
      <w:r>
        <w:t xml:space="preserve"> </w:t>
      </w:r>
      <w:proofErr w:type="spellStart"/>
      <w:r>
        <w:t>papowe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membranowe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odebrane</w:t>
      </w:r>
      <w:proofErr w:type="spellEnd"/>
      <w:r>
        <w:t xml:space="preserve">. </w:t>
      </w:r>
    </w:p>
    <w:p w14:paraId="44D9691C" w14:textId="77777777" w:rsidR="001D5EA4" w:rsidRDefault="00140F7E">
      <w:pPr>
        <w:ind w:left="-5" w:right="4"/>
      </w:pPr>
      <w:r>
        <w:t xml:space="preserve">W </w:t>
      </w:r>
      <w:proofErr w:type="spellStart"/>
      <w:r>
        <w:t>takim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przyjąć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 z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rozwiązań</w:t>
      </w:r>
      <w:proofErr w:type="spellEnd"/>
      <w:r>
        <w:t xml:space="preserve">: </w:t>
      </w:r>
    </w:p>
    <w:p w14:paraId="44D9691D" w14:textId="77777777" w:rsidR="001D5EA4" w:rsidRDefault="00140F7E">
      <w:pPr>
        <w:numPr>
          <w:ilvl w:val="0"/>
          <w:numId w:val="73"/>
        </w:numPr>
        <w:ind w:right="4" w:hanging="122"/>
      </w:pPr>
      <w:proofErr w:type="spellStart"/>
      <w:r>
        <w:t>poprawić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 do </w:t>
      </w:r>
      <w:proofErr w:type="spellStart"/>
      <w:r>
        <w:t>ponownego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, </w:t>
      </w:r>
    </w:p>
    <w:p w14:paraId="44D9691E" w14:textId="77777777" w:rsidR="001D5EA4" w:rsidRDefault="00140F7E">
      <w:pPr>
        <w:numPr>
          <w:ilvl w:val="0"/>
          <w:numId w:val="73"/>
        </w:numPr>
        <w:ind w:right="4" w:hanging="122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zagrażają</w:t>
      </w:r>
      <w:proofErr w:type="spellEnd"/>
      <w:r>
        <w:t xml:space="preserve"> </w:t>
      </w:r>
      <w:proofErr w:type="spellStart"/>
      <w:r>
        <w:t>bezpieczeństwu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pokrycia</w:t>
      </w:r>
      <w:proofErr w:type="spellEnd"/>
      <w:r>
        <w:t xml:space="preserve">, </w:t>
      </w:r>
      <w:proofErr w:type="spellStart"/>
      <w:r>
        <w:t>obniżyć</w:t>
      </w:r>
      <w:proofErr w:type="spellEnd"/>
      <w:r>
        <w:t xml:space="preserve"> </w:t>
      </w:r>
      <w:proofErr w:type="spellStart"/>
      <w:r>
        <w:t>cenę</w:t>
      </w:r>
      <w:proofErr w:type="spellEnd"/>
      <w:r>
        <w:t xml:space="preserve"> </w:t>
      </w:r>
      <w:proofErr w:type="spellStart"/>
      <w:r>
        <w:t>pokrycia</w:t>
      </w:r>
      <w:proofErr w:type="spellEnd"/>
      <w:r>
        <w:t xml:space="preserve">, </w:t>
      </w:r>
    </w:p>
    <w:p w14:paraId="44D9691F" w14:textId="77777777" w:rsidR="001D5EA4" w:rsidRDefault="00140F7E">
      <w:pPr>
        <w:numPr>
          <w:ilvl w:val="0"/>
          <w:numId w:val="73"/>
        </w:numPr>
        <w:ind w:right="4" w:hanging="122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możliwe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– </w:t>
      </w:r>
      <w:proofErr w:type="spellStart"/>
      <w:r>
        <w:t>rozebrać</w:t>
      </w:r>
      <w:proofErr w:type="spellEnd"/>
      <w:r>
        <w:t xml:space="preserve"> </w:t>
      </w:r>
      <w:proofErr w:type="spellStart"/>
      <w:r>
        <w:t>pokrycie</w:t>
      </w:r>
      <w:proofErr w:type="spellEnd"/>
      <w:r>
        <w:t xml:space="preserve"> (</w:t>
      </w:r>
      <w:proofErr w:type="spellStart"/>
      <w:r>
        <w:t>miejsc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odpowiadających</w:t>
      </w:r>
      <w:proofErr w:type="spellEnd"/>
      <w:r>
        <w:t xml:space="preserve"> SST) </w:t>
      </w:r>
      <w:proofErr w:type="spellStart"/>
      <w:r>
        <w:t>i</w:t>
      </w:r>
      <w:proofErr w:type="spellEnd"/>
      <w:r>
        <w:t xml:space="preserve"> </w:t>
      </w:r>
      <w:proofErr w:type="spellStart"/>
      <w:r>
        <w:t>ponownie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pokrywcze</w:t>
      </w:r>
      <w:proofErr w:type="spellEnd"/>
      <w:r>
        <w:t xml:space="preserve">. </w:t>
      </w:r>
    </w:p>
    <w:p w14:paraId="44D96920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921" w14:textId="77777777" w:rsidR="001D5EA4" w:rsidRDefault="00140F7E">
      <w:pPr>
        <w:spacing w:after="31" w:line="250" w:lineRule="auto"/>
        <w:ind w:left="-5" w:right="0"/>
      </w:pPr>
      <w:proofErr w:type="spellStart"/>
      <w:r>
        <w:rPr>
          <w:b/>
        </w:rPr>
        <w:t>Odbiór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obróbek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blacharskich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rynien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spustowych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powinien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obejmować</w:t>
      </w:r>
      <w:proofErr w:type="spellEnd"/>
      <w:r>
        <w:rPr>
          <w:b/>
        </w:rPr>
        <w:t>:</w:t>
      </w:r>
      <w:r>
        <w:t xml:space="preserve"> </w:t>
      </w:r>
    </w:p>
    <w:p w14:paraId="44D96922" w14:textId="77777777" w:rsidR="001D5EA4" w:rsidRDefault="00140F7E">
      <w:pPr>
        <w:numPr>
          <w:ilvl w:val="0"/>
          <w:numId w:val="73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 </w:t>
      </w:r>
      <w:proofErr w:type="spellStart"/>
      <w:r>
        <w:t>poziomych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, </w:t>
      </w:r>
    </w:p>
    <w:p w14:paraId="44D96923" w14:textId="77777777" w:rsidR="001D5EA4" w:rsidRDefault="00140F7E">
      <w:pPr>
        <w:numPr>
          <w:ilvl w:val="0"/>
          <w:numId w:val="73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mocowania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do </w:t>
      </w:r>
      <w:proofErr w:type="spellStart"/>
      <w:r>
        <w:t>ścian</w:t>
      </w:r>
      <w:proofErr w:type="spellEnd"/>
      <w:r>
        <w:t xml:space="preserve">, </w:t>
      </w:r>
    </w:p>
    <w:p w14:paraId="44D96924" w14:textId="77777777" w:rsidR="001D5EA4" w:rsidRDefault="00140F7E">
      <w:pPr>
        <w:numPr>
          <w:ilvl w:val="0"/>
          <w:numId w:val="73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spadków</w:t>
      </w:r>
      <w:proofErr w:type="spellEnd"/>
      <w:r>
        <w:t xml:space="preserve">, </w:t>
      </w:r>
    </w:p>
    <w:p w14:paraId="44D96925" w14:textId="77777777" w:rsidR="001D5EA4" w:rsidRDefault="00140F7E">
      <w:pPr>
        <w:numPr>
          <w:ilvl w:val="0"/>
          <w:numId w:val="73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spustowych</w:t>
      </w:r>
      <w:proofErr w:type="spellEnd"/>
      <w:r>
        <w:t xml:space="preserve"> z </w:t>
      </w:r>
      <w:proofErr w:type="spellStart"/>
      <w:r>
        <w:t>wpustami</w:t>
      </w:r>
      <w:proofErr w:type="spellEnd"/>
      <w:r>
        <w:t xml:space="preserve">. Rury </w:t>
      </w:r>
      <w:proofErr w:type="spellStart"/>
      <w:r>
        <w:t>spustowe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montowane</w:t>
      </w:r>
      <w:proofErr w:type="spellEnd"/>
      <w:r>
        <w:t xml:space="preserve"> po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drożności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kanalizacyjnych</w:t>
      </w:r>
      <w:proofErr w:type="spellEnd"/>
      <w:r>
        <w:t xml:space="preserve">. </w:t>
      </w:r>
    </w:p>
    <w:p w14:paraId="44D96926" w14:textId="77777777" w:rsidR="001D5EA4" w:rsidRDefault="00140F7E">
      <w:pPr>
        <w:spacing w:after="7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927" w14:textId="77777777" w:rsidR="001D5EA4" w:rsidRDefault="00140F7E">
      <w:pPr>
        <w:pStyle w:val="Nagwek1"/>
        <w:ind w:left="-5"/>
      </w:pPr>
      <w:r>
        <w:t xml:space="preserve">9. </w:t>
      </w:r>
      <w:proofErr w:type="spellStart"/>
      <w:r>
        <w:t>Podstawa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rPr>
          <w:b w:val="0"/>
        </w:rPr>
        <w:t xml:space="preserve"> </w:t>
      </w:r>
    </w:p>
    <w:p w14:paraId="44D9692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929" w14:textId="77777777" w:rsidR="001D5EA4" w:rsidRDefault="00140F7E">
      <w:pPr>
        <w:ind w:left="-5" w:right="4"/>
      </w:pPr>
      <w:proofErr w:type="spellStart"/>
      <w:r>
        <w:t>Wg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 </w:t>
      </w:r>
    </w:p>
    <w:p w14:paraId="44D9692A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92B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692C" w14:textId="77777777" w:rsidR="001D5EA4" w:rsidRDefault="00140F7E">
      <w:pPr>
        <w:ind w:left="-5" w:right="1"/>
      </w:pPr>
      <w:r>
        <w:rPr>
          <w:i/>
        </w:rPr>
        <w:t xml:space="preserve">PN-61/B-10245 </w:t>
      </w:r>
      <w:proofErr w:type="spellStart"/>
      <w:r>
        <w:rPr>
          <w:i/>
        </w:rPr>
        <w:t>Roboty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blacharskie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blachy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ocynkowanej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cynkowej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odbiorze</w:t>
      </w:r>
      <w:proofErr w:type="spellEnd"/>
      <w:r>
        <w:rPr>
          <w:i/>
        </w:rPr>
        <w:t xml:space="preserve">. </w:t>
      </w:r>
    </w:p>
    <w:p w14:paraId="44D9692D" w14:textId="77777777" w:rsidR="001D5EA4" w:rsidRDefault="00140F7E">
      <w:pPr>
        <w:ind w:left="-5" w:right="1"/>
      </w:pPr>
      <w:r>
        <w:rPr>
          <w:i/>
        </w:rPr>
        <w:t xml:space="preserve">PN-84/H-92126  </w:t>
      </w:r>
      <w:proofErr w:type="spellStart"/>
      <w:r>
        <w:rPr>
          <w:i/>
        </w:rPr>
        <w:t>Blachy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profilowane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ocynkowane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oraz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ocynkowane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powlekane</w:t>
      </w:r>
      <w:proofErr w:type="spellEnd"/>
      <w:r>
        <w:rPr>
          <w:i/>
        </w:rPr>
        <w:t xml:space="preserve">.  </w:t>
      </w:r>
    </w:p>
    <w:p w14:paraId="44D9692E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92F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93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931" w14:textId="77777777" w:rsidR="001D5EA4" w:rsidRDefault="001D5EA4">
      <w:pPr>
        <w:sectPr w:rsidR="001D5EA4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1900" w:h="16840"/>
          <w:pgMar w:top="1390" w:right="1261" w:bottom="860" w:left="1133" w:header="947" w:footer="503" w:gutter="0"/>
          <w:cols w:space="720"/>
        </w:sectPr>
      </w:pPr>
    </w:p>
    <w:tbl>
      <w:tblPr>
        <w:tblStyle w:val="TableGrid"/>
        <w:tblW w:w="9611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6934" w14:textId="77777777">
        <w:trPr>
          <w:trHeight w:val="113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932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933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936" w14:textId="77777777">
        <w:trPr>
          <w:trHeight w:val="5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935" w14:textId="77777777" w:rsidR="001D5EA4" w:rsidRDefault="00140F7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SST-10. ELEWACJE </w:t>
            </w:r>
          </w:p>
        </w:tc>
      </w:tr>
    </w:tbl>
    <w:p w14:paraId="44D96937" w14:textId="77777777" w:rsidR="001D5EA4" w:rsidRDefault="00140F7E">
      <w:pPr>
        <w:spacing w:after="110" w:line="259" w:lineRule="auto"/>
        <w:ind w:left="0" w:right="0" w:firstLine="0"/>
        <w:jc w:val="left"/>
      </w:pPr>
      <w:r>
        <w:t xml:space="preserve"> </w:t>
      </w:r>
    </w:p>
    <w:p w14:paraId="44D96938" w14:textId="77777777" w:rsidR="001D5EA4" w:rsidRDefault="00140F7E">
      <w:pPr>
        <w:pStyle w:val="Nagwek1"/>
        <w:ind w:left="-5"/>
      </w:pPr>
      <w:r>
        <w:t xml:space="preserve">1. WSTĘP </w:t>
      </w:r>
    </w:p>
    <w:p w14:paraId="44D9693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ST </w:t>
      </w:r>
    </w:p>
    <w:p w14:paraId="44D9693A" w14:textId="0ED7EF72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elewacji</w:t>
      </w:r>
      <w:proofErr w:type="spellEnd"/>
      <w:r>
        <w:t xml:space="preserve"> </w:t>
      </w:r>
    </w:p>
    <w:p w14:paraId="44D9693B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93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 </w:t>
      </w:r>
    </w:p>
    <w:p w14:paraId="44D9693D" w14:textId="77777777" w:rsidR="001D5EA4" w:rsidRDefault="00140F7E">
      <w:pPr>
        <w:ind w:left="-5" w:right="4"/>
      </w:pPr>
      <w:proofErr w:type="spellStart"/>
      <w:r>
        <w:t>Niniejsza</w:t>
      </w:r>
      <w:proofErr w:type="spellEnd"/>
      <w:r>
        <w:t xml:space="preserve"> SST </w:t>
      </w:r>
      <w:proofErr w:type="spellStart"/>
      <w:r>
        <w:t>traktowana</w:t>
      </w:r>
      <w:proofErr w:type="spellEnd"/>
      <w:r>
        <w:t xml:space="preserve"> jest </w:t>
      </w:r>
      <w:proofErr w:type="spellStart"/>
      <w:r>
        <w:t>obok</w:t>
      </w:r>
      <w:proofErr w:type="spellEnd"/>
      <w:r>
        <w:t xml:space="preserve">  </w:t>
      </w:r>
      <w:proofErr w:type="spellStart"/>
      <w:r>
        <w:t>przedmiaru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pomocnicza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przetargowa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 </w:t>
      </w:r>
    </w:p>
    <w:p w14:paraId="44D9693E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693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SST. </w:t>
      </w:r>
    </w:p>
    <w:p w14:paraId="44D96940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elewacyjnych</w:t>
      </w:r>
      <w:proofErr w:type="spellEnd"/>
      <w:r>
        <w:t xml:space="preserve">. </w:t>
      </w:r>
    </w:p>
    <w:p w14:paraId="44D96941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94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definicje</w:t>
      </w:r>
      <w:proofErr w:type="spellEnd"/>
      <w:r>
        <w:rPr>
          <w:b/>
          <w:sz w:val="24"/>
        </w:rPr>
        <w:t xml:space="preserve"> </w:t>
      </w:r>
    </w:p>
    <w:p w14:paraId="44D96943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określeniami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”, pkt 1.4,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 xml:space="preserve">: </w:t>
      </w:r>
    </w:p>
    <w:p w14:paraId="44D96944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6945" w14:textId="77777777" w:rsidR="001D5EA4" w:rsidRDefault="00140F7E">
      <w:pPr>
        <w:spacing w:after="54"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tynkarskich</w:t>
      </w:r>
      <w:proofErr w:type="spellEnd"/>
      <w:r>
        <w:rPr>
          <w:b/>
          <w:sz w:val="24"/>
        </w:rPr>
        <w:t xml:space="preserve"> </w:t>
      </w:r>
    </w:p>
    <w:p w14:paraId="44D96946" w14:textId="77777777" w:rsidR="001D5EA4" w:rsidRDefault="00140F7E">
      <w:pPr>
        <w:spacing w:after="53"/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powszechnie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947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 </w:t>
      </w:r>
    </w:p>
    <w:p w14:paraId="44D96948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949" w14:textId="77777777" w:rsidR="001D5EA4" w:rsidRDefault="00140F7E">
      <w:pPr>
        <w:pStyle w:val="Nagwek1"/>
        <w:ind w:left="-5"/>
      </w:pPr>
      <w:r>
        <w:t xml:space="preserve">2. MATERIAŁY </w:t>
      </w:r>
    </w:p>
    <w:p w14:paraId="44D9694A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ich </w:t>
      </w:r>
      <w:proofErr w:type="spellStart"/>
      <w:r>
        <w:t>pozyskiwania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2. </w:t>
      </w:r>
    </w:p>
    <w:p w14:paraId="44D9694B" w14:textId="77777777" w:rsidR="001D5EA4" w:rsidRDefault="00140F7E">
      <w:pPr>
        <w:spacing w:after="135" w:line="259" w:lineRule="auto"/>
        <w:ind w:left="0" w:right="0" w:firstLine="0"/>
        <w:jc w:val="left"/>
      </w:pPr>
      <w:r>
        <w:t xml:space="preserve"> </w:t>
      </w:r>
    </w:p>
    <w:p w14:paraId="44D9694C" w14:textId="77777777" w:rsidR="001D5EA4" w:rsidRDefault="00140F7E">
      <w:pPr>
        <w:pStyle w:val="Nagwek1"/>
        <w:ind w:left="-5"/>
      </w:pPr>
      <w:r>
        <w:t xml:space="preserve">3. SPRZĘT </w:t>
      </w:r>
    </w:p>
    <w:p w14:paraId="44D9694D" w14:textId="77777777" w:rsidR="001D5EA4" w:rsidRDefault="00140F7E">
      <w:pPr>
        <w:spacing w:after="44"/>
        <w:ind w:left="-5" w:right="4"/>
      </w:pPr>
      <w:proofErr w:type="spellStart"/>
      <w:r>
        <w:t>Zgodnie</w:t>
      </w:r>
      <w:proofErr w:type="spellEnd"/>
      <w:r>
        <w:t xml:space="preserve"> ze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94E" w14:textId="77777777" w:rsidR="001D5EA4" w:rsidRDefault="00140F7E">
      <w:pPr>
        <w:spacing w:after="39"/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ST. </w:t>
      </w:r>
    </w:p>
    <w:p w14:paraId="44D9694F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950" w14:textId="77777777" w:rsidR="001D5EA4" w:rsidRDefault="00140F7E">
      <w:pPr>
        <w:pStyle w:val="Nagwek1"/>
        <w:ind w:left="-5"/>
      </w:pPr>
      <w:r>
        <w:t xml:space="preserve">4. TRANSPORT </w:t>
      </w:r>
    </w:p>
    <w:p w14:paraId="44D96951" w14:textId="77777777" w:rsidR="001D5EA4" w:rsidRDefault="00140F7E">
      <w:pPr>
        <w:spacing w:after="47"/>
        <w:ind w:left="-5" w:right="4"/>
      </w:pPr>
      <w:proofErr w:type="spellStart"/>
      <w:r>
        <w:t>Zgodnie</w:t>
      </w:r>
      <w:proofErr w:type="spellEnd"/>
      <w:r>
        <w:t xml:space="preserve"> ze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952" w14:textId="77777777" w:rsidR="001D5EA4" w:rsidRDefault="00140F7E">
      <w:pPr>
        <w:spacing w:after="39"/>
        <w:ind w:left="-5" w:right="4"/>
      </w:pPr>
      <w:r>
        <w:t xml:space="preserve">Transport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jazdy</w:t>
      </w:r>
      <w:proofErr w:type="spellEnd"/>
      <w:r>
        <w:t xml:space="preserve">, </w:t>
      </w:r>
      <w:proofErr w:type="spellStart"/>
      <w:r>
        <w:t>uszkodzeniem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, </w:t>
      </w:r>
      <w:proofErr w:type="spellStart"/>
      <w:r>
        <w:t>określony</w:t>
      </w:r>
      <w:proofErr w:type="spellEnd"/>
      <w:r>
        <w:t xml:space="preserve"> w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dostosowanej</w:t>
      </w:r>
      <w:proofErr w:type="spellEnd"/>
      <w:r>
        <w:t xml:space="preserve"> do </w:t>
      </w:r>
      <w:proofErr w:type="spellStart"/>
      <w:r>
        <w:t>polskich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przewozowych</w:t>
      </w:r>
      <w:proofErr w:type="spellEnd"/>
      <w:r>
        <w:t xml:space="preserve">.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w </w:t>
      </w:r>
      <w:proofErr w:type="spellStart"/>
      <w:r>
        <w:t>suchym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zamkniętym</w:t>
      </w:r>
      <w:proofErr w:type="spellEnd"/>
      <w:r>
        <w:t xml:space="preserve"> </w:t>
      </w:r>
      <w:proofErr w:type="spellStart"/>
      <w:r>
        <w:t>pomieszczeniu</w:t>
      </w:r>
      <w:proofErr w:type="spellEnd"/>
      <w:r>
        <w:t xml:space="preserve">.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paletach</w:t>
      </w:r>
      <w:proofErr w:type="spellEnd"/>
      <w:r>
        <w:t xml:space="preserve">,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miękkich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.  </w:t>
      </w:r>
    </w:p>
    <w:p w14:paraId="44D96953" w14:textId="77777777" w:rsidR="001D5EA4" w:rsidRDefault="00140F7E">
      <w:pPr>
        <w:spacing w:after="37"/>
        <w:ind w:left="-5" w:right="4"/>
      </w:pPr>
      <w:proofErr w:type="spellStart"/>
      <w:r>
        <w:t>Warunki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 </w:t>
      </w:r>
      <w:proofErr w:type="spellStart"/>
      <w:r>
        <w:t>rusztowań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zapewniać</w:t>
      </w:r>
      <w:proofErr w:type="spellEnd"/>
      <w:r>
        <w:t xml:space="preserve"> </w:t>
      </w:r>
      <w:proofErr w:type="spellStart"/>
      <w:r>
        <w:t>zabezpieczenie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wpływem</w:t>
      </w:r>
      <w:proofErr w:type="spellEnd"/>
      <w:r>
        <w:t xml:space="preserve"> </w:t>
      </w:r>
      <w:proofErr w:type="spellStart"/>
      <w:r>
        <w:t>szkodliwych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wpłyną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towarów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usuwać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,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pojazdami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dojazdach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954" w14:textId="77777777" w:rsidR="001D5EA4" w:rsidRDefault="00140F7E">
      <w:pPr>
        <w:spacing w:after="35"/>
        <w:ind w:left="-5" w:right="4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załadunek</w:t>
      </w:r>
      <w:proofErr w:type="spellEnd"/>
      <w:r>
        <w:t xml:space="preserve">, aby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bezpieczeństwo</w:t>
      </w:r>
      <w:proofErr w:type="spellEnd"/>
      <w:r>
        <w:t xml:space="preserve"> BHP,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uniknąć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 </w:t>
      </w:r>
      <w:proofErr w:type="spellStart"/>
      <w:r>
        <w:t>załadunku</w:t>
      </w:r>
      <w:proofErr w:type="spellEnd"/>
      <w:r>
        <w:t xml:space="preserve">. </w:t>
      </w:r>
    </w:p>
    <w:p w14:paraId="44D9695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956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6957" w14:textId="77777777" w:rsidR="001D5EA4" w:rsidRDefault="00140F7E">
      <w:pPr>
        <w:ind w:left="-5" w:right="4"/>
      </w:pPr>
      <w:proofErr w:type="spellStart"/>
      <w:r>
        <w:t>Zgodnie</w:t>
      </w:r>
      <w:proofErr w:type="spellEnd"/>
      <w:r>
        <w:t xml:space="preserve"> ze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958" w14:textId="77777777" w:rsidR="001D5EA4" w:rsidRDefault="00140F7E">
      <w:pPr>
        <w:spacing w:after="55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95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Tynkowanie</w:t>
      </w:r>
      <w:proofErr w:type="spellEnd"/>
      <w:r>
        <w:rPr>
          <w:b/>
          <w:sz w:val="24"/>
        </w:rPr>
        <w:t xml:space="preserve"> </w:t>
      </w:r>
    </w:p>
    <w:p w14:paraId="44D9695A" w14:textId="77777777" w:rsidR="001D5EA4" w:rsidRDefault="00140F7E">
      <w:pPr>
        <w:pStyle w:val="Nagwek2"/>
        <w:spacing w:after="62"/>
        <w:ind w:left="-5"/>
      </w:pPr>
      <w:r>
        <w:t xml:space="preserve">5.1.1. </w:t>
      </w:r>
      <w:proofErr w:type="spellStart"/>
      <w:r>
        <w:t>Wtapianie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 </w:t>
      </w:r>
    </w:p>
    <w:p w14:paraId="44D9695B" w14:textId="77777777" w:rsidR="001D5EA4" w:rsidRDefault="00140F7E">
      <w:pPr>
        <w:spacing w:after="38"/>
        <w:ind w:left="-5" w:right="4"/>
      </w:pPr>
      <w:proofErr w:type="spellStart"/>
      <w:r>
        <w:t>Gotową</w:t>
      </w:r>
      <w:proofErr w:type="spellEnd"/>
      <w:r>
        <w:t xml:space="preserve"> </w:t>
      </w:r>
      <w:proofErr w:type="spellStart"/>
      <w:r>
        <w:t>zaprawę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rozprowadzać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pacy </w:t>
      </w:r>
      <w:proofErr w:type="spellStart"/>
      <w:r>
        <w:t>zębatej</w:t>
      </w:r>
      <w:proofErr w:type="spellEnd"/>
      <w:r>
        <w:t xml:space="preserve">  o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zębów</w:t>
      </w:r>
      <w:proofErr w:type="spellEnd"/>
      <w:r>
        <w:t xml:space="preserve"> 10-12mm.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z </w:t>
      </w:r>
      <w:proofErr w:type="spellStart"/>
      <w:r>
        <w:t>wełny</w:t>
      </w:r>
      <w:proofErr w:type="spellEnd"/>
      <w:r>
        <w:t xml:space="preserve"> </w:t>
      </w:r>
      <w:proofErr w:type="spellStart"/>
      <w:r>
        <w:t>mineralnej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dodatkowo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rozprowadzeniem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tzw</w:t>
      </w:r>
      <w:proofErr w:type="spellEnd"/>
      <w:r>
        <w:t>. „</w:t>
      </w:r>
      <w:proofErr w:type="spellStart"/>
      <w:r>
        <w:t>gruntowania</w:t>
      </w:r>
      <w:proofErr w:type="spellEnd"/>
      <w:r>
        <w:t xml:space="preserve">” </w:t>
      </w:r>
      <w:proofErr w:type="spellStart"/>
      <w:r>
        <w:t>zaprawą</w:t>
      </w:r>
      <w:proofErr w:type="spellEnd"/>
      <w:r>
        <w:t xml:space="preserve"> </w:t>
      </w:r>
      <w:proofErr w:type="spellStart"/>
      <w:r>
        <w:t>szpachlową</w:t>
      </w:r>
      <w:proofErr w:type="spellEnd"/>
      <w:r>
        <w:t xml:space="preserve">. Na </w:t>
      </w:r>
      <w:proofErr w:type="spellStart"/>
      <w:r>
        <w:t>tak</w:t>
      </w:r>
      <w:proofErr w:type="spellEnd"/>
      <w:r>
        <w:t xml:space="preserve"> </w:t>
      </w:r>
      <w:proofErr w:type="spellStart"/>
      <w:r>
        <w:t>przygotowanej</w:t>
      </w:r>
      <w:proofErr w:type="spellEnd"/>
      <w:r>
        <w:t xml:space="preserve"> </w:t>
      </w:r>
      <w:proofErr w:type="spellStart"/>
      <w:r>
        <w:t>warstwie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rozkłada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siatkę</w:t>
      </w:r>
      <w:proofErr w:type="spellEnd"/>
      <w:r>
        <w:t xml:space="preserve"> z </w:t>
      </w:r>
      <w:proofErr w:type="spellStart"/>
      <w:r>
        <w:t>włókna</w:t>
      </w:r>
      <w:proofErr w:type="spellEnd"/>
      <w:r>
        <w:t xml:space="preserve"> </w:t>
      </w:r>
      <w:proofErr w:type="spellStart"/>
      <w:r>
        <w:t>szklanego</w:t>
      </w:r>
      <w:proofErr w:type="spellEnd"/>
      <w:r>
        <w:t xml:space="preserve">, </w:t>
      </w:r>
      <w:proofErr w:type="spellStart"/>
      <w:r>
        <w:t>zatapia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pacy </w:t>
      </w:r>
      <w:proofErr w:type="spellStart"/>
      <w:r>
        <w:t>metalowej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szpachluje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gładko</w:t>
      </w:r>
      <w:proofErr w:type="spellEnd"/>
      <w:r>
        <w:t xml:space="preserve">.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zatopiona</w:t>
      </w:r>
      <w:proofErr w:type="spellEnd"/>
      <w:r>
        <w:t xml:space="preserve"> </w:t>
      </w:r>
      <w:proofErr w:type="spellStart"/>
      <w:r>
        <w:t>siatka</w:t>
      </w:r>
      <w:proofErr w:type="spellEnd"/>
      <w:r>
        <w:t xml:space="preserve"> z </w:t>
      </w:r>
      <w:proofErr w:type="spellStart"/>
      <w:r>
        <w:t>włókna</w:t>
      </w:r>
      <w:proofErr w:type="spellEnd"/>
      <w:r>
        <w:t xml:space="preserve"> </w:t>
      </w:r>
      <w:proofErr w:type="spellStart"/>
      <w:r>
        <w:t>szklanego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widoczna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</w:t>
      </w:r>
      <w:proofErr w:type="spellStart"/>
      <w:r>
        <w:t>zatopiona</w:t>
      </w:r>
      <w:proofErr w:type="spellEnd"/>
      <w:r>
        <w:t xml:space="preserve"> w </w:t>
      </w:r>
      <w:proofErr w:type="spellStart"/>
      <w:r>
        <w:t>zaprawie</w:t>
      </w:r>
      <w:proofErr w:type="spellEnd"/>
      <w:r>
        <w:t xml:space="preserve"> </w:t>
      </w:r>
      <w:proofErr w:type="spellStart"/>
      <w:r>
        <w:t>klejącej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zachować</w:t>
      </w:r>
      <w:proofErr w:type="spellEnd"/>
      <w:r>
        <w:t xml:space="preserve"> </w:t>
      </w:r>
      <w:proofErr w:type="spellStart"/>
      <w:r>
        <w:t>zakłady</w:t>
      </w:r>
      <w:proofErr w:type="spellEnd"/>
      <w:r>
        <w:t xml:space="preserve"> </w:t>
      </w:r>
      <w:proofErr w:type="spellStart"/>
      <w:r>
        <w:t>sąsiednich</w:t>
      </w:r>
      <w:proofErr w:type="spellEnd"/>
      <w:r>
        <w:t xml:space="preserve"> </w:t>
      </w:r>
      <w:proofErr w:type="spellStart"/>
      <w:r>
        <w:t>pasów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, </w:t>
      </w:r>
      <w:proofErr w:type="spellStart"/>
      <w:r>
        <w:t>wynoszące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10cm. </w:t>
      </w:r>
      <w:proofErr w:type="spellStart"/>
      <w:r>
        <w:t>Zakłady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pokrywać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ze </w:t>
      </w:r>
      <w:proofErr w:type="spellStart"/>
      <w:r>
        <w:t>spoinami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płytami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narożników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 w </w:t>
      </w:r>
      <w:proofErr w:type="spellStart"/>
      <w:r>
        <w:t>elewacji</w:t>
      </w:r>
      <w:proofErr w:type="spellEnd"/>
      <w:r>
        <w:t xml:space="preserve"> (np. </w:t>
      </w:r>
      <w:proofErr w:type="spellStart"/>
      <w:r>
        <w:t>okien</w:t>
      </w:r>
      <w:proofErr w:type="spellEnd"/>
      <w:r>
        <w:t xml:space="preserve">)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zatopić</w:t>
      </w:r>
      <w:proofErr w:type="spellEnd"/>
      <w:r>
        <w:t xml:space="preserve"> </w:t>
      </w:r>
      <w:proofErr w:type="spellStart"/>
      <w:r>
        <w:t>ukośnie</w:t>
      </w:r>
      <w:proofErr w:type="spellEnd"/>
      <w:r>
        <w:t xml:space="preserve"> </w:t>
      </w:r>
      <w:proofErr w:type="spellStart"/>
      <w:r>
        <w:t>dodatkowe</w:t>
      </w:r>
      <w:proofErr w:type="spellEnd"/>
      <w:r>
        <w:t xml:space="preserve"> </w:t>
      </w:r>
      <w:proofErr w:type="spellStart"/>
      <w:r>
        <w:t>kawałki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 o </w:t>
      </w:r>
      <w:proofErr w:type="spellStart"/>
      <w:r>
        <w:t>wymiarach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20x40cm.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przecięcia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, np. w </w:t>
      </w:r>
      <w:proofErr w:type="spellStart"/>
      <w:r>
        <w:t>obszarze</w:t>
      </w:r>
      <w:proofErr w:type="spellEnd"/>
      <w:r>
        <w:t xml:space="preserve"> </w:t>
      </w:r>
      <w:proofErr w:type="spellStart"/>
      <w:r>
        <w:t>kotew</w:t>
      </w:r>
      <w:proofErr w:type="spellEnd"/>
      <w:r>
        <w:t xml:space="preserve"> </w:t>
      </w:r>
      <w:proofErr w:type="spellStart"/>
      <w:r>
        <w:t>rusztowaniowych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zostać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dodatkowe</w:t>
      </w:r>
      <w:proofErr w:type="spellEnd"/>
      <w:r>
        <w:t xml:space="preserve"> </w:t>
      </w:r>
      <w:proofErr w:type="spellStart"/>
      <w:r>
        <w:t>zbrojenie</w:t>
      </w:r>
      <w:proofErr w:type="spellEnd"/>
      <w:r>
        <w:t xml:space="preserve"> –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wtopić</w:t>
      </w:r>
      <w:proofErr w:type="spellEnd"/>
      <w:r>
        <w:t xml:space="preserve"> </w:t>
      </w:r>
      <w:proofErr w:type="spellStart"/>
      <w:r>
        <w:t>dodatkowy</w:t>
      </w:r>
      <w:proofErr w:type="spellEnd"/>
      <w:r>
        <w:t xml:space="preserve"> </w:t>
      </w:r>
      <w:proofErr w:type="spellStart"/>
      <w:r>
        <w:t>pasek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narożników</w:t>
      </w:r>
      <w:proofErr w:type="spellEnd"/>
      <w:r>
        <w:t xml:space="preserve"> </w:t>
      </w:r>
      <w:proofErr w:type="spellStart"/>
      <w:r>
        <w:t>ochronnych</w:t>
      </w:r>
      <w:proofErr w:type="spellEnd"/>
      <w:r>
        <w:t xml:space="preserve">. </w:t>
      </w:r>
    </w:p>
    <w:p w14:paraId="44D9695C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695D" w14:textId="77777777" w:rsidR="001D5EA4" w:rsidRDefault="00140F7E">
      <w:pPr>
        <w:pStyle w:val="Nagwek2"/>
        <w:spacing w:after="63"/>
        <w:ind w:left="-5"/>
      </w:pPr>
      <w:r>
        <w:t xml:space="preserve">5.1.2.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wykończeniowa</w:t>
      </w:r>
      <w:proofErr w:type="spellEnd"/>
      <w:r>
        <w:t xml:space="preserve"> </w:t>
      </w:r>
    </w:p>
    <w:p w14:paraId="44D9695E" w14:textId="77777777" w:rsidR="001D5EA4" w:rsidRDefault="00140F7E">
      <w:pPr>
        <w:spacing w:after="38"/>
        <w:ind w:left="-5" w:right="4"/>
      </w:pPr>
      <w:proofErr w:type="spellStart"/>
      <w:r>
        <w:t>Podłoże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nośne</w:t>
      </w:r>
      <w:proofErr w:type="spellEnd"/>
      <w:r>
        <w:t xml:space="preserve">, </w:t>
      </w:r>
      <w:proofErr w:type="spellStart"/>
      <w:r>
        <w:t>suche</w:t>
      </w:r>
      <w:proofErr w:type="spellEnd"/>
      <w:r>
        <w:t xml:space="preserve">, </w:t>
      </w:r>
      <w:proofErr w:type="spellStart"/>
      <w:r>
        <w:t>niespękane</w:t>
      </w:r>
      <w:proofErr w:type="spellEnd"/>
      <w:r>
        <w:t xml:space="preserve">, </w:t>
      </w:r>
      <w:proofErr w:type="spellStart"/>
      <w:r>
        <w:t>nasiąkliwe</w:t>
      </w:r>
      <w:proofErr w:type="spellEnd"/>
      <w:r>
        <w:t xml:space="preserve">, </w:t>
      </w:r>
      <w:proofErr w:type="spellStart"/>
      <w:r>
        <w:t>niezmarznięte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wolne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kurzu</w:t>
      </w:r>
      <w:proofErr w:type="spellEnd"/>
      <w:r>
        <w:t xml:space="preserve">, </w:t>
      </w:r>
      <w:proofErr w:type="spellStart"/>
      <w:r>
        <w:t>tłuszczu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wykwitów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zastosowaniem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zagruntowane</w:t>
      </w:r>
      <w:proofErr w:type="spellEnd"/>
      <w:r>
        <w:t xml:space="preserve"> </w:t>
      </w:r>
      <w:proofErr w:type="spellStart"/>
      <w:r>
        <w:t>preparatem</w:t>
      </w:r>
      <w:proofErr w:type="spellEnd"/>
      <w:r>
        <w:t xml:space="preserve"> </w:t>
      </w:r>
      <w:proofErr w:type="spellStart"/>
      <w:r>
        <w:t>zalecanym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. </w:t>
      </w:r>
      <w:proofErr w:type="spellStart"/>
      <w:r>
        <w:t>Powierzchnie</w:t>
      </w:r>
      <w:proofErr w:type="spellEnd"/>
      <w:r>
        <w:t xml:space="preserve"> </w:t>
      </w:r>
      <w:proofErr w:type="spellStart"/>
      <w:r>
        <w:t>obsypujące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oczyścić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.  </w:t>
      </w:r>
    </w:p>
    <w:p w14:paraId="44D9695F" w14:textId="77777777" w:rsidR="001D5EA4" w:rsidRDefault="00140F7E">
      <w:pPr>
        <w:spacing w:after="52" w:line="259" w:lineRule="auto"/>
        <w:ind w:left="0" w:right="0" w:firstLine="0"/>
        <w:jc w:val="left"/>
      </w:pPr>
      <w:r>
        <w:t xml:space="preserve"> </w:t>
      </w:r>
    </w:p>
    <w:p w14:paraId="44D96960" w14:textId="77777777" w:rsidR="001D5EA4" w:rsidRDefault="00140F7E">
      <w:pPr>
        <w:spacing w:after="38"/>
        <w:ind w:left="-5" w:right="4"/>
      </w:pPr>
      <w:r>
        <w:t xml:space="preserve">Po co </w:t>
      </w:r>
      <w:proofErr w:type="spellStart"/>
      <w:r>
        <w:t>najmniej</w:t>
      </w:r>
      <w:proofErr w:type="spellEnd"/>
      <w:r>
        <w:t xml:space="preserve"> 24-godzinnym </w:t>
      </w:r>
      <w:proofErr w:type="spellStart"/>
      <w:r>
        <w:t>schnięciu</w:t>
      </w:r>
      <w:proofErr w:type="spellEnd"/>
      <w:r>
        <w:t xml:space="preserve"> </w:t>
      </w:r>
      <w:proofErr w:type="spellStart"/>
      <w:r>
        <w:t>podkładu</w:t>
      </w:r>
      <w:proofErr w:type="spellEnd"/>
      <w:r>
        <w:t xml:space="preserve"> </w:t>
      </w:r>
      <w:proofErr w:type="spellStart"/>
      <w:r>
        <w:t>nakładać</w:t>
      </w:r>
      <w:proofErr w:type="spellEnd"/>
      <w:r>
        <w:t xml:space="preserve"> </w:t>
      </w:r>
      <w:proofErr w:type="spellStart"/>
      <w:r>
        <w:t>wyprawę</w:t>
      </w:r>
      <w:proofErr w:type="spellEnd"/>
      <w:r>
        <w:t xml:space="preserve"> </w:t>
      </w:r>
      <w:proofErr w:type="spellStart"/>
      <w:r>
        <w:t>tynkarską</w:t>
      </w:r>
      <w:proofErr w:type="spellEnd"/>
      <w:r>
        <w:t xml:space="preserve">. </w:t>
      </w:r>
      <w:proofErr w:type="spellStart"/>
      <w:r>
        <w:t>Tynk</w:t>
      </w:r>
      <w:proofErr w:type="spellEnd"/>
      <w:r>
        <w:t xml:space="preserve"> </w:t>
      </w:r>
      <w:proofErr w:type="spellStart"/>
      <w:r>
        <w:t>zamieszać</w:t>
      </w:r>
      <w:proofErr w:type="spellEnd"/>
      <w:r>
        <w:t xml:space="preserve"> </w:t>
      </w:r>
      <w:proofErr w:type="spellStart"/>
      <w:r>
        <w:t>wolnoobrotowym</w:t>
      </w:r>
      <w:proofErr w:type="spellEnd"/>
      <w:r>
        <w:t xml:space="preserve"> </w:t>
      </w:r>
      <w:proofErr w:type="spellStart"/>
      <w:r>
        <w:t>mieszadłem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mieszać</w:t>
      </w:r>
      <w:proofErr w:type="spellEnd"/>
      <w:r>
        <w:t xml:space="preserve"> z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produktami</w:t>
      </w:r>
      <w:proofErr w:type="spellEnd"/>
      <w:r>
        <w:t xml:space="preserve">. </w:t>
      </w:r>
      <w:proofErr w:type="spellStart"/>
      <w:r>
        <w:t>Tynk</w:t>
      </w:r>
      <w:proofErr w:type="spellEnd"/>
      <w:r>
        <w:t xml:space="preserve"> </w:t>
      </w:r>
      <w:proofErr w:type="spellStart"/>
      <w:r>
        <w:t>nakładać</w:t>
      </w:r>
      <w:proofErr w:type="spellEnd"/>
      <w:r>
        <w:t xml:space="preserve"> </w:t>
      </w:r>
      <w:proofErr w:type="spellStart"/>
      <w:r>
        <w:t>nierdzewną</w:t>
      </w:r>
      <w:proofErr w:type="spellEnd"/>
      <w:r>
        <w:t xml:space="preserve"> </w:t>
      </w:r>
      <w:proofErr w:type="spellStart"/>
      <w:r>
        <w:t>pacą</w:t>
      </w:r>
      <w:proofErr w:type="spellEnd"/>
      <w:r>
        <w:t xml:space="preserve"> </w:t>
      </w:r>
      <w:proofErr w:type="spellStart"/>
      <w:r>
        <w:t>stalową</w:t>
      </w:r>
      <w:proofErr w:type="spellEnd"/>
      <w:r>
        <w:t xml:space="preserve"> w </w:t>
      </w:r>
      <w:proofErr w:type="spellStart"/>
      <w:r>
        <w:t>warstwie</w:t>
      </w:r>
      <w:proofErr w:type="spellEnd"/>
      <w:r>
        <w:t xml:space="preserve"> </w:t>
      </w:r>
      <w:proofErr w:type="spellStart"/>
      <w:r>
        <w:t>równej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ziarna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zacierać</w:t>
      </w:r>
      <w:proofErr w:type="spellEnd"/>
      <w:r>
        <w:t xml:space="preserve">.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zaleceń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Pracować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bez </w:t>
      </w:r>
      <w:proofErr w:type="spellStart"/>
      <w:r>
        <w:t>przerwy</w:t>
      </w:r>
      <w:proofErr w:type="spellEnd"/>
      <w:r>
        <w:t xml:space="preserve">. </w:t>
      </w:r>
      <w:proofErr w:type="spellStart"/>
      <w:r>
        <w:t>Każdorazowo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zaleceń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6961" w14:textId="77777777" w:rsidR="001D5EA4" w:rsidRDefault="00140F7E">
      <w:pPr>
        <w:spacing w:after="38"/>
        <w:ind w:left="-5" w:right="4"/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12 </w:t>
      </w:r>
      <w:proofErr w:type="spellStart"/>
      <w:r>
        <w:t>godzin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niższa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+5°C. </w:t>
      </w:r>
      <w:proofErr w:type="spellStart"/>
      <w:r>
        <w:t>Przy</w:t>
      </w:r>
      <w:proofErr w:type="spellEnd"/>
      <w:r>
        <w:t xml:space="preserve"> du </w:t>
      </w:r>
      <w:proofErr w:type="spellStart"/>
      <w:r>
        <w:t>żym</w:t>
      </w:r>
      <w:proofErr w:type="spellEnd"/>
      <w:r>
        <w:t xml:space="preserve"> </w:t>
      </w:r>
      <w:proofErr w:type="spellStart"/>
      <w:r>
        <w:t>nasłonecznieniu</w:t>
      </w:r>
      <w:proofErr w:type="spellEnd"/>
      <w:r>
        <w:t xml:space="preserve">,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deszczu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silnym</w:t>
      </w:r>
      <w:proofErr w:type="spellEnd"/>
      <w:r>
        <w:t xml:space="preserve"> </w:t>
      </w:r>
      <w:proofErr w:type="spellStart"/>
      <w:r>
        <w:t>wietrze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osłonić</w:t>
      </w:r>
      <w:proofErr w:type="spellEnd"/>
      <w:r>
        <w:t xml:space="preserve"> </w:t>
      </w:r>
      <w:proofErr w:type="spellStart"/>
      <w:r>
        <w:t>elewację</w:t>
      </w:r>
      <w:proofErr w:type="spellEnd"/>
      <w:r>
        <w:t xml:space="preserve">. </w:t>
      </w:r>
      <w:proofErr w:type="spellStart"/>
      <w:r>
        <w:t>Duża</w:t>
      </w:r>
      <w:proofErr w:type="spellEnd"/>
      <w:r>
        <w:t xml:space="preserve">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niskie</w:t>
      </w:r>
      <w:proofErr w:type="spellEnd"/>
      <w:r>
        <w:t xml:space="preserve"> </w:t>
      </w:r>
      <w:proofErr w:type="spellStart"/>
      <w:r>
        <w:t>temperatury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wyraźnie</w:t>
      </w:r>
      <w:proofErr w:type="spellEnd"/>
      <w:r>
        <w:t xml:space="preserve"> </w:t>
      </w:r>
      <w:proofErr w:type="spellStart"/>
      <w:r>
        <w:t>wydłużyć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wiązania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zmieniać</w:t>
      </w:r>
      <w:proofErr w:type="spellEnd"/>
      <w:r>
        <w:t xml:space="preserve"> </w:t>
      </w:r>
      <w:proofErr w:type="spellStart"/>
      <w:r>
        <w:t>odcień</w:t>
      </w:r>
      <w:proofErr w:type="spellEnd"/>
      <w:r>
        <w:t xml:space="preserve"> </w:t>
      </w:r>
      <w:proofErr w:type="spellStart"/>
      <w:r>
        <w:t>barwy</w:t>
      </w:r>
      <w:proofErr w:type="spellEnd"/>
      <w:r>
        <w:t xml:space="preserve">. </w:t>
      </w:r>
      <w:proofErr w:type="spellStart"/>
      <w:r>
        <w:t>Czyszczenie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-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po </w:t>
      </w:r>
      <w:proofErr w:type="spellStart"/>
      <w:r>
        <w:t>użyciu</w:t>
      </w:r>
      <w:proofErr w:type="spellEnd"/>
      <w:r>
        <w:t xml:space="preserve">. </w:t>
      </w:r>
    </w:p>
    <w:p w14:paraId="44D96962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696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pozostałych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elementów</w:t>
      </w:r>
      <w:proofErr w:type="spellEnd"/>
      <w:r>
        <w:rPr>
          <w:b/>
          <w:sz w:val="24"/>
        </w:rPr>
        <w:t xml:space="preserve"> </w:t>
      </w:r>
    </w:p>
    <w:p w14:paraId="44D96964" w14:textId="77777777" w:rsidR="001D5EA4" w:rsidRDefault="00140F7E">
      <w:pPr>
        <w:spacing w:after="35"/>
        <w:ind w:left="-5" w:right="4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zaleceniami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wybranego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w </w:t>
      </w:r>
      <w:proofErr w:type="spellStart"/>
      <w:r>
        <w:t>oparciu</w:t>
      </w:r>
      <w:proofErr w:type="spellEnd"/>
      <w:r>
        <w:t xml:space="preserve"> o </w:t>
      </w:r>
      <w:proofErr w:type="spellStart"/>
      <w:r>
        <w:t>dokumentację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. </w:t>
      </w:r>
    </w:p>
    <w:p w14:paraId="44D96965" w14:textId="77777777" w:rsidR="001D5EA4" w:rsidRDefault="00140F7E">
      <w:pPr>
        <w:spacing w:after="139" w:line="259" w:lineRule="auto"/>
        <w:ind w:left="0" w:right="0" w:firstLine="0"/>
        <w:jc w:val="left"/>
      </w:pPr>
      <w:r>
        <w:t xml:space="preserve"> </w:t>
      </w:r>
    </w:p>
    <w:p w14:paraId="44D96966" w14:textId="77777777" w:rsidR="001D5EA4" w:rsidRDefault="00140F7E">
      <w:pPr>
        <w:pStyle w:val="Nagwek1"/>
        <w:ind w:left="-5"/>
      </w:pPr>
      <w:r>
        <w:t xml:space="preserve">6. KONTROLA JAKOŚCI ROBÓT </w:t>
      </w:r>
    </w:p>
    <w:p w14:paraId="44D96967" w14:textId="77777777" w:rsidR="001D5EA4" w:rsidRDefault="00140F7E">
      <w:pPr>
        <w:ind w:left="-5" w:right="4"/>
      </w:pPr>
      <w:proofErr w:type="spellStart"/>
      <w:r>
        <w:t>Zgodnie</w:t>
      </w:r>
      <w:proofErr w:type="spellEnd"/>
      <w:r>
        <w:t xml:space="preserve"> ze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968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6969" w14:textId="77777777" w:rsidR="001D5EA4" w:rsidRDefault="00140F7E">
      <w:pPr>
        <w:spacing w:after="46"/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okładzin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do: </w:t>
      </w:r>
    </w:p>
    <w:p w14:paraId="44D9696A" w14:textId="77777777" w:rsidR="001D5EA4" w:rsidRDefault="00140F7E">
      <w:pPr>
        <w:numPr>
          <w:ilvl w:val="0"/>
          <w:numId w:val="74"/>
        </w:numPr>
        <w:spacing w:after="44"/>
        <w:ind w:right="4" w:hanging="122"/>
      </w:pPr>
      <w:proofErr w:type="spellStart"/>
      <w:r>
        <w:t>sprawdzenia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okładziny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</w:p>
    <w:p w14:paraId="44D9696B" w14:textId="77777777" w:rsidR="001D5EA4" w:rsidRDefault="00140F7E">
      <w:pPr>
        <w:numPr>
          <w:ilvl w:val="0"/>
          <w:numId w:val="74"/>
        </w:numPr>
        <w:spacing w:after="45"/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</w:p>
    <w:p w14:paraId="44D9696C" w14:textId="77777777" w:rsidR="001D5EA4" w:rsidRDefault="00140F7E">
      <w:pPr>
        <w:numPr>
          <w:ilvl w:val="0"/>
          <w:numId w:val="74"/>
        </w:numPr>
        <w:spacing w:after="44"/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poprawności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okładziny</w:t>
      </w:r>
      <w:proofErr w:type="spellEnd"/>
      <w:r>
        <w:t xml:space="preserve">, </w:t>
      </w:r>
    </w:p>
    <w:p w14:paraId="44D9696D" w14:textId="77777777" w:rsidR="001D5EA4" w:rsidRDefault="00140F7E">
      <w:pPr>
        <w:numPr>
          <w:ilvl w:val="0"/>
          <w:numId w:val="74"/>
        </w:numPr>
        <w:spacing w:after="45"/>
        <w:ind w:right="4" w:hanging="122"/>
      </w:pPr>
      <w:proofErr w:type="spellStart"/>
      <w:r>
        <w:t>właściwe</w:t>
      </w:r>
      <w:proofErr w:type="spellEnd"/>
      <w:r>
        <w:t xml:space="preserve"> </w:t>
      </w:r>
      <w:proofErr w:type="spellStart"/>
      <w:r>
        <w:t>wypoziomowanie</w:t>
      </w:r>
      <w:proofErr w:type="spellEnd"/>
      <w:r>
        <w:t xml:space="preserve"> (</w:t>
      </w:r>
      <w:proofErr w:type="spellStart"/>
      <w:r>
        <w:t>odchyłka</w:t>
      </w:r>
      <w:proofErr w:type="spellEnd"/>
      <w:r>
        <w:t xml:space="preserve"> </w:t>
      </w:r>
      <w:proofErr w:type="spellStart"/>
      <w:r>
        <w:t>montażowa</w:t>
      </w:r>
      <w:proofErr w:type="spellEnd"/>
      <w:r>
        <w:t xml:space="preserve"> ≤ ± 1 mm </w:t>
      </w:r>
      <w:proofErr w:type="spellStart"/>
      <w:r>
        <w:t>na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5 m), </w:t>
      </w:r>
    </w:p>
    <w:p w14:paraId="44D9696E" w14:textId="77777777" w:rsidR="001D5EA4" w:rsidRDefault="00140F7E">
      <w:pPr>
        <w:numPr>
          <w:ilvl w:val="0"/>
          <w:numId w:val="74"/>
        </w:numPr>
        <w:spacing w:after="46"/>
        <w:ind w:right="4" w:hanging="122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wizualna</w:t>
      </w:r>
      <w:proofErr w:type="spellEnd"/>
      <w:r>
        <w:t xml:space="preserve"> </w:t>
      </w:r>
      <w:proofErr w:type="spellStart"/>
      <w:r>
        <w:t>przylegania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prostopadłości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, </w:t>
      </w:r>
    </w:p>
    <w:p w14:paraId="44D9696F" w14:textId="77777777" w:rsidR="001D5EA4" w:rsidRDefault="00140F7E">
      <w:pPr>
        <w:numPr>
          <w:ilvl w:val="0"/>
          <w:numId w:val="74"/>
        </w:numPr>
        <w:ind w:right="4" w:hanging="122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wizualna</w:t>
      </w:r>
      <w:proofErr w:type="spellEnd"/>
      <w:r>
        <w:t xml:space="preserve"> </w:t>
      </w:r>
      <w:proofErr w:type="spellStart"/>
      <w:r>
        <w:t>czystości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zabrudzeń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, </w:t>
      </w:r>
    </w:p>
    <w:p w14:paraId="44D96970" w14:textId="77777777" w:rsidR="001D5EA4" w:rsidRDefault="00140F7E">
      <w:pPr>
        <w:numPr>
          <w:ilvl w:val="0"/>
          <w:numId w:val="74"/>
        </w:numPr>
        <w:spacing w:after="36"/>
        <w:ind w:right="4" w:hanging="122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prawidłowego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wybudowanych</w:t>
      </w:r>
      <w:proofErr w:type="spellEnd"/>
      <w:r>
        <w:t xml:space="preserve">  w </w:t>
      </w:r>
      <w:proofErr w:type="spellStart"/>
      <w:r>
        <w:t>strukturę</w:t>
      </w:r>
      <w:proofErr w:type="spellEnd"/>
      <w:r>
        <w:t xml:space="preserve"> </w:t>
      </w:r>
      <w:proofErr w:type="spellStart"/>
      <w:r>
        <w:t>okładziny</w:t>
      </w:r>
      <w:proofErr w:type="spellEnd"/>
      <w:r>
        <w:t xml:space="preserve">. </w:t>
      </w:r>
    </w:p>
    <w:p w14:paraId="44D96971" w14:textId="77777777" w:rsidR="001D5EA4" w:rsidRDefault="00140F7E">
      <w:pPr>
        <w:spacing w:after="38"/>
        <w:ind w:left="-5" w:right="4"/>
      </w:pPr>
      <w:r>
        <w:t xml:space="preserve">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bieżąca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wzrokową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okładziny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o </w:t>
      </w:r>
      <w:proofErr w:type="spellStart"/>
      <w:r>
        <w:t>widocznych</w:t>
      </w:r>
      <w:proofErr w:type="spellEnd"/>
      <w:r>
        <w:t xml:space="preserve"> </w:t>
      </w:r>
      <w:proofErr w:type="spellStart"/>
      <w:r>
        <w:t>wadach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972" w14:textId="77777777" w:rsidR="001D5EA4" w:rsidRDefault="00140F7E">
      <w:pPr>
        <w:ind w:left="-5" w:right="4"/>
      </w:pPr>
      <w:r>
        <w:t xml:space="preserve">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oceniać</w:t>
      </w:r>
      <w:proofErr w:type="spellEnd"/>
      <w:r>
        <w:t xml:space="preserve"> </w:t>
      </w:r>
      <w:proofErr w:type="spellStart"/>
      <w:r>
        <w:t>bezpieczeństwo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. </w:t>
      </w:r>
    </w:p>
    <w:p w14:paraId="44D96973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974" w14:textId="77777777" w:rsidR="001D5EA4" w:rsidRDefault="00140F7E">
      <w:pPr>
        <w:pStyle w:val="Nagwek1"/>
        <w:ind w:left="-5"/>
      </w:pPr>
      <w:r>
        <w:t xml:space="preserve">7. OBMIAR ROBÓT </w:t>
      </w:r>
    </w:p>
    <w:p w14:paraId="44D96975" w14:textId="77777777" w:rsidR="001D5EA4" w:rsidRDefault="00140F7E">
      <w:pPr>
        <w:ind w:left="-5" w:right="4"/>
      </w:pPr>
      <w:proofErr w:type="spellStart"/>
      <w:r>
        <w:t>Zgodnie</w:t>
      </w:r>
      <w:proofErr w:type="spellEnd"/>
      <w:r>
        <w:t xml:space="preserve"> ze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976" w14:textId="77777777" w:rsidR="001D5EA4" w:rsidRDefault="00140F7E">
      <w:pPr>
        <w:ind w:left="-5" w:right="4"/>
      </w:pPr>
      <w:proofErr w:type="spellStart"/>
      <w:r>
        <w:t>Jednostkami</w:t>
      </w:r>
      <w:proofErr w:type="spellEnd"/>
      <w:r>
        <w:t xml:space="preserve"> </w:t>
      </w:r>
      <w:proofErr w:type="spellStart"/>
      <w:r>
        <w:t>obmiarowymi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ST jest </w:t>
      </w:r>
      <w:proofErr w:type="spellStart"/>
      <w:r>
        <w:t>metr</w:t>
      </w:r>
      <w:proofErr w:type="spellEnd"/>
      <w:r>
        <w:t xml:space="preserve"> </w:t>
      </w:r>
      <w:proofErr w:type="spellStart"/>
      <w:r>
        <w:t>kwadratowy</w:t>
      </w:r>
      <w:proofErr w:type="spellEnd"/>
      <w:r>
        <w:t xml:space="preserve">[m2]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okładziny</w:t>
      </w:r>
      <w:proofErr w:type="spellEnd"/>
      <w:r>
        <w:t xml:space="preserve">. </w:t>
      </w:r>
    </w:p>
    <w:p w14:paraId="44D96977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978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6979" w14:textId="77777777" w:rsidR="001D5EA4" w:rsidRDefault="00140F7E">
      <w:pPr>
        <w:ind w:left="-5" w:right="4"/>
      </w:pPr>
      <w:proofErr w:type="spellStart"/>
      <w:r>
        <w:t>Zgodnie</w:t>
      </w:r>
      <w:proofErr w:type="spellEnd"/>
      <w:r>
        <w:t xml:space="preserve"> ze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97A" w14:textId="77777777" w:rsidR="001D5EA4" w:rsidRDefault="00140F7E">
      <w:pPr>
        <w:spacing w:after="55" w:line="259" w:lineRule="auto"/>
        <w:ind w:left="0" w:right="0" w:firstLine="0"/>
        <w:jc w:val="left"/>
      </w:pPr>
      <w:r>
        <w:t xml:space="preserve"> </w:t>
      </w:r>
    </w:p>
    <w:p w14:paraId="44D9697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8.1. </w:t>
      </w:r>
      <w:proofErr w:type="spellStart"/>
      <w:r>
        <w:rPr>
          <w:b/>
          <w:sz w:val="24"/>
        </w:rPr>
        <w:t>Rodzaje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odbiorów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97C" w14:textId="77777777" w:rsidR="001D5EA4" w:rsidRDefault="00140F7E">
      <w:pPr>
        <w:spacing w:after="37"/>
        <w:ind w:left="-5" w:right="4420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następującym</w:t>
      </w:r>
      <w:proofErr w:type="spellEnd"/>
      <w:r>
        <w:t xml:space="preserve"> </w:t>
      </w:r>
      <w:proofErr w:type="spellStart"/>
      <w:r>
        <w:t>etapom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: a)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</w:t>
      </w:r>
    </w:p>
    <w:p w14:paraId="44D9697D" w14:textId="77777777" w:rsidR="001D5EA4" w:rsidRDefault="00140F7E">
      <w:pPr>
        <w:numPr>
          <w:ilvl w:val="0"/>
          <w:numId w:val="75"/>
        </w:numPr>
        <w:ind w:right="4" w:hanging="233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częściowy</w:t>
      </w:r>
      <w:proofErr w:type="spellEnd"/>
      <w:r>
        <w:t xml:space="preserve"> </w:t>
      </w:r>
    </w:p>
    <w:p w14:paraId="44D9697E" w14:textId="77777777" w:rsidR="001D5EA4" w:rsidRDefault="00140F7E">
      <w:pPr>
        <w:numPr>
          <w:ilvl w:val="0"/>
          <w:numId w:val="75"/>
        </w:numPr>
        <w:ind w:right="4" w:hanging="233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ostateczny</w:t>
      </w:r>
      <w:proofErr w:type="spellEnd"/>
      <w:r>
        <w:t xml:space="preserve"> </w:t>
      </w:r>
    </w:p>
    <w:p w14:paraId="44D9697F" w14:textId="77777777" w:rsidR="001D5EA4" w:rsidRDefault="00140F7E">
      <w:pPr>
        <w:numPr>
          <w:ilvl w:val="0"/>
          <w:numId w:val="75"/>
        </w:numPr>
        <w:ind w:right="4" w:hanging="233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pogwarancyjny</w:t>
      </w:r>
      <w:proofErr w:type="spellEnd"/>
      <w:r>
        <w:t xml:space="preserve"> </w:t>
      </w:r>
    </w:p>
    <w:p w14:paraId="44D96980" w14:textId="77777777" w:rsidR="001D5EA4" w:rsidRDefault="00140F7E">
      <w:pPr>
        <w:spacing w:after="138" w:line="259" w:lineRule="auto"/>
        <w:ind w:left="0" w:right="0" w:firstLine="0"/>
        <w:jc w:val="left"/>
      </w:pPr>
      <w:r>
        <w:t xml:space="preserve"> </w:t>
      </w:r>
    </w:p>
    <w:p w14:paraId="44D96981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</w:t>
      </w:r>
      <w:proofErr w:type="spellStart"/>
      <w:r>
        <w:rPr>
          <w:b/>
          <w:sz w:val="28"/>
        </w:rPr>
        <w:t>Podstawa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płatności</w:t>
      </w:r>
      <w:proofErr w:type="spellEnd"/>
      <w:r>
        <w:rPr>
          <w:sz w:val="28"/>
        </w:rPr>
        <w:t xml:space="preserve"> </w:t>
      </w:r>
    </w:p>
    <w:p w14:paraId="44D96982" w14:textId="77777777" w:rsidR="001D5EA4" w:rsidRDefault="00140F7E">
      <w:pPr>
        <w:ind w:left="-5" w:right="4"/>
      </w:pPr>
      <w:proofErr w:type="spellStart"/>
      <w:r>
        <w:t>Wg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. </w:t>
      </w:r>
    </w:p>
    <w:p w14:paraId="44D96983" w14:textId="77777777" w:rsidR="001D5EA4" w:rsidRDefault="00140F7E">
      <w:pPr>
        <w:spacing w:after="138" w:line="259" w:lineRule="auto"/>
        <w:ind w:left="0" w:right="0" w:firstLine="0"/>
        <w:jc w:val="left"/>
      </w:pPr>
      <w:r>
        <w:t xml:space="preserve"> </w:t>
      </w:r>
    </w:p>
    <w:p w14:paraId="44D96984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6985" w14:textId="77777777" w:rsidR="001D5EA4" w:rsidRDefault="00140F7E">
      <w:pPr>
        <w:ind w:left="-5" w:right="4"/>
      </w:pPr>
      <w:r>
        <w:t xml:space="preserve">Karty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. </w:t>
      </w:r>
    </w:p>
    <w:p w14:paraId="44D96986" w14:textId="77777777" w:rsidR="001D5EA4" w:rsidRDefault="00140F7E">
      <w:pPr>
        <w:spacing w:after="46" w:line="259" w:lineRule="auto"/>
        <w:ind w:left="0" w:right="0" w:firstLine="0"/>
        <w:jc w:val="left"/>
      </w:pPr>
      <w:r>
        <w:t xml:space="preserve"> </w:t>
      </w:r>
    </w:p>
    <w:p w14:paraId="44D96987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98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989" w14:textId="77777777" w:rsidR="001D5EA4" w:rsidRDefault="001D5EA4">
      <w:pPr>
        <w:sectPr w:rsidR="001D5EA4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1900" w:h="16840"/>
          <w:pgMar w:top="1390" w:right="1257" w:bottom="860" w:left="1133" w:header="931" w:footer="496" w:gutter="0"/>
          <w:cols w:space="720"/>
        </w:sectPr>
      </w:pPr>
    </w:p>
    <w:tbl>
      <w:tblPr>
        <w:tblStyle w:val="TableGrid"/>
        <w:tblW w:w="9592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92"/>
      </w:tblGrid>
      <w:tr w:rsidR="001D5EA4" w14:paraId="44D9698C" w14:textId="77777777">
        <w:trPr>
          <w:trHeight w:val="1136"/>
        </w:trPr>
        <w:tc>
          <w:tcPr>
            <w:tcW w:w="9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98A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98B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98E" w14:textId="77777777">
        <w:trPr>
          <w:trHeight w:val="569"/>
        </w:trPr>
        <w:tc>
          <w:tcPr>
            <w:tcW w:w="9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98D" w14:textId="77777777" w:rsidR="001D5EA4" w:rsidRDefault="00140F7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SST-11. TYNKI I GŁADZIE </w:t>
            </w:r>
          </w:p>
        </w:tc>
      </w:tr>
    </w:tbl>
    <w:p w14:paraId="44D9698F" w14:textId="77777777" w:rsidR="001D5EA4" w:rsidRDefault="00140F7E">
      <w:pPr>
        <w:spacing w:after="146" w:line="259" w:lineRule="auto"/>
        <w:ind w:left="0" w:right="0" w:firstLine="0"/>
        <w:jc w:val="left"/>
      </w:pPr>
      <w:r>
        <w:t xml:space="preserve"> </w:t>
      </w:r>
    </w:p>
    <w:p w14:paraId="44D96990" w14:textId="77777777" w:rsidR="001D5EA4" w:rsidRDefault="00140F7E">
      <w:pPr>
        <w:pStyle w:val="Nagwek1"/>
        <w:ind w:left="-5"/>
      </w:pPr>
      <w:r>
        <w:t xml:space="preserve">1. WSTĘP </w:t>
      </w:r>
    </w:p>
    <w:p w14:paraId="44D9699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 </w:t>
      </w:r>
    </w:p>
    <w:p w14:paraId="44D96992" w14:textId="0D099958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(SST)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zwykłych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gładzi</w:t>
      </w:r>
      <w:proofErr w:type="spellEnd"/>
      <w:r>
        <w:t xml:space="preserve"> </w:t>
      </w:r>
      <w:proofErr w:type="spellStart"/>
      <w:r>
        <w:t>gipsowych</w:t>
      </w:r>
      <w:proofErr w:type="spellEnd"/>
      <w:r>
        <w:t xml:space="preserve"> </w:t>
      </w:r>
    </w:p>
    <w:p w14:paraId="44D96993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99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 </w:t>
      </w:r>
    </w:p>
    <w:p w14:paraId="44D96995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(ST) jest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przetargowym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kontraktowym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wymienionych</w:t>
      </w:r>
      <w:proofErr w:type="spellEnd"/>
      <w:r>
        <w:t xml:space="preserve"> w pkt. 1.1. </w:t>
      </w:r>
    </w:p>
    <w:p w14:paraId="44D96996" w14:textId="77777777" w:rsidR="001D5EA4" w:rsidRDefault="00140F7E">
      <w:pPr>
        <w:spacing w:after="108" w:line="259" w:lineRule="auto"/>
        <w:ind w:left="0" w:right="0" w:firstLine="0"/>
        <w:jc w:val="left"/>
      </w:pPr>
      <w:r>
        <w:t xml:space="preserve"> </w:t>
      </w:r>
    </w:p>
    <w:p w14:paraId="44D9699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 </w:t>
      </w:r>
    </w:p>
    <w:p w14:paraId="44D96998" w14:textId="77777777" w:rsidR="001D5EA4" w:rsidRDefault="00140F7E">
      <w:pPr>
        <w:spacing w:after="53"/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: </w:t>
      </w:r>
    </w:p>
    <w:p w14:paraId="44D96999" w14:textId="77777777" w:rsidR="001D5EA4" w:rsidRDefault="00140F7E">
      <w:pPr>
        <w:numPr>
          <w:ilvl w:val="0"/>
          <w:numId w:val="76"/>
        </w:numPr>
        <w:ind w:right="4" w:hanging="122"/>
      </w:pPr>
      <w:proofErr w:type="spellStart"/>
      <w:r>
        <w:t>tynkowania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tynkami</w:t>
      </w:r>
      <w:proofErr w:type="spellEnd"/>
      <w:r>
        <w:t xml:space="preserve"> </w:t>
      </w:r>
      <w:proofErr w:type="spellStart"/>
      <w:r>
        <w:t>gipsowymi</w:t>
      </w:r>
      <w:proofErr w:type="spellEnd"/>
      <w:r>
        <w:t xml:space="preserve"> </w:t>
      </w:r>
      <w:proofErr w:type="spellStart"/>
      <w:r>
        <w:t>gładzonymi</w:t>
      </w:r>
      <w:proofErr w:type="spellEnd"/>
      <w:r>
        <w:t xml:space="preserve"> w </w:t>
      </w:r>
      <w:proofErr w:type="spellStart"/>
      <w:r>
        <w:t>kategorii</w:t>
      </w:r>
      <w:proofErr w:type="spellEnd"/>
      <w:r>
        <w:t xml:space="preserve"> IV </w:t>
      </w:r>
    </w:p>
    <w:p w14:paraId="44D9699A" w14:textId="77777777" w:rsidR="001D5EA4" w:rsidRDefault="00140F7E">
      <w:pPr>
        <w:numPr>
          <w:ilvl w:val="0"/>
          <w:numId w:val="76"/>
        </w:numPr>
        <w:ind w:right="4" w:hanging="122"/>
      </w:pPr>
      <w:proofErr w:type="spellStart"/>
      <w:r>
        <w:t>tynkowania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pomieszczeń</w:t>
      </w:r>
      <w:proofErr w:type="spellEnd"/>
      <w:r>
        <w:t xml:space="preserve"> </w:t>
      </w:r>
      <w:proofErr w:type="spellStart"/>
      <w:r>
        <w:t>higieniczno-sanitarnych</w:t>
      </w:r>
      <w:proofErr w:type="spellEnd"/>
      <w:r>
        <w:t xml:space="preserve"> (</w:t>
      </w:r>
      <w:proofErr w:type="spellStart"/>
      <w:r>
        <w:t>umywalnie</w:t>
      </w:r>
      <w:proofErr w:type="spellEnd"/>
      <w:r>
        <w:t xml:space="preserve">, </w:t>
      </w:r>
      <w:proofErr w:type="spellStart"/>
      <w:r>
        <w:t>toalety</w:t>
      </w:r>
      <w:proofErr w:type="spellEnd"/>
      <w:r>
        <w:t xml:space="preserve">, </w:t>
      </w:r>
      <w:proofErr w:type="spellStart"/>
      <w:r>
        <w:t>szatnie</w:t>
      </w:r>
      <w:proofErr w:type="spellEnd"/>
      <w:r>
        <w:t xml:space="preserve">, pom.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zwłok</w:t>
      </w:r>
      <w:proofErr w:type="spellEnd"/>
      <w:r>
        <w:t xml:space="preserve">) </w:t>
      </w:r>
      <w:proofErr w:type="spellStart"/>
      <w:r>
        <w:t>tynkami</w:t>
      </w:r>
      <w:proofErr w:type="spellEnd"/>
      <w:r>
        <w:t xml:space="preserve"> </w:t>
      </w:r>
      <w:proofErr w:type="spellStart"/>
      <w:r>
        <w:t>cementowymi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cementowo-wapiennymi</w:t>
      </w:r>
      <w:proofErr w:type="spellEnd"/>
      <w:r>
        <w:t xml:space="preserve">, do </w:t>
      </w:r>
      <w:proofErr w:type="spellStart"/>
      <w:r>
        <w:t>wysokości</w:t>
      </w:r>
      <w:proofErr w:type="spellEnd"/>
      <w:r>
        <w:t xml:space="preserve"> min. 2,1 m </w:t>
      </w:r>
    </w:p>
    <w:p w14:paraId="44D9699B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699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definicje</w:t>
      </w:r>
      <w:proofErr w:type="spellEnd"/>
      <w:r>
        <w:rPr>
          <w:b/>
          <w:sz w:val="24"/>
        </w:rPr>
        <w:t xml:space="preserve"> </w:t>
      </w:r>
    </w:p>
    <w:p w14:paraId="44D9699D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określeniami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”, pkt 1.4,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 xml:space="preserve">: </w:t>
      </w:r>
    </w:p>
    <w:p w14:paraId="44D9699E" w14:textId="77777777" w:rsidR="001D5EA4" w:rsidRDefault="00140F7E">
      <w:pPr>
        <w:spacing w:after="105" w:line="259" w:lineRule="auto"/>
        <w:ind w:left="0" w:right="0" w:firstLine="0"/>
        <w:jc w:val="left"/>
      </w:pPr>
      <w:r>
        <w:t xml:space="preserve"> </w:t>
      </w:r>
    </w:p>
    <w:p w14:paraId="44D9699F" w14:textId="77777777" w:rsidR="001D5EA4" w:rsidRDefault="00140F7E">
      <w:pPr>
        <w:spacing w:after="100"/>
        <w:ind w:left="-5" w:right="4"/>
      </w:pPr>
      <w:proofErr w:type="spellStart"/>
      <w:r>
        <w:rPr>
          <w:b/>
        </w:rPr>
        <w:t>Podłoże</w:t>
      </w:r>
      <w:proofErr w:type="spellEnd"/>
      <w:r>
        <w:rPr>
          <w:b/>
        </w:rPr>
        <w:t xml:space="preserve"> –</w:t>
      </w:r>
      <w:r>
        <w:t xml:space="preserve">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konstrukcyjnego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podkład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nakłada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wyprawę</w:t>
      </w:r>
      <w:proofErr w:type="spellEnd"/>
      <w:r>
        <w:t xml:space="preserve">.  </w:t>
      </w:r>
    </w:p>
    <w:p w14:paraId="44D969A0" w14:textId="77777777" w:rsidR="001D5EA4" w:rsidRDefault="00140F7E">
      <w:pPr>
        <w:spacing w:after="100"/>
        <w:ind w:left="-5" w:right="4"/>
      </w:pPr>
      <w:proofErr w:type="spellStart"/>
      <w:r>
        <w:rPr>
          <w:b/>
        </w:rPr>
        <w:t>Podkład</w:t>
      </w:r>
      <w:proofErr w:type="spellEnd"/>
      <w:r>
        <w:rPr>
          <w:b/>
        </w:rPr>
        <w:t xml:space="preserve"> –</w:t>
      </w:r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ochronna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wyrównująca</w:t>
      </w:r>
      <w:proofErr w:type="spellEnd"/>
      <w:r>
        <w:t xml:space="preserve"> </w:t>
      </w:r>
      <w:proofErr w:type="spellStart"/>
      <w:r>
        <w:t>nałożona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.  </w:t>
      </w:r>
    </w:p>
    <w:p w14:paraId="44D969A1" w14:textId="77777777" w:rsidR="001D5EA4" w:rsidRDefault="00140F7E">
      <w:pPr>
        <w:spacing w:after="99"/>
        <w:ind w:left="-5" w:right="4"/>
      </w:pPr>
      <w:proofErr w:type="spellStart"/>
      <w:r>
        <w:rPr>
          <w:b/>
        </w:rPr>
        <w:t>Wyprawa</w:t>
      </w:r>
      <w:proofErr w:type="spellEnd"/>
      <w:r>
        <w:rPr>
          <w:b/>
        </w:rPr>
        <w:t xml:space="preserve"> –</w:t>
      </w:r>
      <w:r>
        <w:t xml:space="preserve"> </w:t>
      </w:r>
      <w:proofErr w:type="spellStart"/>
      <w:r>
        <w:t>stwardniała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 </w:t>
      </w:r>
      <w:proofErr w:type="spellStart"/>
      <w:r>
        <w:t>tynkarskiej</w:t>
      </w:r>
      <w:proofErr w:type="spellEnd"/>
      <w:r>
        <w:t xml:space="preserve"> </w:t>
      </w:r>
      <w:proofErr w:type="spellStart"/>
      <w:r>
        <w:t>nałożona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. </w:t>
      </w:r>
    </w:p>
    <w:p w14:paraId="44D969A2" w14:textId="77777777" w:rsidR="001D5EA4" w:rsidRDefault="00140F7E">
      <w:pPr>
        <w:spacing w:after="64"/>
        <w:ind w:left="-5" w:right="4"/>
      </w:pPr>
      <w:proofErr w:type="spellStart"/>
      <w:r>
        <w:rPr>
          <w:b/>
        </w:rPr>
        <w:t>Gładź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gipsowa</w:t>
      </w:r>
      <w:proofErr w:type="spellEnd"/>
      <w:r>
        <w:rPr>
          <w:b/>
        </w:rPr>
        <w:t xml:space="preserve"> –</w:t>
      </w:r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wyprawy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od 1 do 3 mm </w:t>
      </w:r>
      <w:proofErr w:type="spellStart"/>
      <w:r>
        <w:t>nałożona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. </w:t>
      </w:r>
    </w:p>
    <w:p w14:paraId="44D969A3" w14:textId="77777777" w:rsidR="001D5EA4" w:rsidRDefault="00140F7E">
      <w:pPr>
        <w:spacing w:after="41" w:line="328" w:lineRule="auto"/>
        <w:ind w:left="-5" w:right="4"/>
      </w:pPr>
      <w:r>
        <w:rPr>
          <w:b/>
        </w:rPr>
        <w:t xml:space="preserve">Sucha </w:t>
      </w:r>
      <w:proofErr w:type="spellStart"/>
      <w:r>
        <w:rPr>
          <w:b/>
        </w:rPr>
        <w:t>mieszanka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tynkarska</w:t>
      </w:r>
      <w:proofErr w:type="spellEnd"/>
      <w:r>
        <w:rPr>
          <w:b/>
        </w:rPr>
        <w:t xml:space="preserve"> –</w:t>
      </w:r>
      <w:r>
        <w:t xml:space="preserve"> </w:t>
      </w:r>
      <w:proofErr w:type="spellStart"/>
      <w:r>
        <w:t>mieszanina</w:t>
      </w:r>
      <w:proofErr w:type="spellEnd"/>
      <w:r>
        <w:t xml:space="preserve"> </w:t>
      </w:r>
      <w:proofErr w:type="spellStart"/>
      <w:r>
        <w:t>spoiw</w:t>
      </w:r>
      <w:proofErr w:type="spellEnd"/>
      <w:r>
        <w:t xml:space="preserve"> </w:t>
      </w:r>
      <w:proofErr w:type="spellStart"/>
      <w:r>
        <w:t>mineralnych</w:t>
      </w:r>
      <w:proofErr w:type="spellEnd"/>
      <w:r>
        <w:t xml:space="preserve">, </w:t>
      </w:r>
      <w:proofErr w:type="spellStart"/>
      <w:r>
        <w:t>wypełniaczy</w:t>
      </w:r>
      <w:proofErr w:type="spellEnd"/>
      <w:r>
        <w:t xml:space="preserve">, </w:t>
      </w:r>
      <w:proofErr w:type="spellStart"/>
      <w:r>
        <w:t>domieszek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dodatków</w:t>
      </w:r>
      <w:proofErr w:type="spellEnd"/>
      <w:r>
        <w:t xml:space="preserve"> </w:t>
      </w:r>
      <w:proofErr w:type="spellStart"/>
      <w:r>
        <w:t>modyfikujących</w:t>
      </w:r>
      <w:proofErr w:type="spellEnd"/>
      <w:r>
        <w:t xml:space="preserve">,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pigmentów</w:t>
      </w:r>
      <w:proofErr w:type="spellEnd"/>
      <w:r>
        <w:t xml:space="preserve">, </w:t>
      </w:r>
      <w:proofErr w:type="spellStart"/>
      <w:r>
        <w:t>przygotowana</w:t>
      </w:r>
      <w:proofErr w:type="spellEnd"/>
      <w:r>
        <w:t xml:space="preserve"> </w:t>
      </w:r>
      <w:proofErr w:type="spellStart"/>
      <w:r>
        <w:t>fabrycznie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9A4" w14:textId="77777777" w:rsidR="001D5EA4" w:rsidRDefault="00140F7E">
      <w:pPr>
        <w:spacing w:after="92"/>
        <w:ind w:left="-5" w:right="4"/>
      </w:pPr>
      <w:r>
        <w:rPr>
          <w:b/>
        </w:rPr>
        <w:t xml:space="preserve">Masa </w:t>
      </w:r>
      <w:proofErr w:type="spellStart"/>
      <w:r>
        <w:rPr>
          <w:b/>
        </w:rPr>
        <w:t>tynkarska</w:t>
      </w:r>
      <w:proofErr w:type="spellEnd"/>
      <w:r>
        <w:rPr>
          <w:b/>
        </w:rPr>
        <w:t xml:space="preserve"> –</w:t>
      </w:r>
      <w:r>
        <w:t xml:space="preserve"> masa </w:t>
      </w:r>
      <w:proofErr w:type="spellStart"/>
      <w:r>
        <w:t>otrzymana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zarobienie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specjalną</w:t>
      </w:r>
      <w:proofErr w:type="spellEnd"/>
      <w:r>
        <w:t xml:space="preserve"> </w:t>
      </w:r>
      <w:proofErr w:type="spellStart"/>
      <w:r>
        <w:t>substancją</w:t>
      </w:r>
      <w:proofErr w:type="spellEnd"/>
      <w:r>
        <w:t xml:space="preserve"> </w:t>
      </w:r>
      <w:proofErr w:type="spellStart"/>
      <w:r>
        <w:t>suchej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tynkarskiej</w:t>
      </w:r>
      <w:proofErr w:type="spellEnd"/>
      <w:r>
        <w:t xml:space="preserve">. </w:t>
      </w:r>
    </w:p>
    <w:p w14:paraId="44D969A5" w14:textId="77777777" w:rsidR="001D5EA4" w:rsidRDefault="00140F7E">
      <w:pPr>
        <w:spacing w:after="91"/>
        <w:ind w:left="-5" w:right="4"/>
      </w:pPr>
      <w:r>
        <w:rPr>
          <w:b/>
        </w:rPr>
        <w:t>Pigment –</w:t>
      </w:r>
      <w:r>
        <w:t xml:space="preserve"> </w:t>
      </w:r>
      <w:proofErr w:type="spellStart"/>
      <w:r>
        <w:t>naturalna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sztuczna</w:t>
      </w:r>
      <w:proofErr w:type="spellEnd"/>
      <w:r>
        <w:t xml:space="preserve"> </w:t>
      </w:r>
      <w:proofErr w:type="spellStart"/>
      <w:r>
        <w:t>substancja</w:t>
      </w:r>
      <w:proofErr w:type="spellEnd"/>
      <w:r>
        <w:t xml:space="preserve"> </w:t>
      </w:r>
      <w:proofErr w:type="spellStart"/>
      <w:r>
        <w:t>barwna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barwiąca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nadaje</w:t>
      </w:r>
      <w:proofErr w:type="spellEnd"/>
      <w:r>
        <w:t xml:space="preserve"> </w:t>
      </w:r>
      <w:proofErr w:type="spellStart"/>
      <w:r>
        <w:t>kolor</w:t>
      </w:r>
      <w:proofErr w:type="spellEnd"/>
      <w:r>
        <w:t xml:space="preserve"> </w:t>
      </w:r>
      <w:proofErr w:type="spellStart"/>
      <w:r>
        <w:t>masie</w:t>
      </w:r>
      <w:proofErr w:type="spellEnd"/>
      <w:r>
        <w:t xml:space="preserve"> </w:t>
      </w:r>
      <w:proofErr w:type="spellStart"/>
      <w:r>
        <w:t>tynkarskiej</w:t>
      </w:r>
      <w:proofErr w:type="spellEnd"/>
      <w:r>
        <w:t xml:space="preserve">. </w:t>
      </w:r>
      <w:proofErr w:type="spellStart"/>
      <w:r>
        <w:rPr>
          <w:b/>
        </w:rPr>
        <w:t>Okres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przydatności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mieszanki</w:t>
      </w:r>
      <w:proofErr w:type="spellEnd"/>
      <w:r>
        <w:rPr>
          <w:b/>
        </w:rPr>
        <w:t xml:space="preserve"> –</w:t>
      </w:r>
      <w:r>
        <w:t xml:space="preserve"> </w:t>
      </w:r>
      <w:proofErr w:type="spellStart"/>
      <w:r>
        <w:t>okres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sucha</w:t>
      </w:r>
      <w:proofErr w:type="spellEnd"/>
      <w:r>
        <w:t xml:space="preserve"> </w:t>
      </w:r>
      <w:proofErr w:type="spellStart"/>
      <w:r>
        <w:t>mieszanka</w:t>
      </w:r>
      <w:proofErr w:type="spellEnd"/>
      <w:r>
        <w:t xml:space="preserve"> </w:t>
      </w:r>
      <w:proofErr w:type="spellStart"/>
      <w:r>
        <w:t>tynkarska</w:t>
      </w:r>
      <w:proofErr w:type="spellEnd"/>
      <w:r>
        <w:t xml:space="preserve"> </w:t>
      </w:r>
      <w:proofErr w:type="spellStart"/>
      <w:r>
        <w:t>przechowywana</w:t>
      </w:r>
      <w:proofErr w:type="spellEnd"/>
      <w:r>
        <w:t xml:space="preserve">  w </w:t>
      </w:r>
      <w:proofErr w:type="spellStart"/>
      <w:r>
        <w:t>opakowaniu</w:t>
      </w:r>
      <w:proofErr w:type="spellEnd"/>
      <w:r>
        <w:t xml:space="preserve"> </w:t>
      </w:r>
      <w:proofErr w:type="spellStart"/>
      <w:r>
        <w:t>fabrycznym</w:t>
      </w:r>
      <w:proofErr w:type="spellEnd"/>
      <w:r>
        <w:t xml:space="preserve"> </w:t>
      </w:r>
      <w:proofErr w:type="spellStart"/>
      <w:r>
        <w:t>spełnia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do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. </w:t>
      </w:r>
    </w:p>
    <w:p w14:paraId="44D969A6" w14:textId="77777777" w:rsidR="001D5EA4" w:rsidRDefault="00140F7E">
      <w:pPr>
        <w:spacing w:after="98"/>
        <w:ind w:left="-5" w:right="4"/>
      </w:pPr>
      <w:proofErr w:type="spellStart"/>
      <w:r>
        <w:rPr>
          <w:b/>
        </w:rPr>
        <w:t>Warstwa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wyrównawcza</w:t>
      </w:r>
      <w:proofErr w:type="spellEnd"/>
      <w:r>
        <w:t xml:space="preserve"> –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wyeliminowania</w:t>
      </w:r>
      <w:proofErr w:type="spellEnd"/>
      <w:r>
        <w:t xml:space="preserve"> </w:t>
      </w:r>
      <w:proofErr w:type="spellStart"/>
      <w:r>
        <w:t>nierówności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 </w:t>
      </w:r>
    </w:p>
    <w:p w14:paraId="44D969A7" w14:textId="77777777" w:rsidR="001D5EA4" w:rsidRDefault="00140F7E">
      <w:pPr>
        <w:spacing w:after="93"/>
        <w:ind w:left="-5" w:right="4"/>
      </w:pPr>
      <w:proofErr w:type="spellStart"/>
      <w:r>
        <w:rPr>
          <w:b/>
        </w:rPr>
        <w:t>Warstwa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gruntująca</w:t>
      </w:r>
      <w:proofErr w:type="spellEnd"/>
      <w:r>
        <w:rPr>
          <w:b/>
        </w:rPr>
        <w:t xml:space="preserve"> –</w:t>
      </w:r>
      <w:r>
        <w:t xml:space="preserve"> </w:t>
      </w:r>
      <w:proofErr w:type="spellStart"/>
      <w:r>
        <w:t>powłoka</w:t>
      </w:r>
      <w:proofErr w:type="spellEnd"/>
      <w:r>
        <w:t xml:space="preserve"> </w:t>
      </w:r>
      <w:proofErr w:type="spellStart"/>
      <w:r>
        <w:t>wzmacniająca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uszczelniająca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zwiększająca</w:t>
      </w:r>
      <w:proofErr w:type="spellEnd"/>
      <w:r>
        <w:t xml:space="preserve"> </w:t>
      </w:r>
      <w:proofErr w:type="spellStart"/>
      <w:r>
        <w:t>przyczepność</w:t>
      </w:r>
      <w:proofErr w:type="spellEnd"/>
      <w:r>
        <w:t xml:space="preserve"> </w:t>
      </w:r>
      <w:proofErr w:type="spellStart"/>
      <w:r>
        <w:t>dolnej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. </w:t>
      </w:r>
    </w:p>
    <w:p w14:paraId="44D969A8" w14:textId="77777777" w:rsidR="001D5EA4" w:rsidRDefault="00140F7E">
      <w:pPr>
        <w:spacing w:after="66"/>
        <w:ind w:left="-5" w:right="4"/>
      </w:pPr>
      <w:proofErr w:type="spellStart"/>
      <w:r>
        <w:rPr>
          <w:b/>
        </w:rPr>
        <w:t>Warstwa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nawierzchniowa</w:t>
      </w:r>
      <w:proofErr w:type="spellEnd"/>
      <w:r>
        <w:rPr>
          <w:b/>
        </w:rPr>
        <w:t xml:space="preserve"> –</w:t>
      </w:r>
      <w:r>
        <w:t xml:space="preserve"> </w:t>
      </w:r>
      <w:proofErr w:type="spellStart"/>
      <w:r>
        <w:t>powłoka</w:t>
      </w:r>
      <w:proofErr w:type="spellEnd"/>
      <w:r>
        <w:t xml:space="preserve"> </w:t>
      </w:r>
      <w:proofErr w:type="spellStart"/>
      <w:r>
        <w:t>stanowiąca</w:t>
      </w:r>
      <w:proofErr w:type="spellEnd"/>
      <w:r>
        <w:t xml:space="preserve"> </w:t>
      </w:r>
      <w:proofErr w:type="spellStart"/>
      <w:r>
        <w:t>lico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. </w:t>
      </w:r>
    </w:p>
    <w:p w14:paraId="44D969A9" w14:textId="77777777" w:rsidR="001D5EA4" w:rsidRDefault="00140F7E">
      <w:pPr>
        <w:spacing w:after="109" w:line="259" w:lineRule="auto"/>
        <w:ind w:left="0" w:right="0" w:firstLine="0"/>
        <w:jc w:val="left"/>
      </w:pPr>
      <w:r>
        <w:t xml:space="preserve"> </w:t>
      </w:r>
    </w:p>
    <w:p w14:paraId="44D969AA" w14:textId="77777777" w:rsidR="001D5EA4" w:rsidRDefault="00140F7E">
      <w:pPr>
        <w:spacing w:after="52"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tynkarskich</w:t>
      </w:r>
      <w:proofErr w:type="spellEnd"/>
      <w:r>
        <w:rPr>
          <w:b/>
          <w:sz w:val="24"/>
        </w:rPr>
        <w:t xml:space="preserve"> </w:t>
      </w:r>
    </w:p>
    <w:p w14:paraId="44D969AB" w14:textId="77777777" w:rsidR="001D5EA4" w:rsidRDefault="00140F7E">
      <w:pPr>
        <w:spacing w:after="53"/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powszechnie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9AC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 </w:t>
      </w:r>
    </w:p>
    <w:p w14:paraId="44D969AD" w14:textId="77777777" w:rsidR="001D5EA4" w:rsidRDefault="00140F7E">
      <w:pPr>
        <w:spacing w:after="72" w:line="259" w:lineRule="auto"/>
        <w:ind w:left="0" w:right="0" w:firstLine="0"/>
        <w:jc w:val="left"/>
      </w:pPr>
      <w:r>
        <w:t xml:space="preserve"> </w:t>
      </w:r>
    </w:p>
    <w:p w14:paraId="44D969AE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9AF" w14:textId="77777777" w:rsidR="001D5EA4" w:rsidRDefault="00140F7E">
      <w:pPr>
        <w:spacing w:after="101" w:line="259" w:lineRule="auto"/>
        <w:ind w:left="0" w:right="0" w:firstLine="0"/>
        <w:jc w:val="left"/>
      </w:pPr>
      <w:r>
        <w:t xml:space="preserve"> </w:t>
      </w:r>
    </w:p>
    <w:p w14:paraId="44D969B0" w14:textId="77777777" w:rsidR="001D5EA4" w:rsidRDefault="00140F7E">
      <w:pPr>
        <w:pStyle w:val="Nagwek1"/>
        <w:ind w:left="-5"/>
      </w:pPr>
      <w:r>
        <w:t xml:space="preserve">2. MATERIAŁY </w:t>
      </w:r>
    </w:p>
    <w:p w14:paraId="44D969B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właściwości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9B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ich </w:t>
      </w:r>
      <w:proofErr w:type="spellStart"/>
      <w:r>
        <w:t>pozyskiwania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2. </w:t>
      </w:r>
    </w:p>
    <w:p w14:paraId="44D969B3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9B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2.2. </w:t>
      </w:r>
      <w:proofErr w:type="spellStart"/>
      <w:r>
        <w:rPr>
          <w:b/>
          <w:sz w:val="24"/>
        </w:rPr>
        <w:t>Przyjęcie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budowę</w:t>
      </w:r>
      <w:proofErr w:type="spellEnd"/>
      <w:r>
        <w:rPr>
          <w:b/>
          <w:sz w:val="24"/>
        </w:rPr>
        <w:t xml:space="preserve"> </w:t>
      </w:r>
    </w:p>
    <w:p w14:paraId="44D969B5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tynkarskich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przyjęte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: –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ich </w:t>
      </w:r>
      <w:proofErr w:type="spellStart"/>
      <w:r>
        <w:t>wyszczególnieniem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charakterystyką</w:t>
      </w:r>
      <w:proofErr w:type="spellEnd"/>
      <w:r>
        <w:t xml:space="preserve"> </w:t>
      </w:r>
      <w:proofErr w:type="spellStart"/>
      <w:r>
        <w:t>podaną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(</w:t>
      </w:r>
      <w:proofErr w:type="spellStart"/>
      <w:r>
        <w:t>szczegółowej</w:t>
      </w:r>
      <w:proofErr w:type="spellEnd"/>
      <w:r>
        <w:t xml:space="preserve">), </w:t>
      </w:r>
    </w:p>
    <w:p w14:paraId="44D969B6" w14:textId="77777777" w:rsidR="001D5EA4" w:rsidRDefault="00140F7E">
      <w:pPr>
        <w:numPr>
          <w:ilvl w:val="0"/>
          <w:numId w:val="77"/>
        </w:numPr>
        <w:ind w:right="4"/>
      </w:pPr>
      <w:proofErr w:type="spellStart"/>
      <w:r>
        <w:t>są</w:t>
      </w:r>
      <w:proofErr w:type="spellEnd"/>
      <w:r>
        <w:t xml:space="preserve">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opakowane</w:t>
      </w:r>
      <w:proofErr w:type="spellEnd"/>
      <w:r>
        <w:t xml:space="preserve">, </w:t>
      </w:r>
      <w:proofErr w:type="spellStart"/>
      <w:r>
        <w:t>firmowo</w:t>
      </w:r>
      <w:proofErr w:type="spellEnd"/>
      <w:r>
        <w:t xml:space="preserve"> </w:t>
      </w:r>
      <w:proofErr w:type="spellStart"/>
      <w:r>
        <w:t>zamknięte</w:t>
      </w:r>
      <w:proofErr w:type="spellEnd"/>
      <w:r>
        <w:t xml:space="preserve"> (bez </w:t>
      </w:r>
      <w:proofErr w:type="spellStart"/>
      <w:r>
        <w:t>oznak</w:t>
      </w:r>
      <w:proofErr w:type="spellEnd"/>
      <w:r>
        <w:t xml:space="preserve"> </w:t>
      </w:r>
      <w:proofErr w:type="spellStart"/>
      <w:r>
        <w:t>naruszenia</w:t>
      </w:r>
      <w:proofErr w:type="spellEnd"/>
      <w:r>
        <w:t xml:space="preserve"> </w:t>
      </w:r>
      <w:proofErr w:type="spellStart"/>
      <w:r>
        <w:t>zamknięć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oznakowane</w:t>
      </w:r>
      <w:proofErr w:type="spellEnd"/>
      <w:r>
        <w:t xml:space="preserve"> (</w:t>
      </w:r>
      <w:proofErr w:type="spellStart"/>
      <w:r>
        <w:t>pełna</w:t>
      </w:r>
      <w:proofErr w:type="spellEnd"/>
      <w:r>
        <w:t xml:space="preserve"> </w:t>
      </w:r>
      <w:proofErr w:type="spellStart"/>
      <w:r>
        <w:t>nazwa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,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nazwa</w:t>
      </w:r>
      <w:proofErr w:type="spellEnd"/>
      <w:r>
        <w:t xml:space="preserve"> </w:t>
      </w:r>
      <w:proofErr w:type="spellStart"/>
      <w:r>
        <w:t>handlowa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symbol </w:t>
      </w:r>
      <w:proofErr w:type="spellStart"/>
      <w:r>
        <w:t>handlowy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), –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wskazane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dokumentami</w:t>
      </w:r>
      <w:proofErr w:type="spellEnd"/>
      <w:r>
        <w:t xml:space="preserve"> </w:t>
      </w:r>
      <w:proofErr w:type="spellStart"/>
      <w:r>
        <w:t>odniesienia</w:t>
      </w:r>
      <w:proofErr w:type="spellEnd"/>
      <w:r>
        <w:t xml:space="preserve">, </w:t>
      </w:r>
    </w:p>
    <w:p w14:paraId="44D969B7" w14:textId="77777777" w:rsidR="001D5EA4" w:rsidRDefault="00140F7E">
      <w:pPr>
        <w:numPr>
          <w:ilvl w:val="0"/>
          <w:numId w:val="77"/>
        </w:numPr>
        <w:ind w:right="4"/>
      </w:pPr>
      <w:r>
        <w:t xml:space="preserve">producent </w:t>
      </w:r>
      <w:proofErr w:type="spellStart"/>
      <w:r>
        <w:t>dostarczył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świadczące</w:t>
      </w:r>
      <w:proofErr w:type="spellEnd"/>
      <w:r>
        <w:t xml:space="preserve"> o </w:t>
      </w:r>
      <w:proofErr w:type="spellStart"/>
      <w:r>
        <w:t>dopuszczeniu</w:t>
      </w:r>
      <w:proofErr w:type="spellEnd"/>
      <w:r>
        <w:t xml:space="preserve"> do </w:t>
      </w:r>
      <w:proofErr w:type="spellStart"/>
      <w:r>
        <w:t>obrotu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jednostkowego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karty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(</w:t>
      </w:r>
      <w:proofErr w:type="spellStart"/>
      <w:r>
        <w:t>katalogowe</w:t>
      </w:r>
      <w:proofErr w:type="spellEnd"/>
      <w:r>
        <w:t xml:space="preserve">)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firmowe</w:t>
      </w:r>
      <w:proofErr w:type="spellEnd"/>
      <w:r>
        <w:t xml:space="preserve"> </w:t>
      </w:r>
      <w:proofErr w:type="spellStart"/>
      <w:r>
        <w:t>wytyczne</w:t>
      </w:r>
      <w:proofErr w:type="spellEnd"/>
      <w:r>
        <w:t xml:space="preserve"> </w:t>
      </w:r>
    </w:p>
    <w:p w14:paraId="44D969B8" w14:textId="77777777" w:rsidR="001D5EA4" w:rsidRDefault="00140F7E">
      <w:pPr>
        <w:ind w:left="-5" w:right="4"/>
      </w:pPr>
      <w:r>
        <w:t>(</w:t>
      </w:r>
      <w:proofErr w:type="spellStart"/>
      <w:r>
        <w:t>zalecenia</w:t>
      </w:r>
      <w:proofErr w:type="spellEnd"/>
      <w:r>
        <w:t xml:space="preserve">)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, </w:t>
      </w:r>
    </w:p>
    <w:p w14:paraId="44D969B9" w14:textId="77777777" w:rsidR="001D5EA4" w:rsidRDefault="00140F7E">
      <w:pPr>
        <w:numPr>
          <w:ilvl w:val="0"/>
          <w:numId w:val="77"/>
        </w:numPr>
        <w:ind w:right="4"/>
      </w:pPr>
      <w:proofErr w:type="spellStart"/>
      <w:r>
        <w:t>spełniają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wynikające</w:t>
      </w:r>
      <w:proofErr w:type="spellEnd"/>
      <w:r>
        <w:t xml:space="preserve"> z ich </w:t>
      </w:r>
      <w:proofErr w:type="spellStart"/>
      <w:r>
        <w:t>terminu</w:t>
      </w:r>
      <w:proofErr w:type="spellEnd"/>
      <w:r>
        <w:t xml:space="preserve"> </w:t>
      </w:r>
      <w:proofErr w:type="spellStart"/>
      <w:r>
        <w:t>przydatności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(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tynkarskich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kończyć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zakończeniem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opakowaniach</w:t>
      </w:r>
      <w:proofErr w:type="spellEnd"/>
      <w:r>
        <w:t xml:space="preserve"> </w:t>
      </w:r>
      <w:proofErr w:type="spellStart"/>
      <w:r>
        <w:t>terminów</w:t>
      </w:r>
      <w:proofErr w:type="spellEnd"/>
      <w:r>
        <w:t xml:space="preserve"> </w:t>
      </w:r>
      <w:proofErr w:type="spellStart"/>
      <w:r>
        <w:t>przydatności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). </w:t>
      </w:r>
    </w:p>
    <w:p w14:paraId="44D969BA" w14:textId="77777777" w:rsidR="001D5EA4" w:rsidRDefault="00140F7E">
      <w:pPr>
        <w:ind w:left="-5" w:right="4"/>
      </w:pPr>
      <w:proofErr w:type="spellStart"/>
      <w:r>
        <w:t>Przyjęcie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protokołem</w:t>
      </w:r>
      <w:proofErr w:type="spellEnd"/>
      <w:r>
        <w:t xml:space="preserve"> </w:t>
      </w:r>
      <w:proofErr w:type="spellStart"/>
      <w:r>
        <w:t>przyjęcia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69BB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9B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2.3. </w:t>
      </w:r>
      <w:proofErr w:type="spellStart"/>
      <w:r>
        <w:rPr>
          <w:b/>
          <w:sz w:val="24"/>
        </w:rPr>
        <w:t>Rodzaje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9BD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tynkarskich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zawartym</w:t>
      </w:r>
      <w:proofErr w:type="spellEnd"/>
      <w:r>
        <w:t xml:space="preserve"> 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odniesienia</w:t>
      </w:r>
      <w:proofErr w:type="spellEnd"/>
      <w:r>
        <w:t xml:space="preserve"> (</w:t>
      </w:r>
      <w:proofErr w:type="spellStart"/>
      <w:r>
        <w:t>normach</w:t>
      </w:r>
      <w:proofErr w:type="spellEnd"/>
      <w:r>
        <w:t xml:space="preserve">, </w:t>
      </w:r>
      <w:proofErr w:type="spellStart"/>
      <w:r>
        <w:t>aprobatach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). </w:t>
      </w:r>
    </w:p>
    <w:p w14:paraId="44D969BE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9BF" w14:textId="77777777" w:rsidR="001D5EA4" w:rsidRDefault="00140F7E">
      <w:pPr>
        <w:numPr>
          <w:ilvl w:val="0"/>
          <w:numId w:val="78"/>
        </w:numPr>
        <w:ind w:right="4" w:hanging="343"/>
      </w:pPr>
      <w:r>
        <w:t xml:space="preserve">Woda </w:t>
      </w:r>
    </w:p>
    <w:p w14:paraId="44D969C0" w14:textId="77777777" w:rsidR="001D5EA4" w:rsidRDefault="00140F7E">
      <w:pPr>
        <w:ind w:left="-5" w:right="4"/>
      </w:pPr>
      <w:r>
        <w:t xml:space="preserve">Do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zapraw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skrapiania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wodę</w:t>
      </w:r>
      <w:proofErr w:type="spellEnd"/>
      <w:r>
        <w:t xml:space="preserve"> </w:t>
      </w:r>
      <w:proofErr w:type="spellStart"/>
      <w:r>
        <w:t>odpowiadającą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PN-EN 1008:2004 „Woda </w:t>
      </w:r>
      <w:proofErr w:type="spellStart"/>
      <w:r>
        <w:t>zarobowa</w:t>
      </w:r>
      <w:proofErr w:type="spellEnd"/>
      <w:r>
        <w:t xml:space="preserve"> do </w:t>
      </w:r>
      <w:proofErr w:type="spellStart"/>
      <w:r>
        <w:t>betonu</w:t>
      </w:r>
      <w:proofErr w:type="spellEnd"/>
      <w:r>
        <w:t xml:space="preserve">.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pobierania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,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przydatności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zarobowej</w:t>
      </w:r>
      <w:proofErr w:type="spellEnd"/>
      <w:r>
        <w:t xml:space="preserve"> do </w:t>
      </w:r>
      <w:proofErr w:type="spellStart"/>
      <w:r>
        <w:t>betonu</w:t>
      </w:r>
      <w:proofErr w:type="spellEnd"/>
      <w:r>
        <w:t xml:space="preserve">,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odzyskanej</w:t>
      </w:r>
      <w:proofErr w:type="spellEnd"/>
      <w:r>
        <w:t xml:space="preserve"> z </w:t>
      </w:r>
      <w:proofErr w:type="spellStart"/>
      <w:r>
        <w:t>procesów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”. Bez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wodociągową</w:t>
      </w:r>
      <w:proofErr w:type="spellEnd"/>
      <w:r>
        <w:t xml:space="preserve"> </w:t>
      </w:r>
      <w:proofErr w:type="spellStart"/>
      <w:r>
        <w:t>wodę</w:t>
      </w:r>
      <w:proofErr w:type="spellEnd"/>
      <w:r>
        <w:t xml:space="preserve"> </w:t>
      </w:r>
      <w:proofErr w:type="spellStart"/>
      <w:r>
        <w:t>pitną</w:t>
      </w:r>
      <w:proofErr w:type="spellEnd"/>
      <w:r>
        <w:t xml:space="preserve">. </w:t>
      </w:r>
    </w:p>
    <w:p w14:paraId="44D969C1" w14:textId="77777777" w:rsidR="001D5EA4" w:rsidRDefault="00140F7E">
      <w:pPr>
        <w:ind w:left="-5" w:right="4"/>
      </w:pPr>
      <w:proofErr w:type="spellStart"/>
      <w:r>
        <w:t>Niedozwolone</w:t>
      </w:r>
      <w:proofErr w:type="spellEnd"/>
      <w:r>
        <w:t xml:space="preserve"> jest </w:t>
      </w:r>
      <w:proofErr w:type="spellStart"/>
      <w:r>
        <w:t>użycie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ściekowych</w:t>
      </w:r>
      <w:proofErr w:type="spellEnd"/>
      <w:r>
        <w:t xml:space="preserve">, </w:t>
      </w:r>
      <w:proofErr w:type="spellStart"/>
      <w:r>
        <w:t>kanalizacyjnych</w:t>
      </w:r>
      <w:proofErr w:type="spellEnd"/>
      <w:r>
        <w:t xml:space="preserve">, </w:t>
      </w:r>
      <w:proofErr w:type="spellStart"/>
      <w:r>
        <w:t>bagiennych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zawierających</w:t>
      </w:r>
      <w:proofErr w:type="spellEnd"/>
      <w:r>
        <w:t xml:space="preserve"> </w:t>
      </w:r>
      <w:proofErr w:type="spellStart"/>
      <w:r>
        <w:t>tłuszcze</w:t>
      </w:r>
      <w:proofErr w:type="spellEnd"/>
      <w:r>
        <w:t xml:space="preserve"> </w:t>
      </w:r>
      <w:proofErr w:type="spellStart"/>
      <w:r>
        <w:t>organiczne</w:t>
      </w:r>
      <w:proofErr w:type="spellEnd"/>
      <w:r>
        <w:t xml:space="preserve">, </w:t>
      </w:r>
      <w:proofErr w:type="spellStart"/>
      <w:r>
        <w:t>oleje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muł</w:t>
      </w:r>
      <w:proofErr w:type="spellEnd"/>
      <w:r>
        <w:t xml:space="preserve">. </w:t>
      </w:r>
    </w:p>
    <w:p w14:paraId="44D969C2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9C3" w14:textId="77777777" w:rsidR="001D5EA4" w:rsidRDefault="00140F7E">
      <w:pPr>
        <w:numPr>
          <w:ilvl w:val="0"/>
          <w:numId w:val="78"/>
        </w:numPr>
        <w:ind w:right="4" w:hanging="343"/>
      </w:pPr>
      <w:proofErr w:type="spellStart"/>
      <w:r>
        <w:t>Piasek</w:t>
      </w:r>
      <w:proofErr w:type="spellEnd"/>
      <w:r>
        <w:t xml:space="preserve"> </w:t>
      </w:r>
    </w:p>
    <w:p w14:paraId="44D969C4" w14:textId="77777777" w:rsidR="001D5EA4" w:rsidRDefault="00140F7E">
      <w:pPr>
        <w:ind w:left="-5" w:right="4"/>
      </w:pPr>
      <w:proofErr w:type="spellStart"/>
      <w:r>
        <w:t>Piasek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PN-EN 13139:2003 „</w:t>
      </w:r>
      <w:proofErr w:type="spellStart"/>
      <w:r>
        <w:t>Kruszywa</w:t>
      </w:r>
      <w:proofErr w:type="spellEnd"/>
      <w:r>
        <w:t xml:space="preserve"> do </w:t>
      </w:r>
      <w:proofErr w:type="spellStart"/>
      <w:r>
        <w:t>zapraw</w:t>
      </w:r>
      <w:proofErr w:type="spellEnd"/>
      <w:r>
        <w:t xml:space="preserve">”,  a w </w:t>
      </w:r>
      <w:proofErr w:type="spellStart"/>
      <w:r>
        <w:t>szczególności</w:t>
      </w:r>
      <w:proofErr w:type="spellEnd"/>
      <w:r>
        <w:t xml:space="preserve">: </w:t>
      </w:r>
    </w:p>
    <w:p w14:paraId="44D969C5" w14:textId="77777777" w:rsidR="001D5EA4" w:rsidRDefault="00140F7E">
      <w:pPr>
        <w:numPr>
          <w:ilvl w:val="0"/>
          <w:numId w:val="79"/>
        </w:numPr>
        <w:ind w:right="4" w:hanging="122"/>
      </w:pPr>
      <w:proofErr w:type="spellStart"/>
      <w:r>
        <w:t>nie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domieszek</w:t>
      </w:r>
      <w:proofErr w:type="spellEnd"/>
      <w:r>
        <w:t xml:space="preserve"> </w:t>
      </w:r>
      <w:proofErr w:type="spellStart"/>
      <w:r>
        <w:t>organicznych</w:t>
      </w:r>
      <w:proofErr w:type="spellEnd"/>
      <w:r>
        <w:t xml:space="preserve">, </w:t>
      </w:r>
    </w:p>
    <w:p w14:paraId="44D969C6" w14:textId="77777777" w:rsidR="001D5EA4" w:rsidRDefault="00140F7E">
      <w:pPr>
        <w:numPr>
          <w:ilvl w:val="0"/>
          <w:numId w:val="79"/>
        </w:numPr>
        <w:ind w:right="4" w:hanging="122"/>
      </w:pPr>
      <w:proofErr w:type="spellStart"/>
      <w:r>
        <w:t>mieć</w:t>
      </w:r>
      <w:proofErr w:type="spellEnd"/>
      <w:r>
        <w:t xml:space="preserve"> </w:t>
      </w:r>
      <w:proofErr w:type="spellStart"/>
      <w:r>
        <w:t>frakcje</w:t>
      </w:r>
      <w:proofErr w:type="spellEnd"/>
      <w:r>
        <w:t xml:space="preserve">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, a </w:t>
      </w:r>
      <w:proofErr w:type="spellStart"/>
      <w:r>
        <w:t>mianowicie</w:t>
      </w:r>
      <w:proofErr w:type="spellEnd"/>
      <w:r>
        <w:t xml:space="preserve">: </w:t>
      </w:r>
      <w:proofErr w:type="spellStart"/>
      <w:r>
        <w:t>piasek</w:t>
      </w:r>
      <w:proofErr w:type="spellEnd"/>
      <w:r>
        <w:t xml:space="preserve"> </w:t>
      </w:r>
      <w:proofErr w:type="spellStart"/>
      <w:r>
        <w:t>drobnoziarnisty</w:t>
      </w:r>
      <w:proofErr w:type="spellEnd"/>
      <w:r>
        <w:t xml:space="preserve"> 0,25-0,5 mm, </w:t>
      </w:r>
      <w:proofErr w:type="spellStart"/>
      <w:r>
        <w:t>piasek</w:t>
      </w:r>
      <w:proofErr w:type="spellEnd"/>
      <w:r>
        <w:t xml:space="preserve"> </w:t>
      </w:r>
      <w:proofErr w:type="spellStart"/>
      <w:r>
        <w:t>średnioziarnisty</w:t>
      </w:r>
      <w:proofErr w:type="spellEnd"/>
      <w:r>
        <w:t xml:space="preserve"> 0,5-1,0 mm, </w:t>
      </w:r>
      <w:proofErr w:type="spellStart"/>
      <w:r>
        <w:t>piasek</w:t>
      </w:r>
      <w:proofErr w:type="spellEnd"/>
      <w:r>
        <w:t xml:space="preserve"> </w:t>
      </w:r>
      <w:proofErr w:type="spellStart"/>
      <w:r>
        <w:t>gruboziarnisty</w:t>
      </w:r>
      <w:proofErr w:type="spellEnd"/>
      <w:r>
        <w:t xml:space="preserve"> 1,0-2,0 mm. </w:t>
      </w:r>
    </w:p>
    <w:p w14:paraId="44D969C7" w14:textId="77777777" w:rsidR="001D5EA4" w:rsidRDefault="00140F7E">
      <w:pPr>
        <w:ind w:left="-5" w:right="4"/>
      </w:pPr>
      <w:r>
        <w:t xml:space="preserve">Do </w:t>
      </w:r>
      <w:proofErr w:type="spellStart"/>
      <w:r>
        <w:t>spodnich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piasek</w:t>
      </w:r>
      <w:proofErr w:type="spellEnd"/>
      <w:r>
        <w:t xml:space="preserve"> </w:t>
      </w:r>
      <w:proofErr w:type="spellStart"/>
      <w:r>
        <w:t>gruboziarnisty</w:t>
      </w:r>
      <w:proofErr w:type="spellEnd"/>
      <w:r>
        <w:t xml:space="preserve"> </w:t>
      </w:r>
      <w:proofErr w:type="spellStart"/>
      <w:r>
        <w:t>odmiany</w:t>
      </w:r>
      <w:proofErr w:type="spellEnd"/>
      <w:r>
        <w:t xml:space="preserve"> 1, do </w:t>
      </w:r>
      <w:proofErr w:type="spellStart"/>
      <w:r>
        <w:t>warstw</w:t>
      </w:r>
      <w:proofErr w:type="spellEnd"/>
      <w:r>
        <w:t xml:space="preserve"> </w:t>
      </w:r>
      <w:proofErr w:type="spellStart"/>
      <w:r>
        <w:t>wierzchnich</w:t>
      </w:r>
      <w:proofErr w:type="spellEnd"/>
      <w:r>
        <w:t xml:space="preserve"> – </w:t>
      </w:r>
      <w:proofErr w:type="spellStart"/>
      <w:r>
        <w:t>średnioziarnisty</w:t>
      </w:r>
      <w:proofErr w:type="spellEnd"/>
      <w:r>
        <w:t xml:space="preserve"> </w:t>
      </w:r>
      <w:proofErr w:type="spellStart"/>
      <w:r>
        <w:t>odmiany</w:t>
      </w:r>
      <w:proofErr w:type="spellEnd"/>
      <w:r>
        <w:t xml:space="preserve"> 2. </w:t>
      </w:r>
    </w:p>
    <w:p w14:paraId="44D969C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9C9" w14:textId="77777777" w:rsidR="001D5EA4" w:rsidRDefault="00140F7E">
      <w:pPr>
        <w:numPr>
          <w:ilvl w:val="0"/>
          <w:numId w:val="80"/>
        </w:numPr>
        <w:ind w:right="4" w:hanging="343"/>
      </w:pPr>
      <w:r>
        <w:t xml:space="preserve">Cement  </w:t>
      </w:r>
    </w:p>
    <w:p w14:paraId="44D969CA" w14:textId="77777777" w:rsidR="001D5EA4" w:rsidRDefault="00140F7E">
      <w:pPr>
        <w:ind w:left="-5" w:right="4"/>
      </w:pPr>
      <w:proofErr w:type="spellStart"/>
      <w:r>
        <w:t>Spoiwa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powszechnie</w:t>
      </w:r>
      <w:proofErr w:type="spellEnd"/>
      <w:r>
        <w:t xml:space="preserve"> do </w:t>
      </w:r>
      <w:proofErr w:type="spellStart"/>
      <w:r>
        <w:t>zapraw</w:t>
      </w:r>
      <w:proofErr w:type="spellEnd"/>
      <w:r>
        <w:t xml:space="preserve"> </w:t>
      </w:r>
      <w:proofErr w:type="spellStart"/>
      <w:r>
        <w:t>murarskich</w:t>
      </w:r>
      <w:proofErr w:type="spellEnd"/>
      <w:r>
        <w:t xml:space="preserve">, jak cement, </w:t>
      </w:r>
      <w:proofErr w:type="spellStart"/>
      <w:r>
        <w:t>wapno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gips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podanym</w:t>
      </w:r>
      <w:proofErr w:type="spellEnd"/>
      <w:r>
        <w:t xml:space="preserve"> w </w:t>
      </w:r>
      <w:proofErr w:type="spellStart"/>
      <w:r>
        <w:t>aktualnych</w:t>
      </w:r>
      <w:proofErr w:type="spellEnd"/>
      <w:r>
        <w:t xml:space="preserve">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państwowych</w:t>
      </w:r>
      <w:proofErr w:type="spellEnd"/>
      <w:r>
        <w:t xml:space="preserve">. Do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zapraw</w:t>
      </w:r>
      <w:proofErr w:type="spellEnd"/>
      <w:r>
        <w:t xml:space="preserve"> </w:t>
      </w:r>
      <w:proofErr w:type="spellStart"/>
      <w:r>
        <w:t>murarskich</w:t>
      </w:r>
      <w:proofErr w:type="spellEnd"/>
      <w:r>
        <w:t xml:space="preserve">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portlandzkiego</w:t>
      </w:r>
      <w:proofErr w:type="spellEnd"/>
      <w:r>
        <w:t xml:space="preserve">, </w:t>
      </w:r>
      <w:proofErr w:type="spellStart"/>
      <w:r>
        <w:t>spełniającego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PN88/B-30000. Cement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dostarczony</w:t>
      </w:r>
      <w:proofErr w:type="spellEnd"/>
      <w:r>
        <w:t xml:space="preserve"> w </w:t>
      </w:r>
      <w:proofErr w:type="spellStart"/>
      <w:r>
        <w:t>opakowaniach</w:t>
      </w:r>
      <w:proofErr w:type="spellEnd"/>
      <w:r>
        <w:t xml:space="preserve"> </w:t>
      </w:r>
      <w:proofErr w:type="spellStart"/>
      <w:r>
        <w:t>spełniających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BN88/6731-08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składowany</w:t>
      </w:r>
      <w:proofErr w:type="spellEnd"/>
      <w:r>
        <w:t xml:space="preserve">  w </w:t>
      </w:r>
      <w:proofErr w:type="spellStart"/>
      <w:r>
        <w:t>suchych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zadaszonych</w:t>
      </w:r>
      <w:proofErr w:type="spellEnd"/>
      <w:r>
        <w:t xml:space="preserve"> </w:t>
      </w:r>
      <w:proofErr w:type="spellStart"/>
      <w:r>
        <w:t>pomieszczeniach</w:t>
      </w:r>
      <w:proofErr w:type="spellEnd"/>
      <w:r>
        <w:t xml:space="preserve">. </w:t>
      </w:r>
    </w:p>
    <w:p w14:paraId="44D969C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9CC" w14:textId="77777777" w:rsidR="001D5EA4" w:rsidRDefault="00140F7E">
      <w:pPr>
        <w:numPr>
          <w:ilvl w:val="0"/>
          <w:numId w:val="80"/>
        </w:numPr>
        <w:ind w:right="4" w:hanging="343"/>
      </w:pPr>
      <w:proofErr w:type="spellStart"/>
      <w:r>
        <w:t>Wapno</w:t>
      </w:r>
      <w:proofErr w:type="spellEnd"/>
      <w:r>
        <w:t xml:space="preserve"> </w:t>
      </w:r>
      <w:proofErr w:type="spellStart"/>
      <w:r>
        <w:t>suchogaszone</w:t>
      </w:r>
      <w:proofErr w:type="spellEnd"/>
      <w:r>
        <w:t xml:space="preserve">  </w:t>
      </w:r>
    </w:p>
    <w:p w14:paraId="44D969CD" w14:textId="77777777" w:rsidR="001D5EA4" w:rsidRDefault="00140F7E">
      <w:pPr>
        <w:ind w:left="-5" w:right="4"/>
      </w:pPr>
      <w:proofErr w:type="spellStart"/>
      <w:r>
        <w:t>Wapno</w:t>
      </w:r>
      <w:proofErr w:type="spellEnd"/>
      <w:r>
        <w:t xml:space="preserve"> </w:t>
      </w:r>
      <w:proofErr w:type="spellStart"/>
      <w:r>
        <w:t>suchogaszone</w:t>
      </w:r>
      <w:proofErr w:type="spellEnd"/>
      <w:r>
        <w:t xml:space="preserve"> (</w:t>
      </w:r>
      <w:proofErr w:type="spellStart"/>
      <w:r>
        <w:t>hydratyzowane</w:t>
      </w:r>
      <w:proofErr w:type="spellEnd"/>
      <w:r>
        <w:t xml:space="preserve">)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PN-69/B30302.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dogaszania</w:t>
      </w:r>
      <w:proofErr w:type="spellEnd"/>
      <w:r>
        <w:t xml:space="preserve"> </w:t>
      </w:r>
      <w:proofErr w:type="spellStart"/>
      <w:r>
        <w:t>niezgaszonych</w:t>
      </w:r>
      <w:proofErr w:type="spellEnd"/>
      <w:r>
        <w:t xml:space="preserve"> </w:t>
      </w:r>
      <w:proofErr w:type="spellStart"/>
      <w:r>
        <w:t>cząstek</w:t>
      </w:r>
      <w:proofErr w:type="spellEnd"/>
      <w:r>
        <w:t xml:space="preserve"> </w:t>
      </w:r>
      <w:proofErr w:type="spellStart"/>
      <w:r>
        <w:t>wapna</w:t>
      </w:r>
      <w:proofErr w:type="spellEnd"/>
      <w:r>
        <w:t xml:space="preserve"> </w:t>
      </w:r>
      <w:proofErr w:type="spellStart"/>
      <w:r>
        <w:t>wskazane</w:t>
      </w:r>
      <w:proofErr w:type="spellEnd"/>
      <w:r>
        <w:t xml:space="preserve"> jest </w:t>
      </w:r>
      <w:proofErr w:type="spellStart"/>
      <w:r>
        <w:t>zarobić</w:t>
      </w:r>
      <w:proofErr w:type="spellEnd"/>
      <w:r>
        <w:t xml:space="preserve"> </w:t>
      </w:r>
      <w:proofErr w:type="spellStart"/>
      <w:r>
        <w:t>wapno</w:t>
      </w:r>
      <w:proofErr w:type="spellEnd"/>
      <w:r>
        <w:t xml:space="preserve"> </w:t>
      </w:r>
      <w:proofErr w:type="spellStart"/>
      <w:r>
        <w:t>hydratyzowane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24 do 36 </w:t>
      </w:r>
      <w:proofErr w:type="spellStart"/>
      <w:r>
        <w:t>godzin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uŜyciem</w:t>
      </w:r>
      <w:proofErr w:type="spellEnd"/>
      <w:r>
        <w:t xml:space="preserve">. </w:t>
      </w:r>
      <w:proofErr w:type="spellStart"/>
      <w:r>
        <w:t>Wapno</w:t>
      </w:r>
      <w:proofErr w:type="spellEnd"/>
      <w:r>
        <w:t xml:space="preserve"> </w:t>
      </w:r>
      <w:proofErr w:type="spellStart"/>
      <w:r>
        <w:t>naleŜy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w </w:t>
      </w:r>
      <w:proofErr w:type="spellStart"/>
      <w:r>
        <w:t>suchych</w:t>
      </w:r>
      <w:proofErr w:type="spellEnd"/>
      <w:r>
        <w:t xml:space="preserve">, </w:t>
      </w:r>
      <w:proofErr w:type="spellStart"/>
      <w:r>
        <w:t>szczelnych</w:t>
      </w:r>
      <w:proofErr w:type="spellEnd"/>
      <w:r>
        <w:t xml:space="preserve"> </w:t>
      </w:r>
      <w:proofErr w:type="spellStart"/>
      <w:r>
        <w:t>magazynach</w:t>
      </w:r>
      <w:proofErr w:type="spellEnd"/>
      <w:r>
        <w:t xml:space="preserve">. </w:t>
      </w:r>
    </w:p>
    <w:p w14:paraId="44D969CE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9CF" w14:textId="77777777" w:rsidR="001D5EA4" w:rsidRDefault="00140F7E">
      <w:pPr>
        <w:numPr>
          <w:ilvl w:val="0"/>
          <w:numId w:val="80"/>
        </w:numPr>
        <w:ind w:right="4" w:hanging="343"/>
      </w:pPr>
      <w:proofErr w:type="spellStart"/>
      <w:r>
        <w:t>Zaprawy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cementowe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cementowo-wapienne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</w:p>
    <w:p w14:paraId="44D969D0" w14:textId="77777777" w:rsidR="001D5EA4" w:rsidRDefault="00140F7E">
      <w:pPr>
        <w:numPr>
          <w:ilvl w:val="0"/>
          <w:numId w:val="81"/>
        </w:numPr>
        <w:ind w:right="4" w:hanging="137"/>
      </w:pPr>
      <w:r>
        <w:t xml:space="preserve">Marka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PN-90/B-14501 „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zwykłe</w:t>
      </w:r>
      <w:proofErr w:type="spellEnd"/>
      <w:r>
        <w:t xml:space="preserve">”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aprobatom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(w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uściślić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). </w:t>
      </w:r>
    </w:p>
    <w:p w14:paraId="44D969D1" w14:textId="77777777" w:rsidR="001D5EA4" w:rsidRDefault="00140F7E">
      <w:pPr>
        <w:numPr>
          <w:ilvl w:val="0"/>
          <w:numId w:val="81"/>
        </w:numPr>
        <w:ind w:right="4" w:hanging="137"/>
      </w:pPr>
      <w:proofErr w:type="spellStart"/>
      <w:r>
        <w:t>Przygotowanie</w:t>
      </w:r>
      <w:proofErr w:type="spellEnd"/>
      <w:r>
        <w:t xml:space="preserve"> </w:t>
      </w:r>
      <w:proofErr w:type="spellStart"/>
      <w:r>
        <w:t>zapraw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tynkarskich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. </w:t>
      </w:r>
    </w:p>
    <w:p w14:paraId="44D969D2" w14:textId="77777777" w:rsidR="001D5EA4" w:rsidRDefault="00140F7E">
      <w:pPr>
        <w:numPr>
          <w:ilvl w:val="0"/>
          <w:numId w:val="81"/>
        </w:numPr>
        <w:ind w:right="4" w:hanging="137"/>
      </w:pPr>
      <w:proofErr w:type="spellStart"/>
      <w:r>
        <w:t>Zaprawę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przygotować</w:t>
      </w:r>
      <w:proofErr w:type="spellEnd"/>
      <w:r>
        <w:t xml:space="preserve"> w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, aby </w:t>
      </w:r>
      <w:proofErr w:type="spellStart"/>
      <w:r>
        <w:t>mogła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wbudowana</w:t>
      </w:r>
      <w:proofErr w:type="spellEnd"/>
      <w:r>
        <w:t xml:space="preserve"> </w:t>
      </w:r>
      <w:proofErr w:type="spellStart"/>
      <w:r>
        <w:t>możliwie</w:t>
      </w:r>
      <w:proofErr w:type="spellEnd"/>
      <w:r>
        <w:t xml:space="preserve"> </w:t>
      </w:r>
      <w:proofErr w:type="spellStart"/>
      <w:r>
        <w:t>szybko</w:t>
      </w:r>
      <w:proofErr w:type="spellEnd"/>
      <w:r>
        <w:t xml:space="preserve"> po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przygotowaniu</w:t>
      </w:r>
      <w:proofErr w:type="spellEnd"/>
      <w:r>
        <w:t xml:space="preserve">, </w:t>
      </w:r>
      <w:proofErr w:type="spellStart"/>
      <w:r>
        <w:t>tj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ok. 3 </w:t>
      </w:r>
      <w:proofErr w:type="spellStart"/>
      <w:r>
        <w:t>godzin</w:t>
      </w:r>
      <w:proofErr w:type="spellEnd"/>
      <w:r>
        <w:t xml:space="preserve">. </w:t>
      </w:r>
    </w:p>
    <w:p w14:paraId="44D969D3" w14:textId="77777777" w:rsidR="001D5EA4" w:rsidRDefault="00140F7E">
      <w:pPr>
        <w:numPr>
          <w:ilvl w:val="0"/>
          <w:numId w:val="81"/>
        </w:numPr>
        <w:ind w:right="4" w:hanging="137"/>
      </w:pPr>
      <w:r>
        <w:t xml:space="preserve">Do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tynkarskiej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piasek</w:t>
      </w:r>
      <w:proofErr w:type="spellEnd"/>
      <w:r>
        <w:t xml:space="preserve"> </w:t>
      </w:r>
      <w:proofErr w:type="spellStart"/>
      <w:r>
        <w:t>rzeczny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kopalniany</w:t>
      </w:r>
      <w:proofErr w:type="spellEnd"/>
      <w:r>
        <w:t xml:space="preserve"> </w:t>
      </w:r>
      <w:proofErr w:type="spellStart"/>
      <w:r>
        <w:t>płukany</w:t>
      </w:r>
      <w:proofErr w:type="spellEnd"/>
      <w:r>
        <w:t xml:space="preserve">. </w:t>
      </w:r>
    </w:p>
    <w:p w14:paraId="44D969D4" w14:textId="77777777" w:rsidR="001D5EA4" w:rsidRDefault="00140F7E">
      <w:pPr>
        <w:numPr>
          <w:ilvl w:val="0"/>
          <w:numId w:val="81"/>
        </w:numPr>
        <w:ind w:right="4" w:hanging="137"/>
      </w:pPr>
      <w:r>
        <w:t xml:space="preserve">Do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cementowo-wapiennej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cement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PN-EN 197-1:2002 „Cement </w:t>
      </w:r>
    </w:p>
    <w:p w14:paraId="44D969D5" w14:textId="77777777" w:rsidR="001D5EA4" w:rsidRDefault="00140F7E">
      <w:pPr>
        <w:ind w:left="-5" w:right="4"/>
      </w:pPr>
      <w:r>
        <w:t xml:space="preserve">– </w:t>
      </w:r>
      <w:proofErr w:type="spellStart"/>
      <w:r>
        <w:t>Część</w:t>
      </w:r>
      <w:proofErr w:type="spellEnd"/>
      <w:r>
        <w:t xml:space="preserve"> 1: </w:t>
      </w:r>
      <w:proofErr w:type="spellStart"/>
      <w:r>
        <w:t>Skład</w:t>
      </w:r>
      <w:proofErr w:type="spellEnd"/>
      <w:r>
        <w:t xml:space="preserve">,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kryteria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cementów</w:t>
      </w:r>
      <w:proofErr w:type="spellEnd"/>
      <w:r>
        <w:t xml:space="preserve">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użytku</w:t>
      </w:r>
      <w:proofErr w:type="spellEnd"/>
      <w:r>
        <w:t xml:space="preserve">”. Za </w:t>
      </w:r>
      <w:proofErr w:type="spellStart"/>
      <w:r>
        <w:t>zgodą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cement z </w:t>
      </w:r>
      <w:proofErr w:type="spellStart"/>
      <w:r>
        <w:t>dodatkiem</w:t>
      </w:r>
      <w:proofErr w:type="spellEnd"/>
      <w:r>
        <w:t xml:space="preserve"> </w:t>
      </w:r>
      <w:proofErr w:type="spellStart"/>
      <w:r>
        <w:t>żużla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popiołów</w:t>
      </w:r>
      <w:proofErr w:type="spellEnd"/>
      <w:r>
        <w:t xml:space="preserve"> </w:t>
      </w:r>
      <w:proofErr w:type="spellStart"/>
      <w:r>
        <w:t>lotnych</w:t>
      </w:r>
      <w:proofErr w:type="spellEnd"/>
      <w:r>
        <w:t xml:space="preserve"> 25 </w:t>
      </w:r>
      <w:proofErr w:type="spellStart"/>
      <w:r>
        <w:t>i</w:t>
      </w:r>
      <w:proofErr w:type="spellEnd"/>
      <w:r>
        <w:t xml:space="preserve"> 35 </w:t>
      </w:r>
      <w:proofErr w:type="spellStart"/>
      <w:r>
        <w:t>oraz</w:t>
      </w:r>
      <w:proofErr w:type="spellEnd"/>
      <w:r>
        <w:t xml:space="preserve"> cement </w:t>
      </w:r>
      <w:proofErr w:type="spellStart"/>
      <w:r>
        <w:t>hutniczy</w:t>
      </w:r>
      <w:proofErr w:type="spellEnd"/>
      <w:r>
        <w:t xml:space="preserve"> 25 pod </w:t>
      </w:r>
      <w:proofErr w:type="spellStart"/>
      <w:r>
        <w:t>warunkiem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w </w:t>
      </w:r>
      <w:proofErr w:type="spellStart"/>
      <w:r>
        <w:t>ciągu</w:t>
      </w:r>
      <w:proofErr w:type="spellEnd"/>
      <w:r>
        <w:t xml:space="preserve"> 7 </w:t>
      </w:r>
      <w:proofErr w:type="spellStart"/>
      <w:r>
        <w:t>dni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chwili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niższa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+5°C. </w:t>
      </w:r>
    </w:p>
    <w:p w14:paraId="44D969D6" w14:textId="77777777" w:rsidR="001D5EA4" w:rsidRDefault="00140F7E">
      <w:pPr>
        <w:ind w:left="-5" w:right="4"/>
      </w:pPr>
      <w:r>
        <w:t xml:space="preserve">- Do </w:t>
      </w:r>
      <w:proofErr w:type="spellStart"/>
      <w:r>
        <w:t>zapraw</w:t>
      </w:r>
      <w:proofErr w:type="spellEnd"/>
      <w:r>
        <w:t xml:space="preserve"> </w:t>
      </w:r>
      <w:proofErr w:type="spellStart"/>
      <w:r>
        <w:t>cementowo-wapiennych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wapno</w:t>
      </w:r>
      <w:proofErr w:type="spellEnd"/>
      <w:r>
        <w:t xml:space="preserve"> </w:t>
      </w:r>
      <w:proofErr w:type="spellStart"/>
      <w:r>
        <w:t>suchogaszone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gaszone</w:t>
      </w:r>
      <w:proofErr w:type="spellEnd"/>
      <w:r>
        <w:t xml:space="preserve"> w </w:t>
      </w:r>
      <w:proofErr w:type="spellStart"/>
      <w:r>
        <w:t>postaci</w:t>
      </w:r>
      <w:proofErr w:type="spellEnd"/>
      <w:r>
        <w:t xml:space="preserve"> </w:t>
      </w:r>
      <w:proofErr w:type="spellStart"/>
      <w:r>
        <w:t>ciasta</w:t>
      </w:r>
      <w:proofErr w:type="spellEnd"/>
      <w:r>
        <w:t xml:space="preserve"> </w:t>
      </w:r>
      <w:proofErr w:type="spellStart"/>
      <w:r>
        <w:t>wapiennego</w:t>
      </w:r>
      <w:proofErr w:type="spellEnd"/>
      <w:r>
        <w:t xml:space="preserve"> </w:t>
      </w:r>
      <w:proofErr w:type="spellStart"/>
      <w:r>
        <w:t>otrzymanego</w:t>
      </w:r>
      <w:proofErr w:type="spellEnd"/>
      <w:r>
        <w:t xml:space="preserve"> z </w:t>
      </w:r>
      <w:proofErr w:type="spellStart"/>
      <w:r>
        <w:t>wapna</w:t>
      </w:r>
      <w:proofErr w:type="spellEnd"/>
      <w:r>
        <w:t xml:space="preserve"> </w:t>
      </w:r>
      <w:proofErr w:type="spellStart"/>
      <w:r>
        <w:t>niegaszonego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tworzyć</w:t>
      </w:r>
      <w:proofErr w:type="spellEnd"/>
      <w:r>
        <w:t xml:space="preserve"> </w:t>
      </w:r>
      <w:proofErr w:type="spellStart"/>
      <w:r>
        <w:t>jednolitą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jednobarwną</w:t>
      </w:r>
      <w:proofErr w:type="spellEnd"/>
      <w:r>
        <w:t xml:space="preserve"> </w:t>
      </w:r>
      <w:proofErr w:type="spellStart"/>
      <w:r>
        <w:t>masę</w:t>
      </w:r>
      <w:proofErr w:type="spellEnd"/>
      <w:r>
        <w:t xml:space="preserve">, bez </w:t>
      </w:r>
      <w:proofErr w:type="spellStart"/>
      <w:r>
        <w:t>grudek</w:t>
      </w:r>
      <w:proofErr w:type="spellEnd"/>
      <w:r>
        <w:t xml:space="preserve"> </w:t>
      </w:r>
      <w:proofErr w:type="spellStart"/>
      <w:r>
        <w:t>niegaszonego</w:t>
      </w:r>
      <w:proofErr w:type="spellEnd"/>
      <w:r>
        <w:t xml:space="preserve"> </w:t>
      </w:r>
      <w:proofErr w:type="spellStart"/>
      <w:r>
        <w:t>wapna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obcych</w:t>
      </w:r>
      <w:proofErr w:type="spellEnd"/>
      <w:r>
        <w:t xml:space="preserve">. </w:t>
      </w:r>
      <w:proofErr w:type="spellStart"/>
      <w:r>
        <w:t>Wapno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spełnia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PN-EN-459. </w:t>
      </w:r>
      <w:proofErr w:type="spellStart"/>
      <w:r>
        <w:t>Skład</w:t>
      </w:r>
      <w:proofErr w:type="spellEnd"/>
      <w:r>
        <w:t xml:space="preserve"> </w:t>
      </w:r>
      <w:proofErr w:type="spellStart"/>
      <w:r>
        <w:t>objętościowych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zapraw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dobierać</w:t>
      </w:r>
      <w:proofErr w:type="spellEnd"/>
      <w:r>
        <w:t xml:space="preserve"> </w:t>
      </w:r>
      <w:proofErr w:type="spellStart"/>
      <w:r>
        <w:t>doświadczalnie</w:t>
      </w:r>
      <w:proofErr w:type="spellEnd"/>
      <w:r>
        <w:t xml:space="preserve">,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wymaganej</w:t>
      </w:r>
      <w:proofErr w:type="spellEnd"/>
      <w:r>
        <w:t xml:space="preserve"> </w:t>
      </w:r>
      <w:proofErr w:type="spellStart"/>
      <w:r>
        <w:t>marki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wapna</w:t>
      </w:r>
      <w:proofErr w:type="spellEnd"/>
      <w:r>
        <w:t xml:space="preserve">. </w:t>
      </w:r>
    </w:p>
    <w:p w14:paraId="44D969D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9D8" w14:textId="77777777" w:rsidR="001D5EA4" w:rsidRDefault="00140F7E">
      <w:pPr>
        <w:ind w:left="-5" w:right="4"/>
      </w:pPr>
      <w:r>
        <w:t xml:space="preserve">6)  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gipsowe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</w:p>
    <w:p w14:paraId="44D969D9" w14:textId="77777777" w:rsidR="001D5EA4" w:rsidRDefault="00140F7E">
      <w:pPr>
        <w:ind w:left="-5" w:right="4"/>
      </w:pPr>
      <w:proofErr w:type="spellStart"/>
      <w:r>
        <w:t>Suche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tynkarskie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 </w:t>
      </w:r>
      <w:proofErr w:type="spellStart"/>
      <w:r>
        <w:t>fabrycznie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 PN-B-10109:1998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</w:p>
    <w:p w14:paraId="44D969DA" w14:textId="77777777" w:rsidR="001D5EA4" w:rsidRDefault="00140F7E">
      <w:pPr>
        <w:ind w:left="-5" w:right="4"/>
      </w:pPr>
      <w:proofErr w:type="spellStart"/>
      <w:r>
        <w:t>Masy</w:t>
      </w:r>
      <w:proofErr w:type="spellEnd"/>
      <w:r>
        <w:t xml:space="preserve"> </w:t>
      </w:r>
      <w:proofErr w:type="spellStart"/>
      <w:r>
        <w:t>tynkarskie</w:t>
      </w:r>
      <w:proofErr w:type="spellEnd"/>
      <w:r>
        <w:t xml:space="preserve"> do </w:t>
      </w:r>
      <w:proofErr w:type="spellStart"/>
      <w:r>
        <w:t>wypraw</w:t>
      </w:r>
      <w:proofErr w:type="spellEnd"/>
      <w:r>
        <w:t xml:space="preserve"> </w:t>
      </w:r>
      <w:proofErr w:type="spellStart"/>
      <w:r>
        <w:t>gipsowych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PN-B-10106:1997,  PN-92/B-01302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</w:p>
    <w:p w14:paraId="44D969DB" w14:textId="77777777" w:rsidR="001D5EA4" w:rsidRDefault="00140F7E">
      <w:pPr>
        <w:ind w:left="-5" w:right="4"/>
      </w:pPr>
      <w:proofErr w:type="spellStart"/>
      <w:r>
        <w:t>Zaprawy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używane</w:t>
      </w:r>
      <w:proofErr w:type="spellEnd"/>
      <w:r>
        <w:t xml:space="preserve"> do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pod </w:t>
      </w:r>
      <w:proofErr w:type="spellStart"/>
      <w:r>
        <w:t>tynki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ewentualnego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podkładów</w:t>
      </w:r>
      <w:proofErr w:type="spellEnd"/>
      <w:r>
        <w:t xml:space="preserve"> pod </w:t>
      </w:r>
      <w:proofErr w:type="spellStart"/>
      <w:r>
        <w:t>wyprawy</w:t>
      </w:r>
      <w:proofErr w:type="spellEnd"/>
      <w:r>
        <w:t xml:space="preserve"> </w:t>
      </w:r>
      <w:proofErr w:type="spellStart"/>
      <w:r>
        <w:t>pocienione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PN-90/B-14501 „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zwykłe</w:t>
      </w:r>
      <w:proofErr w:type="spellEnd"/>
      <w:r>
        <w:t xml:space="preserve">”. </w:t>
      </w:r>
    </w:p>
    <w:p w14:paraId="44D969DC" w14:textId="77777777" w:rsidR="001D5EA4" w:rsidRDefault="00140F7E">
      <w:pPr>
        <w:ind w:left="-5" w:right="4"/>
      </w:pPr>
      <w:r>
        <w:t xml:space="preserve">Do </w:t>
      </w:r>
      <w:proofErr w:type="spellStart"/>
      <w:r>
        <w:t>zapraw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: </w:t>
      </w:r>
    </w:p>
    <w:p w14:paraId="44D969DD" w14:textId="77777777" w:rsidR="001D5EA4" w:rsidRDefault="00140F7E">
      <w:pPr>
        <w:ind w:left="-5" w:right="4"/>
      </w:pPr>
      <w:r>
        <w:t xml:space="preserve">– </w:t>
      </w:r>
      <w:proofErr w:type="spellStart"/>
      <w:r>
        <w:t>gips</w:t>
      </w:r>
      <w:proofErr w:type="spellEnd"/>
      <w:r>
        <w:t xml:space="preserve"> </w:t>
      </w:r>
      <w:proofErr w:type="spellStart"/>
      <w:r>
        <w:t>odpowiadający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PN-B-30041:1997, </w:t>
      </w:r>
    </w:p>
    <w:p w14:paraId="44D969DE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9D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2.3. </w:t>
      </w:r>
      <w:proofErr w:type="spellStart"/>
      <w:r>
        <w:rPr>
          <w:b/>
          <w:sz w:val="24"/>
        </w:rPr>
        <w:t>Warunki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przechowywania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wyrobów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tynkarskich</w:t>
      </w:r>
      <w:proofErr w:type="spellEnd"/>
      <w:r>
        <w:rPr>
          <w:b/>
          <w:sz w:val="24"/>
        </w:rPr>
        <w:t xml:space="preserve"> </w:t>
      </w:r>
    </w:p>
    <w:p w14:paraId="44D969E0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tynkarskich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magazynowane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odniesienia</w:t>
      </w:r>
      <w:proofErr w:type="spellEnd"/>
      <w:r>
        <w:t xml:space="preserve"> </w:t>
      </w:r>
      <w:proofErr w:type="spellStart"/>
      <w:r>
        <w:t>tj</w:t>
      </w:r>
      <w:proofErr w:type="spellEnd"/>
      <w:r>
        <w:t xml:space="preserve">. norm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  <w:proofErr w:type="spellStart"/>
      <w:r>
        <w:t>Pomieszczenie</w:t>
      </w:r>
      <w:proofErr w:type="spellEnd"/>
      <w:r>
        <w:t xml:space="preserve"> </w:t>
      </w:r>
      <w:proofErr w:type="spellStart"/>
      <w:r>
        <w:t>magazynowe</w:t>
      </w:r>
      <w:proofErr w:type="spellEnd"/>
      <w:r>
        <w:t xml:space="preserve"> do </w:t>
      </w:r>
      <w:proofErr w:type="spellStart"/>
      <w:r>
        <w:t>przechowywania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opakowanych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kryte</w:t>
      </w:r>
      <w:proofErr w:type="spellEnd"/>
      <w:r>
        <w:t xml:space="preserve">, </w:t>
      </w:r>
      <w:proofErr w:type="spellStart"/>
      <w:r>
        <w:t>suche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, </w:t>
      </w:r>
      <w:proofErr w:type="spellStart"/>
      <w:r>
        <w:t>opadami</w:t>
      </w:r>
      <w:proofErr w:type="spellEnd"/>
      <w:r>
        <w:t xml:space="preserve"> </w:t>
      </w:r>
      <w:proofErr w:type="spellStart"/>
      <w:r>
        <w:t>atmosferycznymi</w:t>
      </w:r>
      <w:proofErr w:type="spellEnd"/>
      <w:r>
        <w:t xml:space="preserve">, </w:t>
      </w:r>
      <w:proofErr w:type="spellStart"/>
      <w:r>
        <w:t>przemarznięciem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działaniem</w:t>
      </w:r>
      <w:proofErr w:type="spellEnd"/>
      <w:r>
        <w:t xml:space="preserve"> </w:t>
      </w:r>
      <w:proofErr w:type="spellStart"/>
      <w:r>
        <w:t>promieni</w:t>
      </w:r>
      <w:proofErr w:type="spellEnd"/>
      <w:r>
        <w:t xml:space="preserve"> </w:t>
      </w:r>
      <w:proofErr w:type="spellStart"/>
      <w:r>
        <w:t>słonecznych</w:t>
      </w:r>
      <w:proofErr w:type="spellEnd"/>
      <w:r>
        <w:t xml:space="preserve">. </w:t>
      </w:r>
    </w:p>
    <w:p w14:paraId="44D969E1" w14:textId="77777777" w:rsidR="001D5EA4" w:rsidRDefault="00140F7E">
      <w:pPr>
        <w:ind w:left="-5" w:right="4"/>
      </w:pPr>
      <w:proofErr w:type="spellStart"/>
      <w:r>
        <w:t>Wyroby</w:t>
      </w:r>
      <w:proofErr w:type="spellEnd"/>
      <w:r>
        <w:t xml:space="preserve"> </w:t>
      </w:r>
      <w:proofErr w:type="spellStart"/>
      <w:r>
        <w:t>tynkarskie</w:t>
      </w:r>
      <w:proofErr w:type="spellEnd"/>
      <w:r>
        <w:t xml:space="preserve"> </w:t>
      </w:r>
      <w:proofErr w:type="spellStart"/>
      <w:r>
        <w:t>konfekcjonowane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w </w:t>
      </w:r>
      <w:proofErr w:type="spellStart"/>
      <w:r>
        <w:t>oryginalnych</w:t>
      </w:r>
      <w:proofErr w:type="spellEnd"/>
      <w:r>
        <w:t xml:space="preserve">, </w:t>
      </w:r>
      <w:proofErr w:type="spellStart"/>
      <w:r>
        <w:t>zamkniętych</w:t>
      </w:r>
      <w:proofErr w:type="spellEnd"/>
      <w:r>
        <w:t xml:space="preserve"> </w:t>
      </w:r>
      <w:proofErr w:type="spellStart"/>
      <w:r>
        <w:t>opakowaniach</w:t>
      </w:r>
      <w:proofErr w:type="spellEnd"/>
      <w:r>
        <w:t xml:space="preserve"> w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+5°C a </w:t>
      </w:r>
      <w:proofErr w:type="spellStart"/>
      <w:r>
        <w:t>poni</w:t>
      </w:r>
      <w:proofErr w:type="spellEnd"/>
      <w:r>
        <w:t xml:space="preserve"> </w:t>
      </w:r>
      <w:proofErr w:type="spellStart"/>
      <w:r>
        <w:t>żej</w:t>
      </w:r>
      <w:proofErr w:type="spellEnd"/>
      <w:r>
        <w:t xml:space="preserve"> +35°C.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pakowane</w:t>
      </w:r>
      <w:proofErr w:type="spellEnd"/>
      <w:r>
        <w:t xml:space="preserve"> w </w:t>
      </w:r>
      <w:proofErr w:type="spellStart"/>
      <w:r>
        <w:t>worki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paletach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drewnianej</w:t>
      </w:r>
      <w:proofErr w:type="spellEnd"/>
      <w:r>
        <w:t xml:space="preserve"> </w:t>
      </w:r>
      <w:proofErr w:type="spellStart"/>
      <w:r>
        <w:t>wentylowanej</w:t>
      </w:r>
      <w:proofErr w:type="spellEnd"/>
      <w:r>
        <w:t xml:space="preserve"> </w:t>
      </w:r>
      <w:proofErr w:type="spellStart"/>
      <w:r>
        <w:t>podłodze</w:t>
      </w:r>
      <w:proofErr w:type="spellEnd"/>
      <w:r>
        <w:t xml:space="preserve">, w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10. </w:t>
      </w:r>
    </w:p>
    <w:p w14:paraId="44D969E2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ma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poboru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to </w:t>
      </w:r>
      <w:proofErr w:type="spellStart"/>
      <w:r>
        <w:t>wodę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w </w:t>
      </w:r>
      <w:proofErr w:type="spellStart"/>
      <w:r>
        <w:t>szczelnych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czystych</w:t>
      </w:r>
      <w:proofErr w:type="spellEnd"/>
      <w:r>
        <w:t xml:space="preserve"> </w:t>
      </w:r>
      <w:proofErr w:type="spellStart"/>
      <w:r>
        <w:t>pojemnikach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cysternach</w:t>
      </w:r>
      <w:proofErr w:type="spellEnd"/>
      <w:r>
        <w:t xml:space="preserve">. Nie </w:t>
      </w:r>
      <w:proofErr w:type="spellStart"/>
      <w:r>
        <w:t>wolno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w </w:t>
      </w:r>
      <w:proofErr w:type="spellStart"/>
      <w:r>
        <w:t>opakowaniach</w:t>
      </w:r>
      <w:proofErr w:type="spellEnd"/>
      <w:r>
        <w:t xml:space="preserve"> po </w:t>
      </w:r>
      <w:proofErr w:type="spellStart"/>
      <w:r>
        <w:t>środkach</w:t>
      </w:r>
      <w:proofErr w:type="spellEnd"/>
      <w:r>
        <w:t xml:space="preserve"> </w:t>
      </w:r>
      <w:proofErr w:type="spellStart"/>
      <w:r>
        <w:t>chemicznych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takich</w:t>
      </w:r>
      <w:proofErr w:type="spellEnd"/>
      <w:r>
        <w:t xml:space="preserve">, w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przetrzymywano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mogące</w:t>
      </w:r>
      <w:proofErr w:type="spellEnd"/>
      <w:r>
        <w:t xml:space="preserve"> </w:t>
      </w:r>
      <w:proofErr w:type="spellStart"/>
      <w:r>
        <w:t>zmienić</w:t>
      </w:r>
      <w:proofErr w:type="spellEnd"/>
      <w:r>
        <w:t xml:space="preserve"> </w:t>
      </w:r>
      <w:proofErr w:type="spellStart"/>
      <w:r>
        <w:t>skład</w:t>
      </w:r>
      <w:proofErr w:type="spellEnd"/>
      <w:r>
        <w:t xml:space="preserve"> </w:t>
      </w:r>
      <w:proofErr w:type="spellStart"/>
      <w:r>
        <w:t>chemiczny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. </w:t>
      </w:r>
    </w:p>
    <w:p w14:paraId="44D969E3" w14:textId="77777777" w:rsidR="001D5EA4" w:rsidRDefault="00140F7E">
      <w:pPr>
        <w:spacing w:after="103" w:line="259" w:lineRule="auto"/>
        <w:ind w:left="0" w:right="0" w:firstLine="0"/>
        <w:jc w:val="left"/>
      </w:pPr>
      <w:r>
        <w:t xml:space="preserve"> </w:t>
      </w:r>
    </w:p>
    <w:p w14:paraId="44D969E4" w14:textId="77777777" w:rsidR="001D5EA4" w:rsidRDefault="00140F7E">
      <w:pPr>
        <w:pStyle w:val="Nagwek1"/>
        <w:ind w:left="-5"/>
      </w:pPr>
      <w:r>
        <w:t xml:space="preserve">3. SPRZĘT </w:t>
      </w:r>
    </w:p>
    <w:p w14:paraId="44D969E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3.1.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sprzętu</w:t>
      </w:r>
      <w:proofErr w:type="spellEnd"/>
      <w:r>
        <w:rPr>
          <w:b/>
          <w:sz w:val="24"/>
        </w:rPr>
        <w:t xml:space="preserve"> </w:t>
      </w:r>
    </w:p>
    <w:p w14:paraId="44D969E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3 </w:t>
      </w:r>
    </w:p>
    <w:p w14:paraId="44D969E7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9E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3.2. </w:t>
      </w:r>
      <w:proofErr w:type="spellStart"/>
      <w:r>
        <w:rPr>
          <w:b/>
          <w:sz w:val="24"/>
        </w:rPr>
        <w:t>Sprzęt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wykonywania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tynków</w:t>
      </w:r>
      <w:proofErr w:type="spellEnd"/>
      <w:r>
        <w:rPr>
          <w:b/>
          <w:sz w:val="24"/>
        </w:rPr>
        <w:t xml:space="preserve"> </w:t>
      </w:r>
    </w:p>
    <w:p w14:paraId="44D969E9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spowodują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przyjazne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doborze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uwzględnić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69EA" w14:textId="77777777" w:rsidR="001D5EA4" w:rsidRDefault="00140F7E">
      <w:pPr>
        <w:ind w:left="-5" w:right="4"/>
      </w:pPr>
      <w:r>
        <w:t xml:space="preserve">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tynkarskich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następujący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narzędzia</w:t>
      </w:r>
      <w:proofErr w:type="spellEnd"/>
      <w:r>
        <w:t xml:space="preserve"> </w:t>
      </w:r>
      <w:proofErr w:type="spellStart"/>
      <w:r>
        <w:t>pomocnicze</w:t>
      </w:r>
      <w:proofErr w:type="spellEnd"/>
      <w:r>
        <w:t xml:space="preserve">: </w:t>
      </w:r>
    </w:p>
    <w:p w14:paraId="44D969EB" w14:textId="77777777" w:rsidR="001D5EA4" w:rsidRDefault="00140F7E">
      <w:pPr>
        <w:numPr>
          <w:ilvl w:val="0"/>
          <w:numId w:val="82"/>
        </w:numPr>
        <w:ind w:right="4" w:hanging="223"/>
      </w:pPr>
      <w:proofErr w:type="spellStart"/>
      <w:r>
        <w:t>do</w:t>
      </w:r>
      <w:proofErr w:type="spellEnd"/>
      <w:r>
        <w:t xml:space="preserve">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– </w:t>
      </w:r>
      <w:proofErr w:type="spellStart"/>
      <w:r>
        <w:t>młotki</w:t>
      </w:r>
      <w:proofErr w:type="spellEnd"/>
      <w:r>
        <w:t xml:space="preserve">, </w:t>
      </w:r>
      <w:proofErr w:type="spellStart"/>
      <w:r>
        <w:t>szczotki</w:t>
      </w:r>
      <w:proofErr w:type="spellEnd"/>
      <w:r>
        <w:t xml:space="preserve"> </w:t>
      </w:r>
      <w:proofErr w:type="spellStart"/>
      <w:r>
        <w:t>druciane</w:t>
      </w:r>
      <w:proofErr w:type="spellEnd"/>
      <w:r>
        <w:t xml:space="preserve">, </w:t>
      </w:r>
      <w:proofErr w:type="spellStart"/>
      <w:r>
        <w:t>odkurzacze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, </w:t>
      </w:r>
      <w:proofErr w:type="spellStart"/>
      <w:r>
        <w:t>urządzenia</w:t>
      </w:r>
      <w:proofErr w:type="spellEnd"/>
      <w:r>
        <w:t xml:space="preserve"> do </w:t>
      </w:r>
      <w:proofErr w:type="spellStart"/>
      <w:r>
        <w:t>mycia</w:t>
      </w:r>
      <w:proofErr w:type="spellEnd"/>
      <w:r>
        <w:t xml:space="preserve"> </w:t>
      </w:r>
      <w:proofErr w:type="spellStart"/>
      <w:r>
        <w:t>hydrodynamicznego</w:t>
      </w:r>
      <w:proofErr w:type="spellEnd"/>
      <w:r>
        <w:t xml:space="preserve">, </w:t>
      </w:r>
      <w:proofErr w:type="spellStart"/>
      <w:r>
        <w:t>urządzenia</w:t>
      </w:r>
      <w:proofErr w:type="spellEnd"/>
      <w:r>
        <w:t xml:space="preserve"> do </w:t>
      </w:r>
      <w:proofErr w:type="spellStart"/>
      <w:r>
        <w:t>czyszczenia</w:t>
      </w:r>
      <w:proofErr w:type="spellEnd"/>
      <w:r>
        <w:t xml:space="preserve"> </w:t>
      </w:r>
      <w:proofErr w:type="spellStart"/>
      <w:r>
        <w:t>strumieniowo-ściernego</w:t>
      </w:r>
      <w:proofErr w:type="spellEnd"/>
      <w:r>
        <w:t xml:space="preserve">, </w:t>
      </w:r>
      <w:proofErr w:type="spellStart"/>
      <w:r>
        <w:t>termometry</w:t>
      </w:r>
      <w:proofErr w:type="spellEnd"/>
      <w:r>
        <w:t xml:space="preserve"> </w:t>
      </w:r>
      <w:proofErr w:type="spellStart"/>
      <w:r>
        <w:t>elektroniczne</w:t>
      </w:r>
      <w:proofErr w:type="spellEnd"/>
      <w:r>
        <w:t xml:space="preserve">, </w:t>
      </w:r>
      <w:proofErr w:type="spellStart"/>
      <w:r>
        <w:t>wilgotnościomierze</w:t>
      </w:r>
      <w:proofErr w:type="spellEnd"/>
      <w:r>
        <w:t xml:space="preserve"> </w:t>
      </w:r>
      <w:proofErr w:type="spellStart"/>
      <w:r>
        <w:t>elektryczne</w:t>
      </w:r>
      <w:proofErr w:type="spellEnd"/>
      <w:r>
        <w:t xml:space="preserve">, </w:t>
      </w:r>
      <w:proofErr w:type="spellStart"/>
      <w:r>
        <w:t>przyrządy</w:t>
      </w:r>
      <w:proofErr w:type="spellEnd"/>
      <w:r>
        <w:t xml:space="preserve"> do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</w:p>
    <w:p w14:paraId="44D969EC" w14:textId="77777777" w:rsidR="001D5EA4" w:rsidRDefault="00140F7E">
      <w:pPr>
        <w:numPr>
          <w:ilvl w:val="0"/>
          <w:numId w:val="82"/>
        </w:numPr>
        <w:ind w:right="4" w:hanging="223"/>
      </w:pPr>
      <w:proofErr w:type="spellStart"/>
      <w:r>
        <w:t>do</w:t>
      </w:r>
      <w:proofErr w:type="spellEnd"/>
      <w:r>
        <w:t xml:space="preserve">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zapraw</w:t>
      </w:r>
      <w:proofErr w:type="spellEnd"/>
      <w:r>
        <w:t xml:space="preserve"> – </w:t>
      </w:r>
      <w:proofErr w:type="spellStart"/>
      <w:r>
        <w:t>betoniarki</w:t>
      </w:r>
      <w:proofErr w:type="spellEnd"/>
      <w:r>
        <w:t xml:space="preserve">, </w:t>
      </w:r>
      <w:proofErr w:type="spellStart"/>
      <w:r>
        <w:t>mieszarki</w:t>
      </w:r>
      <w:proofErr w:type="spellEnd"/>
      <w:r>
        <w:t xml:space="preserve"> do </w:t>
      </w:r>
      <w:proofErr w:type="spellStart"/>
      <w:r>
        <w:t>zapraw</w:t>
      </w:r>
      <w:proofErr w:type="spellEnd"/>
      <w:r>
        <w:t xml:space="preserve">, </w:t>
      </w:r>
      <w:proofErr w:type="spellStart"/>
      <w:r>
        <w:t>przewoźne</w:t>
      </w:r>
      <w:proofErr w:type="spellEnd"/>
      <w:r>
        <w:t xml:space="preserve"> </w:t>
      </w:r>
      <w:proofErr w:type="spellStart"/>
      <w:r>
        <w:t>zbiorniki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wodę</w:t>
      </w:r>
      <w:proofErr w:type="spellEnd"/>
      <w:r>
        <w:t xml:space="preserve">, </w:t>
      </w:r>
      <w:proofErr w:type="spellStart"/>
      <w:r>
        <w:t>naczynia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wiertarki</w:t>
      </w:r>
      <w:proofErr w:type="spellEnd"/>
      <w:r>
        <w:t xml:space="preserve"> z </w:t>
      </w:r>
      <w:proofErr w:type="spellStart"/>
      <w:r>
        <w:t>mieszadłem</w:t>
      </w:r>
      <w:proofErr w:type="spellEnd"/>
      <w:r>
        <w:t xml:space="preserve"> </w:t>
      </w:r>
      <w:proofErr w:type="spellStart"/>
      <w:r>
        <w:t>wolnoobrotowym</w:t>
      </w:r>
      <w:proofErr w:type="spellEnd"/>
      <w:r>
        <w:t xml:space="preserve">, </w:t>
      </w:r>
    </w:p>
    <w:p w14:paraId="44D969ED" w14:textId="77777777" w:rsidR="001D5EA4" w:rsidRDefault="00140F7E">
      <w:pPr>
        <w:numPr>
          <w:ilvl w:val="0"/>
          <w:numId w:val="82"/>
        </w:numPr>
        <w:ind w:right="4" w:hanging="223"/>
      </w:pPr>
      <w:proofErr w:type="spellStart"/>
      <w:r>
        <w:t>do</w:t>
      </w:r>
      <w:proofErr w:type="spellEnd"/>
      <w:r>
        <w:t xml:space="preserve"> </w:t>
      </w:r>
      <w:proofErr w:type="spellStart"/>
      <w:r>
        <w:t>nakładania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– </w:t>
      </w:r>
      <w:proofErr w:type="spellStart"/>
      <w:r>
        <w:t>agregaty</w:t>
      </w:r>
      <w:proofErr w:type="spellEnd"/>
      <w:r>
        <w:t xml:space="preserve"> </w:t>
      </w:r>
      <w:proofErr w:type="spellStart"/>
      <w:r>
        <w:t>tynkarskie</w:t>
      </w:r>
      <w:proofErr w:type="spellEnd"/>
      <w:r>
        <w:t xml:space="preserve">, </w:t>
      </w:r>
      <w:proofErr w:type="spellStart"/>
      <w:r>
        <w:t>pompy</w:t>
      </w:r>
      <w:proofErr w:type="spellEnd"/>
      <w:r>
        <w:t xml:space="preserve"> do </w:t>
      </w:r>
      <w:proofErr w:type="spellStart"/>
      <w:r>
        <w:t>zapraw</w:t>
      </w:r>
      <w:proofErr w:type="spellEnd"/>
      <w:r>
        <w:t xml:space="preserve">, </w:t>
      </w:r>
      <w:proofErr w:type="spellStart"/>
      <w:r>
        <w:t>kielnie</w:t>
      </w:r>
      <w:proofErr w:type="spellEnd"/>
      <w:r>
        <w:t xml:space="preserve">, pace. </w:t>
      </w:r>
    </w:p>
    <w:p w14:paraId="44D969EE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9EF" w14:textId="77777777" w:rsidR="001D5EA4" w:rsidRDefault="00140F7E">
      <w:pPr>
        <w:pStyle w:val="Nagwek1"/>
        <w:ind w:left="-5"/>
      </w:pPr>
      <w:r>
        <w:t xml:space="preserve">4. TRANSPORT </w:t>
      </w:r>
    </w:p>
    <w:p w14:paraId="44D969F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transportu</w:t>
      </w:r>
      <w:proofErr w:type="spellEnd"/>
      <w:r>
        <w:rPr>
          <w:b/>
          <w:sz w:val="24"/>
        </w:rPr>
        <w:t xml:space="preserve"> </w:t>
      </w:r>
    </w:p>
    <w:p w14:paraId="44D969F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4. </w:t>
      </w:r>
    </w:p>
    <w:p w14:paraId="44D969F2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9F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4.2. Transport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9F4" w14:textId="77777777" w:rsidR="001D5EA4" w:rsidRDefault="00140F7E">
      <w:pPr>
        <w:ind w:left="-5" w:right="4"/>
      </w:pPr>
      <w:r>
        <w:t xml:space="preserve">Cement </w:t>
      </w:r>
      <w:proofErr w:type="spellStart"/>
      <w:r>
        <w:t>i</w:t>
      </w:r>
      <w:proofErr w:type="spellEnd"/>
      <w:r>
        <w:t xml:space="preserve"> </w:t>
      </w:r>
      <w:proofErr w:type="spellStart"/>
      <w:r>
        <w:t>wapno</w:t>
      </w:r>
      <w:proofErr w:type="spellEnd"/>
      <w:r>
        <w:t xml:space="preserve"> </w:t>
      </w:r>
      <w:proofErr w:type="spellStart"/>
      <w:r>
        <w:t>suchogaszone</w:t>
      </w:r>
      <w:proofErr w:type="spellEnd"/>
      <w:r>
        <w:t xml:space="preserve"> </w:t>
      </w:r>
      <w:proofErr w:type="spellStart"/>
      <w:r>
        <w:t>luzem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cementowozem</w:t>
      </w:r>
      <w:proofErr w:type="spellEnd"/>
      <w:r>
        <w:t xml:space="preserve">, </w:t>
      </w:r>
      <w:proofErr w:type="spellStart"/>
      <w:r>
        <w:t>natomiast</w:t>
      </w:r>
      <w:proofErr w:type="spellEnd"/>
      <w:r>
        <w:t xml:space="preserve"> cement </w:t>
      </w:r>
      <w:proofErr w:type="spellStart"/>
      <w:r>
        <w:t>i</w:t>
      </w:r>
      <w:proofErr w:type="spellEnd"/>
      <w:r>
        <w:t xml:space="preserve"> </w:t>
      </w:r>
      <w:proofErr w:type="spellStart"/>
      <w:r>
        <w:t>wapno</w:t>
      </w:r>
      <w:proofErr w:type="spellEnd"/>
      <w:r>
        <w:t xml:space="preserve"> </w:t>
      </w:r>
      <w:proofErr w:type="spellStart"/>
      <w:r>
        <w:t>suchogaszone</w:t>
      </w:r>
      <w:proofErr w:type="spellEnd"/>
      <w:r>
        <w:t xml:space="preserve"> </w:t>
      </w:r>
      <w:proofErr w:type="spellStart"/>
      <w:r>
        <w:t>workowane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; </w:t>
      </w:r>
    </w:p>
    <w:p w14:paraId="44D969F5" w14:textId="77777777" w:rsidR="001D5EA4" w:rsidRDefault="00140F7E">
      <w:pPr>
        <w:ind w:left="-5" w:right="4"/>
      </w:pPr>
      <w:proofErr w:type="spellStart"/>
      <w:r>
        <w:t>Wapno</w:t>
      </w:r>
      <w:proofErr w:type="spellEnd"/>
      <w:r>
        <w:t xml:space="preserve"> </w:t>
      </w:r>
      <w:proofErr w:type="spellStart"/>
      <w:r>
        <w:t>gaszone</w:t>
      </w:r>
      <w:proofErr w:type="spellEnd"/>
      <w:r>
        <w:t xml:space="preserve"> w </w:t>
      </w:r>
      <w:proofErr w:type="spellStart"/>
      <w:r>
        <w:t>postaci</w:t>
      </w:r>
      <w:proofErr w:type="spellEnd"/>
      <w:r>
        <w:t xml:space="preserve"> </w:t>
      </w:r>
      <w:proofErr w:type="spellStart"/>
      <w:r>
        <w:t>ciasta</w:t>
      </w:r>
      <w:proofErr w:type="spellEnd"/>
      <w:r>
        <w:t xml:space="preserve"> </w:t>
      </w:r>
      <w:proofErr w:type="spellStart"/>
      <w:r>
        <w:t>wapiennego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w </w:t>
      </w:r>
      <w:proofErr w:type="spellStart"/>
      <w:r>
        <w:t>skrzyniach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pojemnikach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;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zabezpieczających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zanieczyszczeniem</w:t>
      </w:r>
      <w:proofErr w:type="spellEnd"/>
      <w:r>
        <w:t xml:space="preserve">, </w:t>
      </w:r>
      <w:proofErr w:type="spellStart"/>
      <w:r>
        <w:t>zmieszaniem</w:t>
      </w:r>
      <w:proofErr w:type="spellEnd"/>
      <w:r>
        <w:t xml:space="preserve"> z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asortymentami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frakcjami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nadmiernym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. </w:t>
      </w:r>
    </w:p>
    <w:p w14:paraId="44D969F6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9F7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69F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9F9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5 </w:t>
      </w:r>
    </w:p>
    <w:p w14:paraId="44D969FA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9F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Warunki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przystąpienia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9FC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tynkowych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zakończone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surowego</w:t>
      </w:r>
      <w:proofErr w:type="spellEnd"/>
      <w:r>
        <w:t xml:space="preserve">,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instalacyjne</w:t>
      </w:r>
      <w:proofErr w:type="spellEnd"/>
      <w:r>
        <w:t xml:space="preserve"> </w:t>
      </w:r>
      <w:proofErr w:type="spellStart"/>
      <w:r>
        <w:t>podtynkowe</w:t>
      </w:r>
      <w:proofErr w:type="spellEnd"/>
      <w:r>
        <w:t xml:space="preserve">, </w:t>
      </w:r>
      <w:proofErr w:type="spellStart"/>
      <w:r>
        <w:t>zamurowane</w:t>
      </w:r>
      <w:proofErr w:type="spellEnd"/>
      <w:r>
        <w:t xml:space="preserve"> </w:t>
      </w:r>
      <w:proofErr w:type="spellStart"/>
      <w:r>
        <w:t>przebicia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bruzdy</w:t>
      </w:r>
      <w:proofErr w:type="spellEnd"/>
      <w:r>
        <w:t xml:space="preserve">, </w:t>
      </w:r>
      <w:proofErr w:type="spellStart"/>
      <w:r>
        <w:t>osadzone</w:t>
      </w:r>
      <w:proofErr w:type="spellEnd"/>
      <w:r>
        <w:t xml:space="preserve"> </w:t>
      </w:r>
      <w:proofErr w:type="spellStart"/>
      <w:r>
        <w:t>ościeżnice</w:t>
      </w:r>
      <w:proofErr w:type="spellEnd"/>
      <w:r>
        <w:t xml:space="preserve"> </w:t>
      </w:r>
      <w:proofErr w:type="spellStart"/>
      <w:r>
        <w:t>drzwiowe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okienne</w:t>
      </w:r>
      <w:proofErr w:type="spellEnd"/>
      <w:r>
        <w:t xml:space="preserve">. </w:t>
      </w:r>
    </w:p>
    <w:p w14:paraId="44D969FD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tynkowania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je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przygotować</w:t>
      </w:r>
      <w:proofErr w:type="spellEnd"/>
      <w:r>
        <w:t xml:space="preserve">. Mury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zostać</w:t>
      </w:r>
      <w:proofErr w:type="spellEnd"/>
      <w:r>
        <w:t xml:space="preserve"> </w:t>
      </w:r>
      <w:proofErr w:type="spellStart"/>
      <w:r>
        <w:t>oczyszczone</w:t>
      </w:r>
      <w:proofErr w:type="spellEnd"/>
      <w:r>
        <w:t xml:space="preserve">, a </w:t>
      </w:r>
      <w:proofErr w:type="spellStart"/>
      <w:r>
        <w:t>warstwy</w:t>
      </w:r>
      <w:proofErr w:type="spellEnd"/>
      <w:r>
        <w:t xml:space="preserve"> o </w:t>
      </w:r>
      <w:proofErr w:type="spellStart"/>
      <w:r>
        <w:t>słabej</w:t>
      </w:r>
      <w:proofErr w:type="spellEnd"/>
      <w:r>
        <w:t xml:space="preserve"> </w:t>
      </w:r>
      <w:proofErr w:type="spellStart"/>
      <w:r>
        <w:t>przyczepności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. </w:t>
      </w:r>
      <w:proofErr w:type="spellStart"/>
      <w:r>
        <w:t>Tynk</w:t>
      </w:r>
      <w:proofErr w:type="spellEnd"/>
      <w:r>
        <w:t xml:space="preserve"> </w:t>
      </w:r>
      <w:proofErr w:type="spellStart"/>
      <w:r>
        <w:t>gipsowy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nanoszony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suche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–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2%. </w:t>
      </w:r>
    </w:p>
    <w:p w14:paraId="44D969FE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9F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Przygotowanie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podłoża</w:t>
      </w:r>
      <w:proofErr w:type="spellEnd"/>
      <w:r>
        <w:rPr>
          <w:b/>
          <w:sz w:val="24"/>
        </w:rPr>
        <w:t xml:space="preserve"> </w:t>
      </w:r>
    </w:p>
    <w:p w14:paraId="44D96A00" w14:textId="77777777" w:rsidR="001D5EA4" w:rsidRDefault="00140F7E">
      <w:pPr>
        <w:ind w:left="-5" w:right="4"/>
      </w:pPr>
      <w:proofErr w:type="spellStart"/>
      <w:r>
        <w:t>Podłoża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PN-70/B-10100 p. 3.3.2. </w:t>
      </w:r>
    </w:p>
    <w:p w14:paraId="44D96A01" w14:textId="77777777" w:rsidR="001D5EA4" w:rsidRDefault="00140F7E">
      <w:pPr>
        <w:ind w:left="-5" w:right="4"/>
      </w:pPr>
      <w:r>
        <w:t xml:space="preserve">W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do </w:t>
      </w:r>
      <w:proofErr w:type="spellStart"/>
      <w:r>
        <w:t>tynkowania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murowania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wypełniać</w:t>
      </w:r>
      <w:proofErr w:type="spellEnd"/>
      <w:r>
        <w:t xml:space="preserve"> </w:t>
      </w:r>
      <w:proofErr w:type="spellStart"/>
      <w:r>
        <w:t>zaprawą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 </w:t>
      </w:r>
      <w:proofErr w:type="spellStart"/>
      <w:r>
        <w:t>licach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5-10 mm. </w:t>
      </w:r>
    </w:p>
    <w:p w14:paraId="44D96A02" w14:textId="77777777" w:rsidR="001D5EA4" w:rsidRDefault="00140F7E">
      <w:pPr>
        <w:ind w:left="-5" w:right="4"/>
      </w:pPr>
      <w:proofErr w:type="spellStart"/>
      <w:r>
        <w:t>Bezpośrednio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pracami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oczyścić</w:t>
      </w:r>
      <w:proofErr w:type="spellEnd"/>
      <w:r>
        <w:t xml:space="preserve"> z </w:t>
      </w:r>
      <w:proofErr w:type="spellStart"/>
      <w:r>
        <w:t>kurzu</w:t>
      </w:r>
      <w:proofErr w:type="spellEnd"/>
      <w:r>
        <w:t xml:space="preserve"> </w:t>
      </w:r>
      <w:proofErr w:type="spellStart"/>
      <w:r>
        <w:t>szczotkami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usunąć</w:t>
      </w:r>
      <w:proofErr w:type="spellEnd"/>
      <w:r>
        <w:t xml:space="preserve"> </w:t>
      </w:r>
      <w:proofErr w:type="spellStart"/>
      <w:r>
        <w:t>plamy</w:t>
      </w:r>
      <w:proofErr w:type="spellEnd"/>
      <w:r>
        <w:t xml:space="preserve"> z </w:t>
      </w:r>
      <w:proofErr w:type="spellStart"/>
      <w:r>
        <w:t>rdzy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substancji</w:t>
      </w:r>
      <w:proofErr w:type="spellEnd"/>
      <w:r>
        <w:t xml:space="preserve"> </w:t>
      </w:r>
      <w:proofErr w:type="spellStart"/>
      <w:r>
        <w:t>tłustych</w:t>
      </w:r>
      <w:proofErr w:type="spellEnd"/>
      <w:r>
        <w:t xml:space="preserve">. </w:t>
      </w:r>
      <w:proofErr w:type="spellStart"/>
      <w:r>
        <w:t>Plamy</w:t>
      </w:r>
      <w:proofErr w:type="spellEnd"/>
      <w:r>
        <w:t xml:space="preserve"> z </w:t>
      </w:r>
      <w:proofErr w:type="spellStart"/>
      <w:r>
        <w:t>substancji</w:t>
      </w:r>
      <w:proofErr w:type="spellEnd"/>
      <w:r>
        <w:t xml:space="preserve"> </w:t>
      </w:r>
      <w:proofErr w:type="spellStart"/>
      <w:r>
        <w:t>tłustych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usunąć</w:t>
      </w:r>
      <w:proofErr w:type="spellEnd"/>
      <w:r>
        <w:t xml:space="preserve"> 10-proc. </w:t>
      </w:r>
      <w:proofErr w:type="spellStart"/>
      <w:r>
        <w:t>roztworem</w:t>
      </w:r>
      <w:proofErr w:type="spellEnd"/>
      <w:r>
        <w:t xml:space="preserve"> </w:t>
      </w:r>
      <w:proofErr w:type="spellStart"/>
      <w:r>
        <w:t>szarego</w:t>
      </w:r>
      <w:proofErr w:type="spellEnd"/>
      <w:r>
        <w:t xml:space="preserve"> </w:t>
      </w:r>
      <w:proofErr w:type="spellStart"/>
      <w:r>
        <w:t>mydła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wypalając</w:t>
      </w:r>
      <w:proofErr w:type="spellEnd"/>
      <w:r>
        <w:t xml:space="preserve"> je </w:t>
      </w:r>
      <w:proofErr w:type="spellStart"/>
      <w:r>
        <w:t>lampą</w:t>
      </w:r>
      <w:proofErr w:type="spellEnd"/>
      <w:r>
        <w:t xml:space="preserve"> </w:t>
      </w:r>
      <w:proofErr w:type="spellStart"/>
      <w:r>
        <w:t>benzynową</w:t>
      </w:r>
      <w:proofErr w:type="spellEnd"/>
      <w:r>
        <w:t xml:space="preserve">. </w:t>
      </w:r>
    </w:p>
    <w:p w14:paraId="44D96A03" w14:textId="77777777" w:rsidR="001D5EA4" w:rsidRDefault="00140F7E">
      <w:pPr>
        <w:ind w:left="-5" w:right="4"/>
      </w:pPr>
      <w:proofErr w:type="spellStart"/>
      <w:r>
        <w:t>Nadmiernie</w:t>
      </w:r>
      <w:proofErr w:type="spellEnd"/>
      <w:r>
        <w:t xml:space="preserve"> </w:t>
      </w:r>
      <w:proofErr w:type="spellStart"/>
      <w:r>
        <w:t>suchą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zwilżyć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. </w:t>
      </w:r>
    </w:p>
    <w:p w14:paraId="44D96A04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A0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5.5. </w:t>
      </w:r>
      <w:proofErr w:type="spellStart"/>
      <w:r>
        <w:rPr>
          <w:b/>
          <w:sz w:val="24"/>
        </w:rPr>
        <w:t>Wykonywanie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tynków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zwykłych</w:t>
      </w:r>
      <w:proofErr w:type="spellEnd"/>
      <w:r>
        <w:rPr>
          <w:b/>
          <w:sz w:val="24"/>
        </w:rPr>
        <w:t xml:space="preserve"> </w:t>
      </w:r>
    </w:p>
    <w:p w14:paraId="44D96A06" w14:textId="77777777" w:rsidR="001D5EA4" w:rsidRDefault="00140F7E">
      <w:pPr>
        <w:ind w:left="-5" w:right="4"/>
      </w:pPr>
      <w:proofErr w:type="spellStart"/>
      <w:r>
        <w:t>Sposoby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zwykłych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-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wielowarstwowych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danymi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w </w:t>
      </w:r>
      <w:proofErr w:type="spellStart"/>
      <w:r>
        <w:t>tabl</w:t>
      </w:r>
      <w:proofErr w:type="spellEnd"/>
      <w:r>
        <w:t xml:space="preserve">. 4 </w:t>
      </w:r>
      <w:proofErr w:type="spellStart"/>
      <w:r>
        <w:t>normy</w:t>
      </w:r>
      <w:proofErr w:type="spellEnd"/>
      <w:r>
        <w:t xml:space="preserve"> PN-70/B-10100. </w:t>
      </w:r>
    </w:p>
    <w:p w14:paraId="44D96A07" w14:textId="77777777" w:rsidR="001D5EA4" w:rsidRDefault="00140F7E">
      <w:pPr>
        <w:ind w:left="-5" w:right="4"/>
      </w:pPr>
      <w:proofErr w:type="spellStart"/>
      <w:r>
        <w:t>Grubości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zwykłych</w:t>
      </w:r>
      <w:proofErr w:type="spellEnd"/>
      <w:r>
        <w:t xml:space="preserve"> w </w:t>
      </w:r>
      <w:proofErr w:type="spellStart"/>
      <w:r>
        <w:t>zależności</w:t>
      </w:r>
      <w:proofErr w:type="spellEnd"/>
      <w:r>
        <w:t xml:space="preserve"> od ich </w:t>
      </w:r>
      <w:proofErr w:type="spellStart"/>
      <w:r>
        <w:t>kategorii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podkładu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normą</w:t>
      </w:r>
      <w:proofErr w:type="spellEnd"/>
      <w:r>
        <w:t xml:space="preserve"> PN-70/B-10100. </w:t>
      </w:r>
    </w:p>
    <w:p w14:paraId="44D96A08" w14:textId="77777777" w:rsidR="001D5EA4" w:rsidRDefault="00140F7E">
      <w:pPr>
        <w:ind w:left="-5" w:right="4"/>
      </w:pPr>
      <w:proofErr w:type="spellStart"/>
      <w:r>
        <w:t>Tynki</w:t>
      </w:r>
      <w:proofErr w:type="spellEnd"/>
      <w:r>
        <w:t xml:space="preserve"> </w:t>
      </w:r>
      <w:proofErr w:type="spellStart"/>
      <w:r>
        <w:t>zwykłe</w:t>
      </w:r>
      <w:proofErr w:type="spellEnd"/>
      <w:r>
        <w:t xml:space="preserve"> </w:t>
      </w:r>
      <w:proofErr w:type="spellStart"/>
      <w:r>
        <w:t>kategorii</w:t>
      </w:r>
      <w:proofErr w:type="spellEnd"/>
      <w:r>
        <w:t xml:space="preserve"> II </w:t>
      </w:r>
      <w:proofErr w:type="spellStart"/>
      <w:r>
        <w:t>i</w:t>
      </w:r>
      <w:proofErr w:type="spellEnd"/>
      <w:r>
        <w:t xml:space="preserve"> III </w:t>
      </w:r>
      <w:proofErr w:type="spellStart"/>
      <w:r>
        <w:t>należą</w:t>
      </w:r>
      <w:proofErr w:type="spellEnd"/>
      <w:r>
        <w:t xml:space="preserve"> do </w:t>
      </w:r>
      <w:proofErr w:type="spellStart"/>
      <w:r>
        <w:t>odmian</w:t>
      </w:r>
      <w:proofErr w:type="spellEnd"/>
      <w:r>
        <w:t xml:space="preserve"> </w:t>
      </w:r>
      <w:proofErr w:type="spellStart"/>
      <w:r>
        <w:t>powszechnie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, </w:t>
      </w:r>
      <w:proofErr w:type="spellStart"/>
      <w:r>
        <w:t>wykonywanych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standardowy</w:t>
      </w:r>
      <w:proofErr w:type="spellEnd"/>
      <w:r>
        <w:t xml:space="preserve">. </w:t>
      </w:r>
    </w:p>
    <w:p w14:paraId="44D96A09" w14:textId="77777777" w:rsidR="001D5EA4" w:rsidRDefault="00140F7E">
      <w:pPr>
        <w:ind w:left="-5" w:right="4"/>
      </w:pPr>
      <w:proofErr w:type="spellStart"/>
      <w:r>
        <w:t>Tynki</w:t>
      </w:r>
      <w:proofErr w:type="spellEnd"/>
      <w:r>
        <w:t xml:space="preserve"> </w:t>
      </w:r>
      <w:proofErr w:type="spellStart"/>
      <w:r>
        <w:t>zwykłe</w:t>
      </w:r>
      <w:proofErr w:type="spellEnd"/>
      <w:r>
        <w:t xml:space="preserve"> </w:t>
      </w:r>
      <w:proofErr w:type="spellStart"/>
      <w:r>
        <w:t>kategorii</w:t>
      </w:r>
      <w:proofErr w:type="spellEnd"/>
      <w:r>
        <w:t xml:space="preserve"> IV </w:t>
      </w:r>
      <w:proofErr w:type="spellStart"/>
      <w:r>
        <w:t>zalicza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odmian</w:t>
      </w:r>
      <w:proofErr w:type="spellEnd"/>
      <w:r>
        <w:t xml:space="preserve"> </w:t>
      </w:r>
      <w:proofErr w:type="spellStart"/>
      <w:r>
        <w:t>doborowych</w:t>
      </w:r>
      <w:proofErr w:type="spellEnd"/>
      <w:r>
        <w:t xml:space="preserve">. </w:t>
      </w:r>
    </w:p>
    <w:p w14:paraId="44D96A0A" w14:textId="77777777" w:rsidR="001D5EA4" w:rsidRDefault="00140F7E">
      <w:pPr>
        <w:ind w:left="-5" w:right="4"/>
      </w:pPr>
      <w:proofErr w:type="spellStart"/>
      <w:r>
        <w:t>Tynk</w:t>
      </w:r>
      <w:proofErr w:type="spellEnd"/>
      <w:r>
        <w:t xml:space="preserve"> </w:t>
      </w:r>
      <w:proofErr w:type="spellStart"/>
      <w:r>
        <w:t>trójwarstwowy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składać</w:t>
      </w:r>
      <w:proofErr w:type="spellEnd"/>
      <w:r>
        <w:t xml:space="preserve"> z </w:t>
      </w:r>
      <w:proofErr w:type="spellStart"/>
      <w:r>
        <w:t>obrzutki</w:t>
      </w:r>
      <w:proofErr w:type="spellEnd"/>
      <w:r>
        <w:t xml:space="preserve">, </w:t>
      </w:r>
      <w:proofErr w:type="spellStart"/>
      <w:r>
        <w:t>narzutu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gładzi</w:t>
      </w:r>
      <w:proofErr w:type="spellEnd"/>
      <w:r>
        <w:t xml:space="preserve">. </w:t>
      </w:r>
      <w:proofErr w:type="spellStart"/>
      <w:r>
        <w:t>Narzut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pasów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listew</w:t>
      </w:r>
      <w:proofErr w:type="spellEnd"/>
      <w:r>
        <w:t xml:space="preserve"> </w:t>
      </w:r>
      <w:proofErr w:type="spellStart"/>
      <w:r>
        <w:t>kierunkowych</w:t>
      </w:r>
      <w:proofErr w:type="spellEnd"/>
      <w:r>
        <w:t xml:space="preserve">. </w:t>
      </w:r>
    </w:p>
    <w:p w14:paraId="44D96A0B" w14:textId="77777777" w:rsidR="001D5EA4" w:rsidRDefault="00140F7E">
      <w:pPr>
        <w:ind w:left="-5" w:right="4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cementowo-wapienne</w:t>
      </w:r>
      <w:proofErr w:type="spellEnd"/>
      <w:r>
        <w:t xml:space="preserve">: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nienarażonych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zawilgocenie</w:t>
      </w:r>
      <w:proofErr w:type="spellEnd"/>
      <w:r>
        <w:t xml:space="preserve"> – w </w:t>
      </w:r>
      <w:proofErr w:type="spellStart"/>
      <w:r>
        <w:t>proporcji</w:t>
      </w:r>
      <w:proofErr w:type="spellEnd"/>
      <w:r>
        <w:t xml:space="preserve"> 1:1:4; </w:t>
      </w:r>
      <w:proofErr w:type="spellStart"/>
      <w:r>
        <w:t>narażonych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zwilgocenie</w:t>
      </w:r>
      <w:proofErr w:type="spellEnd"/>
      <w:r>
        <w:t xml:space="preserve"> – w </w:t>
      </w:r>
      <w:proofErr w:type="spellStart"/>
      <w:r>
        <w:t>proporcji</w:t>
      </w:r>
      <w:proofErr w:type="spellEnd"/>
      <w:r>
        <w:t xml:space="preserve"> 1:1:2. </w:t>
      </w:r>
    </w:p>
    <w:p w14:paraId="44D96A0C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A0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5.5. </w:t>
      </w:r>
      <w:proofErr w:type="spellStart"/>
      <w:r>
        <w:rPr>
          <w:b/>
          <w:sz w:val="24"/>
        </w:rPr>
        <w:t>Wykonywanie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tynków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gipsowych</w:t>
      </w:r>
      <w:proofErr w:type="spellEnd"/>
      <w:r>
        <w:rPr>
          <w:b/>
          <w:sz w:val="24"/>
        </w:rPr>
        <w:t xml:space="preserve"> </w:t>
      </w:r>
    </w:p>
    <w:p w14:paraId="44D96A0E" w14:textId="77777777" w:rsidR="001D5EA4" w:rsidRDefault="00140F7E">
      <w:pPr>
        <w:ind w:left="-5" w:right="4"/>
      </w:pPr>
      <w:proofErr w:type="spellStart"/>
      <w:r>
        <w:t>Przygotowany</w:t>
      </w:r>
      <w:proofErr w:type="spellEnd"/>
      <w:r>
        <w:t xml:space="preserve"> </w:t>
      </w:r>
      <w:proofErr w:type="spellStart"/>
      <w:r>
        <w:t>tynk</w:t>
      </w:r>
      <w:proofErr w:type="spellEnd"/>
      <w:r>
        <w:t xml:space="preserve"> </w:t>
      </w:r>
      <w:proofErr w:type="spellStart"/>
      <w:r>
        <w:t>gipsowy</w:t>
      </w:r>
      <w:proofErr w:type="spellEnd"/>
      <w:r>
        <w:t xml:space="preserve"> </w:t>
      </w:r>
      <w:proofErr w:type="spellStart"/>
      <w:r>
        <w:t>nakładać</w:t>
      </w:r>
      <w:proofErr w:type="spellEnd"/>
      <w:r>
        <w:t xml:space="preserve"> </w:t>
      </w:r>
      <w:proofErr w:type="spellStart"/>
      <w:r>
        <w:t>jednowarstwowo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kielni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pacy </w:t>
      </w:r>
      <w:proofErr w:type="spellStart"/>
      <w:r>
        <w:t>stalowej</w:t>
      </w:r>
      <w:proofErr w:type="spellEnd"/>
      <w:r>
        <w:t xml:space="preserve">.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od 8 do 10 mm. </w:t>
      </w:r>
      <w:proofErr w:type="spellStart"/>
      <w:r>
        <w:t>Zaprawę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narzucać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do </w:t>
      </w:r>
      <w:proofErr w:type="spellStart"/>
      <w:r>
        <w:t>obrobienia</w:t>
      </w:r>
      <w:proofErr w:type="spellEnd"/>
      <w:r>
        <w:t xml:space="preserve"> w </w:t>
      </w:r>
      <w:proofErr w:type="spellStart"/>
      <w:r>
        <w:t>ciągu</w:t>
      </w:r>
      <w:proofErr w:type="spellEnd"/>
      <w:r>
        <w:t xml:space="preserve"> </w:t>
      </w:r>
      <w:proofErr w:type="spellStart"/>
      <w:r>
        <w:t>jednego</w:t>
      </w:r>
      <w:proofErr w:type="spellEnd"/>
      <w:r>
        <w:t xml:space="preserve"> </w:t>
      </w:r>
      <w:proofErr w:type="spellStart"/>
      <w:r>
        <w:t>cyklu</w:t>
      </w:r>
      <w:proofErr w:type="spellEnd"/>
      <w:r>
        <w:t xml:space="preserve"> </w:t>
      </w:r>
      <w:proofErr w:type="spellStart"/>
      <w:r>
        <w:t>roboczego</w:t>
      </w:r>
      <w:proofErr w:type="spellEnd"/>
      <w:r>
        <w:t xml:space="preserve">. </w:t>
      </w:r>
      <w:proofErr w:type="spellStart"/>
      <w:r>
        <w:t>Narzuconą</w:t>
      </w:r>
      <w:proofErr w:type="spellEnd"/>
      <w:r>
        <w:t xml:space="preserve"> </w:t>
      </w:r>
      <w:proofErr w:type="spellStart"/>
      <w:r>
        <w:t>zaprawę</w:t>
      </w:r>
      <w:proofErr w:type="spellEnd"/>
      <w:r>
        <w:t xml:space="preserve"> </w:t>
      </w:r>
      <w:proofErr w:type="spellStart"/>
      <w:r>
        <w:t>wstępnie</w:t>
      </w:r>
      <w:proofErr w:type="spellEnd"/>
      <w:r>
        <w:t xml:space="preserve"> </w:t>
      </w:r>
      <w:proofErr w:type="spellStart"/>
      <w:r>
        <w:t>wyrównać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łaty</w:t>
      </w:r>
      <w:proofErr w:type="spellEnd"/>
      <w:r>
        <w:t xml:space="preserve"> „H”,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uzupełniając</w:t>
      </w:r>
      <w:proofErr w:type="spellEnd"/>
      <w:r>
        <w:t xml:space="preserve"> </w:t>
      </w:r>
      <w:proofErr w:type="spellStart"/>
      <w:r>
        <w:t>ewentualne</w:t>
      </w:r>
      <w:proofErr w:type="spellEnd"/>
      <w:r>
        <w:t xml:space="preserve"> </w:t>
      </w:r>
      <w:proofErr w:type="spellStart"/>
      <w:r>
        <w:t>ubytki</w:t>
      </w:r>
      <w:proofErr w:type="spellEnd"/>
      <w:r>
        <w:t xml:space="preserve">. </w:t>
      </w:r>
      <w:proofErr w:type="spellStart"/>
      <w:r>
        <w:t>Następnie</w:t>
      </w:r>
      <w:proofErr w:type="spellEnd"/>
      <w:r>
        <w:t xml:space="preserve">, po </w:t>
      </w:r>
      <w:proofErr w:type="spellStart"/>
      <w:r>
        <w:t>częściowym</w:t>
      </w:r>
      <w:proofErr w:type="spellEnd"/>
      <w:r>
        <w:t xml:space="preserve"> </w:t>
      </w:r>
      <w:proofErr w:type="spellStart"/>
      <w:r>
        <w:t>stwardnieniu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wyprowadzić</w:t>
      </w:r>
      <w:proofErr w:type="spellEnd"/>
      <w:r>
        <w:t xml:space="preserve"> </w:t>
      </w:r>
      <w:proofErr w:type="spellStart"/>
      <w:r>
        <w:t>płaszczyznę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łaty</w:t>
      </w:r>
      <w:proofErr w:type="spellEnd"/>
      <w:r>
        <w:t xml:space="preserve"> </w:t>
      </w:r>
      <w:proofErr w:type="spellStart"/>
      <w:r>
        <w:t>trapezowej</w:t>
      </w:r>
      <w:proofErr w:type="spellEnd"/>
      <w:r>
        <w:t xml:space="preserve">. Po </w:t>
      </w:r>
      <w:proofErr w:type="spellStart"/>
      <w:r>
        <w:t>wstępnym</w:t>
      </w:r>
      <w:proofErr w:type="spellEnd"/>
      <w:r>
        <w:t xml:space="preserve"> </w:t>
      </w:r>
      <w:proofErr w:type="spellStart"/>
      <w:r>
        <w:t>stwardnieniu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zwilżamy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pacy </w:t>
      </w:r>
      <w:proofErr w:type="spellStart"/>
      <w:r>
        <w:t>gąbkowej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wygładzamy</w:t>
      </w:r>
      <w:proofErr w:type="spellEnd"/>
      <w:r>
        <w:t xml:space="preserve"> </w:t>
      </w:r>
      <w:proofErr w:type="spellStart"/>
      <w:r>
        <w:t>pacą</w:t>
      </w:r>
      <w:proofErr w:type="spellEnd"/>
      <w:r>
        <w:t xml:space="preserve"> </w:t>
      </w:r>
      <w:proofErr w:type="spellStart"/>
      <w:r>
        <w:t>stalową</w:t>
      </w:r>
      <w:proofErr w:type="spellEnd"/>
      <w:r>
        <w:t xml:space="preserve">. </w:t>
      </w:r>
    </w:p>
    <w:p w14:paraId="44D96A0F" w14:textId="77777777" w:rsidR="001D5EA4" w:rsidRDefault="00140F7E">
      <w:pPr>
        <w:ind w:left="-5" w:right="4"/>
      </w:pPr>
      <w:proofErr w:type="spellStart"/>
      <w:r>
        <w:t>Tynk</w:t>
      </w:r>
      <w:proofErr w:type="spellEnd"/>
      <w:r>
        <w:t xml:space="preserve"> </w:t>
      </w:r>
      <w:proofErr w:type="spellStart"/>
      <w:r>
        <w:t>gipsowy</w:t>
      </w:r>
      <w:proofErr w:type="spellEnd"/>
      <w:r>
        <w:t xml:space="preserve"> </w:t>
      </w:r>
      <w:proofErr w:type="spellStart"/>
      <w:r>
        <w:t>trzeba</w:t>
      </w:r>
      <w:proofErr w:type="spellEnd"/>
      <w:r>
        <w:t xml:space="preserve"> </w:t>
      </w:r>
      <w:proofErr w:type="spellStart"/>
      <w:r>
        <w:t>zużyć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plastycznym</w:t>
      </w:r>
      <w:proofErr w:type="spellEnd"/>
      <w:r>
        <w:t xml:space="preserve">. </w:t>
      </w:r>
      <w:proofErr w:type="spellStart"/>
      <w:r>
        <w:t>Niewykorzystana</w:t>
      </w:r>
      <w:proofErr w:type="spellEnd"/>
      <w:r>
        <w:t xml:space="preserve"> </w:t>
      </w:r>
      <w:proofErr w:type="spellStart"/>
      <w:r>
        <w:t>zaprawa</w:t>
      </w:r>
      <w:proofErr w:type="spellEnd"/>
      <w:r>
        <w:t xml:space="preserve"> po </w:t>
      </w:r>
      <w:proofErr w:type="spellStart"/>
      <w:r>
        <w:t>rozpoczęciu</w:t>
      </w:r>
      <w:proofErr w:type="spellEnd"/>
      <w:r>
        <w:t xml:space="preserve"> </w:t>
      </w:r>
      <w:proofErr w:type="spellStart"/>
      <w:r>
        <w:t>wiązania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nadaje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powtórnego</w:t>
      </w:r>
      <w:proofErr w:type="spellEnd"/>
      <w:r>
        <w:t xml:space="preserve"> </w:t>
      </w:r>
      <w:proofErr w:type="spellStart"/>
      <w:r>
        <w:t>zarobienia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</w:t>
      </w:r>
      <w:proofErr w:type="spellStart"/>
      <w:r>
        <w:t>usunąć</w:t>
      </w:r>
      <w:proofErr w:type="spellEnd"/>
      <w:r>
        <w:t xml:space="preserve"> z </w:t>
      </w:r>
      <w:proofErr w:type="spellStart"/>
      <w:r>
        <w:t>pojemnika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rozrobieniem</w:t>
      </w:r>
      <w:proofErr w:type="spellEnd"/>
      <w:r>
        <w:t xml:space="preserve"> </w:t>
      </w:r>
      <w:proofErr w:type="spellStart"/>
      <w:r>
        <w:t>kolejnej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, </w:t>
      </w:r>
      <w:proofErr w:type="spellStart"/>
      <w:r>
        <w:t>ponieważ</w:t>
      </w:r>
      <w:proofErr w:type="spellEnd"/>
      <w:r>
        <w:t xml:space="preserve"> </w:t>
      </w:r>
      <w:proofErr w:type="spellStart"/>
      <w:r>
        <w:t>skraca</w:t>
      </w:r>
      <w:proofErr w:type="spellEnd"/>
      <w:r>
        <w:t xml:space="preserve"> </w:t>
      </w:r>
      <w:proofErr w:type="spellStart"/>
      <w:r>
        <w:t>ona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wiązania</w:t>
      </w:r>
      <w:proofErr w:type="spellEnd"/>
      <w:r>
        <w:t xml:space="preserve"> </w:t>
      </w:r>
      <w:proofErr w:type="spellStart"/>
      <w:r>
        <w:t>następnego</w:t>
      </w:r>
      <w:proofErr w:type="spellEnd"/>
      <w:r>
        <w:t xml:space="preserve"> </w:t>
      </w:r>
      <w:proofErr w:type="spellStart"/>
      <w:r>
        <w:t>zarobu</w:t>
      </w:r>
      <w:proofErr w:type="spellEnd"/>
      <w:r>
        <w:t xml:space="preserve">. </w:t>
      </w:r>
    </w:p>
    <w:p w14:paraId="44D96A10" w14:textId="77777777" w:rsidR="001D5EA4" w:rsidRDefault="00140F7E">
      <w:pPr>
        <w:spacing w:after="108" w:line="259" w:lineRule="auto"/>
        <w:ind w:left="0" w:right="0" w:firstLine="0"/>
        <w:jc w:val="left"/>
      </w:pPr>
      <w:r>
        <w:t xml:space="preserve"> </w:t>
      </w:r>
    </w:p>
    <w:p w14:paraId="44D96A11" w14:textId="77777777" w:rsidR="001D5EA4" w:rsidRDefault="00140F7E">
      <w:pPr>
        <w:pStyle w:val="Nagwek1"/>
        <w:ind w:left="-5"/>
      </w:pPr>
      <w:r>
        <w:t xml:space="preserve">6. KONTROLA JAKOŚCI ROBÓT </w:t>
      </w:r>
    </w:p>
    <w:p w14:paraId="44D96A1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kontroli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A1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6 </w:t>
      </w:r>
    </w:p>
    <w:p w14:paraId="44D96A14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 </w:t>
      </w:r>
    </w:p>
    <w:p w14:paraId="44D96A1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przystąpieniem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tynkowych</w:t>
      </w:r>
      <w:proofErr w:type="spellEnd"/>
      <w:r>
        <w:rPr>
          <w:b/>
          <w:sz w:val="24"/>
        </w:rPr>
        <w:t xml:space="preserve"> </w:t>
      </w:r>
    </w:p>
    <w:p w14:paraId="44D96A16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wykorzystywane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odbiór</w:t>
      </w:r>
      <w:proofErr w:type="spellEnd"/>
      <w:r>
        <w:t xml:space="preserve"> (</w:t>
      </w:r>
      <w:proofErr w:type="spellStart"/>
      <w:r>
        <w:t>międzyoperacyjny</w:t>
      </w:r>
      <w:proofErr w:type="spellEnd"/>
      <w:r>
        <w:t xml:space="preserve">) </w:t>
      </w:r>
      <w:proofErr w:type="spellStart"/>
      <w:r>
        <w:t>podłoży</w:t>
      </w:r>
      <w:proofErr w:type="spellEnd"/>
      <w:r>
        <w:t xml:space="preserve">. </w:t>
      </w:r>
    </w:p>
    <w:p w14:paraId="44D96A17" w14:textId="77777777" w:rsidR="001D5EA4" w:rsidRDefault="00140F7E">
      <w:pPr>
        <w:pStyle w:val="Nagwek2"/>
        <w:spacing w:after="61"/>
        <w:ind w:left="-5"/>
      </w:pPr>
      <w:r>
        <w:t xml:space="preserve">6.2.1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</w:p>
    <w:p w14:paraId="44D96A18" w14:textId="77777777" w:rsidR="001D5EA4" w:rsidRDefault="00140F7E">
      <w:pPr>
        <w:ind w:left="-5" w:right="4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pośrednio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w </w:t>
      </w:r>
      <w:proofErr w:type="spellStart"/>
      <w:r>
        <w:t>dzienniku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przyjęcia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towarzyszących</w:t>
      </w:r>
      <w:proofErr w:type="spellEnd"/>
      <w:r>
        <w:t xml:space="preserve"> </w:t>
      </w:r>
      <w:proofErr w:type="spellStart"/>
      <w:r>
        <w:t>wysyłce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dostawcę</w:t>
      </w:r>
      <w:proofErr w:type="spellEnd"/>
      <w:r>
        <w:t xml:space="preserve">, </w:t>
      </w:r>
      <w:proofErr w:type="spellStart"/>
      <w:r>
        <w:t>potwierdzających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użytych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tynkowych</w:t>
      </w:r>
      <w:proofErr w:type="spellEnd"/>
      <w:r>
        <w:t xml:space="preserve">, </w:t>
      </w:r>
      <w:proofErr w:type="spellStart"/>
      <w:r>
        <w:t>opracowanej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realizowanego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(</w:t>
      </w:r>
      <w:proofErr w:type="spellStart"/>
      <w:r>
        <w:t>szczegółowej</w:t>
      </w:r>
      <w:proofErr w:type="spellEnd"/>
      <w:r>
        <w:t xml:space="preserve">),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powołanymi</w:t>
      </w:r>
      <w:proofErr w:type="spellEnd"/>
      <w:r>
        <w:t xml:space="preserve"> w pkt. 2.2.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A19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A1A" w14:textId="77777777" w:rsidR="001D5EA4" w:rsidRDefault="00140F7E">
      <w:pPr>
        <w:pStyle w:val="Nagwek2"/>
        <w:spacing w:after="64"/>
        <w:ind w:left="-5"/>
      </w:pPr>
      <w:r>
        <w:t xml:space="preserve">6.2.2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podłoży</w:t>
      </w:r>
      <w:proofErr w:type="spellEnd"/>
      <w:r>
        <w:t xml:space="preserve"> </w:t>
      </w:r>
    </w:p>
    <w:p w14:paraId="44D96A1B" w14:textId="77777777" w:rsidR="001D5EA4" w:rsidRDefault="00140F7E">
      <w:pPr>
        <w:ind w:left="-5" w:right="4"/>
      </w:pPr>
      <w:r>
        <w:t xml:space="preserve">Stan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: </w:t>
      </w:r>
    </w:p>
    <w:p w14:paraId="44D96A1C" w14:textId="77777777" w:rsidR="001D5EA4" w:rsidRDefault="00140F7E">
      <w:pPr>
        <w:numPr>
          <w:ilvl w:val="0"/>
          <w:numId w:val="83"/>
        </w:numPr>
        <w:ind w:right="4" w:hanging="235"/>
      </w:pPr>
      <w:proofErr w:type="spellStart"/>
      <w:r>
        <w:t>wilgotności</w:t>
      </w:r>
      <w:proofErr w:type="spellEnd"/>
      <w:r>
        <w:t xml:space="preserve"> –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, </w:t>
      </w:r>
      <w:proofErr w:type="spellStart"/>
      <w:r>
        <w:t>próbę</w:t>
      </w:r>
      <w:proofErr w:type="spellEnd"/>
      <w:r>
        <w:t xml:space="preserve"> </w:t>
      </w:r>
      <w:proofErr w:type="spellStart"/>
      <w:r>
        <w:t>dotyku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zwilżania</w:t>
      </w:r>
      <w:proofErr w:type="spellEnd"/>
      <w:r>
        <w:t xml:space="preserve">, </w:t>
      </w:r>
      <w:proofErr w:type="spellStart"/>
      <w:r>
        <w:t>ewentualnie</w:t>
      </w:r>
      <w:proofErr w:type="spellEnd"/>
      <w:r>
        <w:t xml:space="preserve">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pomiar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szczątkowej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wilgotnościomierza</w:t>
      </w:r>
      <w:proofErr w:type="spellEnd"/>
      <w:r>
        <w:t xml:space="preserve"> </w:t>
      </w:r>
      <w:proofErr w:type="spellStart"/>
      <w:r>
        <w:t>elektrycznego</w:t>
      </w:r>
      <w:proofErr w:type="spellEnd"/>
      <w:r>
        <w:t xml:space="preserve">, </w:t>
      </w:r>
    </w:p>
    <w:p w14:paraId="44D96A1D" w14:textId="77777777" w:rsidR="001D5EA4" w:rsidRDefault="00140F7E">
      <w:pPr>
        <w:numPr>
          <w:ilvl w:val="0"/>
          <w:numId w:val="83"/>
        </w:numPr>
        <w:ind w:right="4" w:hanging="235"/>
      </w:pPr>
      <w:proofErr w:type="spellStart"/>
      <w:r>
        <w:t>równości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–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łaty</w:t>
      </w:r>
      <w:proofErr w:type="spellEnd"/>
      <w:r>
        <w:t xml:space="preserve">, </w:t>
      </w:r>
    </w:p>
    <w:p w14:paraId="44D96A1E" w14:textId="77777777" w:rsidR="001D5EA4" w:rsidRDefault="00140F7E">
      <w:pPr>
        <w:numPr>
          <w:ilvl w:val="0"/>
          <w:numId w:val="83"/>
        </w:numPr>
        <w:ind w:right="4" w:hanging="235"/>
      </w:pPr>
      <w:proofErr w:type="spellStart"/>
      <w:r>
        <w:t>przywierających</w:t>
      </w:r>
      <w:proofErr w:type="spellEnd"/>
      <w:r>
        <w:t xml:space="preserve"> </w:t>
      </w:r>
      <w:proofErr w:type="spellStart"/>
      <w:r>
        <w:t>ciał</w:t>
      </w:r>
      <w:proofErr w:type="spellEnd"/>
      <w:r>
        <w:t xml:space="preserve"> </w:t>
      </w:r>
      <w:proofErr w:type="spellStart"/>
      <w:r>
        <w:t>obcych</w:t>
      </w:r>
      <w:proofErr w:type="spellEnd"/>
      <w:r>
        <w:t xml:space="preserve">, </w:t>
      </w:r>
      <w:proofErr w:type="spellStart"/>
      <w:r>
        <w:t>kurzu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zabrudzenia</w:t>
      </w:r>
      <w:proofErr w:type="spellEnd"/>
      <w:r>
        <w:t xml:space="preserve"> –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próbę</w:t>
      </w:r>
      <w:proofErr w:type="spellEnd"/>
      <w:r>
        <w:t xml:space="preserve"> </w:t>
      </w:r>
      <w:proofErr w:type="spellStart"/>
      <w:r>
        <w:t>ścierania</w:t>
      </w:r>
      <w:proofErr w:type="spellEnd"/>
      <w:r>
        <w:t xml:space="preserve">, </w:t>
      </w:r>
    </w:p>
    <w:p w14:paraId="44D96A1F" w14:textId="77777777" w:rsidR="001D5EA4" w:rsidRDefault="00140F7E">
      <w:pPr>
        <w:numPr>
          <w:ilvl w:val="0"/>
          <w:numId w:val="83"/>
        </w:numPr>
        <w:ind w:right="4" w:hanging="235"/>
      </w:pPr>
      <w:proofErr w:type="spellStart"/>
      <w:r>
        <w:t>obecności</w:t>
      </w:r>
      <w:proofErr w:type="spellEnd"/>
      <w:r>
        <w:t xml:space="preserve"> </w:t>
      </w:r>
      <w:proofErr w:type="spellStart"/>
      <w:r>
        <w:t>luźnych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zwietrzałych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–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próbę</w:t>
      </w:r>
      <w:proofErr w:type="spellEnd"/>
      <w:r>
        <w:t xml:space="preserve"> </w:t>
      </w:r>
      <w:proofErr w:type="spellStart"/>
      <w:r>
        <w:t>drapania</w:t>
      </w:r>
      <w:proofErr w:type="spellEnd"/>
      <w:r>
        <w:t xml:space="preserve"> (</w:t>
      </w:r>
      <w:proofErr w:type="spellStart"/>
      <w:r>
        <w:t>skrobania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dotyku</w:t>
      </w:r>
      <w:proofErr w:type="spellEnd"/>
      <w:r>
        <w:t xml:space="preserve">, </w:t>
      </w:r>
    </w:p>
    <w:p w14:paraId="44D96A20" w14:textId="77777777" w:rsidR="001D5EA4" w:rsidRDefault="00140F7E">
      <w:pPr>
        <w:numPr>
          <w:ilvl w:val="0"/>
          <w:numId w:val="83"/>
        </w:numPr>
        <w:ind w:right="4" w:hanging="235"/>
      </w:pPr>
      <w:proofErr w:type="spellStart"/>
      <w:r>
        <w:t>zabrudzenia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olejami</w:t>
      </w:r>
      <w:proofErr w:type="spellEnd"/>
      <w:r>
        <w:t xml:space="preserve">, </w:t>
      </w:r>
      <w:proofErr w:type="spellStart"/>
      <w:r>
        <w:t>smarami</w:t>
      </w:r>
      <w:proofErr w:type="spellEnd"/>
      <w:r>
        <w:t xml:space="preserve">, </w:t>
      </w:r>
      <w:proofErr w:type="spellStart"/>
      <w:r>
        <w:t>bitumami</w:t>
      </w:r>
      <w:proofErr w:type="spellEnd"/>
      <w:r>
        <w:t xml:space="preserve">, </w:t>
      </w:r>
      <w:proofErr w:type="spellStart"/>
      <w:r>
        <w:t>farbami</w:t>
      </w:r>
      <w:proofErr w:type="spellEnd"/>
      <w:r>
        <w:t xml:space="preserve"> –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próbę</w:t>
      </w:r>
      <w:proofErr w:type="spellEnd"/>
      <w:r>
        <w:t xml:space="preserve"> </w:t>
      </w:r>
      <w:proofErr w:type="spellStart"/>
      <w:r>
        <w:t>zwilżania</w:t>
      </w:r>
      <w:proofErr w:type="spellEnd"/>
      <w:r>
        <w:t xml:space="preserve">, </w:t>
      </w:r>
    </w:p>
    <w:p w14:paraId="44D96A21" w14:textId="77777777" w:rsidR="001D5EA4" w:rsidRDefault="00140F7E">
      <w:pPr>
        <w:numPr>
          <w:ilvl w:val="0"/>
          <w:numId w:val="83"/>
        </w:numPr>
        <w:ind w:right="4" w:hanging="235"/>
      </w:pPr>
      <w:proofErr w:type="spellStart"/>
      <w:r>
        <w:t>chłonności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–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próbę</w:t>
      </w:r>
      <w:proofErr w:type="spellEnd"/>
      <w:r>
        <w:t xml:space="preserve"> </w:t>
      </w:r>
      <w:proofErr w:type="spellStart"/>
      <w:r>
        <w:t>dotyku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zwilżania</w:t>
      </w:r>
      <w:proofErr w:type="spellEnd"/>
      <w:r>
        <w:t xml:space="preserve">,  </w:t>
      </w:r>
    </w:p>
    <w:p w14:paraId="44D96A22" w14:textId="77777777" w:rsidR="001D5EA4" w:rsidRDefault="00140F7E">
      <w:pPr>
        <w:numPr>
          <w:ilvl w:val="0"/>
          <w:numId w:val="83"/>
        </w:numPr>
        <w:ind w:right="4" w:hanging="235"/>
      </w:pPr>
      <w:proofErr w:type="spellStart"/>
      <w:r>
        <w:t>obecność</w:t>
      </w:r>
      <w:proofErr w:type="spellEnd"/>
      <w:r>
        <w:t xml:space="preserve"> </w:t>
      </w:r>
      <w:proofErr w:type="spellStart"/>
      <w:r>
        <w:t>wykwitów</w:t>
      </w:r>
      <w:proofErr w:type="spellEnd"/>
      <w:r>
        <w:t xml:space="preserve"> –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, </w:t>
      </w:r>
    </w:p>
    <w:p w14:paraId="44D96A23" w14:textId="77777777" w:rsidR="001D5EA4" w:rsidRDefault="00140F7E">
      <w:pPr>
        <w:numPr>
          <w:ilvl w:val="0"/>
          <w:numId w:val="83"/>
        </w:numPr>
        <w:ind w:right="4" w:hanging="235"/>
      </w:pPr>
      <w:proofErr w:type="spellStart"/>
      <w:r>
        <w:t>złuszczania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powierzchniowego</w:t>
      </w:r>
      <w:proofErr w:type="spellEnd"/>
      <w:r>
        <w:t xml:space="preserve"> </w:t>
      </w:r>
      <w:proofErr w:type="spellStart"/>
      <w:r>
        <w:t>odspajania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–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. </w:t>
      </w:r>
    </w:p>
    <w:p w14:paraId="44D96A24" w14:textId="77777777" w:rsidR="001D5EA4" w:rsidRDefault="00140F7E">
      <w:pPr>
        <w:ind w:left="-5" w:right="4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porównane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pkt. 5.3., a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odnotowane</w:t>
      </w:r>
      <w:proofErr w:type="spellEnd"/>
      <w:r>
        <w:t xml:space="preserve"> 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protokołu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, </w:t>
      </w:r>
      <w:proofErr w:type="spellStart"/>
      <w:r>
        <w:t>wpisane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A25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A26" w14:textId="77777777" w:rsidR="001D5EA4" w:rsidRDefault="00140F7E">
      <w:pPr>
        <w:numPr>
          <w:ilvl w:val="1"/>
          <w:numId w:val="84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czasie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A27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tynkowych</w:t>
      </w:r>
      <w:proofErr w:type="spellEnd"/>
      <w:r>
        <w:t xml:space="preserve"> </w:t>
      </w:r>
      <w:proofErr w:type="spellStart"/>
      <w:r>
        <w:t>polegają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bieżącym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A28" w14:textId="77777777" w:rsidR="001D5EA4" w:rsidRDefault="00140F7E">
      <w:pPr>
        <w:ind w:left="-5" w:right="4"/>
      </w:pP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wytwarzanej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a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marki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konsystencji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wynikać</w:t>
      </w:r>
      <w:proofErr w:type="spellEnd"/>
      <w:r>
        <w:t xml:space="preserve"> z </w:t>
      </w:r>
      <w:proofErr w:type="spellStart"/>
      <w:r>
        <w:t>normy</w:t>
      </w:r>
      <w:proofErr w:type="spellEnd"/>
      <w:r>
        <w:t xml:space="preserve"> PN-90/B-14501 „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zwykłe</w:t>
      </w:r>
      <w:proofErr w:type="spellEnd"/>
      <w:r>
        <w:t xml:space="preserve">”. </w:t>
      </w:r>
    </w:p>
    <w:p w14:paraId="44D96A29" w14:textId="77777777" w:rsidR="001D5EA4" w:rsidRDefault="00140F7E">
      <w:pPr>
        <w:ind w:left="-5" w:right="4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zapraw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A2A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A2B" w14:textId="77777777" w:rsidR="001D5EA4" w:rsidRDefault="00140F7E">
      <w:pPr>
        <w:numPr>
          <w:ilvl w:val="1"/>
          <w:numId w:val="84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czasie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odbioru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A2C" w14:textId="77777777" w:rsidR="001D5EA4" w:rsidRDefault="00140F7E">
      <w:pPr>
        <w:pStyle w:val="Nagwek2"/>
        <w:spacing w:after="65"/>
        <w:ind w:left="-5"/>
      </w:pPr>
      <w:r>
        <w:t xml:space="preserve">6.4.1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</w:p>
    <w:p w14:paraId="44D96A2D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celem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spełnione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tynkowych</w:t>
      </w:r>
      <w:proofErr w:type="spellEnd"/>
      <w:r>
        <w:t xml:space="preserve">, w </w:t>
      </w:r>
      <w:proofErr w:type="spellStart"/>
      <w:r>
        <w:t>szczególności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: </w:t>
      </w:r>
    </w:p>
    <w:p w14:paraId="44D96A2E" w14:textId="77777777" w:rsidR="001D5EA4" w:rsidRDefault="00140F7E">
      <w:pPr>
        <w:ind w:left="-5" w:right="4"/>
      </w:pPr>
      <w:r>
        <w:t xml:space="preserve">a)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(</w:t>
      </w:r>
      <w:proofErr w:type="spellStart"/>
      <w:r>
        <w:t>szczegółową</w:t>
      </w:r>
      <w:proofErr w:type="spellEnd"/>
      <w:r>
        <w:t xml:space="preserve">)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wprowadzonymi</w:t>
      </w:r>
      <w:proofErr w:type="spellEnd"/>
      <w:r>
        <w:t xml:space="preserve"> </w:t>
      </w:r>
      <w:proofErr w:type="spellStart"/>
      <w:r>
        <w:t>zmianami</w:t>
      </w:r>
      <w:proofErr w:type="spellEnd"/>
      <w:r>
        <w:t xml:space="preserve"> </w:t>
      </w:r>
      <w:proofErr w:type="spellStart"/>
      <w:r>
        <w:t>naniesionymi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powykonawczej</w:t>
      </w:r>
      <w:proofErr w:type="spellEnd"/>
      <w:r>
        <w:t xml:space="preserve">, b)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, </w:t>
      </w:r>
    </w:p>
    <w:p w14:paraId="44D96A2F" w14:textId="77777777" w:rsidR="001D5EA4" w:rsidRDefault="00140F7E">
      <w:pPr>
        <w:numPr>
          <w:ilvl w:val="0"/>
          <w:numId w:val="85"/>
        </w:numPr>
        <w:ind w:right="4" w:hanging="233"/>
      </w:pPr>
      <w:proofErr w:type="spellStart"/>
      <w:r>
        <w:t>prawidłowości</w:t>
      </w:r>
      <w:proofErr w:type="spellEnd"/>
      <w:r>
        <w:t xml:space="preserve">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</w:p>
    <w:p w14:paraId="44D96A30" w14:textId="77777777" w:rsidR="001D5EA4" w:rsidRDefault="00140F7E">
      <w:pPr>
        <w:numPr>
          <w:ilvl w:val="0"/>
          <w:numId w:val="85"/>
        </w:numPr>
        <w:ind w:right="4" w:hanging="233"/>
      </w:pP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zwykłych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gładzi</w:t>
      </w:r>
      <w:proofErr w:type="spellEnd"/>
      <w:r>
        <w:t xml:space="preserve">. </w:t>
      </w:r>
    </w:p>
    <w:p w14:paraId="44D96A31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badaniach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wykorzystywać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dokonanych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ich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zapisy</w:t>
      </w:r>
      <w:proofErr w:type="spellEnd"/>
      <w:r>
        <w:t xml:space="preserve"> w </w:t>
      </w:r>
      <w:proofErr w:type="spellStart"/>
      <w:r>
        <w:t>dzienniku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A32" w14:textId="77777777" w:rsidR="001D5EA4" w:rsidRDefault="00140F7E">
      <w:pPr>
        <w:ind w:left="-5" w:right="4"/>
      </w:pPr>
      <w:r>
        <w:t xml:space="preserve">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odbiorowych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upływem</w:t>
      </w:r>
      <w:proofErr w:type="spellEnd"/>
      <w:r>
        <w:t xml:space="preserve"> 1 </w:t>
      </w:r>
      <w:proofErr w:type="spellStart"/>
      <w:r>
        <w:t>roku</w:t>
      </w:r>
      <w:proofErr w:type="spellEnd"/>
      <w:r>
        <w:t xml:space="preserve"> od </w:t>
      </w:r>
      <w:proofErr w:type="spellStart"/>
      <w:r>
        <w:t>daty</w:t>
      </w:r>
      <w:proofErr w:type="spellEnd"/>
      <w:r>
        <w:t xml:space="preserve"> </w:t>
      </w:r>
      <w:proofErr w:type="spellStart"/>
      <w:r>
        <w:t>ukończenia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tynkowych</w:t>
      </w:r>
      <w:proofErr w:type="spellEnd"/>
      <w:r>
        <w:t xml:space="preserve">. </w:t>
      </w:r>
    </w:p>
    <w:p w14:paraId="44D96A33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zwykłych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przeprowadzać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bezdeszczowej</w:t>
      </w:r>
      <w:proofErr w:type="spellEnd"/>
      <w:r>
        <w:t xml:space="preserve"> </w:t>
      </w:r>
      <w:proofErr w:type="spellStart"/>
      <w:r>
        <w:t>pogody</w:t>
      </w:r>
      <w:proofErr w:type="spellEnd"/>
      <w:r>
        <w:t xml:space="preserve">, w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niższej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+5°C. </w:t>
      </w:r>
    </w:p>
    <w:p w14:paraId="44D96A34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: </w:t>
      </w:r>
    </w:p>
    <w:p w14:paraId="44D96A35" w14:textId="77777777" w:rsidR="001D5EA4" w:rsidRDefault="00140F7E">
      <w:pPr>
        <w:ind w:left="-5" w:right="4"/>
      </w:pPr>
      <w:r>
        <w:t xml:space="preserve">a) </w:t>
      </w:r>
      <w:proofErr w:type="spellStart"/>
      <w:r>
        <w:t>czy</w:t>
      </w:r>
      <w:proofErr w:type="spellEnd"/>
      <w:r>
        <w:t xml:space="preserve"> </w:t>
      </w:r>
      <w:proofErr w:type="spellStart"/>
      <w:r>
        <w:t>załączone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dokonanych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potwierdzają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nadawały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położenia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a </w:t>
      </w:r>
      <w:proofErr w:type="spellStart"/>
      <w:r>
        <w:t>użyte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spełniały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pkt. </w:t>
      </w:r>
    </w:p>
    <w:p w14:paraId="44D96A36" w14:textId="77777777" w:rsidR="001D5EA4" w:rsidRDefault="00140F7E">
      <w:pPr>
        <w:ind w:left="-5" w:right="4"/>
      </w:pPr>
      <w:r>
        <w:t xml:space="preserve">2 </w:t>
      </w:r>
      <w:proofErr w:type="spellStart"/>
      <w:r>
        <w:t>niniejszej</w:t>
      </w:r>
      <w:proofErr w:type="spellEnd"/>
      <w:r>
        <w:t xml:space="preserve"> ST, </w:t>
      </w:r>
    </w:p>
    <w:p w14:paraId="44D96A37" w14:textId="77777777" w:rsidR="001D5EA4" w:rsidRDefault="00140F7E">
      <w:pPr>
        <w:ind w:left="-5" w:right="4"/>
      </w:pPr>
      <w:r>
        <w:t xml:space="preserve">b) </w:t>
      </w:r>
      <w:proofErr w:type="spellStart"/>
      <w:r>
        <w:t>czy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zwykłego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w </w:t>
      </w:r>
      <w:proofErr w:type="spellStart"/>
      <w:r>
        <w:t>ciągu</w:t>
      </w:r>
      <w:proofErr w:type="spellEnd"/>
      <w:r>
        <w:t xml:space="preserve"> </w:t>
      </w:r>
      <w:proofErr w:type="spellStart"/>
      <w:r>
        <w:t>doby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spadła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 xml:space="preserve"> 0°C. </w:t>
      </w:r>
    </w:p>
    <w:p w14:paraId="44D96A38" w14:textId="77777777" w:rsidR="001D5EA4" w:rsidRDefault="00140F7E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44D96A39" w14:textId="77777777" w:rsidR="001D5EA4" w:rsidRDefault="00140F7E">
      <w:pPr>
        <w:pStyle w:val="Nagwek2"/>
        <w:spacing w:after="60"/>
        <w:ind w:left="-5"/>
      </w:pPr>
      <w:r>
        <w:t xml:space="preserve">6.4.2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</w:p>
    <w:p w14:paraId="44D96A3A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przyczepności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gładzi</w:t>
      </w:r>
      <w:proofErr w:type="spellEnd"/>
      <w:r>
        <w:t xml:space="preserve"> do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przeprowadzać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podaną</w:t>
      </w:r>
      <w:proofErr w:type="spellEnd"/>
      <w:r>
        <w:t xml:space="preserve">  w PN-85/B-04500. Jako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orientacyjne</w:t>
      </w:r>
      <w:proofErr w:type="spellEnd"/>
      <w:r>
        <w:t xml:space="preserve">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opukiwania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lekkim</w:t>
      </w:r>
      <w:proofErr w:type="spellEnd"/>
      <w:r>
        <w:t xml:space="preserve"> </w:t>
      </w:r>
      <w:proofErr w:type="spellStart"/>
      <w:r>
        <w:t>drewnianym</w:t>
      </w:r>
      <w:proofErr w:type="spellEnd"/>
      <w:r>
        <w:t xml:space="preserve"> </w:t>
      </w:r>
      <w:proofErr w:type="spellStart"/>
      <w:r>
        <w:t>młotkiem</w:t>
      </w:r>
      <w:proofErr w:type="spellEnd"/>
      <w:r>
        <w:t xml:space="preserve"> (</w:t>
      </w:r>
      <w:proofErr w:type="spellStart"/>
      <w:r>
        <w:t>brak</w:t>
      </w:r>
      <w:proofErr w:type="spellEnd"/>
      <w:r>
        <w:t xml:space="preserve"> </w:t>
      </w:r>
      <w:proofErr w:type="spellStart"/>
      <w:r>
        <w:t>głuchego</w:t>
      </w:r>
      <w:proofErr w:type="spellEnd"/>
      <w:r>
        <w:t xml:space="preserve"> </w:t>
      </w:r>
      <w:proofErr w:type="spellStart"/>
      <w:r>
        <w:t>odgłosu</w:t>
      </w:r>
      <w:proofErr w:type="spellEnd"/>
      <w:r>
        <w:t xml:space="preserve"> </w:t>
      </w:r>
      <w:proofErr w:type="spellStart"/>
      <w:r>
        <w:t>świadczy</w:t>
      </w:r>
      <w:proofErr w:type="spellEnd"/>
      <w:r>
        <w:t xml:space="preserve"> o </w:t>
      </w:r>
      <w:proofErr w:type="spellStart"/>
      <w:r>
        <w:t>dobrej</w:t>
      </w:r>
      <w:proofErr w:type="spellEnd"/>
      <w:r>
        <w:t xml:space="preserve"> </w:t>
      </w:r>
      <w:proofErr w:type="spellStart"/>
      <w:r>
        <w:t>przyczepności</w:t>
      </w:r>
      <w:proofErr w:type="spellEnd"/>
      <w:r>
        <w:t xml:space="preserve">). </w:t>
      </w:r>
    </w:p>
    <w:p w14:paraId="44D96A3B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odporności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gładzi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mechaniczne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przeprowadzać</w:t>
      </w:r>
      <w:proofErr w:type="spellEnd"/>
      <w:r>
        <w:t xml:space="preserve"> </w:t>
      </w:r>
      <w:proofErr w:type="spellStart"/>
      <w:r>
        <w:t>młotkiem</w:t>
      </w:r>
      <w:proofErr w:type="spellEnd"/>
      <w:r>
        <w:t xml:space="preserve"> </w:t>
      </w:r>
      <w:proofErr w:type="spellStart"/>
      <w:r>
        <w:t>Baronnie’go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kwadracikowania</w:t>
      </w:r>
      <w:proofErr w:type="spellEnd"/>
      <w:r>
        <w:t xml:space="preserve"> jak w pkt. 6.4.2.1. </w:t>
      </w:r>
      <w:proofErr w:type="spellStart"/>
      <w:r>
        <w:t>niniejszej</w:t>
      </w:r>
      <w:proofErr w:type="spellEnd"/>
      <w:r>
        <w:t xml:space="preserve"> ST. </w:t>
      </w:r>
    </w:p>
    <w:p w14:paraId="44D96A3C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. W </w:t>
      </w:r>
      <w:proofErr w:type="spellStart"/>
      <w:r>
        <w:t>pięciu</w:t>
      </w:r>
      <w:proofErr w:type="spellEnd"/>
      <w:r>
        <w:t xml:space="preserve"> </w:t>
      </w:r>
      <w:proofErr w:type="spellStart"/>
      <w:r>
        <w:t>dowolnie</w:t>
      </w:r>
      <w:proofErr w:type="spellEnd"/>
      <w:r>
        <w:t xml:space="preserve"> </w:t>
      </w:r>
      <w:proofErr w:type="spellStart"/>
      <w:r>
        <w:t>wybranych</w:t>
      </w:r>
      <w:proofErr w:type="spellEnd"/>
      <w:r>
        <w:t xml:space="preserve">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otynkowanej</w:t>
      </w:r>
      <w:proofErr w:type="spellEnd"/>
      <w:r>
        <w:t xml:space="preserve"> </w:t>
      </w:r>
      <w:proofErr w:type="spellStart"/>
      <w:r>
        <w:t>wynoszącej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5000 m2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wyciąć</w:t>
      </w:r>
      <w:proofErr w:type="spellEnd"/>
      <w:r>
        <w:t xml:space="preserve"> </w:t>
      </w:r>
      <w:proofErr w:type="spellStart"/>
      <w:r>
        <w:t>próbki</w:t>
      </w:r>
      <w:proofErr w:type="spellEnd"/>
      <w:r>
        <w:t xml:space="preserve"> </w:t>
      </w:r>
      <w:proofErr w:type="spellStart"/>
      <w:r>
        <w:t>kontrolne</w:t>
      </w:r>
      <w:proofErr w:type="spellEnd"/>
      <w:r>
        <w:t xml:space="preserve"> o </w:t>
      </w:r>
      <w:proofErr w:type="spellStart"/>
      <w:r>
        <w:t>wymiarach</w:t>
      </w:r>
      <w:proofErr w:type="spellEnd"/>
      <w:r>
        <w:t xml:space="preserve"> 2x2 cm </w:t>
      </w:r>
      <w:proofErr w:type="spellStart"/>
      <w:r>
        <w:t>lub</w:t>
      </w:r>
      <w:proofErr w:type="spellEnd"/>
      <w:r>
        <w:t xml:space="preserve"> o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3 cm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zostało</w:t>
      </w:r>
      <w:proofErr w:type="spellEnd"/>
      <w:r>
        <w:t xml:space="preserve"> </w:t>
      </w:r>
      <w:proofErr w:type="spellStart"/>
      <w:r>
        <w:t>odsłonięte</w:t>
      </w:r>
      <w:proofErr w:type="spellEnd"/>
      <w:r>
        <w:t xml:space="preserve"> </w:t>
      </w:r>
      <w:proofErr w:type="spellStart"/>
      <w:r>
        <w:t>lecz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naruszone</w:t>
      </w:r>
      <w:proofErr w:type="spellEnd"/>
      <w:r>
        <w:t xml:space="preserve">. </w:t>
      </w:r>
      <w:proofErr w:type="spellStart"/>
      <w:r>
        <w:t>Odsłonięte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oczyścić</w:t>
      </w:r>
      <w:proofErr w:type="spellEnd"/>
      <w:r>
        <w:t xml:space="preserve"> z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pozostałości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. </w:t>
      </w:r>
      <w:proofErr w:type="spellStart"/>
      <w:r>
        <w:t>Pomiar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</w:t>
      </w:r>
      <w:proofErr w:type="spellStart"/>
      <w:r>
        <w:t>przymiarem</w:t>
      </w:r>
      <w:proofErr w:type="spellEnd"/>
      <w:r>
        <w:t xml:space="preserve"> z </w:t>
      </w:r>
      <w:proofErr w:type="spellStart"/>
      <w:r>
        <w:t>dokładnością</w:t>
      </w:r>
      <w:proofErr w:type="spellEnd"/>
      <w:r>
        <w:t xml:space="preserve"> do 1 mm. Za </w:t>
      </w:r>
      <w:proofErr w:type="spellStart"/>
      <w:r>
        <w:t>przeciętną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badanej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otynkowanej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przyjmować</w:t>
      </w:r>
      <w:proofErr w:type="spellEnd"/>
      <w:r>
        <w:t xml:space="preserve"> </w:t>
      </w:r>
      <w:proofErr w:type="spellStart"/>
      <w:r>
        <w:t>wartość</w:t>
      </w:r>
      <w:proofErr w:type="spellEnd"/>
      <w:r>
        <w:t xml:space="preserve"> </w:t>
      </w:r>
      <w:proofErr w:type="spellStart"/>
      <w:r>
        <w:t>średnią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w </w:t>
      </w:r>
      <w:proofErr w:type="spellStart"/>
      <w:r>
        <w:t>pięciu</w:t>
      </w:r>
      <w:proofErr w:type="spellEnd"/>
      <w:r>
        <w:t xml:space="preserve"> </w:t>
      </w:r>
      <w:proofErr w:type="spellStart"/>
      <w:r>
        <w:t>otworach</w:t>
      </w:r>
      <w:proofErr w:type="spellEnd"/>
      <w:r>
        <w:t xml:space="preserve">. </w:t>
      </w:r>
    </w:p>
    <w:p w14:paraId="44D96A3D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o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5000 m2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rozpoczęte</w:t>
      </w:r>
      <w:proofErr w:type="spellEnd"/>
      <w:r>
        <w:t xml:space="preserve"> 1000 m2 </w:t>
      </w:r>
      <w:proofErr w:type="spellStart"/>
      <w:r>
        <w:t>wyciąć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dodatkowy</w:t>
      </w:r>
      <w:proofErr w:type="spellEnd"/>
      <w:r>
        <w:t xml:space="preserve"> </w:t>
      </w:r>
      <w:proofErr w:type="spellStart"/>
      <w:r>
        <w:t>otwór</w:t>
      </w:r>
      <w:proofErr w:type="spellEnd"/>
      <w:r>
        <w:t xml:space="preserve">. </w:t>
      </w:r>
    </w:p>
    <w:p w14:paraId="44D96A3E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otynkowanych</w:t>
      </w:r>
      <w:proofErr w:type="spellEnd"/>
      <w:r>
        <w:t xml:space="preserve">. </w:t>
      </w:r>
      <w:proofErr w:type="spellStart"/>
      <w:r>
        <w:t>Wygląd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otynkowanych</w:t>
      </w:r>
      <w:proofErr w:type="spellEnd"/>
      <w:r>
        <w:t xml:space="preserve"> (</w:t>
      </w:r>
      <w:proofErr w:type="spellStart"/>
      <w:r>
        <w:t>barwa</w:t>
      </w:r>
      <w:proofErr w:type="spellEnd"/>
      <w:r>
        <w:t xml:space="preserve">, </w:t>
      </w:r>
      <w:proofErr w:type="spellStart"/>
      <w:r>
        <w:t>obecność</w:t>
      </w:r>
      <w:proofErr w:type="spellEnd"/>
      <w:r>
        <w:t xml:space="preserve"> </w:t>
      </w:r>
      <w:proofErr w:type="spellStart"/>
      <w:r>
        <w:t>wykwitów</w:t>
      </w:r>
      <w:proofErr w:type="spellEnd"/>
      <w:r>
        <w:t xml:space="preserve">, </w:t>
      </w:r>
      <w:proofErr w:type="spellStart"/>
      <w:r>
        <w:t>spękań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oględzin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. </w:t>
      </w:r>
      <w:proofErr w:type="spellStart"/>
      <w:r>
        <w:t>Gładkość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brak</w:t>
      </w:r>
      <w:proofErr w:type="spellEnd"/>
      <w:r>
        <w:t xml:space="preserve"> </w:t>
      </w:r>
      <w:proofErr w:type="spellStart"/>
      <w:r>
        <w:t>pylenia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sprawdzać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potarcie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dłonią</w:t>
      </w:r>
      <w:proofErr w:type="spellEnd"/>
      <w:r>
        <w:t xml:space="preserve">. </w:t>
      </w:r>
    </w:p>
    <w:p w14:paraId="44D96A3F" w14:textId="77777777" w:rsidR="001D5EA4" w:rsidRDefault="00140F7E">
      <w:pPr>
        <w:ind w:left="-5" w:right="4"/>
      </w:pPr>
      <w:proofErr w:type="spellStart"/>
      <w:r>
        <w:t>Odporność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otynkowanych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działanie</w:t>
      </w:r>
      <w:proofErr w:type="spellEnd"/>
      <w:r>
        <w:t xml:space="preserve"> </w:t>
      </w:r>
      <w:proofErr w:type="spellStart"/>
      <w:r>
        <w:t>opadów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rozmywanie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renowacyjnych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malarskich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sprawdzać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następujący</w:t>
      </w:r>
      <w:proofErr w:type="spellEnd"/>
      <w:r>
        <w:t xml:space="preserve">: </w:t>
      </w:r>
    </w:p>
    <w:p w14:paraId="44D96A40" w14:textId="77777777" w:rsidR="001D5EA4" w:rsidRDefault="00140F7E">
      <w:pPr>
        <w:ind w:left="-5" w:right="4"/>
      </w:pPr>
      <w:r>
        <w:t xml:space="preserve">–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zwilżyć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pędzla</w:t>
      </w:r>
      <w:proofErr w:type="spellEnd"/>
      <w:r>
        <w:t xml:space="preserve"> </w:t>
      </w:r>
      <w:proofErr w:type="spellStart"/>
      <w:r>
        <w:t>ławkowca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próbę</w:t>
      </w:r>
      <w:proofErr w:type="spellEnd"/>
      <w:r>
        <w:t xml:space="preserve"> </w:t>
      </w:r>
      <w:proofErr w:type="spellStart"/>
      <w:r>
        <w:t>odporności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uderzenia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kwadracikowania</w:t>
      </w:r>
      <w:proofErr w:type="spellEnd"/>
      <w:r>
        <w:t xml:space="preserve">, </w:t>
      </w:r>
      <w:proofErr w:type="spellStart"/>
      <w:r>
        <w:t>stosując</w:t>
      </w:r>
      <w:proofErr w:type="spellEnd"/>
      <w:r>
        <w:t xml:space="preserve"> </w:t>
      </w:r>
      <w:proofErr w:type="spellStart"/>
      <w:r>
        <w:t>uderzenie</w:t>
      </w:r>
      <w:proofErr w:type="spellEnd"/>
      <w:r>
        <w:t xml:space="preserve"> </w:t>
      </w:r>
      <w:proofErr w:type="spellStart"/>
      <w:r>
        <w:t>stempla</w:t>
      </w:r>
      <w:proofErr w:type="spellEnd"/>
      <w:r>
        <w:t xml:space="preserve"> o </w:t>
      </w:r>
      <w:proofErr w:type="spellStart"/>
      <w:r>
        <w:t>ciężarze</w:t>
      </w:r>
      <w:proofErr w:type="spellEnd"/>
      <w:r>
        <w:t xml:space="preserve"> 250 </w:t>
      </w:r>
      <w:proofErr w:type="spellStart"/>
      <w:r>
        <w:t>gramów</w:t>
      </w:r>
      <w:proofErr w:type="spellEnd"/>
      <w:r>
        <w:t xml:space="preserve">; </w:t>
      </w:r>
      <w:proofErr w:type="spellStart"/>
      <w:r>
        <w:t>próba</w:t>
      </w:r>
      <w:proofErr w:type="spellEnd"/>
      <w:r>
        <w:t xml:space="preserve"> ta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dać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dodatni</w:t>
      </w:r>
      <w:proofErr w:type="spellEnd"/>
      <w:r>
        <w:t xml:space="preserve"> (</w:t>
      </w:r>
      <w:proofErr w:type="spellStart"/>
      <w:r>
        <w:t>brak</w:t>
      </w:r>
      <w:proofErr w:type="spellEnd"/>
      <w:r>
        <w:t xml:space="preserve"> </w:t>
      </w:r>
      <w:proofErr w:type="spellStart"/>
      <w:r>
        <w:t>wypadania</w:t>
      </w:r>
      <w:proofErr w:type="spellEnd"/>
      <w:r>
        <w:t xml:space="preserve"> </w:t>
      </w:r>
      <w:proofErr w:type="spellStart"/>
      <w:r>
        <w:t>kwadracików</w:t>
      </w:r>
      <w:proofErr w:type="spellEnd"/>
      <w:r>
        <w:t xml:space="preserve">). </w:t>
      </w:r>
    </w:p>
    <w:p w14:paraId="44D96A41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 PN-70/B-10100. </w:t>
      </w:r>
    </w:p>
    <w:p w14:paraId="44D96A42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wykończenia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gładzi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narożach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obrzeżach</w:t>
      </w:r>
      <w:proofErr w:type="spellEnd"/>
      <w:r>
        <w:t xml:space="preserve">, </w:t>
      </w:r>
      <w:proofErr w:type="spellStart"/>
      <w:r>
        <w:t>stykach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szczelinach</w:t>
      </w:r>
      <w:proofErr w:type="spellEnd"/>
      <w:r>
        <w:t xml:space="preserve"> </w:t>
      </w:r>
      <w:proofErr w:type="spellStart"/>
      <w:r>
        <w:t>dylatacyjnych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wzrokowo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pomiar</w:t>
      </w:r>
      <w:proofErr w:type="spellEnd"/>
      <w:r>
        <w:t xml:space="preserve"> </w:t>
      </w:r>
      <w:proofErr w:type="spellStart"/>
      <w:r>
        <w:t>równocześnie</w:t>
      </w:r>
      <w:proofErr w:type="spellEnd"/>
      <w:r>
        <w:t xml:space="preserve"> z </w:t>
      </w:r>
      <w:proofErr w:type="spellStart"/>
      <w:r>
        <w:t>badaniem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otynkowanych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pkt. 6.4.2.5. </w:t>
      </w:r>
      <w:proofErr w:type="spellStart"/>
      <w:r>
        <w:t>niniejszej</w:t>
      </w:r>
      <w:proofErr w:type="spellEnd"/>
      <w:r>
        <w:t xml:space="preserve"> ST. </w:t>
      </w:r>
    </w:p>
    <w:p w14:paraId="44D96A43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A44" w14:textId="77777777" w:rsidR="001D5EA4" w:rsidRDefault="00140F7E">
      <w:pPr>
        <w:pStyle w:val="Nagwek1"/>
        <w:ind w:left="-5"/>
      </w:pPr>
      <w:r>
        <w:t xml:space="preserve">7. OBMIAR ROBÓT </w:t>
      </w:r>
    </w:p>
    <w:p w14:paraId="44D96A4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7.1.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przedmiaru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obmiaru</w:t>
      </w:r>
      <w:proofErr w:type="spellEnd"/>
      <w:r>
        <w:rPr>
          <w:b/>
          <w:sz w:val="24"/>
        </w:rPr>
        <w:t xml:space="preserve"> </w:t>
      </w:r>
    </w:p>
    <w:p w14:paraId="44D96A4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przedmiaru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7 </w:t>
      </w:r>
    </w:p>
    <w:p w14:paraId="44D96A47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A4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7.2. </w:t>
      </w:r>
      <w:proofErr w:type="spellStart"/>
      <w:r>
        <w:rPr>
          <w:b/>
          <w:sz w:val="24"/>
        </w:rPr>
        <w:t>Szczegółowe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obmiaru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tynkowych</w:t>
      </w:r>
      <w:proofErr w:type="spellEnd"/>
      <w:r>
        <w:rPr>
          <w:b/>
          <w:sz w:val="24"/>
        </w:rPr>
        <w:t xml:space="preserve"> </w:t>
      </w:r>
    </w:p>
    <w:p w14:paraId="44D96A49" w14:textId="77777777" w:rsidR="001D5EA4" w:rsidRDefault="00140F7E">
      <w:pPr>
        <w:ind w:left="-5" w:right="4"/>
      </w:pPr>
      <w:proofErr w:type="spellStart"/>
      <w:r>
        <w:t>Powierzchnię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, </w:t>
      </w:r>
      <w:proofErr w:type="spellStart"/>
      <w:r>
        <w:t>gładzi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siatki</w:t>
      </w:r>
      <w:proofErr w:type="spellEnd"/>
      <w:r>
        <w:t xml:space="preserve"> </w:t>
      </w:r>
      <w:proofErr w:type="spellStart"/>
      <w:r>
        <w:t>oblicza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metrach</w:t>
      </w:r>
      <w:proofErr w:type="spellEnd"/>
      <w:r>
        <w:t xml:space="preserve"> </w:t>
      </w:r>
      <w:proofErr w:type="spellStart"/>
      <w:r>
        <w:t>kwadratowych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iloczyn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surowym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 </w:t>
      </w:r>
      <w:proofErr w:type="spellStart"/>
      <w:r>
        <w:t>mierzonej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wyrównawczej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stropie</w:t>
      </w:r>
      <w:proofErr w:type="spellEnd"/>
      <w:r>
        <w:t xml:space="preserve"> do </w:t>
      </w:r>
      <w:proofErr w:type="spellStart"/>
      <w:r>
        <w:t>spodu</w:t>
      </w:r>
      <w:proofErr w:type="spellEnd"/>
      <w:r>
        <w:t xml:space="preserve"> </w:t>
      </w:r>
      <w:proofErr w:type="spellStart"/>
      <w:r>
        <w:t>stropu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pomieszczeniem</w:t>
      </w:r>
      <w:proofErr w:type="spellEnd"/>
      <w:r>
        <w:t xml:space="preserve">. </w:t>
      </w:r>
    </w:p>
    <w:p w14:paraId="44D96A4A" w14:textId="77777777" w:rsidR="001D5EA4" w:rsidRDefault="00140F7E">
      <w:pPr>
        <w:ind w:left="-5" w:right="4"/>
      </w:pPr>
      <w:r>
        <w:t xml:space="preserve">Z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, </w:t>
      </w:r>
      <w:proofErr w:type="spellStart"/>
      <w:r>
        <w:t>gładzi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potrąca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nieotynkowanych</w:t>
      </w:r>
      <w:proofErr w:type="spellEnd"/>
      <w:r>
        <w:t xml:space="preserve">, </w:t>
      </w:r>
      <w:proofErr w:type="spellStart"/>
      <w:r>
        <w:t>ciągnionych</w:t>
      </w:r>
      <w:proofErr w:type="spellEnd"/>
      <w:r>
        <w:t xml:space="preserve">, </w:t>
      </w:r>
      <w:proofErr w:type="spellStart"/>
      <w:r>
        <w:t>okładzin</w:t>
      </w:r>
      <w:proofErr w:type="spellEnd"/>
      <w:r>
        <w:t xml:space="preserve">, </w:t>
      </w:r>
      <w:proofErr w:type="spellStart"/>
      <w:r>
        <w:t>obróbek</w:t>
      </w:r>
      <w:proofErr w:type="spellEnd"/>
      <w:r>
        <w:t xml:space="preserve"> </w:t>
      </w:r>
      <w:proofErr w:type="spellStart"/>
      <w:r>
        <w:t>kamiennych</w:t>
      </w:r>
      <w:proofErr w:type="spellEnd"/>
      <w:r>
        <w:t xml:space="preserve">, </w:t>
      </w:r>
      <w:proofErr w:type="spellStart"/>
      <w:r>
        <w:t>kratek</w:t>
      </w:r>
      <w:proofErr w:type="spellEnd"/>
      <w:r>
        <w:t xml:space="preserve">, </w:t>
      </w:r>
      <w:proofErr w:type="spellStart"/>
      <w:r>
        <w:t>drzwiczek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każda</w:t>
      </w:r>
      <w:proofErr w:type="spellEnd"/>
      <w:r>
        <w:t xml:space="preserve"> z </w:t>
      </w:r>
      <w:proofErr w:type="spellStart"/>
      <w:r>
        <w:t>nich</w:t>
      </w:r>
      <w:proofErr w:type="spellEnd"/>
      <w:r>
        <w:t xml:space="preserve"> jest </w:t>
      </w:r>
      <w:proofErr w:type="spellStart"/>
      <w:r>
        <w:t>mniejsza</w:t>
      </w:r>
      <w:proofErr w:type="spellEnd"/>
      <w:r>
        <w:t xml:space="preserve"> od 0,5 m2.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potrącaniu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 </w:t>
      </w:r>
      <w:proofErr w:type="spellStart"/>
      <w:r>
        <w:t>okiennych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drzwiowych</w:t>
      </w:r>
      <w:proofErr w:type="spellEnd"/>
      <w:r>
        <w:t xml:space="preserve">, do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doliczyć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ościeży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surowym</w:t>
      </w:r>
      <w:proofErr w:type="spellEnd"/>
      <w:r>
        <w:t xml:space="preserve">. </w:t>
      </w:r>
    </w:p>
    <w:p w14:paraId="44D96A4B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A4C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6A4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odbioru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A4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8 </w:t>
      </w:r>
    </w:p>
    <w:p w14:paraId="44D96A4F" w14:textId="77777777" w:rsidR="001D5EA4" w:rsidRDefault="00140F7E">
      <w:pPr>
        <w:spacing w:after="64" w:line="259" w:lineRule="auto"/>
        <w:ind w:left="0" w:right="0" w:firstLine="0"/>
        <w:jc w:val="left"/>
      </w:pPr>
      <w:r>
        <w:t xml:space="preserve"> </w:t>
      </w:r>
    </w:p>
    <w:p w14:paraId="44D96A5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8.2.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zanikających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ulegających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zakryciu</w:t>
      </w:r>
      <w:proofErr w:type="spellEnd"/>
      <w:r>
        <w:rPr>
          <w:b/>
          <w:sz w:val="24"/>
        </w:rPr>
        <w:t xml:space="preserve"> </w:t>
      </w:r>
    </w:p>
    <w:p w14:paraId="44D96A51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robotach</w:t>
      </w:r>
      <w:proofErr w:type="spellEnd"/>
      <w:r>
        <w:t xml:space="preserve"> </w:t>
      </w:r>
      <w:proofErr w:type="spellStart"/>
      <w:r>
        <w:t>tynkowych</w:t>
      </w:r>
      <w:proofErr w:type="spellEnd"/>
      <w:r>
        <w:t xml:space="preserve"> </w:t>
      </w:r>
      <w:proofErr w:type="spellStart"/>
      <w:r>
        <w:t>elementami</w:t>
      </w:r>
      <w:proofErr w:type="spellEnd"/>
      <w:r>
        <w:t xml:space="preserve"> </w:t>
      </w:r>
      <w:proofErr w:type="spellStart"/>
      <w:r>
        <w:t>ulegającymi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</w:p>
    <w:p w14:paraId="44D96A52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podłoży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dokonany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nakładania</w:t>
      </w:r>
      <w:proofErr w:type="spellEnd"/>
      <w:r>
        <w:t xml:space="preserve"> </w:t>
      </w:r>
      <w:proofErr w:type="spellStart"/>
      <w:r>
        <w:t>wyprawy</w:t>
      </w:r>
      <w:proofErr w:type="spellEnd"/>
      <w:r>
        <w:t xml:space="preserve"> (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międzyoperacyjny</w:t>
      </w:r>
      <w:proofErr w:type="spellEnd"/>
      <w:r>
        <w:t xml:space="preserve">).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wymienione</w:t>
      </w:r>
      <w:proofErr w:type="spellEnd"/>
      <w:r>
        <w:t xml:space="preserve"> w pkt. 6.2.2.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podłoży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porównać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pkt. 5.3.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. </w:t>
      </w:r>
    </w:p>
    <w:p w14:paraId="44D96A53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pozytywny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, </w:t>
      </w:r>
      <w:proofErr w:type="spellStart"/>
      <w:r>
        <w:t>tj</w:t>
      </w:r>
      <w:proofErr w:type="spellEnd"/>
      <w:r>
        <w:t xml:space="preserve">.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(</w:t>
      </w:r>
      <w:proofErr w:type="spellStart"/>
      <w:r>
        <w:t>szczegółową</w:t>
      </w:r>
      <w:proofErr w:type="spellEnd"/>
      <w:r>
        <w:t xml:space="preserve">)  </w:t>
      </w:r>
      <w:proofErr w:type="spellStart"/>
      <w:r>
        <w:t>i</w:t>
      </w:r>
      <w:proofErr w:type="spellEnd"/>
      <w:r>
        <w:t xml:space="preserve"> </w:t>
      </w:r>
      <w:proofErr w:type="spellStart"/>
      <w:r>
        <w:t>zezwolić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przystąpienie</w:t>
      </w:r>
      <w:proofErr w:type="spellEnd"/>
      <w:r>
        <w:t xml:space="preserve"> do </w:t>
      </w:r>
      <w:proofErr w:type="spellStart"/>
      <w:r>
        <w:t>nakładania</w:t>
      </w:r>
      <w:proofErr w:type="spellEnd"/>
      <w:r>
        <w:t xml:space="preserve"> </w:t>
      </w:r>
      <w:proofErr w:type="spellStart"/>
      <w:r>
        <w:t>wyprawy</w:t>
      </w:r>
      <w:proofErr w:type="spellEnd"/>
      <w:r>
        <w:t xml:space="preserve">. </w:t>
      </w:r>
    </w:p>
    <w:p w14:paraId="44D96A54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chociaż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jest </w:t>
      </w:r>
      <w:proofErr w:type="spellStart"/>
      <w:r>
        <w:t>negatywny</w:t>
      </w:r>
      <w:proofErr w:type="spellEnd"/>
      <w:r>
        <w:t xml:space="preserve">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odebrane</w:t>
      </w:r>
      <w:proofErr w:type="spellEnd"/>
      <w:r>
        <w:t xml:space="preserve">.  W </w:t>
      </w:r>
      <w:proofErr w:type="spellStart"/>
      <w:r>
        <w:t>takim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ustalić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rodzaje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koniecznych</w:t>
      </w:r>
      <w:proofErr w:type="spellEnd"/>
      <w:r>
        <w:t xml:space="preserve"> do </w:t>
      </w:r>
      <w:proofErr w:type="spellStart"/>
      <w:r>
        <w:t>usunięcia</w:t>
      </w:r>
      <w:proofErr w:type="spellEnd"/>
      <w:r>
        <w:t xml:space="preserve"> </w:t>
      </w:r>
      <w:proofErr w:type="spellStart"/>
      <w:r>
        <w:t>nieprawidłowości</w:t>
      </w:r>
      <w:proofErr w:type="spellEnd"/>
      <w:r>
        <w:t xml:space="preserve">.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ponownie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</w:p>
    <w:p w14:paraId="44D96A55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dokonanym</w:t>
      </w:r>
      <w:proofErr w:type="spellEnd"/>
      <w:r>
        <w:t xml:space="preserve"> </w:t>
      </w:r>
      <w:proofErr w:type="spellStart"/>
      <w:r>
        <w:t>odbiorem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zapisać</w:t>
      </w:r>
      <w:proofErr w:type="spellEnd"/>
      <w:r>
        <w:t xml:space="preserve">  w </w:t>
      </w:r>
      <w:proofErr w:type="spellStart"/>
      <w:r>
        <w:t>dzienniku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protokole</w:t>
      </w:r>
      <w:proofErr w:type="spellEnd"/>
      <w:r>
        <w:t xml:space="preserve"> </w:t>
      </w:r>
      <w:proofErr w:type="spellStart"/>
      <w:r>
        <w:t>podpisanym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przedstawicieli</w:t>
      </w:r>
      <w:proofErr w:type="spellEnd"/>
      <w:r>
        <w:t xml:space="preserve"> </w:t>
      </w:r>
      <w:proofErr w:type="spellStart"/>
      <w:r>
        <w:t>inwestora</w:t>
      </w:r>
      <w:proofErr w:type="spellEnd"/>
      <w:r>
        <w:t xml:space="preserve"> (</w:t>
      </w:r>
      <w:proofErr w:type="spellStart"/>
      <w:r>
        <w:t>inspektor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)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(</w:t>
      </w:r>
      <w:proofErr w:type="spellStart"/>
      <w:r>
        <w:t>kierownik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). </w:t>
      </w:r>
    </w:p>
    <w:p w14:paraId="44D96A56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6A5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8.3.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częściowy</w:t>
      </w:r>
      <w:proofErr w:type="spellEnd"/>
      <w:r>
        <w:rPr>
          <w:b/>
          <w:sz w:val="24"/>
        </w:rPr>
        <w:t xml:space="preserve"> </w:t>
      </w:r>
    </w:p>
    <w:p w14:paraId="44D96A58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częściowy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ocenie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częściowego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,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jak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ostatecznym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A59" w14:textId="77777777" w:rsidR="001D5EA4" w:rsidRDefault="00140F7E">
      <w:pPr>
        <w:ind w:left="-5" w:right="4"/>
      </w:pPr>
      <w:r>
        <w:t xml:space="preserve">Celem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częściowego</w:t>
      </w:r>
      <w:proofErr w:type="spellEnd"/>
      <w:r>
        <w:t xml:space="preserve"> jest </w:t>
      </w:r>
      <w:proofErr w:type="spellStart"/>
      <w:r>
        <w:t>wczesne</w:t>
      </w:r>
      <w:proofErr w:type="spellEnd"/>
      <w:r>
        <w:t xml:space="preserve"> </w:t>
      </w:r>
      <w:proofErr w:type="spellStart"/>
      <w:r>
        <w:t>wykrycie</w:t>
      </w:r>
      <w:proofErr w:type="spellEnd"/>
      <w:r>
        <w:t xml:space="preserve">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usterek</w:t>
      </w:r>
      <w:proofErr w:type="spellEnd"/>
      <w:r>
        <w:t xml:space="preserve"> w </w:t>
      </w:r>
      <w:proofErr w:type="spellStart"/>
      <w:r>
        <w:t>realizowanych</w:t>
      </w:r>
      <w:proofErr w:type="spellEnd"/>
      <w:r>
        <w:t xml:space="preserve"> </w:t>
      </w:r>
      <w:proofErr w:type="spellStart"/>
      <w:r>
        <w:t>robotach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usunięcie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odbiorem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. </w:t>
      </w:r>
    </w:p>
    <w:p w14:paraId="44D96A5A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częściowy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dokonywany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w </w:t>
      </w:r>
      <w:proofErr w:type="spellStart"/>
      <w:r>
        <w:t>obecności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6A5B" w14:textId="77777777" w:rsidR="001D5EA4" w:rsidRDefault="00140F7E">
      <w:pPr>
        <w:ind w:left="-5" w:right="4"/>
      </w:pP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częściowego</w:t>
      </w:r>
      <w:proofErr w:type="spellEnd"/>
      <w:r>
        <w:t xml:space="preserve"> jest </w:t>
      </w:r>
      <w:proofErr w:type="spellStart"/>
      <w:r>
        <w:t>podstawą</w:t>
      </w:r>
      <w:proofErr w:type="spellEnd"/>
      <w:r>
        <w:t xml:space="preserve"> do </w:t>
      </w:r>
      <w:proofErr w:type="spellStart"/>
      <w:r>
        <w:t>dokonania</w:t>
      </w:r>
      <w:proofErr w:type="spellEnd"/>
      <w:r>
        <w:t xml:space="preserve"> </w:t>
      </w:r>
      <w:proofErr w:type="spellStart"/>
      <w:r>
        <w:t>częściowego</w:t>
      </w:r>
      <w:proofErr w:type="spellEnd"/>
      <w:r>
        <w:t xml:space="preserve"> </w:t>
      </w:r>
      <w:proofErr w:type="spellStart"/>
      <w:r>
        <w:t>rozliczenia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(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umowa</w:t>
      </w:r>
      <w:proofErr w:type="spellEnd"/>
      <w:r>
        <w:t xml:space="preserve"> </w:t>
      </w:r>
      <w:proofErr w:type="spellStart"/>
      <w:r>
        <w:t>taką</w:t>
      </w:r>
      <w:proofErr w:type="spellEnd"/>
      <w:r>
        <w:t xml:space="preserve"> </w:t>
      </w:r>
      <w:proofErr w:type="spellStart"/>
      <w:r>
        <w:t>formę</w:t>
      </w:r>
      <w:proofErr w:type="spellEnd"/>
      <w:r>
        <w:t xml:space="preserve"> </w:t>
      </w:r>
      <w:proofErr w:type="spellStart"/>
      <w:r>
        <w:t>przewiduje</w:t>
      </w:r>
      <w:proofErr w:type="spellEnd"/>
      <w:r>
        <w:t xml:space="preserve">). </w:t>
      </w:r>
    </w:p>
    <w:p w14:paraId="44D96A5C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A5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8.4.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ostateczny</w:t>
      </w:r>
      <w:proofErr w:type="spellEnd"/>
      <w:r>
        <w:rPr>
          <w:b/>
          <w:sz w:val="24"/>
        </w:rPr>
        <w:t xml:space="preserve"> (</w:t>
      </w:r>
      <w:proofErr w:type="spellStart"/>
      <w:r>
        <w:rPr>
          <w:b/>
          <w:sz w:val="24"/>
        </w:rPr>
        <w:t>końcowy</w:t>
      </w:r>
      <w:proofErr w:type="spellEnd"/>
      <w:r>
        <w:rPr>
          <w:b/>
          <w:sz w:val="24"/>
        </w:rPr>
        <w:t xml:space="preserve">) </w:t>
      </w:r>
    </w:p>
    <w:p w14:paraId="44D96A5E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końcowy</w:t>
      </w:r>
      <w:proofErr w:type="spellEnd"/>
      <w:r>
        <w:t xml:space="preserve">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ostateczną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rzeczywistego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ich </w:t>
      </w:r>
      <w:proofErr w:type="spellStart"/>
      <w:r>
        <w:t>zakresu</w:t>
      </w:r>
      <w:proofErr w:type="spellEnd"/>
      <w:r>
        <w:t xml:space="preserve"> (</w:t>
      </w:r>
      <w:proofErr w:type="spellStart"/>
      <w:r>
        <w:t>ilości</w:t>
      </w:r>
      <w:proofErr w:type="spellEnd"/>
      <w:r>
        <w:t xml:space="preserve">),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. </w:t>
      </w:r>
    </w:p>
    <w:p w14:paraId="44D96A5F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ostateczny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komisja</w:t>
      </w:r>
      <w:proofErr w:type="spellEnd"/>
      <w:r>
        <w:t xml:space="preserve"> </w:t>
      </w:r>
      <w:proofErr w:type="spellStart"/>
      <w:r>
        <w:t>powołana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przedłożonych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,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dokonanej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wizualnej</w:t>
      </w:r>
      <w:proofErr w:type="spellEnd"/>
      <w:r>
        <w:t xml:space="preserve">. </w:t>
      </w:r>
    </w:p>
    <w:p w14:paraId="44D96A60" w14:textId="77777777" w:rsidR="001D5EA4" w:rsidRDefault="00140F7E">
      <w:pPr>
        <w:ind w:left="-5" w:right="4"/>
      </w:pPr>
      <w:proofErr w:type="spellStart"/>
      <w:r>
        <w:t>Zasady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terminy</w:t>
      </w:r>
      <w:proofErr w:type="spellEnd"/>
      <w:r>
        <w:t xml:space="preserve"> </w:t>
      </w:r>
      <w:proofErr w:type="spellStart"/>
      <w:r>
        <w:t>powoływania</w:t>
      </w:r>
      <w:proofErr w:type="spellEnd"/>
      <w:r>
        <w:t xml:space="preserve"> </w:t>
      </w:r>
      <w:proofErr w:type="spellStart"/>
      <w:r>
        <w:t>komisji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określać</w:t>
      </w:r>
      <w:proofErr w:type="spellEnd"/>
      <w:r>
        <w:t xml:space="preserve"> </w:t>
      </w:r>
      <w:proofErr w:type="spellStart"/>
      <w:r>
        <w:t>umowa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obowiązany</w:t>
      </w:r>
      <w:proofErr w:type="spellEnd"/>
      <w:r>
        <w:t xml:space="preserve"> jest </w:t>
      </w:r>
      <w:proofErr w:type="spellStart"/>
      <w:r>
        <w:t>przedłożyć</w:t>
      </w:r>
      <w:proofErr w:type="spellEnd"/>
      <w:r>
        <w:t xml:space="preserve"> </w:t>
      </w:r>
      <w:proofErr w:type="spellStart"/>
      <w:r>
        <w:t>komisji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: </w:t>
      </w:r>
    </w:p>
    <w:p w14:paraId="44D96A61" w14:textId="77777777" w:rsidR="001D5EA4" w:rsidRDefault="00140F7E">
      <w:pPr>
        <w:numPr>
          <w:ilvl w:val="0"/>
          <w:numId w:val="86"/>
        </w:numPr>
        <w:ind w:right="4" w:hanging="233"/>
      </w:pPr>
      <w:proofErr w:type="spellStart"/>
      <w:r>
        <w:t>dokumentację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z </w:t>
      </w:r>
      <w:proofErr w:type="spellStart"/>
      <w:r>
        <w:t>naniesionymi</w:t>
      </w:r>
      <w:proofErr w:type="spellEnd"/>
      <w:r>
        <w:t xml:space="preserve"> </w:t>
      </w:r>
      <w:proofErr w:type="spellStart"/>
      <w:r>
        <w:t>zmianami</w:t>
      </w:r>
      <w:proofErr w:type="spellEnd"/>
      <w:r>
        <w:t xml:space="preserve"> </w:t>
      </w:r>
      <w:proofErr w:type="spellStart"/>
      <w:r>
        <w:t>dokonanymi</w:t>
      </w:r>
      <w:proofErr w:type="spellEnd"/>
      <w:r>
        <w:t xml:space="preserve"> w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</w:p>
    <w:p w14:paraId="44D96A62" w14:textId="77777777" w:rsidR="001D5EA4" w:rsidRDefault="00140F7E">
      <w:pPr>
        <w:numPr>
          <w:ilvl w:val="0"/>
          <w:numId w:val="86"/>
        </w:numPr>
        <w:ind w:right="4" w:hanging="233"/>
      </w:pPr>
      <w:proofErr w:type="spellStart"/>
      <w:r>
        <w:t>szczegółowe</w:t>
      </w:r>
      <w:proofErr w:type="spellEnd"/>
      <w:r>
        <w:t xml:space="preserve"> </w:t>
      </w:r>
      <w:proofErr w:type="spellStart"/>
      <w:r>
        <w:t>specyfikacje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ze </w:t>
      </w:r>
      <w:proofErr w:type="spellStart"/>
      <w:r>
        <w:t>zmianami</w:t>
      </w:r>
      <w:proofErr w:type="spellEnd"/>
      <w:r>
        <w:t xml:space="preserve"> </w:t>
      </w:r>
      <w:proofErr w:type="spellStart"/>
      <w:r>
        <w:t>wprowadzonymi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</w:p>
    <w:p w14:paraId="44D96A63" w14:textId="77777777" w:rsidR="001D5EA4" w:rsidRDefault="00140F7E">
      <w:pPr>
        <w:numPr>
          <w:ilvl w:val="0"/>
          <w:numId w:val="86"/>
        </w:numPr>
        <w:ind w:right="4" w:hanging="233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książki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 z </w:t>
      </w:r>
      <w:proofErr w:type="spellStart"/>
      <w:r>
        <w:t>zapisami</w:t>
      </w:r>
      <w:proofErr w:type="spellEnd"/>
      <w:r>
        <w:t xml:space="preserve"> </w:t>
      </w:r>
      <w:proofErr w:type="spellStart"/>
      <w:r>
        <w:t>dokonywanymi</w:t>
      </w:r>
      <w:proofErr w:type="spellEnd"/>
      <w:r>
        <w:t xml:space="preserve"> w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protokoły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spisywane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, </w:t>
      </w:r>
    </w:p>
    <w:p w14:paraId="44D96A64" w14:textId="77777777" w:rsidR="001D5EA4" w:rsidRDefault="00140F7E">
      <w:pPr>
        <w:numPr>
          <w:ilvl w:val="0"/>
          <w:numId w:val="86"/>
        </w:numPr>
        <w:ind w:right="4" w:hanging="233"/>
      </w:pPr>
      <w:proofErr w:type="spellStart"/>
      <w:r>
        <w:t>dokumenty</w:t>
      </w:r>
      <w:proofErr w:type="spellEnd"/>
      <w:r>
        <w:t xml:space="preserve"> </w:t>
      </w:r>
      <w:proofErr w:type="spellStart"/>
      <w:r>
        <w:t>świadczące</w:t>
      </w:r>
      <w:proofErr w:type="spellEnd"/>
      <w:r>
        <w:t xml:space="preserve"> o </w:t>
      </w:r>
      <w:proofErr w:type="spellStart"/>
      <w:r>
        <w:t>dopuszczeniu</w:t>
      </w:r>
      <w:proofErr w:type="spellEnd"/>
      <w:r>
        <w:t xml:space="preserve"> do </w:t>
      </w:r>
      <w:proofErr w:type="spellStart"/>
      <w:r>
        <w:t>obrotu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użytych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</w:t>
      </w:r>
    </w:p>
    <w:p w14:paraId="44D96A65" w14:textId="77777777" w:rsidR="001D5EA4" w:rsidRDefault="00140F7E">
      <w:pPr>
        <w:numPr>
          <w:ilvl w:val="0"/>
          <w:numId w:val="86"/>
        </w:numPr>
        <w:ind w:right="4" w:hanging="233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częściowych</w:t>
      </w:r>
      <w:proofErr w:type="spellEnd"/>
      <w:r>
        <w:t xml:space="preserve">,  </w:t>
      </w:r>
    </w:p>
    <w:p w14:paraId="44D96A66" w14:textId="77777777" w:rsidR="001D5EA4" w:rsidRDefault="00140F7E">
      <w:pPr>
        <w:numPr>
          <w:ilvl w:val="0"/>
          <w:numId w:val="86"/>
        </w:numPr>
        <w:ind w:right="4" w:hanging="233"/>
      </w:pPr>
      <w:proofErr w:type="spellStart"/>
      <w:r>
        <w:t>instrukcje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tynkarskiej</w:t>
      </w:r>
      <w:proofErr w:type="spellEnd"/>
      <w:r>
        <w:t xml:space="preserve">, </w:t>
      </w:r>
    </w:p>
    <w:p w14:paraId="44D96A67" w14:textId="77777777" w:rsidR="001D5EA4" w:rsidRDefault="00140F7E">
      <w:pPr>
        <w:numPr>
          <w:ilvl w:val="0"/>
          <w:numId w:val="86"/>
        </w:numPr>
        <w:ind w:right="4" w:hanging="233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ekspertyz</w:t>
      </w:r>
      <w:proofErr w:type="spellEnd"/>
      <w:r>
        <w:t xml:space="preserve">. </w:t>
      </w:r>
    </w:p>
    <w:p w14:paraId="44D96A68" w14:textId="77777777" w:rsidR="001D5EA4" w:rsidRDefault="00140F7E">
      <w:pPr>
        <w:ind w:left="-5" w:right="4"/>
      </w:pPr>
      <w:r>
        <w:t xml:space="preserve">W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komisja</w:t>
      </w:r>
      <w:proofErr w:type="spellEnd"/>
      <w:r>
        <w:t xml:space="preserve"> </w:t>
      </w:r>
      <w:proofErr w:type="spellStart"/>
      <w:r>
        <w:t>obowiązana</w:t>
      </w:r>
      <w:proofErr w:type="spellEnd"/>
      <w:r>
        <w:t xml:space="preserve"> jest </w:t>
      </w:r>
      <w:proofErr w:type="spellStart"/>
      <w:r>
        <w:t>zapoznać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przedłożonymi</w:t>
      </w:r>
      <w:proofErr w:type="spellEnd"/>
      <w:r>
        <w:t xml:space="preserve"> </w:t>
      </w:r>
      <w:proofErr w:type="spellStart"/>
      <w:r>
        <w:t>dokumentami</w:t>
      </w:r>
      <w:proofErr w:type="spellEnd"/>
      <w:r>
        <w:t xml:space="preserve">,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wytycznymi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pkt. 6.4 </w:t>
      </w:r>
      <w:proofErr w:type="spellStart"/>
      <w:r>
        <w:t>niniejszej</w:t>
      </w:r>
      <w:proofErr w:type="spellEnd"/>
      <w:r>
        <w:t xml:space="preserve"> ST, </w:t>
      </w:r>
      <w:proofErr w:type="spellStart"/>
      <w:r>
        <w:t>porównać</w:t>
      </w:r>
      <w:proofErr w:type="spellEnd"/>
      <w:r>
        <w:t xml:space="preserve"> je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(</w:t>
      </w:r>
      <w:proofErr w:type="spellStart"/>
      <w:r>
        <w:t>szczegółowej</w:t>
      </w:r>
      <w:proofErr w:type="spellEnd"/>
      <w:r>
        <w:t xml:space="preserve">)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tynkarskich</w:t>
      </w:r>
      <w:proofErr w:type="spellEnd"/>
      <w:r>
        <w:t xml:space="preserve">, </w:t>
      </w:r>
      <w:proofErr w:type="spellStart"/>
      <w:r>
        <w:t>opracowanej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odbieranego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,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wizualnej</w:t>
      </w:r>
      <w:proofErr w:type="spellEnd"/>
      <w:r>
        <w:t xml:space="preserve">. </w:t>
      </w:r>
    </w:p>
    <w:p w14:paraId="44D96A69" w14:textId="77777777" w:rsidR="001D5EA4" w:rsidRDefault="00140F7E">
      <w:pPr>
        <w:ind w:left="-5" w:right="4"/>
      </w:pPr>
      <w:proofErr w:type="spellStart"/>
      <w:r>
        <w:t>Tynki</w:t>
      </w:r>
      <w:proofErr w:type="spellEnd"/>
      <w:r>
        <w:t xml:space="preserve"> </w:t>
      </w:r>
      <w:proofErr w:type="spellStart"/>
      <w:r>
        <w:t>zwykłe</w:t>
      </w:r>
      <w:proofErr w:type="spellEnd"/>
      <w:r>
        <w:t xml:space="preserve"> </w:t>
      </w:r>
      <w:proofErr w:type="spellStart"/>
      <w:r>
        <w:t>wewnętrzne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odebrane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, a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kompletne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prawidłowe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merytorycznym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chociażby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był</w:t>
      </w:r>
      <w:proofErr w:type="spellEnd"/>
      <w:r>
        <w:t xml:space="preserve"> </w:t>
      </w:r>
      <w:proofErr w:type="spellStart"/>
      <w:r>
        <w:t>negatywny</w:t>
      </w:r>
      <w:proofErr w:type="spellEnd"/>
      <w:r>
        <w:t xml:space="preserve"> </w:t>
      </w:r>
      <w:proofErr w:type="spellStart"/>
      <w:r>
        <w:t>tynki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odebrane</w:t>
      </w:r>
      <w:proofErr w:type="spellEnd"/>
      <w:r>
        <w:t xml:space="preserve">. W </w:t>
      </w:r>
      <w:proofErr w:type="spellStart"/>
      <w:r>
        <w:t>takim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wybrać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 z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rozwiązań</w:t>
      </w:r>
      <w:proofErr w:type="spellEnd"/>
      <w:r>
        <w:t xml:space="preserve">: </w:t>
      </w:r>
    </w:p>
    <w:p w14:paraId="44D96A6A" w14:textId="77777777" w:rsidR="001D5EA4" w:rsidRDefault="00140F7E">
      <w:pPr>
        <w:numPr>
          <w:ilvl w:val="0"/>
          <w:numId w:val="87"/>
        </w:numPr>
        <w:ind w:right="4"/>
      </w:pPr>
      <w:proofErr w:type="spellStart"/>
      <w:r>
        <w:t>jeżeli</w:t>
      </w:r>
      <w:proofErr w:type="spellEnd"/>
      <w:r>
        <w:t xml:space="preserve"> to </w:t>
      </w:r>
      <w:proofErr w:type="spellStart"/>
      <w:r>
        <w:t>możliwe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ustalić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korygujących</w:t>
      </w:r>
      <w:proofErr w:type="spellEnd"/>
      <w:r>
        <w:t xml:space="preserve">, </w:t>
      </w:r>
      <w:proofErr w:type="spellStart"/>
      <w:r>
        <w:t>usunąć</w:t>
      </w:r>
      <w:proofErr w:type="spellEnd"/>
      <w:r>
        <w:t xml:space="preserve"> </w:t>
      </w:r>
      <w:proofErr w:type="spellStart"/>
      <w:r>
        <w:t>nieprawidłowości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(</w:t>
      </w:r>
      <w:proofErr w:type="spellStart"/>
      <w:r>
        <w:t>szczegółowej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 je </w:t>
      </w:r>
      <w:proofErr w:type="spellStart"/>
      <w:r>
        <w:t>ponownie</w:t>
      </w:r>
      <w:proofErr w:type="spellEnd"/>
      <w:r>
        <w:t xml:space="preserve"> do </w:t>
      </w:r>
      <w:proofErr w:type="spellStart"/>
      <w:r>
        <w:t>odbioru</w:t>
      </w:r>
      <w:proofErr w:type="spellEnd"/>
      <w:r>
        <w:t xml:space="preserve">, </w:t>
      </w:r>
    </w:p>
    <w:p w14:paraId="44D96A6B" w14:textId="77777777" w:rsidR="001D5EA4" w:rsidRDefault="00140F7E">
      <w:pPr>
        <w:numPr>
          <w:ilvl w:val="0"/>
          <w:numId w:val="87"/>
        </w:numPr>
        <w:ind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zagrażają</w:t>
      </w:r>
      <w:proofErr w:type="spellEnd"/>
      <w:r>
        <w:t xml:space="preserve"> </w:t>
      </w:r>
      <w:proofErr w:type="spellStart"/>
      <w:r>
        <w:t>bezpieczeństwu</w:t>
      </w:r>
      <w:proofErr w:type="spellEnd"/>
      <w:r>
        <w:t xml:space="preserve"> </w:t>
      </w:r>
      <w:proofErr w:type="spellStart"/>
      <w:r>
        <w:t>użytkownika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wyrazić</w:t>
      </w:r>
      <w:proofErr w:type="spellEnd"/>
      <w:r>
        <w:t xml:space="preserve"> </w:t>
      </w:r>
      <w:proofErr w:type="spellStart"/>
      <w:r>
        <w:t>zgodę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dokonanie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z </w:t>
      </w:r>
      <w:proofErr w:type="spellStart"/>
      <w:r>
        <w:t>jednoczesnym</w:t>
      </w:r>
      <w:proofErr w:type="spellEnd"/>
      <w:r>
        <w:t xml:space="preserve"> </w:t>
      </w:r>
      <w:proofErr w:type="spellStart"/>
      <w:r>
        <w:t>obniżeniem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wynagrodzenia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ustaleń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, </w:t>
      </w:r>
    </w:p>
    <w:p w14:paraId="44D96A6C" w14:textId="77777777" w:rsidR="001D5EA4" w:rsidRDefault="00140F7E">
      <w:pPr>
        <w:numPr>
          <w:ilvl w:val="0"/>
          <w:numId w:val="87"/>
        </w:numPr>
        <w:ind w:right="4"/>
      </w:pPr>
      <w:r>
        <w:t xml:space="preserve">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możliwe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</w:t>
      </w:r>
      <w:proofErr w:type="spellStart"/>
      <w:r>
        <w:t>usunąć</w:t>
      </w:r>
      <w:proofErr w:type="spellEnd"/>
      <w:r>
        <w:t xml:space="preserve"> </w:t>
      </w:r>
      <w:proofErr w:type="spellStart"/>
      <w:r>
        <w:t>wadliwie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</w:t>
      </w:r>
      <w:proofErr w:type="spellStart"/>
      <w:r>
        <w:t>tynk</w:t>
      </w:r>
      <w:proofErr w:type="spellEnd"/>
      <w:r>
        <w:t xml:space="preserve">, </w:t>
      </w:r>
      <w:proofErr w:type="spellStart"/>
      <w:r>
        <w:t>wykonać</w:t>
      </w:r>
      <w:proofErr w:type="spellEnd"/>
      <w:r>
        <w:t xml:space="preserve"> go </w:t>
      </w:r>
      <w:proofErr w:type="spellStart"/>
      <w:r>
        <w:t>ponownie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powtórnie</w:t>
      </w:r>
      <w:proofErr w:type="spellEnd"/>
      <w:r>
        <w:t xml:space="preserve"> </w:t>
      </w:r>
      <w:proofErr w:type="spellStart"/>
      <w:r>
        <w:t>zgłosić</w:t>
      </w:r>
      <w:proofErr w:type="spellEnd"/>
      <w:r>
        <w:t xml:space="preserve"> do </w:t>
      </w:r>
      <w:proofErr w:type="spellStart"/>
      <w:r>
        <w:t>odbioru</w:t>
      </w:r>
      <w:proofErr w:type="spellEnd"/>
      <w:r>
        <w:t xml:space="preserve">. </w:t>
      </w:r>
    </w:p>
    <w:p w14:paraId="44D96A6D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niekompletności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dokonany</w:t>
      </w:r>
      <w:proofErr w:type="spellEnd"/>
      <w:r>
        <w:t xml:space="preserve"> po ich </w:t>
      </w:r>
      <w:proofErr w:type="spellStart"/>
      <w:r>
        <w:t>uzupełnieniu</w:t>
      </w:r>
      <w:proofErr w:type="spellEnd"/>
      <w:r>
        <w:t xml:space="preserve">. </w:t>
      </w:r>
    </w:p>
    <w:p w14:paraId="44D96A6E" w14:textId="77777777" w:rsidR="001D5EA4" w:rsidRDefault="00140F7E">
      <w:pPr>
        <w:ind w:left="-5" w:right="4"/>
      </w:pPr>
      <w:r>
        <w:t xml:space="preserve">Z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sporządza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podpisany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przedstawicieli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: </w:t>
      </w:r>
    </w:p>
    <w:p w14:paraId="44D96A6F" w14:textId="77777777" w:rsidR="001D5EA4" w:rsidRDefault="00140F7E">
      <w:pPr>
        <w:numPr>
          <w:ilvl w:val="0"/>
          <w:numId w:val="88"/>
        </w:numPr>
        <w:ind w:right="4" w:hanging="233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podjęte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komisji</w:t>
      </w:r>
      <w:proofErr w:type="spellEnd"/>
      <w:r>
        <w:t xml:space="preserve">, </w:t>
      </w:r>
    </w:p>
    <w:p w14:paraId="44D96A70" w14:textId="77777777" w:rsidR="001D5EA4" w:rsidRDefault="00140F7E">
      <w:pPr>
        <w:numPr>
          <w:ilvl w:val="0"/>
          <w:numId w:val="88"/>
        </w:numPr>
        <w:ind w:right="4" w:hanging="233"/>
      </w:pPr>
      <w:proofErr w:type="spellStart"/>
      <w:r>
        <w:t>ocenę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</w:p>
    <w:p w14:paraId="44D96A71" w14:textId="77777777" w:rsidR="001D5EA4" w:rsidRDefault="00140F7E">
      <w:pPr>
        <w:numPr>
          <w:ilvl w:val="0"/>
          <w:numId w:val="88"/>
        </w:numPr>
        <w:ind w:right="4" w:hanging="233"/>
      </w:pPr>
      <w:proofErr w:type="spellStart"/>
      <w:r>
        <w:t>wykaz</w:t>
      </w:r>
      <w:proofErr w:type="spellEnd"/>
      <w:r>
        <w:t xml:space="preserve"> wad </w:t>
      </w:r>
      <w:proofErr w:type="spellStart"/>
      <w:r>
        <w:t>i</w:t>
      </w:r>
      <w:proofErr w:type="spellEnd"/>
      <w:r>
        <w:t xml:space="preserve"> </w:t>
      </w:r>
      <w:proofErr w:type="spellStart"/>
      <w:r>
        <w:t>usterek</w:t>
      </w:r>
      <w:proofErr w:type="spellEnd"/>
      <w:r>
        <w:t xml:space="preserve"> ze </w:t>
      </w:r>
      <w:proofErr w:type="spellStart"/>
      <w:r>
        <w:t>wskazaniem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ich </w:t>
      </w:r>
      <w:proofErr w:type="spellStart"/>
      <w:r>
        <w:t>usunięcia</w:t>
      </w:r>
      <w:proofErr w:type="spellEnd"/>
      <w:r>
        <w:t xml:space="preserve">, </w:t>
      </w:r>
    </w:p>
    <w:p w14:paraId="44D96A72" w14:textId="77777777" w:rsidR="001D5EA4" w:rsidRDefault="00140F7E">
      <w:pPr>
        <w:numPr>
          <w:ilvl w:val="0"/>
          <w:numId w:val="88"/>
        </w:numPr>
        <w:ind w:right="4" w:hanging="233"/>
      </w:pPr>
      <w:proofErr w:type="spellStart"/>
      <w:r>
        <w:t>stwierdzenie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niezgodności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zwykłego</w:t>
      </w:r>
      <w:proofErr w:type="spellEnd"/>
      <w:r>
        <w:t xml:space="preserve"> z </w:t>
      </w:r>
      <w:proofErr w:type="spellStart"/>
      <w:r>
        <w:t>zamówieniem</w:t>
      </w:r>
      <w:proofErr w:type="spellEnd"/>
      <w:r>
        <w:t xml:space="preserve">. </w:t>
      </w:r>
    </w:p>
    <w:p w14:paraId="44D96A73" w14:textId="77777777" w:rsidR="001D5EA4" w:rsidRDefault="00140F7E">
      <w:pPr>
        <w:ind w:left="-5" w:right="4"/>
      </w:pP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jest </w:t>
      </w:r>
      <w:proofErr w:type="spellStart"/>
      <w:r>
        <w:t>podstawą</w:t>
      </w:r>
      <w:proofErr w:type="spellEnd"/>
      <w:r>
        <w:t xml:space="preserve"> do </w:t>
      </w:r>
      <w:proofErr w:type="spellStart"/>
      <w:r>
        <w:t>dokonania</w:t>
      </w:r>
      <w:proofErr w:type="spellEnd"/>
      <w:r>
        <w:t xml:space="preserve"> </w:t>
      </w:r>
      <w:proofErr w:type="spellStart"/>
      <w:r>
        <w:t>rozliczenia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zamawiającym</w:t>
      </w:r>
      <w:proofErr w:type="spellEnd"/>
      <w:r>
        <w:t xml:space="preserve"> a </w:t>
      </w:r>
      <w:proofErr w:type="spellStart"/>
      <w:r>
        <w:t>wykonawcą</w:t>
      </w:r>
      <w:proofErr w:type="spellEnd"/>
      <w:r>
        <w:t xml:space="preserve">. </w:t>
      </w:r>
    </w:p>
    <w:p w14:paraId="44D96A74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A7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8.5.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po </w:t>
      </w:r>
      <w:proofErr w:type="spellStart"/>
      <w:r>
        <w:rPr>
          <w:b/>
          <w:sz w:val="24"/>
        </w:rPr>
        <w:t>upływie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okresu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rękojmi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gwarancji</w:t>
      </w:r>
      <w:proofErr w:type="spellEnd"/>
      <w:r>
        <w:rPr>
          <w:b/>
          <w:sz w:val="24"/>
        </w:rPr>
        <w:t xml:space="preserve"> </w:t>
      </w:r>
    </w:p>
    <w:p w14:paraId="44D96A76" w14:textId="77777777" w:rsidR="001D5EA4" w:rsidRDefault="00140F7E">
      <w:pPr>
        <w:ind w:left="-5" w:right="4"/>
      </w:pPr>
      <w:r>
        <w:t xml:space="preserve">Celem </w:t>
      </w:r>
      <w:proofErr w:type="spellStart"/>
      <w:r>
        <w:t>odbioru</w:t>
      </w:r>
      <w:proofErr w:type="spellEnd"/>
      <w:r>
        <w:t xml:space="preserve"> po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rękojmi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gwarancji</w:t>
      </w:r>
      <w:proofErr w:type="spellEnd"/>
      <w:r>
        <w:t xml:space="preserve"> jest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zwykłego</w:t>
      </w:r>
      <w:proofErr w:type="spellEnd"/>
      <w:r>
        <w:t xml:space="preserve"> po </w:t>
      </w:r>
      <w:proofErr w:type="spellStart"/>
      <w:r>
        <w:t>użytkowaniu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poprawkowych</w:t>
      </w:r>
      <w:proofErr w:type="spellEnd"/>
      <w:r>
        <w:t xml:space="preserve">,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usuwaniem</w:t>
      </w:r>
      <w:proofErr w:type="spellEnd"/>
      <w:r>
        <w:t xml:space="preserve"> </w:t>
      </w:r>
      <w:proofErr w:type="spellStart"/>
      <w:r>
        <w:t>zgłoszonych</w:t>
      </w:r>
      <w:proofErr w:type="spellEnd"/>
      <w:r>
        <w:t xml:space="preserve"> wad. </w:t>
      </w:r>
    </w:p>
    <w:p w14:paraId="44D96A77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po </w:t>
      </w:r>
      <w:proofErr w:type="spellStart"/>
      <w:r>
        <w:t>upływie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rękojmi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gwarancji</w:t>
      </w:r>
      <w:proofErr w:type="spellEnd"/>
      <w:r>
        <w:t xml:space="preserve"> jest </w:t>
      </w:r>
      <w:proofErr w:type="spellStart"/>
      <w:r>
        <w:t>dokonywany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wizualnej</w:t>
      </w:r>
      <w:proofErr w:type="spellEnd"/>
      <w:r>
        <w:t xml:space="preserve"> </w:t>
      </w:r>
      <w:proofErr w:type="spellStart"/>
      <w:r>
        <w:t>tynku</w:t>
      </w:r>
      <w:proofErr w:type="spellEnd"/>
      <w:r>
        <w:t xml:space="preserve"> </w:t>
      </w:r>
      <w:proofErr w:type="spellStart"/>
      <w:r>
        <w:t>zwykłego</w:t>
      </w:r>
      <w:proofErr w:type="spellEnd"/>
      <w:r>
        <w:t xml:space="preserve">,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opisanych</w:t>
      </w:r>
      <w:proofErr w:type="spellEnd"/>
      <w:r>
        <w:t xml:space="preserve"> w pkt. 8.4. „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ostateczny</w:t>
      </w:r>
      <w:proofErr w:type="spellEnd"/>
      <w:r>
        <w:t xml:space="preserve"> (</w:t>
      </w:r>
      <w:proofErr w:type="spellStart"/>
      <w:r>
        <w:t>końcowy</w:t>
      </w:r>
      <w:proofErr w:type="spellEnd"/>
      <w:r>
        <w:t xml:space="preserve">)”. </w:t>
      </w:r>
    </w:p>
    <w:p w14:paraId="44D96A78" w14:textId="77777777" w:rsidR="001D5EA4" w:rsidRDefault="00140F7E">
      <w:pPr>
        <w:ind w:left="-5" w:right="4"/>
      </w:pPr>
      <w:proofErr w:type="spellStart"/>
      <w:r>
        <w:t>Pozytywny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pogwarancyjnego</w:t>
      </w:r>
      <w:proofErr w:type="spellEnd"/>
      <w:r>
        <w:t xml:space="preserve"> jest </w:t>
      </w:r>
      <w:proofErr w:type="spellStart"/>
      <w:r>
        <w:t>podstawą</w:t>
      </w:r>
      <w:proofErr w:type="spellEnd"/>
      <w:r>
        <w:t xml:space="preserve"> do </w:t>
      </w:r>
      <w:proofErr w:type="spellStart"/>
      <w:r>
        <w:t>zwrotu</w:t>
      </w:r>
      <w:proofErr w:type="spellEnd"/>
      <w:r>
        <w:t xml:space="preserve"> </w:t>
      </w:r>
      <w:proofErr w:type="spellStart"/>
      <w:r>
        <w:t>kaucji</w:t>
      </w:r>
      <w:proofErr w:type="spellEnd"/>
      <w:r>
        <w:t xml:space="preserve"> </w:t>
      </w:r>
      <w:proofErr w:type="spellStart"/>
      <w:r>
        <w:t>gwarancyjnej</w:t>
      </w:r>
      <w:proofErr w:type="spellEnd"/>
      <w:r>
        <w:t xml:space="preserve">, </w:t>
      </w:r>
      <w:proofErr w:type="spellStart"/>
      <w:r>
        <w:t>negatywny</w:t>
      </w:r>
      <w:proofErr w:type="spellEnd"/>
      <w:r>
        <w:t xml:space="preserve"> do </w:t>
      </w:r>
      <w:proofErr w:type="spellStart"/>
      <w:r>
        <w:t>ewentualnego</w:t>
      </w:r>
      <w:proofErr w:type="spellEnd"/>
      <w:r>
        <w:t xml:space="preserve"> </w:t>
      </w:r>
      <w:proofErr w:type="spellStart"/>
      <w:r>
        <w:t>dokonania</w:t>
      </w:r>
      <w:proofErr w:type="spellEnd"/>
      <w:r>
        <w:t xml:space="preserve"> </w:t>
      </w:r>
      <w:proofErr w:type="spellStart"/>
      <w:r>
        <w:t>potrąceń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obniżonej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A79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upływem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gwarancyjnego</w:t>
      </w:r>
      <w:proofErr w:type="spellEnd"/>
      <w:r>
        <w:t xml:space="preserve">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zgłosić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zauważone</w:t>
      </w:r>
      <w:proofErr w:type="spellEnd"/>
      <w:r>
        <w:t xml:space="preserve"> </w:t>
      </w:r>
      <w:proofErr w:type="spellStart"/>
      <w:r>
        <w:t>wady</w:t>
      </w:r>
      <w:proofErr w:type="spellEnd"/>
      <w:r>
        <w:t xml:space="preserve"> w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robotach</w:t>
      </w:r>
      <w:proofErr w:type="spellEnd"/>
      <w:r>
        <w:t xml:space="preserve"> </w:t>
      </w:r>
      <w:proofErr w:type="spellStart"/>
      <w:r>
        <w:t>tynkowych</w:t>
      </w:r>
      <w:proofErr w:type="spellEnd"/>
      <w:r>
        <w:t xml:space="preserve">. </w:t>
      </w:r>
    </w:p>
    <w:p w14:paraId="44D96A7A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A7B" w14:textId="77777777" w:rsidR="001D5EA4" w:rsidRDefault="00140F7E">
      <w:pPr>
        <w:pStyle w:val="Nagwek1"/>
        <w:ind w:left="-5"/>
      </w:pPr>
      <w:r>
        <w:t xml:space="preserve">9. PODSTAWA PŁATNOŚCI </w:t>
      </w:r>
    </w:p>
    <w:p w14:paraId="44D96A7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9.1.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ustalenia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rozliczenia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A7D" w14:textId="77777777" w:rsidR="001D5EA4" w:rsidRDefault="00140F7E">
      <w:pPr>
        <w:spacing w:after="99"/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rozliczenia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9 </w:t>
      </w:r>
    </w:p>
    <w:p w14:paraId="44D96A7E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6A7F" w14:textId="77777777" w:rsidR="001D5EA4" w:rsidRDefault="00140F7E">
      <w:pPr>
        <w:ind w:left="-5" w:right="1"/>
      </w:pPr>
      <w:r>
        <w:rPr>
          <w:i/>
        </w:rPr>
        <w:t xml:space="preserve">PN-70/B-10100 </w:t>
      </w:r>
      <w:proofErr w:type="spellStart"/>
      <w:r>
        <w:rPr>
          <w:i/>
        </w:rPr>
        <w:t>Roboty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tynkowe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Tynki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zwykłe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odbiorze</w:t>
      </w:r>
      <w:proofErr w:type="spellEnd"/>
      <w:r>
        <w:rPr>
          <w:i/>
        </w:rPr>
        <w:t xml:space="preserve"> (Norma </w:t>
      </w:r>
      <w:proofErr w:type="spellStart"/>
      <w:r>
        <w:rPr>
          <w:i/>
        </w:rPr>
        <w:t>wycofana</w:t>
      </w:r>
      <w:proofErr w:type="spellEnd"/>
      <w:r>
        <w:rPr>
          <w:i/>
        </w:rPr>
        <w:t xml:space="preserve"> bez </w:t>
      </w:r>
      <w:proofErr w:type="spellStart"/>
      <w:r>
        <w:rPr>
          <w:i/>
        </w:rPr>
        <w:t>zastąpienia</w:t>
      </w:r>
      <w:proofErr w:type="spellEnd"/>
      <w:r>
        <w:rPr>
          <w:i/>
        </w:rPr>
        <w:t xml:space="preserve">). </w:t>
      </w:r>
    </w:p>
    <w:p w14:paraId="44D96A80" w14:textId="77777777" w:rsidR="001D5EA4" w:rsidRDefault="00140F7E">
      <w:pPr>
        <w:ind w:left="-5" w:right="1"/>
      </w:pPr>
      <w:r>
        <w:rPr>
          <w:i/>
        </w:rPr>
        <w:t xml:space="preserve">PN-90/B-14501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zwykłe</w:t>
      </w:r>
      <w:proofErr w:type="spellEnd"/>
      <w:r>
        <w:rPr>
          <w:i/>
        </w:rPr>
        <w:t xml:space="preserve"> (Norma </w:t>
      </w:r>
      <w:proofErr w:type="spellStart"/>
      <w:r>
        <w:rPr>
          <w:i/>
        </w:rPr>
        <w:t>wycofana</w:t>
      </w:r>
      <w:proofErr w:type="spellEnd"/>
      <w:r>
        <w:rPr>
          <w:i/>
        </w:rPr>
        <w:t xml:space="preserve"> bez </w:t>
      </w:r>
      <w:proofErr w:type="spellStart"/>
      <w:r>
        <w:rPr>
          <w:i/>
        </w:rPr>
        <w:t>zastąpienia</w:t>
      </w:r>
      <w:proofErr w:type="spellEnd"/>
      <w:r>
        <w:rPr>
          <w:i/>
        </w:rPr>
        <w:t xml:space="preserve">). </w:t>
      </w:r>
    </w:p>
    <w:p w14:paraId="44D96A81" w14:textId="77777777" w:rsidR="001D5EA4" w:rsidRDefault="00140F7E">
      <w:pPr>
        <w:ind w:left="-5" w:right="1"/>
      </w:pPr>
      <w:r>
        <w:rPr>
          <w:i/>
        </w:rPr>
        <w:t xml:space="preserve">PN-EN 1015-2:2000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murów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Pobieranie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przygotowanie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próbek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. </w:t>
      </w:r>
    </w:p>
    <w:p w14:paraId="44D96A82" w14:textId="77777777" w:rsidR="001D5EA4" w:rsidRDefault="00140F7E">
      <w:pPr>
        <w:ind w:left="-5" w:right="1"/>
      </w:pPr>
      <w:r>
        <w:rPr>
          <w:i/>
        </w:rPr>
        <w:t xml:space="preserve">PN-EN 1015-2:2000/A1:2007 (u) </w:t>
      </w:r>
      <w:proofErr w:type="spellStart"/>
      <w:r>
        <w:rPr>
          <w:i/>
        </w:rPr>
        <w:t>jw</w:t>
      </w:r>
      <w:proofErr w:type="spellEnd"/>
      <w:r>
        <w:rPr>
          <w:i/>
        </w:rPr>
        <w:t xml:space="preserve">. </w:t>
      </w:r>
    </w:p>
    <w:p w14:paraId="44D96A83" w14:textId="77777777" w:rsidR="001D5EA4" w:rsidRDefault="00140F7E">
      <w:pPr>
        <w:ind w:left="-5" w:right="1"/>
      </w:pPr>
      <w:r>
        <w:rPr>
          <w:i/>
        </w:rPr>
        <w:t xml:space="preserve">PN-EN 1015-3:2000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murów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Określenie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konsystencji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świeżej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 (za </w:t>
      </w:r>
      <w:proofErr w:type="spellStart"/>
      <w:r>
        <w:rPr>
          <w:i/>
        </w:rPr>
        <w:t>pomocą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stolika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rozpływu</w:t>
      </w:r>
      <w:proofErr w:type="spellEnd"/>
      <w:r>
        <w:rPr>
          <w:i/>
        </w:rPr>
        <w:t xml:space="preserve">). </w:t>
      </w:r>
    </w:p>
    <w:p w14:paraId="44D96A84" w14:textId="77777777" w:rsidR="001D5EA4" w:rsidRDefault="00140F7E">
      <w:pPr>
        <w:ind w:left="-5" w:right="1"/>
      </w:pPr>
      <w:r>
        <w:rPr>
          <w:i/>
        </w:rPr>
        <w:t xml:space="preserve">PN-EN 1015-3:2000/A1:2005 </w:t>
      </w:r>
      <w:proofErr w:type="spellStart"/>
      <w:r>
        <w:rPr>
          <w:i/>
        </w:rPr>
        <w:t>jw</w:t>
      </w:r>
      <w:proofErr w:type="spellEnd"/>
      <w:r>
        <w:rPr>
          <w:i/>
        </w:rPr>
        <w:t xml:space="preserve">. </w:t>
      </w:r>
    </w:p>
    <w:p w14:paraId="44D96A85" w14:textId="77777777" w:rsidR="001D5EA4" w:rsidRDefault="00140F7E">
      <w:pPr>
        <w:ind w:left="-5" w:right="1"/>
      </w:pPr>
      <w:r>
        <w:rPr>
          <w:i/>
        </w:rPr>
        <w:t xml:space="preserve">PN-EN 1015-4:2000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murów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Określenie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konsystencji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świeżej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 (za </w:t>
      </w:r>
      <w:proofErr w:type="spellStart"/>
      <w:r>
        <w:rPr>
          <w:i/>
        </w:rPr>
        <w:t>pomocą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penetrometru</w:t>
      </w:r>
      <w:proofErr w:type="spellEnd"/>
      <w:r>
        <w:rPr>
          <w:i/>
        </w:rPr>
        <w:t xml:space="preserve">). </w:t>
      </w:r>
    </w:p>
    <w:p w14:paraId="44D96A86" w14:textId="77777777" w:rsidR="001D5EA4" w:rsidRDefault="00140F7E">
      <w:pPr>
        <w:ind w:left="-5" w:right="1"/>
      </w:pPr>
      <w:r>
        <w:rPr>
          <w:i/>
        </w:rPr>
        <w:t xml:space="preserve">PN-EN 1015-12:2002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murów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12: </w:t>
      </w:r>
      <w:proofErr w:type="spellStart"/>
      <w:r>
        <w:rPr>
          <w:i/>
        </w:rPr>
        <w:t>Określenie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przyczepności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podłoża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stwardniałych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obrzutkę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tynkowania</w:t>
      </w:r>
      <w:proofErr w:type="spellEnd"/>
      <w:r>
        <w:rPr>
          <w:i/>
        </w:rPr>
        <w:t xml:space="preserve">. </w:t>
      </w:r>
    </w:p>
    <w:p w14:paraId="44D96A87" w14:textId="77777777" w:rsidR="001D5EA4" w:rsidRDefault="00140F7E">
      <w:pPr>
        <w:ind w:left="-5" w:right="1"/>
      </w:pPr>
      <w:r>
        <w:rPr>
          <w:i/>
        </w:rPr>
        <w:t xml:space="preserve">PN-EN 1015-19:2000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murów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Określenie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współczynnika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przenoszenia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wodnej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stwardniałych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zaprawach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obrzutkę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tynkowania</w:t>
      </w:r>
      <w:proofErr w:type="spellEnd"/>
      <w:r>
        <w:rPr>
          <w:i/>
        </w:rPr>
        <w:t xml:space="preserve">. </w:t>
      </w:r>
    </w:p>
    <w:p w14:paraId="44D96A88" w14:textId="77777777" w:rsidR="001D5EA4" w:rsidRDefault="00140F7E">
      <w:pPr>
        <w:ind w:left="-5" w:right="1"/>
      </w:pPr>
      <w:r>
        <w:rPr>
          <w:i/>
        </w:rPr>
        <w:t xml:space="preserve">PN-EN 1015-19:2000/A1:2005 </w:t>
      </w:r>
      <w:proofErr w:type="spellStart"/>
      <w:r>
        <w:rPr>
          <w:i/>
        </w:rPr>
        <w:t>jw</w:t>
      </w:r>
      <w:proofErr w:type="spellEnd"/>
      <w:r>
        <w:rPr>
          <w:i/>
        </w:rPr>
        <w:t xml:space="preserve">. </w:t>
      </w:r>
    </w:p>
    <w:p w14:paraId="44D96A89" w14:textId="77777777" w:rsidR="001D5EA4" w:rsidRDefault="00140F7E">
      <w:pPr>
        <w:ind w:left="-5" w:right="1"/>
      </w:pPr>
      <w:r>
        <w:rPr>
          <w:i/>
        </w:rPr>
        <w:t>PN-EN 197-1:2002 Cement –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Skład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kryteria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cementów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powszechnego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użytku</w:t>
      </w:r>
      <w:proofErr w:type="spellEnd"/>
      <w:r>
        <w:rPr>
          <w:i/>
        </w:rPr>
        <w:t xml:space="preserve">. </w:t>
      </w:r>
    </w:p>
    <w:p w14:paraId="44D96A8A" w14:textId="77777777" w:rsidR="001D5EA4" w:rsidRDefault="00140F7E">
      <w:pPr>
        <w:ind w:left="-5" w:right="1"/>
      </w:pPr>
      <w:r>
        <w:rPr>
          <w:i/>
        </w:rPr>
        <w:t xml:space="preserve">PN-EN 197-1:2002/A1:2005 </w:t>
      </w:r>
      <w:proofErr w:type="spellStart"/>
      <w:r>
        <w:rPr>
          <w:i/>
        </w:rPr>
        <w:t>jw</w:t>
      </w:r>
      <w:proofErr w:type="spellEnd"/>
      <w:r>
        <w:rPr>
          <w:i/>
        </w:rPr>
        <w:t xml:space="preserve">. </w:t>
      </w:r>
    </w:p>
    <w:p w14:paraId="44D96A8B" w14:textId="77777777" w:rsidR="001D5EA4" w:rsidRDefault="00140F7E">
      <w:pPr>
        <w:ind w:left="-5" w:right="1"/>
      </w:pPr>
      <w:r>
        <w:rPr>
          <w:i/>
        </w:rPr>
        <w:t xml:space="preserve">PN-EN 197-2:2002 Cement –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2: </w:t>
      </w:r>
      <w:proofErr w:type="spellStart"/>
      <w:r>
        <w:rPr>
          <w:i/>
        </w:rPr>
        <w:t>Ocena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zgodności</w:t>
      </w:r>
      <w:proofErr w:type="spellEnd"/>
      <w:r>
        <w:rPr>
          <w:i/>
        </w:rPr>
        <w:t xml:space="preserve">. </w:t>
      </w:r>
    </w:p>
    <w:p w14:paraId="44D96A8C" w14:textId="77777777" w:rsidR="001D5EA4" w:rsidRDefault="00140F7E">
      <w:pPr>
        <w:ind w:left="-5" w:right="1"/>
      </w:pPr>
      <w:r>
        <w:rPr>
          <w:i/>
        </w:rPr>
        <w:t xml:space="preserve">PN-EN 459-1:2003 </w:t>
      </w:r>
      <w:proofErr w:type="spellStart"/>
      <w:r>
        <w:rPr>
          <w:i/>
        </w:rPr>
        <w:t>Wapno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Definicje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kryteria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zgodności</w:t>
      </w:r>
      <w:proofErr w:type="spellEnd"/>
      <w:r>
        <w:rPr>
          <w:i/>
        </w:rPr>
        <w:t xml:space="preserve">.  </w:t>
      </w:r>
    </w:p>
    <w:p w14:paraId="44D96A8D" w14:textId="77777777" w:rsidR="001D5EA4" w:rsidRDefault="00140F7E">
      <w:pPr>
        <w:ind w:left="-5" w:right="1"/>
      </w:pPr>
      <w:r>
        <w:rPr>
          <w:i/>
        </w:rPr>
        <w:t xml:space="preserve">PN-EN 459-2:2003 </w:t>
      </w:r>
      <w:proofErr w:type="spellStart"/>
      <w:r>
        <w:rPr>
          <w:i/>
        </w:rPr>
        <w:t>Wapno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2: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. </w:t>
      </w:r>
    </w:p>
    <w:p w14:paraId="44D96A8E" w14:textId="77777777" w:rsidR="001D5EA4" w:rsidRDefault="00140F7E">
      <w:pPr>
        <w:ind w:left="-5" w:right="1"/>
      </w:pPr>
      <w:r>
        <w:rPr>
          <w:i/>
        </w:rPr>
        <w:t xml:space="preserve">PN-EN 459-3:2003 </w:t>
      </w:r>
      <w:proofErr w:type="spellStart"/>
      <w:r>
        <w:rPr>
          <w:i/>
        </w:rPr>
        <w:t>Wapno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3: </w:t>
      </w:r>
      <w:proofErr w:type="spellStart"/>
      <w:r>
        <w:rPr>
          <w:i/>
        </w:rPr>
        <w:t>Ocena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zgodności</w:t>
      </w:r>
      <w:proofErr w:type="spellEnd"/>
      <w:r>
        <w:rPr>
          <w:i/>
        </w:rPr>
        <w:t xml:space="preserve">. </w:t>
      </w:r>
    </w:p>
    <w:p w14:paraId="44D96A8F" w14:textId="77777777" w:rsidR="001D5EA4" w:rsidRDefault="00140F7E">
      <w:pPr>
        <w:ind w:left="-5" w:right="1"/>
      </w:pPr>
      <w:r>
        <w:rPr>
          <w:i/>
        </w:rPr>
        <w:t xml:space="preserve">PN-EN 1008-1:2004 Woda </w:t>
      </w:r>
      <w:proofErr w:type="spellStart"/>
      <w:r>
        <w:rPr>
          <w:i/>
        </w:rPr>
        <w:t>zarobowa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Specyfikacja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pobierania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próbek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badanie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przydatności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zarobowej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, w </w:t>
      </w:r>
      <w:proofErr w:type="spellStart"/>
      <w:r>
        <w:rPr>
          <w:i/>
        </w:rPr>
        <w:t>tym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odzyskanej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procesów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produkcji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. </w:t>
      </w:r>
    </w:p>
    <w:p w14:paraId="44D96A90" w14:textId="77777777" w:rsidR="001D5EA4" w:rsidRDefault="00140F7E">
      <w:pPr>
        <w:ind w:left="-5" w:right="1"/>
      </w:pPr>
      <w:r>
        <w:rPr>
          <w:i/>
        </w:rPr>
        <w:t xml:space="preserve">PN-EN 934-6:2002 </w:t>
      </w:r>
      <w:proofErr w:type="spellStart"/>
      <w:r>
        <w:rPr>
          <w:i/>
        </w:rPr>
        <w:t>Domieszki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zaczynu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6: </w:t>
      </w:r>
      <w:proofErr w:type="spellStart"/>
      <w:r>
        <w:rPr>
          <w:i/>
        </w:rPr>
        <w:t>Pobieranie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próbek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kontrola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zgodności</w:t>
      </w:r>
      <w:proofErr w:type="spellEnd"/>
      <w:r>
        <w:rPr>
          <w:i/>
        </w:rPr>
        <w:t xml:space="preserve">. </w:t>
      </w:r>
    </w:p>
    <w:p w14:paraId="44D96A91" w14:textId="77777777" w:rsidR="001D5EA4" w:rsidRDefault="00140F7E">
      <w:pPr>
        <w:ind w:left="-5" w:right="1"/>
      </w:pPr>
      <w:r>
        <w:rPr>
          <w:i/>
        </w:rPr>
        <w:t xml:space="preserve">PN-EN 934-6:2002/A1:2006 </w:t>
      </w:r>
      <w:proofErr w:type="spellStart"/>
      <w:r>
        <w:rPr>
          <w:i/>
        </w:rPr>
        <w:t>jw</w:t>
      </w:r>
      <w:proofErr w:type="spellEnd"/>
      <w:r>
        <w:rPr>
          <w:i/>
        </w:rPr>
        <w:t xml:space="preserve">. </w:t>
      </w:r>
    </w:p>
    <w:p w14:paraId="44D96A92" w14:textId="77777777" w:rsidR="001D5EA4" w:rsidRDefault="00140F7E">
      <w:pPr>
        <w:ind w:left="-5" w:right="1"/>
      </w:pPr>
      <w:r>
        <w:rPr>
          <w:i/>
        </w:rPr>
        <w:t xml:space="preserve">PN-B-30041:1997 </w:t>
      </w:r>
      <w:proofErr w:type="spellStart"/>
      <w:r>
        <w:rPr>
          <w:i/>
        </w:rPr>
        <w:t>Spoiwa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gipsowe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Gips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budowlany</w:t>
      </w:r>
      <w:proofErr w:type="spellEnd"/>
      <w:r>
        <w:rPr>
          <w:i/>
        </w:rPr>
        <w:t xml:space="preserve">. </w:t>
      </w:r>
    </w:p>
    <w:p w14:paraId="44D96A93" w14:textId="77777777" w:rsidR="001D5EA4" w:rsidRDefault="00140F7E">
      <w:pPr>
        <w:ind w:left="-5" w:right="1"/>
      </w:pPr>
      <w:r>
        <w:rPr>
          <w:i/>
        </w:rPr>
        <w:t xml:space="preserve">PN-B-30042:1997 </w:t>
      </w:r>
      <w:proofErr w:type="spellStart"/>
      <w:r>
        <w:rPr>
          <w:i/>
        </w:rPr>
        <w:t>Spoiwa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gipsowe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Gips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szpachlowy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gips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tynkarski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gipsowy</w:t>
      </w:r>
      <w:proofErr w:type="spellEnd"/>
      <w:r>
        <w:rPr>
          <w:i/>
        </w:rPr>
        <w:t xml:space="preserve">.  </w:t>
      </w:r>
    </w:p>
    <w:p w14:paraId="44D96A94" w14:textId="77777777" w:rsidR="001D5EA4" w:rsidRDefault="00140F7E">
      <w:pPr>
        <w:ind w:left="-5" w:right="1"/>
      </w:pPr>
      <w:r>
        <w:rPr>
          <w:i/>
        </w:rPr>
        <w:t xml:space="preserve">PN-B-30042:1997/Az1:2006 </w:t>
      </w:r>
      <w:proofErr w:type="spellStart"/>
      <w:r>
        <w:rPr>
          <w:i/>
        </w:rPr>
        <w:t>jw</w:t>
      </w:r>
      <w:proofErr w:type="spellEnd"/>
      <w:r>
        <w:rPr>
          <w:i/>
        </w:rPr>
        <w:t xml:space="preserve">. </w:t>
      </w:r>
    </w:p>
    <w:p w14:paraId="44D96A95" w14:textId="77777777" w:rsidR="001D5EA4" w:rsidRDefault="00140F7E">
      <w:pPr>
        <w:ind w:left="-5" w:right="1"/>
      </w:pPr>
      <w:r>
        <w:rPr>
          <w:i/>
        </w:rPr>
        <w:t xml:space="preserve">PN-92/B-01302 </w:t>
      </w:r>
      <w:proofErr w:type="spellStart"/>
      <w:r>
        <w:rPr>
          <w:i/>
        </w:rPr>
        <w:t>Gips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anhydryt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wyroby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gipsowe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Terminologia</w:t>
      </w:r>
      <w:proofErr w:type="spellEnd"/>
      <w:r>
        <w:rPr>
          <w:i/>
        </w:rPr>
        <w:t xml:space="preserve">.  </w:t>
      </w:r>
    </w:p>
    <w:p w14:paraId="44D96A96" w14:textId="77777777" w:rsidR="001D5EA4" w:rsidRDefault="00140F7E">
      <w:pPr>
        <w:ind w:left="-5" w:right="1"/>
      </w:pPr>
      <w:r>
        <w:rPr>
          <w:i/>
        </w:rPr>
        <w:t xml:space="preserve">PN-EN 13139:2003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. </w:t>
      </w:r>
    </w:p>
    <w:p w14:paraId="44D96A97" w14:textId="77777777" w:rsidR="001D5EA4" w:rsidRDefault="00140F7E">
      <w:pPr>
        <w:ind w:left="-5" w:right="1"/>
      </w:pPr>
      <w:r>
        <w:rPr>
          <w:i/>
        </w:rPr>
        <w:t xml:space="preserve">PN-EN 13139:2003/AC:2004 </w:t>
      </w:r>
      <w:proofErr w:type="spellStart"/>
      <w:r>
        <w:rPr>
          <w:i/>
        </w:rPr>
        <w:t>jw</w:t>
      </w:r>
      <w:proofErr w:type="spellEnd"/>
      <w:r>
        <w:rPr>
          <w:i/>
        </w:rPr>
        <w:t xml:space="preserve">. </w:t>
      </w:r>
    </w:p>
    <w:p w14:paraId="44D96A98" w14:textId="77777777" w:rsidR="001D5EA4" w:rsidRDefault="00140F7E">
      <w:pPr>
        <w:ind w:left="-5" w:right="1"/>
      </w:pPr>
      <w:r>
        <w:rPr>
          <w:i/>
        </w:rPr>
        <w:t xml:space="preserve">PN-B-10106:1997 </w:t>
      </w:r>
      <w:proofErr w:type="spellStart"/>
      <w:r>
        <w:rPr>
          <w:i/>
        </w:rPr>
        <w:t>Tynki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Masy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tynkarskie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wypraw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pocienionych</w:t>
      </w:r>
      <w:proofErr w:type="spellEnd"/>
      <w:r>
        <w:rPr>
          <w:i/>
        </w:rPr>
        <w:t xml:space="preserve">. </w:t>
      </w:r>
    </w:p>
    <w:p w14:paraId="44D96A99" w14:textId="77777777" w:rsidR="001D5EA4" w:rsidRDefault="00140F7E">
      <w:pPr>
        <w:ind w:left="-5" w:right="1"/>
      </w:pPr>
      <w:r>
        <w:rPr>
          <w:i/>
        </w:rPr>
        <w:t xml:space="preserve">PN-B-10106:1997/ Az1:2002 </w:t>
      </w:r>
      <w:proofErr w:type="spellStart"/>
      <w:r>
        <w:rPr>
          <w:i/>
        </w:rPr>
        <w:t>Tynki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Masy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tynkarskie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wypraw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pocienionych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Zmiana</w:t>
      </w:r>
      <w:proofErr w:type="spellEnd"/>
      <w:r>
        <w:rPr>
          <w:i/>
        </w:rPr>
        <w:t xml:space="preserve"> Az1). </w:t>
      </w:r>
    </w:p>
    <w:p w14:paraId="44D96A9A" w14:textId="77777777" w:rsidR="001D5EA4" w:rsidRDefault="00140F7E">
      <w:pPr>
        <w:ind w:left="-5" w:right="1"/>
      </w:pPr>
      <w:r>
        <w:rPr>
          <w:i/>
        </w:rPr>
        <w:t xml:space="preserve">PN-85/B-04500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fizycznych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wytrzymałościowych</w:t>
      </w:r>
      <w:proofErr w:type="spellEnd"/>
      <w:r>
        <w:rPr>
          <w:i/>
        </w:rPr>
        <w:t xml:space="preserve">. </w:t>
      </w:r>
    </w:p>
    <w:p w14:paraId="44D96A9B" w14:textId="77777777" w:rsidR="001D5EA4" w:rsidRDefault="00140F7E">
      <w:pPr>
        <w:ind w:left="-5" w:right="1"/>
      </w:pPr>
      <w:r>
        <w:rPr>
          <w:i/>
        </w:rPr>
        <w:t xml:space="preserve">PN-B-10109:1998 </w:t>
      </w:r>
      <w:proofErr w:type="spellStart"/>
      <w:r>
        <w:rPr>
          <w:i/>
        </w:rPr>
        <w:t>Tynki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Suche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mieszanki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tynkarskie</w:t>
      </w:r>
      <w:proofErr w:type="spellEnd"/>
      <w:r>
        <w:rPr>
          <w:i/>
        </w:rPr>
        <w:t xml:space="preserve">. </w:t>
      </w:r>
    </w:p>
    <w:p w14:paraId="44D96A9C" w14:textId="77777777" w:rsidR="001D5EA4" w:rsidRDefault="00140F7E">
      <w:pPr>
        <w:ind w:left="-5" w:right="1"/>
      </w:pPr>
      <w:proofErr w:type="spellStart"/>
      <w:r>
        <w:rPr>
          <w:i/>
        </w:rPr>
        <w:t>Ustawa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dnia</w:t>
      </w:r>
      <w:proofErr w:type="spellEnd"/>
      <w:r>
        <w:rPr>
          <w:i/>
        </w:rPr>
        <w:t xml:space="preserve"> 16 </w:t>
      </w:r>
      <w:proofErr w:type="spellStart"/>
      <w:r>
        <w:rPr>
          <w:i/>
        </w:rPr>
        <w:t>kwietnia</w:t>
      </w:r>
      <w:proofErr w:type="spellEnd"/>
      <w:r>
        <w:rPr>
          <w:i/>
        </w:rPr>
        <w:t xml:space="preserve"> 2004 r. o </w:t>
      </w:r>
      <w:proofErr w:type="spellStart"/>
      <w:r>
        <w:rPr>
          <w:i/>
        </w:rPr>
        <w:t>wyrobach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budowlanych</w:t>
      </w:r>
      <w:proofErr w:type="spellEnd"/>
      <w:r>
        <w:rPr>
          <w:i/>
        </w:rPr>
        <w:t xml:space="preserve"> (Dz. U. z 2004 r. Nr 92, </w:t>
      </w:r>
      <w:proofErr w:type="spellStart"/>
      <w:r>
        <w:rPr>
          <w:i/>
        </w:rPr>
        <w:t>poz</w:t>
      </w:r>
      <w:proofErr w:type="spellEnd"/>
      <w:r>
        <w:rPr>
          <w:i/>
        </w:rPr>
        <w:t xml:space="preserve">. 881). </w:t>
      </w:r>
    </w:p>
    <w:p w14:paraId="44D96A9D" w14:textId="77777777" w:rsidR="001D5EA4" w:rsidRDefault="00140F7E">
      <w:pPr>
        <w:ind w:left="-5" w:right="1"/>
      </w:pPr>
      <w:proofErr w:type="spellStart"/>
      <w:r>
        <w:rPr>
          <w:i/>
        </w:rPr>
        <w:t>Ustawa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dnia</w:t>
      </w:r>
      <w:proofErr w:type="spellEnd"/>
      <w:r>
        <w:rPr>
          <w:i/>
        </w:rPr>
        <w:t xml:space="preserve"> 30 </w:t>
      </w:r>
      <w:proofErr w:type="spellStart"/>
      <w:r>
        <w:rPr>
          <w:i/>
        </w:rPr>
        <w:t>sierpnia</w:t>
      </w:r>
      <w:proofErr w:type="spellEnd"/>
      <w:r>
        <w:rPr>
          <w:i/>
        </w:rPr>
        <w:t xml:space="preserve"> 2002 r. o </w:t>
      </w:r>
      <w:proofErr w:type="spellStart"/>
      <w:r>
        <w:rPr>
          <w:i/>
        </w:rPr>
        <w:t>systemie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oceny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zgodności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tekst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jednolity</w:t>
      </w:r>
      <w:proofErr w:type="spellEnd"/>
      <w:r>
        <w:rPr>
          <w:i/>
        </w:rPr>
        <w:t xml:space="preserve"> Dz. U. z 2004 r. Nr 204, </w:t>
      </w:r>
      <w:proofErr w:type="spellStart"/>
      <w:r>
        <w:rPr>
          <w:i/>
        </w:rPr>
        <w:t>poz</w:t>
      </w:r>
      <w:proofErr w:type="spellEnd"/>
      <w:r>
        <w:rPr>
          <w:i/>
        </w:rPr>
        <w:t xml:space="preserve">. </w:t>
      </w:r>
    </w:p>
    <w:p w14:paraId="44D96A9E" w14:textId="77777777" w:rsidR="001D5EA4" w:rsidRDefault="00140F7E">
      <w:pPr>
        <w:ind w:left="-5" w:right="1"/>
      </w:pPr>
      <w:r>
        <w:rPr>
          <w:i/>
        </w:rPr>
        <w:t xml:space="preserve">2087 z </w:t>
      </w:r>
      <w:proofErr w:type="spellStart"/>
      <w:r>
        <w:rPr>
          <w:i/>
        </w:rPr>
        <w:t>późn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zmianami</w:t>
      </w:r>
      <w:proofErr w:type="spellEnd"/>
      <w:r>
        <w:rPr>
          <w:i/>
        </w:rPr>
        <w:t xml:space="preserve">). </w:t>
      </w:r>
    </w:p>
    <w:p w14:paraId="44D96A9F" w14:textId="77777777" w:rsidR="001D5EA4" w:rsidRDefault="00140F7E">
      <w:pPr>
        <w:ind w:left="-5" w:right="1"/>
      </w:pPr>
      <w:proofErr w:type="spellStart"/>
      <w:r>
        <w:rPr>
          <w:i/>
        </w:rPr>
        <w:t>Ustawa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dnia</w:t>
      </w:r>
      <w:proofErr w:type="spellEnd"/>
      <w:r>
        <w:rPr>
          <w:i/>
        </w:rPr>
        <w:t xml:space="preserve"> 7 </w:t>
      </w:r>
      <w:proofErr w:type="spellStart"/>
      <w:r>
        <w:rPr>
          <w:i/>
        </w:rPr>
        <w:t>lipca</w:t>
      </w:r>
      <w:proofErr w:type="spellEnd"/>
      <w:r>
        <w:rPr>
          <w:i/>
        </w:rPr>
        <w:t xml:space="preserve"> 1994 r. </w:t>
      </w:r>
      <w:proofErr w:type="spellStart"/>
      <w:r>
        <w:rPr>
          <w:i/>
        </w:rPr>
        <w:t>Prawo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tekst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jednolity</w:t>
      </w:r>
      <w:proofErr w:type="spellEnd"/>
      <w:r>
        <w:rPr>
          <w:i/>
        </w:rPr>
        <w:t xml:space="preserve"> Dz. U. z 2006 r. Nr 156, </w:t>
      </w:r>
      <w:proofErr w:type="spellStart"/>
      <w:r>
        <w:rPr>
          <w:i/>
        </w:rPr>
        <w:t>poz</w:t>
      </w:r>
      <w:proofErr w:type="spellEnd"/>
      <w:r>
        <w:rPr>
          <w:i/>
        </w:rPr>
        <w:t xml:space="preserve">. 1118). </w:t>
      </w:r>
    </w:p>
    <w:p w14:paraId="44D96AA0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AA1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AA2" w14:textId="77777777" w:rsidR="001D5EA4" w:rsidRDefault="001D5EA4">
      <w:pPr>
        <w:sectPr w:rsidR="001D5EA4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1900" w:h="16840"/>
          <w:pgMar w:top="1390" w:right="1288" w:bottom="1084" w:left="1133" w:header="947" w:footer="813" w:gutter="0"/>
          <w:cols w:space="720"/>
        </w:sectPr>
      </w:pPr>
    </w:p>
    <w:tbl>
      <w:tblPr>
        <w:tblStyle w:val="TableGrid"/>
        <w:tblW w:w="9592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92"/>
      </w:tblGrid>
      <w:tr w:rsidR="001D5EA4" w14:paraId="44D96AA5" w14:textId="77777777">
        <w:trPr>
          <w:trHeight w:val="1136"/>
        </w:trPr>
        <w:tc>
          <w:tcPr>
            <w:tcW w:w="9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AA3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AA4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AA7" w14:textId="77777777">
        <w:trPr>
          <w:trHeight w:val="569"/>
        </w:trPr>
        <w:tc>
          <w:tcPr>
            <w:tcW w:w="9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AA6" w14:textId="77777777" w:rsidR="001D5EA4" w:rsidRDefault="00140F7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SST-12. ŚCIANY I SUFITY SYSTEMOWE </w:t>
            </w:r>
          </w:p>
        </w:tc>
      </w:tr>
    </w:tbl>
    <w:p w14:paraId="44D96AA8" w14:textId="77777777" w:rsidR="001D5EA4" w:rsidRDefault="00140F7E">
      <w:pPr>
        <w:spacing w:after="110" w:line="259" w:lineRule="auto"/>
        <w:ind w:left="0" w:right="0" w:firstLine="0"/>
        <w:jc w:val="left"/>
      </w:pPr>
      <w:r>
        <w:t xml:space="preserve"> </w:t>
      </w:r>
    </w:p>
    <w:p w14:paraId="44D96AA9" w14:textId="77777777" w:rsidR="001D5EA4" w:rsidRDefault="00140F7E">
      <w:pPr>
        <w:pStyle w:val="Nagwek1"/>
        <w:ind w:left="-5"/>
      </w:pPr>
      <w:r>
        <w:t xml:space="preserve">1. WSTĘP </w:t>
      </w:r>
    </w:p>
    <w:p w14:paraId="44D96AA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Technicznej</w:t>
      </w:r>
      <w:proofErr w:type="spellEnd"/>
      <w:r>
        <w:rPr>
          <w:b/>
          <w:sz w:val="24"/>
        </w:rPr>
        <w:t xml:space="preserve"> </w:t>
      </w:r>
    </w:p>
    <w:p w14:paraId="44D96AAB" w14:textId="444C8FE6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SST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sufitów</w:t>
      </w:r>
      <w:proofErr w:type="spellEnd"/>
      <w:r>
        <w:t xml:space="preserve"> </w:t>
      </w:r>
      <w:proofErr w:type="spellStart"/>
      <w:r>
        <w:t>systemowych</w:t>
      </w:r>
      <w:proofErr w:type="spellEnd"/>
      <w:r>
        <w:t xml:space="preserve"> </w:t>
      </w:r>
    </w:p>
    <w:p w14:paraId="44D96AAC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AA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6AAE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robot </w:t>
      </w:r>
      <w:proofErr w:type="spellStart"/>
      <w:r>
        <w:t>wymienionych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1.1. </w:t>
      </w:r>
    </w:p>
    <w:p w14:paraId="44D96AAF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AB0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6AB1" w14:textId="77777777" w:rsidR="001D5EA4" w:rsidRDefault="00140F7E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44D96AB2" w14:textId="77777777" w:rsidR="001D5EA4" w:rsidRDefault="00140F7E">
      <w:pPr>
        <w:ind w:left="-5" w:right="4"/>
      </w:pPr>
      <w:r>
        <w:rPr>
          <w:b/>
          <w:i/>
        </w:rPr>
        <w:t xml:space="preserve">Grupa - </w:t>
      </w:r>
      <w:r>
        <w:t xml:space="preserve">45400000-1-Roboty </w:t>
      </w:r>
      <w:proofErr w:type="spellStart"/>
      <w:r>
        <w:t>wykończeniowe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</w:p>
    <w:p w14:paraId="44D96AB3" w14:textId="77777777" w:rsidR="001D5EA4" w:rsidRDefault="00140F7E">
      <w:pPr>
        <w:ind w:left="1440" w:right="4" w:hanging="720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 xml:space="preserve">45420000-7-Roboty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zakładania</w:t>
      </w:r>
      <w:proofErr w:type="spellEnd"/>
      <w:r>
        <w:t xml:space="preserve"> </w:t>
      </w:r>
      <w:proofErr w:type="spellStart"/>
      <w:r>
        <w:t>stolarki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ciesielskie</w:t>
      </w:r>
      <w:proofErr w:type="spellEnd"/>
      <w:r>
        <w:t xml:space="preserve">. </w:t>
      </w: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45421000-4-Roboty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stolarki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. </w:t>
      </w:r>
    </w:p>
    <w:p w14:paraId="44D96AB4" w14:textId="77777777" w:rsidR="001D5EA4" w:rsidRDefault="00140F7E">
      <w:pPr>
        <w:spacing w:after="16" w:line="259" w:lineRule="auto"/>
        <w:ind w:left="862" w:right="682"/>
        <w:jc w:val="center"/>
      </w:pPr>
      <w:r>
        <w:t xml:space="preserve">45421146-9-Okładziny z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gipsowo-kartonowych</w:t>
      </w:r>
      <w:proofErr w:type="spellEnd"/>
      <w:r>
        <w:t xml:space="preserve"> </w:t>
      </w:r>
    </w:p>
    <w:p w14:paraId="44D96AB5" w14:textId="77777777" w:rsidR="001D5EA4" w:rsidRDefault="00140F7E">
      <w:pPr>
        <w:spacing w:after="108" w:line="259" w:lineRule="auto"/>
        <w:ind w:left="0" w:right="0" w:firstLine="0"/>
        <w:jc w:val="left"/>
      </w:pPr>
      <w:r>
        <w:t xml:space="preserve"> </w:t>
      </w:r>
    </w:p>
    <w:p w14:paraId="44D96AB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 </w:t>
      </w:r>
    </w:p>
    <w:p w14:paraId="44D96AB7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obudowy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z </w:t>
      </w:r>
      <w:proofErr w:type="spellStart"/>
      <w:r>
        <w:t>płyt</w:t>
      </w:r>
      <w:proofErr w:type="spellEnd"/>
      <w:r>
        <w:t xml:space="preserve"> GK,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podsufitki</w:t>
      </w:r>
      <w:proofErr w:type="spellEnd"/>
      <w:r>
        <w:t xml:space="preserve"> z </w:t>
      </w:r>
      <w:proofErr w:type="spellStart"/>
      <w:r>
        <w:t>płyt</w:t>
      </w:r>
      <w:proofErr w:type="spellEnd"/>
      <w:r>
        <w:t xml:space="preserve"> GK,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sufitu</w:t>
      </w:r>
      <w:proofErr w:type="spellEnd"/>
      <w:r>
        <w:t xml:space="preserve"> </w:t>
      </w:r>
      <w:proofErr w:type="spellStart"/>
      <w:r>
        <w:t>podwieszonego</w:t>
      </w:r>
      <w:proofErr w:type="spellEnd"/>
      <w:r>
        <w:t xml:space="preserve">. </w:t>
      </w:r>
    </w:p>
    <w:p w14:paraId="44D96AB8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AB9" w14:textId="77777777" w:rsidR="001D5EA4" w:rsidRDefault="00140F7E">
      <w:pPr>
        <w:spacing w:after="50"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ABA" w14:textId="77777777" w:rsidR="001D5EA4" w:rsidRDefault="00140F7E">
      <w:pPr>
        <w:spacing w:after="99"/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”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1.  </w:t>
      </w:r>
    </w:p>
    <w:p w14:paraId="44D96ABB" w14:textId="77777777" w:rsidR="001D5EA4" w:rsidRDefault="00140F7E">
      <w:pPr>
        <w:spacing w:line="324" w:lineRule="auto"/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ST. </w:t>
      </w:r>
    </w:p>
    <w:p w14:paraId="44D96ABC" w14:textId="77777777" w:rsidR="001D5EA4" w:rsidRDefault="00140F7E">
      <w:pPr>
        <w:spacing w:after="101" w:line="259" w:lineRule="auto"/>
        <w:ind w:left="0" w:right="0" w:firstLine="0"/>
        <w:jc w:val="left"/>
      </w:pPr>
      <w:r>
        <w:t xml:space="preserve"> </w:t>
      </w:r>
    </w:p>
    <w:p w14:paraId="44D96ABD" w14:textId="77777777" w:rsidR="001D5EA4" w:rsidRDefault="00140F7E">
      <w:pPr>
        <w:pStyle w:val="Nagwek1"/>
        <w:ind w:left="-5"/>
      </w:pPr>
      <w:r>
        <w:t xml:space="preserve">2. MATERIAŁY </w:t>
      </w:r>
    </w:p>
    <w:p w14:paraId="44D96AB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</w:t>
      </w:r>
      <w:proofErr w:type="spellStart"/>
      <w:r>
        <w:rPr>
          <w:b/>
          <w:sz w:val="24"/>
        </w:rPr>
        <w:t>Wykaz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ABF" w14:textId="77777777" w:rsidR="001D5EA4" w:rsidRDefault="00140F7E">
      <w:pPr>
        <w:numPr>
          <w:ilvl w:val="0"/>
          <w:numId w:val="89"/>
        </w:numPr>
        <w:ind w:right="4" w:hanging="125"/>
      </w:pPr>
      <w:proofErr w:type="spellStart"/>
      <w:r>
        <w:t>płyty</w:t>
      </w:r>
      <w:proofErr w:type="spellEnd"/>
      <w:r>
        <w:t xml:space="preserve"> GK gr. 1,25 cm </w:t>
      </w:r>
    </w:p>
    <w:p w14:paraId="44D96AC0" w14:textId="77777777" w:rsidR="001D5EA4" w:rsidRDefault="00140F7E">
      <w:pPr>
        <w:numPr>
          <w:ilvl w:val="0"/>
          <w:numId w:val="89"/>
        </w:numPr>
        <w:ind w:right="4" w:hanging="125"/>
      </w:pPr>
      <w:proofErr w:type="spellStart"/>
      <w:r>
        <w:t>mineralne</w:t>
      </w:r>
      <w:proofErr w:type="spellEnd"/>
      <w:r>
        <w:t xml:space="preserve"> </w:t>
      </w:r>
      <w:proofErr w:type="spellStart"/>
      <w:r>
        <w:t>płyty</w:t>
      </w:r>
      <w:proofErr w:type="spellEnd"/>
      <w:r>
        <w:t xml:space="preserve">  </w:t>
      </w:r>
    </w:p>
    <w:p w14:paraId="44D96AC1" w14:textId="77777777" w:rsidR="001D5EA4" w:rsidRDefault="00140F7E">
      <w:pPr>
        <w:numPr>
          <w:ilvl w:val="0"/>
          <w:numId w:val="89"/>
        </w:numPr>
        <w:ind w:right="4" w:hanging="125"/>
      </w:pPr>
      <w:r>
        <w:t xml:space="preserve">profile </w:t>
      </w:r>
      <w:proofErr w:type="spellStart"/>
      <w:r>
        <w:t>aluminiowe</w:t>
      </w:r>
      <w:proofErr w:type="spellEnd"/>
      <w:r>
        <w:t xml:space="preserve"> </w:t>
      </w:r>
      <w:proofErr w:type="spellStart"/>
      <w:r>
        <w:t>szer</w:t>
      </w:r>
      <w:proofErr w:type="spellEnd"/>
      <w:r>
        <w:t xml:space="preserve">. 5 cm </w:t>
      </w:r>
    </w:p>
    <w:p w14:paraId="44D96AC2" w14:textId="77777777" w:rsidR="001D5EA4" w:rsidRDefault="00140F7E">
      <w:pPr>
        <w:numPr>
          <w:ilvl w:val="0"/>
          <w:numId w:val="89"/>
        </w:numPr>
        <w:ind w:right="4" w:hanging="125"/>
      </w:pPr>
      <w:r>
        <w:t xml:space="preserve">profile </w:t>
      </w:r>
      <w:proofErr w:type="spellStart"/>
      <w:r>
        <w:t>sufitowe</w:t>
      </w:r>
      <w:proofErr w:type="spellEnd"/>
      <w:r>
        <w:t xml:space="preserve"> </w:t>
      </w:r>
      <w:proofErr w:type="spellStart"/>
      <w:r>
        <w:t>białe</w:t>
      </w:r>
      <w:proofErr w:type="spellEnd"/>
      <w:r>
        <w:t xml:space="preserve"> RAL9003 </w:t>
      </w:r>
    </w:p>
    <w:p w14:paraId="44D96AC3" w14:textId="77777777" w:rsidR="001D5EA4" w:rsidRDefault="00140F7E">
      <w:pPr>
        <w:numPr>
          <w:ilvl w:val="0"/>
          <w:numId w:val="89"/>
        </w:numPr>
        <w:ind w:right="4" w:hanging="125"/>
      </w:pPr>
      <w:proofErr w:type="spellStart"/>
      <w:r>
        <w:t>kantówki</w:t>
      </w:r>
      <w:proofErr w:type="spellEnd"/>
      <w:r>
        <w:t xml:space="preserve"> </w:t>
      </w:r>
      <w:proofErr w:type="spellStart"/>
      <w:r>
        <w:t>drewniane</w:t>
      </w:r>
      <w:proofErr w:type="spellEnd"/>
      <w:r>
        <w:t xml:space="preserve"> </w:t>
      </w:r>
    </w:p>
    <w:p w14:paraId="44D96AC4" w14:textId="77777777" w:rsidR="001D5EA4" w:rsidRDefault="00140F7E">
      <w:pPr>
        <w:numPr>
          <w:ilvl w:val="0"/>
          <w:numId w:val="89"/>
        </w:numPr>
        <w:ind w:right="4" w:hanging="125"/>
      </w:pPr>
      <w:proofErr w:type="spellStart"/>
      <w:r>
        <w:t>taśmy</w:t>
      </w:r>
      <w:proofErr w:type="spellEnd"/>
      <w:r>
        <w:t xml:space="preserve"> </w:t>
      </w:r>
      <w:proofErr w:type="spellStart"/>
      <w:r>
        <w:t>spoinowe</w:t>
      </w:r>
      <w:proofErr w:type="spellEnd"/>
      <w:r>
        <w:t xml:space="preserve"> </w:t>
      </w:r>
    </w:p>
    <w:p w14:paraId="44D96AC5" w14:textId="77777777" w:rsidR="001D5EA4" w:rsidRDefault="00140F7E">
      <w:pPr>
        <w:numPr>
          <w:ilvl w:val="0"/>
          <w:numId w:val="89"/>
        </w:numPr>
        <w:ind w:right="4" w:hanging="125"/>
      </w:pPr>
      <w:proofErr w:type="spellStart"/>
      <w:r>
        <w:t>masy</w:t>
      </w:r>
      <w:proofErr w:type="spellEnd"/>
      <w:r>
        <w:t xml:space="preserve"> </w:t>
      </w:r>
      <w:proofErr w:type="spellStart"/>
      <w:r>
        <w:t>szpachlowe</w:t>
      </w:r>
      <w:proofErr w:type="spellEnd"/>
      <w:r>
        <w:t xml:space="preserve"> </w:t>
      </w:r>
      <w:proofErr w:type="spellStart"/>
      <w:r>
        <w:t>wykończeniowe</w:t>
      </w:r>
      <w:proofErr w:type="spellEnd"/>
      <w:r>
        <w:t xml:space="preserve"> </w:t>
      </w:r>
      <w:proofErr w:type="spellStart"/>
      <w:r>
        <w:t>systemowe</w:t>
      </w:r>
      <w:proofErr w:type="spellEnd"/>
      <w:r>
        <w:t xml:space="preserve"> </w:t>
      </w:r>
    </w:p>
    <w:p w14:paraId="44D96AC6" w14:textId="77777777" w:rsidR="001D5EA4" w:rsidRDefault="00140F7E">
      <w:pPr>
        <w:numPr>
          <w:ilvl w:val="0"/>
          <w:numId w:val="89"/>
        </w:numPr>
        <w:ind w:right="4" w:hanging="125"/>
      </w:pPr>
      <w:proofErr w:type="spellStart"/>
      <w:r>
        <w:t>łączniki</w:t>
      </w:r>
      <w:proofErr w:type="spellEnd"/>
      <w:r>
        <w:t xml:space="preserve"> </w:t>
      </w:r>
    </w:p>
    <w:p w14:paraId="44D96AC7" w14:textId="77777777" w:rsidR="001D5EA4" w:rsidRDefault="00140F7E">
      <w:pPr>
        <w:spacing w:after="55" w:line="259" w:lineRule="auto"/>
        <w:ind w:left="0" w:right="0" w:firstLine="0"/>
        <w:jc w:val="left"/>
      </w:pPr>
      <w:r>
        <w:t xml:space="preserve"> </w:t>
      </w:r>
    </w:p>
    <w:p w14:paraId="44D96AC8" w14:textId="77777777" w:rsidR="001D5EA4" w:rsidRDefault="00140F7E">
      <w:pPr>
        <w:spacing w:after="28"/>
        <w:ind w:left="-5" w:right="4"/>
      </w:pPr>
      <w:r>
        <w:t xml:space="preserve">W </w:t>
      </w:r>
      <w:proofErr w:type="spellStart"/>
      <w:r>
        <w:t>projektowanym</w:t>
      </w:r>
      <w:proofErr w:type="spellEnd"/>
      <w:r>
        <w:t xml:space="preserve"> </w:t>
      </w:r>
      <w:proofErr w:type="spellStart"/>
      <w:r>
        <w:t>obiekcie</w:t>
      </w:r>
      <w:proofErr w:type="spellEnd"/>
      <w:r>
        <w:t xml:space="preserve"> </w:t>
      </w:r>
      <w:proofErr w:type="spellStart"/>
      <w:r>
        <w:t>przewiduje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sufity</w:t>
      </w:r>
      <w:proofErr w:type="spellEnd"/>
      <w:r>
        <w:t xml:space="preserve"> </w:t>
      </w:r>
      <w:proofErr w:type="spellStart"/>
      <w:r>
        <w:t>podwieszane</w:t>
      </w:r>
      <w:proofErr w:type="spellEnd"/>
      <w:r>
        <w:t xml:space="preserve"> </w:t>
      </w:r>
      <w:proofErr w:type="spellStart"/>
      <w:r>
        <w:t>kasetonowe</w:t>
      </w:r>
      <w:proofErr w:type="spellEnd"/>
      <w:r>
        <w:t xml:space="preserve"> w </w:t>
      </w:r>
      <w:proofErr w:type="spellStart"/>
      <w:r>
        <w:t>formacie</w:t>
      </w:r>
      <w:proofErr w:type="spellEnd"/>
      <w:r>
        <w:t xml:space="preserve"> 60 x 60 cm. w </w:t>
      </w:r>
      <w:proofErr w:type="spellStart"/>
      <w:r>
        <w:t>pomieszczeniach</w:t>
      </w:r>
      <w:proofErr w:type="spellEnd"/>
      <w:r>
        <w:t xml:space="preserve">: </w:t>
      </w:r>
      <w:proofErr w:type="spellStart"/>
      <w:r>
        <w:t>gabinetu</w:t>
      </w:r>
      <w:proofErr w:type="spellEnd"/>
      <w:r>
        <w:t xml:space="preserve"> </w:t>
      </w:r>
      <w:proofErr w:type="spellStart"/>
      <w:r>
        <w:t>lekarskiego</w:t>
      </w:r>
      <w:proofErr w:type="spellEnd"/>
      <w:r>
        <w:t xml:space="preserve">, w </w:t>
      </w:r>
      <w:proofErr w:type="spellStart"/>
      <w:r>
        <w:t>pomieszczeniu</w:t>
      </w:r>
      <w:proofErr w:type="spellEnd"/>
      <w:r>
        <w:t xml:space="preserve"> </w:t>
      </w:r>
      <w:proofErr w:type="spellStart"/>
      <w:r>
        <w:t>stanowiska</w:t>
      </w:r>
      <w:proofErr w:type="spellEnd"/>
      <w:r>
        <w:t xml:space="preserve"> </w:t>
      </w:r>
      <w:proofErr w:type="spellStart"/>
      <w:r>
        <w:t>laboratoryjnego</w:t>
      </w:r>
      <w:proofErr w:type="spellEnd"/>
      <w:r>
        <w:t xml:space="preserve">, w </w:t>
      </w:r>
      <w:proofErr w:type="spellStart"/>
      <w:r>
        <w:t>sali</w:t>
      </w:r>
      <w:proofErr w:type="spellEnd"/>
      <w:r>
        <w:t xml:space="preserve"> </w:t>
      </w:r>
      <w:proofErr w:type="spellStart"/>
      <w:r>
        <w:t>pobrań</w:t>
      </w:r>
      <w:proofErr w:type="spellEnd"/>
      <w:r>
        <w:t xml:space="preserve">, w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medycznego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w </w:t>
      </w:r>
      <w:proofErr w:type="spellStart"/>
      <w:r>
        <w:t>magazynie</w:t>
      </w:r>
      <w:proofErr w:type="spellEnd"/>
      <w:r>
        <w:t xml:space="preserve"> </w:t>
      </w:r>
      <w:proofErr w:type="spellStart"/>
      <w:r>
        <w:t>medycznym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sufity</w:t>
      </w:r>
      <w:proofErr w:type="spellEnd"/>
      <w:r>
        <w:t xml:space="preserve"> </w:t>
      </w:r>
      <w:proofErr w:type="spellStart"/>
      <w:r>
        <w:t>higieniczne</w:t>
      </w:r>
      <w:proofErr w:type="spellEnd"/>
      <w:r>
        <w:t xml:space="preserve"> z </w:t>
      </w:r>
      <w:proofErr w:type="spellStart"/>
      <w:r>
        <w:t>ukrytą</w:t>
      </w:r>
      <w:proofErr w:type="spellEnd"/>
      <w:r>
        <w:t xml:space="preserve"> </w:t>
      </w:r>
      <w:proofErr w:type="spellStart"/>
      <w:r>
        <w:t>listwą</w:t>
      </w:r>
      <w:proofErr w:type="spellEnd"/>
      <w:r>
        <w:t xml:space="preserve"> </w:t>
      </w:r>
      <w:proofErr w:type="spellStart"/>
      <w:r>
        <w:t>konstrukcyjną</w:t>
      </w:r>
      <w:proofErr w:type="spellEnd"/>
      <w:r>
        <w:t xml:space="preserve"> o </w:t>
      </w:r>
      <w:proofErr w:type="spellStart"/>
      <w:r>
        <w:t>podwyższonych</w:t>
      </w:r>
      <w:proofErr w:type="spellEnd"/>
      <w:r>
        <w:t xml:space="preserve"> </w:t>
      </w:r>
      <w:proofErr w:type="spellStart"/>
      <w:r>
        <w:t>właściwościach</w:t>
      </w:r>
      <w:proofErr w:type="spellEnd"/>
      <w:r>
        <w:t xml:space="preserve"> </w:t>
      </w:r>
      <w:proofErr w:type="spellStart"/>
      <w:r>
        <w:t>akustycznych</w:t>
      </w:r>
      <w:proofErr w:type="spellEnd"/>
      <w:r>
        <w:t xml:space="preserve">. W </w:t>
      </w:r>
      <w:proofErr w:type="spellStart"/>
      <w:r>
        <w:t>pozostałych</w:t>
      </w:r>
      <w:proofErr w:type="spellEnd"/>
      <w:r>
        <w:t xml:space="preserve">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dostępnych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dawcy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sufity</w:t>
      </w:r>
      <w:proofErr w:type="spellEnd"/>
      <w:r>
        <w:t xml:space="preserve"> </w:t>
      </w:r>
      <w:proofErr w:type="spellStart"/>
      <w:r>
        <w:t>podwieszane</w:t>
      </w:r>
      <w:proofErr w:type="spellEnd"/>
      <w:r>
        <w:t xml:space="preserve"> </w:t>
      </w:r>
      <w:proofErr w:type="spellStart"/>
      <w:r>
        <w:t>kasetonowe</w:t>
      </w:r>
      <w:proofErr w:type="spellEnd"/>
      <w:r>
        <w:t xml:space="preserve"> z </w:t>
      </w:r>
      <w:proofErr w:type="spellStart"/>
      <w:r>
        <w:t>ukrytą</w:t>
      </w:r>
      <w:proofErr w:type="spellEnd"/>
      <w:r>
        <w:t xml:space="preserve"> </w:t>
      </w:r>
      <w:proofErr w:type="spellStart"/>
      <w:r>
        <w:t>listwą</w:t>
      </w:r>
      <w:proofErr w:type="spellEnd"/>
      <w:r>
        <w:t xml:space="preserve"> </w:t>
      </w:r>
      <w:proofErr w:type="spellStart"/>
      <w:r>
        <w:t>konstrukcyjną</w:t>
      </w:r>
      <w:proofErr w:type="spellEnd"/>
      <w:r>
        <w:t xml:space="preserve">. W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niedostępnych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dawcy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sufity</w:t>
      </w:r>
      <w:proofErr w:type="spellEnd"/>
      <w:r>
        <w:t xml:space="preserve"> </w:t>
      </w:r>
      <w:proofErr w:type="spellStart"/>
      <w:r>
        <w:t>podwieszane</w:t>
      </w:r>
      <w:proofErr w:type="spellEnd"/>
      <w:r>
        <w:t xml:space="preserve"> </w:t>
      </w:r>
      <w:proofErr w:type="spellStart"/>
      <w:r>
        <w:t>kasetonowe</w:t>
      </w:r>
      <w:proofErr w:type="spellEnd"/>
      <w:r>
        <w:t xml:space="preserve"> z </w:t>
      </w:r>
      <w:proofErr w:type="spellStart"/>
      <w:r>
        <w:t>widoczną</w:t>
      </w:r>
      <w:proofErr w:type="spellEnd"/>
      <w:r>
        <w:t xml:space="preserve"> </w:t>
      </w:r>
      <w:proofErr w:type="spellStart"/>
      <w:r>
        <w:t>listwą</w:t>
      </w:r>
      <w:proofErr w:type="spellEnd"/>
      <w:r>
        <w:t xml:space="preserve"> </w:t>
      </w:r>
      <w:proofErr w:type="spellStart"/>
      <w:r>
        <w:t>konstrukcyjną</w:t>
      </w:r>
      <w:proofErr w:type="spellEnd"/>
      <w:r>
        <w:t xml:space="preserve">. </w:t>
      </w:r>
      <w:proofErr w:type="spellStart"/>
      <w:r>
        <w:t>Wysokości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sufitów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opisane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rysunku</w:t>
      </w:r>
      <w:proofErr w:type="spellEnd"/>
      <w:r>
        <w:t xml:space="preserve"> </w:t>
      </w:r>
      <w:proofErr w:type="spellStart"/>
      <w:r>
        <w:t>sufitów</w:t>
      </w:r>
      <w:proofErr w:type="spellEnd"/>
      <w:r>
        <w:t xml:space="preserve"> w </w:t>
      </w:r>
      <w:proofErr w:type="spellStart"/>
      <w:r>
        <w:t>projekcie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</w:t>
      </w:r>
      <w:proofErr w:type="spellStart"/>
      <w:r>
        <w:t>architektury</w:t>
      </w:r>
      <w:proofErr w:type="spellEnd"/>
      <w:r>
        <w:t xml:space="preserve">. </w:t>
      </w:r>
    </w:p>
    <w:p w14:paraId="44D96AC9" w14:textId="77777777" w:rsidR="001D5EA4" w:rsidRDefault="00140F7E">
      <w:pPr>
        <w:spacing w:after="135" w:line="259" w:lineRule="auto"/>
        <w:ind w:left="0" w:right="0" w:firstLine="0"/>
        <w:jc w:val="left"/>
      </w:pPr>
      <w:r>
        <w:t xml:space="preserve"> </w:t>
      </w:r>
    </w:p>
    <w:p w14:paraId="44D96ACA" w14:textId="77777777" w:rsidR="001D5EA4" w:rsidRDefault="00140F7E">
      <w:pPr>
        <w:pStyle w:val="Nagwek1"/>
        <w:ind w:left="-5"/>
      </w:pPr>
      <w:r>
        <w:t xml:space="preserve">3. SPRZĘT </w:t>
      </w:r>
    </w:p>
    <w:p w14:paraId="44D96AC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3.  </w:t>
      </w:r>
    </w:p>
    <w:p w14:paraId="44D96ACC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obudowy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z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gipso-kartonowych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sprawne</w:t>
      </w:r>
      <w:proofErr w:type="spellEnd"/>
      <w:r>
        <w:t xml:space="preserve"> </w:t>
      </w:r>
      <w:proofErr w:type="spellStart"/>
      <w:r>
        <w:t>technicznie</w:t>
      </w:r>
      <w:proofErr w:type="spellEnd"/>
      <w:r>
        <w:t xml:space="preserve"> </w:t>
      </w:r>
      <w:proofErr w:type="spellStart"/>
      <w:r>
        <w:t>elektronarzędzia</w:t>
      </w:r>
      <w:proofErr w:type="spellEnd"/>
      <w:r>
        <w:t xml:space="preserve"> (</w:t>
      </w:r>
      <w:proofErr w:type="spellStart"/>
      <w:r>
        <w:t>wiertarka</w:t>
      </w:r>
      <w:proofErr w:type="spellEnd"/>
      <w:r>
        <w:t xml:space="preserve">, </w:t>
      </w:r>
      <w:proofErr w:type="spellStart"/>
      <w:r>
        <w:t>wiertarko-wkrętarka</w:t>
      </w:r>
      <w:proofErr w:type="spellEnd"/>
      <w:r>
        <w:t xml:space="preserve">, </w:t>
      </w:r>
      <w:proofErr w:type="spellStart"/>
      <w:r>
        <w:t>przecinarka</w:t>
      </w:r>
      <w:proofErr w:type="spellEnd"/>
      <w:r>
        <w:t xml:space="preserve">, </w:t>
      </w:r>
      <w:proofErr w:type="spellStart"/>
      <w:r>
        <w:t>szlifierka</w:t>
      </w:r>
      <w:proofErr w:type="spellEnd"/>
      <w:r>
        <w:t xml:space="preserve">, </w:t>
      </w:r>
      <w:proofErr w:type="spellStart"/>
      <w:r>
        <w:t>wyrzynarka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odpowiadający</w:t>
      </w:r>
      <w:proofErr w:type="spellEnd"/>
      <w:r>
        <w:t xml:space="preserve"> </w:t>
      </w:r>
      <w:proofErr w:type="spellStart"/>
      <w:r>
        <w:t>wymaganej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odpowiadającym</w:t>
      </w:r>
      <w:proofErr w:type="spellEnd"/>
      <w:r>
        <w:t xml:space="preserve"> </w:t>
      </w:r>
      <w:proofErr w:type="spellStart"/>
      <w:r>
        <w:t>standardom</w:t>
      </w:r>
      <w:proofErr w:type="spellEnd"/>
      <w:r>
        <w:t xml:space="preserve"> </w:t>
      </w:r>
      <w:proofErr w:type="spellStart"/>
      <w:r>
        <w:t>technologii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ACD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ACE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ACF" w14:textId="77777777" w:rsidR="001D5EA4" w:rsidRDefault="00140F7E">
      <w:pPr>
        <w:pStyle w:val="Nagwek1"/>
        <w:ind w:left="-5"/>
      </w:pPr>
      <w:r>
        <w:t xml:space="preserve">4. TRANSPORT </w:t>
      </w:r>
    </w:p>
    <w:p w14:paraId="44D96AD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4. </w:t>
      </w:r>
    </w:p>
    <w:p w14:paraId="44D96AD1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transportowymi</w:t>
      </w:r>
      <w:proofErr w:type="spellEnd"/>
      <w:r>
        <w:t xml:space="preserve">.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</w:t>
      </w:r>
      <w:proofErr w:type="spellStart"/>
      <w:r>
        <w:t>pewny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spadnięciem</w:t>
      </w:r>
      <w:proofErr w:type="spellEnd"/>
      <w:r>
        <w:t xml:space="preserve"> ze </w:t>
      </w:r>
      <w:proofErr w:type="spellStart"/>
      <w:r>
        <w:t>skrzyni</w:t>
      </w:r>
      <w:proofErr w:type="spellEnd"/>
      <w:r>
        <w:t xml:space="preserve"> </w:t>
      </w:r>
      <w:proofErr w:type="spellStart"/>
      <w:r>
        <w:t>ładunkowej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załadunku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wyładunku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przewozie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środkach</w:t>
      </w:r>
      <w:proofErr w:type="spellEnd"/>
      <w:r>
        <w:t xml:space="preserve"> </w:t>
      </w:r>
      <w:proofErr w:type="spellStart"/>
      <w:r>
        <w:t>transportowych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obowiązujących</w:t>
      </w:r>
      <w:proofErr w:type="spellEnd"/>
      <w:r>
        <w:t xml:space="preserve"> w </w:t>
      </w:r>
      <w:proofErr w:type="spellStart"/>
      <w:r>
        <w:t>transporcie</w:t>
      </w:r>
      <w:proofErr w:type="spellEnd"/>
      <w:r>
        <w:t xml:space="preserve"> </w:t>
      </w:r>
      <w:proofErr w:type="spellStart"/>
      <w:r>
        <w:t>drogowym</w:t>
      </w:r>
      <w:proofErr w:type="spellEnd"/>
      <w:r>
        <w:t xml:space="preserve">. </w:t>
      </w:r>
    </w:p>
    <w:p w14:paraId="44D96AD2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. </w:t>
      </w:r>
    </w:p>
    <w:p w14:paraId="44D96AD3" w14:textId="77777777" w:rsidR="001D5EA4" w:rsidRDefault="00140F7E">
      <w:pPr>
        <w:ind w:left="-5" w:right="4"/>
      </w:pPr>
      <w:r>
        <w:t xml:space="preserve">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sprawne</w:t>
      </w:r>
      <w:proofErr w:type="spellEnd"/>
      <w:r>
        <w:t xml:space="preserve"> </w:t>
      </w:r>
      <w:proofErr w:type="spellStart"/>
      <w:r>
        <w:t>technicznie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</w:p>
    <w:p w14:paraId="44D96AD4" w14:textId="77777777" w:rsidR="001D5EA4" w:rsidRDefault="00140F7E">
      <w:pPr>
        <w:ind w:left="-5" w:right="4"/>
      </w:pPr>
      <w:proofErr w:type="spellStart"/>
      <w:r>
        <w:t>Środki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zabezpieczać</w:t>
      </w:r>
      <w:proofErr w:type="spellEnd"/>
      <w:r>
        <w:t xml:space="preserve"> </w:t>
      </w:r>
      <w:proofErr w:type="spellStart"/>
      <w:r>
        <w:t>załadowane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wpływami</w:t>
      </w:r>
      <w:proofErr w:type="spellEnd"/>
      <w:r>
        <w:t xml:space="preserve"> </w:t>
      </w:r>
      <w:proofErr w:type="spellStart"/>
      <w:r>
        <w:t>atmosferycznymi</w:t>
      </w:r>
      <w:proofErr w:type="spellEnd"/>
      <w:r>
        <w:t xml:space="preserve">. Transport </w:t>
      </w:r>
      <w:proofErr w:type="spellStart"/>
      <w:r>
        <w:t>profili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 </w:t>
      </w:r>
      <w:proofErr w:type="spellStart"/>
      <w:r>
        <w:t>typowymi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opakowaniach</w:t>
      </w:r>
      <w:proofErr w:type="spellEnd"/>
      <w:r>
        <w:t xml:space="preserve"> </w:t>
      </w:r>
      <w:proofErr w:type="spellStart"/>
      <w:r>
        <w:t>fabrycznych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umieszczone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przesuwały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</w:t>
      </w:r>
      <w:proofErr w:type="spellStart"/>
      <w:r>
        <w:t>uderzane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ładunek</w:t>
      </w:r>
      <w:proofErr w:type="spellEnd"/>
      <w:r>
        <w:t xml:space="preserve">. </w:t>
      </w:r>
      <w:proofErr w:type="spellStart"/>
      <w:r>
        <w:t>Opakowania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zrzucane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gwałtownie</w:t>
      </w:r>
      <w:proofErr w:type="spellEnd"/>
      <w:r>
        <w:t xml:space="preserve"> </w:t>
      </w:r>
      <w:proofErr w:type="spellStart"/>
      <w:r>
        <w:t>opuszczane</w:t>
      </w:r>
      <w:proofErr w:type="spellEnd"/>
      <w:r>
        <w:t xml:space="preserve">, </w:t>
      </w:r>
      <w:proofErr w:type="spellStart"/>
      <w:r>
        <w:t>nawet</w:t>
      </w:r>
      <w:proofErr w:type="spellEnd"/>
      <w:r>
        <w:t xml:space="preserve"> z </w:t>
      </w:r>
      <w:proofErr w:type="spellStart"/>
      <w:r>
        <w:t>niewielkich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. </w:t>
      </w:r>
      <w:proofErr w:type="spellStart"/>
      <w:r>
        <w:t>Rozładunek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zmechanizowany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wózka</w:t>
      </w:r>
      <w:proofErr w:type="spellEnd"/>
      <w:r>
        <w:t xml:space="preserve"> </w:t>
      </w:r>
      <w:proofErr w:type="spellStart"/>
      <w:r>
        <w:t>widłowego</w:t>
      </w:r>
      <w:proofErr w:type="spellEnd"/>
      <w:r>
        <w:t xml:space="preserve"> o </w:t>
      </w:r>
      <w:proofErr w:type="spellStart"/>
      <w:r>
        <w:t>udźwigu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2000 kg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żurawia</w:t>
      </w:r>
      <w:proofErr w:type="spellEnd"/>
      <w:r>
        <w:t xml:space="preserve"> </w:t>
      </w:r>
      <w:proofErr w:type="spellStart"/>
      <w:r>
        <w:t>wyposażonego</w:t>
      </w:r>
      <w:proofErr w:type="spellEnd"/>
      <w:r>
        <w:t xml:space="preserve"> w </w:t>
      </w:r>
      <w:proofErr w:type="spellStart"/>
      <w:r>
        <w:t>zawiesie</w:t>
      </w:r>
      <w:proofErr w:type="spellEnd"/>
      <w:r>
        <w:t xml:space="preserve"> z </w:t>
      </w:r>
      <w:proofErr w:type="spellStart"/>
      <w:r>
        <w:t>widłami</w:t>
      </w:r>
      <w:proofErr w:type="spellEnd"/>
      <w:r>
        <w:t xml:space="preserve">. </w:t>
      </w:r>
    </w:p>
    <w:p w14:paraId="44D96AD5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wpłyną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towarów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musza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formalnym</w:t>
      </w:r>
      <w:proofErr w:type="spellEnd"/>
      <w:r>
        <w:t xml:space="preserve"> jak  </w:t>
      </w:r>
      <w:proofErr w:type="spellStart"/>
      <w:r>
        <w:t>i</w:t>
      </w:r>
      <w:proofErr w:type="spellEnd"/>
      <w:r>
        <w:t xml:space="preserve"> </w:t>
      </w:r>
      <w:proofErr w:type="spellStart"/>
      <w:r>
        <w:t>rzeczowym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usuwać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,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pojazdami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dojazdach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AD6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AD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</w:t>
      </w:r>
      <w:proofErr w:type="spellStart"/>
      <w:r>
        <w:rPr>
          <w:b/>
          <w:sz w:val="24"/>
        </w:rPr>
        <w:t>Składowanie</w:t>
      </w:r>
      <w:proofErr w:type="spellEnd"/>
      <w:r>
        <w:rPr>
          <w:b/>
          <w:sz w:val="24"/>
        </w:rPr>
        <w:t xml:space="preserve"> </w:t>
      </w:r>
    </w:p>
    <w:p w14:paraId="44D96AD8" w14:textId="77777777" w:rsidR="001D5EA4" w:rsidRDefault="00140F7E">
      <w:pPr>
        <w:ind w:left="-5" w:right="4"/>
      </w:pPr>
      <w:proofErr w:type="spellStart"/>
      <w:r>
        <w:t>Produkty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</w:t>
      </w:r>
      <w:proofErr w:type="spellStart"/>
      <w:r>
        <w:t>narażone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pogody</w:t>
      </w:r>
      <w:proofErr w:type="spellEnd"/>
      <w:r>
        <w:t xml:space="preserve">.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suchym</w:t>
      </w:r>
      <w:proofErr w:type="spellEnd"/>
      <w:r>
        <w:t xml:space="preserve">, </w:t>
      </w:r>
      <w:proofErr w:type="spellStart"/>
      <w:r>
        <w:t>gładkim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,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</w:t>
      </w:r>
      <w:proofErr w:type="spellStart"/>
      <w:r>
        <w:t>narażone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zamoczenie</w:t>
      </w:r>
      <w:proofErr w:type="spellEnd"/>
      <w:r>
        <w:t xml:space="preserve">, </w:t>
      </w:r>
      <w:proofErr w:type="spellStart"/>
      <w:r>
        <w:t>zalanie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żadne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mechaniczne</w:t>
      </w:r>
      <w:proofErr w:type="spellEnd"/>
      <w:r>
        <w:t xml:space="preserve">. </w:t>
      </w:r>
      <w:proofErr w:type="spellStart"/>
      <w:r>
        <w:t>Ciężkie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ostre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- </w:t>
      </w:r>
      <w:proofErr w:type="spellStart"/>
      <w:r>
        <w:t>mioty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umieszczone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wierzchu</w:t>
      </w:r>
      <w:proofErr w:type="spellEnd"/>
      <w:r>
        <w:t xml:space="preserve"> </w:t>
      </w:r>
      <w:proofErr w:type="spellStart"/>
      <w:r>
        <w:t>opakowań</w:t>
      </w:r>
      <w:proofErr w:type="spellEnd"/>
      <w:r>
        <w:t xml:space="preserve">. </w:t>
      </w:r>
    </w:p>
    <w:p w14:paraId="44D96AD9" w14:textId="77777777" w:rsidR="001D5EA4" w:rsidRDefault="00140F7E">
      <w:pPr>
        <w:ind w:left="-5" w:right="4"/>
      </w:pPr>
      <w:proofErr w:type="spellStart"/>
      <w:r>
        <w:t>Wysokość</w:t>
      </w:r>
      <w:proofErr w:type="spellEnd"/>
      <w:r>
        <w:t xml:space="preserve"> </w:t>
      </w:r>
      <w:proofErr w:type="spellStart"/>
      <w:r>
        <w:t>maksymalnie</w:t>
      </w:r>
      <w:proofErr w:type="spellEnd"/>
      <w:r>
        <w:t xml:space="preserve"> </w:t>
      </w:r>
      <w:proofErr w:type="spellStart"/>
      <w:r>
        <w:t>trzy</w:t>
      </w:r>
      <w:proofErr w:type="spellEnd"/>
      <w:r>
        <w:t xml:space="preserve"> </w:t>
      </w:r>
      <w:proofErr w:type="spellStart"/>
      <w:r>
        <w:t>pełne</w:t>
      </w:r>
      <w:proofErr w:type="spellEnd"/>
      <w:r>
        <w:t xml:space="preserve"> </w:t>
      </w:r>
      <w:proofErr w:type="spellStart"/>
      <w:r>
        <w:t>palety</w:t>
      </w:r>
      <w:proofErr w:type="spellEnd"/>
      <w:r>
        <w:t xml:space="preserve"> </w:t>
      </w:r>
      <w:proofErr w:type="spellStart"/>
      <w:r>
        <w:t>jedna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drugiej</w:t>
      </w:r>
      <w:proofErr w:type="spellEnd"/>
      <w:r>
        <w:t xml:space="preserve">. </w:t>
      </w:r>
    </w:p>
    <w:p w14:paraId="44D96ADA" w14:textId="77777777" w:rsidR="001D5EA4" w:rsidRDefault="00140F7E">
      <w:pPr>
        <w:spacing w:after="6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ADB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6AD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ADD" w14:textId="77777777" w:rsidR="001D5EA4" w:rsidRDefault="00140F7E">
      <w:pPr>
        <w:numPr>
          <w:ilvl w:val="0"/>
          <w:numId w:val="90"/>
        </w:numPr>
        <w:ind w:right="4" w:hanging="122"/>
      </w:pPr>
      <w:proofErr w:type="spellStart"/>
      <w:r>
        <w:t>Płyty</w:t>
      </w:r>
      <w:proofErr w:type="spellEnd"/>
      <w:r>
        <w:t xml:space="preserve"> </w:t>
      </w:r>
      <w:proofErr w:type="spellStart"/>
      <w:r>
        <w:t>gipsowe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w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suchych</w:t>
      </w:r>
      <w:proofErr w:type="spellEnd"/>
      <w:r>
        <w:t xml:space="preserve"> </w:t>
      </w:r>
      <w:proofErr w:type="spellStart"/>
      <w:r>
        <w:t>układając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poziomym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. </w:t>
      </w:r>
    </w:p>
    <w:p w14:paraId="44D96ADE" w14:textId="77777777" w:rsidR="001D5EA4" w:rsidRDefault="00140F7E">
      <w:pPr>
        <w:numPr>
          <w:ilvl w:val="0"/>
          <w:numId w:val="90"/>
        </w:numPr>
        <w:ind w:right="4" w:hanging="122"/>
      </w:pPr>
      <w:proofErr w:type="spellStart"/>
      <w:r>
        <w:t>Płyty</w:t>
      </w:r>
      <w:proofErr w:type="spellEnd"/>
      <w:r>
        <w:t xml:space="preserve"> </w:t>
      </w:r>
      <w:proofErr w:type="spellStart"/>
      <w:r>
        <w:t>przenosi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pionowej</w:t>
      </w:r>
      <w:proofErr w:type="spellEnd"/>
      <w:r>
        <w:t xml:space="preserve"> </w:t>
      </w:r>
      <w:proofErr w:type="spellStart"/>
      <w:r>
        <w:t>krawędzią</w:t>
      </w:r>
      <w:proofErr w:type="spellEnd"/>
      <w:r>
        <w:t xml:space="preserve"> </w:t>
      </w:r>
      <w:proofErr w:type="spellStart"/>
      <w:r>
        <w:t>podłużną</w:t>
      </w:r>
      <w:proofErr w:type="spellEnd"/>
      <w:r>
        <w:t xml:space="preserve"> </w:t>
      </w:r>
      <w:proofErr w:type="spellStart"/>
      <w:r>
        <w:t>poziomo</w:t>
      </w:r>
      <w:proofErr w:type="spellEnd"/>
      <w:r>
        <w:t xml:space="preserve">. </w:t>
      </w:r>
    </w:p>
    <w:p w14:paraId="44D96ADF" w14:textId="77777777" w:rsidR="001D5EA4" w:rsidRDefault="00140F7E">
      <w:pPr>
        <w:numPr>
          <w:ilvl w:val="0"/>
          <w:numId w:val="90"/>
        </w:numPr>
        <w:ind w:right="4" w:hanging="122"/>
      </w:pPr>
      <w:proofErr w:type="spellStart"/>
      <w:r>
        <w:t>Przy</w:t>
      </w:r>
      <w:proofErr w:type="spellEnd"/>
      <w:r>
        <w:t xml:space="preserve"> </w:t>
      </w:r>
      <w:proofErr w:type="spellStart"/>
      <w:r>
        <w:t>składowaniu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zwrócić</w:t>
      </w:r>
      <w:proofErr w:type="spellEnd"/>
      <w:r>
        <w:t xml:space="preserve">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nośność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</w:p>
    <w:p w14:paraId="44D96AE0" w14:textId="77777777" w:rsidR="001D5EA4" w:rsidRDefault="00140F7E">
      <w:pPr>
        <w:numPr>
          <w:ilvl w:val="0"/>
          <w:numId w:val="90"/>
        </w:numPr>
        <w:ind w:right="4" w:hanging="122"/>
      </w:pPr>
      <w:proofErr w:type="spellStart"/>
      <w:r>
        <w:t>Pomieszczenie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wyłożone</w:t>
      </w:r>
      <w:proofErr w:type="spellEnd"/>
      <w:r>
        <w:t xml:space="preserve"> </w:t>
      </w:r>
      <w:proofErr w:type="spellStart"/>
      <w:r>
        <w:t>płytami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jest ono </w:t>
      </w:r>
      <w:proofErr w:type="spellStart"/>
      <w:r>
        <w:t>dokładnie</w:t>
      </w:r>
      <w:proofErr w:type="spellEnd"/>
      <w:r>
        <w:t xml:space="preserve"> </w:t>
      </w:r>
      <w:proofErr w:type="spellStart"/>
      <w:r>
        <w:t>osuszone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zakończone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tynkarskie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posadzkarskie</w:t>
      </w:r>
      <w:proofErr w:type="spellEnd"/>
      <w:r>
        <w:t xml:space="preserve">. </w:t>
      </w:r>
    </w:p>
    <w:p w14:paraId="44D96AE1" w14:textId="77777777" w:rsidR="001D5EA4" w:rsidRDefault="00140F7E">
      <w:pPr>
        <w:numPr>
          <w:ilvl w:val="0"/>
          <w:numId w:val="90"/>
        </w:numPr>
        <w:ind w:right="4" w:hanging="122"/>
      </w:pPr>
      <w:proofErr w:type="spellStart"/>
      <w:r>
        <w:t>Ciecie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: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noża</w:t>
      </w:r>
      <w:proofErr w:type="spellEnd"/>
      <w:r>
        <w:t xml:space="preserve"> </w:t>
      </w:r>
      <w:proofErr w:type="spellStart"/>
      <w:r>
        <w:t>zarysowuje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licowa</w:t>
      </w:r>
      <w:proofErr w:type="spellEnd"/>
      <w:r>
        <w:t xml:space="preserve"> </w:t>
      </w:r>
      <w:proofErr w:type="spellStart"/>
      <w:r>
        <w:t>stronę</w:t>
      </w:r>
      <w:proofErr w:type="spellEnd"/>
      <w:r>
        <w:t xml:space="preserve"> </w:t>
      </w:r>
      <w:proofErr w:type="spellStart"/>
      <w:r>
        <w:t>płyty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by </w:t>
      </w:r>
      <w:proofErr w:type="spellStart"/>
      <w:r>
        <w:t>karton</w:t>
      </w:r>
      <w:proofErr w:type="spellEnd"/>
      <w:r>
        <w:t xml:space="preserve"> </w:t>
      </w:r>
      <w:proofErr w:type="spellStart"/>
      <w:r>
        <w:t>był</w:t>
      </w:r>
      <w:proofErr w:type="spellEnd"/>
      <w:r>
        <w:t xml:space="preserve"> </w:t>
      </w:r>
      <w:proofErr w:type="spellStart"/>
      <w:r>
        <w:t>przecięty</w:t>
      </w:r>
      <w:proofErr w:type="spellEnd"/>
      <w:r>
        <w:t xml:space="preserve">. Po </w:t>
      </w:r>
      <w:proofErr w:type="spellStart"/>
      <w:r>
        <w:t>załamaniu</w:t>
      </w:r>
      <w:proofErr w:type="spellEnd"/>
      <w:r>
        <w:t xml:space="preserve"> </w:t>
      </w:r>
      <w:proofErr w:type="spellStart"/>
      <w:r>
        <w:t>płyty</w:t>
      </w:r>
      <w:proofErr w:type="spellEnd"/>
      <w:r>
        <w:t xml:space="preserve"> </w:t>
      </w:r>
      <w:proofErr w:type="spellStart"/>
      <w:r>
        <w:t>zostaje</w:t>
      </w:r>
      <w:proofErr w:type="spellEnd"/>
      <w:r>
        <w:t xml:space="preserve"> </w:t>
      </w:r>
      <w:proofErr w:type="spellStart"/>
      <w:r>
        <w:t>przecięty</w:t>
      </w:r>
      <w:proofErr w:type="spellEnd"/>
      <w:r>
        <w:t xml:space="preserve"> </w:t>
      </w:r>
      <w:proofErr w:type="spellStart"/>
      <w:r>
        <w:t>karton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spodu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cieciu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uważać</w:t>
      </w:r>
      <w:proofErr w:type="spellEnd"/>
      <w:r>
        <w:t xml:space="preserve">,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przygotować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 w </w:t>
      </w:r>
      <w:proofErr w:type="spellStart"/>
      <w:r>
        <w:t>tzw</w:t>
      </w:r>
      <w:proofErr w:type="spellEnd"/>
      <w:r>
        <w:t xml:space="preserve">. </w:t>
      </w:r>
      <w:proofErr w:type="spellStart"/>
      <w:r>
        <w:t>lustrzanym</w:t>
      </w:r>
      <w:proofErr w:type="spellEnd"/>
      <w:r>
        <w:t xml:space="preserve"> </w:t>
      </w:r>
      <w:proofErr w:type="spellStart"/>
      <w:r>
        <w:t>odbiciu</w:t>
      </w:r>
      <w:proofErr w:type="spellEnd"/>
      <w:r>
        <w:t xml:space="preserve">. </w:t>
      </w:r>
    </w:p>
    <w:p w14:paraId="44D96AE2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AE3" w14:textId="77777777" w:rsidR="001D5EA4" w:rsidRDefault="00140F7E">
      <w:pPr>
        <w:ind w:left="-5" w:right="4"/>
      </w:pPr>
      <w:proofErr w:type="spellStart"/>
      <w:r>
        <w:t>Prace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przyjętymi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systemami</w:t>
      </w:r>
      <w:proofErr w:type="spellEnd"/>
      <w:r>
        <w:t xml:space="preserve">. </w:t>
      </w:r>
    </w:p>
    <w:p w14:paraId="44D96AE4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6AE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płyt</w:t>
      </w:r>
      <w:proofErr w:type="spellEnd"/>
      <w:r>
        <w:rPr>
          <w:b/>
          <w:sz w:val="24"/>
        </w:rPr>
        <w:t xml:space="preserve"> GK </w:t>
      </w:r>
    </w:p>
    <w:p w14:paraId="44D96AE6" w14:textId="77777777" w:rsidR="001D5EA4" w:rsidRDefault="00140F7E">
      <w:pPr>
        <w:ind w:left="-5" w:right="4"/>
      </w:pPr>
      <w:proofErr w:type="spellStart"/>
      <w:r>
        <w:t>Mocowanie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systemowych</w:t>
      </w:r>
      <w:proofErr w:type="spellEnd"/>
      <w:r>
        <w:t xml:space="preserve"> (</w:t>
      </w:r>
      <w:proofErr w:type="spellStart"/>
      <w:r>
        <w:t>łączników</w:t>
      </w:r>
      <w:proofErr w:type="spellEnd"/>
      <w:r>
        <w:t xml:space="preserve">, </w:t>
      </w:r>
      <w:proofErr w:type="spellStart"/>
      <w:r>
        <w:t>rusztów</w:t>
      </w:r>
      <w:proofErr w:type="spellEnd"/>
      <w:r>
        <w:t xml:space="preserve">, </w:t>
      </w:r>
      <w:proofErr w:type="spellStart"/>
      <w:r>
        <w:t>itp</w:t>
      </w:r>
      <w:proofErr w:type="spellEnd"/>
      <w:r>
        <w:t xml:space="preserve">.) </w:t>
      </w:r>
      <w:proofErr w:type="spellStart"/>
      <w:r>
        <w:t>zalecanych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instrukcją</w:t>
      </w:r>
      <w:proofErr w:type="spellEnd"/>
      <w:r>
        <w:t xml:space="preserve">. </w:t>
      </w:r>
      <w:proofErr w:type="spellStart"/>
      <w:r>
        <w:t>Instrukcja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sufitów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różnić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Nie </w:t>
      </w:r>
      <w:proofErr w:type="spellStart"/>
      <w:r>
        <w:t>zwalnia</w:t>
      </w:r>
      <w:proofErr w:type="spellEnd"/>
      <w:r>
        <w:t xml:space="preserve"> to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poprawnego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,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wątpliwości</w:t>
      </w:r>
      <w:proofErr w:type="spellEnd"/>
      <w:r>
        <w:t xml:space="preserve"> co do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skonsultować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ich </w:t>
      </w:r>
      <w:proofErr w:type="spellStart"/>
      <w:r>
        <w:t>producentem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twórcą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</w:p>
    <w:p w14:paraId="44D96AE7" w14:textId="77777777" w:rsidR="001D5EA4" w:rsidRDefault="00140F7E">
      <w:pPr>
        <w:ind w:left="-5" w:right="4"/>
      </w:pPr>
      <w:proofErr w:type="spellStart"/>
      <w:r>
        <w:t>Powierzchnia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jednakowy</w:t>
      </w:r>
      <w:proofErr w:type="spellEnd"/>
      <w:r>
        <w:t xml:space="preserve"> </w:t>
      </w:r>
      <w:proofErr w:type="spellStart"/>
      <w:r>
        <w:t>odcień</w:t>
      </w:r>
      <w:proofErr w:type="spellEnd"/>
      <w:r>
        <w:t xml:space="preserve"> </w:t>
      </w:r>
      <w:proofErr w:type="spellStart"/>
      <w:r>
        <w:t>koloru</w:t>
      </w:r>
      <w:proofErr w:type="spellEnd"/>
      <w:r>
        <w:t xml:space="preserve">, bez </w:t>
      </w:r>
      <w:proofErr w:type="spellStart"/>
      <w:r>
        <w:t>zacieków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plam</w:t>
      </w:r>
      <w:proofErr w:type="spellEnd"/>
      <w:r>
        <w:t xml:space="preserve"> </w:t>
      </w:r>
    </w:p>
    <w:p w14:paraId="44D96AE8" w14:textId="77777777" w:rsidR="001D5EA4" w:rsidRDefault="00140F7E">
      <w:pPr>
        <w:ind w:left="-5" w:right="4"/>
      </w:pPr>
      <w:proofErr w:type="spellStart"/>
      <w:r>
        <w:t>Wykończone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czyste</w:t>
      </w:r>
      <w:proofErr w:type="spellEnd"/>
      <w:r>
        <w:t xml:space="preserve">, bez </w:t>
      </w:r>
      <w:proofErr w:type="spellStart"/>
      <w:r>
        <w:t>zabrudzeń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zacieków</w:t>
      </w:r>
      <w:proofErr w:type="spellEnd"/>
      <w:r>
        <w:t xml:space="preserve"> </w:t>
      </w:r>
    </w:p>
    <w:p w14:paraId="44D96AE9" w14:textId="77777777" w:rsidR="001D5EA4" w:rsidRDefault="00140F7E">
      <w:pPr>
        <w:ind w:left="-5" w:right="4"/>
      </w:pPr>
      <w:r>
        <w:t xml:space="preserve">Nie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zadrapań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ubytków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wykończeniowej</w:t>
      </w:r>
      <w:proofErr w:type="spellEnd"/>
      <w:r>
        <w:t xml:space="preserve"> </w:t>
      </w:r>
    </w:p>
    <w:p w14:paraId="44D96AEA" w14:textId="77777777" w:rsidR="001D5EA4" w:rsidRDefault="00140F7E">
      <w:pPr>
        <w:spacing w:after="2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AEB" w14:textId="77777777" w:rsidR="001D5EA4" w:rsidRDefault="00140F7E">
      <w:pPr>
        <w:spacing w:after="0" w:line="250" w:lineRule="auto"/>
        <w:ind w:left="-5" w:right="0"/>
      </w:pPr>
      <w:proofErr w:type="spellStart"/>
      <w:r>
        <w:rPr>
          <w:b/>
        </w:rPr>
        <w:t>Uwaga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Poddasze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nieużytkowe</w:t>
      </w:r>
      <w:proofErr w:type="spellEnd"/>
      <w:r>
        <w:rPr>
          <w:b/>
        </w:rPr>
        <w:t xml:space="preserve"> w </w:t>
      </w:r>
      <w:proofErr w:type="spellStart"/>
      <w:r>
        <w:rPr>
          <w:b/>
        </w:rPr>
        <w:t>domu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przedpogrzebowym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oraz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pomieszczenie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trumny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antresola</w:t>
      </w:r>
      <w:proofErr w:type="spellEnd"/>
      <w:r>
        <w:rPr>
          <w:b/>
        </w:rPr>
        <w:t xml:space="preserve"> w </w:t>
      </w:r>
      <w:proofErr w:type="spellStart"/>
      <w:r>
        <w:rPr>
          <w:b/>
        </w:rPr>
        <w:t>kaplicy</w:t>
      </w:r>
      <w:proofErr w:type="spellEnd"/>
      <w:r>
        <w:rPr>
          <w:b/>
        </w:rPr>
        <w:t xml:space="preserve"> - system </w:t>
      </w:r>
      <w:proofErr w:type="spellStart"/>
      <w:r>
        <w:rPr>
          <w:b/>
        </w:rPr>
        <w:t>zabudowy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płyt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gipsowo-kartonowych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drewnianym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ruszcie</w:t>
      </w:r>
      <w:proofErr w:type="spellEnd"/>
      <w:r>
        <w:rPr>
          <w:b/>
        </w:rPr>
        <w:t xml:space="preserve">.  </w:t>
      </w:r>
    </w:p>
    <w:p w14:paraId="44D96AEC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AED" w14:textId="77777777" w:rsidR="001D5EA4" w:rsidRDefault="00140F7E">
      <w:pPr>
        <w:pStyle w:val="Nagwek2"/>
        <w:ind w:left="-5"/>
      </w:pPr>
      <w:r>
        <w:t xml:space="preserve">5.2.1. </w:t>
      </w:r>
      <w:proofErr w:type="spellStart"/>
      <w:r>
        <w:t>Cięcie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gipsowych</w:t>
      </w:r>
      <w:proofErr w:type="spellEnd"/>
      <w:r>
        <w:t xml:space="preserve"> </w:t>
      </w:r>
    </w:p>
    <w:p w14:paraId="44D96AEE" w14:textId="77777777" w:rsidR="001D5EA4" w:rsidRDefault="00140F7E">
      <w:pPr>
        <w:ind w:left="-5" w:right="4"/>
      </w:pPr>
      <w:proofErr w:type="spellStart"/>
      <w:r>
        <w:t>Nacinanie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przycinanie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. </w:t>
      </w:r>
      <w:proofErr w:type="spellStart"/>
      <w:r>
        <w:t>Płytę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naciąć</w:t>
      </w:r>
      <w:proofErr w:type="spellEnd"/>
      <w:r>
        <w:t xml:space="preserve"> </w:t>
      </w:r>
      <w:proofErr w:type="spellStart"/>
      <w:r>
        <w:t>nożem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specjalnym</w:t>
      </w:r>
      <w:proofErr w:type="spellEnd"/>
      <w:r>
        <w:t xml:space="preserve"> </w:t>
      </w:r>
      <w:proofErr w:type="spellStart"/>
      <w:r>
        <w:t>nożem</w:t>
      </w:r>
      <w:proofErr w:type="spellEnd"/>
      <w:r>
        <w:t xml:space="preserve"> do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oznaczonym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linijki</w:t>
      </w:r>
      <w:proofErr w:type="spellEnd"/>
      <w:r>
        <w:t xml:space="preserve"> </w:t>
      </w:r>
      <w:proofErr w:type="spellStart"/>
      <w:r>
        <w:t>itd</w:t>
      </w:r>
      <w:proofErr w:type="spellEnd"/>
      <w:r>
        <w:t xml:space="preserve">. </w:t>
      </w:r>
    </w:p>
    <w:p w14:paraId="44D96AEF" w14:textId="77777777" w:rsidR="001D5EA4" w:rsidRDefault="00140F7E">
      <w:pPr>
        <w:ind w:left="-5" w:right="4"/>
      </w:pPr>
      <w:proofErr w:type="spellStart"/>
      <w:r>
        <w:t>Cięcie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piły</w:t>
      </w:r>
      <w:proofErr w:type="spellEnd"/>
      <w:r>
        <w:t xml:space="preserve"> </w:t>
      </w:r>
      <w:proofErr w:type="spellStart"/>
      <w:r>
        <w:t>ręcznej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piły</w:t>
      </w:r>
      <w:proofErr w:type="spellEnd"/>
      <w:r>
        <w:t xml:space="preserve"> </w:t>
      </w:r>
      <w:proofErr w:type="spellStart"/>
      <w:r>
        <w:t>elektrycznej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stosowaniu</w:t>
      </w:r>
      <w:proofErr w:type="spellEnd"/>
      <w:r>
        <w:t xml:space="preserve"> </w:t>
      </w:r>
      <w:proofErr w:type="spellStart"/>
      <w:r>
        <w:t>piły</w:t>
      </w:r>
      <w:proofErr w:type="spellEnd"/>
      <w:r>
        <w:t xml:space="preserve"> </w:t>
      </w:r>
      <w:proofErr w:type="spellStart"/>
      <w:r>
        <w:t>elektrycznej</w:t>
      </w:r>
      <w:proofErr w:type="spellEnd"/>
      <w:r>
        <w:t xml:space="preserve"> </w:t>
      </w:r>
      <w:proofErr w:type="spellStart"/>
      <w:r>
        <w:t>wskazane</w:t>
      </w:r>
      <w:proofErr w:type="spellEnd"/>
      <w:r>
        <w:t xml:space="preserve"> jest </w:t>
      </w:r>
      <w:proofErr w:type="spellStart"/>
      <w:r>
        <w:t>odsysanie</w:t>
      </w:r>
      <w:proofErr w:type="spellEnd"/>
      <w:r>
        <w:t xml:space="preserve"> </w:t>
      </w:r>
      <w:proofErr w:type="spellStart"/>
      <w:r>
        <w:t>pyłu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odkurzacza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piły</w:t>
      </w:r>
      <w:proofErr w:type="spellEnd"/>
      <w:r>
        <w:t xml:space="preserve"> </w:t>
      </w:r>
      <w:proofErr w:type="spellStart"/>
      <w:r>
        <w:t>elektrycznej</w:t>
      </w:r>
      <w:proofErr w:type="spellEnd"/>
      <w:r>
        <w:t xml:space="preserve">  z </w:t>
      </w:r>
      <w:proofErr w:type="spellStart"/>
      <w:r>
        <w:t>regulowaną</w:t>
      </w:r>
      <w:proofErr w:type="spellEnd"/>
      <w:r>
        <w:t xml:space="preserve"> </w:t>
      </w:r>
      <w:proofErr w:type="spellStart"/>
      <w:r>
        <w:t>ilością</w:t>
      </w:r>
      <w:proofErr w:type="spellEnd"/>
      <w:r>
        <w:t xml:space="preserve"> </w:t>
      </w:r>
      <w:proofErr w:type="spellStart"/>
      <w:r>
        <w:t>obrotów</w:t>
      </w:r>
      <w:proofErr w:type="spellEnd"/>
      <w:r>
        <w:t xml:space="preserve">. Z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używać</w:t>
      </w:r>
      <w:proofErr w:type="spellEnd"/>
      <w:r>
        <w:t xml:space="preserve"> </w:t>
      </w:r>
      <w:proofErr w:type="spellStart"/>
      <w:r>
        <w:t>piły</w:t>
      </w:r>
      <w:proofErr w:type="spellEnd"/>
      <w:r>
        <w:t xml:space="preserve"> </w:t>
      </w:r>
      <w:proofErr w:type="spellStart"/>
      <w:r>
        <w:t>tarczowej</w:t>
      </w:r>
      <w:proofErr w:type="spellEnd"/>
      <w:r>
        <w:t xml:space="preserve"> z </w:t>
      </w:r>
      <w:proofErr w:type="spellStart"/>
      <w:r>
        <w:t>zębami</w:t>
      </w:r>
      <w:proofErr w:type="spellEnd"/>
      <w:r>
        <w:t xml:space="preserve"> ze </w:t>
      </w:r>
      <w:proofErr w:type="spellStart"/>
      <w:r>
        <w:t>spieków</w:t>
      </w:r>
      <w:proofErr w:type="spellEnd"/>
      <w:r>
        <w:t xml:space="preserve"> </w:t>
      </w:r>
      <w:proofErr w:type="spellStart"/>
      <w:r>
        <w:t>ceramicznych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wycięciach</w:t>
      </w:r>
      <w:proofErr w:type="spellEnd"/>
      <w:r>
        <w:t xml:space="preserve"> w </w:t>
      </w:r>
      <w:proofErr w:type="spellStart"/>
      <w:r>
        <w:t>kształcie</w:t>
      </w:r>
      <w:proofErr w:type="spellEnd"/>
      <w:r>
        <w:t xml:space="preserve"> </w:t>
      </w:r>
      <w:proofErr w:type="spellStart"/>
      <w:r>
        <w:t>kątów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z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naciąć</w:t>
      </w:r>
      <w:proofErr w:type="spellEnd"/>
      <w:r>
        <w:t xml:space="preserve"> </w:t>
      </w:r>
      <w:proofErr w:type="spellStart"/>
      <w:r>
        <w:t>piłą</w:t>
      </w:r>
      <w:proofErr w:type="spellEnd"/>
      <w:r>
        <w:t xml:space="preserve">, </w:t>
      </w:r>
      <w:proofErr w:type="spellStart"/>
      <w:r>
        <w:t>drugą</w:t>
      </w:r>
      <w:proofErr w:type="spellEnd"/>
      <w:r>
        <w:t xml:space="preserve"> </w:t>
      </w:r>
      <w:proofErr w:type="spellStart"/>
      <w:r>
        <w:t>naciąć</w:t>
      </w:r>
      <w:proofErr w:type="spellEnd"/>
      <w:r>
        <w:t xml:space="preserve"> </w:t>
      </w:r>
      <w:proofErr w:type="spellStart"/>
      <w:r>
        <w:t>nożem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wyłamać</w:t>
      </w:r>
      <w:proofErr w:type="spellEnd"/>
      <w:r>
        <w:t xml:space="preserve">;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wycięciach</w:t>
      </w:r>
      <w:proofErr w:type="spellEnd"/>
      <w:r>
        <w:t xml:space="preserve"> w </w:t>
      </w:r>
      <w:proofErr w:type="spellStart"/>
      <w:r>
        <w:t>kształcie</w:t>
      </w:r>
      <w:proofErr w:type="spellEnd"/>
      <w:r>
        <w:t xml:space="preserve"> </w:t>
      </w:r>
      <w:proofErr w:type="spellStart"/>
      <w:r>
        <w:t>litery</w:t>
      </w:r>
      <w:proofErr w:type="spellEnd"/>
      <w:r>
        <w:t xml:space="preserve"> U </w:t>
      </w:r>
      <w:proofErr w:type="spellStart"/>
      <w:r>
        <w:t>należy</w:t>
      </w:r>
      <w:proofErr w:type="spellEnd"/>
      <w:r>
        <w:t xml:space="preserve"> z </w:t>
      </w:r>
      <w:proofErr w:type="spellStart"/>
      <w:r>
        <w:t>dwóch</w:t>
      </w:r>
      <w:proofErr w:type="spellEnd"/>
      <w:r>
        <w:t xml:space="preserve"> </w:t>
      </w:r>
      <w:proofErr w:type="spellStart"/>
      <w:r>
        <w:t>stron</w:t>
      </w:r>
      <w:proofErr w:type="spellEnd"/>
      <w:r>
        <w:t xml:space="preserve"> </w:t>
      </w:r>
      <w:proofErr w:type="spellStart"/>
      <w:r>
        <w:t>przeciąć</w:t>
      </w:r>
      <w:proofErr w:type="spellEnd"/>
      <w:r>
        <w:t xml:space="preserve"> </w:t>
      </w:r>
      <w:proofErr w:type="spellStart"/>
      <w:r>
        <w:t>piłą</w:t>
      </w:r>
      <w:proofErr w:type="spellEnd"/>
      <w:r>
        <w:t xml:space="preserve">, a </w:t>
      </w:r>
      <w:proofErr w:type="spellStart"/>
      <w:r>
        <w:t>pozostały</w:t>
      </w:r>
      <w:proofErr w:type="spellEnd"/>
      <w:r>
        <w:t xml:space="preserve"> </w:t>
      </w:r>
      <w:proofErr w:type="spellStart"/>
      <w:r>
        <w:t>odcinek</w:t>
      </w:r>
      <w:proofErr w:type="spellEnd"/>
      <w:r>
        <w:t xml:space="preserve"> </w:t>
      </w:r>
      <w:proofErr w:type="spellStart"/>
      <w:r>
        <w:t>zarysować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złamać</w:t>
      </w:r>
      <w:proofErr w:type="spellEnd"/>
      <w:r>
        <w:t xml:space="preserve">. </w:t>
      </w:r>
      <w:proofErr w:type="spellStart"/>
      <w:r>
        <w:t>Krawędzie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gładko</w:t>
      </w:r>
      <w:proofErr w:type="spellEnd"/>
      <w:r>
        <w:t xml:space="preserve"> </w:t>
      </w:r>
      <w:proofErr w:type="spellStart"/>
      <w:r>
        <w:t>strugać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krawędzie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zewnętrznymi</w:t>
      </w:r>
      <w:proofErr w:type="spellEnd"/>
      <w:r>
        <w:t xml:space="preserve"> </w:t>
      </w:r>
      <w:proofErr w:type="spellStart"/>
      <w:r>
        <w:t>rogami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krawędziami</w:t>
      </w:r>
      <w:proofErr w:type="spellEnd"/>
      <w:r>
        <w:t xml:space="preserve">. </w:t>
      </w:r>
      <w:proofErr w:type="spellStart"/>
      <w:r>
        <w:t>Krawędź</w:t>
      </w:r>
      <w:proofErr w:type="spellEnd"/>
      <w:r>
        <w:t xml:space="preserve"> </w:t>
      </w:r>
      <w:proofErr w:type="spellStart"/>
      <w:r>
        <w:t>złamania</w:t>
      </w:r>
      <w:proofErr w:type="spellEnd"/>
      <w:r>
        <w:t xml:space="preserve"> w </w:t>
      </w:r>
      <w:proofErr w:type="spellStart"/>
      <w:r>
        <w:t>żaden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przeszkadza</w:t>
      </w:r>
      <w:proofErr w:type="spellEnd"/>
      <w:r>
        <w:t xml:space="preserve">  w </w:t>
      </w:r>
      <w:proofErr w:type="spellStart"/>
      <w:r>
        <w:t>późniejszym</w:t>
      </w:r>
      <w:proofErr w:type="spellEnd"/>
      <w:r>
        <w:t xml:space="preserve"> </w:t>
      </w:r>
      <w:proofErr w:type="spellStart"/>
      <w:r>
        <w:t>spoinowaniu</w:t>
      </w:r>
      <w:proofErr w:type="spellEnd"/>
      <w:r>
        <w:t xml:space="preserve">. </w:t>
      </w:r>
    </w:p>
    <w:p w14:paraId="44D96AF0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AF1" w14:textId="77777777" w:rsidR="001D5EA4" w:rsidRDefault="00140F7E">
      <w:pPr>
        <w:pStyle w:val="Nagwek2"/>
        <w:ind w:left="-5"/>
      </w:pPr>
      <w:r>
        <w:t xml:space="preserve">5.2.2. </w:t>
      </w:r>
      <w:proofErr w:type="spellStart"/>
      <w:r>
        <w:t>Łamanie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gipsowych</w:t>
      </w:r>
      <w:proofErr w:type="spellEnd"/>
      <w:r>
        <w:t xml:space="preserve"> </w:t>
      </w:r>
    </w:p>
    <w:p w14:paraId="44D96AF2" w14:textId="77777777" w:rsidR="001D5EA4" w:rsidRDefault="00140F7E">
      <w:pPr>
        <w:ind w:left="-5" w:right="4"/>
      </w:pPr>
      <w:proofErr w:type="spellStart"/>
      <w:r>
        <w:t>Płytę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położyć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stole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stercie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linia</w:t>
      </w:r>
      <w:proofErr w:type="spellEnd"/>
      <w:r>
        <w:t xml:space="preserve"> </w:t>
      </w:r>
      <w:proofErr w:type="spellStart"/>
      <w:r>
        <w:t>nacięcia</w:t>
      </w:r>
      <w:proofErr w:type="spellEnd"/>
      <w:r>
        <w:t xml:space="preserve"> </w:t>
      </w:r>
      <w:proofErr w:type="spellStart"/>
      <w:r>
        <w:t>pokrywała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krawędzią</w:t>
      </w:r>
      <w:proofErr w:type="spellEnd"/>
      <w:r>
        <w:t xml:space="preserve">, </w:t>
      </w:r>
      <w:proofErr w:type="spellStart"/>
      <w:r>
        <w:t>większa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płyty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zawsze</w:t>
      </w:r>
      <w:proofErr w:type="spellEnd"/>
      <w:r>
        <w:t xml:space="preserve"> </w:t>
      </w:r>
      <w:proofErr w:type="spellStart"/>
      <w:r>
        <w:t>leżeć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stercie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. </w:t>
      </w:r>
      <w:proofErr w:type="spellStart"/>
      <w:r>
        <w:t>Wystającą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złamać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. Nie jest </w:t>
      </w:r>
      <w:proofErr w:type="spellStart"/>
      <w:r>
        <w:t>konieczne</w:t>
      </w:r>
      <w:proofErr w:type="spellEnd"/>
      <w:r>
        <w:t xml:space="preserve"> </w:t>
      </w:r>
      <w:proofErr w:type="spellStart"/>
      <w:r>
        <w:t>nacinanie</w:t>
      </w:r>
      <w:proofErr w:type="spellEnd"/>
      <w:r>
        <w:t xml:space="preserve"> </w:t>
      </w:r>
      <w:proofErr w:type="spellStart"/>
      <w:r>
        <w:t>płyty</w:t>
      </w:r>
      <w:proofErr w:type="spellEnd"/>
      <w:r>
        <w:t xml:space="preserve"> z </w:t>
      </w:r>
      <w:proofErr w:type="spellStart"/>
      <w:r>
        <w:t>drugiej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. </w:t>
      </w:r>
    </w:p>
    <w:p w14:paraId="44D96AF3" w14:textId="77777777" w:rsidR="001D5EA4" w:rsidRDefault="00140F7E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AF4" w14:textId="77777777" w:rsidR="001D5EA4" w:rsidRDefault="00140F7E">
      <w:pPr>
        <w:pStyle w:val="Nagwek2"/>
        <w:ind w:left="-5"/>
      </w:pPr>
      <w:r>
        <w:t xml:space="preserve">5.2.3. </w:t>
      </w:r>
      <w:proofErr w:type="spellStart"/>
      <w:r>
        <w:t>Szpachlowanie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wkrętów</w:t>
      </w:r>
      <w:proofErr w:type="spellEnd"/>
      <w:r>
        <w:t xml:space="preserve"> </w:t>
      </w:r>
    </w:p>
    <w:p w14:paraId="44D96AF5" w14:textId="77777777" w:rsidR="001D5EA4" w:rsidRDefault="00140F7E">
      <w:pPr>
        <w:ind w:left="-5" w:right="4"/>
      </w:pPr>
      <w:proofErr w:type="spellStart"/>
      <w:r>
        <w:t>Szpachlowanie</w:t>
      </w:r>
      <w:proofErr w:type="spellEnd"/>
      <w:r>
        <w:t xml:space="preserve"> </w:t>
      </w:r>
      <w:proofErr w:type="spellStart"/>
      <w:r>
        <w:t>składa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nałożenia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 </w:t>
      </w:r>
      <w:proofErr w:type="spellStart"/>
      <w:r>
        <w:t>szpachlowej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szpachlowania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(</w:t>
      </w:r>
      <w:proofErr w:type="spellStart"/>
      <w:r>
        <w:t>delikatne</w:t>
      </w:r>
      <w:proofErr w:type="spellEnd"/>
      <w:r>
        <w:t xml:space="preserve"> </w:t>
      </w:r>
      <w:proofErr w:type="spellStart"/>
      <w:r>
        <w:t>szpachlowanie</w:t>
      </w:r>
      <w:proofErr w:type="spellEnd"/>
      <w:r>
        <w:t xml:space="preserve"> </w:t>
      </w:r>
      <w:proofErr w:type="spellStart"/>
      <w:r>
        <w:t>końcowe</w:t>
      </w:r>
      <w:proofErr w:type="spellEnd"/>
      <w:r>
        <w:t xml:space="preserve">).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szpachlowania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, </w:t>
      </w:r>
      <w:proofErr w:type="spellStart"/>
      <w:r>
        <w:t>pierwsza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 </w:t>
      </w:r>
      <w:proofErr w:type="spellStart"/>
      <w:r>
        <w:t>szpachlowej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już</w:t>
      </w:r>
      <w:proofErr w:type="spellEnd"/>
      <w:r>
        <w:t xml:space="preserve"> </w:t>
      </w:r>
      <w:proofErr w:type="spellStart"/>
      <w:r>
        <w:t>wysuszona</w:t>
      </w:r>
      <w:proofErr w:type="spellEnd"/>
      <w:r>
        <w:t xml:space="preserve">. </w:t>
      </w:r>
      <w:proofErr w:type="spellStart"/>
      <w:r>
        <w:t>Spoiny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wypełnić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kielni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szpachli</w:t>
      </w:r>
      <w:proofErr w:type="spellEnd"/>
      <w:r>
        <w:t xml:space="preserve"> </w:t>
      </w:r>
      <w:proofErr w:type="spellStart"/>
      <w:r>
        <w:t>masą</w:t>
      </w:r>
      <w:proofErr w:type="spellEnd"/>
      <w:r>
        <w:t xml:space="preserve"> </w:t>
      </w:r>
      <w:proofErr w:type="spellStart"/>
      <w:r>
        <w:t>szpachlową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wyrównać</w:t>
      </w:r>
      <w:proofErr w:type="spellEnd"/>
      <w:r>
        <w:t xml:space="preserve">. </w:t>
      </w:r>
      <w:proofErr w:type="spellStart"/>
      <w:r>
        <w:t>Szpachlować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wbudowane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mocujące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ewentualne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. </w:t>
      </w:r>
      <w:proofErr w:type="spellStart"/>
      <w:r>
        <w:t>Ewentualne</w:t>
      </w:r>
      <w:proofErr w:type="spellEnd"/>
      <w:r>
        <w:t xml:space="preserve"> </w:t>
      </w:r>
      <w:proofErr w:type="spellStart"/>
      <w:r>
        <w:t>nierówności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po </w:t>
      </w:r>
      <w:proofErr w:type="spellStart"/>
      <w:r>
        <w:t>stwardnieniu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 </w:t>
      </w:r>
      <w:proofErr w:type="spellStart"/>
      <w:r>
        <w:t>szpachlowej</w:t>
      </w:r>
      <w:proofErr w:type="spellEnd"/>
      <w:r>
        <w:t xml:space="preserve"> </w:t>
      </w:r>
      <w:proofErr w:type="spellStart"/>
      <w:r>
        <w:t>wygładzić</w:t>
      </w:r>
      <w:proofErr w:type="spellEnd"/>
      <w:r>
        <w:t xml:space="preserve"> (</w:t>
      </w:r>
      <w:proofErr w:type="spellStart"/>
      <w:r>
        <w:t>kratką</w:t>
      </w:r>
      <w:proofErr w:type="spellEnd"/>
      <w:r>
        <w:t xml:space="preserve"> do </w:t>
      </w:r>
      <w:proofErr w:type="spellStart"/>
      <w:r>
        <w:t>szlifowania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papierem</w:t>
      </w:r>
      <w:proofErr w:type="spellEnd"/>
      <w:r>
        <w:t xml:space="preserve"> </w:t>
      </w:r>
      <w:proofErr w:type="spellStart"/>
      <w:r>
        <w:t>ściernym</w:t>
      </w:r>
      <w:proofErr w:type="spellEnd"/>
      <w:r>
        <w:t xml:space="preserve">, </w:t>
      </w:r>
      <w:proofErr w:type="spellStart"/>
      <w:r>
        <w:t>ziarnistość</w:t>
      </w:r>
      <w:proofErr w:type="spellEnd"/>
      <w:r>
        <w:t xml:space="preserve"> 60). Po </w:t>
      </w:r>
      <w:proofErr w:type="spellStart"/>
      <w:r>
        <w:t>oczyszczeniu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z </w:t>
      </w:r>
      <w:proofErr w:type="spellStart"/>
      <w:r>
        <w:t>pyłu</w:t>
      </w:r>
      <w:proofErr w:type="spellEnd"/>
      <w:r>
        <w:t xml:space="preserve"> </w:t>
      </w:r>
      <w:proofErr w:type="spellStart"/>
      <w:r>
        <w:t>następuje</w:t>
      </w:r>
      <w:proofErr w:type="spellEnd"/>
      <w:r>
        <w:t xml:space="preserve"> </w:t>
      </w:r>
      <w:proofErr w:type="spellStart"/>
      <w:r>
        <w:t>delikatne</w:t>
      </w:r>
      <w:proofErr w:type="spellEnd"/>
      <w:r>
        <w:t xml:space="preserve"> </w:t>
      </w:r>
      <w:proofErr w:type="spellStart"/>
      <w:r>
        <w:t>szpachlowanie</w:t>
      </w:r>
      <w:proofErr w:type="spellEnd"/>
      <w:r>
        <w:t xml:space="preserve">. </w:t>
      </w:r>
    </w:p>
    <w:p w14:paraId="44D96AF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AF7" w14:textId="77777777" w:rsidR="001D5EA4" w:rsidRDefault="00140F7E">
      <w:pPr>
        <w:spacing w:after="105" w:line="259" w:lineRule="auto"/>
        <w:ind w:left="0" w:right="0" w:firstLine="0"/>
        <w:jc w:val="left"/>
      </w:pPr>
      <w:r>
        <w:t xml:space="preserve"> </w:t>
      </w:r>
    </w:p>
    <w:p w14:paraId="44D96AF8" w14:textId="77777777" w:rsidR="001D5EA4" w:rsidRDefault="00140F7E">
      <w:pPr>
        <w:pStyle w:val="Nagwek1"/>
        <w:ind w:left="-5"/>
      </w:pPr>
      <w:r>
        <w:t xml:space="preserve">6. KONTROLA JAKOŚCI </w:t>
      </w:r>
    </w:p>
    <w:p w14:paraId="44D96AF9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6.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gipso-kartonowych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zgodna</w:t>
      </w:r>
      <w:proofErr w:type="spellEnd"/>
      <w:r>
        <w:t xml:space="preserve"> z PN-B-79405 –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gipso-kartonowych</w:t>
      </w:r>
      <w:proofErr w:type="spellEnd"/>
      <w:r>
        <w:t xml:space="preserve">. </w:t>
      </w:r>
    </w:p>
    <w:p w14:paraId="44D96AFA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AFB" w14:textId="77777777" w:rsidR="001D5EA4" w:rsidRDefault="00140F7E">
      <w:pPr>
        <w:ind w:left="-5" w:right="4"/>
      </w:pPr>
      <w:r>
        <w:t xml:space="preserve">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skontrolować</w:t>
      </w:r>
      <w:proofErr w:type="spellEnd"/>
      <w:r>
        <w:t xml:space="preserve">: </w:t>
      </w:r>
    </w:p>
    <w:p w14:paraId="44D96AFC" w14:textId="77777777" w:rsidR="001D5EA4" w:rsidRDefault="00140F7E">
      <w:pPr>
        <w:ind w:left="-5" w:right="4"/>
      </w:pPr>
      <w:r>
        <w:t xml:space="preserve">a.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gipso-kartonowych</w:t>
      </w:r>
      <w:proofErr w:type="spellEnd"/>
      <w:r>
        <w:t xml:space="preserve"> </w:t>
      </w:r>
      <w:proofErr w:type="spellStart"/>
      <w:r>
        <w:t>dostarczonych</w:t>
      </w:r>
      <w:proofErr w:type="spellEnd"/>
      <w:r>
        <w:t xml:space="preserve"> do </w:t>
      </w:r>
      <w:proofErr w:type="spellStart"/>
      <w:r>
        <w:t>wbudowania</w:t>
      </w:r>
      <w:proofErr w:type="spellEnd"/>
      <w:r>
        <w:t xml:space="preserve">: </w:t>
      </w:r>
      <w:proofErr w:type="spellStart"/>
      <w:r>
        <w:t>równość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, </w:t>
      </w:r>
      <w:proofErr w:type="spellStart"/>
      <w:r>
        <w:t>narożniki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krawędzie</w:t>
      </w:r>
      <w:proofErr w:type="spellEnd"/>
      <w:r>
        <w:t xml:space="preserve"> (</w:t>
      </w:r>
      <w:proofErr w:type="spellStart"/>
      <w:r>
        <w:t>brak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),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, </w:t>
      </w:r>
      <w:proofErr w:type="spellStart"/>
      <w:r>
        <w:t>zgodność</w:t>
      </w:r>
      <w:proofErr w:type="spellEnd"/>
      <w:r>
        <w:t xml:space="preserve"> co do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(</w:t>
      </w:r>
      <w:proofErr w:type="spellStart"/>
      <w:r>
        <w:t>wodoodporne</w:t>
      </w:r>
      <w:proofErr w:type="spellEnd"/>
      <w:r>
        <w:t xml:space="preserve">), b. </w:t>
      </w:r>
      <w:proofErr w:type="spellStart"/>
      <w:r>
        <w:t>prawidłowość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rusztu</w:t>
      </w:r>
      <w:proofErr w:type="spellEnd"/>
      <w:r>
        <w:t xml:space="preserve">,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wytrzymałość</w:t>
      </w:r>
      <w:proofErr w:type="spellEnd"/>
      <w:r>
        <w:t xml:space="preserve"> </w:t>
      </w:r>
      <w:proofErr w:type="spellStart"/>
      <w:r>
        <w:t>umocowania</w:t>
      </w:r>
      <w:proofErr w:type="spellEnd"/>
      <w:r>
        <w:t xml:space="preserve"> do </w:t>
      </w:r>
      <w:proofErr w:type="spellStart"/>
      <w:r>
        <w:t>podłoża</w:t>
      </w:r>
      <w:proofErr w:type="spellEnd"/>
      <w:r>
        <w:t xml:space="preserve">, </w:t>
      </w:r>
    </w:p>
    <w:p w14:paraId="44D96AFD" w14:textId="77777777" w:rsidR="001D5EA4" w:rsidRDefault="00140F7E">
      <w:pPr>
        <w:ind w:left="-5" w:right="4"/>
      </w:pPr>
      <w:r>
        <w:t xml:space="preserve">c. </w:t>
      </w:r>
      <w:proofErr w:type="spellStart"/>
      <w:r>
        <w:t>prawidłowość</w:t>
      </w:r>
      <w:proofErr w:type="spellEnd"/>
      <w:r>
        <w:t xml:space="preserve">,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estetykę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okładziny</w:t>
      </w:r>
      <w:proofErr w:type="spellEnd"/>
      <w:r>
        <w:t xml:space="preserve"> z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gipso-kartonowych</w:t>
      </w:r>
      <w:proofErr w:type="spellEnd"/>
      <w:r>
        <w:t xml:space="preserve">, </w:t>
      </w:r>
    </w:p>
    <w:p w14:paraId="44D96AFE" w14:textId="77777777" w:rsidR="001D5EA4" w:rsidRDefault="00140F7E">
      <w:pPr>
        <w:spacing w:after="55" w:line="259" w:lineRule="auto"/>
        <w:ind w:left="0" w:right="0" w:firstLine="0"/>
        <w:jc w:val="left"/>
      </w:pPr>
      <w:r>
        <w:t xml:space="preserve"> </w:t>
      </w:r>
    </w:p>
    <w:p w14:paraId="44D96AFF" w14:textId="77777777" w:rsidR="001D5EA4" w:rsidRDefault="00140F7E">
      <w:pPr>
        <w:pStyle w:val="Nagwek1"/>
        <w:ind w:left="-5"/>
      </w:pPr>
      <w:r>
        <w:t xml:space="preserve">7. OBMIAR ROBÓT </w:t>
      </w:r>
    </w:p>
    <w:p w14:paraId="44D96B00" w14:textId="77777777" w:rsidR="001D5EA4" w:rsidRDefault="00140F7E">
      <w:pPr>
        <w:ind w:left="-5" w:right="670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7. 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– m2. </w:t>
      </w:r>
    </w:p>
    <w:p w14:paraId="44D96B01" w14:textId="77777777" w:rsidR="001D5EA4" w:rsidRDefault="00140F7E">
      <w:pPr>
        <w:spacing w:after="55" w:line="259" w:lineRule="auto"/>
        <w:ind w:left="0" w:right="0" w:firstLine="0"/>
        <w:jc w:val="left"/>
      </w:pPr>
      <w:r>
        <w:t xml:space="preserve"> </w:t>
      </w:r>
    </w:p>
    <w:p w14:paraId="44D96B02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6B03" w14:textId="77777777" w:rsidR="001D5EA4" w:rsidRDefault="00140F7E">
      <w:pPr>
        <w:spacing w:line="325" w:lineRule="auto"/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odbyć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wykończeniowych</w:t>
      </w:r>
      <w:proofErr w:type="spellEnd"/>
      <w:r>
        <w:t xml:space="preserve">. </w:t>
      </w:r>
      <w:proofErr w:type="spellStart"/>
      <w:r>
        <w:t>Podstawę</w:t>
      </w:r>
      <w:proofErr w:type="spellEnd"/>
      <w:r>
        <w:t xml:space="preserve"> do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: </w:t>
      </w:r>
    </w:p>
    <w:p w14:paraId="44D96B04" w14:textId="77777777" w:rsidR="001D5EA4" w:rsidRDefault="00140F7E">
      <w:pPr>
        <w:numPr>
          <w:ilvl w:val="0"/>
          <w:numId w:val="91"/>
        </w:numPr>
        <w:spacing w:after="53"/>
        <w:ind w:right="4" w:hanging="360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, </w:t>
      </w:r>
    </w:p>
    <w:p w14:paraId="44D96B05" w14:textId="77777777" w:rsidR="001D5EA4" w:rsidRDefault="00140F7E">
      <w:pPr>
        <w:numPr>
          <w:ilvl w:val="0"/>
          <w:numId w:val="91"/>
        </w:numPr>
        <w:spacing w:after="57"/>
        <w:ind w:right="4" w:hanging="360"/>
      </w:pPr>
      <w:proofErr w:type="spellStart"/>
      <w:r>
        <w:t>zaświadczenia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, </w:t>
      </w:r>
    </w:p>
    <w:p w14:paraId="44D96B06" w14:textId="77777777" w:rsidR="001D5EA4" w:rsidRDefault="00140F7E">
      <w:pPr>
        <w:numPr>
          <w:ilvl w:val="0"/>
          <w:numId w:val="91"/>
        </w:numPr>
        <w:ind w:right="4" w:hanging="360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etapów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, </w:t>
      </w:r>
    </w:p>
    <w:p w14:paraId="44D96B07" w14:textId="77777777" w:rsidR="001D5EA4" w:rsidRDefault="00140F7E">
      <w:pPr>
        <w:numPr>
          <w:ilvl w:val="0"/>
          <w:numId w:val="91"/>
        </w:numPr>
        <w:spacing w:after="53"/>
        <w:ind w:right="4" w:hanging="360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, </w:t>
      </w:r>
    </w:p>
    <w:p w14:paraId="44D96B08" w14:textId="77777777" w:rsidR="001D5EA4" w:rsidRDefault="00140F7E">
      <w:pPr>
        <w:numPr>
          <w:ilvl w:val="0"/>
          <w:numId w:val="91"/>
        </w:numPr>
        <w:ind w:right="4" w:hanging="360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</w:t>
      </w:r>
      <w:proofErr w:type="spellStart"/>
      <w:r>
        <w:t>zlecane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.  </w:t>
      </w:r>
    </w:p>
    <w:p w14:paraId="44D96B0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B0A" w14:textId="77777777" w:rsidR="001D5EA4" w:rsidRDefault="00140F7E">
      <w:pPr>
        <w:ind w:left="-5" w:right="4"/>
      </w:pPr>
      <w:proofErr w:type="spellStart"/>
      <w:r>
        <w:t>Szczegółowe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: </w:t>
      </w:r>
    </w:p>
    <w:p w14:paraId="44D96B0B" w14:textId="77777777" w:rsidR="001D5EA4" w:rsidRDefault="00140F7E">
      <w:pPr>
        <w:numPr>
          <w:ilvl w:val="0"/>
          <w:numId w:val="92"/>
        </w:numPr>
        <w:spacing w:after="49"/>
        <w:ind w:right="4" w:hanging="233"/>
      </w:pPr>
      <w:proofErr w:type="spellStart"/>
      <w:r>
        <w:t>Powierzchnie</w:t>
      </w:r>
      <w:proofErr w:type="spellEnd"/>
      <w:r>
        <w:t xml:space="preserve"> </w:t>
      </w:r>
      <w:proofErr w:type="spellStart"/>
      <w:r>
        <w:t>suchych</w:t>
      </w:r>
      <w:proofErr w:type="spellEnd"/>
      <w:r>
        <w:t xml:space="preserve"> </w:t>
      </w:r>
      <w:proofErr w:type="spellStart"/>
      <w:r>
        <w:t>tynków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płaszczyzny</w:t>
      </w:r>
      <w:proofErr w:type="spellEnd"/>
      <w:r>
        <w:t xml:space="preserve"> </w:t>
      </w:r>
      <w:proofErr w:type="spellStart"/>
      <w:r>
        <w:t>pionowe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poziome</w:t>
      </w:r>
      <w:proofErr w:type="spellEnd"/>
      <w:r>
        <w:t xml:space="preserve">. </w:t>
      </w:r>
    </w:p>
    <w:p w14:paraId="44D96B0C" w14:textId="77777777" w:rsidR="001D5EA4" w:rsidRDefault="00140F7E">
      <w:pPr>
        <w:ind w:left="-5" w:right="4"/>
      </w:pPr>
      <w:proofErr w:type="spellStart"/>
      <w:r>
        <w:t>Krawędzie</w:t>
      </w:r>
      <w:proofErr w:type="spellEnd"/>
      <w:r>
        <w:t xml:space="preserve"> </w:t>
      </w:r>
      <w:proofErr w:type="spellStart"/>
      <w:r>
        <w:t>przecięcia</w:t>
      </w:r>
      <w:proofErr w:type="spellEnd"/>
      <w:r>
        <w:t xml:space="preserve"> </w:t>
      </w:r>
      <w:proofErr w:type="spellStart"/>
      <w:r>
        <w:t>płaszczyzn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prostoliniowe</w:t>
      </w:r>
      <w:proofErr w:type="spellEnd"/>
      <w:r>
        <w:t xml:space="preserve">, pod </w:t>
      </w:r>
      <w:proofErr w:type="spellStart"/>
      <w:r>
        <w:t>katem</w:t>
      </w:r>
      <w:proofErr w:type="spellEnd"/>
      <w:r>
        <w:t xml:space="preserve"> </w:t>
      </w:r>
      <w:proofErr w:type="spellStart"/>
      <w:r>
        <w:t>prostym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okładzin</w:t>
      </w:r>
      <w:proofErr w:type="spellEnd"/>
      <w:r>
        <w:t xml:space="preserve"> </w:t>
      </w:r>
      <w:proofErr w:type="spellStart"/>
      <w:r>
        <w:t>skośnych</w:t>
      </w:r>
      <w:proofErr w:type="spellEnd"/>
      <w:r>
        <w:t xml:space="preserve"> pod </w:t>
      </w:r>
      <w:proofErr w:type="spellStart"/>
      <w:r>
        <w:t>katem</w:t>
      </w:r>
      <w:proofErr w:type="spellEnd"/>
      <w:r>
        <w:t xml:space="preserve"> </w:t>
      </w:r>
      <w:proofErr w:type="spellStart"/>
      <w:r>
        <w:t>założonym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oględzin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przykładania</w:t>
      </w:r>
      <w:proofErr w:type="spellEnd"/>
      <w:r>
        <w:t xml:space="preserve"> (w </w:t>
      </w:r>
      <w:proofErr w:type="spellStart"/>
      <w:r>
        <w:t>dwu</w:t>
      </w:r>
      <w:proofErr w:type="spellEnd"/>
      <w:r>
        <w:t xml:space="preserve"> </w:t>
      </w:r>
      <w:proofErr w:type="spellStart"/>
      <w:r>
        <w:t>prostopadłych</w:t>
      </w:r>
      <w:proofErr w:type="spellEnd"/>
      <w:r>
        <w:t xml:space="preserve"> do </w:t>
      </w:r>
      <w:proofErr w:type="spellStart"/>
      <w:r>
        <w:t>siebie</w:t>
      </w:r>
      <w:proofErr w:type="spellEnd"/>
      <w:r>
        <w:t xml:space="preserve"> </w:t>
      </w:r>
      <w:proofErr w:type="spellStart"/>
      <w:r>
        <w:t>kierunkach</w:t>
      </w:r>
      <w:proofErr w:type="spellEnd"/>
      <w:r>
        <w:t xml:space="preserve">) </w:t>
      </w:r>
      <w:proofErr w:type="spellStart"/>
      <w:r>
        <w:t>łaty</w:t>
      </w:r>
      <w:proofErr w:type="spellEnd"/>
      <w:r>
        <w:t xml:space="preserve"> </w:t>
      </w:r>
      <w:proofErr w:type="spellStart"/>
      <w:r>
        <w:t>kontrolnej</w:t>
      </w:r>
      <w:proofErr w:type="spellEnd"/>
      <w:r>
        <w:t xml:space="preserve"> o </w:t>
      </w:r>
      <w:proofErr w:type="spellStart"/>
      <w:r>
        <w:t>dług</w:t>
      </w:r>
      <w:proofErr w:type="spellEnd"/>
      <w:r>
        <w:t xml:space="preserve">. 2 mb w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narożnikach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krawędziach</w:t>
      </w:r>
      <w:proofErr w:type="spellEnd"/>
      <w:r>
        <w:t xml:space="preserve">.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odchyłki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prostej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1,5 mm </w:t>
      </w:r>
      <w:proofErr w:type="spellStart"/>
      <w:r>
        <w:t>na</w:t>
      </w:r>
      <w:proofErr w:type="spellEnd"/>
      <w:r>
        <w:t xml:space="preserve"> 1 mb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3 mm w </w:t>
      </w:r>
      <w:proofErr w:type="spellStart"/>
      <w:r>
        <w:t>pomieszczeniu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płaszczyznach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poziomych</w:t>
      </w:r>
      <w:proofErr w:type="spellEnd"/>
      <w:r>
        <w:t xml:space="preserve">. </w:t>
      </w:r>
    </w:p>
    <w:p w14:paraId="44D96B0D" w14:textId="77777777" w:rsidR="001D5EA4" w:rsidRDefault="00140F7E">
      <w:pPr>
        <w:numPr>
          <w:ilvl w:val="0"/>
          <w:numId w:val="92"/>
        </w:numPr>
        <w:ind w:right="4" w:hanging="233"/>
      </w:pPr>
      <w:proofErr w:type="spellStart"/>
      <w:r>
        <w:t>Powierzchnie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gładkie</w:t>
      </w:r>
      <w:proofErr w:type="spellEnd"/>
      <w:r>
        <w:t xml:space="preserve">, </w:t>
      </w:r>
      <w:proofErr w:type="spellStart"/>
      <w:r>
        <w:t>szczelne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suche</w:t>
      </w:r>
      <w:proofErr w:type="spellEnd"/>
      <w:r>
        <w:t xml:space="preserve">. </w:t>
      </w:r>
      <w:proofErr w:type="spellStart"/>
      <w:r>
        <w:t>Połączenia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krawędziach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szczelne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gładkie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prostoliniowe</w:t>
      </w:r>
      <w:proofErr w:type="spellEnd"/>
      <w:r>
        <w:t xml:space="preserve">. </w:t>
      </w:r>
      <w:proofErr w:type="spellStart"/>
      <w:r>
        <w:t>Połączenia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niewidoczne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wykończonej</w:t>
      </w:r>
      <w:proofErr w:type="spellEnd"/>
      <w:r>
        <w:t xml:space="preserve"> </w:t>
      </w:r>
      <w:proofErr w:type="spellStart"/>
      <w:r>
        <w:t>obudowie</w:t>
      </w:r>
      <w:proofErr w:type="spellEnd"/>
      <w:r>
        <w:t xml:space="preserve">. </w:t>
      </w:r>
    </w:p>
    <w:p w14:paraId="44D96B0E" w14:textId="77777777" w:rsidR="001D5EA4" w:rsidRDefault="00140F7E">
      <w:pPr>
        <w:numPr>
          <w:ilvl w:val="0"/>
          <w:numId w:val="92"/>
        </w:numPr>
        <w:ind w:right="4" w:hanging="233"/>
      </w:pPr>
      <w:proofErr w:type="spellStart"/>
      <w:r>
        <w:t>Okładziny</w:t>
      </w:r>
      <w:proofErr w:type="spellEnd"/>
      <w:r>
        <w:t xml:space="preserve"> z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gipso-kartonowych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w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niższej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+5˚C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względnej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w </w:t>
      </w:r>
      <w:proofErr w:type="spellStart"/>
      <w:r>
        <w:t>granicach</w:t>
      </w:r>
      <w:proofErr w:type="spellEnd"/>
      <w:r>
        <w:t xml:space="preserve"> 60÷80%. </w:t>
      </w:r>
      <w:proofErr w:type="spellStart"/>
      <w:r>
        <w:t>Pomieszczenia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suche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dobrze</w:t>
      </w:r>
      <w:proofErr w:type="spellEnd"/>
      <w:r>
        <w:t xml:space="preserve"> </w:t>
      </w:r>
      <w:proofErr w:type="spellStart"/>
      <w:r>
        <w:t>przewietrzone</w:t>
      </w:r>
      <w:proofErr w:type="spellEnd"/>
      <w:r>
        <w:t xml:space="preserve">. </w:t>
      </w:r>
    </w:p>
    <w:p w14:paraId="44D96B0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151" w:type="dxa"/>
        <w:tblInd w:w="168" w:type="dxa"/>
        <w:tblCellMar>
          <w:left w:w="77" w:type="dxa"/>
          <w:right w:w="21" w:type="dxa"/>
        </w:tblCellMar>
        <w:tblLook w:val="04A0" w:firstRow="1" w:lastRow="0" w:firstColumn="1" w:lastColumn="0" w:noHBand="0" w:noVBand="1"/>
      </w:tblPr>
      <w:tblGrid>
        <w:gridCol w:w="1975"/>
        <w:gridCol w:w="2496"/>
        <w:gridCol w:w="2268"/>
        <w:gridCol w:w="2412"/>
      </w:tblGrid>
      <w:tr w:rsidR="001D5EA4" w14:paraId="44D96B11" w14:textId="77777777">
        <w:trPr>
          <w:trHeight w:val="542"/>
        </w:trPr>
        <w:tc>
          <w:tcPr>
            <w:tcW w:w="9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10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proofErr w:type="spellStart"/>
            <w:r>
              <w:t>Dopuszczalne</w:t>
            </w:r>
            <w:proofErr w:type="spellEnd"/>
            <w:r>
              <w:t xml:space="preserve"> </w:t>
            </w:r>
            <w:proofErr w:type="spellStart"/>
            <w:r>
              <w:t>odchylenia</w:t>
            </w:r>
            <w:proofErr w:type="spellEnd"/>
            <w:r>
              <w:t xml:space="preserve"> </w:t>
            </w:r>
            <w:proofErr w:type="spellStart"/>
            <w:r>
              <w:t>powierzchni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</w:t>
            </w:r>
            <w:proofErr w:type="spellStart"/>
            <w:r>
              <w:t>płaszczyzny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krawędzi</w:t>
            </w:r>
            <w:proofErr w:type="spellEnd"/>
            <w:r>
              <w:t xml:space="preserve"> od </w:t>
            </w:r>
            <w:proofErr w:type="spellStart"/>
            <w:r>
              <w:t>kierunku</w:t>
            </w:r>
            <w:proofErr w:type="spellEnd"/>
            <w:r>
              <w:t xml:space="preserve"> </w:t>
            </w:r>
          </w:p>
        </w:tc>
      </w:tr>
      <w:tr w:rsidR="001D5EA4" w14:paraId="44D96B16" w14:textId="77777777">
        <w:trPr>
          <w:trHeight w:val="564"/>
        </w:trPr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12" w14:textId="77777777" w:rsidR="001D5EA4" w:rsidRDefault="00140F7E">
            <w:pPr>
              <w:spacing w:after="34" w:line="241" w:lineRule="auto"/>
              <w:ind w:left="0" w:right="0" w:firstLine="0"/>
              <w:jc w:val="center"/>
            </w:pPr>
            <w:proofErr w:type="spellStart"/>
            <w:r>
              <w:t>Powierzchni</w:t>
            </w:r>
            <w:proofErr w:type="spellEnd"/>
            <w:r>
              <w:t xml:space="preserve"> od </w:t>
            </w:r>
            <w:proofErr w:type="spellStart"/>
            <w:r>
              <w:t>płaszczyzny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</w:p>
          <w:p w14:paraId="44D96B13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krawędzi</w:t>
            </w:r>
            <w:proofErr w:type="spellEnd"/>
            <w:r>
              <w:t xml:space="preserve"> od </w:t>
            </w:r>
            <w:proofErr w:type="spellStart"/>
            <w:r>
              <w:t>linii</w:t>
            </w:r>
            <w:proofErr w:type="spellEnd"/>
            <w:r>
              <w:t xml:space="preserve"> </w:t>
            </w:r>
            <w:proofErr w:type="spellStart"/>
            <w:r>
              <w:t>prostej</w:t>
            </w:r>
            <w:proofErr w:type="spellEnd"/>
            <w:r>
              <w:t xml:space="preserve"> </w:t>
            </w:r>
          </w:p>
        </w:tc>
        <w:tc>
          <w:tcPr>
            <w:tcW w:w="4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14" w14:textId="77777777" w:rsidR="001D5EA4" w:rsidRDefault="00140F7E">
            <w:pPr>
              <w:spacing w:after="0" w:line="259" w:lineRule="auto"/>
              <w:ind w:left="0" w:right="48" w:firstLine="0"/>
              <w:jc w:val="center"/>
            </w:pPr>
            <w:proofErr w:type="spellStart"/>
            <w:r>
              <w:t>Powierzchni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krawędzi</w:t>
            </w:r>
            <w:proofErr w:type="spellEnd"/>
            <w:r>
              <w:t xml:space="preserve"> od </w:t>
            </w:r>
            <w:proofErr w:type="spellStart"/>
            <w:r>
              <w:t>kierunku</w:t>
            </w:r>
            <w:proofErr w:type="spellEnd"/>
            <w:r>
              <w:t xml:space="preserve"> 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15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Przecinających</w:t>
            </w:r>
            <w:proofErr w:type="spellEnd"/>
            <w:r>
              <w:t xml:space="preserve"> </w:t>
            </w:r>
            <w:proofErr w:type="spellStart"/>
            <w:r>
              <w:t>się</w:t>
            </w:r>
            <w:proofErr w:type="spellEnd"/>
            <w:r>
              <w:t xml:space="preserve"> </w:t>
            </w:r>
            <w:proofErr w:type="spellStart"/>
            <w:r>
              <w:t>płaszczyzn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</w:t>
            </w:r>
            <w:proofErr w:type="spellStart"/>
            <w:r>
              <w:t>kąta</w:t>
            </w:r>
            <w:proofErr w:type="spellEnd"/>
            <w:r>
              <w:t xml:space="preserve"> w </w:t>
            </w:r>
            <w:proofErr w:type="spellStart"/>
            <w:r>
              <w:t>dokumentacji</w:t>
            </w:r>
            <w:proofErr w:type="spellEnd"/>
            <w:r>
              <w:t xml:space="preserve"> </w:t>
            </w:r>
          </w:p>
        </w:tc>
      </w:tr>
      <w:tr w:rsidR="001D5EA4" w14:paraId="44D96B1B" w14:textId="77777777">
        <w:trPr>
          <w:trHeight w:val="9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B17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18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proofErr w:type="spellStart"/>
            <w:r>
              <w:t>pionowego</w:t>
            </w:r>
            <w:proofErr w:type="spellEnd"/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19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proofErr w:type="spellStart"/>
            <w:r>
              <w:t>poziomego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B1A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5EA4" w14:paraId="44D96B29" w14:textId="77777777">
        <w:trPr>
          <w:trHeight w:val="1858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1C" w14:textId="77777777" w:rsidR="001D5EA4" w:rsidRDefault="00140F7E">
            <w:pPr>
              <w:spacing w:after="35" w:line="240" w:lineRule="auto"/>
              <w:ind w:left="0" w:right="0" w:firstLine="0"/>
              <w:jc w:val="center"/>
            </w:pPr>
            <w:r>
              <w:t xml:space="preserve">Nie </w:t>
            </w:r>
            <w:proofErr w:type="spellStart"/>
            <w:r>
              <w:t>większa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2 mm </w:t>
            </w:r>
            <w:proofErr w:type="spellStart"/>
            <w:r>
              <w:t>i</w:t>
            </w:r>
            <w:proofErr w:type="spellEnd"/>
            <w:r>
              <w:t xml:space="preserve"> w </w:t>
            </w:r>
            <w:proofErr w:type="spellStart"/>
            <w:r>
              <w:t>liczbie</w:t>
            </w:r>
            <w:proofErr w:type="spellEnd"/>
            <w:r>
              <w:t xml:space="preserve"> </w:t>
            </w:r>
            <w:proofErr w:type="spellStart"/>
            <w:r>
              <w:t>nie</w:t>
            </w:r>
            <w:proofErr w:type="spellEnd"/>
            <w:r>
              <w:t xml:space="preserve"> </w:t>
            </w:r>
          </w:p>
          <w:p w14:paraId="44D96B1D" w14:textId="77777777" w:rsidR="001D5EA4" w:rsidRDefault="00140F7E">
            <w:pPr>
              <w:spacing w:after="19" w:line="259" w:lineRule="auto"/>
              <w:ind w:left="0" w:right="0" w:firstLine="0"/>
            </w:pPr>
            <w:proofErr w:type="spellStart"/>
            <w:r>
              <w:t>większej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2 </w:t>
            </w:r>
            <w:proofErr w:type="spellStart"/>
            <w:r>
              <w:t>szt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</w:p>
          <w:p w14:paraId="44D96B1E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całej</w:t>
            </w:r>
            <w:proofErr w:type="spellEnd"/>
            <w:r>
              <w:t xml:space="preserve"> </w:t>
            </w:r>
            <w:proofErr w:type="spellStart"/>
            <w:r>
              <w:t>długości</w:t>
            </w:r>
            <w:proofErr w:type="spellEnd"/>
            <w:r>
              <w:t xml:space="preserve"> </w:t>
            </w:r>
            <w:proofErr w:type="spellStart"/>
            <w:r>
              <w:t>łaty</w:t>
            </w:r>
            <w:proofErr w:type="spellEnd"/>
            <w:r>
              <w:t xml:space="preserve"> </w:t>
            </w:r>
            <w:proofErr w:type="spellStart"/>
            <w:r>
              <w:t>kontrolnej</w:t>
            </w:r>
            <w:proofErr w:type="spellEnd"/>
            <w:r>
              <w:t xml:space="preserve"> 2 m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1F" w14:textId="77777777" w:rsidR="001D5EA4" w:rsidRDefault="00140F7E">
            <w:pPr>
              <w:spacing w:after="0" w:line="278" w:lineRule="auto"/>
              <w:ind w:left="0" w:right="0" w:firstLine="0"/>
              <w:jc w:val="center"/>
            </w:pPr>
            <w:r>
              <w:t xml:space="preserve">Nie </w:t>
            </w:r>
            <w:proofErr w:type="spellStart"/>
            <w:r>
              <w:t>większe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1,5 mm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ogółem</w:t>
            </w:r>
            <w:proofErr w:type="spellEnd"/>
            <w:r>
              <w:t xml:space="preserve">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3 </w:t>
            </w:r>
          </w:p>
          <w:p w14:paraId="44D96B20" w14:textId="77777777" w:rsidR="001D5EA4" w:rsidRDefault="00140F7E">
            <w:pPr>
              <w:spacing w:after="19" w:line="259" w:lineRule="auto"/>
              <w:ind w:left="113" w:right="0" w:firstLine="0"/>
              <w:jc w:val="left"/>
            </w:pPr>
            <w:r>
              <w:t xml:space="preserve">mm w </w:t>
            </w:r>
            <w:proofErr w:type="spellStart"/>
            <w:r>
              <w:t>pomieszczeniach</w:t>
            </w:r>
            <w:proofErr w:type="spellEnd"/>
            <w:r>
              <w:t xml:space="preserve"> </w:t>
            </w:r>
          </w:p>
          <w:p w14:paraId="44D96B21" w14:textId="77777777" w:rsidR="001D5EA4" w:rsidRDefault="00140F7E">
            <w:pPr>
              <w:spacing w:after="2" w:line="277" w:lineRule="auto"/>
              <w:ind w:left="0" w:right="0" w:firstLine="0"/>
              <w:jc w:val="center"/>
            </w:pPr>
            <w:proofErr w:type="spellStart"/>
            <w:r>
              <w:t>do</w:t>
            </w:r>
            <w:proofErr w:type="spellEnd"/>
            <w:r>
              <w:t xml:space="preserve"> 3,5 m </w:t>
            </w:r>
            <w:proofErr w:type="spellStart"/>
            <w:r>
              <w:t>wysokości</w:t>
            </w:r>
            <w:proofErr w:type="spellEnd"/>
            <w:r>
              <w:t xml:space="preserve"> </w:t>
            </w:r>
            <w:proofErr w:type="spellStart"/>
            <w:r>
              <w:t>oraz</w:t>
            </w:r>
            <w:proofErr w:type="spellEnd"/>
            <w:r>
              <w:t xml:space="preserve">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4 mm w </w:t>
            </w:r>
          </w:p>
          <w:p w14:paraId="44D96B22" w14:textId="77777777" w:rsidR="001D5EA4" w:rsidRDefault="00140F7E">
            <w:pPr>
              <w:spacing w:after="19" w:line="259" w:lineRule="auto"/>
              <w:ind w:left="17" w:right="0" w:firstLine="0"/>
            </w:pPr>
            <w:proofErr w:type="spellStart"/>
            <w:r>
              <w:t>pomieszczeniach</w:t>
            </w:r>
            <w:proofErr w:type="spellEnd"/>
            <w:r>
              <w:t xml:space="preserve"> </w:t>
            </w:r>
            <w:proofErr w:type="spellStart"/>
            <w:r>
              <w:t>powyżej</w:t>
            </w:r>
            <w:proofErr w:type="spellEnd"/>
            <w:r>
              <w:t xml:space="preserve"> </w:t>
            </w:r>
          </w:p>
          <w:p w14:paraId="44D96B23" w14:textId="77777777" w:rsidR="001D5EA4" w:rsidRDefault="00140F7E">
            <w:pPr>
              <w:spacing w:after="0" w:line="259" w:lineRule="auto"/>
              <w:ind w:left="0" w:right="52" w:firstLine="0"/>
              <w:jc w:val="center"/>
            </w:pPr>
            <w:r>
              <w:t xml:space="preserve">3,5 m </w:t>
            </w:r>
            <w:proofErr w:type="spellStart"/>
            <w:r>
              <w:t>wysokości</w:t>
            </w:r>
            <w:proofErr w:type="spellEnd"/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24" w14:textId="77777777" w:rsidR="001D5EA4" w:rsidRDefault="00140F7E">
            <w:pPr>
              <w:spacing w:after="0" w:line="275" w:lineRule="auto"/>
              <w:ind w:left="0" w:right="0" w:firstLine="0"/>
              <w:jc w:val="center"/>
            </w:pPr>
            <w:r>
              <w:t xml:space="preserve">Nie </w:t>
            </w:r>
            <w:proofErr w:type="spellStart"/>
            <w:r>
              <w:t>większe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2 mm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ogółem</w:t>
            </w:r>
            <w:proofErr w:type="spellEnd"/>
            <w:r>
              <w:t xml:space="preserve">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większej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  <w:p w14:paraId="44D96B25" w14:textId="77777777" w:rsidR="001D5EA4" w:rsidRDefault="00140F7E">
            <w:pPr>
              <w:spacing w:after="36" w:line="241" w:lineRule="auto"/>
              <w:ind w:left="0" w:right="0" w:firstLine="0"/>
              <w:jc w:val="center"/>
            </w:pPr>
            <w:r>
              <w:t xml:space="preserve">3 mm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całej</w:t>
            </w:r>
            <w:proofErr w:type="spellEnd"/>
            <w:r>
              <w:t xml:space="preserve"> </w:t>
            </w:r>
            <w:proofErr w:type="spellStart"/>
            <w:r>
              <w:t>powierzchni</w:t>
            </w:r>
            <w:proofErr w:type="spellEnd"/>
            <w:r>
              <w:t xml:space="preserve"> </w:t>
            </w:r>
          </w:p>
          <w:p w14:paraId="44D96B26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ograniczonej</w:t>
            </w:r>
            <w:proofErr w:type="spellEnd"/>
            <w:r>
              <w:t xml:space="preserve"> </w:t>
            </w:r>
            <w:proofErr w:type="spellStart"/>
            <w:r>
              <w:t>ścianami</w:t>
            </w:r>
            <w:proofErr w:type="spellEnd"/>
            <w:r>
              <w:t xml:space="preserve">, </w:t>
            </w:r>
            <w:proofErr w:type="spellStart"/>
            <w:r>
              <w:t>belkami</w:t>
            </w:r>
            <w:proofErr w:type="spellEnd"/>
            <w:r>
              <w:t xml:space="preserve"> </w:t>
            </w:r>
            <w:proofErr w:type="spellStart"/>
            <w:r>
              <w:t>itp</w:t>
            </w:r>
            <w:proofErr w:type="spellEnd"/>
            <w:r>
              <w:t xml:space="preserve">.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27" w14:textId="77777777" w:rsidR="001D5EA4" w:rsidRDefault="00140F7E">
            <w:pPr>
              <w:spacing w:after="0" w:line="280" w:lineRule="auto"/>
              <w:ind w:left="0" w:right="0" w:firstLine="0"/>
              <w:jc w:val="center"/>
            </w:pPr>
            <w:r>
              <w:t xml:space="preserve">Nie </w:t>
            </w:r>
            <w:proofErr w:type="spellStart"/>
            <w:r>
              <w:t>większa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2 mm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długości</w:t>
            </w:r>
            <w:proofErr w:type="spellEnd"/>
            <w:r>
              <w:t xml:space="preserve"> </w:t>
            </w:r>
            <w:proofErr w:type="spellStart"/>
            <w:r>
              <w:t>łaty</w:t>
            </w:r>
            <w:proofErr w:type="spellEnd"/>
            <w:r>
              <w:t xml:space="preserve"> </w:t>
            </w:r>
            <w:proofErr w:type="spellStart"/>
            <w:r>
              <w:t>kontrolnej</w:t>
            </w:r>
            <w:proofErr w:type="spellEnd"/>
            <w:r>
              <w:t xml:space="preserve"> 2 </w:t>
            </w:r>
          </w:p>
          <w:p w14:paraId="44D96B28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m </w:t>
            </w:r>
          </w:p>
        </w:tc>
      </w:tr>
    </w:tbl>
    <w:p w14:paraId="44D96B2A" w14:textId="77777777" w:rsidR="001D5EA4" w:rsidRDefault="00140F7E">
      <w:pPr>
        <w:spacing w:after="103" w:line="259" w:lineRule="auto"/>
        <w:ind w:left="0" w:right="0" w:firstLine="0"/>
        <w:jc w:val="left"/>
      </w:pPr>
      <w:r>
        <w:t xml:space="preserve"> </w:t>
      </w:r>
    </w:p>
    <w:p w14:paraId="44D96B2B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PODSTAWA PŁATNOŚCI </w:t>
      </w:r>
    </w:p>
    <w:p w14:paraId="44D96B2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9. </w:t>
      </w:r>
    </w:p>
    <w:p w14:paraId="44D96B2D" w14:textId="77777777" w:rsidR="001D5EA4" w:rsidRDefault="00140F7E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44D96B2E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6B2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10. </w:t>
      </w:r>
    </w:p>
    <w:p w14:paraId="44D96B30" w14:textId="77777777" w:rsidR="001D5EA4" w:rsidRDefault="00140F7E">
      <w:pPr>
        <w:spacing w:after="24" w:line="259" w:lineRule="auto"/>
        <w:ind w:left="0" w:right="0" w:firstLine="0"/>
        <w:jc w:val="left"/>
      </w:pPr>
      <w:r>
        <w:t xml:space="preserve"> </w:t>
      </w:r>
    </w:p>
    <w:p w14:paraId="44D96B31" w14:textId="77777777" w:rsidR="001D5EA4" w:rsidRDefault="00140F7E">
      <w:pPr>
        <w:ind w:left="-5" w:right="1"/>
      </w:pPr>
      <w:r>
        <w:rPr>
          <w:i/>
        </w:rPr>
        <w:t xml:space="preserve">PN-72/B-10122 – </w:t>
      </w:r>
      <w:proofErr w:type="spellStart"/>
      <w:r>
        <w:rPr>
          <w:i/>
        </w:rPr>
        <w:t>Roboty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okładzinowe</w:t>
      </w:r>
      <w:proofErr w:type="spellEnd"/>
      <w:r>
        <w:rPr>
          <w:i/>
        </w:rPr>
        <w:t xml:space="preserve"> . </w:t>
      </w:r>
      <w:proofErr w:type="spellStart"/>
      <w:r>
        <w:rPr>
          <w:i/>
        </w:rPr>
        <w:t>Suche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tynki</w:t>
      </w:r>
      <w:proofErr w:type="spellEnd"/>
      <w:r>
        <w:rPr>
          <w:i/>
        </w:rPr>
        <w:t xml:space="preserve"> 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odbiorze</w:t>
      </w:r>
      <w:proofErr w:type="spellEnd"/>
      <w:r>
        <w:rPr>
          <w:i/>
        </w:rPr>
        <w:t xml:space="preserve">. </w:t>
      </w:r>
    </w:p>
    <w:p w14:paraId="44D96B32" w14:textId="77777777" w:rsidR="001D5EA4" w:rsidRDefault="00140F7E">
      <w:pPr>
        <w:ind w:left="-5" w:right="1"/>
      </w:pPr>
      <w:r>
        <w:rPr>
          <w:i/>
        </w:rPr>
        <w:t xml:space="preserve">PN-B-79405-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płyt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gipsowo-kartonowych</w:t>
      </w:r>
      <w:proofErr w:type="spellEnd"/>
      <w:r>
        <w:rPr>
          <w:i/>
        </w:rPr>
        <w:t xml:space="preserve"> . </w:t>
      </w:r>
    </w:p>
    <w:p w14:paraId="44D96B33" w14:textId="77777777" w:rsidR="001D5EA4" w:rsidRDefault="00140F7E">
      <w:pPr>
        <w:spacing w:after="15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44D96B34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B35" w14:textId="77777777" w:rsidR="001D5EA4" w:rsidRDefault="001D5EA4">
      <w:pPr>
        <w:sectPr w:rsidR="001D5EA4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1900" w:h="16840"/>
          <w:pgMar w:top="1390" w:right="1276" w:bottom="860" w:left="1133" w:header="947" w:footer="503" w:gutter="0"/>
          <w:cols w:space="720"/>
        </w:sectPr>
      </w:pPr>
    </w:p>
    <w:tbl>
      <w:tblPr>
        <w:tblStyle w:val="TableGrid"/>
        <w:tblW w:w="9680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6B38" w14:textId="77777777">
        <w:trPr>
          <w:trHeight w:val="1136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36" w14:textId="77777777" w:rsidR="001D5EA4" w:rsidRDefault="00140F7E">
            <w:pPr>
              <w:spacing w:after="21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B37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B3A" w14:textId="77777777">
        <w:trPr>
          <w:trHeight w:val="569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B39" w14:textId="77777777" w:rsidR="001D5EA4" w:rsidRDefault="00140F7E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sz w:val="28"/>
              </w:rPr>
              <w:t xml:space="preserve">SST-13. WYKOŃCZENIE PODŁÓG I ŚCIAN </w:t>
            </w:r>
          </w:p>
        </w:tc>
      </w:tr>
    </w:tbl>
    <w:p w14:paraId="44D96B3B" w14:textId="77777777" w:rsidR="001D5EA4" w:rsidRDefault="00140F7E">
      <w:pPr>
        <w:spacing w:after="105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B3C" w14:textId="77777777" w:rsidR="001D5EA4" w:rsidRDefault="00140F7E">
      <w:pPr>
        <w:pStyle w:val="Nagwek1"/>
        <w:ind w:left="-5"/>
      </w:pPr>
      <w:r>
        <w:t xml:space="preserve">1. WSTĘP </w:t>
      </w:r>
    </w:p>
    <w:p w14:paraId="44D96B3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Technicznej</w:t>
      </w:r>
      <w:proofErr w:type="spellEnd"/>
      <w:r>
        <w:rPr>
          <w:b/>
          <w:sz w:val="24"/>
        </w:rPr>
        <w:t xml:space="preserve"> </w:t>
      </w:r>
    </w:p>
    <w:p w14:paraId="44D96B3E" w14:textId="4839369B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polegających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wykończenia</w:t>
      </w:r>
      <w:proofErr w:type="spellEnd"/>
      <w:r>
        <w:t xml:space="preserve"> </w:t>
      </w:r>
      <w:proofErr w:type="spellStart"/>
      <w:r>
        <w:t>podłóg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</w:p>
    <w:p w14:paraId="44D96B3F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B40" w14:textId="77777777" w:rsidR="001D5EA4" w:rsidRDefault="00140F7E">
      <w:pPr>
        <w:spacing w:after="32"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6B41" w14:textId="77777777" w:rsidR="001D5EA4" w:rsidRDefault="00140F7E">
      <w:pPr>
        <w:ind w:left="-5" w:right="4"/>
      </w:pPr>
      <w:proofErr w:type="spellStart"/>
      <w:r>
        <w:t>Niniejszą</w:t>
      </w:r>
      <w:proofErr w:type="spellEnd"/>
      <w:r>
        <w:t xml:space="preserve"> </w:t>
      </w:r>
      <w:proofErr w:type="spellStart"/>
      <w:r>
        <w:t>Specyfikację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przetargowych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kontraktowych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odczytywać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rozumieć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opisanych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1.1, </w:t>
      </w:r>
      <w:proofErr w:type="spellStart"/>
      <w:r>
        <w:t>zrealizowane</w:t>
      </w:r>
      <w:proofErr w:type="spellEnd"/>
      <w:r>
        <w:t xml:space="preserve"> w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polegających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okładzin</w:t>
      </w:r>
      <w:proofErr w:type="spellEnd"/>
      <w:r>
        <w:t xml:space="preserve">. </w:t>
      </w:r>
    </w:p>
    <w:p w14:paraId="44D96B42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B43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6B44" w14:textId="77777777" w:rsidR="001D5EA4" w:rsidRDefault="00140F7E">
      <w:pPr>
        <w:spacing w:after="34"/>
        <w:ind w:left="705" w:right="2077" w:hanging="720"/>
      </w:pPr>
      <w:r>
        <w:rPr>
          <w:b/>
          <w:i/>
        </w:rPr>
        <w:t xml:space="preserve">Grupa - </w:t>
      </w:r>
      <w:r>
        <w:t xml:space="preserve">45400000-1-Roboty </w:t>
      </w:r>
      <w:proofErr w:type="spellStart"/>
      <w:r>
        <w:t>wykończeniowe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 xml:space="preserve">45440000-3-Roboty </w:t>
      </w:r>
      <w:proofErr w:type="spellStart"/>
      <w:r>
        <w:t>malarskie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szklarskie</w:t>
      </w:r>
      <w:proofErr w:type="spellEnd"/>
      <w:r>
        <w:t xml:space="preserve">. </w:t>
      </w:r>
    </w:p>
    <w:p w14:paraId="44D96B45" w14:textId="77777777" w:rsidR="001D5EA4" w:rsidRDefault="00140F7E">
      <w:pPr>
        <w:ind w:left="1450" w:right="4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45442100-8-Roboty </w:t>
      </w:r>
      <w:proofErr w:type="spellStart"/>
      <w:r>
        <w:t>malarskie</w:t>
      </w:r>
      <w:proofErr w:type="spellEnd"/>
      <w:r>
        <w:t>.</w:t>
      </w:r>
      <w:r>
        <w:rPr>
          <w:sz w:val="24"/>
        </w:rPr>
        <w:t xml:space="preserve"> </w:t>
      </w:r>
    </w:p>
    <w:p w14:paraId="44D96B46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B47" w14:textId="77777777" w:rsidR="001D5EA4" w:rsidRDefault="00140F7E">
      <w:pPr>
        <w:spacing w:after="37"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6B48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okładzin</w:t>
      </w:r>
      <w:proofErr w:type="spellEnd"/>
      <w:r>
        <w:t xml:space="preserve"> </w:t>
      </w:r>
      <w:proofErr w:type="spellStart"/>
      <w:r>
        <w:t>podłóg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. </w:t>
      </w:r>
    </w:p>
    <w:p w14:paraId="44D96B49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6B4A" w14:textId="77777777" w:rsidR="001D5EA4" w:rsidRDefault="00140F7E">
      <w:pPr>
        <w:spacing w:after="50"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B4B" w14:textId="77777777" w:rsidR="001D5EA4" w:rsidRDefault="00140F7E">
      <w:pPr>
        <w:spacing w:line="326" w:lineRule="auto"/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używane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z </w:t>
      </w:r>
      <w:proofErr w:type="spellStart"/>
      <w:r>
        <w:t>określeniami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pkt.1. </w:t>
      </w:r>
    </w:p>
    <w:p w14:paraId="44D96B4C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6B4D" w14:textId="77777777" w:rsidR="001D5EA4" w:rsidRDefault="00140F7E">
      <w:pPr>
        <w:spacing w:after="41" w:line="328" w:lineRule="auto"/>
        <w:ind w:left="-5" w:right="4"/>
      </w:pPr>
      <w:proofErr w:type="spellStart"/>
      <w:r>
        <w:rPr>
          <w:b/>
        </w:rPr>
        <w:t>Podłoże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malarskie</w:t>
      </w:r>
      <w:proofErr w:type="spellEnd"/>
      <w:r>
        <w:rPr>
          <w:b/>
        </w:rPr>
        <w:t xml:space="preserve"> -</w:t>
      </w:r>
      <w:r>
        <w:t xml:space="preserve"> </w:t>
      </w:r>
      <w:proofErr w:type="spellStart"/>
      <w:r>
        <w:t>powierzchnia</w:t>
      </w:r>
      <w:proofErr w:type="spellEnd"/>
      <w:r>
        <w:t xml:space="preserve"> (np. </w:t>
      </w:r>
      <w:proofErr w:type="spellStart"/>
      <w:r>
        <w:t>tynku</w:t>
      </w:r>
      <w:proofErr w:type="spellEnd"/>
      <w:r>
        <w:t xml:space="preserve">, </w:t>
      </w:r>
      <w:proofErr w:type="spellStart"/>
      <w:r>
        <w:t>betonu</w:t>
      </w:r>
      <w:proofErr w:type="spellEnd"/>
      <w:r>
        <w:t xml:space="preserve">, </w:t>
      </w:r>
      <w:proofErr w:type="spellStart"/>
      <w:r>
        <w:t>drewna</w:t>
      </w:r>
      <w:proofErr w:type="spellEnd"/>
      <w:r>
        <w:t xml:space="preserve">,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pilśniowych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 </w:t>
      </w:r>
      <w:proofErr w:type="spellStart"/>
      <w:r>
        <w:t>surowa</w:t>
      </w:r>
      <w:proofErr w:type="spellEnd"/>
      <w:r>
        <w:t xml:space="preserve">, </w:t>
      </w:r>
      <w:proofErr w:type="spellStart"/>
      <w:r>
        <w:t>zagruntowana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wygładzona</w:t>
      </w:r>
      <w:proofErr w:type="spellEnd"/>
      <w:r>
        <w:t xml:space="preserve"> (np.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szpachlówki</w:t>
      </w:r>
      <w:proofErr w:type="spellEnd"/>
      <w:r>
        <w:t xml:space="preserve">),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ma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</w:t>
      </w:r>
      <w:proofErr w:type="spellStart"/>
      <w:r>
        <w:t>powłoka</w:t>
      </w:r>
      <w:proofErr w:type="spellEnd"/>
      <w:r>
        <w:t xml:space="preserve"> </w:t>
      </w:r>
      <w:proofErr w:type="spellStart"/>
      <w:r>
        <w:t>malarska</w:t>
      </w:r>
      <w:proofErr w:type="spellEnd"/>
      <w:r>
        <w:t xml:space="preserve">. </w:t>
      </w:r>
    </w:p>
    <w:p w14:paraId="44D96B4E" w14:textId="77777777" w:rsidR="001D5EA4" w:rsidRDefault="00140F7E">
      <w:pPr>
        <w:spacing w:line="374" w:lineRule="auto"/>
        <w:ind w:left="-5" w:right="4"/>
      </w:pPr>
      <w:proofErr w:type="spellStart"/>
      <w:r>
        <w:rPr>
          <w:b/>
        </w:rPr>
        <w:t>Powłoka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malarska</w:t>
      </w:r>
      <w:proofErr w:type="spellEnd"/>
      <w:r>
        <w:t xml:space="preserve"> - </w:t>
      </w:r>
      <w:proofErr w:type="spellStart"/>
      <w:r>
        <w:t>stwardniała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, </w:t>
      </w:r>
      <w:proofErr w:type="spellStart"/>
      <w:r>
        <w:t>lakieru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emalii</w:t>
      </w:r>
      <w:proofErr w:type="spellEnd"/>
      <w:r>
        <w:t xml:space="preserve"> </w:t>
      </w:r>
      <w:proofErr w:type="spellStart"/>
      <w:r>
        <w:t>nałożona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rozprowadzona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, </w:t>
      </w:r>
      <w:proofErr w:type="spellStart"/>
      <w:r>
        <w:t>decydująca</w:t>
      </w:r>
      <w:proofErr w:type="spellEnd"/>
      <w:r>
        <w:t xml:space="preserve"> o </w:t>
      </w:r>
      <w:proofErr w:type="spellStart"/>
      <w:r>
        <w:t>właściwościach</w:t>
      </w:r>
      <w:proofErr w:type="spellEnd"/>
      <w:r>
        <w:t xml:space="preserve"> </w:t>
      </w:r>
      <w:proofErr w:type="spellStart"/>
      <w:r>
        <w:t>użytkowych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wyglądzie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malowanej</w:t>
      </w:r>
      <w:proofErr w:type="spellEnd"/>
      <w:r>
        <w:t xml:space="preserve">. </w:t>
      </w:r>
    </w:p>
    <w:p w14:paraId="44D96B4F" w14:textId="77777777" w:rsidR="001D5EA4" w:rsidRDefault="00140F7E">
      <w:pPr>
        <w:spacing w:after="40" w:line="327" w:lineRule="auto"/>
        <w:ind w:left="-5" w:right="4"/>
      </w:pPr>
      <w:proofErr w:type="spellStart"/>
      <w:r>
        <w:rPr>
          <w:b/>
        </w:rPr>
        <w:t>Farba</w:t>
      </w:r>
      <w:proofErr w:type="spellEnd"/>
      <w:r>
        <w:t xml:space="preserve"> - </w:t>
      </w:r>
      <w:proofErr w:type="spellStart"/>
      <w:r>
        <w:t>płynna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półpłynna</w:t>
      </w:r>
      <w:proofErr w:type="spellEnd"/>
      <w:r>
        <w:t xml:space="preserve"> </w:t>
      </w:r>
      <w:proofErr w:type="spellStart"/>
      <w:r>
        <w:t>zawiesina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mieszanina</w:t>
      </w:r>
      <w:proofErr w:type="spellEnd"/>
      <w:r>
        <w:t xml:space="preserve"> </w:t>
      </w:r>
      <w:proofErr w:type="spellStart"/>
      <w:r>
        <w:t>silnie</w:t>
      </w:r>
      <w:proofErr w:type="spellEnd"/>
      <w:r>
        <w:t xml:space="preserve"> </w:t>
      </w:r>
      <w:proofErr w:type="spellStart"/>
      <w:r>
        <w:t>rozdrobnionych</w:t>
      </w:r>
      <w:proofErr w:type="spellEnd"/>
      <w:r>
        <w:t xml:space="preserve"> </w:t>
      </w:r>
      <w:proofErr w:type="spellStart"/>
      <w:r>
        <w:t>ciał</w:t>
      </w:r>
      <w:proofErr w:type="spellEnd"/>
      <w:r>
        <w:t xml:space="preserve"> </w:t>
      </w:r>
      <w:proofErr w:type="spellStart"/>
      <w:r>
        <w:t>stałych</w:t>
      </w:r>
      <w:proofErr w:type="spellEnd"/>
      <w:r>
        <w:t xml:space="preserve"> (np. </w:t>
      </w:r>
      <w:proofErr w:type="spellStart"/>
      <w:r>
        <w:t>pigmentu</w:t>
      </w:r>
      <w:proofErr w:type="spellEnd"/>
      <w:r>
        <w:t xml:space="preserve">- </w:t>
      </w:r>
      <w:proofErr w:type="spellStart"/>
      <w:r>
        <w:t>barwnika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wypełniaczy</w:t>
      </w:r>
      <w:proofErr w:type="spellEnd"/>
      <w:r>
        <w:t xml:space="preserve">) w </w:t>
      </w:r>
      <w:proofErr w:type="spellStart"/>
      <w:r>
        <w:t>roztworze</w:t>
      </w:r>
      <w:proofErr w:type="spellEnd"/>
      <w:r>
        <w:t xml:space="preserve"> </w:t>
      </w:r>
      <w:proofErr w:type="spellStart"/>
      <w:r>
        <w:t>spoiwa</w:t>
      </w:r>
      <w:proofErr w:type="spellEnd"/>
      <w:r>
        <w:t xml:space="preserve">. </w:t>
      </w:r>
    </w:p>
    <w:p w14:paraId="44D96B50" w14:textId="77777777" w:rsidR="001D5EA4" w:rsidRDefault="00140F7E">
      <w:pPr>
        <w:spacing w:after="100"/>
        <w:ind w:left="-5" w:right="4"/>
      </w:pPr>
      <w:proofErr w:type="spellStart"/>
      <w:r>
        <w:rPr>
          <w:b/>
        </w:rPr>
        <w:t>Podłoga</w:t>
      </w:r>
      <w:proofErr w:type="spellEnd"/>
      <w:r>
        <w:t xml:space="preserve"> – </w:t>
      </w:r>
      <w:proofErr w:type="spellStart"/>
      <w:r>
        <w:t>wykończenie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przegrody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nadające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użytkowe</w:t>
      </w:r>
      <w:proofErr w:type="spellEnd"/>
      <w:r>
        <w:t xml:space="preserve">, </w:t>
      </w:r>
    </w:p>
    <w:p w14:paraId="44D96B51" w14:textId="77777777" w:rsidR="001D5EA4" w:rsidRDefault="00140F7E">
      <w:pPr>
        <w:spacing w:line="326" w:lineRule="auto"/>
        <w:ind w:left="-5" w:right="4"/>
      </w:pPr>
      <w:proofErr w:type="spellStart"/>
      <w:r>
        <w:rPr>
          <w:b/>
        </w:rPr>
        <w:t>Konstrukcja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podłogi</w:t>
      </w:r>
      <w:proofErr w:type="spellEnd"/>
      <w:r>
        <w:t xml:space="preserve"> – </w:t>
      </w:r>
      <w:proofErr w:type="spellStart"/>
      <w:r>
        <w:t>układ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 </w:t>
      </w:r>
      <w:proofErr w:type="spellStart"/>
      <w:r>
        <w:t>złożony</w:t>
      </w:r>
      <w:proofErr w:type="spellEnd"/>
      <w:r>
        <w:t xml:space="preserve"> z </w:t>
      </w:r>
      <w:proofErr w:type="spellStart"/>
      <w:r>
        <w:t>podłoża</w:t>
      </w:r>
      <w:proofErr w:type="spellEnd"/>
      <w:r>
        <w:t xml:space="preserve">,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przeciwwilgociowej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paroszczelnej</w:t>
      </w:r>
      <w:proofErr w:type="spellEnd"/>
      <w:r>
        <w:t xml:space="preserve">,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przeciwdźwiękowej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cieplnej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: </w:t>
      </w:r>
      <w:proofErr w:type="spellStart"/>
      <w:r>
        <w:t>rozdzielczej</w:t>
      </w:r>
      <w:proofErr w:type="spellEnd"/>
      <w:r>
        <w:t xml:space="preserve">, </w:t>
      </w:r>
      <w:proofErr w:type="spellStart"/>
      <w:r>
        <w:t>adhezyjnej</w:t>
      </w:r>
      <w:proofErr w:type="spellEnd"/>
      <w:r>
        <w:t xml:space="preserve">, </w:t>
      </w:r>
      <w:proofErr w:type="spellStart"/>
      <w:r>
        <w:t>wyrównawczej</w:t>
      </w:r>
      <w:proofErr w:type="spellEnd"/>
      <w:r>
        <w:t xml:space="preserve">, </w:t>
      </w:r>
      <w:proofErr w:type="spellStart"/>
      <w:r>
        <w:t>wygładzającej</w:t>
      </w:r>
      <w:proofErr w:type="spellEnd"/>
      <w:r>
        <w:t xml:space="preserve">, </w:t>
      </w:r>
      <w:proofErr w:type="spellStart"/>
      <w:r>
        <w:t>wyrównawczej</w:t>
      </w:r>
      <w:proofErr w:type="spellEnd"/>
      <w:r>
        <w:t xml:space="preserve">, </w:t>
      </w:r>
      <w:proofErr w:type="spellStart"/>
      <w:r>
        <w:t>podkładu</w:t>
      </w:r>
      <w:proofErr w:type="spellEnd"/>
      <w:r>
        <w:t xml:space="preserve"> </w:t>
      </w:r>
      <w:proofErr w:type="spellStart"/>
      <w:r>
        <w:t>podłogowego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posadzki</w:t>
      </w:r>
      <w:proofErr w:type="spellEnd"/>
      <w:r>
        <w:t xml:space="preserve">, </w:t>
      </w:r>
    </w:p>
    <w:p w14:paraId="44D96B52" w14:textId="77777777" w:rsidR="001D5EA4" w:rsidRDefault="00140F7E">
      <w:pPr>
        <w:spacing w:after="75" w:line="259" w:lineRule="auto"/>
        <w:ind w:left="0" w:right="0" w:firstLine="0"/>
        <w:jc w:val="left"/>
      </w:pPr>
      <w:r>
        <w:t xml:space="preserve"> </w:t>
      </w:r>
    </w:p>
    <w:p w14:paraId="44D96B5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B54" w14:textId="77777777" w:rsidR="001D5EA4" w:rsidRDefault="00140F7E">
      <w:pPr>
        <w:spacing w:after="39"/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".  </w:t>
      </w:r>
    </w:p>
    <w:p w14:paraId="44D96B55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ST. </w:t>
      </w:r>
    </w:p>
    <w:p w14:paraId="44D96B56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B57" w14:textId="77777777" w:rsidR="001D5EA4" w:rsidRDefault="00140F7E">
      <w:pPr>
        <w:pStyle w:val="Nagwek1"/>
        <w:ind w:left="-5"/>
      </w:pPr>
      <w:r>
        <w:t xml:space="preserve">2. MATERIAŁY </w:t>
      </w:r>
    </w:p>
    <w:p w14:paraId="44D96B5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2. </w:t>
      </w:r>
    </w:p>
    <w:p w14:paraId="44D96B59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6B5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</w:t>
      </w:r>
      <w:proofErr w:type="spellStart"/>
      <w:r>
        <w:rPr>
          <w:b/>
          <w:sz w:val="24"/>
        </w:rPr>
        <w:t>Wykaz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 </w:t>
      </w:r>
    </w:p>
    <w:p w14:paraId="44D96B5B" w14:textId="77777777" w:rsidR="001D5EA4" w:rsidRDefault="00140F7E">
      <w:pPr>
        <w:ind w:left="-5" w:right="4"/>
      </w:pPr>
      <w:r>
        <w:t xml:space="preserve">W </w:t>
      </w:r>
      <w:proofErr w:type="spellStart"/>
      <w:r>
        <w:t>pomieszczeniu</w:t>
      </w:r>
      <w:proofErr w:type="spellEnd"/>
      <w:r>
        <w:t xml:space="preserve"> </w:t>
      </w:r>
      <w:proofErr w:type="spellStart"/>
      <w:r>
        <w:t>porządkowym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wykończyć</w:t>
      </w:r>
      <w:proofErr w:type="spellEnd"/>
      <w:r>
        <w:t xml:space="preserve"> </w:t>
      </w:r>
      <w:proofErr w:type="spellStart"/>
      <w:r>
        <w:t>glazurą</w:t>
      </w:r>
      <w:proofErr w:type="spellEnd"/>
      <w:r>
        <w:t xml:space="preserve"> do </w:t>
      </w:r>
      <w:proofErr w:type="spellStart"/>
      <w:r>
        <w:t>wysokości</w:t>
      </w:r>
      <w:proofErr w:type="spellEnd"/>
      <w:r>
        <w:t xml:space="preserve"> 2m. w </w:t>
      </w:r>
      <w:proofErr w:type="spellStart"/>
      <w:r>
        <w:t>pomieszczeniach</w:t>
      </w:r>
      <w:proofErr w:type="spellEnd"/>
      <w:r>
        <w:t xml:space="preserve"> w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umywalki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w ich </w:t>
      </w:r>
      <w:proofErr w:type="spellStart"/>
      <w:r>
        <w:t>obrębie</w:t>
      </w:r>
      <w:proofErr w:type="spellEnd"/>
      <w:r>
        <w:t xml:space="preserve"> (min 60 cm z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) </w:t>
      </w:r>
      <w:proofErr w:type="spellStart"/>
      <w:r>
        <w:t>wyłożyć</w:t>
      </w:r>
      <w:proofErr w:type="spellEnd"/>
      <w:r>
        <w:t xml:space="preserve"> </w:t>
      </w:r>
      <w:proofErr w:type="spellStart"/>
      <w:r>
        <w:t>płytkami</w:t>
      </w:r>
      <w:proofErr w:type="spellEnd"/>
      <w:r>
        <w:t xml:space="preserve"> do </w:t>
      </w:r>
      <w:proofErr w:type="spellStart"/>
      <w:r>
        <w:t>wysokości</w:t>
      </w:r>
      <w:proofErr w:type="spellEnd"/>
      <w:r>
        <w:t xml:space="preserve"> 2m.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naroża</w:t>
      </w:r>
      <w:proofErr w:type="spellEnd"/>
      <w:r>
        <w:t xml:space="preserve"> w </w:t>
      </w:r>
      <w:proofErr w:type="spellStart"/>
      <w:r>
        <w:t>ciągach</w:t>
      </w:r>
      <w:proofErr w:type="spellEnd"/>
      <w:r>
        <w:t xml:space="preserve"> </w:t>
      </w:r>
      <w:proofErr w:type="spellStart"/>
      <w:r>
        <w:t>komunikacyjnych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odbojnica</w:t>
      </w:r>
      <w:proofErr w:type="spellEnd"/>
      <w:r>
        <w:t xml:space="preserve"> mi </w:t>
      </w:r>
      <w:proofErr w:type="spellStart"/>
      <w:r>
        <w:t>poziomymi</w:t>
      </w:r>
      <w:proofErr w:type="spellEnd"/>
      <w:r>
        <w:t xml:space="preserve"> 2 x 30 cm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narożnikami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naroża</w:t>
      </w:r>
      <w:proofErr w:type="spellEnd"/>
      <w:r>
        <w:t xml:space="preserve"> </w:t>
      </w:r>
      <w:proofErr w:type="spellStart"/>
      <w:r>
        <w:t>wypukłe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narożnikami</w:t>
      </w:r>
      <w:proofErr w:type="spellEnd"/>
      <w:r>
        <w:t xml:space="preserve">.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narożniki</w:t>
      </w:r>
      <w:proofErr w:type="spellEnd"/>
      <w:r>
        <w:t xml:space="preserve"> w </w:t>
      </w:r>
      <w:proofErr w:type="spellStart"/>
      <w:r>
        <w:t>kolorze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podłóg</w:t>
      </w:r>
      <w:proofErr w:type="spellEnd"/>
      <w:r>
        <w:t xml:space="preserve">.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działowe</w:t>
      </w:r>
      <w:proofErr w:type="spellEnd"/>
      <w:r>
        <w:t xml:space="preserve"> </w:t>
      </w:r>
      <w:proofErr w:type="spellStart"/>
      <w:r>
        <w:t>murować</w:t>
      </w:r>
      <w:proofErr w:type="spellEnd"/>
      <w:r>
        <w:t xml:space="preserve"> do </w:t>
      </w:r>
      <w:proofErr w:type="spellStart"/>
      <w:r>
        <w:t>wysokości</w:t>
      </w:r>
      <w:proofErr w:type="spellEnd"/>
      <w:r>
        <w:t xml:space="preserve"> </w:t>
      </w:r>
      <w:proofErr w:type="spellStart"/>
      <w:r>
        <w:t>stropu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stropodachu</w:t>
      </w:r>
      <w:proofErr w:type="spellEnd"/>
      <w:r>
        <w:t xml:space="preserve"> </w:t>
      </w:r>
    </w:p>
    <w:p w14:paraId="44D96B5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B5D" w14:textId="77777777" w:rsidR="001D5EA4" w:rsidRDefault="00140F7E">
      <w:pPr>
        <w:ind w:left="-5" w:right="4"/>
      </w:pPr>
      <w:r>
        <w:t xml:space="preserve">Na </w:t>
      </w:r>
      <w:proofErr w:type="spellStart"/>
      <w:r>
        <w:t>tynkach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gładzie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malować</w:t>
      </w:r>
      <w:proofErr w:type="spellEnd"/>
      <w:r>
        <w:t xml:space="preserve"> </w:t>
      </w:r>
      <w:proofErr w:type="spellStart"/>
      <w:r>
        <w:t>farbami</w:t>
      </w:r>
      <w:proofErr w:type="spellEnd"/>
      <w:r>
        <w:t xml:space="preserve"> </w:t>
      </w:r>
      <w:proofErr w:type="spellStart"/>
      <w:r>
        <w:t>zmywalnymi</w:t>
      </w:r>
      <w:proofErr w:type="spellEnd"/>
      <w:r>
        <w:t xml:space="preserve"> </w:t>
      </w:r>
      <w:proofErr w:type="spellStart"/>
      <w:r>
        <w:t>wielokrotnego</w:t>
      </w:r>
      <w:proofErr w:type="spellEnd"/>
      <w:r>
        <w:t xml:space="preserve"> </w:t>
      </w:r>
      <w:proofErr w:type="spellStart"/>
      <w:r>
        <w:t>zmywania</w:t>
      </w:r>
      <w:proofErr w:type="spellEnd"/>
      <w:r>
        <w:t xml:space="preserve"> </w:t>
      </w:r>
      <w:proofErr w:type="spellStart"/>
      <w:r>
        <w:t>odpornymi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preparaty</w:t>
      </w:r>
      <w:proofErr w:type="spellEnd"/>
      <w:r>
        <w:t xml:space="preserve"> </w:t>
      </w:r>
      <w:proofErr w:type="spellStart"/>
      <w:r>
        <w:t>dezynfekcyjne</w:t>
      </w:r>
      <w:proofErr w:type="spellEnd"/>
      <w:r>
        <w:t xml:space="preserve"> </w:t>
      </w:r>
      <w:proofErr w:type="spellStart"/>
      <w:r>
        <w:t>dopuszczonymi</w:t>
      </w:r>
      <w:proofErr w:type="spellEnd"/>
      <w:r>
        <w:t xml:space="preserve"> do </w:t>
      </w:r>
      <w:proofErr w:type="spellStart"/>
      <w:r>
        <w:t>użytku</w:t>
      </w:r>
      <w:proofErr w:type="spellEnd"/>
      <w:r>
        <w:t xml:space="preserve"> w </w:t>
      </w:r>
      <w:proofErr w:type="spellStart"/>
      <w:r>
        <w:t>obiektach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o </w:t>
      </w:r>
      <w:proofErr w:type="spellStart"/>
      <w:r>
        <w:t>podwyższonych</w:t>
      </w:r>
      <w:proofErr w:type="spellEnd"/>
      <w:r>
        <w:t xml:space="preserve"> </w:t>
      </w:r>
      <w:proofErr w:type="spellStart"/>
      <w:r>
        <w:t>wymogach</w:t>
      </w:r>
      <w:proofErr w:type="spellEnd"/>
      <w:r>
        <w:t xml:space="preserve"> </w:t>
      </w:r>
      <w:proofErr w:type="spellStart"/>
      <w:r>
        <w:t>higieniczno-sanitarnych</w:t>
      </w:r>
      <w:proofErr w:type="spellEnd"/>
      <w:r>
        <w:t xml:space="preserve">. </w:t>
      </w:r>
    </w:p>
    <w:p w14:paraId="44D96B5E" w14:textId="77777777" w:rsidR="001D5EA4" w:rsidRDefault="00140F7E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44D96B5F" w14:textId="77777777" w:rsidR="001D5EA4" w:rsidRDefault="00140F7E">
      <w:pPr>
        <w:pStyle w:val="Nagwek1"/>
        <w:ind w:left="-5"/>
      </w:pPr>
      <w:r>
        <w:t xml:space="preserve">3. SPRZĘT </w:t>
      </w:r>
    </w:p>
    <w:p w14:paraId="44D96B60" w14:textId="77777777" w:rsidR="001D5EA4" w:rsidRDefault="00140F7E">
      <w:pPr>
        <w:ind w:left="-5" w:right="257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pkt. 3.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malarskich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: - </w:t>
      </w:r>
      <w:proofErr w:type="spellStart"/>
      <w:r>
        <w:t>pędzle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wałki</w:t>
      </w:r>
      <w:proofErr w:type="spellEnd"/>
      <w:r>
        <w:t xml:space="preserve">, - </w:t>
      </w:r>
      <w:proofErr w:type="spellStart"/>
      <w:r>
        <w:t>kuwety</w:t>
      </w:r>
      <w:proofErr w:type="spellEnd"/>
      <w:r>
        <w:t xml:space="preserve"> </w:t>
      </w:r>
      <w:proofErr w:type="spellStart"/>
      <w:r>
        <w:t>malarskie</w:t>
      </w:r>
      <w:proofErr w:type="spellEnd"/>
      <w:r>
        <w:t xml:space="preserve">, - </w:t>
      </w:r>
      <w:proofErr w:type="spellStart"/>
      <w:r>
        <w:t>drabiny</w:t>
      </w:r>
      <w:proofErr w:type="spellEnd"/>
      <w:r>
        <w:t xml:space="preserve">. </w:t>
      </w:r>
    </w:p>
    <w:p w14:paraId="44D96B61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B62" w14:textId="77777777" w:rsidR="001D5EA4" w:rsidRDefault="00140F7E">
      <w:pPr>
        <w:pStyle w:val="Nagwek1"/>
        <w:ind w:left="-5"/>
      </w:pPr>
      <w:r>
        <w:t xml:space="preserve">4. TRANSPORT </w:t>
      </w:r>
    </w:p>
    <w:p w14:paraId="44D96B6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4. </w:t>
      </w:r>
    </w:p>
    <w:p w14:paraId="44D96B64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transportowymi</w:t>
      </w:r>
      <w:proofErr w:type="spellEnd"/>
      <w:r>
        <w:t xml:space="preserve">.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</w:t>
      </w:r>
      <w:proofErr w:type="spellStart"/>
      <w:r>
        <w:t>pewny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wysypywaniem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spadnięciem</w:t>
      </w:r>
      <w:proofErr w:type="spellEnd"/>
      <w:r>
        <w:t xml:space="preserve"> ze </w:t>
      </w:r>
      <w:proofErr w:type="spellStart"/>
      <w:r>
        <w:t>skrzyni</w:t>
      </w:r>
      <w:proofErr w:type="spellEnd"/>
      <w:r>
        <w:t xml:space="preserve"> </w:t>
      </w:r>
      <w:proofErr w:type="spellStart"/>
      <w:r>
        <w:t>ładunkowej</w:t>
      </w:r>
      <w:proofErr w:type="spellEnd"/>
      <w:r>
        <w:t xml:space="preserve">. </w:t>
      </w:r>
    </w:p>
    <w:p w14:paraId="44D96B65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załadunku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wyładunku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przewozie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środkach</w:t>
      </w:r>
      <w:proofErr w:type="spellEnd"/>
      <w:r>
        <w:t xml:space="preserve"> </w:t>
      </w:r>
      <w:proofErr w:type="spellStart"/>
      <w:r>
        <w:t>transportowych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obowiązujących</w:t>
      </w:r>
      <w:proofErr w:type="spellEnd"/>
      <w:r>
        <w:t xml:space="preserve"> w </w:t>
      </w:r>
      <w:proofErr w:type="spellStart"/>
      <w:r>
        <w:t>transporcie</w:t>
      </w:r>
      <w:proofErr w:type="spellEnd"/>
      <w:r>
        <w:t xml:space="preserve"> </w:t>
      </w:r>
      <w:proofErr w:type="spellStart"/>
      <w:r>
        <w:t>drogowym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. </w:t>
      </w:r>
    </w:p>
    <w:p w14:paraId="44D96B66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B67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6B6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B69" w14:textId="77777777" w:rsidR="001D5EA4" w:rsidRDefault="00140F7E">
      <w:pPr>
        <w:ind w:left="-5" w:right="1169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5.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ściśle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zaleceń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wybranego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. </w:t>
      </w:r>
    </w:p>
    <w:p w14:paraId="44D96B6A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6B6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związanych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położeniem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płytek</w:t>
      </w:r>
      <w:proofErr w:type="spellEnd"/>
      <w:r>
        <w:rPr>
          <w:b/>
          <w:sz w:val="24"/>
        </w:rPr>
        <w:t xml:space="preserve"> </w:t>
      </w:r>
    </w:p>
    <w:p w14:paraId="44D96B6C" w14:textId="77777777" w:rsidR="001D5EA4" w:rsidRDefault="00140F7E">
      <w:pPr>
        <w:ind w:left="-5" w:right="4"/>
      </w:pPr>
      <w:proofErr w:type="spellStart"/>
      <w:r>
        <w:t>Posadzki</w:t>
      </w:r>
      <w:proofErr w:type="spellEnd"/>
      <w:r>
        <w:t xml:space="preserve"> z </w:t>
      </w:r>
      <w:proofErr w:type="spellStart"/>
      <w:r>
        <w:t>płytek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przygotowanym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suchym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czystym</w:t>
      </w:r>
      <w:proofErr w:type="spellEnd"/>
      <w:r>
        <w:t xml:space="preserve"> </w:t>
      </w:r>
      <w:proofErr w:type="spellStart"/>
      <w:r>
        <w:t>podkładzie</w:t>
      </w:r>
      <w:proofErr w:type="spellEnd"/>
      <w:r>
        <w:t xml:space="preserve"> </w:t>
      </w:r>
      <w:proofErr w:type="spellStart"/>
      <w:r>
        <w:t>betonowym</w:t>
      </w:r>
      <w:proofErr w:type="spellEnd"/>
      <w:r>
        <w:t xml:space="preserve">. Do </w:t>
      </w:r>
      <w:proofErr w:type="spellStart"/>
      <w:r>
        <w:t>układania</w:t>
      </w:r>
      <w:proofErr w:type="spellEnd"/>
      <w:r>
        <w:t xml:space="preserve"> </w:t>
      </w:r>
      <w:proofErr w:type="spellStart"/>
      <w:r>
        <w:t>płytek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klej</w:t>
      </w:r>
      <w:proofErr w:type="spellEnd"/>
      <w:r>
        <w:t xml:space="preserve">,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dobrać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przeznaczeniem</w:t>
      </w:r>
      <w:proofErr w:type="spellEnd"/>
      <w:r>
        <w:t xml:space="preserve"> </w:t>
      </w:r>
      <w:proofErr w:type="spellStart"/>
      <w:r>
        <w:t>posadzki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płytek</w:t>
      </w:r>
      <w:proofErr w:type="spellEnd"/>
      <w:r>
        <w:t xml:space="preserve">.  </w:t>
      </w:r>
    </w:p>
    <w:p w14:paraId="44D96B6D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posadzkowe</w:t>
      </w:r>
      <w:proofErr w:type="spellEnd"/>
      <w:r>
        <w:t xml:space="preserve"> </w:t>
      </w:r>
      <w:proofErr w:type="spellStart"/>
      <w:r>
        <w:t>rozpocząć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ułożenia</w:t>
      </w:r>
      <w:proofErr w:type="spellEnd"/>
      <w:r>
        <w:t xml:space="preserve"> </w:t>
      </w:r>
      <w:proofErr w:type="spellStart"/>
      <w:r>
        <w:t>spoziomowanych</w:t>
      </w:r>
      <w:proofErr w:type="spellEnd"/>
      <w:r>
        <w:t xml:space="preserve"> </w:t>
      </w:r>
      <w:proofErr w:type="spellStart"/>
      <w:r>
        <w:t>płytek</w:t>
      </w:r>
      <w:proofErr w:type="spellEnd"/>
      <w:r>
        <w:t xml:space="preserve"> – </w:t>
      </w:r>
      <w:proofErr w:type="spellStart"/>
      <w:r>
        <w:t>reperów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wyznacza</w:t>
      </w:r>
      <w:proofErr w:type="spellEnd"/>
      <w:r>
        <w:t xml:space="preserve"> </w:t>
      </w:r>
      <w:proofErr w:type="spellStart"/>
      <w:r>
        <w:t>położenie</w:t>
      </w:r>
      <w:proofErr w:type="spellEnd"/>
      <w:r>
        <w:t xml:space="preserve"> </w:t>
      </w:r>
      <w:proofErr w:type="spellStart"/>
      <w:r>
        <w:t>płaszczyzny</w:t>
      </w:r>
      <w:proofErr w:type="spellEnd"/>
      <w:r>
        <w:t xml:space="preserve"> </w:t>
      </w:r>
      <w:proofErr w:type="spellStart"/>
      <w:r>
        <w:t>posadzki</w:t>
      </w:r>
      <w:proofErr w:type="spellEnd"/>
      <w:r>
        <w:t xml:space="preserve">.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ułożyć</w:t>
      </w:r>
      <w:proofErr w:type="spellEnd"/>
      <w:r>
        <w:t xml:space="preserve"> w </w:t>
      </w:r>
      <w:proofErr w:type="spellStart"/>
      <w:r>
        <w:t>odstępach</w:t>
      </w:r>
      <w:proofErr w:type="spellEnd"/>
      <w:r>
        <w:t xml:space="preserve"> </w:t>
      </w:r>
      <w:proofErr w:type="spellStart"/>
      <w:r>
        <w:t>będących</w:t>
      </w:r>
      <w:proofErr w:type="spellEnd"/>
      <w:r>
        <w:t xml:space="preserve"> </w:t>
      </w:r>
      <w:proofErr w:type="spellStart"/>
      <w:r>
        <w:t>wielokrotnością</w:t>
      </w:r>
      <w:proofErr w:type="spellEnd"/>
      <w:r>
        <w:t xml:space="preserve"> </w:t>
      </w:r>
      <w:proofErr w:type="spellStart"/>
      <w:r>
        <w:t>wymiaru</w:t>
      </w:r>
      <w:proofErr w:type="spellEnd"/>
      <w:r>
        <w:t xml:space="preserve"> </w:t>
      </w:r>
      <w:proofErr w:type="spellStart"/>
      <w:r>
        <w:t>płytek</w:t>
      </w:r>
      <w:proofErr w:type="spellEnd"/>
      <w:r>
        <w:t xml:space="preserve"> </w:t>
      </w:r>
      <w:proofErr w:type="spellStart"/>
      <w:r>
        <w:t>pasy</w:t>
      </w:r>
      <w:proofErr w:type="spellEnd"/>
      <w:r>
        <w:t xml:space="preserve"> </w:t>
      </w:r>
      <w:proofErr w:type="spellStart"/>
      <w:r>
        <w:t>kierunkowe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płaszczyznę</w:t>
      </w:r>
      <w:proofErr w:type="spellEnd"/>
      <w:r>
        <w:t xml:space="preserve"> </w:t>
      </w:r>
      <w:proofErr w:type="spellStart"/>
      <w:r>
        <w:t>kontroluje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łatą</w:t>
      </w:r>
      <w:proofErr w:type="spellEnd"/>
      <w:r>
        <w:t xml:space="preserve"> </w:t>
      </w:r>
      <w:proofErr w:type="spellStart"/>
      <w:r>
        <w:t>opieraną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płytkach</w:t>
      </w:r>
      <w:proofErr w:type="spellEnd"/>
      <w:r>
        <w:t xml:space="preserve"> – </w:t>
      </w:r>
      <w:proofErr w:type="spellStart"/>
      <w:r>
        <w:t>reperach</w:t>
      </w:r>
      <w:proofErr w:type="spellEnd"/>
      <w:r>
        <w:t xml:space="preserve">. </w:t>
      </w:r>
      <w:proofErr w:type="spellStart"/>
      <w:r>
        <w:t>Prawidłowość</w:t>
      </w:r>
      <w:proofErr w:type="spellEnd"/>
      <w:r>
        <w:t xml:space="preserve"> </w:t>
      </w:r>
      <w:proofErr w:type="spellStart"/>
      <w:r>
        <w:t>płaszczyzn</w:t>
      </w:r>
      <w:proofErr w:type="spellEnd"/>
      <w:r>
        <w:t xml:space="preserve"> </w:t>
      </w:r>
      <w:proofErr w:type="spellStart"/>
      <w:r>
        <w:t>układanych</w:t>
      </w:r>
      <w:proofErr w:type="spellEnd"/>
      <w:r>
        <w:t xml:space="preserve"> </w:t>
      </w:r>
      <w:proofErr w:type="spellStart"/>
      <w:r>
        <w:t>pól</w:t>
      </w:r>
      <w:proofErr w:type="spellEnd"/>
      <w:r>
        <w:t xml:space="preserve"> </w:t>
      </w:r>
      <w:proofErr w:type="spellStart"/>
      <w:r>
        <w:t>kontroluje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łatą</w:t>
      </w:r>
      <w:proofErr w:type="spellEnd"/>
      <w:r>
        <w:t xml:space="preserve"> </w:t>
      </w:r>
      <w:proofErr w:type="spellStart"/>
      <w:r>
        <w:t>przykładaną</w:t>
      </w:r>
      <w:proofErr w:type="spellEnd"/>
      <w:r>
        <w:t xml:space="preserve"> do </w:t>
      </w:r>
      <w:proofErr w:type="spellStart"/>
      <w:r>
        <w:t>pasów</w:t>
      </w:r>
      <w:proofErr w:type="spellEnd"/>
      <w:r>
        <w:t xml:space="preserve"> </w:t>
      </w:r>
      <w:proofErr w:type="spellStart"/>
      <w:r>
        <w:t>kierunkowych</w:t>
      </w:r>
      <w:proofErr w:type="spellEnd"/>
      <w:r>
        <w:t xml:space="preserve">. </w:t>
      </w:r>
      <w:proofErr w:type="spellStart"/>
      <w:r>
        <w:t>Spoiny</w:t>
      </w:r>
      <w:proofErr w:type="spellEnd"/>
      <w:r>
        <w:t xml:space="preserve"> </w:t>
      </w:r>
      <w:proofErr w:type="spellStart"/>
      <w:r>
        <w:t>wypełnia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zaprawą</w:t>
      </w:r>
      <w:proofErr w:type="spellEnd"/>
      <w:r>
        <w:t xml:space="preserve"> do </w:t>
      </w:r>
      <w:proofErr w:type="spellStart"/>
      <w:r>
        <w:t>spoinowania</w:t>
      </w:r>
      <w:proofErr w:type="spellEnd"/>
      <w:r>
        <w:t xml:space="preserve">. </w:t>
      </w:r>
    </w:p>
    <w:p w14:paraId="44D96B6E" w14:textId="77777777" w:rsidR="001D5EA4" w:rsidRDefault="00140F7E">
      <w:pPr>
        <w:ind w:left="-5" w:right="4"/>
      </w:pPr>
      <w:proofErr w:type="spellStart"/>
      <w:r>
        <w:t>Sposób</w:t>
      </w:r>
      <w:proofErr w:type="spellEnd"/>
      <w:r>
        <w:t xml:space="preserve"> </w:t>
      </w:r>
      <w:proofErr w:type="spellStart"/>
      <w:r>
        <w:t>rozmierzania</w:t>
      </w:r>
      <w:proofErr w:type="spellEnd"/>
      <w:r>
        <w:t xml:space="preserve"> </w:t>
      </w:r>
      <w:proofErr w:type="spellStart"/>
      <w:r>
        <w:t>płytek</w:t>
      </w:r>
      <w:proofErr w:type="spellEnd"/>
      <w:r>
        <w:t xml:space="preserve">, </w:t>
      </w:r>
      <w:proofErr w:type="spellStart"/>
      <w:r>
        <w:t>początek</w:t>
      </w:r>
      <w:proofErr w:type="spellEnd"/>
      <w:r>
        <w:t xml:space="preserve"> </w:t>
      </w:r>
      <w:proofErr w:type="spellStart"/>
      <w:r>
        <w:t>rozliczenia</w:t>
      </w:r>
      <w:proofErr w:type="spellEnd"/>
      <w:r>
        <w:t xml:space="preserve"> </w:t>
      </w:r>
      <w:proofErr w:type="spellStart"/>
      <w:r>
        <w:t>kolejnych</w:t>
      </w:r>
      <w:proofErr w:type="spellEnd"/>
      <w:r>
        <w:t xml:space="preserve"> </w:t>
      </w:r>
      <w:proofErr w:type="spellStart"/>
      <w:r>
        <w:t>płytek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uzgodnić</w:t>
      </w:r>
      <w:proofErr w:type="spellEnd"/>
      <w:r>
        <w:t xml:space="preserve"> z </w:t>
      </w:r>
      <w:proofErr w:type="spellStart"/>
      <w:r>
        <w:t>Nadzorem</w:t>
      </w:r>
      <w:proofErr w:type="spellEnd"/>
      <w:r>
        <w:t xml:space="preserve"> </w:t>
      </w:r>
      <w:proofErr w:type="spellStart"/>
      <w:r>
        <w:t>Autorskim</w:t>
      </w:r>
      <w:proofErr w:type="spellEnd"/>
      <w:r>
        <w:t xml:space="preserve">.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fugi</w:t>
      </w:r>
      <w:proofErr w:type="spellEnd"/>
      <w:r>
        <w:t xml:space="preserve"> </w:t>
      </w:r>
      <w:proofErr w:type="spellStart"/>
      <w:r>
        <w:t>dostosować</w:t>
      </w:r>
      <w:proofErr w:type="spellEnd"/>
      <w:r>
        <w:t xml:space="preserve"> do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wybranego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płytki</w:t>
      </w:r>
      <w:proofErr w:type="spellEnd"/>
      <w:r>
        <w:t xml:space="preserve">,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możliwie</w:t>
      </w:r>
      <w:proofErr w:type="spellEnd"/>
      <w:r>
        <w:t xml:space="preserve"> </w:t>
      </w:r>
      <w:proofErr w:type="spellStart"/>
      <w:r>
        <w:t>minimalnej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. </w:t>
      </w:r>
      <w:proofErr w:type="spellStart"/>
      <w:r>
        <w:t>Proponuje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dobór</w:t>
      </w:r>
      <w:proofErr w:type="spellEnd"/>
      <w:r>
        <w:t xml:space="preserve"> </w:t>
      </w:r>
      <w:proofErr w:type="spellStart"/>
      <w:r>
        <w:t>okładzin</w:t>
      </w:r>
      <w:proofErr w:type="spellEnd"/>
      <w:r>
        <w:t xml:space="preserve"> </w:t>
      </w:r>
      <w:proofErr w:type="spellStart"/>
      <w:r>
        <w:t>ściennych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posadzkowych</w:t>
      </w:r>
      <w:proofErr w:type="spellEnd"/>
      <w:r>
        <w:t xml:space="preserve"> w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pomieszczeniu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grupie</w:t>
      </w:r>
      <w:proofErr w:type="spellEnd"/>
      <w:r>
        <w:t xml:space="preserve"> </w:t>
      </w:r>
      <w:proofErr w:type="spellStart"/>
      <w:r>
        <w:t>pomieszczeń</w:t>
      </w:r>
      <w:proofErr w:type="spellEnd"/>
      <w:r>
        <w:t xml:space="preserve"> z </w:t>
      </w:r>
      <w:proofErr w:type="spellStart"/>
      <w:r>
        <w:t>jednym</w:t>
      </w:r>
      <w:proofErr w:type="spellEnd"/>
      <w:r>
        <w:t xml:space="preserve"> </w:t>
      </w:r>
      <w:proofErr w:type="spellStart"/>
      <w:r>
        <w:t>producentem</w:t>
      </w:r>
      <w:proofErr w:type="spellEnd"/>
      <w:r>
        <w:t xml:space="preserve">. </w:t>
      </w:r>
      <w:proofErr w:type="spellStart"/>
      <w:r>
        <w:t>Ostateczny</w:t>
      </w:r>
      <w:proofErr w:type="spellEnd"/>
      <w:r>
        <w:t xml:space="preserve"> </w:t>
      </w:r>
      <w:proofErr w:type="spellStart"/>
      <w:r>
        <w:t>układ</w:t>
      </w:r>
      <w:proofErr w:type="spellEnd"/>
      <w:r>
        <w:t xml:space="preserve"> </w:t>
      </w:r>
      <w:proofErr w:type="spellStart"/>
      <w:r>
        <w:t>płytek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do </w:t>
      </w:r>
      <w:proofErr w:type="spellStart"/>
      <w:r>
        <w:t>ustalenia</w:t>
      </w:r>
      <w:proofErr w:type="spellEnd"/>
      <w:r>
        <w:t xml:space="preserve"> z </w:t>
      </w:r>
      <w:proofErr w:type="spellStart"/>
      <w:r>
        <w:t>Architektem</w:t>
      </w:r>
      <w:proofErr w:type="spellEnd"/>
      <w:r>
        <w:t xml:space="preserve">. </w:t>
      </w:r>
      <w:proofErr w:type="spellStart"/>
      <w:r>
        <w:t>Styki</w:t>
      </w:r>
      <w:proofErr w:type="spellEnd"/>
      <w:r>
        <w:t xml:space="preserve"> z </w:t>
      </w:r>
      <w:proofErr w:type="spellStart"/>
      <w:r>
        <w:t>progami</w:t>
      </w:r>
      <w:proofErr w:type="spellEnd"/>
      <w:r>
        <w:t xml:space="preserve"> </w:t>
      </w:r>
      <w:proofErr w:type="spellStart"/>
      <w:r>
        <w:t>drzwi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posadzkami</w:t>
      </w:r>
      <w:proofErr w:type="spellEnd"/>
      <w:r>
        <w:t xml:space="preserve"> </w:t>
      </w:r>
      <w:proofErr w:type="spellStart"/>
      <w:r>
        <w:t>wykończyć</w:t>
      </w:r>
      <w:proofErr w:type="spellEnd"/>
      <w:r>
        <w:t xml:space="preserve"> </w:t>
      </w:r>
      <w:proofErr w:type="spellStart"/>
      <w:r>
        <w:t>listwami</w:t>
      </w:r>
      <w:proofErr w:type="spellEnd"/>
      <w:r>
        <w:t xml:space="preserve"> </w:t>
      </w:r>
      <w:proofErr w:type="spellStart"/>
      <w:r>
        <w:t>dylatacyjnymi</w:t>
      </w:r>
      <w:proofErr w:type="spellEnd"/>
      <w:r>
        <w:t xml:space="preserve"> ze </w:t>
      </w:r>
      <w:proofErr w:type="spellStart"/>
      <w:r>
        <w:t>stali</w:t>
      </w:r>
      <w:proofErr w:type="spellEnd"/>
      <w:r>
        <w:t xml:space="preserve"> </w:t>
      </w:r>
      <w:proofErr w:type="spellStart"/>
      <w:r>
        <w:t>nierdzewnej</w:t>
      </w:r>
      <w:proofErr w:type="spellEnd"/>
      <w:r>
        <w:t xml:space="preserve"> </w:t>
      </w:r>
      <w:proofErr w:type="spellStart"/>
      <w:r>
        <w:t>osadzonymi</w:t>
      </w:r>
      <w:proofErr w:type="spellEnd"/>
      <w:r>
        <w:t xml:space="preserve"> w </w:t>
      </w:r>
      <w:proofErr w:type="spellStart"/>
      <w:r>
        <w:t>warstwie</w:t>
      </w:r>
      <w:proofErr w:type="spellEnd"/>
      <w:r>
        <w:t xml:space="preserve"> </w:t>
      </w:r>
      <w:proofErr w:type="spellStart"/>
      <w:r>
        <w:t>kleju</w:t>
      </w:r>
      <w:proofErr w:type="spellEnd"/>
      <w:r>
        <w:t xml:space="preserve"> pod </w:t>
      </w:r>
      <w:proofErr w:type="spellStart"/>
      <w:r>
        <w:t>płytkami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uszczelnić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wpusty</w:t>
      </w:r>
      <w:proofErr w:type="spellEnd"/>
      <w:r>
        <w:t xml:space="preserve"> </w:t>
      </w:r>
      <w:proofErr w:type="spellStart"/>
      <w:r>
        <w:t>podłogowe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. Do </w:t>
      </w:r>
      <w:proofErr w:type="spellStart"/>
      <w:r>
        <w:t>fugowania</w:t>
      </w:r>
      <w:proofErr w:type="spellEnd"/>
      <w:r>
        <w:t xml:space="preserve"> </w:t>
      </w:r>
      <w:proofErr w:type="spellStart"/>
      <w:r>
        <w:t>płytek</w:t>
      </w:r>
      <w:proofErr w:type="spellEnd"/>
      <w:r>
        <w:t xml:space="preserve"> </w:t>
      </w:r>
      <w:proofErr w:type="spellStart"/>
      <w:r>
        <w:t>gresowych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po </w:t>
      </w:r>
      <w:proofErr w:type="spellStart"/>
      <w:r>
        <w:t>upływie</w:t>
      </w:r>
      <w:proofErr w:type="spellEnd"/>
      <w:r>
        <w:t xml:space="preserve"> 24 h,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wytrzymałość</w:t>
      </w:r>
      <w:proofErr w:type="spellEnd"/>
      <w:r>
        <w:t xml:space="preserve"> </w:t>
      </w:r>
      <w:proofErr w:type="spellStart"/>
      <w:r>
        <w:t>okładzina</w:t>
      </w:r>
      <w:proofErr w:type="spellEnd"/>
      <w:r>
        <w:t xml:space="preserve"> </w:t>
      </w:r>
      <w:proofErr w:type="spellStart"/>
      <w:r>
        <w:t>uzyska</w:t>
      </w:r>
      <w:proofErr w:type="spellEnd"/>
      <w:r>
        <w:t xml:space="preserve"> po 3 </w:t>
      </w:r>
      <w:proofErr w:type="spellStart"/>
      <w:r>
        <w:t>dniach</w:t>
      </w:r>
      <w:proofErr w:type="spellEnd"/>
      <w:r>
        <w:t xml:space="preserve">. </w:t>
      </w:r>
    </w:p>
    <w:p w14:paraId="44D96B6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B70" w14:textId="77777777" w:rsidR="001D5EA4" w:rsidRDefault="00140F7E">
      <w:pPr>
        <w:pStyle w:val="Nagwek2"/>
        <w:ind w:left="-5"/>
      </w:pPr>
      <w:r>
        <w:t xml:space="preserve">5.8.1.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kleju</w:t>
      </w:r>
      <w:proofErr w:type="spellEnd"/>
      <w:r>
        <w:t xml:space="preserve">  </w:t>
      </w:r>
    </w:p>
    <w:p w14:paraId="44D96B71" w14:textId="77777777" w:rsidR="001D5EA4" w:rsidRDefault="00140F7E">
      <w:pPr>
        <w:ind w:left="-5" w:right="4"/>
      </w:pPr>
      <w:proofErr w:type="spellStart"/>
      <w:r>
        <w:t>Zawartość</w:t>
      </w:r>
      <w:proofErr w:type="spellEnd"/>
      <w:r>
        <w:t xml:space="preserve"> </w:t>
      </w:r>
      <w:proofErr w:type="spellStart"/>
      <w:r>
        <w:t>worka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wsypać</w:t>
      </w:r>
      <w:proofErr w:type="spellEnd"/>
      <w:r>
        <w:t xml:space="preserve"> do </w:t>
      </w:r>
      <w:proofErr w:type="spellStart"/>
      <w:r>
        <w:t>naczynia</w:t>
      </w:r>
      <w:proofErr w:type="spellEnd"/>
      <w:r>
        <w:t xml:space="preserve"> z </w:t>
      </w:r>
      <w:proofErr w:type="spellStart"/>
      <w:r>
        <w:t>odmierzoną</w:t>
      </w:r>
      <w:proofErr w:type="spellEnd"/>
      <w:r>
        <w:t xml:space="preserve"> </w:t>
      </w:r>
      <w:proofErr w:type="spellStart"/>
      <w:r>
        <w:t>ilością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(</w:t>
      </w:r>
      <w:proofErr w:type="spellStart"/>
      <w:r>
        <w:t>proporcje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mieszać</w:t>
      </w:r>
      <w:proofErr w:type="spellEnd"/>
      <w:r>
        <w:t xml:space="preserve"> </w:t>
      </w:r>
      <w:proofErr w:type="spellStart"/>
      <w:r>
        <w:t>mieszarką</w:t>
      </w:r>
      <w:proofErr w:type="spellEnd"/>
      <w:r>
        <w:t xml:space="preserve"> </w:t>
      </w:r>
      <w:proofErr w:type="spellStart"/>
      <w:r>
        <w:t>wolnoobrotową</w:t>
      </w:r>
      <w:proofErr w:type="spellEnd"/>
      <w:r>
        <w:t xml:space="preserve"> z </w:t>
      </w:r>
      <w:proofErr w:type="spellStart"/>
      <w:r>
        <w:t>mieszadłem</w:t>
      </w:r>
      <w:proofErr w:type="spellEnd"/>
      <w:r>
        <w:t xml:space="preserve"> do </w:t>
      </w:r>
      <w:proofErr w:type="spellStart"/>
      <w:r>
        <w:t>zapraw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uzyskania</w:t>
      </w:r>
      <w:proofErr w:type="spellEnd"/>
      <w:r>
        <w:t xml:space="preserve"> </w:t>
      </w:r>
      <w:proofErr w:type="spellStart"/>
      <w:r>
        <w:t>jednolitej</w:t>
      </w:r>
      <w:proofErr w:type="spellEnd"/>
      <w:r>
        <w:t xml:space="preserve"> </w:t>
      </w:r>
      <w:proofErr w:type="spellStart"/>
      <w:r>
        <w:t>konsystencji</w:t>
      </w:r>
      <w:proofErr w:type="spellEnd"/>
      <w:r>
        <w:t xml:space="preserve">. </w:t>
      </w:r>
      <w:proofErr w:type="spellStart"/>
      <w:r>
        <w:t>Rozrobiony</w:t>
      </w:r>
      <w:proofErr w:type="spellEnd"/>
      <w:r>
        <w:t xml:space="preserve"> </w:t>
      </w:r>
      <w:proofErr w:type="spellStart"/>
      <w:r>
        <w:t>klej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odstawić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5 </w:t>
      </w:r>
      <w:proofErr w:type="spellStart"/>
      <w:r>
        <w:t>minut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ponownie</w:t>
      </w:r>
      <w:proofErr w:type="spellEnd"/>
      <w:r>
        <w:t xml:space="preserve"> </w:t>
      </w:r>
      <w:proofErr w:type="spellStart"/>
      <w:r>
        <w:t>wymieszać</w:t>
      </w:r>
      <w:proofErr w:type="spellEnd"/>
      <w:r>
        <w:t xml:space="preserve">. </w:t>
      </w:r>
      <w:proofErr w:type="spellStart"/>
      <w:r>
        <w:t>Przygotowany</w:t>
      </w:r>
      <w:proofErr w:type="spellEnd"/>
      <w:r>
        <w:t xml:space="preserve"> w ten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klej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wykorzystać</w:t>
      </w:r>
      <w:proofErr w:type="spellEnd"/>
      <w:r>
        <w:t xml:space="preserve"> w </w:t>
      </w:r>
      <w:proofErr w:type="spellStart"/>
      <w:r>
        <w:t>ciągu</w:t>
      </w:r>
      <w:proofErr w:type="spellEnd"/>
      <w:r>
        <w:t xml:space="preserve"> ok. 1 </w:t>
      </w:r>
      <w:proofErr w:type="spellStart"/>
      <w:r>
        <w:t>godziny</w:t>
      </w:r>
      <w:proofErr w:type="spellEnd"/>
      <w:r>
        <w:t xml:space="preserve">. </w:t>
      </w:r>
    </w:p>
    <w:p w14:paraId="44D96B72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B73" w14:textId="77777777" w:rsidR="001D5EA4" w:rsidRDefault="00140F7E">
      <w:pPr>
        <w:pStyle w:val="Nagwek2"/>
        <w:ind w:left="-5"/>
      </w:pPr>
      <w:r>
        <w:t xml:space="preserve">5.8.2. </w:t>
      </w:r>
      <w:proofErr w:type="spellStart"/>
      <w:r>
        <w:t>Nanoszenie</w:t>
      </w:r>
      <w:proofErr w:type="spellEnd"/>
      <w:r>
        <w:t xml:space="preserve"> </w:t>
      </w:r>
      <w:proofErr w:type="spellStart"/>
      <w:r>
        <w:t>kleju</w:t>
      </w:r>
      <w:proofErr w:type="spellEnd"/>
      <w:r>
        <w:t xml:space="preserve">  </w:t>
      </w:r>
    </w:p>
    <w:p w14:paraId="44D96B74" w14:textId="77777777" w:rsidR="001D5EA4" w:rsidRDefault="00140F7E">
      <w:pPr>
        <w:ind w:left="-5" w:right="4"/>
      </w:pPr>
      <w:proofErr w:type="spellStart"/>
      <w:r>
        <w:t>Klej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nanieść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gładką</w:t>
      </w:r>
      <w:proofErr w:type="spellEnd"/>
      <w:r>
        <w:t xml:space="preserve"> </w:t>
      </w:r>
      <w:proofErr w:type="spellStart"/>
      <w:r>
        <w:t>pacą</w:t>
      </w:r>
      <w:proofErr w:type="spellEnd"/>
      <w:r>
        <w:t xml:space="preserve"> </w:t>
      </w:r>
      <w:proofErr w:type="spellStart"/>
      <w:r>
        <w:t>stalową</w:t>
      </w:r>
      <w:proofErr w:type="spellEnd"/>
      <w:r>
        <w:t xml:space="preserve">, a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rozprowadzić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wyprofilować</w:t>
      </w:r>
      <w:proofErr w:type="spellEnd"/>
      <w:r>
        <w:t xml:space="preserve"> (</w:t>
      </w:r>
      <w:proofErr w:type="spellStart"/>
      <w:r>
        <w:t>możliwie</w:t>
      </w:r>
      <w:proofErr w:type="spellEnd"/>
      <w:r>
        <w:t xml:space="preserve"> w </w:t>
      </w:r>
      <w:proofErr w:type="spellStart"/>
      <w:r>
        <w:t>jednym</w:t>
      </w:r>
      <w:proofErr w:type="spellEnd"/>
      <w:r>
        <w:t xml:space="preserve"> </w:t>
      </w:r>
      <w:proofErr w:type="spellStart"/>
      <w:r>
        <w:t>kierunku</w:t>
      </w:r>
      <w:proofErr w:type="spellEnd"/>
      <w:r>
        <w:t xml:space="preserve">), </w:t>
      </w:r>
      <w:proofErr w:type="spellStart"/>
      <w:r>
        <w:t>używając</w:t>
      </w:r>
      <w:proofErr w:type="spellEnd"/>
      <w:r>
        <w:t xml:space="preserve"> pacy </w:t>
      </w:r>
      <w:proofErr w:type="spellStart"/>
      <w:r>
        <w:t>zębatej</w:t>
      </w:r>
      <w:proofErr w:type="spellEnd"/>
      <w:r>
        <w:t xml:space="preserve">.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najpierw</w:t>
      </w:r>
      <w:proofErr w:type="spellEnd"/>
      <w:r>
        <w:t xml:space="preserve"> </w:t>
      </w:r>
      <w:proofErr w:type="spellStart"/>
      <w:r>
        <w:t>wcierać</w:t>
      </w:r>
      <w:proofErr w:type="spellEnd"/>
      <w:r>
        <w:t xml:space="preserve"> </w:t>
      </w:r>
      <w:proofErr w:type="spellStart"/>
      <w:r>
        <w:t>cienką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kleju</w:t>
      </w:r>
      <w:proofErr w:type="spellEnd"/>
      <w:r>
        <w:t xml:space="preserve">  w </w:t>
      </w:r>
      <w:proofErr w:type="spellStart"/>
      <w:r>
        <w:t>podłoże</w:t>
      </w:r>
      <w:proofErr w:type="spellEnd"/>
      <w:r>
        <w:t xml:space="preserve">, a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nałożyć</w:t>
      </w:r>
      <w:proofErr w:type="spellEnd"/>
      <w:r>
        <w:t xml:space="preserve"> </w:t>
      </w:r>
      <w:proofErr w:type="spellStart"/>
      <w:r>
        <w:t>grubszą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kleju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razu</w:t>
      </w:r>
      <w:proofErr w:type="spellEnd"/>
      <w:r>
        <w:t xml:space="preserve"> </w:t>
      </w:r>
      <w:proofErr w:type="spellStart"/>
      <w:r>
        <w:t>profilując</w:t>
      </w:r>
      <w:proofErr w:type="spellEnd"/>
      <w:r>
        <w:t xml:space="preserve"> </w:t>
      </w:r>
      <w:proofErr w:type="spellStart"/>
      <w:r>
        <w:t>pacą</w:t>
      </w:r>
      <w:proofErr w:type="spellEnd"/>
      <w:r>
        <w:t xml:space="preserve"> </w:t>
      </w:r>
      <w:proofErr w:type="spellStart"/>
      <w:r>
        <w:t>zębatą</w:t>
      </w:r>
      <w:proofErr w:type="spellEnd"/>
      <w:r>
        <w:t xml:space="preserve">.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aby </w:t>
      </w:r>
      <w:proofErr w:type="spellStart"/>
      <w:r>
        <w:t>pacę</w:t>
      </w:r>
      <w:proofErr w:type="spellEnd"/>
      <w:r>
        <w:t xml:space="preserve"> </w:t>
      </w:r>
      <w:proofErr w:type="spellStart"/>
      <w:r>
        <w:t>zębatą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możliwie</w:t>
      </w:r>
      <w:proofErr w:type="spellEnd"/>
      <w:r>
        <w:t xml:space="preserve"> w </w:t>
      </w:r>
      <w:proofErr w:type="spellStart"/>
      <w:r>
        <w:t>jednym</w:t>
      </w:r>
      <w:proofErr w:type="spellEnd"/>
      <w:r>
        <w:t xml:space="preserve"> </w:t>
      </w:r>
      <w:proofErr w:type="spellStart"/>
      <w:r>
        <w:t>kierunku</w:t>
      </w:r>
      <w:proofErr w:type="spellEnd"/>
      <w:r>
        <w:t xml:space="preserve">. Na </w:t>
      </w:r>
      <w:proofErr w:type="spellStart"/>
      <w:r>
        <w:t>ścianach</w:t>
      </w:r>
      <w:proofErr w:type="spellEnd"/>
      <w:r>
        <w:t xml:space="preserve">,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wyprofilowanie</w:t>
      </w:r>
      <w:proofErr w:type="spellEnd"/>
      <w:r>
        <w:t xml:space="preserve"> </w:t>
      </w:r>
      <w:proofErr w:type="spellStart"/>
      <w:r>
        <w:t>kleju</w:t>
      </w:r>
      <w:proofErr w:type="spellEnd"/>
      <w:r>
        <w:t xml:space="preserve"> w </w:t>
      </w:r>
      <w:proofErr w:type="spellStart"/>
      <w:r>
        <w:t>kierunku</w:t>
      </w:r>
      <w:proofErr w:type="spellEnd"/>
      <w:r>
        <w:t xml:space="preserve"> </w:t>
      </w:r>
      <w:proofErr w:type="spellStart"/>
      <w:r>
        <w:t>pionowym</w:t>
      </w:r>
      <w:proofErr w:type="spellEnd"/>
      <w:r>
        <w:t xml:space="preserve">. </w:t>
      </w:r>
    </w:p>
    <w:p w14:paraId="44D96B75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6B76" w14:textId="77777777" w:rsidR="001D5EA4" w:rsidRDefault="00140F7E">
      <w:pPr>
        <w:pStyle w:val="Nagwek2"/>
        <w:ind w:left="-5"/>
      </w:pPr>
      <w:r>
        <w:t xml:space="preserve">5.8.3. </w:t>
      </w:r>
      <w:proofErr w:type="spellStart"/>
      <w:r>
        <w:t>Korygowanie</w:t>
      </w:r>
      <w:proofErr w:type="spellEnd"/>
      <w:r>
        <w:t xml:space="preserve"> </w:t>
      </w:r>
      <w:proofErr w:type="spellStart"/>
      <w:r>
        <w:t>położenia</w:t>
      </w:r>
      <w:proofErr w:type="spellEnd"/>
      <w:r>
        <w:t xml:space="preserve"> </w:t>
      </w:r>
      <w:proofErr w:type="spellStart"/>
      <w:r>
        <w:t>płytki</w:t>
      </w:r>
      <w:proofErr w:type="spellEnd"/>
      <w:r>
        <w:t xml:space="preserve"> </w:t>
      </w:r>
    </w:p>
    <w:p w14:paraId="44D96B77" w14:textId="77777777" w:rsidR="001D5EA4" w:rsidRDefault="00140F7E">
      <w:pPr>
        <w:ind w:left="-5" w:right="4"/>
      </w:pPr>
      <w:proofErr w:type="spellStart"/>
      <w:r>
        <w:t>Położenie</w:t>
      </w:r>
      <w:proofErr w:type="spellEnd"/>
      <w:r>
        <w:t xml:space="preserve"> </w:t>
      </w:r>
      <w:proofErr w:type="spellStart"/>
      <w:r>
        <w:t>płytki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korygować</w:t>
      </w:r>
      <w:proofErr w:type="spellEnd"/>
      <w:r>
        <w:t xml:space="preserve">, </w:t>
      </w:r>
      <w:proofErr w:type="spellStart"/>
      <w:r>
        <w:t>delikatnie</w:t>
      </w:r>
      <w:proofErr w:type="spellEnd"/>
      <w:r>
        <w:t xml:space="preserve"> </w:t>
      </w:r>
      <w:proofErr w:type="spellStart"/>
      <w:r>
        <w:t>poruszając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w </w:t>
      </w:r>
      <w:proofErr w:type="spellStart"/>
      <w:r>
        <w:t>płaszczyźnie</w:t>
      </w:r>
      <w:proofErr w:type="spellEnd"/>
      <w:r>
        <w:t xml:space="preserve"> </w:t>
      </w:r>
      <w:proofErr w:type="spellStart"/>
      <w:r>
        <w:t>sklejenia</w:t>
      </w:r>
      <w:proofErr w:type="spellEnd"/>
      <w:r>
        <w:t xml:space="preserve">. </w:t>
      </w:r>
      <w:proofErr w:type="spellStart"/>
      <w:r>
        <w:t>Można</w:t>
      </w:r>
      <w:proofErr w:type="spellEnd"/>
      <w:r>
        <w:t xml:space="preserve"> to </w:t>
      </w:r>
      <w:proofErr w:type="spellStart"/>
      <w:r>
        <w:t>czynić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10 </w:t>
      </w:r>
      <w:proofErr w:type="spellStart"/>
      <w:r>
        <w:t>minut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momentu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dociśnięcia</w:t>
      </w:r>
      <w:proofErr w:type="spellEnd"/>
      <w:r>
        <w:t xml:space="preserve"> (w </w:t>
      </w:r>
      <w:proofErr w:type="spellStart"/>
      <w:r>
        <w:t>temperaturze</w:t>
      </w:r>
      <w:proofErr w:type="spellEnd"/>
      <w:r>
        <w:t xml:space="preserve"> ok. 23</w:t>
      </w:r>
      <w:r>
        <w:rPr>
          <w:rFonts w:ascii="Segoe UI Symbol" w:eastAsia="Segoe UI Symbol" w:hAnsi="Segoe UI Symbol" w:cs="Segoe UI Symbol"/>
        </w:rPr>
        <w:t>°</w:t>
      </w:r>
      <w:r>
        <w:t xml:space="preserve">C </w:t>
      </w:r>
      <w:proofErr w:type="spellStart"/>
      <w:r>
        <w:t>i</w:t>
      </w:r>
      <w:proofErr w:type="spellEnd"/>
      <w:r>
        <w:t xml:space="preserve"> 55 % </w:t>
      </w:r>
      <w:proofErr w:type="spellStart"/>
      <w:r>
        <w:t>wilgotności</w:t>
      </w:r>
      <w:proofErr w:type="spellEnd"/>
      <w:r>
        <w:t xml:space="preserve">). </w:t>
      </w:r>
    </w:p>
    <w:p w14:paraId="44D96B78" w14:textId="77777777" w:rsidR="001D5EA4" w:rsidRDefault="00140F7E">
      <w:pPr>
        <w:ind w:left="-5" w:right="4"/>
      </w:pPr>
      <w:proofErr w:type="spellStart"/>
      <w:r>
        <w:t>Fugowanie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użytkowanie</w:t>
      </w:r>
      <w:proofErr w:type="spellEnd"/>
      <w:r>
        <w:t xml:space="preserve"> </w:t>
      </w:r>
      <w:proofErr w:type="spellStart"/>
      <w:r>
        <w:t>okładziny</w:t>
      </w:r>
      <w:proofErr w:type="spellEnd"/>
      <w:r>
        <w:t xml:space="preserve">  </w:t>
      </w:r>
    </w:p>
    <w:p w14:paraId="44D96B79" w14:textId="77777777" w:rsidR="001D5EA4" w:rsidRDefault="00140F7E">
      <w:pPr>
        <w:ind w:left="-5" w:right="4"/>
      </w:pPr>
      <w:proofErr w:type="spellStart"/>
      <w:r>
        <w:t>Wchodzenie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okładzinę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rozpoczęcie</w:t>
      </w:r>
      <w:proofErr w:type="spellEnd"/>
      <w:r>
        <w:t xml:space="preserve"> </w:t>
      </w:r>
      <w:proofErr w:type="spellStart"/>
      <w:r>
        <w:t>fugowania</w:t>
      </w:r>
      <w:proofErr w:type="spellEnd"/>
      <w:r>
        <w:t xml:space="preserve"> </w:t>
      </w:r>
      <w:proofErr w:type="spellStart"/>
      <w:r>
        <w:t>możliwe</w:t>
      </w:r>
      <w:proofErr w:type="spellEnd"/>
      <w:r>
        <w:t xml:space="preserve"> jest po </w:t>
      </w:r>
      <w:proofErr w:type="spellStart"/>
      <w:r>
        <w:t>około</w:t>
      </w:r>
      <w:proofErr w:type="spellEnd"/>
      <w:r>
        <w:t xml:space="preserve"> 4 </w:t>
      </w:r>
      <w:proofErr w:type="spellStart"/>
      <w:r>
        <w:t>godzinach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przyklejenia</w:t>
      </w:r>
      <w:proofErr w:type="spellEnd"/>
      <w:r>
        <w:t xml:space="preserve"> </w:t>
      </w:r>
      <w:proofErr w:type="spellStart"/>
      <w:r>
        <w:t>płytek</w:t>
      </w:r>
      <w:proofErr w:type="spellEnd"/>
      <w:r>
        <w:t xml:space="preserve">. </w:t>
      </w:r>
      <w:proofErr w:type="spellStart"/>
      <w:r>
        <w:t>Wytrzymałość</w:t>
      </w:r>
      <w:proofErr w:type="spellEnd"/>
      <w:r>
        <w:t xml:space="preserve"> </w:t>
      </w:r>
      <w:proofErr w:type="spellStart"/>
      <w:r>
        <w:t>użytkową</w:t>
      </w:r>
      <w:proofErr w:type="spellEnd"/>
      <w:r>
        <w:t xml:space="preserve"> </w:t>
      </w:r>
      <w:proofErr w:type="spellStart"/>
      <w:r>
        <w:t>zaprawa</w:t>
      </w:r>
      <w:proofErr w:type="spellEnd"/>
      <w:r>
        <w:t xml:space="preserve"> </w:t>
      </w:r>
      <w:proofErr w:type="spellStart"/>
      <w:r>
        <w:t>osiąga</w:t>
      </w:r>
      <w:proofErr w:type="spellEnd"/>
      <w:r>
        <w:t xml:space="preserve"> po 3 </w:t>
      </w:r>
      <w:proofErr w:type="spellStart"/>
      <w:r>
        <w:t>dniach</w:t>
      </w:r>
      <w:proofErr w:type="spellEnd"/>
      <w:r>
        <w:t xml:space="preserve"> (</w:t>
      </w:r>
      <w:proofErr w:type="spellStart"/>
      <w:r>
        <w:t>informacje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).  </w:t>
      </w:r>
    </w:p>
    <w:p w14:paraId="44D96B7A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B7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powłok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malarskich</w:t>
      </w:r>
      <w:proofErr w:type="spellEnd"/>
      <w:r>
        <w:rPr>
          <w:b/>
          <w:sz w:val="24"/>
        </w:rPr>
        <w:t xml:space="preserve"> </w:t>
      </w:r>
    </w:p>
    <w:p w14:paraId="44D96B7C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malarskich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ulec</w:t>
      </w:r>
      <w:proofErr w:type="spellEnd"/>
      <w:r>
        <w:t xml:space="preserve"> </w:t>
      </w:r>
      <w:proofErr w:type="spellStart"/>
      <w:r>
        <w:t>uszkodzeniu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zabrudzeniu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osłonić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malowaniu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niedopuszczalne</w:t>
      </w:r>
      <w:proofErr w:type="spellEnd"/>
      <w:r>
        <w:t xml:space="preserve"> jest </w:t>
      </w:r>
      <w:proofErr w:type="spellStart"/>
      <w:r>
        <w:t>malowanie</w:t>
      </w:r>
      <w:proofErr w:type="spellEnd"/>
      <w:r>
        <w:t xml:space="preserve"> </w:t>
      </w:r>
      <w:proofErr w:type="spellStart"/>
      <w:r>
        <w:t>stykających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malowaną</w:t>
      </w:r>
      <w:proofErr w:type="spellEnd"/>
      <w:r>
        <w:t xml:space="preserve"> </w:t>
      </w:r>
      <w:proofErr w:type="spellStart"/>
      <w:r>
        <w:t>powierzchnią</w:t>
      </w:r>
      <w:proofErr w:type="spellEnd"/>
      <w:r>
        <w:t xml:space="preserve"> </w:t>
      </w:r>
      <w:proofErr w:type="spellStart"/>
      <w:r>
        <w:t>futryn</w:t>
      </w:r>
      <w:proofErr w:type="spellEnd"/>
      <w:r>
        <w:t xml:space="preserve"> </w:t>
      </w:r>
      <w:proofErr w:type="spellStart"/>
      <w:r>
        <w:t>drzwiowych</w:t>
      </w:r>
      <w:proofErr w:type="spellEnd"/>
      <w:r>
        <w:t xml:space="preserve">, </w:t>
      </w:r>
      <w:proofErr w:type="spellStart"/>
      <w:r>
        <w:t>ślusarki</w:t>
      </w:r>
      <w:proofErr w:type="spellEnd"/>
      <w:r>
        <w:t xml:space="preserve"> </w:t>
      </w:r>
      <w:proofErr w:type="spellStart"/>
      <w:r>
        <w:t>okiennej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konieczne</w:t>
      </w:r>
      <w:proofErr w:type="spellEnd"/>
      <w:r>
        <w:t xml:space="preserve"> jest </w:t>
      </w:r>
      <w:proofErr w:type="spellStart"/>
      <w:r>
        <w:t>zabezpieczanie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.  </w:t>
      </w:r>
      <w:proofErr w:type="spellStart"/>
      <w:r>
        <w:t>Powłokę</w:t>
      </w:r>
      <w:proofErr w:type="spellEnd"/>
      <w:r>
        <w:t xml:space="preserve"> </w:t>
      </w:r>
      <w:proofErr w:type="spellStart"/>
      <w:r>
        <w:t>malarską</w:t>
      </w:r>
      <w:proofErr w:type="spellEnd"/>
      <w:r>
        <w:t xml:space="preserve"> </w:t>
      </w:r>
      <w:proofErr w:type="spellStart"/>
      <w:r>
        <w:t>nakładać</w:t>
      </w:r>
      <w:proofErr w:type="spellEnd"/>
      <w:r>
        <w:t xml:space="preserve"> do </w:t>
      </w:r>
      <w:proofErr w:type="spellStart"/>
      <w:r>
        <w:t>uzyskania</w:t>
      </w:r>
      <w:proofErr w:type="spellEnd"/>
      <w:r>
        <w:t xml:space="preserve"> </w:t>
      </w:r>
      <w:proofErr w:type="spellStart"/>
      <w:r>
        <w:t>jednolitej</w:t>
      </w:r>
      <w:proofErr w:type="spellEnd"/>
      <w:r>
        <w:t xml:space="preserve"> </w:t>
      </w:r>
      <w:proofErr w:type="spellStart"/>
      <w:r>
        <w:t>barwy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. </w:t>
      </w:r>
    </w:p>
    <w:p w14:paraId="44D96B7D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B7E" w14:textId="77777777" w:rsidR="001D5EA4" w:rsidRDefault="00140F7E">
      <w:pPr>
        <w:spacing w:after="101" w:line="259" w:lineRule="auto"/>
        <w:ind w:left="0" w:right="0" w:firstLine="0"/>
        <w:jc w:val="left"/>
      </w:pPr>
      <w:r>
        <w:t xml:space="preserve"> </w:t>
      </w:r>
    </w:p>
    <w:p w14:paraId="44D96B7F" w14:textId="77777777" w:rsidR="001D5EA4" w:rsidRDefault="00140F7E">
      <w:pPr>
        <w:pStyle w:val="Nagwek1"/>
        <w:ind w:left="-5"/>
      </w:pPr>
      <w:r>
        <w:t xml:space="preserve">6. KONTROLA JAKOŚCI ROBÓT </w:t>
      </w:r>
    </w:p>
    <w:p w14:paraId="44D96B8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kontroli</w:t>
      </w:r>
      <w:proofErr w:type="spellEnd"/>
      <w:r>
        <w:rPr>
          <w:b/>
          <w:sz w:val="24"/>
        </w:rPr>
        <w:t xml:space="preserve"> </w:t>
      </w:r>
    </w:p>
    <w:p w14:paraId="44D96B8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6. </w:t>
      </w:r>
      <w:proofErr w:type="spellStart"/>
      <w:r>
        <w:t>Prawidłowość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sprawdza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. </w:t>
      </w:r>
      <w:proofErr w:type="spellStart"/>
      <w:r>
        <w:t>Podstawą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: </w:t>
      </w:r>
    </w:p>
    <w:p w14:paraId="44D96B82" w14:textId="77777777" w:rsidR="001D5EA4" w:rsidRDefault="00140F7E">
      <w:pPr>
        <w:numPr>
          <w:ilvl w:val="0"/>
          <w:numId w:val="93"/>
        </w:numPr>
        <w:ind w:right="4" w:hanging="122"/>
      </w:pPr>
      <w:proofErr w:type="spellStart"/>
      <w:r>
        <w:t>projekt</w:t>
      </w:r>
      <w:proofErr w:type="spellEnd"/>
      <w:r>
        <w:t xml:space="preserve">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zawierający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rysunkach</w:t>
      </w:r>
      <w:proofErr w:type="spellEnd"/>
      <w:r>
        <w:t xml:space="preserve"> </w:t>
      </w:r>
      <w:proofErr w:type="spellStart"/>
      <w:r>
        <w:t>wykonawczych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rysunkach</w:t>
      </w:r>
      <w:proofErr w:type="spellEnd"/>
      <w:r>
        <w:t xml:space="preserve"> </w:t>
      </w:r>
      <w:proofErr w:type="spellStart"/>
      <w:r>
        <w:t>wykonawczych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uwidocznione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dokonane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</w:p>
    <w:p w14:paraId="44D96B83" w14:textId="77777777" w:rsidR="001D5EA4" w:rsidRDefault="00140F7E">
      <w:pPr>
        <w:numPr>
          <w:ilvl w:val="0"/>
          <w:numId w:val="93"/>
        </w:numPr>
        <w:ind w:right="4" w:hanging="122"/>
      </w:pPr>
      <w:proofErr w:type="spellStart"/>
      <w:r>
        <w:t>certyfikaty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atesty</w:t>
      </w:r>
      <w:proofErr w:type="spellEnd"/>
      <w:r>
        <w:t xml:space="preserve">, </w:t>
      </w:r>
      <w:proofErr w:type="spellStart"/>
      <w:r>
        <w:t>Polskie</w:t>
      </w:r>
      <w:proofErr w:type="spellEnd"/>
      <w:r>
        <w:t xml:space="preserve"> Normy </w:t>
      </w:r>
      <w:proofErr w:type="spellStart"/>
      <w:r>
        <w:t>i</w:t>
      </w:r>
      <w:proofErr w:type="spellEnd"/>
      <w:r>
        <w:t xml:space="preserve"> </w:t>
      </w: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określające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. </w:t>
      </w:r>
    </w:p>
    <w:p w14:paraId="44D96B84" w14:textId="77777777" w:rsidR="001D5EA4" w:rsidRDefault="00140F7E">
      <w:pPr>
        <w:ind w:left="-5" w:right="4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: </w:t>
      </w:r>
    </w:p>
    <w:p w14:paraId="44D96B85" w14:textId="77777777" w:rsidR="001D5EA4" w:rsidRDefault="00140F7E">
      <w:pPr>
        <w:numPr>
          <w:ilvl w:val="2"/>
          <w:numId w:val="95"/>
        </w:numPr>
        <w:ind w:right="4" w:hanging="341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ich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aktualnymi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niniejszą</w:t>
      </w:r>
      <w:proofErr w:type="spellEnd"/>
      <w:r>
        <w:t xml:space="preserve"> ST, </w:t>
      </w:r>
    </w:p>
    <w:p w14:paraId="44D96B86" w14:textId="77777777" w:rsidR="001D5EA4" w:rsidRDefault="00140F7E">
      <w:pPr>
        <w:numPr>
          <w:ilvl w:val="2"/>
          <w:numId w:val="95"/>
        </w:numPr>
        <w:ind w:right="4" w:hanging="341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podkładu</w:t>
      </w:r>
      <w:proofErr w:type="spellEnd"/>
      <w:r>
        <w:t xml:space="preserve">,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poprawności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posadzek</w:t>
      </w:r>
      <w:proofErr w:type="spellEnd"/>
      <w:r>
        <w:t xml:space="preserve"> z </w:t>
      </w:r>
      <w:proofErr w:type="spellStart"/>
      <w:r>
        <w:t>wykładzin</w:t>
      </w:r>
      <w:proofErr w:type="spellEnd"/>
      <w:r>
        <w:t xml:space="preserve">. </w:t>
      </w:r>
    </w:p>
    <w:p w14:paraId="44D96B87" w14:textId="77777777" w:rsidR="001D5EA4" w:rsidRDefault="00140F7E">
      <w:pPr>
        <w:ind w:left="-5" w:right="4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jakościowego</w:t>
      </w:r>
      <w:proofErr w:type="spellEnd"/>
      <w:r>
        <w:t xml:space="preserve"> </w:t>
      </w:r>
      <w:proofErr w:type="spellStart"/>
      <w:r>
        <w:t>wykładzin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: </w:t>
      </w:r>
    </w:p>
    <w:p w14:paraId="44D96B88" w14:textId="77777777" w:rsidR="001D5EA4" w:rsidRDefault="00140F7E">
      <w:pPr>
        <w:numPr>
          <w:ilvl w:val="2"/>
          <w:numId w:val="95"/>
        </w:numPr>
        <w:ind w:right="4" w:hanging="341"/>
      </w:pPr>
      <w:proofErr w:type="spellStart"/>
      <w:r>
        <w:t>zaświadczenie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wystawione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</w:t>
      </w:r>
    </w:p>
    <w:p w14:paraId="44D96B89" w14:textId="77777777" w:rsidR="001D5EA4" w:rsidRDefault="00140F7E">
      <w:pPr>
        <w:numPr>
          <w:ilvl w:val="2"/>
          <w:numId w:val="95"/>
        </w:numPr>
        <w:spacing w:line="271" w:lineRule="auto"/>
        <w:ind w:right="4" w:hanging="341"/>
      </w:pPr>
      <w:proofErr w:type="spellStart"/>
      <w:r>
        <w:t>świadectwo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wykładzin</w:t>
      </w:r>
      <w:proofErr w:type="spellEnd"/>
      <w:r>
        <w:t xml:space="preserve"> w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obiektach</w:t>
      </w:r>
      <w:proofErr w:type="spellEnd"/>
      <w:r>
        <w:t xml:space="preserve">,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proofErr w:type="spellStart"/>
      <w:r>
        <w:t>gatunek</w:t>
      </w:r>
      <w:proofErr w:type="spellEnd"/>
      <w:r>
        <w:t xml:space="preserve">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wykładzin</w:t>
      </w:r>
      <w:proofErr w:type="spellEnd"/>
      <w:r>
        <w:t xml:space="preserve">,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proofErr w:type="spellStart"/>
      <w:r>
        <w:t>jednolitość</w:t>
      </w:r>
      <w:proofErr w:type="spellEnd"/>
      <w:r>
        <w:t xml:space="preserve">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barwy</w:t>
      </w:r>
      <w:proofErr w:type="spellEnd"/>
      <w:r>
        <w:t xml:space="preserve">. </w:t>
      </w:r>
    </w:p>
    <w:p w14:paraId="44D96B8A" w14:textId="77777777" w:rsidR="001D5EA4" w:rsidRDefault="00140F7E">
      <w:pPr>
        <w:ind w:left="-5" w:right="4"/>
      </w:pPr>
      <w:proofErr w:type="spellStart"/>
      <w:r>
        <w:t>Wykładziny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oznaczenia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spodniej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:  </w:t>
      </w:r>
    </w:p>
    <w:p w14:paraId="44D96B8B" w14:textId="77777777" w:rsidR="001D5EA4" w:rsidRDefault="00140F7E">
      <w:pPr>
        <w:numPr>
          <w:ilvl w:val="2"/>
          <w:numId w:val="95"/>
        </w:numPr>
        <w:spacing w:line="271" w:lineRule="auto"/>
        <w:ind w:right="4" w:hanging="341"/>
      </w:pPr>
      <w:proofErr w:type="spellStart"/>
      <w:r>
        <w:t>dane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proofErr w:type="spellStart"/>
      <w:r>
        <w:t>oznaczenie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, </w:t>
      </w:r>
      <w:proofErr w:type="spellStart"/>
      <w:r>
        <w:t>barwy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gatunku</w:t>
      </w:r>
      <w:proofErr w:type="spellEnd"/>
      <w:r>
        <w:t xml:space="preserve">, 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proofErr w:type="spellStart"/>
      <w:r>
        <w:t>numer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użytku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obowiązującej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. </w:t>
      </w:r>
    </w:p>
    <w:p w14:paraId="44D96B8C" w14:textId="77777777" w:rsidR="001D5EA4" w:rsidRDefault="00140F7E">
      <w:pPr>
        <w:ind w:left="-5" w:right="4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posadzki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: </w:t>
      </w:r>
    </w:p>
    <w:p w14:paraId="44D96B8D" w14:textId="77777777" w:rsidR="001D5EA4" w:rsidRDefault="00140F7E">
      <w:pPr>
        <w:numPr>
          <w:ilvl w:val="2"/>
          <w:numId w:val="95"/>
        </w:numPr>
        <w:ind w:right="4" w:hanging="341"/>
      </w:pPr>
      <w:proofErr w:type="spellStart"/>
      <w:r>
        <w:t>poprawności</w:t>
      </w:r>
      <w:proofErr w:type="spellEnd"/>
      <w:r>
        <w:t xml:space="preserve"> </w:t>
      </w:r>
      <w:proofErr w:type="spellStart"/>
      <w:r>
        <w:t>przylegania</w:t>
      </w:r>
      <w:proofErr w:type="spellEnd"/>
      <w:r>
        <w:t xml:space="preserve"> </w:t>
      </w:r>
      <w:proofErr w:type="spellStart"/>
      <w:r>
        <w:t>wykładziny</w:t>
      </w:r>
      <w:proofErr w:type="spellEnd"/>
      <w:r>
        <w:t xml:space="preserve"> do </w:t>
      </w:r>
      <w:proofErr w:type="spellStart"/>
      <w:r>
        <w:t>podłoża</w:t>
      </w:r>
      <w:proofErr w:type="spellEnd"/>
      <w:r>
        <w:t xml:space="preserve"> (</w:t>
      </w:r>
      <w:proofErr w:type="spellStart"/>
      <w:r>
        <w:t>niedopuszczalne</w:t>
      </w:r>
      <w:proofErr w:type="spellEnd"/>
      <w:r>
        <w:t xml:space="preserve"> jest </w:t>
      </w:r>
      <w:proofErr w:type="spellStart"/>
      <w:r>
        <w:t>występowanie</w:t>
      </w:r>
      <w:proofErr w:type="spellEnd"/>
      <w:r>
        <w:t xml:space="preserve"> </w:t>
      </w:r>
      <w:proofErr w:type="spellStart"/>
      <w:r>
        <w:t>miejsc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przylegających</w:t>
      </w:r>
      <w:proofErr w:type="spellEnd"/>
      <w:r>
        <w:t xml:space="preserve">, </w:t>
      </w:r>
      <w:proofErr w:type="spellStart"/>
      <w:r>
        <w:t>fałd</w:t>
      </w:r>
      <w:proofErr w:type="spellEnd"/>
      <w:r>
        <w:t xml:space="preserve">, </w:t>
      </w:r>
      <w:proofErr w:type="spellStart"/>
      <w:r>
        <w:t>pęcherzy</w:t>
      </w:r>
      <w:proofErr w:type="spellEnd"/>
      <w:r>
        <w:t xml:space="preserve">, </w:t>
      </w:r>
      <w:proofErr w:type="spellStart"/>
      <w:r>
        <w:t>odstających</w:t>
      </w:r>
      <w:proofErr w:type="spellEnd"/>
      <w:r>
        <w:t xml:space="preserve"> </w:t>
      </w:r>
      <w:proofErr w:type="spellStart"/>
      <w:r>
        <w:t>brzegów</w:t>
      </w:r>
      <w:proofErr w:type="spellEnd"/>
      <w:r>
        <w:t xml:space="preserve">), </w:t>
      </w:r>
    </w:p>
    <w:p w14:paraId="44D96B8E" w14:textId="77777777" w:rsidR="001D5EA4" w:rsidRDefault="00140F7E">
      <w:pPr>
        <w:numPr>
          <w:ilvl w:val="2"/>
          <w:numId w:val="95"/>
        </w:numPr>
        <w:ind w:right="4" w:hanging="341"/>
      </w:pPr>
      <w:proofErr w:type="spellStart"/>
      <w:r>
        <w:t>wyglądu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– </w:t>
      </w:r>
      <w:proofErr w:type="spellStart"/>
      <w:r>
        <w:t>powierzchnie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równe</w:t>
      </w:r>
      <w:proofErr w:type="spellEnd"/>
      <w:r>
        <w:t xml:space="preserve">, </w:t>
      </w:r>
      <w:proofErr w:type="spellStart"/>
      <w:r>
        <w:t>czyste</w:t>
      </w:r>
      <w:proofErr w:type="spellEnd"/>
      <w:r>
        <w:t xml:space="preserve">, </w:t>
      </w:r>
      <w:proofErr w:type="spellStart"/>
      <w:r>
        <w:t>gładkie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zanieczyszczone</w:t>
      </w:r>
      <w:proofErr w:type="spellEnd"/>
      <w:r>
        <w:t xml:space="preserve">. </w:t>
      </w:r>
    </w:p>
    <w:p w14:paraId="44D96B8F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B90" w14:textId="77777777" w:rsidR="001D5EA4" w:rsidRDefault="00140F7E">
      <w:pPr>
        <w:numPr>
          <w:ilvl w:val="1"/>
          <w:numId w:val="94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Kontrola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B91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certyfikaty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atesty</w:t>
      </w:r>
      <w:proofErr w:type="spellEnd"/>
      <w:r>
        <w:t xml:space="preserve">. </w:t>
      </w:r>
    </w:p>
    <w:p w14:paraId="44D96B92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B93" w14:textId="77777777" w:rsidR="001D5EA4" w:rsidRDefault="00140F7E">
      <w:pPr>
        <w:numPr>
          <w:ilvl w:val="1"/>
          <w:numId w:val="94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Powierzchnia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malowania</w:t>
      </w:r>
      <w:proofErr w:type="spellEnd"/>
      <w:r>
        <w:rPr>
          <w:b/>
          <w:sz w:val="24"/>
        </w:rPr>
        <w:t xml:space="preserve"> </w:t>
      </w:r>
    </w:p>
    <w:p w14:paraId="44D96B94" w14:textId="77777777" w:rsidR="001D5EA4" w:rsidRDefault="00140F7E">
      <w:pPr>
        <w:ind w:left="-5" w:right="1506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przygotowanej</w:t>
      </w:r>
      <w:proofErr w:type="spellEnd"/>
      <w:r>
        <w:t xml:space="preserve"> do </w:t>
      </w:r>
      <w:proofErr w:type="spellStart"/>
      <w:r>
        <w:t>malowania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: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,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wsiąkliwości</w:t>
      </w:r>
      <w:proofErr w:type="spellEnd"/>
      <w:r>
        <w:t xml:space="preserve">,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wyschnięcia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czystości</w:t>
      </w:r>
      <w:proofErr w:type="spellEnd"/>
      <w:r>
        <w:t xml:space="preserve">. </w:t>
      </w:r>
    </w:p>
    <w:p w14:paraId="44D96B95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pod </w:t>
      </w:r>
      <w:proofErr w:type="spellStart"/>
      <w:r>
        <w:t>malowanie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 </w:t>
      </w:r>
      <w:proofErr w:type="spellStart"/>
      <w:r>
        <w:t>zewnętrzne</w:t>
      </w:r>
      <w:proofErr w:type="spellEnd"/>
      <w:r>
        <w:t xml:space="preserve">.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wsiąkliwości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spryskiwanie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przewidzianej</w:t>
      </w:r>
      <w:proofErr w:type="spellEnd"/>
      <w:r>
        <w:t xml:space="preserve"> pod </w:t>
      </w:r>
      <w:proofErr w:type="spellStart"/>
      <w:r>
        <w:t>malowanie</w:t>
      </w:r>
      <w:proofErr w:type="spellEnd"/>
      <w:r>
        <w:t xml:space="preserve"> </w:t>
      </w:r>
      <w:proofErr w:type="spellStart"/>
      <w:r>
        <w:t>kilku</w:t>
      </w:r>
      <w:proofErr w:type="spellEnd"/>
      <w:r>
        <w:t xml:space="preserve"> </w:t>
      </w:r>
      <w:proofErr w:type="spellStart"/>
      <w:r>
        <w:t>kroplami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. </w:t>
      </w:r>
      <w:proofErr w:type="spellStart"/>
      <w:r>
        <w:t>Ciemniejsza</w:t>
      </w:r>
      <w:proofErr w:type="spellEnd"/>
      <w:r>
        <w:t xml:space="preserve"> </w:t>
      </w:r>
      <w:proofErr w:type="spellStart"/>
      <w:r>
        <w:t>plama</w:t>
      </w:r>
      <w:proofErr w:type="spellEnd"/>
      <w:r>
        <w:t xml:space="preserve"> </w:t>
      </w:r>
      <w:proofErr w:type="spellStart"/>
      <w:r>
        <w:t>zwilżonej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po 3 s. </w:t>
      </w:r>
    </w:p>
    <w:p w14:paraId="44D96B96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B97" w14:textId="77777777" w:rsidR="001D5EA4" w:rsidRDefault="00140F7E">
      <w:pPr>
        <w:numPr>
          <w:ilvl w:val="1"/>
          <w:numId w:val="94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Roboty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malarskie</w:t>
      </w:r>
      <w:proofErr w:type="spellEnd"/>
      <w:r>
        <w:rPr>
          <w:b/>
          <w:sz w:val="24"/>
        </w:rPr>
        <w:t xml:space="preserve"> </w:t>
      </w:r>
    </w:p>
    <w:p w14:paraId="44D96B98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powłok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ich </w:t>
      </w:r>
      <w:proofErr w:type="spellStart"/>
      <w:r>
        <w:t>odbiorach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po 14 </w:t>
      </w:r>
      <w:proofErr w:type="spellStart"/>
      <w:r>
        <w:t>dniach</w:t>
      </w:r>
      <w:proofErr w:type="spellEnd"/>
      <w:r>
        <w:t xml:space="preserve">. </w:t>
      </w:r>
    </w:p>
    <w:p w14:paraId="44D96B99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niższej</w:t>
      </w:r>
      <w:proofErr w:type="spellEnd"/>
      <w:r>
        <w:t xml:space="preserve"> od +5°C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wilgotno</w:t>
      </w:r>
      <w:proofErr w:type="spellEnd"/>
      <w:r>
        <w:t xml:space="preserve"> </w:t>
      </w:r>
      <w:proofErr w:type="spellStart"/>
      <w:r>
        <w:t>ści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mniejszej</w:t>
      </w:r>
      <w:proofErr w:type="spellEnd"/>
      <w:r>
        <w:t xml:space="preserve"> od 65%.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: </w:t>
      </w:r>
    </w:p>
    <w:p w14:paraId="44D96B9A" w14:textId="77777777" w:rsidR="001D5EA4" w:rsidRDefault="00140F7E">
      <w:pPr>
        <w:numPr>
          <w:ilvl w:val="0"/>
          <w:numId w:val="93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 </w:t>
      </w:r>
      <w:proofErr w:type="spellStart"/>
      <w:r>
        <w:t>zewnętrznego</w:t>
      </w:r>
      <w:proofErr w:type="spellEnd"/>
      <w:r>
        <w:t xml:space="preserve">, </w:t>
      </w:r>
    </w:p>
    <w:p w14:paraId="44D96B9B" w14:textId="77777777" w:rsidR="001D5EA4" w:rsidRDefault="00140F7E">
      <w:pPr>
        <w:numPr>
          <w:ilvl w:val="0"/>
          <w:numId w:val="93"/>
        </w:numPr>
        <w:ind w:right="4" w:hanging="122"/>
      </w:pPr>
      <w:proofErr w:type="spellStart"/>
      <w:r>
        <w:t>równomierności</w:t>
      </w:r>
      <w:proofErr w:type="spellEnd"/>
      <w:r>
        <w:t xml:space="preserve"> </w:t>
      </w:r>
      <w:proofErr w:type="spellStart"/>
      <w:r>
        <w:t>rozłożenia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, </w:t>
      </w:r>
    </w:p>
    <w:p w14:paraId="44D96B9C" w14:textId="77777777" w:rsidR="001D5EA4" w:rsidRDefault="00140F7E">
      <w:pPr>
        <w:numPr>
          <w:ilvl w:val="0"/>
          <w:numId w:val="93"/>
        </w:numPr>
        <w:ind w:right="4" w:hanging="122"/>
      </w:pPr>
      <w:proofErr w:type="spellStart"/>
      <w:r>
        <w:t>jednolitości</w:t>
      </w:r>
      <w:proofErr w:type="spellEnd"/>
      <w:r>
        <w:t xml:space="preserve"> </w:t>
      </w:r>
      <w:proofErr w:type="spellStart"/>
      <w:r>
        <w:t>natężenia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barwy</w:t>
      </w:r>
      <w:proofErr w:type="spellEnd"/>
      <w:r>
        <w:t xml:space="preserve"> ze </w:t>
      </w:r>
      <w:proofErr w:type="spellStart"/>
      <w:r>
        <w:t>wzorcem</w:t>
      </w:r>
      <w:proofErr w:type="spellEnd"/>
      <w:r>
        <w:t xml:space="preserve">, </w:t>
      </w:r>
    </w:p>
    <w:p w14:paraId="44D96B9D" w14:textId="77777777" w:rsidR="001D5EA4" w:rsidRDefault="00140F7E">
      <w:pPr>
        <w:numPr>
          <w:ilvl w:val="0"/>
          <w:numId w:val="93"/>
        </w:numPr>
        <w:ind w:right="4" w:hanging="122"/>
      </w:pPr>
      <w:proofErr w:type="spellStart"/>
      <w:r>
        <w:t>braku</w:t>
      </w:r>
      <w:proofErr w:type="spellEnd"/>
      <w:r>
        <w:t xml:space="preserve"> </w:t>
      </w:r>
      <w:proofErr w:type="spellStart"/>
      <w:r>
        <w:t>prześwitów</w:t>
      </w:r>
      <w:proofErr w:type="spellEnd"/>
      <w:r>
        <w:t xml:space="preserve">,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odprysków</w:t>
      </w:r>
      <w:proofErr w:type="spellEnd"/>
      <w:r>
        <w:t xml:space="preserve">, </w:t>
      </w:r>
      <w:proofErr w:type="spellStart"/>
      <w:r>
        <w:t>spękań</w:t>
      </w:r>
      <w:proofErr w:type="spellEnd"/>
      <w:r>
        <w:t xml:space="preserve">, </w:t>
      </w:r>
      <w:proofErr w:type="spellStart"/>
      <w:r>
        <w:t>pęcherzy</w:t>
      </w:r>
      <w:proofErr w:type="spellEnd"/>
      <w:r>
        <w:t xml:space="preserve">, </w:t>
      </w:r>
      <w:proofErr w:type="spellStart"/>
      <w:r>
        <w:t>łuszczących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odstających</w:t>
      </w:r>
      <w:proofErr w:type="spellEnd"/>
      <w:r>
        <w:t xml:space="preserve"> </w:t>
      </w:r>
      <w:proofErr w:type="spellStart"/>
      <w:r>
        <w:t>płatków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, </w:t>
      </w:r>
      <w:proofErr w:type="spellStart"/>
      <w:r>
        <w:t>wgłębień</w:t>
      </w:r>
      <w:proofErr w:type="spellEnd"/>
      <w:r>
        <w:t xml:space="preserve">, </w:t>
      </w:r>
      <w:proofErr w:type="spellStart"/>
      <w:r>
        <w:t>plam</w:t>
      </w:r>
      <w:proofErr w:type="spellEnd"/>
      <w:r>
        <w:t xml:space="preserve">, smug, </w:t>
      </w:r>
      <w:proofErr w:type="spellStart"/>
      <w:r>
        <w:t>zacieków</w:t>
      </w:r>
      <w:proofErr w:type="spellEnd"/>
      <w:r>
        <w:t xml:space="preserve">, </w:t>
      </w:r>
      <w:proofErr w:type="spellStart"/>
      <w:r>
        <w:t>widocznych</w:t>
      </w:r>
      <w:proofErr w:type="spellEnd"/>
      <w:r>
        <w:t xml:space="preserve"> </w:t>
      </w:r>
      <w:proofErr w:type="spellStart"/>
      <w:r>
        <w:t>śladów</w:t>
      </w:r>
      <w:proofErr w:type="spellEnd"/>
      <w:r>
        <w:t xml:space="preserve"> </w:t>
      </w:r>
      <w:proofErr w:type="spellStart"/>
      <w:r>
        <w:t>pędzla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niedopuszczalnych</w:t>
      </w:r>
      <w:proofErr w:type="spellEnd"/>
      <w:r>
        <w:t xml:space="preserve"> </w:t>
      </w:r>
      <w:proofErr w:type="spellStart"/>
      <w:r>
        <w:t>usterek</w:t>
      </w:r>
      <w:proofErr w:type="spellEnd"/>
      <w:r>
        <w:t xml:space="preserve">. </w:t>
      </w:r>
    </w:p>
    <w:p w14:paraId="44D96B9E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objęte</w:t>
      </w:r>
      <w:proofErr w:type="spellEnd"/>
      <w:r>
        <w:t xml:space="preserve"> </w:t>
      </w:r>
      <w:proofErr w:type="spellStart"/>
      <w:r>
        <w:t>niniejszą</w:t>
      </w:r>
      <w:proofErr w:type="spellEnd"/>
      <w:r>
        <w:t xml:space="preserve"> ST,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PN-69/B-10280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malarskie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dadzą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pozytywny</w:t>
      </w:r>
      <w:proofErr w:type="spellEnd"/>
      <w:r>
        <w:t xml:space="preserve">, to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malarskie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 za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prawidłowo</w:t>
      </w:r>
      <w:proofErr w:type="spellEnd"/>
      <w:r>
        <w:t xml:space="preserve">. </w:t>
      </w:r>
      <w:proofErr w:type="spellStart"/>
      <w:r>
        <w:t>Gdy</w:t>
      </w:r>
      <w:proofErr w:type="spellEnd"/>
      <w:r>
        <w:t xml:space="preserve"> </w:t>
      </w:r>
      <w:proofErr w:type="spellStart"/>
      <w:r>
        <w:t>którekolwiek</w:t>
      </w:r>
      <w:proofErr w:type="spellEnd"/>
      <w:r>
        <w:t xml:space="preserve"> z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dało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ujemny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usunąć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</w:t>
      </w:r>
      <w:proofErr w:type="spellStart"/>
      <w:r>
        <w:t>częściowo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powtórnie</w:t>
      </w:r>
      <w:proofErr w:type="spellEnd"/>
      <w:r>
        <w:t xml:space="preserve">. </w:t>
      </w:r>
    </w:p>
    <w:p w14:paraId="44D96B9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BA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BA1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6BA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6.5.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czasie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kładzenia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płytek</w:t>
      </w:r>
      <w:proofErr w:type="spellEnd"/>
      <w:r>
        <w:rPr>
          <w:b/>
          <w:sz w:val="24"/>
        </w:rPr>
        <w:t xml:space="preserve"> </w:t>
      </w:r>
    </w:p>
    <w:p w14:paraId="44D96BA3" w14:textId="77777777" w:rsidR="001D5EA4" w:rsidRDefault="00140F7E">
      <w:pPr>
        <w:ind w:left="-5" w:right="4"/>
      </w:pP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.  </w:t>
      </w:r>
    </w:p>
    <w:p w14:paraId="44D96BA4" w14:textId="77777777" w:rsidR="001D5EA4" w:rsidRDefault="00140F7E">
      <w:pPr>
        <w:ind w:left="-5" w:right="4"/>
      </w:pPr>
      <w:r>
        <w:t xml:space="preserve">− PN-EN 12004+A1:2012 </w:t>
      </w:r>
      <w:proofErr w:type="spellStart"/>
      <w:r>
        <w:t>Kleje</w:t>
      </w:r>
      <w:proofErr w:type="spellEnd"/>
      <w:r>
        <w:t xml:space="preserve"> do </w:t>
      </w:r>
      <w:proofErr w:type="spellStart"/>
      <w:r>
        <w:t>płytek</w:t>
      </w:r>
      <w:proofErr w:type="spellEnd"/>
      <w:r>
        <w:t xml:space="preserve">. </w:t>
      </w:r>
      <w:proofErr w:type="spellStart"/>
      <w:r>
        <w:t>Wymagania</w:t>
      </w:r>
      <w:proofErr w:type="spellEnd"/>
      <w:r>
        <w:t xml:space="preserve">,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, </w:t>
      </w:r>
      <w:proofErr w:type="spellStart"/>
      <w:r>
        <w:t>klasyfikacja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oznaczenie</w:t>
      </w:r>
      <w:proofErr w:type="spellEnd"/>
      <w:r>
        <w:t xml:space="preserve">. </w:t>
      </w:r>
    </w:p>
    <w:p w14:paraId="44D96BA5" w14:textId="77777777" w:rsidR="001D5EA4" w:rsidRDefault="00140F7E">
      <w:pPr>
        <w:ind w:left="-5" w:right="4"/>
      </w:pPr>
      <w:r>
        <w:t xml:space="preserve">− PN-EN 14411:2013-04 </w:t>
      </w:r>
      <w:proofErr w:type="spellStart"/>
      <w:r>
        <w:t>Płytki</w:t>
      </w:r>
      <w:proofErr w:type="spellEnd"/>
      <w:r>
        <w:t xml:space="preserve"> </w:t>
      </w:r>
      <w:proofErr w:type="spellStart"/>
      <w:r>
        <w:t>ceramiczne</w:t>
      </w:r>
      <w:proofErr w:type="spellEnd"/>
      <w:r>
        <w:t xml:space="preserve">. </w:t>
      </w:r>
      <w:proofErr w:type="spellStart"/>
      <w:r>
        <w:t>Definicje</w:t>
      </w:r>
      <w:proofErr w:type="spellEnd"/>
      <w:r>
        <w:t xml:space="preserve">, </w:t>
      </w:r>
      <w:proofErr w:type="spellStart"/>
      <w:r>
        <w:t>klasyfikacja</w:t>
      </w:r>
      <w:proofErr w:type="spellEnd"/>
      <w:r>
        <w:t xml:space="preserve">, </w:t>
      </w:r>
      <w:proofErr w:type="spellStart"/>
      <w:r>
        <w:t>właściwości</w:t>
      </w:r>
      <w:proofErr w:type="spellEnd"/>
      <w:r>
        <w:t xml:space="preserve">,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znakowanie</w:t>
      </w:r>
      <w:proofErr w:type="spellEnd"/>
      <w:r>
        <w:t xml:space="preserve">. </w:t>
      </w:r>
    </w:p>
    <w:p w14:paraId="44D96BA6" w14:textId="77777777" w:rsidR="001D5EA4" w:rsidRDefault="00140F7E">
      <w:pPr>
        <w:ind w:left="-5" w:right="4"/>
      </w:pPr>
      <w:r>
        <w:t xml:space="preserve">− PN-70/B-10100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tynkowe</w:t>
      </w:r>
      <w:proofErr w:type="spellEnd"/>
      <w:r>
        <w:t xml:space="preserve">. </w:t>
      </w:r>
      <w:proofErr w:type="spellStart"/>
      <w:r>
        <w:t>Tynki</w:t>
      </w:r>
      <w:proofErr w:type="spellEnd"/>
      <w:r>
        <w:t xml:space="preserve"> </w:t>
      </w:r>
      <w:proofErr w:type="spellStart"/>
      <w:r>
        <w:t>zwykłe</w:t>
      </w:r>
      <w:proofErr w:type="spellEnd"/>
      <w:r>
        <w:t xml:space="preserve">.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.  </w:t>
      </w:r>
    </w:p>
    <w:p w14:paraId="44D96BA7" w14:textId="77777777" w:rsidR="001D5EA4" w:rsidRDefault="00140F7E">
      <w:pPr>
        <w:ind w:left="-5" w:right="4"/>
      </w:pPr>
      <w:proofErr w:type="spellStart"/>
      <w:r>
        <w:t>Dostarczone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kontrolować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ich </w:t>
      </w:r>
      <w:proofErr w:type="spellStart"/>
      <w:r>
        <w:t>jakości</w:t>
      </w:r>
      <w:proofErr w:type="spellEnd"/>
      <w:r>
        <w:t xml:space="preserve">.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dokonywania</w:t>
      </w:r>
      <w:proofErr w:type="spellEnd"/>
      <w:r>
        <w:t xml:space="preserve">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ustalić</w:t>
      </w:r>
      <w:proofErr w:type="spellEnd"/>
      <w:r>
        <w:t xml:space="preserve"> </w:t>
      </w:r>
      <w:proofErr w:type="spellStart"/>
      <w:r>
        <w:t>kierownik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porozumieniu</w:t>
      </w:r>
      <w:proofErr w:type="spellEnd"/>
      <w:r>
        <w:t xml:space="preserve"> z </w:t>
      </w:r>
      <w:proofErr w:type="spellStart"/>
      <w:r>
        <w:t>Inspektorem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zaświadczenia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wystawione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dostarczonego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tzw</w:t>
      </w:r>
      <w:proofErr w:type="spellEnd"/>
      <w:r>
        <w:t xml:space="preserve">.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doraźnych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6BA8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BA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6.5.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czasie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odbioru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płytek</w:t>
      </w:r>
      <w:proofErr w:type="spellEnd"/>
      <w:r>
        <w:rPr>
          <w:b/>
          <w:sz w:val="24"/>
        </w:rPr>
        <w:t xml:space="preserve"> </w:t>
      </w:r>
    </w:p>
    <w:p w14:paraId="44D96BAA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posadzek</w:t>
      </w:r>
      <w:proofErr w:type="spellEnd"/>
      <w:r>
        <w:t xml:space="preserve"> z </w:t>
      </w:r>
      <w:proofErr w:type="spellStart"/>
      <w:r>
        <w:t>płytek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, a w </w:t>
      </w:r>
      <w:proofErr w:type="spellStart"/>
      <w:r>
        <w:t>szczególności</w:t>
      </w:r>
      <w:proofErr w:type="spellEnd"/>
      <w:r>
        <w:t xml:space="preserve">: </w:t>
      </w:r>
    </w:p>
    <w:p w14:paraId="44D96BAB" w14:textId="77777777" w:rsidR="001D5EA4" w:rsidRDefault="00140F7E">
      <w:pPr>
        <w:numPr>
          <w:ilvl w:val="0"/>
          <w:numId w:val="96"/>
        </w:numPr>
        <w:ind w:right="4" w:hanging="122"/>
      </w:pPr>
      <w:proofErr w:type="spellStart"/>
      <w:r>
        <w:t>zgodności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zmianami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powykonawczej</w:t>
      </w:r>
      <w:proofErr w:type="spellEnd"/>
      <w:r>
        <w:t xml:space="preserve"> (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), </w:t>
      </w:r>
    </w:p>
    <w:p w14:paraId="44D96BAC" w14:textId="77777777" w:rsidR="001D5EA4" w:rsidRDefault="00140F7E">
      <w:pPr>
        <w:numPr>
          <w:ilvl w:val="0"/>
          <w:numId w:val="96"/>
        </w:numPr>
        <w:ind w:right="4" w:hanging="122"/>
      </w:pPr>
      <w:r>
        <w:t xml:space="preserve">stan </w:t>
      </w:r>
      <w:proofErr w:type="spellStart"/>
      <w:r>
        <w:t>podłoży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protokołów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międzyoperacyjnych</w:t>
      </w:r>
      <w:proofErr w:type="spellEnd"/>
      <w:r>
        <w:t xml:space="preserve">, </w:t>
      </w:r>
    </w:p>
    <w:p w14:paraId="44D96BAD" w14:textId="77777777" w:rsidR="001D5EA4" w:rsidRDefault="00140F7E">
      <w:pPr>
        <w:numPr>
          <w:ilvl w:val="0"/>
          <w:numId w:val="96"/>
        </w:numPr>
        <w:ind w:right="4" w:hanging="122"/>
      </w:pPr>
      <w:proofErr w:type="spellStart"/>
      <w:r>
        <w:t>spadki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podkładu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rozmieszczenie</w:t>
      </w:r>
      <w:proofErr w:type="spellEnd"/>
      <w:r>
        <w:t xml:space="preserve"> </w:t>
      </w:r>
      <w:proofErr w:type="spellStart"/>
      <w:r>
        <w:t>wpustów</w:t>
      </w:r>
      <w:proofErr w:type="spellEnd"/>
      <w:r>
        <w:t xml:space="preserve"> </w:t>
      </w:r>
      <w:proofErr w:type="spellStart"/>
      <w:r>
        <w:t>podłogowych</w:t>
      </w:r>
      <w:proofErr w:type="spellEnd"/>
      <w:r>
        <w:t xml:space="preserve">, </w:t>
      </w:r>
      <w:proofErr w:type="spellStart"/>
      <w:r>
        <w:t>j.w</w:t>
      </w:r>
      <w:proofErr w:type="spellEnd"/>
      <w:r>
        <w:t xml:space="preserve">., </w:t>
      </w:r>
    </w:p>
    <w:p w14:paraId="44D96BAE" w14:textId="77777777" w:rsidR="001D5EA4" w:rsidRDefault="00140F7E">
      <w:pPr>
        <w:numPr>
          <w:ilvl w:val="0"/>
          <w:numId w:val="96"/>
        </w:numPr>
        <w:ind w:right="4" w:hanging="122"/>
      </w:pPr>
      <w:proofErr w:type="spellStart"/>
      <w:r>
        <w:t>jakości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deklaracji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certyfikatów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przedłożonych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dostawców</w:t>
      </w:r>
      <w:proofErr w:type="spellEnd"/>
      <w:r>
        <w:t xml:space="preserve">. </w:t>
      </w:r>
    </w:p>
    <w:p w14:paraId="44D96BAF" w14:textId="77777777" w:rsidR="001D5EA4" w:rsidRDefault="00140F7E">
      <w:pPr>
        <w:spacing w:after="20" w:line="259" w:lineRule="auto"/>
        <w:ind w:left="0" w:right="0" w:firstLine="0"/>
        <w:jc w:val="left"/>
      </w:pPr>
      <w:r>
        <w:t xml:space="preserve"> </w:t>
      </w:r>
    </w:p>
    <w:p w14:paraId="44D96BB0" w14:textId="77777777" w:rsidR="001D5EA4" w:rsidRDefault="00140F7E">
      <w:pPr>
        <w:ind w:left="-5" w:right="4"/>
      </w:pP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wykładzin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: </w:t>
      </w:r>
    </w:p>
    <w:p w14:paraId="44D96BB1" w14:textId="77777777" w:rsidR="001D5EA4" w:rsidRDefault="00140F7E">
      <w:pPr>
        <w:ind w:left="-5" w:right="4"/>
      </w:pPr>
      <w:r>
        <w:t xml:space="preserve">− </w:t>
      </w:r>
      <w:proofErr w:type="spellStart"/>
      <w:r>
        <w:t>płaszczyzny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spadków</w:t>
      </w:r>
      <w:proofErr w:type="spellEnd"/>
      <w:r>
        <w:t xml:space="preserve">, </w:t>
      </w:r>
    </w:p>
    <w:p w14:paraId="44D96BB2" w14:textId="77777777" w:rsidR="001D5EA4" w:rsidRDefault="00140F7E">
      <w:pPr>
        <w:ind w:left="-5" w:right="4"/>
      </w:pPr>
      <w:r>
        <w:t xml:space="preserve">− </w:t>
      </w:r>
      <w:proofErr w:type="spellStart"/>
      <w:r>
        <w:t>nierówności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mierzonych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prześwity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łatą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2 m a </w:t>
      </w:r>
      <w:proofErr w:type="spellStart"/>
      <w:r>
        <w:t>posadzką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3 mm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łaty</w:t>
      </w:r>
      <w:proofErr w:type="spellEnd"/>
      <w:r>
        <w:t xml:space="preserve">),  </w:t>
      </w:r>
    </w:p>
    <w:p w14:paraId="44D96BB3" w14:textId="77777777" w:rsidR="001D5EA4" w:rsidRDefault="00140F7E">
      <w:pPr>
        <w:ind w:left="-5" w:right="4"/>
      </w:pPr>
      <w:r>
        <w:t xml:space="preserve">−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posadzki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płaszczyzny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spadku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3 mm </w:t>
      </w:r>
      <w:proofErr w:type="spellStart"/>
      <w:r>
        <w:t>na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łaty</w:t>
      </w:r>
      <w:proofErr w:type="spellEnd"/>
      <w:r>
        <w:t xml:space="preserve"> 2 m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5 mm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posadzki</w:t>
      </w:r>
      <w:proofErr w:type="spellEnd"/>
      <w:r>
        <w:t xml:space="preserve">), − </w:t>
      </w:r>
      <w:proofErr w:type="spellStart"/>
      <w:r>
        <w:t>przebiegu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wypełnienia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z </w:t>
      </w:r>
      <w:proofErr w:type="spellStart"/>
      <w:r>
        <w:t>dokładnością</w:t>
      </w:r>
      <w:proofErr w:type="spellEnd"/>
      <w:r>
        <w:t xml:space="preserve"> do 1 mm, </w:t>
      </w:r>
    </w:p>
    <w:p w14:paraId="44D96BB4" w14:textId="77777777" w:rsidR="001D5EA4" w:rsidRDefault="00140F7E">
      <w:pPr>
        <w:ind w:left="-5" w:right="4"/>
      </w:pPr>
      <w:r>
        <w:t xml:space="preserve">−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kompozycji</w:t>
      </w:r>
      <w:proofErr w:type="spellEnd"/>
      <w:r>
        <w:t xml:space="preserve"> </w:t>
      </w:r>
      <w:proofErr w:type="spellStart"/>
      <w:r>
        <w:t>klejącej</w:t>
      </w:r>
      <w:proofErr w:type="spellEnd"/>
      <w:r>
        <w:t xml:space="preserve"> pod </w:t>
      </w:r>
      <w:proofErr w:type="spellStart"/>
      <w:r>
        <w:t>płytką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</w:p>
    <w:p w14:paraId="44D96BB5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6BB6" w14:textId="77777777" w:rsidR="001D5EA4" w:rsidRDefault="00140F7E">
      <w:pPr>
        <w:pStyle w:val="Nagwek1"/>
        <w:ind w:left="-5"/>
      </w:pPr>
      <w:r>
        <w:t xml:space="preserve">7. OBMIAR ROBÓT </w:t>
      </w:r>
    </w:p>
    <w:p w14:paraId="44D96BB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7. </w:t>
      </w:r>
      <w:proofErr w:type="spellStart"/>
      <w:r>
        <w:t>Jednostka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jest m</w:t>
      </w:r>
      <w:r>
        <w:rPr>
          <w:vertAlign w:val="superscript"/>
        </w:rPr>
        <w:t>2</w:t>
      </w:r>
      <w:r>
        <w:t xml:space="preserve">. </w:t>
      </w:r>
    </w:p>
    <w:p w14:paraId="44D96BB8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6BB9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6BBA" w14:textId="77777777" w:rsidR="001D5EA4" w:rsidRDefault="00140F7E">
      <w:pPr>
        <w:spacing w:after="54" w:line="271" w:lineRule="auto"/>
        <w:ind w:left="-5" w:right="0"/>
        <w:jc w:val="left"/>
      </w:pPr>
      <w:r>
        <w:rPr>
          <w:b/>
          <w:sz w:val="24"/>
        </w:rPr>
        <w:t xml:space="preserve">8.1. </w:t>
      </w:r>
      <w:proofErr w:type="spellStart"/>
      <w:r>
        <w:rPr>
          <w:b/>
          <w:sz w:val="24"/>
        </w:rPr>
        <w:t>Ustalenia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odbioru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BBB" w14:textId="77777777" w:rsidR="001D5EA4" w:rsidRDefault="00140F7E">
      <w:pPr>
        <w:spacing w:after="29"/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8.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odbiorowi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</w:t>
      </w:r>
    </w:p>
    <w:p w14:paraId="44D96BBC" w14:textId="77777777" w:rsidR="001D5EA4" w:rsidRDefault="00140F7E">
      <w:pPr>
        <w:spacing w:after="58" w:line="259" w:lineRule="auto"/>
        <w:ind w:left="0" w:right="0" w:firstLine="0"/>
        <w:jc w:val="left"/>
      </w:pPr>
      <w:r>
        <w:t xml:space="preserve"> </w:t>
      </w:r>
    </w:p>
    <w:p w14:paraId="44D96BBD" w14:textId="77777777" w:rsidR="001D5EA4" w:rsidRDefault="00140F7E">
      <w:pPr>
        <w:spacing w:after="50" w:line="271" w:lineRule="auto"/>
        <w:ind w:left="-5" w:right="0"/>
        <w:jc w:val="left"/>
      </w:pPr>
      <w:r>
        <w:rPr>
          <w:b/>
          <w:sz w:val="24"/>
        </w:rPr>
        <w:t xml:space="preserve">8.2. </w:t>
      </w:r>
      <w:proofErr w:type="spellStart"/>
      <w:r>
        <w:rPr>
          <w:b/>
          <w:sz w:val="24"/>
        </w:rPr>
        <w:t>Ustalenia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szczegółowe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odbioru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BBE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Odbioru</w:t>
      </w:r>
      <w:proofErr w:type="spellEnd"/>
      <w:r>
        <w:t xml:space="preserve"> </w:t>
      </w:r>
      <w:proofErr w:type="spellStart"/>
      <w:r>
        <w:t>jakościowego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po </w:t>
      </w:r>
      <w:proofErr w:type="spellStart"/>
      <w:r>
        <w:t>dostarczeniu</w:t>
      </w:r>
      <w:proofErr w:type="spellEnd"/>
      <w:r>
        <w:t xml:space="preserve"> ich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norm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(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), </w:t>
      </w:r>
      <w:proofErr w:type="spellStart"/>
      <w:r>
        <w:t>zezwalających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ich w </w:t>
      </w:r>
      <w:proofErr w:type="spellStart"/>
      <w:r>
        <w:t>budownictwie</w:t>
      </w:r>
      <w:proofErr w:type="spellEnd"/>
      <w:r>
        <w:t xml:space="preserve">. </w:t>
      </w:r>
    </w:p>
    <w:p w14:paraId="44D96BBF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zakończonych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załączonych</w:t>
      </w:r>
      <w:proofErr w:type="spellEnd"/>
      <w:r>
        <w:t xml:space="preserve"> </w:t>
      </w:r>
      <w:proofErr w:type="spellStart"/>
      <w:r>
        <w:t>zaświadczeń</w:t>
      </w:r>
      <w:proofErr w:type="spellEnd"/>
      <w:r>
        <w:t xml:space="preserve"> (</w:t>
      </w:r>
      <w:proofErr w:type="spellStart"/>
      <w:r>
        <w:t>certyfikaty</w:t>
      </w:r>
      <w:proofErr w:type="spellEnd"/>
      <w:r>
        <w:t xml:space="preserve">,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, </w:t>
      </w:r>
      <w:proofErr w:type="spellStart"/>
      <w:r>
        <w:t>atesty</w:t>
      </w:r>
      <w:proofErr w:type="spellEnd"/>
      <w:r>
        <w:t xml:space="preserve">) z </w:t>
      </w:r>
      <w:proofErr w:type="spellStart"/>
      <w:r>
        <w:t>kontroli</w:t>
      </w:r>
      <w:proofErr w:type="spellEnd"/>
      <w:r>
        <w:t xml:space="preserve">, </w:t>
      </w:r>
      <w:proofErr w:type="spellStart"/>
      <w:r>
        <w:t>stwierdzających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użytych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 </w:t>
      </w:r>
      <w:proofErr w:type="spellStart"/>
      <w:r>
        <w:t>powołanymi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aprobatami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posadzki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stwierdzających</w:t>
      </w:r>
      <w:proofErr w:type="spellEnd"/>
      <w:r>
        <w:t xml:space="preserve"> ich </w:t>
      </w:r>
      <w:proofErr w:type="spellStart"/>
      <w:r>
        <w:t>jakość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nasuwające</w:t>
      </w:r>
      <w:proofErr w:type="spellEnd"/>
      <w:r>
        <w:t xml:space="preserve"> z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względu</w:t>
      </w:r>
      <w:proofErr w:type="spellEnd"/>
      <w:r>
        <w:t xml:space="preserve"> </w:t>
      </w:r>
      <w:proofErr w:type="spellStart"/>
      <w:r>
        <w:t>wątpliwości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poddane</w:t>
      </w:r>
      <w:proofErr w:type="spellEnd"/>
      <w:r>
        <w:t xml:space="preserve"> </w:t>
      </w:r>
      <w:proofErr w:type="spellStart"/>
      <w:r>
        <w:t>badaniom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upoważnione</w:t>
      </w:r>
      <w:proofErr w:type="spellEnd"/>
      <w:r>
        <w:t xml:space="preserve"> </w:t>
      </w:r>
      <w:proofErr w:type="spellStart"/>
      <w:r>
        <w:t>laboratoria</w:t>
      </w:r>
      <w:proofErr w:type="spellEnd"/>
      <w:r>
        <w:t xml:space="preserve">. </w:t>
      </w:r>
    </w:p>
    <w:p w14:paraId="44D96BC0" w14:textId="77777777" w:rsidR="001D5EA4" w:rsidRDefault="00140F7E">
      <w:pPr>
        <w:spacing w:after="55" w:line="259" w:lineRule="auto"/>
        <w:ind w:left="0" w:right="0" w:firstLine="0"/>
        <w:jc w:val="left"/>
      </w:pPr>
      <w:r>
        <w:t xml:space="preserve"> </w:t>
      </w:r>
    </w:p>
    <w:p w14:paraId="44D96BC1" w14:textId="77777777" w:rsidR="001D5EA4" w:rsidRDefault="00140F7E">
      <w:pPr>
        <w:spacing w:after="35" w:line="271" w:lineRule="auto"/>
        <w:ind w:left="-5" w:right="0"/>
        <w:jc w:val="left"/>
      </w:pPr>
      <w:r>
        <w:rPr>
          <w:b/>
          <w:sz w:val="24"/>
        </w:rPr>
        <w:t xml:space="preserve">8.3.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malarskich</w:t>
      </w:r>
      <w:proofErr w:type="spellEnd"/>
      <w:r>
        <w:rPr>
          <w:b/>
          <w:sz w:val="24"/>
        </w:rPr>
        <w:t xml:space="preserve"> </w:t>
      </w:r>
    </w:p>
    <w:p w14:paraId="44D96BC2" w14:textId="77777777" w:rsidR="001D5EA4" w:rsidRDefault="00140F7E">
      <w:pPr>
        <w:numPr>
          <w:ilvl w:val="0"/>
          <w:numId w:val="97"/>
        </w:numPr>
        <w:spacing w:after="26"/>
        <w:ind w:right="4" w:hanging="283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wyglądu</w:t>
      </w:r>
      <w:proofErr w:type="spellEnd"/>
      <w:r>
        <w:t xml:space="preserve"> </w:t>
      </w:r>
      <w:proofErr w:type="spellStart"/>
      <w:r>
        <w:t>zewnętrznego</w:t>
      </w:r>
      <w:proofErr w:type="spellEnd"/>
      <w:r>
        <w:t xml:space="preserve"> </w:t>
      </w:r>
      <w:proofErr w:type="spellStart"/>
      <w:r>
        <w:t>powłok</w:t>
      </w:r>
      <w:proofErr w:type="spellEnd"/>
      <w:r>
        <w:t xml:space="preserve"> </w:t>
      </w:r>
      <w:proofErr w:type="spellStart"/>
      <w:r>
        <w:t>malarskich</w:t>
      </w:r>
      <w:proofErr w:type="spellEnd"/>
      <w:r>
        <w:t xml:space="preserve"> </w:t>
      </w:r>
      <w:proofErr w:type="spellStart"/>
      <w:r>
        <w:t>polegające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stwierdzeniu</w:t>
      </w:r>
      <w:proofErr w:type="spellEnd"/>
      <w:r>
        <w:t xml:space="preserve"> </w:t>
      </w:r>
      <w:proofErr w:type="spellStart"/>
      <w:r>
        <w:t>równomiernego</w:t>
      </w:r>
      <w:proofErr w:type="spellEnd"/>
      <w:r>
        <w:t xml:space="preserve"> </w:t>
      </w:r>
      <w:proofErr w:type="spellStart"/>
      <w:r>
        <w:t>rozłożenia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, </w:t>
      </w:r>
      <w:proofErr w:type="spellStart"/>
      <w:r>
        <w:t>jednolitego</w:t>
      </w:r>
      <w:proofErr w:type="spellEnd"/>
      <w:r>
        <w:t xml:space="preserve"> </w:t>
      </w:r>
      <w:proofErr w:type="spellStart"/>
      <w:r>
        <w:t>natężenia</w:t>
      </w:r>
      <w:proofErr w:type="spellEnd"/>
      <w:r>
        <w:t xml:space="preserve"> </w:t>
      </w:r>
      <w:proofErr w:type="spellStart"/>
      <w:r>
        <w:t>barwy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ze </w:t>
      </w:r>
      <w:proofErr w:type="spellStart"/>
      <w:r>
        <w:t>wzorcem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prześwitu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dostrzegalnych</w:t>
      </w:r>
      <w:proofErr w:type="spellEnd"/>
      <w:r>
        <w:t xml:space="preserve"> </w:t>
      </w:r>
      <w:proofErr w:type="spellStart"/>
      <w:r>
        <w:t>skupisk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grudek</w:t>
      </w:r>
      <w:proofErr w:type="spellEnd"/>
      <w:r>
        <w:t xml:space="preserve"> </w:t>
      </w:r>
      <w:proofErr w:type="spellStart"/>
      <w:r>
        <w:t>nieroztartego</w:t>
      </w:r>
      <w:proofErr w:type="spellEnd"/>
      <w:r>
        <w:t xml:space="preserve"> </w:t>
      </w:r>
      <w:proofErr w:type="spellStart"/>
      <w:r>
        <w:t>pigmentu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wypełniaczy</w:t>
      </w:r>
      <w:proofErr w:type="spellEnd"/>
      <w:r>
        <w:t xml:space="preserve">,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plam</w:t>
      </w:r>
      <w:proofErr w:type="spellEnd"/>
      <w:r>
        <w:t xml:space="preserve">, smug, </w:t>
      </w:r>
      <w:proofErr w:type="spellStart"/>
      <w:r>
        <w:t>zacieków</w:t>
      </w:r>
      <w:proofErr w:type="spellEnd"/>
      <w:r>
        <w:t xml:space="preserve">, </w:t>
      </w:r>
      <w:proofErr w:type="spellStart"/>
      <w:r>
        <w:t>pęcherzy</w:t>
      </w:r>
      <w:proofErr w:type="spellEnd"/>
      <w:r>
        <w:t xml:space="preserve"> </w:t>
      </w:r>
      <w:proofErr w:type="spellStart"/>
      <w:r>
        <w:t>odstających</w:t>
      </w:r>
      <w:proofErr w:type="spellEnd"/>
      <w:r>
        <w:t xml:space="preserve"> </w:t>
      </w:r>
      <w:proofErr w:type="spellStart"/>
      <w:r>
        <w:t>płatów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, </w:t>
      </w:r>
      <w:proofErr w:type="spellStart"/>
      <w:r>
        <w:t>widocznych</w:t>
      </w:r>
      <w:proofErr w:type="spellEnd"/>
      <w:r>
        <w:t xml:space="preserve"> </w:t>
      </w:r>
      <w:proofErr w:type="spellStart"/>
      <w:r>
        <w:t>okiem</w:t>
      </w:r>
      <w:proofErr w:type="spellEnd"/>
      <w:r>
        <w:t xml:space="preserve"> </w:t>
      </w:r>
      <w:proofErr w:type="spellStart"/>
      <w:r>
        <w:t>śladów</w:t>
      </w:r>
      <w:proofErr w:type="spellEnd"/>
      <w:r>
        <w:t xml:space="preserve"> </w:t>
      </w:r>
      <w:proofErr w:type="spellStart"/>
      <w:r>
        <w:t>pędzla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., w </w:t>
      </w:r>
      <w:proofErr w:type="spellStart"/>
      <w:r>
        <w:t>stopniu</w:t>
      </w:r>
      <w:proofErr w:type="spellEnd"/>
      <w:r>
        <w:t xml:space="preserve"> </w:t>
      </w:r>
      <w:proofErr w:type="spellStart"/>
      <w:r>
        <w:t>kwalifikującym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malowaną</w:t>
      </w:r>
      <w:proofErr w:type="spellEnd"/>
      <w:r>
        <w:t xml:space="preserve"> do </w:t>
      </w:r>
      <w:proofErr w:type="spellStart"/>
      <w:r>
        <w:t>powłok</w:t>
      </w:r>
      <w:proofErr w:type="spellEnd"/>
      <w:r>
        <w:t xml:space="preserve"> o </w:t>
      </w:r>
      <w:proofErr w:type="spellStart"/>
      <w:r>
        <w:t>dobrej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. </w:t>
      </w:r>
    </w:p>
    <w:p w14:paraId="44D96BC3" w14:textId="77777777" w:rsidR="001D5EA4" w:rsidRDefault="00140F7E">
      <w:pPr>
        <w:numPr>
          <w:ilvl w:val="0"/>
          <w:numId w:val="97"/>
        </w:numPr>
        <w:ind w:right="4" w:hanging="283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odporności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wycieranie</w:t>
      </w:r>
      <w:proofErr w:type="spellEnd"/>
      <w:r>
        <w:t xml:space="preserve"> </w:t>
      </w:r>
      <w:proofErr w:type="spellStart"/>
      <w:r>
        <w:t>polegające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lekkim</w:t>
      </w:r>
      <w:proofErr w:type="spellEnd"/>
      <w:r>
        <w:t xml:space="preserve">, </w:t>
      </w:r>
      <w:proofErr w:type="spellStart"/>
      <w:r>
        <w:t>kilkakrotnym</w:t>
      </w:r>
      <w:proofErr w:type="spellEnd"/>
      <w:r>
        <w:t xml:space="preserve"> </w:t>
      </w:r>
      <w:proofErr w:type="spellStart"/>
      <w:r>
        <w:t>potarciu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miękką</w:t>
      </w:r>
      <w:proofErr w:type="spellEnd"/>
      <w:r>
        <w:t xml:space="preserve">, </w:t>
      </w:r>
      <w:proofErr w:type="spellStart"/>
      <w:r>
        <w:t>wełnianą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bawełnianą</w:t>
      </w:r>
      <w:proofErr w:type="spellEnd"/>
      <w:r>
        <w:t xml:space="preserve"> </w:t>
      </w:r>
      <w:proofErr w:type="spellStart"/>
      <w:r>
        <w:t>szmatką</w:t>
      </w:r>
      <w:proofErr w:type="spellEnd"/>
      <w:r>
        <w:t xml:space="preserve"> </w:t>
      </w:r>
      <w:proofErr w:type="spellStart"/>
      <w:r>
        <w:t>kontrastowego</w:t>
      </w:r>
      <w:proofErr w:type="spellEnd"/>
      <w:r>
        <w:t xml:space="preserve"> </w:t>
      </w:r>
      <w:proofErr w:type="spellStart"/>
      <w:r>
        <w:t>koloru</w:t>
      </w:r>
      <w:proofErr w:type="spellEnd"/>
      <w:r>
        <w:t xml:space="preserve"> </w:t>
      </w:r>
    </w:p>
    <w:p w14:paraId="44D96BC4" w14:textId="77777777" w:rsidR="001D5EA4" w:rsidRDefault="00140F7E">
      <w:pPr>
        <w:numPr>
          <w:ilvl w:val="0"/>
          <w:numId w:val="97"/>
        </w:numPr>
        <w:ind w:right="4" w:hanging="283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odporności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zarysowanie</w:t>
      </w:r>
      <w:proofErr w:type="spellEnd"/>
      <w:r>
        <w:t xml:space="preserve">. </w:t>
      </w:r>
    </w:p>
    <w:p w14:paraId="44D96BC5" w14:textId="77777777" w:rsidR="001D5EA4" w:rsidRDefault="00140F7E">
      <w:pPr>
        <w:numPr>
          <w:ilvl w:val="0"/>
          <w:numId w:val="97"/>
        </w:numPr>
        <w:ind w:right="4" w:hanging="283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przyczepności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do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polegające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próbie</w:t>
      </w:r>
      <w:proofErr w:type="spellEnd"/>
      <w:r>
        <w:t xml:space="preserve"> </w:t>
      </w:r>
      <w:proofErr w:type="spellStart"/>
      <w:r>
        <w:t>poderwania</w:t>
      </w:r>
      <w:proofErr w:type="spellEnd"/>
      <w:r>
        <w:t xml:space="preserve"> </w:t>
      </w:r>
      <w:proofErr w:type="spellStart"/>
      <w:r>
        <w:t>ostrym</w:t>
      </w:r>
      <w:proofErr w:type="spellEnd"/>
      <w:r>
        <w:t xml:space="preserve"> </w:t>
      </w:r>
      <w:proofErr w:type="spellStart"/>
      <w:r>
        <w:t>narzędziem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</w:p>
    <w:p w14:paraId="44D96BC6" w14:textId="77777777" w:rsidR="001D5EA4" w:rsidRDefault="00140F7E">
      <w:pPr>
        <w:numPr>
          <w:ilvl w:val="0"/>
          <w:numId w:val="97"/>
        </w:numPr>
        <w:ind w:right="4" w:hanging="283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odporności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zmywanie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polegające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zwilżaniu</w:t>
      </w:r>
      <w:proofErr w:type="spellEnd"/>
      <w:r>
        <w:t xml:space="preserve"> </w:t>
      </w:r>
      <w:proofErr w:type="spellStart"/>
      <w:r>
        <w:t>badanej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kilkakrotne</w:t>
      </w:r>
      <w:proofErr w:type="spellEnd"/>
      <w:r>
        <w:t xml:space="preserve"> </w:t>
      </w:r>
      <w:proofErr w:type="spellStart"/>
      <w:r>
        <w:t>potarcie</w:t>
      </w:r>
      <w:proofErr w:type="spellEnd"/>
      <w:r>
        <w:t xml:space="preserve"> </w:t>
      </w:r>
      <w:proofErr w:type="spellStart"/>
      <w:r>
        <w:t>mokrą</w:t>
      </w:r>
      <w:proofErr w:type="spellEnd"/>
      <w:r>
        <w:t xml:space="preserve"> </w:t>
      </w:r>
      <w:proofErr w:type="spellStart"/>
      <w:r>
        <w:t>miękką</w:t>
      </w:r>
      <w:proofErr w:type="spellEnd"/>
      <w:r>
        <w:t xml:space="preserve"> </w:t>
      </w:r>
      <w:proofErr w:type="spellStart"/>
      <w:r>
        <w:t>szczotką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szmatką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każdorazowo</w:t>
      </w:r>
      <w:proofErr w:type="spellEnd"/>
      <w:r>
        <w:t xml:space="preserve"> </w:t>
      </w:r>
      <w:proofErr w:type="spellStart"/>
      <w:r>
        <w:t>odnotowane</w:t>
      </w:r>
      <w:proofErr w:type="spellEnd"/>
      <w:r>
        <w:t xml:space="preserve">. </w:t>
      </w:r>
    </w:p>
    <w:p w14:paraId="44D96BC7" w14:textId="77777777" w:rsidR="001D5EA4" w:rsidRDefault="00140F7E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44D96BC8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PODSTAWA PŁATNOŚCI </w:t>
      </w:r>
    </w:p>
    <w:p w14:paraId="44D96BC9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9. </w:t>
      </w:r>
    </w:p>
    <w:p w14:paraId="44D96BCA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BCB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6BCC" w14:textId="77777777" w:rsidR="001D5EA4" w:rsidRDefault="00140F7E">
      <w:pPr>
        <w:spacing w:after="52"/>
        <w:ind w:left="-5" w:right="1"/>
      </w:pPr>
      <w:r>
        <w:rPr>
          <w:i/>
        </w:rPr>
        <w:t xml:space="preserve">PN-EN ISO 10545-2:2018-12 </w:t>
      </w:r>
      <w:proofErr w:type="spellStart"/>
      <w:r>
        <w:rPr>
          <w:i/>
        </w:rPr>
        <w:t>Płytki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płyty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ceramiczne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2: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wymiarów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sprawdzanie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jakości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powierzchni</w:t>
      </w:r>
      <w:proofErr w:type="spellEnd"/>
      <w:r>
        <w:rPr>
          <w:i/>
        </w:rPr>
        <w:t xml:space="preserve"> </w:t>
      </w:r>
    </w:p>
    <w:p w14:paraId="44D96BCD" w14:textId="77777777" w:rsidR="001D5EA4" w:rsidRDefault="00140F7E">
      <w:pPr>
        <w:spacing w:after="53"/>
        <w:ind w:left="-5" w:right="1"/>
      </w:pPr>
      <w:r>
        <w:rPr>
          <w:i/>
        </w:rPr>
        <w:t xml:space="preserve">PN-EN ISO 24341:2012 </w:t>
      </w:r>
      <w:proofErr w:type="spellStart"/>
      <w:r>
        <w:rPr>
          <w:i/>
        </w:rPr>
        <w:t>Elastyczne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włókiennicze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pokrycia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Wyznaczanie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długości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szerokości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prostoliniowości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arkusza</w:t>
      </w:r>
      <w:proofErr w:type="spellEnd"/>
      <w:r>
        <w:rPr>
          <w:i/>
        </w:rPr>
        <w:t xml:space="preserve"> </w:t>
      </w:r>
    </w:p>
    <w:p w14:paraId="44D96BCE" w14:textId="77777777" w:rsidR="001D5EA4" w:rsidRDefault="00140F7E">
      <w:pPr>
        <w:ind w:left="-5" w:right="1"/>
      </w:pPr>
      <w:r>
        <w:rPr>
          <w:i/>
        </w:rPr>
        <w:t xml:space="preserve">PN-EN ISO 24342:2012 </w:t>
      </w:r>
      <w:proofErr w:type="spellStart"/>
      <w:r>
        <w:rPr>
          <w:i/>
        </w:rPr>
        <w:t>Elastyczne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włókiennicze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pokrycia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Wyznaczanie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długości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prostoliniowości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prostokątności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boków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płytek</w:t>
      </w:r>
      <w:proofErr w:type="spellEnd"/>
      <w:r>
        <w:rPr>
          <w:i/>
        </w:rPr>
        <w:t xml:space="preserve"> </w:t>
      </w:r>
    </w:p>
    <w:p w14:paraId="44D96BCF" w14:textId="77777777" w:rsidR="001D5EA4" w:rsidRDefault="00140F7E">
      <w:pPr>
        <w:ind w:left="-5" w:right="1"/>
      </w:pPr>
      <w:r>
        <w:rPr>
          <w:i/>
        </w:rPr>
        <w:t xml:space="preserve">PN-EN ISO 24343-1:2012: </w:t>
      </w:r>
      <w:proofErr w:type="spellStart"/>
      <w:r>
        <w:rPr>
          <w:i/>
        </w:rPr>
        <w:t>Elastyczne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laminowane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pokrycia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Wyznaczanie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wgniecenia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wgniecenia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resztkowego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Wgniecenie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resztkowe</w:t>
      </w:r>
      <w:proofErr w:type="spellEnd"/>
      <w:r>
        <w:rPr>
          <w:i/>
        </w:rPr>
        <w:t xml:space="preserve"> </w:t>
      </w:r>
    </w:p>
    <w:p w14:paraId="44D96BD0" w14:textId="77777777" w:rsidR="001D5EA4" w:rsidRDefault="00140F7E">
      <w:pPr>
        <w:ind w:left="-5" w:right="1"/>
      </w:pPr>
      <w:r>
        <w:rPr>
          <w:i/>
        </w:rPr>
        <w:t xml:space="preserve">PN-EN ISO 23999:2012: </w:t>
      </w:r>
      <w:proofErr w:type="spellStart"/>
      <w:r>
        <w:rPr>
          <w:i/>
        </w:rPr>
        <w:t>Elastyczne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pokrycia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Wyznaczanie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stabilności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wymiarów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zwijania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się</w:t>
      </w:r>
      <w:proofErr w:type="spellEnd"/>
      <w:r>
        <w:rPr>
          <w:i/>
        </w:rPr>
        <w:t xml:space="preserve"> po </w:t>
      </w:r>
      <w:proofErr w:type="spellStart"/>
      <w:r>
        <w:rPr>
          <w:i/>
        </w:rPr>
        <w:t>działaniu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ciepła</w:t>
      </w:r>
      <w:proofErr w:type="spellEnd"/>
      <w:r>
        <w:rPr>
          <w:i/>
        </w:rPr>
        <w:t xml:space="preserve"> </w:t>
      </w:r>
    </w:p>
    <w:p w14:paraId="44D96BD1" w14:textId="77777777" w:rsidR="001D5EA4" w:rsidRDefault="00140F7E">
      <w:pPr>
        <w:spacing w:line="325" w:lineRule="auto"/>
        <w:ind w:left="-5" w:right="520"/>
      </w:pPr>
      <w:r>
        <w:rPr>
          <w:i/>
        </w:rPr>
        <w:t xml:space="preserve">PN-EN ISO 23997:2012 </w:t>
      </w:r>
      <w:proofErr w:type="spellStart"/>
      <w:r>
        <w:rPr>
          <w:i/>
        </w:rPr>
        <w:t>Elastyczne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pokrycia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Wyznaczanie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masy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powierzchniowej</w:t>
      </w:r>
      <w:proofErr w:type="spellEnd"/>
      <w:r>
        <w:rPr>
          <w:i/>
        </w:rPr>
        <w:t xml:space="preserve">  PN-EN ISO 24346:2012 </w:t>
      </w:r>
      <w:proofErr w:type="spellStart"/>
      <w:r>
        <w:rPr>
          <w:i/>
        </w:rPr>
        <w:t>Elastyczne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pokrycia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Wyznaczanie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grubości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całkowitej</w:t>
      </w:r>
      <w:proofErr w:type="spellEnd"/>
      <w:r>
        <w:rPr>
          <w:i/>
        </w:rPr>
        <w:t xml:space="preserve"> </w:t>
      </w:r>
    </w:p>
    <w:p w14:paraId="44D96BD2" w14:textId="77777777" w:rsidR="001D5EA4" w:rsidRDefault="00140F7E">
      <w:pPr>
        <w:spacing w:after="53"/>
        <w:ind w:left="-5" w:right="1"/>
      </w:pPr>
      <w:r>
        <w:rPr>
          <w:i/>
        </w:rPr>
        <w:t xml:space="preserve">PN-EN ISO 24340:2012 </w:t>
      </w:r>
      <w:proofErr w:type="spellStart"/>
      <w:r>
        <w:rPr>
          <w:i/>
        </w:rPr>
        <w:t>Elastyczne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pokrycia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Wyznaczanie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grubości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warstw</w:t>
      </w:r>
      <w:proofErr w:type="spellEnd"/>
      <w:r>
        <w:rPr>
          <w:i/>
        </w:rPr>
        <w:t xml:space="preserve"> </w:t>
      </w:r>
    </w:p>
    <w:p w14:paraId="44D96BD3" w14:textId="77777777" w:rsidR="001D5EA4" w:rsidRDefault="00140F7E">
      <w:pPr>
        <w:ind w:left="-5" w:right="1"/>
      </w:pPr>
      <w:r>
        <w:rPr>
          <w:i/>
        </w:rPr>
        <w:t xml:space="preserve">PN-EN ISO 24345:2012 </w:t>
      </w:r>
      <w:proofErr w:type="spellStart"/>
      <w:r>
        <w:rPr>
          <w:i/>
        </w:rPr>
        <w:t>Elastyczne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pokrycia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Wyznaczanie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odporności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rozwarstwianie</w:t>
      </w:r>
      <w:proofErr w:type="spellEnd"/>
      <w:r>
        <w:rPr>
          <w:i/>
        </w:rPr>
        <w:t xml:space="preserve"> PN-EN 432:1999: </w:t>
      </w:r>
      <w:proofErr w:type="spellStart"/>
      <w:r>
        <w:rPr>
          <w:i/>
        </w:rPr>
        <w:t>Elastyczne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pokrycia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podłogowe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Wyznaczanie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siły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ścinającej</w:t>
      </w:r>
      <w:proofErr w:type="spellEnd"/>
      <w:r>
        <w:rPr>
          <w:i/>
        </w:rPr>
        <w:t xml:space="preserve"> </w:t>
      </w:r>
    </w:p>
    <w:p w14:paraId="44D96BD4" w14:textId="77777777" w:rsidR="001D5EA4" w:rsidRDefault="00140F7E">
      <w:pPr>
        <w:ind w:left="-5" w:right="1"/>
      </w:pPr>
      <w:r>
        <w:rPr>
          <w:i/>
        </w:rPr>
        <w:t xml:space="preserve">PN-EN 1372:2001 </w:t>
      </w:r>
      <w:proofErr w:type="spellStart"/>
      <w:r>
        <w:rPr>
          <w:i/>
        </w:rPr>
        <w:t>Kleje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Metoda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klejów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wykładzin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okładzin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ściennych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Metoda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oddzierania</w:t>
      </w:r>
      <w:proofErr w:type="spellEnd"/>
      <w:r>
        <w:rPr>
          <w:i/>
        </w:rPr>
        <w:t xml:space="preserve"> </w:t>
      </w:r>
    </w:p>
    <w:p w14:paraId="44D96BD5" w14:textId="77777777" w:rsidR="001D5EA4" w:rsidRDefault="00140F7E">
      <w:pPr>
        <w:ind w:left="-5" w:right="1"/>
      </w:pPr>
      <w:r>
        <w:rPr>
          <w:i/>
        </w:rPr>
        <w:t xml:space="preserve">PN-EN 1373:2001 </w:t>
      </w:r>
      <w:proofErr w:type="spellStart"/>
      <w:r>
        <w:rPr>
          <w:i/>
        </w:rPr>
        <w:t>Kleje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Metoda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klejów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wykładzin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okładzin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ściennych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Metoda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ścinania</w:t>
      </w:r>
      <w:proofErr w:type="spellEnd"/>
      <w:r>
        <w:rPr>
          <w:i/>
        </w:rPr>
        <w:t xml:space="preserve"> </w:t>
      </w:r>
    </w:p>
    <w:p w14:paraId="44D96BD6" w14:textId="77777777" w:rsidR="001D5EA4" w:rsidRDefault="00140F7E">
      <w:pPr>
        <w:spacing w:after="49"/>
        <w:ind w:left="-5" w:right="1"/>
      </w:pPr>
      <w:r>
        <w:rPr>
          <w:i/>
        </w:rPr>
        <w:t xml:space="preserve">PN-EN 14259:2005 </w:t>
      </w:r>
      <w:proofErr w:type="spellStart"/>
      <w:r>
        <w:rPr>
          <w:i/>
        </w:rPr>
        <w:t>Kleje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wykładzin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podłogowych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mechanicznych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elektrycznych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użytkowych</w:t>
      </w:r>
      <w:proofErr w:type="spellEnd"/>
      <w:r>
        <w:rPr>
          <w:i/>
        </w:rPr>
        <w:t xml:space="preserve"> </w:t>
      </w:r>
    </w:p>
    <w:p w14:paraId="44D96BD7" w14:textId="77777777" w:rsidR="001D5EA4" w:rsidRDefault="00140F7E">
      <w:pPr>
        <w:ind w:left="-5" w:right="1"/>
      </w:pP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robót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budowlano-montażowych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Budownictwo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. TI </w:t>
      </w:r>
      <w:proofErr w:type="spellStart"/>
      <w:r>
        <w:rPr>
          <w:i/>
        </w:rPr>
        <w:t>cz</w:t>
      </w:r>
      <w:proofErr w:type="spellEnd"/>
      <w:r>
        <w:rPr>
          <w:i/>
        </w:rPr>
        <w:t xml:space="preserve">. 3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4, </w:t>
      </w:r>
      <w:proofErr w:type="spellStart"/>
      <w:r>
        <w:rPr>
          <w:i/>
        </w:rPr>
        <w:t>rozdz</w:t>
      </w:r>
      <w:proofErr w:type="spellEnd"/>
      <w:r>
        <w:rPr>
          <w:i/>
        </w:rPr>
        <w:t xml:space="preserve">. 25. Arkady, Warszawa 1990. </w:t>
      </w:r>
    </w:p>
    <w:p w14:paraId="44D96BD8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BD9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BDA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BDB" w14:textId="77777777" w:rsidR="001D5EA4" w:rsidRDefault="001D5EA4">
      <w:pPr>
        <w:sectPr w:rsidR="001D5EA4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1900" w:h="16840"/>
          <w:pgMar w:top="1390" w:right="1113" w:bottom="1096" w:left="1133" w:header="947" w:footer="810" w:gutter="0"/>
          <w:cols w:space="720"/>
        </w:sectPr>
      </w:pPr>
    </w:p>
    <w:p w14:paraId="44D96BDC" w14:textId="77777777" w:rsidR="001D5EA4" w:rsidRDefault="00140F7E">
      <w:pPr>
        <w:spacing w:after="0" w:line="259" w:lineRule="auto"/>
        <w:ind w:left="0" w:right="1" w:firstLine="0"/>
        <w:jc w:val="right"/>
      </w:pPr>
      <w:r>
        <w:rPr>
          <w:rFonts w:ascii="Calibri" w:eastAsia="Calibri" w:hAnsi="Calibri" w:cs="Calibri"/>
        </w:rPr>
        <w:t xml:space="preserve">14. STOLARKA I ŚLUSARKA </w:t>
      </w:r>
    </w:p>
    <w:tbl>
      <w:tblPr>
        <w:tblStyle w:val="TableGrid"/>
        <w:tblW w:w="9680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6BDF" w14:textId="77777777">
        <w:trPr>
          <w:trHeight w:val="1136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BDD" w14:textId="77777777" w:rsidR="001D5EA4" w:rsidRDefault="00140F7E">
            <w:pPr>
              <w:spacing w:after="21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BDE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BE1" w14:textId="77777777">
        <w:trPr>
          <w:trHeight w:val="569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BE0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SST-14. STOLARKA </w:t>
            </w:r>
            <w:proofErr w:type="spellStart"/>
            <w:r>
              <w:rPr>
                <w:b/>
                <w:sz w:val="28"/>
              </w:rPr>
              <w:t>i</w:t>
            </w:r>
            <w:proofErr w:type="spellEnd"/>
            <w:r>
              <w:rPr>
                <w:b/>
                <w:sz w:val="28"/>
              </w:rPr>
              <w:t xml:space="preserve"> ŚLUSARKA </w:t>
            </w:r>
          </w:p>
        </w:tc>
      </w:tr>
    </w:tbl>
    <w:p w14:paraId="44D96BE2" w14:textId="77777777" w:rsidR="001D5EA4" w:rsidRDefault="00140F7E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44D96BE3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6BE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Technicznej</w:t>
      </w:r>
      <w:proofErr w:type="spellEnd"/>
      <w:r>
        <w:rPr>
          <w:b/>
          <w:sz w:val="24"/>
        </w:rPr>
        <w:t xml:space="preserve"> </w:t>
      </w:r>
    </w:p>
    <w:p w14:paraId="44D96BE5" w14:textId="55F0C028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stolarki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ślusarki</w:t>
      </w:r>
      <w:proofErr w:type="spellEnd"/>
      <w:r>
        <w:t xml:space="preserve"> </w:t>
      </w:r>
      <w:proofErr w:type="spellStart"/>
      <w:r>
        <w:t>drzwiowej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okiennej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</w:p>
    <w:p w14:paraId="44D96BE6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BE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6BE8" w14:textId="77777777" w:rsidR="001D5EA4" w:rsidRDefault="00140F7E">
      <w:pPr>
        <w:ind w:left="-5" w:right="4"/>
      </w:pP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BE9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BEA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6BEB" w14:textId="77777777" w:rsidR="001D5EA4" w:rsidRDefault="00140F7E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44D96BEC" w14:textId="77777777" w:rsidR="001D5EA4" w:rsidRDefault="00140F7E">
      <w:pPr>
        <w:ind w:left="-5" w:right="4"/>
      </w:pPr>
      <w:r>
        <w:rPr>
          <w:b/>
          <w:i/>
        </w:rPr>
        <w:t xml:space="preserve">Grupa - </w:t>
      </w:r>
      <w:r>
        <w:t xml:space="preserve">45400000-1-Roboty </w:t>
      </w:r>
      <w:proofErr w:type="spellStart"/>
      <w:r>
        <w:t>wykończeniowe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</w:p>
    <w:p w14:paraId="44D96BED" w14:textId="77777777" w:rsidR="001D5EA4" w:rsidRDefault="00140F7E">
      <w:pPr>
        <w:ind w:left="1440" w:right="716" w:hanging="720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>45420000-7--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stolarki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ciesielskie</w:t>
      </w:r>
      <w:proofErr w:type="spellEnd"/>
      <w:r>
        <w:t xml:space="preserve"> </w:t>
      </w: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45421000-4-Roboty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stolarki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. </w:t>
      </w:r>
    </w:p>
    <w:p w14:paraId="44D96BEE" w14:textId="77777777" w:rsidR="001D5EA4" w:rsidRDefault="00140F7E">
      <w:pPr>
        <w:ind w:left="2561" w:right="4"/>
      </w:pPr>
      <w:r>
        <w:t xml:space="preserve">45421130-4-Instalowanie </w:t>
      </w:r>
      <w:proofErr w:type="spellStart"/>
      <w:r>
        <w:t>drzwi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okien</w:t>
      </w:r>
      <w:proofErr w:type="spellEnd"/>
      <w:r>
        <w:t xml:space="preserve"> </w:t>
      </w:r>
    </w:p>
    <w:p w14:paraId="44D96BEF" w14:textId="77777777" w:rsidR="001D5EA4" w:rsidRDefault="00140F7E">
      <w:pPr>
        <w:spacing w:after="36"/>
        <w:ind w:left="2561" w:right="4"/>
      </w:pPr>
      <w:r>
        <w:t xml:space="preserve">45421100-5-Instalowanie </w:t>
      </w:r>
      <w:proofErr w:type="spellStart"/>
      <w:r>
        <w:t>drzwi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okien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podobnych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. </w:t>
      </w:r>
    </w:p>
    <w:p w14:paraId="44D96BF0" w14:textId="77777777" w:rsidR="001D5EA4" w:rsidRDefault="00140F7E">
      <w:pPr>
        <w:spacing w:after="16" w:line="259" w:lineRule="auto"/>
        <w:ind w:left="862" w:right="1244"/>
        <w:jc w:val="center"/>
      </w:pPr>
      <w:r>
        <w:t xml:space="preserve">45421160-3-Instalowanie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metalowych</w:t>
      </w:r>
      <w:proofErr w:type="spellEnd"/>
      <w:r>
        <w:rPr>
          <w:sz w:val="24"/>
        </w:rPr>
        <w:t xml:space="preserve"> </w:t>
      </w:r>
    </w:p>
    <w:p w14:paraId="44D96BF1" w14:textId="77777777" w:rsidR="001D5EA4" w:rsidRDefault="00140F7E">
      <w:pPr>
        <w:spacing w:after="35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BF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6BF3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,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rPr>
          <w:rFonts w:ascii="Tahoma" w:eastAsia="Tahoma" w:hAnsi="Tahoma" w:cs="Tahoma"/>
        </w:rPr>
        <w:t>stolarki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i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ślusarki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otworowej</w:t>
      </w:r>
      <w:proofErr w:type="spellEnd"/>
      <w:r>
        <w:rPr>
          <w:rFonts w:ascii="Tahoma" w:eastAsia="Tahoma" w:hAnsi="Tahoma" w:cs="Tahoma"/>
        </w:rPr>
        <w:t>.</w:t>
      </w:r>
      <w:r>
        <w:t xml:space="preserve"> </w:t>
      </w:r>
    </w:p>
    <w:p w14:paraId="44D96BF4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BF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BF6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. </w:t>
      </w:r>
    </w:p>
    <w:p w14:paraId="44D96BF7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BF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BF9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BFA" w14:textId="77777777" w:rsidR="001D5EA4" w:rsidRDefault="00140F7E">
      <w:pPr>
        <w:spacing w:after="74" w:line="259" w:lineRule="auto"/>
        <w:ind w:left="0" w:right="0" w:firstLine="0"/>
        <w:jc w:val="left"/>
      </w:pPr>
      <w:r>
        <w:t xml:space="preserve"> </w:t>
      </w:r>
    </w:p>
    <w:p w14:paraId="44D96BFB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6BF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BFD" w14:textId="77777777" w:rsidR="001D5EA4" w:rsidRDefault="00140F7E">
      <w:pPr>
        <w:spacing w:after="53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14:paraId="44D96BF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</w:t>
      </w:r>
      <w:proofErr w:type="spellStart"/>
      <w:r>
        <w:rPr>
          <w:b/>
          <w:sz w:val="24"/>
        </w:rPr>
        <w:t>Wykaz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potrzebnych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BFF" w14:textId="77777777" w:rsidR="001D5EA4" w:rsidRDefault="00140F7E">
      <w:pPr>
        <w:ind w:left="-5" w:right="4"/>
      </w:pPr>
      <w:proofErr w:type="spellStart"/>
      <w:r>
        <w:t>Należy</w:t>
      </w:r>
      <w:proofErr w:type="spellEnd"/>
      <w:r>
        <w:t xml:space="preserve"> </w:t>
      </w:r>
      <w:proofErr w:type="spellStart"/>
      <w:r>
        <w:t>zastosować</w:t>
      </w:r>
      <w:proofErr w:type="spellEnd"/>
      <w:r>
        <w:t xml:space="preserve"> </w:t>
      </w:r>
      <w:proofErr w:type="spellStart"/>
      <w:r>
        <w:t>stolarkę</w:t>
      </w:r>
      <w:proofErr w:type="spellEnd"/>
      <w:r>
        <w:t xml:space="preserve"> </w:t>
      </w:r>
      <w:proofErr w:type="spellStart"/>
      <w:r>
        <w:t>okienną</w:t>
      </w:r>
      <w:proofErr w:type="spellEnd"/>
      <w:r>
        <w:t xml:space="preserve"> </w:t>
      </w:r>
      <w:proofErr w:type="spellStart"/>
      <w:r>
        <w:t>aluminiową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PCV,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oznaczeniem</w:t>
      </w:r>
      <w:proofErr w:type="spellEnd"/>
      <w:r>
        <w:t xml:space="preserve"> </w:t>
      </w:r>
      <w:proofErr w:type="spellStart"/>
      <w:r>
        <w:t>graficznym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rysunkach</w:t>
      </w:r>
      <w:proofErr w:type="spellEnd"/>
      <w:r>
        <w:t xml:space="preserve"> </w:t>
      </w:r>
      <w:proofErr w:type="spellStart"/>
      <w:r>
        <w:t>architektury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zestawieniem</w:t>
      </w:r>
      <w:proofErr w:type="spellEnd"/>
      <w:r>
        <w:t xml:space="preserve"> </w:t>
      </w:r>
      <w:proofErr w:type="spellStart"/>
      <w:r>
        <w:t>stolarki</w:t>
      </w:r>
      <w:proofErr w:type="spellEnd"/>
      <w:r>
        <w:t xml:space="preserve"> </w:t>
      </w:r>
      <w:proofErr w:type="spellStart"/>
      <w:r>
        <w:t>okiennej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drzwiowej</w:t>
      </w:r>
      <w:proofErr w:type="spellEnd"/>
      <w:r>
        <w:t xml:space="preserve"> o </w:t>
      </w:r>
      <w:proofErr w:type="spellStart"/>
      <w:r>
        <w:t>współczynniku</w:t>
      </w:r>
      <w:proofErr w:type="spellEnd"/>
      <w:r>
        <w:t xml:space="preserve"> U&gt;0,9 W/m2K. </w:t>
      </w:r>
    </w:p>
    <w:p w14:paraId="44D96C00" w14:textId="77777777" w:rsidR="001D5EA4" w:rsidRDefault="00140F7E">
      <w:pPr>
        <w:spacing w:after="51" w:line="259" w:lineRule="auto"/>
        <w:ind w:left="0" w:right="0" w:firstLine="0"/>
        <w:jc w:val="left"/>
      </w:pPr>
      <w:r>
        <w:t xml:space="preserve"> </w:t>
      </w:r>
    </w:p>
    <w:p w14:paraId="44D96C01" w14:textId="77777777" w:rsidR="001D5EA4" w:rsidRDefault="00140F7E">
      <w:pPr>
        <w:spacing w:after="37"/>
        <w:ind w:left="-5" w:right="4"/>
      </w:pPr>
      <w:proofErr w:type="spellStart"/>
      <w:r>
        <w:t>Stolarkę</w:t>
      </w:r>
      <w:proofErr w:type="spellEnd"/>
      <w:r>
        <w:t xml:space="preserve"> </w:t>
      </w:r>
      <w:proofErr w:type="spellStart"/>
      <w:r>
        <w:t>drzwiową</w:t>
      </w:r>
      <w:proofErr w:type="spellEnd"/>
      <w:r>
        <w:t xml:space="preserve"> </w:t>
      </w:r>
      <w:proofErr w:type="spellStart"/>
      <w:r>
        <w:t>zewnętrzną</w:t>
      </w:r>
      <w:proofErr w:type="spellEnd"/>
      <w:r>
        <w:t xml:space="preserve"> </w:t>
      </w:r>
      <w:proofErr w:type="spellStart"/>
      <w:r>
        <w:t>projektuje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o </w:t>
      </w:r>
      <w:proofErr w:type="spellStart"/>
      <w:r>
        <w:t>współczynniku</w:t>
      </w:r>
      <w:proofErr w:type="spellEnd"/>
      <w:r>
        <w:t xml:space="preserve"> </w:t>
      </w:r>
      <w:proofErr w:type="spellStart"/>
      <w:r>
        <w:t>przenikania</w:t>
      </w:r>
      <w:proofErr w:type="spellEnd"/>
      <w:r>
        <w:t xml:space="preserve"> </w:t>
      </w:r>
      <w:proofErr w:type="spellStart"/>
      <w:r>
        <w:t>ciepła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większym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U=1,3 W/m2K, </w:t>
      </w:r>
      <w:proofErr w:type="spellStart"/>
      <w:r>
        <w:t>drzwi</w:t>
      </w:r>
      <w:proofErr w:type="spellEnd"/>
      <w:r>
        <w:t xml:space="preserve"> </w:t>
      </w:r>
      <w:proofErr w:type="spellStart"/>
      <w:r>
        <w:t>wewnętrzne</w:t>
      </w:r>
      <w:proofErr w:type="spellEnd"/>
      <w:r>
        <w:t xml:space="preserve"> bez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izolacyjności</w:t>
      </w:r>
      <w:proofErr w:type="spellEnd"/>
      <w:r>
        <w:t xml:space="preserve"> </w:t>
      </w:r>
      <w:proofErr w:type="spellStart"/>
      <w:r>
        <w:t>cieplnej</w:t>
      </w:r>
      <w:proofErr w:type="spellEnd"/>
      <w:r>
        <w:t xml:space="preserve">. </w:t>
      </w:r>
    </w:p>
    <w:p w14:paraId="44D96C02" w14:textId="77777777" w:rsidR="001D5EA4" w:rsidRDefault="00140F7E">
      <w:pPr>
        <w:ind w:left="-5" w:right="4"/>
      </w:pPr>
      <w:proofErr w:type="spellStart"/>
      <w:r>
        <w:t>Lokalizacja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oznaczeniem</w:t>
      </w:r>
      <w:proofErr w:type="spellEnd"/>
      <w:r>
        <w:t xml:space="preserve"> </w:t>
      </w:r>
      <w:proofErr w:type="spellStart"/>
      <w:r>
        <w:t>graficznym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rysunkach</w:t>
      </w:r>
      <w:proofErr w:type="spellEnd"/>
      <w:r>
        <w:t xml:space="preserve"> </w:t>
      </w:r>
      <w:proofErr w:type="spellStart"/>
      <w:r>
        <w:t>architektury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zestawieniem</w:t>
      </w:r>
      <w:proofErr w:type="spellEnd"/>
      <w:r>
        <w:t xml:space="preserve"> </w:t>
      </w:r>
      <w:proofErr w:type="spellStart"/>
      <w:r>
        <w:t>stolarki</w:t>
      </w:r>
      <w:proofErr w:type="spellEnd"/>
      <w:r>
        <w:t xml:space="preserve"> </w:t>
      </w:r>
      <w:proofErr w:type="spellStart"/>
      <w:r>
        <w:t>okiennej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drzwiowej</w:t>
      </w:r>
      <w:proofErr w:type="spellEnd"/>
      <w:r>
        <w:t xml:space="preserve">. </w:t>
      </w:r>
    </w:p>
    <w:p w14:paraId="44D96C03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6C0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2.2. </w:t>
      </w:r>
      <w:proofErr w:type="spellStart"/>
      <w:r>
        <w:rPr>
          <w:b/>
          <w:sz w:val="24"/>
        </w:rPr>
        <w:t>Składowanie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elementów</w:t>
      </w:r>
      <w:proofErr w:type="spellEnd"/>
      <w:r>
        <w:rPr>
          <w:b/>
          <w:sz w:val="24"/>
        </w:rPr>
        <w:t xml:space="preserve"> </w:t>
      </w:r>
    </w:p>
    <w:p w14:paraId="44D96C05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w </w:t>
      </w:r>
      <w:proofErr w:type="spellStart"/>
      <w:r>
        <w:t>magazynach</w:t>
      </w:r>
      <w:proofErr w:type="spellEnd"/>
      <w:r>
        <w:t xml:space="preserve"> </w:t>
      </w:r>
      <w:proofErr w:type="spellStart"/>
      <w:r>
        <w:t>zamkniętych</w:t>
      </w:r>
      <w:proofErr w:type="spellEnd"/>
      <w:r>
        <w:t xml:space="preserve">, </w:t>
      </w:r>
      <w:proofErr w:type="spellStart"/>
      <w:r>
        <w:t>suchych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przewiewnych</w:t>
      </w:r>
      <w:proofErr w:type="spellEnd"/>
      <w:r>
        <w:t xml:space="preserve">, </w:t>
      </w:r>
      <w:proofErr w:type="spellStart"/>
      <w:r>
        <w:t>zabezpieczonych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opadami</w:t>
      </w:r>
      <w:proofErr w:type="spellEnd"/>
      <w:r>
        <w:t xml:space="preserve"> </w:t>
      </w:r>
      <w:proofErr w:type="spellStart"/>
      <w:r>
        <w:t>atmosferycznymi</w:t>
      </w:r>
      <w:proofErr w:type="spellEnd"/>
      <w:r>
        <w:t xml:space="preserve">. </w:t>
      </w:r>
      <w:proofErr w:type="spellStart"/>
      <w:r>
        <w:t>Podłogi</w:t>
      </w:r>
      <w:proofErr w:type="spellEnd"/>
      <w:r>
        <w:t xml:space="preserve"> w </w:t>
      </w:r>
      <w:proofErr w:type="spellStart"/>
      <w:r>
        <w:t>pomieszczeniu</w:t>
      </w:r>
      <w:proofErr w:type="spellEnd"/>
      <w:r>
        <w:t xml:space="preserve"> </w:t>
      </w:r>
      <w:proofErr w:type="spellStart"/>
      <w:r>
        <w:t>magazynowym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utwardzone</w:t>
      </w:r>
      <w:proofErr w:type="spellEnd"/>
      <w:r>
        <w:t xml:space="preserve">, </w:t>
      </w:r>
      <w:proofErr w:type="spellStart"/>
      <w:r>
        <w:t>poziome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równe</w:t>
      </w:r>
      <w:proofErr w:type="spellEnd"/>
      <w:r>
        <w:t xml:space="preserve">. </w:t>
      </w:r>
    </w:p>
    <w:p w14:paraId="44D96C06" w14:textId="77777777" w:rsidR="001D5EA4" w:rsidRDefault="00140F7E">
      <w:pPr>
        <w:spacing w:after="74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6C07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6C0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C09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dowolnego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zaakceptowanego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6C0A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6C0B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6C0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C0D" w14:textId="77777777" w:rsidR="001D5EA4" w:rsidRDefault="00140F7E">
      <w:pPr>
        <w:ind w:left="-5" w:right="4"/>
      </w:pPr>
      <w:proofErr w:type="spellStart"/>
      <w:r>
        <w:t>Każda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przewidziana</w:t>
      </w:r>
      <w:proofErr w:type="spellEnd"/>
      <w:r>
        <w:t xml:space="preserve"> do </w:t>
      </w:r>
      <w:proofErr w:type="spellStart"/>
      <w:r>
        <w:t>wysyłki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indywidualnym</w:t>
      </w:r>
      <w:proofErr w:type="spellEnd"/>
      <w:r>
        <w:t xml:space="preserve">. </w:t>
      </w:r>
    </w:p>
    <w:p w14:paraId="44D96C0E" w14:textId="77777777" w:rsidR="001D5EA4" w:rsidRDefault="00140F7E">
      <w:pPr>
        <w:ind w:left="-5" w:right="4"/>
      </w:pPr>
      <w:proofErr w:type="spellStart"/>
      <w:r>
        <w:t>Okucia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zamontowane</w:t>
      </w:r>
      <w:proofErr w:type="spellEnd"/>
      <w:r>
        <w:t xml:space="preserve"> do </w:t>
      </w:r>
      <w:proofErr w:type="spellStart"/>
      <w:r>
        <w:t>wyrobu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transportować</w:t>
      </w:r>
      <w:proofErr w:type="spellEnd"/>
      <w:r>
        <w:t xml:space="preserve"> w </w:t>
      </w:r>
      <w:proofErr w:type="spellStart"/>
      <w:r>
        <w:t>odrębnych</w:t>
      </w:r>
      <w:proofErr w:type="spellEnd"/>
      <w:r>
        <w:t xml:space="preserve"> </w:t>
      </w:r>
      <w:proofErr w:type="spellStart"/>
      <w:r>
        <w:t>opakowaniach</w:t>
      </w:r>
      <w:proofErr w:type="spellEnd"/>
      <w:r>
        <w:t xml:space="preserve">. </w:t>
      </w:r>
    </w:p>
    <w:p w14:paraId="44D96C0F" w14:textId="77777777" w:rsidR="001D5EA4" w:rsidRDefault="00140F7E">
      <w:pPr>
        <w:ind w:left="-5" w:right="4"/>
      </w:pPr>
      <w:proofErr w:type="spellStart"/>
      <w:r>
        <w:t>Elementy</w:t>
      </w:r>
      <w:proofErr w:type="spellEnd"/>
      <w:r>
        <w:t xml:space="preserve"> 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opakowanie</w:t>
      </w:r>
      <w:proofErr w:type="spellEnd"/>
      <w:r>
        <w:t xml:space="preserve">.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w </w:t>
      </w:r>
      <w:proofErr w:type="spellStart"/>
      <w:r>
        <w:t>miarę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palet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jednostek</w:t>
      </w:r>
      <w:proofErr w:type="spellEnd"/>
      <w:r>
        <w:t xml:space="preserve"> </w:t>
      </w:r>
      <w:proofErr w:type="spellStart"/>
      <w:r>
        <w:t>kontenerowych</w:t>
      </w:r>
      <w:proofErr w:type="spellEnd"/>
      <w:r>
        <w:t xml:space="preserve">.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zaakceptowanymi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, </w:t>
      </w:r>
      <w:proofErr w:type="spellStart"/>
      <w:r>
        <w:t>przesunięciem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utratą</w:t>
      </w:r>
      <w:proofErr w:type="spellEnd"/>
      <w:r>
        <w:t xml:space="preserve"> </w:t>
      </w:r>
      <w:proofErr w:type="spellStart"/>
      <w:r>
        <w:t>stateczności</w:t>
      </w:r>
      <w:proofErr w:type="spellEnd"/>
      <w:r>
        <w:t xml:space="preserve">.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aluminiowe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chronić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powłok</w:t>
      </w:r>
      <w:proofErr w:type="spellEnd"/>
      <w:r>
        <w:t xml:space="preserve"> </w:t>
      </w:r>
      <w:proofErr w:type="spellStart"/>
      <w:r>
        <w:t>barwnych</w:t>
      </w:r>
      <w:proofErr w:type="spellEnd"/>
      <w:r>
        <w:t xml:space="preserve">. </w:t>
      </w:r>
    </w:p>
    <w:p w14:paraId="44D96C10" w14:textId="77777777" w:rsidR="001D5EA4" w:rsidRDefault="00140F7E">
      <w:pPr>
        <w:spacing w:after="77" w:line="259" w:lineRule="auto"/>
        <w:ind w:left="0" w:right="0" w:firstLine="0"/>
        <w:jc w:val="left"/>
      </w:pPr>
      <w:r>
        <w:t xml:space="preserve"> </w:t>
      </w:r>
    </w:p>
    <w:p w14:paraId="44D96C11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C1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C13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C1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Stolarka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ślusarka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drzwiowa</w:t>
      </w:r>
      <w:proofErr w:type="spellEnd"/>
      <w:r>
        <w:rPr>
          <w:b/>
          <w:sz w:val="24"/>
        </w:rPr>
        <w:t xml:space="preserve"> </w:t>
      </w:r>
    </w:p>
    <w:p w14:paraId="44D96C15" w14:textId="77777777" w:rsidR="001D5EA4" w:rsidRDefault="00140F7E">
      <w:pPr>
        <w:ind w:left="-5" w:right="4"/>
      </w:pPr>
      <w:r>
        <w:t xml:space="preserve">W </w:t>
      </w:r>
      <w:proofErr w:type="spellStart"/>
      <w:r>
        <w:t>sprawdzone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 </w:t>
      </w:r>
      <w:proofErr w:type="spellStart"/>
      <w:r>
        <w:t>ościeże</w:t>
      </w:r>
      <w:proofErr w:type="spellEnd"/>
      <w:r>
        <w:t xml:space="preserve"> o </w:t>
      </w:r>
      <w:proofErr w:type="spellStart"/>
      <w:r>
        <w:t>oczyszczonych</w:t>
      </w:r>
      <w:proofErr w:type="spellEnd"/>
      <w:r>
        <w:t xml:space="preserve"> z </w:t>
      </w:r>
      <w:proofErr w:type="spellStart"/>
      <w:r>
        <w:t>pyłu</w:t>
      </w:r>
      <w:proofErr w:type="spellEnd"/>
      <w:r>
        <w:t xml:space="preserve"> </w:t>
      </w:r>
      <w:proofErr w:type="spellStart"/>
      <w:r>
        <w:t>powierzchniach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wstawić</w:t>
      </w:r>
      <w:proofErr w:type="spellEnd"/>
      <w:r>
        <w:t xml:space="preserve"> </w:t>
      </w:r>
      <w:proofErr w:type="spellStart"/>
      <w:r>
        <w:t>drzwi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podkładkach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listwach</w:t>
      </w:r>
      <w:proofErr w:type="spellEnd"/>
      <w:r>
        <w:t xml:space="preserve">. Po </w:t>
      </w:r>
      <w:proofErr w:type="spellStart"/>
      <w:r>
        <w:t>ustawieniu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sprawność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skrzydeł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otwieraniu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zamykaniu</w:t>
      </w:r>
      <w:proofErr w:type="spellEnd"/>
      <w:r>
        <w:t xml:space="preserve">. </w:t>
      </w:r>
    </w:p>
    <w:p w14:paraId="44D96C16" w14:textId="77777777" w:rsidR="001D5EA4" w:rsidRDefault="00140F7E">
      <w:pPr>
        <w:ind w:left="-5" w:right="4"/>
      </w:pPr>
      <w:proofErr w:type="spellStart"/>
      <w:r>
        <w:t>Drzwi</w:t>
      </w:r>
      <w:proofErr w:type="spellEnd"/>
      <w:r>
        <w:t xml:space="preserve"> </w:t>
      </w:r>
      <w:proofErr w:type="spellStart"/>
      <w:r>
        <w:t>montować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mokrych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po </w:t>
      </w:r>
      <w:proofErr w:type="spellStart"/>
      <w:r>
        <w:t>wyschnięciu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</w:p>
    <w:p w14:paraId="44D96C17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Poszczególne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taśmami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folią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zabrudzeniem</w:t>
      </w:r>
      <w:proofErr w:type="spellEnd"/>
      <w:r>
        <w:t xml:space="preserve">. </w:t>
      </w:r>
      <w:proofErr w:type="spellStart"/>
      <w:r>
        <w:t>Zastosować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do </w:t>
      </w:r>
      <w:proofErr w:type="spellStart"/>
      <w:r>
        <w:t>mocowania</w:t>
      </w:r>
      <w:proofErr w:type="spellEnd"/>
      <w:r>
        <w:t xml:space="preserve"> </w:t>
      </w:r>
      <w:proofErr w:type="spellStart"/>
      <w:r>
        <w:t>ościeżnic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rozmieścić</w:t>
      </w:r>
      <w:proofErr w:type="spellEnd"/>
      <w:r>
        <w:t xml:space="preserve"> </w:t>
      </w:r>
      <w:proofErr w:type="spellStart"/>
      <w:r>
        <w:t>punkty</w:t>
      </w:r>
      <w:proofErr w:type="spellEnd"/>
      <w:r>
        <w:t xml:space="preserve"> </w:t>
      </w:r>
      <w:proofErr w:type="spellStart"/>
      <w:r>
        <w:t>podparcia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zamocowania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wskazań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6C18" w14:textId="77777777" w:rsidR="001D5EA4" w:rsidRDefault="00140F7E">
      <w:pPr>
        <w:ind w:left="-5" w:right="4"/>
      </w:pPr>
      <w:proofErr w:type="spellStart"/>
      <w:r>
        <w:t>Dokładność</w:t>
      </w:r>
      <w:proofErr w:type="spellEnd"/>
      <w:r>
        <w:t xml:space="preserve"> </w:t>
      </w:r>
      <w:proofErr w:type="spellStart"/>
      <w:r>
        <w:t>osadzenia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pionu</w:t>
      </w:r>
      <w:proofErr w:type="spellEnd"/>
      <w:r>
        <w:t xml:space="preserve">, </w:t>
      </w:r>
      <w:proofErr w:type="spellStart"/>
      <w:r>
        <w:t>poziomicy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szablonu</w:t>
      </w:r>
      <w:proofErr w:type="spellEnd"/>
      <w:r>
        <w:t xml:space="preserve"> do </w:t>
      </w:r>
      <w:proofErr w:type="spellStart"/>
      <w:r>
        <w:t>sprawdzenia</w:t>
      </w:r>
      <w:proofErr w:type="spellEnd"/>
      <w:r>
        <w:t xml:space="preserve"> </w:t>
      </w:r>
      <w:proofErr w:type="spellStart"/>
      <w:r>
        <w:t>przekątnych</w:t>
      </w:r>
      <w:proofErr w:type="spellEnd"/>
      <w:r>
        <w:t xml:space="preserve"> </w:t>
      </w:r>
      <w:proofErr w:type="spellStart"/>
      <w:r>
        <w:t>ościeżnicy</w:t>
      </w:r>
      <w:proofErr w:type="spellEnd"/>
      <w:r>
        <w:t xml:space="preserve"> z </w:t>
      </w:r>
      <w:proofErr w:type="spellStart"/>
      <w:r>
        <w:t>dokładnością</w:t>
      </w:r>
      <w:proofErr w:type="spellEnd"/>
      <w:r>
        <w:t xml:space="preserve"> do 1mm, </w:t>
      </w:r>
    </w:p>
    <w:p w14:paraId="44D96C19" w14:textId="77777777" w:rsidR="001D5EA4" w:rsidRDefault="00140F7E">
      <w:pPr>
        <w:ind w:left="-5" w:right="4"/>
      </w:pPr>
      <w:proofErr w:type="spellStart"/>
      <w:r>
        <w:t>Mocowanie</w:t>
      </w:r>
      <w:proofErr w:type="spellEnd"/>
      <w:r>
        <w:t xml:space="preserve"> </w:t>
      </w:r>
      <w:proofErr w:type="spellStart"/>
      <w:r>
        <w:t>ościeżnic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ściśle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instrukcji</w:t>
      </w:r>
      <w:proofErr w:type="spellEnd"/>
      <w:r>
        <w:t xml:space="preserve"> ich </w:t>
      </w:r>
      <w:proofErr w:type="spellStart"/>
      <w:r>
        <w:t>producenta</w:t>
      </w:r>
      <w:proofErr w:type="spellEnd"/>
      <w:r>
        <w:t xml:space="preserve">, z </w:t>
      </w:r>
      <w:proofErr w:type="spellStart"/>
      <w:r>
        <w:t>użyciem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w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instrukcjach</w:t>
      </w:r>
      <w:proofErr w:type="spellEnd"/>
      <w:r>
        <w:t xml:space="preserve">, </w:t>
      </w:r>
    </w:p>
    <w:p w14:paraId="44D96C1A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6C1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Stolarka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ślusarka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okienna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drzwiowa</w:t>
      </w:r>
      <w:proofErr w:type="spellEnd"/>
      <w:r>
        <w:rPr>
          <w:b/>
          <w:sz w:val="24"/>
        </w:rPr>
        <w:t xml:space="preserve"> </w:t>
      </w:r>
    </w:p>
    <w:p w14:paraId="44D96C1C" w14:textId="77777777" w:rsidR="001D5EA4" w:rsidRDefault="00140F7E">
      <w:pPr>
        <w:ind w:left="-5" w:right="4"/>
      </w:pPr>
      <w:proofErr w:type="spellStart"/>
      <w:r>
        <w:t>Prawidłowy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okien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drzwi</w:t>
      </w:r>
      <w:proofErr w:type="spellEnd"/>
      <w:r>
        <w:t xml:space="preserve"> w </w:t>
      </w:r>
      <w:proofErr w:type="spellStart"/>
      <w:r>
        <w:t>otworze</w:t>
      </w:r>
      <w:proofErr w:type="spellEnd"/>
      <w:r>
        <w:t xml:space="preserve"> </w:t>
      </w:r>
      <w:proofErr w:type="spellStart"/>
      <w:r>
        <w:t>okiennym</w:t>
      </w:r>
      <w:proofErr w:type="spellEnd"/>
      <w:r>
        <w:t xml:space="preserve"> jest </w:t>
      </w:r>
      <w:proofErr w:type="spellStart"/>
      <w:r>
        <w:t>nieodzownym</w:t>
      </w:r>
      <w:proofErr w:type="spellEnd"/>
      <w:r>
        <w:t xml:space="preserve"> </w:t>
      </w:r>
      <w:proofErr w:type="spellStart"/>
      <w:r>
        <w:t>warunkiem</w:t>
      </w:r>
      <w:proofErr w:type="spellEnd"/>
      <w:r>
        <w:t xml:space="preserve"> ich </w:t>
      </w:r>
      <w:proofErr w:type="spellStart"/>
      <w:r>
        <w:t>późniejszego</w:t>
      </w:r>
      <w:proofErr w:type="spellEnd"/>
      <w:r>
        <w:t xml:space="preserve"> </w:t>
      </w:r>
      <w:proofErr w:type="spellStart"/>
      <w:r>
        <w:t>sprawnego</w:t>
      </w:r>
      <w:proofErr w:type="spellEnd"/>
      <w:r>
        <w:t xml:space="preserve"> </w:t>
      </w:r>
      <w:proofErr w:type="spellStart"/>
      <w:r>
        <w:t>funkcjonowania</w:t>
      </w:r>
      <w:proofErr w:type="spellEnd"/>
      <w:r>
        <w:t xml:space="preserve">, a </w:t>
      </w:r>
      <w:proofErr w:type="spellStart"/>
      <w:r>
        <w:t>ponadto</w:t>
      </w:r>
      <w:proofErr w:type="spellEnd"/>
      <w:r>
        <w:t xml:space="preserve"> </w:t>
      </w:r>
      <w:proofErr w:type="spellStart"/>
      <w:r>
        <w:t>decyduje</w:t>
      </w:r>
      <w:proofErr w:type="spellEnd"/>
      <w:r>
        <w:t xml:space="preserve"> o </w:t>
      </w:r>
      <w:proofErr w:type="spellStart"/>
      <w:r>
        <w:t>spełnieniu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 z </w:t>
      </w:r>
      <w:proofErr w:type="spellStart"/>
      <w:r>
        <w:t>izolacyjnością</w:t>
      </w:r>
      <w:proofErr w:type="spellEnd"/>
      <w:r>
        <w:t xml:space="preserve"> </w:t>
      </w:r>
      <w:proofErr w:type="spellStart"/>
      <w:r>
        <w:t>cieplną</w:t>
      </w:r>
      <w:proofErr w:type="spellEnd"/>
      <w:r>
        <w:t xml:space="preserve">, </w:t>
      </w:r>
      <w:proofErr w:type="spellStart"/>
      <w:r>
        <w:t>akustyczną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szczelnością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przenikanie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opadowych</w:t>
      </w:r>
      <w:proofErr w:type="spellEnd"/>
      <w:r>
        <w:t xml:space="preserve">.  </w:t>
      </w:r>
    </w:p>
    <w:p w14:paraId="44D96C1D" w14:textId="77777777" w:rsidR="001D5EA4" w:rsidRDefault="00140F7E">
      <w:pPr>
        <w:ind w:left="-5" w:right="4"/>
      </w:pPr>
      <w:proofErr w:type="spellStart"/>
      <w:r>
        <w:t>Należy</w:t>
      </w:r>
      <w:proofErr w:type="spellEnd"/>
      <w:r>
        <w:t xml:space="preserve"> </w:t>
      </w:r>
      <w:proofErr w:type="spellStart"/>
      <w:r>
        <w:t>spełnić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warunkują</w:t>
      </w:r>
      <w:proofErr w:type="spellEnd"/>
      <w:r>
        <w:t xml:space="preserve"> </w:t>
      </w:r>
      <w:proofErr w:type="spellStart"/>
      <w:r>
        <w:t>sprawne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prawidłowe</w:t>
      </w:r>
      <w:proofErr w:type="spellEnd"/>
      <w:r>
        <w:t xml:space="preserve">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montażowych</w:t>
      </w:r>
      <w:proofErr w:type="spellEnd"/>
      <w:r>
        <w:t xml:space="preserve">  </w:t>
      </w:r>
    </w:p>
    <w:p w14:paraId="44D96C1E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w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-5˚C. </w:t>
      </w:r>
    </w:p>
    <w:p w14:paraId="44D96C1F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: </w:t>
      </w:r>
    </w:p>
    <w:p w14:paraId="44D96C20" w14:textId="77777777" w:rsidR="001D5EA4" w:rsidRDefault="00140F7E">
      <w:pPr>
        <w:numPr>
          <w:ilvl w:val="0"/>
          <w:numId w:val="98"/>
        </w:numPr>
        <w:ind w:right="4" w:hanging="175"/>
      </w:pPr>
      <w:proofErr w:type="spellStart"/>
      <w:r>
        <w:t>sprawdzić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 </w:t>
      </w:r>
      <w:proofErr w:type="spellStart"/>
      <w:r>
        <w:t>okiennych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skorygować</w:t>
      </w:r>
      <w:proofErr w:type="spellEnd"/>
      <w:r>
        <w:t xml:space="preserve"> je </w:t>
      </w:r>
      <w:proofErr w:type="spellStart"/>
      <w:r>
        <w:t>tak</w:t>
      </w:r>
      <w:proofErr w:type="spellEnd"/>
      <w:r>
        <w:t xml:space="preserve"> aby </w:t>
      </w:r>
      <w:proofErr w:type="spellStart"/>
      <w:r>
        <w:t>przestrzeń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murem</w:t>
      </w:r>
      <w:proofErr w:type="spellEnd"/>
      <w:r>
        <w:t xml:space="preserve">  a </w:t>
      </w:r>
      <w:proofErr w:type="spellStart"/>
      <w:r>
        <w:t>oknem</w:t>
      </w:r>
      <w:proofErr w:type="spellEnd"/>
      <w:r>
        <w:t xml:space="preserve"> (</w:t>
      </w:r>
      <w:proofErr w:type="spellStart"/>
      <w:r>
        <w:t>Iuz</w:t>
      </w:r>
      <w:proofErr w:type="spellEnd"/>
      <w:r>
        <w:t xml:space="preserve"> </w:t>
      </w:r>
      <w:proofErr w:type="spellStart"/>
      <w:r>
        <w:t>montażowy</w:t>
      </w:r>
      <w:proofErr w:type="spellEnd"/>
      <w:r>
        <w:t xml:space="preserve">) </w:t>
      </w:r>
      <w:proofErr w:type="spellStart"/>
      <w:r>
        <w:t>wynosiła</w:t>
      </w:r>
      <w:proofErr w:type="spellEnd"/>
      <w:r>
        <w:t xml:space="preserve"> 20+30mm, </w:t>
      </w:r>
    </w:p>
    <w:p w14:paraId="44D96C21" w14:textId="77777777" w:rsidR="001D5EA4" w:rsidRDefault="00140F7E">
      <w:pPr>
        <w:numPr>
          <w:ilvl w:val="0"/>
          <w:numId w:val="98"/>
        </w:numPr>
        <w:ind w:right="4" w:hanging="175"/>
      </w:pPr>
      <w:proofErr w:type="spellStart"/>
      <w:r>
        <w:t>zdemontować</w:t>
      </w:r>
      <w:proofErr w:type="spellEnd"/>
      <w:r>
        <w:t xml:space="preserve"> </w:t>
      </w:r>
      <w:proofErr w:type="spellStart"/>
      <w:r>
        <w:t>skrzydła</w:t>
      </w:r>
      <w:proofErr w:type="spellEnd"/>
      <w:r>
        <w:t xml:space="preserve"> (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), co </w:t>
      </w:r>
      <w:proofErr w:type="spellStart"/>
      <w:r>
        <w:t>znacznie</w:t>
      </w:r>
      <w:proofErr w:type="spellEnd"/>
      <w:r>
        <w:t xml:space="preserve"> </w:t>
      </w:r>
      <w:proofErr w:type="spellStart"/>
      <w:r>
        <w:t>ułatwia</w:t>
      </w:r>
      <w:proofErr w:type="spellEnd"/>
      <w:r>
        <w:t xml:space="preserve"> </w:t>
      </w:r>
      <w:proofErr w:type="spellStart"/>
      <w:r>
        <w:t>dokładne</w:t>
      </w:r>
      <w:proofErr w:type="spellEnd"/>
      <w:r>
        <w:t xml:space="preserve"> </w:t>
      </w:r>
      <w:proofErr w:type="spellStart"/>
      <w:r>
        <w:t>ustawienie</w:t>
      </w:r>
      <w:proofErr w:type="spellEnd"/>
      <w:r>
        <w:t xml:space="preserve"> </w:t>
      </w:r>
      <w:proofErr w:type="spellStart"/>
      <w:r>
        <w:t>ramy</w:t>
      </w:r>
      <w:proofErr w:type="spellEnd"/>
      <w:r>
        <w:t xml:space="preserve"> w </w:t>
      </w:r>
      <w:proofErr w:type="spellStart"/>
      <w:r>
        <w:t>otworze</w:t>
      </w:r>
      <w:proofErr w:type="spellEnd"/>
      <w:r>
        <w:t xml:space="preserve"> </w:t>
      </w:r>
      <w:proofErr w:type="spellStart"/>
      <w:r>
        <w:t>okiennym</w:t>
      </w:r>
      <w:proofErr w:type="spellEnd"/>
      <w:r>
        <w:t xml:space="preserve">. </w:t>
      </w:r>
    </w:p>
    <w:p w14:paraId="44D96C22" w14:textId="77777777" w:rsidR="001D5EA4" w:rsidRDefault="00140F7E">
      <w:pPr>
        <w:ind w:left="-5" w:right="4"/>
      </w:pPr>
      <w:r>
        <w:t xml:space="preserve">Do </w:t>
      </w:r>
      <w:proofErr w:type="spellStart"/>
      <w:r>
        <w:t>ustawienia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położenia</w:t>
      </w:r>
      <w:proofErr w:type="spellEnd"/>
      <w:r>
        <w:t xml:space="preserve"> </w:t>
      </w:r>
      <w:proofErr w:type="spellStart"/>
      <w:r>
        <w:t>ramy</w:t>
      </w:r>
      <w:proofErr w:type="spellEnd"/>
      <w:r>
        <w:t xml:space="preserve"> w </w:t>
      </w:r>
      <w:proofErr w:type="spellStart"/>
      <w:r>
        <w:t>otworze</w:t>
      </w:r>
      <w:proofErr w:type="spellEnd"/>
      <w:r>
        <w:t xml:space="preserve"> </w:t>
      </w:r>
      <w:proofErr w:type="spellStart"/>
      <w:r>
        <w:t>okiennym</w:t>
      </w:r>
      <w:proofErr w:type="spellEnd"/>
      <w:r>
        <w:t xml:space="preserve"> </w:t>
      </w:r>
      <w:proofErr w:type="spellStart"/>
      <w:r>
        <w:t>zastosować</w:t>
      </w:r>
      <w:proofErr w:type="spellEnd"/>
      <w:r>
        <w:t xml:space="preserve"> </w:t>
      </w:r>
      <w:proofErr w:type="spellStart"/>
      <w:r>
        <w:t>klocki</w:t>
      </w:r>
      <w:proofErr w:type="spellEnd"/>
      <w:r>
        <w:t xml:space="preserve"> </w:t>
      </w:r>
      <w:proofErr w:type="spellStart"/>
      <w:r>
        <w:t>nośne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kliny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.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ustawienie</w:t>
      </w:r>
      <w:proofErr w:type="spellEnd"/>
      <w:r>
        <w:t xml:space="preserve"> </w:t>
      </w:r>
      <w:proofErr w:type="spellStart"/>
      <w:r>
        <w:t>ramy</w:t>
      </w:r>
      <w:proofErr w:type="spellEnd"/>
      <w:r>
        <w:t xml:space="preserve"> </w:t>
      </w:r>
      <w:proofErr w:type="spellStart"/>
      <w:r>
        <w:t>ościeżnicy</w:t>
      </w:r>
      <w:proofErr w:type="spellEnd"/>
      <w:r>
        <w:t xml:space="preserve"> w </w:t>
      </w:r>
      <w:proofErr w:type="spellStart"/>
      <w:r>
        <w:t>otworze</w:t>
      </w:r>
      <w:proofErr w:type="spellEnd"/>
      <w:r>
        <w:t xml:space="preserve">: w </w:t>
      </w:r>
      <w:proofErr w:type="spellStart"/>
      <w:r>
        <w:t>pionie</w:t>
      </w:r>
      <w:proofErr w:type="spellEnd"/>
      <w:r>
        <w:t xml:space="preserve">, w </w:t>
      </w:r>
      <w:proofErr w:type="spellStart"/>
      <w:r>
        <w:t>poziomie</w:t>
      </w:r>
      <w:proofErr w:type="spellEnd"/>
      <w:r>
        <w:t xml:space="preserve">,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przekątnych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usytuowania</w:t>
      </w:r>
      <w:proofErr w:type="spellEnd"/>
      <w:r>
        <w:t xml:space="preserve"> </w:t>
      </w:r>
      <w:proofErr w:type="spellStart"/>
      <w:r>
        <w:t>ościeżnicy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wewnętrznego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zewnętrznego</w:t>
      </w:r>
      <w:proofErr w:type="spellEnd"/>
      <w:r>
        <w:t xml:space="preserve"> </w:t>
      </w:r>
      <w:proofErr w:type="spellStart"/>
      <w:r>
        <w:t>lica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: - </w:t>
      </w:r>
      <w:proofErr w:type="spellStart"/>
      <w:r>
        <w:t>maksymalne</w:t>
      </w:r>
      <w:proofErr w:type="spellEnd"/>
      <w:r>
        <w:t xml:space="preserve"> </w:t>
      </w:r>
      <w:proofErr w:type="spellStart"/>
      <w:r>
        <w:t>odchylenie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pionu</w:t>
      </w:r>
      <w:proofErr w:type="spellEnd"/>
      <w:r>
        <w:t xml:space="preserve"> (</w:t>
      </w:r>
      <w:proofErr w:type="spellStart"/>
      <w:r>
        <w:t>poziomu</w:t>
      </w:r>
      <w:proofErr w:type="spellEnd"/>
      <w:r>
        <w:t xml:space="preserve">) </w:t>
      </w:r>
      <w:proofErr w:type="spellStart"/>
      <w:r>
        <w:t>ramy</w:t>
      </w:r>
      <w:proofErr w:type="spellEnd"/>
      <w:r>
        <w:t xml:space="preserve"> </w:t>
      </w:r>
      <w:proofErr w:type="spellStart"/>
      <w:r>
        <w:t>ustawionej</w:t>
      </w:r>
      <w:proofErr w:type="spellEnd"/>
      <w:r>
        <w:t xml:space="preserve"> w </w:t>
      </w:r>
      <w:proofErr w:type="spellStart"/>
      <w:r>
        <w:t>otworze</w:t>
      </w:r>
      <w:proofErr w:type="spellEnd"/>
      <w:r>
        <w:t xml:space="preserve"> </w:t>
      </w:r>
      <w:proofErr w:type="spellStart"/>
      <w:r>
        <w:t>okiennym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1mm/1m. </w:t>
      </w:r>
    </w:p>
    <w:p w14:paraId="44D96C23" w14:textId="77777777" w:rsidR="001D5EA4" w:rsidRDefault="00140F7E">
      <w:pPr>
        <w:numPr>
          <w:ilvl w:val="0"/>
          <w:numId w:val="98"/>
        </w:numPr>
        <w:ind w:right="4" w:hanging="175"/>
      </w:pPr>
      <w:proofErr w:type="spellStart"/>
      <w:r>
        <w:t>różnica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przekątnych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większa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2mm. </w:t>
      </w:r>
    </w:p>
    <w:p w14:paraId="44D96C24" w14:textId="77777777" w:rsidR="001D5EA4" w:rsidRDefault="00140F7E">
      <w:pPr>
        <w:ind w:left="-5" w:right="4"/>
      </w:pPr>
      <w:proofErr w:type="spellStart"/>
      <w:r>
        <w:t>Okna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zamocowane</w:t>
      </w:r>
      <w:proofErr w:type="spellEnd"/>
      <w:r>
        <w:t xml:space="preserve"> w </w:t>
      </w:r>
      <w:proofErr w:type="spellStart"/>
      <w:r>
        <w:t>otworze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mocowania</w:t>
      </w:r>
      <w:proofErr w:type="spellEnd"/>
      <w:r>
        <w:t xml:space="preserve"> </w:t>
      </w:r>
      <w:proofErr w:type="spellStart"/>
      <w:r>
        <w:t>przenosiły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konstrukcję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przewidzieć</w:t>
      </w:r>
      <w:proofErr w:type="spellEnd"/>
      <w:r>
        <w:t xml:space="preserve"> </w:t>
      </w:r>
      <w:proofErr w:type="spellStart"/>
      <w:r>
        <w:t>siły</w:t>
      </w:r>
      <w:proofErr w:type="spellEnd"/>
      <w:r>
        <w:t xml:space="preserve"> </w:t>
      </w:r>
      <w:proofErr w:type="spellStart"/>
      <w:r>
        <w:t>działające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okno</w:t>
      </w:r>
      <w:proofErr w:type="spellEnd"/>
      <w:r>
        <w:t xml:space="preserve">,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ruchów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.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tym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: </w:t>
      </w:r>
    </w:p>
    <w:p w14:paraId="44D96C25" w14:textId="77777777" w:rsidR="001D5EA4" w:rsidRDefault="00140F7E">
      <w:pPr>
        <w:numPr>
          <w:ilvl w:val="0"/>
          <w:numId w:val="98"/>
        </w:numPr>
        <w:ind w:right="4" w:hanging="175"/>
      </w:pPr>
      <w:proofErr w:type="spellStart"/>
      <w:r>
        <w:t>ustawić</w:t>
      </w:r>
      <w:proofErr w:type="spellEnd"/>
      <w:r>
        <w:t xml:space="preserve"> </w:t>
      </w:r>
      <w:proofErr w:type="spellStart"/>
      <w:r>
        <w:t>okno</w:t>
      </w:r>
      <w:proofErr w:type="spellEnd"/>
      <w:r>
        <w:t xml:space="preserve"> w </w:t>
      </w:r>
      <w:proofErr w:type="spellStart"/>
      <w:r>
        <w:t>otworze</w:t>
      </w:r>
      <w:proofErr w:type="spellEnd"/>
      <w:r>
        <w:t xml:space="preserve">, </w:t>
      </w:r>
      <w:proofErr w:type="spellStart"/>
      <w:r>
        <w:t>zapewniając</w:t>
      </w:r>
      <w:proofErr w:type="spellEnd"/>
      <w:r>
        <w:t xml:space="preserve"> </w:t>
      </w:r>
      <w:proofErr w:type="spellStart"/>
      <w:r>
        <w:t>wymagany</w:t>
      </w:r>
      <w:proofErr w:type="spellEnd"/>
      <w:r>
        <w:t xml:space="preserve">, </w:t>
      </w:r>
      <w:proofErr w:type="spellStart"/>
      <w:r>
        <w:t>wspominany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Iuz</w:t>
      </w:r>
      <w:proofErr w:type="spellEnd"/>
      <w:r>
        <w:t xml:space="preserve"> </w:t>
      </w:r>
      <w:proofErr w:type="spellStart"/>
      <w:r>
        <w:t>montażowy</w:t>
      </w:r>
      <w:proofErr w:type="spellEnd"/>
      <w:r>
        <w:t xml:space="preserve"> (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spoiny</w:t>
      </w:r>
      <w:proofErr w:type="spellEnd"/>
      <w:r>
        <w:t xml:space="preserve"> </w:t>
      </w:r>
    </w:p>
    <w:p w14:paraId="44D96C26" w14:textId="77777777" w:rsidR="001D5EA4" w:rsidRDefault="00140F7E">
      <w:pPr>
        <w:ind w:left="-5" w:right="4"/>
      </w:pPr>
      <w:proofErr w:type="spellStart"/>
      <w:r>
        <w:t>między</w:t>
      </w:r>
      <w:proofErr w:type="spellEnd"/>
      <w:r>
        <w:t xml:space="preserve"> </w:t>
      </w:r>
      <w:proofErr w:type="spellStart"/>
      <w:r>
        <w:t>ościeżnicą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ościeżem</w:t>
      </w:r>
      <w:proofErr w:type="spellEnd"/>
      <w:r>
        <w:t xml:space="preserve">),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zależnie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gabarytu</w:t>
      </w:r>
      <w:proofErr w:type="spellEnd"/>
      <w:r>
        <w:t xml:space="preserve"> </w:t>
      </w:r>
      <w:proofErr w:type="spellStart"/>
      <w:r>
        <w:t>okna</w:t>
      </w:r>
      <w:proofErr w:type="spellEnd"/>
      <w:r>
        <w:t xml:space="preserve">,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ok. 20-30mm, </w:t>
      </w:r>
    </w:p>
    <w:p w14:paraId="44D96C27" w14:textId="77777777" w:rsidR="001D5EA4" w:rsidRDefault="00140F7E">
      <w:pPr>
        <w:numPr>
          <w:ilvl w:val="0"/>
          <w:numId w:val="98"/>
        </w:numPr>
        <w:ind w:right="4" w:hanging="175"/>
      </w:pPr>
      <w:proofErr w:type="spellStart"/>
      <w:r>
        <w:t>ustabilizować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położenie</w:t>
      </w:r>
      <w:proofErr w:type="spellEnd"/>
      <w:r>
        <w:t xml:space="preserve"> </w:t>
      </w:r>
      <w:proofErr w:type="spellStart"/>
      <w:r>
        <w:t>ościeżnicy</w:t>
      </w:r>
      <w:proofErr w:type="spellEnd"/>
      <w:r>
        <w:t xml:space="preserve"> w </w:t>
      </w:r>
      <w:proofErr w:type="spellStart"/>
      <w:r>
        <w:t>otworze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klocków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klinów</w:t>
      </w:r>
      <w:proofErr w:type="spellEnd"/>
      <w:r>
        <w:t xml:space="preserve"> </w:t>
      </w:r>
      <w:proofErr w:type="spellStart"/>
      <w:r>
        <w:t>montażowych</w:t>
      </w:r>
      <w:proofErr w:type="spellEnd"/>
      <w:r>
        <w:t xml:space="preserve">, - </w:t>
      </w:r>
      <w:proofErr w:type="spellStart"/>
      <w:r>
        <w:t>dobrać</w:t>
      </w:r>
      <w:proofErr w:type="spellEnd"/>
      <w:r>
        <w:t xml:space="preserve"> </w:t>
      </w:r>
      <w:proofErr w:type="spellStart"/>
      <w:r>
        <w:t>właściwy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mocujących</w:t>
      </w:r>
      <w:proofErr w:type="spellEnd"/>
      <w:r>
        <w:t xml:space="preserve"> (np. </w:t>
      </w:r>
      <w:proofErr w:type="spellStart"/>
      <w:r>
        <w:t>kotwy</w:t>
      </w:r>
      <w:proofErr w:type="spellEnd"/>
      <w:r>
        <w:t xml:space="preserve">, </w:t>
      </w:r>
      <w:proofErr w:type="spellStart"/>
      <w:r>
        <w:t>kołki</w:t>
      </w:r>
      <w:proofErr w:type="spellEnd"/>
      <w:r>
        <w:t xml:space="preserve"> </w:t>
      </w:r>
      <w:proofErr w:type="spellStart"/>
      <w:r>
        <w:t>rozporowe</w:t>
      </w:r>
      <w:proofErr w:type="spellEnd"/>
      <w:r>
        <w:t xml:space="preserve">, </w:t>
      </w:r>
      <w:proofErr w:type="spellStart"/>
      <w:r>
        <w:t>metalowe</w:t>
      </w:r>
      <w:proofErr w:type="spellEnd"/>
      <w:r>
        <w:t xml:space="preserve"> </w:t>
      </w:r>
      <w:proofErr w:type="spellStart"/>
      <w:r>
        <w:t>tuleje</w:t>
      </w:r>
      <w:proofErr w:type="spellEnd"/>
      <w:r>
        <w:t xml:space="preserve"> </w:t>
      </w:r>
      <w:proofErr w:type="spellStart"/>
      <w:r>
        <w:t>rozprężne</w:t>
      </w:r>
      <w:proofErr w:type="spellEnd"/>
      <w:r>
        <w:t xml:space="preserve"> – „</w:t>
      </w:r>
      <w:proofErr w:type="spellStart"/>
      <w:r>
        <w:t>dyble</w:t>
      </w:r>
      <w:proofErr w:type="spellEnd"/>
      <w:r>
        <w:t xml:space="preserve">“)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pamiętać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głębokość</w:t>
      </w:r>
      <w:proofErr w:type="spellEnd"/>
      <w:r>
        <w:t xml:space="preserve"> </w:t>
      </w:r>
      <w:proofErr w:type="spellStart"/>
      <w:r>
        <w:t>zakotwienia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mocujących</w:t>
      </w:r>
      <w:proofErr w:type="spellEnd"/>
      <w:r>
        <w:t xml:space="preserve"> w </w:t>
      </w:r>
      <w:proofErr w:type="spellStart"/>
      <w:r>
        <w:t>ościeżu</w:t>
      </w:r>
      <w:proofErr w:type="spellEnd"/>
      <w:r>
        <w:t xml:space="preserve"> (</w:t>
      </w:r>
      <w:proofErr w:type="spellStart"/>
      <w:r>
        <w:t>klocków</w:t>
      </w:r>
      <w:proofErr w:type="spellEnd"/>
      <w:r>
        <w:t xml:space="preserve">, </w:t>
      </w:r>
      <w:proofErr w:type="spellStart"/>
      <w:r>
        <w:t>wkrętów</w:t>
      </w:r>
      <w:proofErr w:type="spellEnd"/>
      <w:r>
        <w:t xml:space="preserve">, </w:t>
      </w:r>
      <w:proofErr w:type="spellStart"/>
      <w:r>
        <w:t>dybli</w:t>
      </w:r>
      <w:proofErr w:type="spellEnd"/>
      <w:r>
        <w:t xml:space="preserve">)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mniejsza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60mm,  </w:t>
      </w:r>
    </w:p>
    <w:p w14:paraId="44D96C28" w14:textId="77777777" w:rsidR="001D5EA4" w:rsidRDefault="00140F7E">
      <w:pPr>
        <w:numPr>
          <w:ilvl w:val="0"/>
          <w:numId w:val="98"/>
        </w:numPr>
        <w:ind w:right="4" w:hanging="175"/>
      </w:pPr>
      <w:proofErr w:type="spellStart"/>
      <w:r>
        <w:t>ustalić</w:t>
      </w:r>
      <w:proofErr w:type="spellEnd"/>
      <w:r>
        <w:t xml:space="preserve"> </w:t>
      </w:r>
      <w:proofErr w:type="spellStart"/>
      <w:r>
        <w:t>ilość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położenie</w:t>
      </w:r>
      <w:proofErr w:type="spellEnd"/>
      <w:r>
        <w:t xml:space="preserve"> </w:t>
      </w:r>
      <w:proofErr w:type="spellStart"/>
      <w:r>
        <w:t>punktów</w:t>
      </w:r>
      <w:proofErr w:type="spellEnd"/>
      <w:r>
        <w:t xml:space="preserve"> </w:t>
      </w:r>
      <w:proofErr w:type="spellStart"/>
      <w:r>
        <w:t>mocowania</w:t>
      </w:r>
      <w:proofErr w:type="spellEnd"/>
      <w:r>
        <w:t xml:space="preserve">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działających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okno</w:t>
      </w:r>
      <w:proofErr w:type="spellEnd"/>
      <w:r>
        <w:t xml:space="preserve">. </w:t>
      </w:r>
    </w:p>
    <w:p w14:paraId="44D96C29" w14:textId="77777777" w:rsidR="001D5EA4" w:rsidRDefault="00140F7E">
      <w:pPr>
        <w:ind w:left="-5" w:right="4"/>
      </w:pPr>
      <w:proofErr w:type="spellStart"/>
      <w:r>
        <w:t>Mocowanie</w:t>
      </w:r>
      <w:proofErr w:type="spellEnd"/>
      <w:r>
        <w:t xml:space="preserve"> </w:t>
      </w:r>
      <w:proofErr w:type="spellStart"/>
      <w:r>
        <w:t>okna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- </w:t>
      </w:r>
      <w:proofErr w:type="spellStart"/>
      <w:r>
        <w:t>niedopuszczalne</w:t>
      </w:r>
      <w:proofErr w:type="spellEnd"/>
      <w:r>
        <w:t xml:space="preserve"> jest </w:t>
      </w:r>
      <w:proofErr w:type="spellStart"/>
      <w:r>
        <w:t>stosowanie</w:t>
      </w:r>
      <w:proofErr w:type="spellEnd"/>
      <w:r>
        <w:t xml:space="preserve"> do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pianek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klejów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mocujące</w:t>
      </w:r>
      <w:proofErr w:type="spellEnd"/>
      <w:r>
        <w:t xml:space="preserve"> (</w:t>
      </w:r>
      <w:proofErr w:type="spellStart"/>
      <w:r>
        <w:t>kotwy</w:t>
      </w:r>
      <w:proofErr w:type="spellEnd"/>
      <w:r>
        <w:t xml:space="preserve">, </w:t>
      </w:r>
      <w:proofErr w:type="spellStart"/>
      <w:r>
        <w:t>dyble</w:t>
      </w:r>
      <w:proofErr w:type="spellEnd"/>
      <w:r>
        <w:t xml:space="preserve">)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korozją</w:t>
      </w:r>
      <w:proofErr w:type="spellEnd"/>
      <w:r>
        <w:t xml:space="preserve">. Po </w:t>
      </w:r>
      <w:proofErr w:type="spellStart"/>
      <w:r>
        <w:t>zamocowaniu</w:t>
      </w:r>
      <w:proofErr w:type="spellEnd"/>
      <w:r>
        <w:t xml:space="preserve"> </w:t>
      </w:r>
      <w:proofErr w:type="spellStart"/>
      <w:r>
        <w:t>ramy</w:t>
      </w:r>
      <w:proofErr w:type="spellEnd"/>
      <w:r>
        <w:t xml:space="preserve"> w </w:t>
      </w:r>
      <w:proofErr w:type="spellStart"/>
      <w:r>
        <w:t>otworze</w:t>
      </w:r>
      <w:proofErr w:type="spellEnd"/>
      <w:r>
        <w:t xml:space="preserve"> </w:t>
      </w:r>
      <w:proofErr w:type="spellStart"/>
      <w:r>
        <w:t>okiennym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kotwienia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nastąpiło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odkształcenie</w:t>
      </w:r>
      <w:proofErr w:type="spellEnd"/>
      <w:r>
        <w:t xml:space="preserve"> (</w:t>
      </w:r>
      <w:proofErr w:type="spellStart"/>
      <w:r>
        <w:t>wypaczenie</w:t>
      </w:r>
      <w:proofErr w:type="spellEnd"/>
      <w:r>
        <w:t xml:space="preserve">), </w:t>
      </w:r>
      <w:proofErr w:type="spellStart"/>
      <w:r>
        <w:t>ewentualne</w:t>
      </w:r>
      <w:proofErr w:type="spellEnd"/>
      <w:r>
        <w:t xml:space="preserve"> </w:t>
      </w:r>
      <w:proofErr w:type="spellStart"/>
      <w:r>
        <w:t>nieprawidłowości</w:t>
      </w:r>
      <w:proofErr w:type="spellEnd"/>
      <w:r>
        <w:t xml:space="preserve"> </w:t>
      </w:r>
      <w:proofErr w:type="spellStart"/>
      <w:r>
        <w:t>wyeliminować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korektę</w:t>
      </w:r>
      <w:proofErr w:type="spellEnd"/>
      <w:r>
        <w:t xml:space="preserve"> </w:t>
      </w:r>
      <w:proofErr w:type="spellStart"/>
      <w:r>
        <w:t>klinami</w:t>
      </w:r>
      <w:proofErr w:type="spellEnd"/>
      <w:r>
        <w:t xml:space="preserve"> </w:t>
      </w:r>
      <w:proofErr w:type="spellStart"/>
      <w:r>
        <w:t>montażowymi</w:t>
      </w:r>
      <w:proofErr w:type="spellEnd"/>
      <w:r>
        <w:t xml:space="preserve">. </w:t>
      </w:r>
    </w:p>
    <w:p w14:paraId="44D96C2A" w14:textId="77777777" w:rsidR="001D5EA4" w:rsidRDefault="00140F7E">
      <w:pPr>
        <w:ind w:left="-5" w:right="4"/>
      </w:pPr>
      <w:proofErr w:type="spellStart"/>
      <w:r>
        <w:t>Zamontować</w:t>
      </w:r>
      <w:proofErr w:type="spellEnd"/>
      <w:r>
        <w:t xml:space="preserve"> </w:t>
      </w:r>
      <w:proofErr w:type="spellStart"/>
      <w:r>
        <w:t>skrzydła</w:t>
      </w:r>
      <w:proofErr w:type="spellEnd"/>
      <w:r>
        <w:t xml:space="preserve"> w ramie </w:t>
      </w:r>
      <w:proofErr w:type="spellStart"/>
      <w:r>
        <w:t>ościeżnicy</w:t>
      </w:r>
      <w:proofErr w:type="spellEnd"/>
      <w:r>
        <w:t xml:space="preserve">, </w:t>
      </w:r>
      <w:proofErr w:type="spellStart"/>
      <w:r>
        <w:t>sprawdzając</w:t>
      </w:r>
      <w:proofErr w:type="spellEnd"/>
      <w:r>
        <w:t xml:space="preserve"> </w:t>
      </w:r>
      <w:proofErr w:type="spellStart"/>
      <w:r>
        <w:t>równocześnie</w:t>
      </w:r>
      <w:proofErr w:type="spellEnd"/>
      <w:r>
        <w:t xml:space="preserve"> </w:t>
      </w:r>
      <w:proofErr w:type="spellStart"/>
      <w:r>
        <w:t>prawidłowość</w:t>
      </w:r>
      <w:proofErr w:type="spellEnd"/>
      <w:r>
        <w:t xml:space="preserve"> ich </w:t>
      </w:r>
      <w:proofErr w:type="spellStart"/>
      <w:r>
        <w:t>funkcjonowania</w:t>
      </w:r>
      <w:proofErr w:type="spellEnd"/>
      <w:r>
        <w:t xml:space="preserve">,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ewentualnej</w:t>
      </w:r>
      <w:proofErr w:type="spellEnd"/>
      <w:r>
        <w:t xml:space="preserve"> </w:t>
      </w:r>
      <w:proofErr w:type="spellStart"/>
      <w:r>
        <w:t>regulacji</w:t>
      </w:r>
      <w:proofErr w:type="spellEnd"/>
      <w:r>
        <w:t xml:space="preserve"> </w:t>
      </w:r>
      <w:proofErr w:type="spellStart"/>
      <w:r>
        <w:t>okuć</w:t>
      </w:r>
      <w:proofErr w:type="spellEnd"/>
      <w:r>
        <w:t xml:space="preserve">.  </w:t>
      </w:r>
    </w:p>
    <w:p w14:paraId="44D96C2B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uszczelnienia</w:t>
      </w:r>
      <w:proofErr w:type="spellEnd"/>
      <w:r>
        <w:t xml:space="preserve"> </w:t>
      </w:r>
      <w:proofErr w:type="spellStart"/>
      <w:r>
        <w:t>spoiny</w:t>
      </w:r>
      <w:proofErr w:type="spellEnd"/>
      <w:r>
        <w:t xml:space="preserve"> </w:t>
      </w:r>
      <w:proofErr w:type="spellStart"/>
      <w:r>
        <w:t>okna</w:t>
      </w:r>
      <w:proofErr w:type="spellEnd"/>
      <w:r>
        <w:t xml:space="preserve"> z </w:t>
      </w:r>
      <w:proofErr w:type="spellStart"/>
      <w:r>
        <w:t>murem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taśmą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folią</w:t>
      </w:r>
      <w:proofErr w:type="spellEnd"/>
      <w:r>
        <w:t xml:space="preserve"> </w:t>
      </w:r>
      <w:proofErr w:type="spellStart"/>
      <w:r>
        <w:t>okucia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zewnętrzne</w:t>
      </w:r>
      <w:proofErr w:type="spellEnd"/>
      <w:r>
        <w:t xml:space="preserve"> </w:t>
      </w:r>
      <w:proofErr w:type="spellStart"/>
      <w:r>
        <w:t>powierzchnie</w:t>
      </w:r>
      <w:proofErr w:type="spellEnd"/>
      <w:r>
        <w:t xml:space="preserve"> </w:t>
      </w:r>
      <w:proofErr w:type="spellStart"/>
      <w:r>
        <w:t>okna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zanieczyszczeniem</w:t>
      </w:r>
      <w:proofErr w:type="spellEnd"/>
      <w:r>
        <w:t xml:space="preserve"> </w:t>
      </w:r>
      <w:proofErr w:type="spellStart"/>
      <w:r>
        <w:t>materiałami</w:t>
      </w:r>
      <w:proofErr w:type="spellEnd"/>
      <w:r>
        <w:t xml:space="preserve"> </w:t>
      </w:r>
      <w:proofErr w:type="spellStart"/>
      <w:r>
        <w:t>uszczelniającymi</w:t>
      </w:r>
      <w:proofErr w:type="spellEnd"/>
      <w:r>
        <w:t xml:space="preserve">, </w:t>
      </w:r>
      <w:proofErr w:type="spellStart"/>
      <w:r>
        <w:t>zaprawami</w:t>
      </w:r>
      <w:proofErr w:type="spellEnd"/>
      <w:r>
        <w:t xml:space="preserve"> </w:t>
      </w:r>
      <w:proofErr w:type="spellStart"/>
      <w:r>
        <w:t>Iub</w:t>
      </w:r>
      <w:proofErr w:type="spellEnd"/>
      <w:r>
        <w:t xml:space="preserve"> </w:t>
      </w:r>
      <w:proofErr w:type="spellStart"/>
      <w:r>
        <w:t>farbami</w:t>
      </w:r>
      <w:proofErr w:type="spellEnd"/>
      <w:r>
        <w:t xml:space="preserve">. </w:t>
      </w:r>
    </w:p>
    <w:p w14:paraId="44D96C2C" w14:textId="77777777" w:rsidR="001D5EA4" w:rsidRDefault="00140F7E">
      <w:pPr>
        <w:spacing w:line="271" w:lineRule="auto"/>
        <w:ind w:left="-5" w:right="1009"/>
        <w:jc w:val="left"/>
      </w:pPr>
      <w:proofErr w:type="spellStart"/>
      <w:r>
        <w:t>Przestrzeń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murem</w:t>
      </w:r>
      <w:proofErr w:type="spellEnd"/>
      <w:r>
        <w:t xml:space="preserve"> a </w:t>
      </w:r>
      <w:proofErr w:type="spellStart"/>
      <w:r>
        <w:t>ościeżnicą</w:t>
      </w:r>
      <w:proofErr w:type="spellEnd"/>
      <w:r>
        <w:t xml:space="preserve"> </w:t>
      </w:r>
      <w:proofErr w:type="spellStart"/>
      <w:r>
        <w:t>okna</w:t>
      </w:r>
      <w:proofErr w:type="spellEnd"/>
      <w:r>
        <w:t xml:space="preserve"> </w:t>
      </w:r>
      <w:proofErr w:type="spellStart"/>
      <w:r>
        <w:t>wypełnić</w:t>
      </w:r>
      <w:proofErr w:type="spellEnd"/>
      <w:r>
        <w:t xml:space="preserve"> </w:t>
      </w:r>
      <w:proofErr w:type="spellStart"/>
      <w:r>
        <w:t>pianką</w:t>
      </w:r>
      <w:proofErr w:type="spellEnd"/>
      <w:r>
        <w:t xml:space="preserve"> </w:t>
      </w:r>
      <w:proofErr w:type="spellStart"/>
      <w:r>
        <w:t>poliuretanowa</w:t>
      </w:r>
      <w:proofErr w:type="spellEnd"/>
      <w:r>
        <w:t xml:space="preserve">, </w:t>
      </w:r>
      <w:proofErr w:type="spellStart"/>
      <w:r>
        <w:t>pamiętając</w:t>
      </w:r>
      <w:proofErr w:type="spellEnd"/>
      <w:r>
        <w:t xml:space="preserve">" aby: - </w:t>
      </w:r>
      <w:proofErr w:type="spellStart"/>
      <w:r>
        <w:t>uprzednio</w:t>
      </w:r>
      <w:proofErr w:type="spellEnd"/>
      <w:r>
        <w:t xml:space="preserve"> </w:t>
      </w:r>
      <w:proofErr w:type="spellStart"/>
      <w:r>
        <w:t>zwilżyć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mur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ościeżnice</w:t>
      </w:r>
      <w:proofErr w:type="spellEnd"/>
      <w:r>
        <w:t xml:space="preserve"> </w:t>
      </w:r>
      <w:proofErr w:type="spellStart"/>
      <w:r>
        <w:t>celem</w:t>
      </w:r>
      <w:proofErr w:type="spellEnd"/>
      <w:r>
        <w:t xml:space="preserve"> </w:t>
      </w:r>
      <w:proofErr w:type="spellStart"/>
      <w:r>
        <w:t>poprawienia</w:t>
      </w:r>
      <w:proofErr w:type="spellEnd"/>
      <w:r>
        <w:t xml:space="preserve"> </w:t>
      </w:r>
      <w:proofErr w:type="spellStart"/>
      <w:r>
        <w:t>przyczepności</w:t>
      </w:r>
      <w:proofErr w:type="spellEnd"/>
      <w:r>
        <w:t xml:space="preserve"> </w:t>
      </w:r>
      <w:proofErr w:type="spellStart"/>
      <w:r>
        <w:t>pianki</w:t>
      </w:r>
      <w:proofErr w:type="spellEnd"/>
      <w:r>
        <w:t xml:space="preserve"> </w:t>
      </w:r>
      <w:proofErr w:type="spellStart"/>
      <w:r>
        <w:t>poliuretanowej</w:t>
      </w:r>
      <w:proofErr w:type="spellEnd"/>
      <w:r>
        <w:t xml:space="preserve">, - </w:t>
      </w:r>
      <w:proofErr w:type="spellStart"/>
      <w:r>
        <w:t>umożliwić</w:t>
      </w:r>
      <w:proofErr w:type="spellEnd"/>
      <w:r>
        <w:t xml:space="preserve"> </w:t>
      </w:r>
      <w:proofErr w:type="spellStart"/>
      <w:r>
        <w:t>swobodny</w:t>
      </w:r>
      <w:proofErr w:type="spellEnd"/>
      <w:r>
        <w:t xml:space="preserve"> </w:t>
      </w:r>
      <w:proofErr w:type="spellStart"/>
      <w:r>
        <w:t>wypływ</w:t>
      </w:r>
      <w:proofErr w:type="spellEnd"/>
      <w:r>
        <w:t xml:space="preserve"> </w:t>
      </w:r>
      <w:proofErr w:type="spellStart"/>
      <w:r>
        <w:t>nadmiaru</w:t>
      </w:r>
      <w:proofErr w:type="spellEnd"/>
      <w:r>
        <w:t xml:space="preserve"> </w:t>
      </w:r>
      <w:proofErr w:type="spellStart"/>
      <w:r>
        <w:t>pianki</w:t>
      </w:r>
      <w:proofErr w:type="spellEnd"/>
      <w:r>
        <w:t xml:space="preserve"> </w:t>
      </w:r>
      <w:proofErr w:type="spellStart"/>
      <w:r>
        <w:t>zapobiegający</w:t>
      </w:r>
      <w:proofErr w:type="spellEnd"/>
      <w:r>
        <w:t xml:space="preserve"> </w:t>
      </w:r>
      <w:proofErr w:type="spellStart"/>
      <w:r>
        <w:t>deformacji</w:t>
      </w:r>
      <w:proofErr w:type="spellEnd"/>
      <w:r>
        <w:t xml:space="preserve"> </w:t>
      </w:r>
      <w:proofErr w:type="spellStart"/>
      <w:r>
        <w:t>ościeżnicy</w:t>
      </w:r>
      <w:proofErr w:type="spellEnd"/>
      <w:r>
        <w:t xml:space="preserve">. </w:t>
      </w:r>
    </w:p>
    <w:p w14:paraId="44D96C2D" w14:textId="77777777" w:rsidR="001D5EA4" w:rsidRDefault="00140F7E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44D96C2E" w14:textId="77777777" w:rsidR="001D5EA4" w:rsidRDefault="00140F7E">
      <w:pPr>
        <w:ind w:left="-5" w:right="4"/>
      </w:pPr>
      <w:r>
        <w:t xml:space="preserve">Po </w:t>
      </w:r>
      <w:proofErr w:type="spellStart"/>
      <w:r>
        <w:t>stwardnieniu</w:t>
      </w:r>
      <w:proofErr w:type="spellEnd"/>
      <w:r>
        <w:t xml:space="preserve"> </w:t>
      </w:r>
      <w:proofErr w:type="spellStart"/>
      <w:r>
        <w:t>pianki</w:t>
      </w:r>
      <w:proofErr w:type="spellEnd"/>
      <w:r>
        <w:t xml:space="preserve"> </w:t>
      </w:r>
      <w:proofErr w:type="spellStart"/>
      <w:r>
        <w:t>wypełniającej</w:t>
      </w:r>
      <w:proofErr w:type="spellEnd"/>
      <w:r>
        <w:t xml:space="preserve">, </w:t>
      </w:r>
      <w:proofErr w:type="spellStart"/>
      <w:r>
        <w:t>usunąć</w:t>
      </w:r>
      <w:proofErr w:type="spellEnd"/>
      <w:r>
        <w:t xml:space="preserve"> </w:t>
      </w:r>
      <w:proofErr w:type="spellStart"/>
      <w:r>
        <w:t>podkładki</w:t>
      </w:r>
      <w:proofErr w:type="spellEnd"/>
      <w:r>
        <w:t xml:space="preserve"> </w:t>
      </w:r>
      <w:proofErr w:type="spellStart"/>
      <w:r>
        <w:t>dystansowe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kliny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, a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naprawić</w:t>
      </w:r>
      <w:proofErr w:type="spellEnd"/>
      <w:r>
        <w:t xml:space="preserve"> (</w:t>
      </w:r>
      <w:proofErr w:type="spellStart"/>
      <w:r>
        <w:t>uzupełnić</w:t>
      </w:r>
      <w:proofErr w:type="spellEnd"/>
      <w:r>
        <w:t xml:space="preserve">) </w:t>
      </w:r>
      <w:proofErr w:type="spellStart"/>
      <w:r>
        <w:t>powstałe</w:t>
      </w:r>
      <w:proofErr w:type="spellEnd"/>
      <w:r>
        <w:t xml:space="preserve"> </w:t>
      </w:r>
      <w:proofErr w:type="spellStart"/>
      <w:r>
        <w:t>ubytki</w:t>
      </w:r>
      <w:proofErr w:type="spellEnd"/>
      <w:r>
        <w:t xml:space="preserve"> </w:t>
      </w:r>
      <w:proofErr w:type="spellStart"/>
      <w:r>
        <w:t>pianką</w:t>
      </w:r>
      <w:proofErr w:type="spellEnd"/>
      <w:r>
        <w:t xml:space="preserve"> </w:t>
      </w:r>
      <w:proofErr w:type="spellStart"/>
      <w:r>
        <w:t>montażową</w:t>
      </w:r>
      <w:proofErr w:type="spellEnd"/>
      <w:r>
        <w:t xml:space="preserve">. </w:t>
      </w:r>
    </w:p>
    <w:p w14:paraId="44D96C2F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6C30" w14:textId="77777777" w:rsidR="001D5EA4" w:rsidRDefault="00140F7E">
      <w:pPr>
        <w:ind w:left="-5" w:right="4"/>
      </w:pPr>
      <w:r>
        <w:t xml:space="preserve">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montażowych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wykończeniowych</w:t>
      </w:r>
      <w:proofErr w:type="spellEnd"/>
      <w:r>
        <w:t xml:space="preserve">,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wbudowaniem</w:t>
      </w:r>
      <w:proofErr w:type="spellEnd"/>
      <w:r>
        <w:t xml:space="preserve"> </w:t>
      </w:r>
      <w:proofErr w:type="spellStart"/>
      <w:r>
        <w:t>okien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wyczyścić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okien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usunąć</w:t>
      </w:r>
      <w:proofErr w:type="spellEnd"/>
      <w:r>
        <w:t xml:space="preserve"> </w:t>
      </w:r>
      <w:proofErr w:type="spellStart"/>
      <w:r>
        <w:t>niezwłocznie</w:t>
      </w:r>
      <w:proofErr w:type="spellEnd"/>
      <w:r>
        <w:t xml:space="preserve"> </w:t>
      </w:r>
      <w:proofErr w:type="spellStart"/>
      <w:r>
        <w:t>taśmę</w:t>
      </w:r>
      <w:proofErr w:type="spellEnd"/>
      <w:r>
        <w:t xml:space="preserve"> </w:t>
      </w:r>
      <w:proofErr w:type="spellStart"/>
      <w:r>
        <w:t>foliową</w:t>
      </w:r>
      <w:proofErr w:type="spellEnd"/>
      <w:r>
        <w:t xml:space="preserve">, </w:t>
      </w:r>
      <w:proofErr w:type="spellStart"/>
      <w:r>
        <w:t>zabezpieczającą</w:t>
      </w:r>
      <w:proofErr w:type="spellEnd"/>
      <w:r>
        <w:t xml:space="preserve"> profile ram </w:t>
      </w:r>
      <w:proofErr w:type="spellStart"/>
      <w:r>
        <w:t>okiennych</w:t>
      </w:r>
      <w:proofErr w:type="spellEnd"/>
      <w:r>
        <w:t xml:space="preserve">. </w:t>
      </w:r>
    </w:p>
    <w:p w14:paraId="44D96C31" w14:textId="77777777" w:rsidR="001D5EA4" w:rsidRDefault="00140F7E">
      <w:pPr>
        <w:spacing w:after="61" w:line="259" w:lineRule="auto"/>
        <w:ind w:left="0" w:right="0" w:firstLine="0"/>
        <w:jc w:val="left"/>
      </w:pPr>
      <w:r>
        <w:t xml:space="preserve"> </w:t>
      </w:r>
    </w:p>
    <w:p w14:paraId="44D96C3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parapetów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zewnętrznych</w:t>
      </w:r>
      <w:proofErr w:type="spellEnd"/>
      <w:r>
        <w:rPr>
          <w:b/>
          <w:sz w:val="24"/>
        </w:rPr>
        <w:t xml:space="preserve"> </w:t>
      </w:r>
    </w:p>
    <w:p w14:paraId="44D96C33" w14:textId="77777777" w:rsidR="001D5EA4" w:rsidRDefault="00140F7E">
      <w:pPr>
        <w:ind w:left="-5" w:right="4"/>
      </w:pPr>
      <w:r>
        <w:t xml:space="preserve">Parapet </w:t>
      </w:r>
      <w:proofErr w:type="spellStart"/>
      <w:r>
        <w:t>zewnętrzny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osadzony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rozwiązaniem</w:t>
      </w:r>
      <w:proofErr w:type="spellEnd"/>
      <w:r>
        <w:t xml:space="preserve"> </w:t>
      </w:r>
      <w:proofErr w:type="spellStart"/>
      <w:r>
        <w:t>przewidzianym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by </w:t>
      </w:r>
      <w:proofErr w:type="spellStart"/>
      <w:r>
        <w:t>spełnione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: </w:t>
      </w:r>
    </w:p>
    <w:p w14:paraId="44D96C34" w14:textId="77777777" w:rsidR="001D5EA4" w:rsidRDefault="00140F7E">
      <w:pPr>
        <w:numPr>
          <w:ilvl w:val="0"/>
          <w:numId w:val="99"/>
        </w:numPr>
        <w:ind w:right="4" w:hanging="122"/>
      </w:pPr>
      <w:proofErr w:type="spellStart"/>
      <w:r>
        <w:t>osadzanie</w:t>
      </w:r>
      <w:proofErr w:type="spellEnd"/>
      <w:r>
        <w:t xml:space="preserve"> </w:t>
      </w:r>
      <w:proofErr w:type="spellStart"/>
      <w:r>
        <w:t>parapetu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rozpocząć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uszczelnieniu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obwodzie</w:t>
      </w:r>
      <w:proofErr w:type="spellEnd"/>
      <w:r>
        <w:t xml:space="preserve"> </w:t>
      </w:r>
      <w:proofErr w:type="spellStart"/>
      <w:r>
        <w:t>okna</w:t>
      </w:r>
      <w:proofErr w:type="spellEnd"/>
      <w:r>
        <w:t xml:space="preserve">, </w:t>
      </w:r>
    </w:p>
    <w:p w14:paraId="44D96C35" w14:textId="77777777" w:rsidR="001D5EA4" w:rsidRDefault="00140F7E">
      <w:pPr>
        <w:numPr>
          <w:ilvl w:val="0"/>
          <w:numId w:val="99"/>
        </w:numPr>
        <w:ind w:right="4" w:hanging="122"/>
      </w:pPr>
      <w:r>
        <w:t xml:space="preserve">parapet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wystawać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płaszczyznę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3-4 cm </w:t>
      </w:r>
      <w:proofErr w:type="spellStart"/>
      <w:r>
        <w:t>lecz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 cm, </w:t>
      </w:r>
    </w:p>
    <w:p w14:paraId="44D96C36" w14:textId="77777777" w:rsidR="001D5EA4" w:rsidRDefault="00140F7E">
      <w:pPr>
        <w:numPr>
          <w:ilvl w:val="0"/>
          <w:numId w:val="99"/>
        </w:numPr>
        <w:ind w:right="4" w:hanging="122"/>
      </w:pPr>
      <w:proofErr w:type="spellStart"/>
      <w:r>
        <w:t>miejsca</w:t>
      </w:r>
      <w:proofErr w:type="spellEnd"/>
      <w:r>
        <w:t xml:space="preserve"> </w:t>
      </w:r>
      <w:proofErr w:type="spellStart"/>
      <w:r>
        <w:t>połączenia</w:t>
      </w:r>
      <w:proofErr w:type="spellEnd"/>
      <w:r>
        <w:t xml:space="preserve"> </w:t>
      </w:r>
      <w:proofErr w:type="spellStart"/>
      <w:r>
        <w:t>parapetu</w:t>
      </w:r>
      <w:proofErr w:type="spellEnd"/>
      <w:r>
        <w:t xml:space="preserve"> z </w:t>
      </w:r>
      <w:proofErr w:type="spellStart"/>
      <w:r>
        <w:t>ościeżnicą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szczelne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uszczelnione</w:t>
      </w:r>
      <w:proofErr w:type="spellEnd"/>
      <w:r>
        <w:t xml:space="preserve"> </w:t>
      </w:r>
      <w:proofErr w:type="spellStart"/>
      <w:r>
        <w:t>taśmami</w:t>
      </w:r>
      <w:proofErr w:type="spellEnd"/>
      <w:r>
        <w:t xml:space="preserve"> </w:t>
      </w:r>
      <w:proofErr w:type="spellStart"/>
      <w:r>
        <w:t>rozprężnymi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silikonem</w:t>
      </w:r>
      <w:proofErr w:type="spellEnd"/>
      <w:r>
        <w:t xml:space="preserve">, </w:t>
      </w:r>
    </w:p>
    <w:p w14:paraId="44D96C37" w14:textId="77777777" w:rsidR="001D5EA4" w:rsidRDefault="00140F7E">
      <w:pPr>
        <w:numPr>
          <w:ilvl w:val="0"/>
          <w:numId w:val="99"/>
        </w:numPr>
        <w:ind w:right="4" w:hanging="122"/>
      </w:pPr>
      <w:proofErr w:type="spellStart"/>
      <w:r>
        <w:t>połączenia</w:t>
      </w:r>
      <w:proofErr w:type="spellEnd"/>
      <w:r>
        <w:t xml:space="preserve"> </w:t>
      </w:r>
      <w:proofErr w:type="spellStart"/>
      <w:r>
        <w:t>boczne</w:t>
      </w:r>
      <w:proofErr w:type="spellEnd"/>
      <w:r>
        <w:t xml:space="preserve"> </w:t>
      </w:r>
      <w:proofErr w:type="spellStart"/>
      <w:r>
        <w:t>parapetu</w:t>
      </w:r>
      <w:proofErr w:type="spellEnd"/>
      <w:r>
        <w:t xml:space="preserve"> z </w:t>
      </w:r>
      <w:proofErr w:type="spellStart"/>
      <w:r>
        <w:t>ościeżami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w </w:t>
      </w:r>
      <w:proofErr w:type="spellStart"/>
      <w:r>
        <w:t>narożu</w:t>
      </w:r>
      <w:proofErr w:type="spellEnd"/>
      <w:r>
        <w:t xml:space="preserve"> (</w:t>
      </w:r>
      <w:proofErr w:type="spellStart"/>
      <w:r>
        <w:t>okno</w:t>
      </w:r>
      <w:proofErr w:type="spellEnd"/>
      <w:r>
        <w:t xml:space="preserve"> – </w:t>
      </w:r>
      <w:proofErr w:type="spellStart"/>
      <w:r>
        <w:t>mur</w:t>
      </w:r>
      <w:proofErr w:type="spellEnd"/>
      <w:r>
        <w:t xml:space="preserve"> – parapet)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zapewniać</w:t>
      </w:r>
      <w:proofErr w:type="spellEnd"/>
      <w:r>
        <w:t xml:space="preserve"> </w:t>
      </w:r>
      <w:proofErr w:type="spellStart"/>
      <w:r>
        <w:t>ciągłość</w:t>
      </w:r>
      <w:proofErr w:type="spellEnd"/>
      <w:r>
        <w:t xml:space="preserve"> </w:t>
      </w:r>
      <w:proofErr w:type="spellStart"/>
      <w:r>
        <w:t>uszczelnienia</w:t>
      </w:r>
      <w:proofErr w:type="spellEnd"/>
      <w:r>
        <w:t xml:space="preserve"> (</w:t>
      </w:r>
      <w:proofErr w:type="spellStart"/>
      <w:r>
        <w:t>przykłady</w:t>
      </w:r>
      <w:proofErr w:type="spellEnd"/>
      <w:r>
        <w:t xml:space="preserve"> </w:t>
      </w:r>
      <w:proofErr w:type="spellStart"/>
      <w:r>
        <w:t>uszczelnienia</w:t>
      </w:r>
      <w:proofErr w:type="spellEnd"/>
      <w:r>
        <w:t xml:space="preserve"> </w:t>
      </w:r>
      <w:proofErr w:type="spellStart"/>
      <w:r>
        <w:t>parapetu</w:t>
      </w:r>
      <w:proofErr w:type="spellEnd"/>
      <w:r>
        <w:t xml:space="preserve"> </w:t>
      </w:r>
      <w:proofErr w:type="spellStart"/>
      <w:r>
        <w:t>zewnętrznego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styku</w:t>
      </w:r>
      <w:proofErr w:type="spellEnd"/>
      <w:r>
        <w:t xml:space="preserve"> z </w:t>
      </w:r>
      <w:proofErr w:type="spellStart"/>
      <w:r>
        <w:t>ościeżem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w pkt. 4.4.1.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  <w:proofErr w:type="spellStart"/>
      <w:r>
        <w:t>Część</w:t>
      </w:r>
      <w:proofErr w:type="spellEnd"/>
      <w:r>
        <w:t xml:space="preserve"> B –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wykończeniowe</w:t>
      </w:r>
      <w:proofErr w:type="spellEnd"/>
      <w:r>
        <w:t xml:space="preserve">, </w:t>
      </w:r>
      <w:proofErr w:type="spellStart"/>
      <w:r>
        <w:t>zeszyt</w:t>
      </w:r>
      <w:proofErr w:type="spellEnd"/>
      <w:r>
        <w:t xml:space="preserve"> 6 „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okien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drzwi</w:t>
      </w:r>
      <w:proofErr w:type="spellEnd"/>
      <w:r>
        <w:t xml:space="preserve"> </w:t>
      </w:r>
      <w:proofErr w:type="spellStart"/>
      <w:r>
        <w:t>balkonowych</w:t>
      </w:r>
      <w:proofErr w:type="spellEnd"/>
      <w:r>
        <w:t xml:space="preserve">”, </w:t>
      </w:r>
      <w:proofErr w:type="spellStart"/>
      <w:r>
        <w:t>wydanie</w:t>
      </w:r>
      <w:proofErr w:type="spellEnd"/>
      <w:r>
        <w:t xml:space="preserve"> ITB – 2006 r.),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parapetów</w:t>
      </w:r>
      <w:proofErr w:type="spellEnd"/>
      <w:r>
        <w:t xml:space="preserve"> z </w:t>
      </w:r>
      <w:proofErr w:type="spellStart"/>
      <w:r>
        <w:t>blachy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zwrócić</w:t>
      </w:r>
      <w:proofErr w:type="spellEnd"/>
      <w:r>
        <w:t xml:space="preserve">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: </w:t>
      </w:r>
    </w:p>
    <w:p w14:paraId="44D96C38" w14:textId="77777777" w:rsidR="001D5EA4" w:rsidRDefault="00140F7E">
      <w:pPr>
        <w:numPr>
          <w:ilvl w:val="0"/>
          <w:numId w:val="99"/>
        </w:numPr>
        <w:ind w:right="4" w:hanging="122"/>
      </w:pPr>
      <w:proofErr w:type="spellStart"/>
      <w:r>
        <w:t>zmianę</w:t>
      </w:r>
      <w:proofErr w:type="spellEnd"/>
      <w:r>
        <w:t xml:space="preserve"> ich </w:t>
      </w:r>
      <w:proofErr w:type="spellStart"/>
      <w:r>
        <w:t>wymiarów</w:t>
      </w:r>
      <w:proofErr w:type="spellEnd"/>
      <w:r>
        <w:t xml:space="preserve"> pod </w:t>
      </w:r>
      <w:proofErr w:type="spellStart"/>
      <w:r>
        <w:t>wpływem</w:t>
      </w:r>
      <w:proofErr w:type="spellEnd"/>
      <w:r>
        <w:t xml:space="preserve"> </w:t>
      </w:r>
      <w:proofErr w:type="spellStart"/>
      <w:r>
        <w:t>temperatury</w:t>
      </w:r>
      <w:proofErr w:type="spellEnd"/>
      <w:r>
        <w:t xml:space="preserve"> (</w:t>
      </w:r>
      <w:proofErr w:type="spellStart"/>
      <w:r>
        <w:t>styki</w:t>
      </w:r>
      <w:proofErr w:type="spellEnd"/>
      <w:r>
        <w:t xml:space="preserve"> </w:t>
      </w:r>
      <w:proofErr w:type="spellStart"/>
      <w:r>
        <w:t>dylatacyjne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rozmieszczone</w:t>
      </w:r>
      <w:proofErr w:type="spellEnd"/>
      <w:r>
        <w:t xml:space="preserve"> co 250 cm), </w:t>
      </w:r>
    </w:p>
    <w:p w14:paraId="44D96C39" w14:textId="77777777" w:rsidR="001D5EA4" w:rsidRDefault="00140F7E">
      <w:pPr>
        <w:numPr>
          <w:ilvl w:val="0"/>
          <w:numId w:val="99"/>
        </w:numPr>
        <w:ind w:right="4" w:hanging="122"/>
      </w:pPr>
      <w:proofErr w:type="spellStart"/>
      <w:r>
        <w:t>podparcie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zabezpieczenie</w:t>
      </w:r>
      <w:proofErr w:type="spellEnd"/>
      <w:r>
        <w:t xml:space="preserve"> </w:t>
      </w:r>
      <w:proofErr w:type="spellStart"/>
      <w:r>
        <w:t>parapetów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podrywaniem</w:t>
      </w:r>
      <w:proofErr w:type="spellEnd"/>
      <w:r>
        <w:t xml:space="preserve"> do </w:t>
      </w:r>
      <w:proofErr w:type="spellStart"/>
      <w:r>
        <w:t>góry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wiatr</w:t>
      </w:r>
      <w:proofErr w:type="spellEnd"/>
      <w:r>
        <w:t xml:space="preserve">, </w:t>
      </w:r>
    </w:p>
    <w:p w14:paraId="44D96C3A" w14:textId="77777777" w:rsidR="001D5EA4" w:rsidRDefault="00140F7E">
      <w:pPr>
        <w:numPr>
          <w:ilvl w:val="0"/>
          <w:numId w:val="99"/>
        </w:numPr>
        <w:ind w:right="4" w:hanging="122"/>
      </w:pPr>
      <w:proofErr w:type="spellStart"/>
      <w:r>
        <w:t>wytłumienie</w:t>
      </w:r>
      <w:proofErr w:type="spellEnd"/>
      <w:r>
        <w:t xml:space="preserve"> </w:t>
      </w:r>
      <w:proofErr w:type="spellStart"/>
      <w:r>
        <w:t>odgłosów</w:t>
      </w:r>
      <w:proofErr w:type="spellEnd"/>
      <w:r>
        <w:t xml:space="preserve"> </w:t>
      </w:r>
      <w:proofErr w:type="spellStart"/>
      <w:r>
        <w:t>padającego</w:t>
      </w:r>
      <w:proofErr w:type="spellEnd"/>
      <w:r>
        <w:t xml:space="preserve"> </w:t>
      </w:r>
      <w:proofErr w:type="spellStart"/>
      <w:r>
        <w:t>deszczu</w:t>
      </w:r>
      <w:proofErr w:type="spellEnd"/>
      <w:r>
        <w:t xml:space="preserve"> (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taśm</w:t>
      </w:r>
      <w:proofErr w:type="spellEnd"/>
      <w:r>
        <w:t xml:space="preserve"> </w:t>
      </w:r>
      <w:proofErr w:type="spellStart"/>
      <w:r>
        <w:t>wygłuszających</w:t>
      </w:r>
      <w:proofErr w:type="spellEnd"/>
      <w:r>
        <w:t xml:space="preserve">), </w:t>
      </w:r>
    </w:p>
    <w:p w14:paraId="44D96C3B" w14:textId="77777777" w:rsidR="001D5EA4" w:rsidRDefault="00140F7E">
      <w:pPr>
        <w:numPr>
          <w:ilvl w:val="0"/>
          <w:numId w:val="99"/>
        </w:numPr>
        <w:ind w:right="4" w:hanging="122"/>
      </w:pPr>
      <w:proofErr w:type="spellStart"/>
      <w:r>
        <w:t>połączenia</w:t>
      </w:r>
      <w:proofErr w:type="spellEnd"/>
      <w:r>
        <w:t xml:space="preserve"> </w:t>
      </w:r>
      <w:proofErr w:type="spellStart"/>
      <w:r>
        <w:t>końcowe</w:t>
      </w:r>
      <w:proofErr w:type="spellEnd"/>
      <w:r>
        <w:t xml:space="preserve"> </w:t>
      </w:r>
      <w:proofErr w:type="spellStart"/>
      <w:r>
        <w:t>parapetów</w:t>
      </w:r>
      <w:proofErr w:type="spellEnd"/>
      <w:r>
        <w:t xml:space="preserve"> z </w:t>
      </w:r>
      <w:proofErr w:type="spellStart"/>
      <w:r>
        <w:t>ościeżami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dobierać</w:t>
      </w:r>
      <w:proofErr w:type="spellEnd"/>
      <w:r>
        <w:t xml:space="preserve">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konkretnego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</w:t>
      </w:r>
      <w:proofErr w:type="spellStart"/>
      <w:r>
        <w:t>elewacji</w:t>
      </w:r>
      <w:proofErr w:type="spellEnd"/>
      <w:r>
        <w:t xml:space="preserve">. </w:t>
      </w:r>
    </w:p>
    <w:p w14:paraId="44D96C3C" w14:textId="77777777" w:rsidR="001D5EA4" w:rsidRDefault="00140F7E">
      <w:pPr>
        <w:spacing w:after="64" w:line="259" w:lineRule="auto"/>
        <w:ind w:left="341" w:right="0" w:firstLine="0"/>
        <w:jc w:val="left"/>
      </w:pPr>
      <w:r>
        <w:t xml:space="preserve"> </w:t>
      </w:r>
    </w:p>
    <w:p w14:paraId="44D96C3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5.4.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parapetów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wewnętrznych</w:t>
      </w:r>
      <w:proofErr w:type="spellEnd"/>
      <w:r>
        <w:rPr>
          <w:b/>
          <w:sz w:val="24"/>
        </w:rPr>
        <w:t xml:space="preserve"> </w:t>
      </w:r>
    </w:p>
    <w:p w14:paraId="44D96C3E" w14:textId="77777777" w:rsidR="001D5EA4" w:rsidRDefault="00140F7E">
      <w:pPr>
        <w:ind w:left="-5" w:right="4"/>
      </w:pPr>
      <w:proofErr w:type="spellStart"/>
      <w:r>
        <w:t>Osadzanie</w:t>
      </w:r>
      <w:proofErr w:type="spellEnd"/>
      <w:r>
        <w:t xml:space="preserve"> </w:t>
      </w:r>
      <w:proofErr w:type="spellStart"/>
      <w:r>
        <w:t>parapetu</w:t>
      </w:r>
      <w:proofErr w:type="spellEnd"/>
      <w:r>
        <w:t xml:space="preserve"> </w:t>
      </w:r>
      <w:proofErr w:type="spellStart"/>
      <w:r>
        <w:t>wewnętrznego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rozpocząć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uszczelnieniu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obwodzie</w:t>
      </w:r>
      <w:proofErr w:type="spellEnd"/>
      <w:r>
        <w:t xml:space="preserve"> </w:t>
      </w:r>
      <w:proofErr w:type="spellStart"/>
      <w:r>
        <w:t>okna</w:t>
      </w:r>
      <w:proofErr w:type="spellEnd"/>
      <w:r>
        <w:t xml:space="preserve">. </w:t>
      </w:r>
      <w:proofErr w:type="spellStart"/>
      <w:r>
        <w:t>Parapety</w:t>
      </w:r>
      <w:proofErr w:type="spellEnd"/>
      <w:r>
        <w:t xml:space="preserve"> </w:t>
      </w:r>
      <w:proofErr w:type="spellStart"/>
      <w:r>
        <w:t>wewnętrzne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osadzone</w:t>
      </w:r>
      <w:proofErr w:type="spellEnd"/>
      <w:r>
        <w:t xml:space="preserve"> w </w:t>
      </w:r>
      <w:proofErr w:type="spellStart"/>
      <w:r>
        <w:t>dolnej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ościeża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rozwiązaniami</w:t>
      </w:r>
      <w:proofErr w:type="spellEnd"/>
      <w:r>
        <w:t xml:space="preserve"> </w:t>
      </w:r>
      <w:proofErr w:type="spellStart"/>
      <w:r>
        <w:t>przewidzianymi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  <w:proofErr w:type="spellStart"/>
      <w:r>
        <w:t>Płaszczyzna</w:t>
      </w:r>
      <w:proofErr w:type="spellEnd"/>
      <w:r>
        <w:t xml:space="preserve"> </w:t>
      </w:r>
      <w:proofErr w:type="spellStart"/>
      <w:r>
        <w:t>styku</w:t>
      </w:r>
      <w:proofErr w:type="spellEnd"/>
      <w:r>
        <w:t xml:space="preserve"> </w:t>
      </w:r>
      <w:proofErr w:type="spellStart"/>
      <w:r>
        <w:t>parapetu</w:t>
      </w:r>
      <w:proofErr w:type="spellEnd"/>
      <w:r>
        <w:t xml:space="preserve"> z </w:t>
      </w:r>
      <w:proofErr w:type="spellStart"/>
      <w:r>
        <w:t>wrębem</w:t>
      </w:r>
      <w:proofErr w:type="spellEnd"/>
      <w:r>
        <w:t xml:space="preserve"> </w:t>
      </w:r>
      <w:proofErr w:type="spellStart"/>
      <w:r>
        <w:t>ościeżnicy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uszczelniona</w:t>
      </w:r>
      <w:proofErr w:type="spellEnd"/>
      <w:r>
        <w:t xml:space="preserve">,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penetracji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pary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 w </w:t>
      </w:r>
      <w:proofErr w:type="spellStart"/>
      <w:r>
        <w:t>przestrzeni</w:t>
      </w:r>
      <w:proofErr w:type="spellEnd"/>
      <w:r>
        <w:t xml:space="preserve"> pod </w:t>
      </w:r>
      <w:proofErr w:type="spellStart"/>
      <w:r>
        <w:t>progiem</w:t>
      </w:r>
      <w:proofErr w:type="spellEnd"/>
      <w:r>
        <w:t xml:space="preserve"> </w:t>
      </w:r>
      <w:proofErr w:type="spellStart"/>
      <w:r>
        <w:t>ościeżnicy</w:t>
      </w:r>
      <w:proofErr w:type="spellEnd"/>
      <w:r>
        <w:t xml:space="preserve">. </w:t>
      </w:r>
    </w:p>
    <w:p w14:paraId="44D96C3F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C40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rPr>
          <w:b w:val="0"/>
        </w:rPr>
        <w:t xml:space="preserve"> </w:t>
      </w:r>
    </w:p>
    <w:p w14:paraId="44D96C4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C42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C43" w14:textId="77777777" w:rsidR="001D5EA4" w:rsidRDefault="00140F7E">
      <w:pPr>
        <w:spacing w:after="40"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kontroli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 </w:t>
      </w:r>
    </w:p>
    <w:p w14:paraId="44D96C44" w14:textId="77777777" w:rsidR="001D5EA4" w:rsidRDefault="00140F7E">
      <w:pPr>
        <w:ind w:left="-5" w:right="4"/>
      </w:pP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wymogami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stolarki</w:t>
      </w:r>
      <w:proofErr w:type="spellEnd"/>
      <w:r>
        <w:t xml:space="preserve"> </w:t>
      </w:r>
      <w:proofErr w:type="spellStart"/>
      <w:r>
        <w:t>drzwiowej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szklarskich</w:t>
      </w:r>
      <w:proofErr w:type="spellEnd"/>
      <w:r>
        <w:t xml:space="preserve">. </w:t>
      </w:r>
    </w:p>
    <w:p w14:paraId="44D96C45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C4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Ocena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powinna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obejmować</w:t>
      </w:r>
      <w:proofErr w:type="spellEnd"/>
      <w:r>
        <w:rPr>
          <w:b/>
          <w:sz w:val="24"/>
        </w:rPr>
        <w:t xml:space="preserve">: </w:t>
      </w:r>
    </w:p>
    <w:p w14:paraId="44D96C47" w14:textId="77777777" w:rsidR="001D5EA4" w:rsidRDefault="00140F7E">
      <w:pPr>
        <w:numPr>
          <w:ilvl w:val="0"/>
          <w:numId w:val="100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, </w:t>
      </w:r>
    </w:p>
    <w:p w14:paraId="44D96C48" w14:textId="77777777" w:rsidR="001D5EA4" w:rsidRDefault="00140F7E">
      <w:pPr>
        <w:numPr>
          <w:ilvl w:val="0"/>
          <w:numId w:val="100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odtwarzanych</w:t>
      </w:r>
      <w:proofErr w:type="spellEnd"/>
      <w:r>
        <w:t xml:space="preserve"> z </w:t>
      </w:r>
      <w:proofErr w:type="spellStart"/>
      <w:r>
        <w:t>elementami</w:t>
      </w:r>
      <w:proofErr w:type="spellEnd"/>
      <w:r>
        <w:t xml:space="preserve"> </w:t>
      </w:r>
      <w:proofErr w:type="spellStart"/>
      <w:r>
        <w:t>dostarczonymi</w:t>
      </w:r>
      <w:proofErr w:type="spellEnd"/>
      <w:r>
        <w:t xml:space="preserve"> do </w:t>
      </w:r>
      <w:proofErr w:type="spellStart"/>
      <w:r>
        <w:t>odwzorowania</w:t>
      </w:r>
      <w:proofErr w:type="spellEnd"/>
      <w:r>
        <w:t xml:space="preserve">, </w:t>
      </w:r>
    </w:p>
    <w:p w14:paraId="44D96C49" w14:textId="77777777" w:rsidR="001D5EA4" w:rsidRDefault="00140F7E">
      <w:pPr>
        <w:numPr>
          <w:ilvl w:val="0"/>
          <w:numId w:val="100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z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została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</w:t>
      </w:r>
      <w:proofErr w:type="spellStart"/>
      <w:r>
        <w:t>stolarka</w:t>
      </w:r>
      <w:proofErr w:type="spellEnd"/>
      <w:r>
        <w:t xml:space="preserve">, </w:t>
      </w:r>
    </w:p>
    <w:p w14:paraId="44D96C4A" w14:textId="77777777" w:rsidR="001D5EA4" w:rsidRDefault="00140F7E">
      <w:pPr>
        <w:numPr>
          <w:ilvl w:val="0"/>
          <w:numId w:val="100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szczegółów</w:t>
      </w:r>
      <w:proofErr w:type="spellEnd"/>
      <w:r>
        <w:t xml:space="preserve"> </w:t>
      </w:r>
      <w:proofErr w:type="spellStart"/>
      <w:r>
        <w:t>konstrukcyjnych</w:t>
      </w:r>
      <w:proofErr w:type="spellEnd"/>
      <w:r>
        <w:t xml:space="preserve">,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skrzydeł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ruchomych</w:t>
      </w:r>
      <w:proofErr w:type="spellEnd"/>
      <w:r>
        <w:t xml:space="preserve">, </w:t>
      </w:r>
      <w:proofErr w:type="spellStart"/>
      <w:r>
        <w:t>okuć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ich </w:t>
      </w:r>
      <w:proofErr w:type="spellStart"/>
      <w:r>
        <w:t>funkcjonowania</w:t>
      </w:r>
      <w:proofErr w:type="spellEnd"/>
      <w:r>
        <w:t xml:space="preserve">,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zmontowania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uszczelnienia</w:t>
      </w:r>
      <w:proofErr w:type="spellEnd"/>
      <w:r>
        <w:t xml:space="preserve">.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odbiorowi</w:t>
      </w:r>
      <w:proofErr w:type="spellEnd"/>
      <w:r>
        <w:t xml:space="preserve">. </w:t>
      </w:r>
    </w:p>
    <w:p w14:paraId="44D96C4B" w14:textId="77777777" w:rsidR="001D5EA4" w:rsidRDefault="00140F7E">
      <w:pPr>
        <w:spacing w:after="84" w:line="259" w:lineRule="auto"/>
        <w:ind w:left="0" w:right="0" w:firstLine="0"/>
        <w:jc w:val="left"/>
      </w:pPr>
      <w:r>
        <w:t xml:space="preserve"> </w:t>
      </w:r>
    </w:p>
    <w:p w14:paraId="44D96C4C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C4D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C4E" w14:textId="77777777" w:rsidR="001D5EA4" w:rsidRDefault="00140F7E">
      <w:pPr>
        <w:ind w:left="-5" w:right="4"/>
      </w:pP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pozycji</w:t>
      </w:r>
      <w:proofErr w:type="spellEnd"/>
      <w:r>
        <w:t xml:space="preserve"> – </w:t>
      </w:r>
      <w:proofErr w:type="spellStart"/>
      <w:r>
        <w:t>metr</w:t>
      </w:r>
      <w:proofErr w:type="spellEnd"/>
      <w:r>
        <w:t xml:space="preserve"> </w:t>
      </w:r>
      <w:proofErr w:type="spellStart"/>
      <w:r>
        <w:t>kwadratowy</w:t>
      </w:r>
      <w:proofErr w:type="spellEnd"/>
      <w:r>
        <w:t xml:space="preserve"> [m2] </w:t>
      </w:r>
      <w:proofErr w:type="spellStart"/>
      <w:r>
        <w:t>wbudowanej</w:t>
      </w:r>
      <w:proofErr w:type="spellEnd"/>
      <w:r>
        <w:t xml:space="preserve"> </w:t>
      </w:r>
      <w:proofErr w:type="spellStart"/>
      <w:r>
        <w:t>stolarki</w:t>
      </w:r>
      <w:proofErr w:type="spellEnd"/>
      <w:r>
        <w:t xml:space="preserve"> w </w:t>
      </w:r>
      <w:proofErr w:type="spellStart"/>
      <w:r>
        <w:t>świetle</w:t>
      </w:r>
      <w:proofErr w:type="spellEnd"/>
      <w:r>
        <w:t xml:space="preserve"> </w:t>
      </w:r>
      <w:proofErr w:type="spellStart"/>
      <w:r>
        <w:t>ościeżnic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metr</w:t>
      </w:r>
      <w:proofErr w:type="spellEnd"/>
      <w:r>
        <w:t xml:space="preserve"> [m] </w:t>
      </w:r>
      <w:proofErr w:type="spellStart"/>
      <w:r>
        <w:t>wbudowanego</w:t>
      </w:r>
      <w:proofErr w:type="spellEnd"/>
      <w:r>
        <w:t xml:space="preserve"> </w:t>
      </w:r>
      <w:proofErr w:type="spellStart"/>
      <w:r>
        <w:t>parapetu</w:t>
      </w:r>
      <w:proofErr w:type="spellEnd"/>
      <w:r>
        <w:t xml:space="preserve">. </w:t>
      </w:r>
      <w:proofErr w:type="spellStart"/>
      <w:r>
        <w:t>Ilość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zaaprobowanych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sprawdzonych</w:t>
      </w:r>
      <w:proofErr w:type="spellEnd"/>
      <w:r>
        <w:t xml:space="preserve"> w </w:t>
      </w:r>
      <w:proofErr w:type="spellStart"/>
      <w:r>
        <w:t>naturze</w:t>
      </w:r>
      <w:proofErr w:type="spellEnd"/>
      <w:r>
        <w:t xml:space="preserve">. </w:t>
      </w:r>
    </w:p>
    <w:p w14:paraId="44D96C4F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C50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6C5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6C52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C53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ich </w:t>
      </w:r>
      <w:proofErr w:type="spellStart"/>
      <w:r>
        <w:t>wbudowaniem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sprawdzone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: </w:t>
      </w:r>
    </w:p>
    <w:p w14:paraId="44D96C54" w14:textId="77777777" w:rsidR="001D5EA4" w:rsidRDefault="00140F7E">
      <w:pPr>
        <w:numPr>
          <w:ilvl w:val="0"/>
          <w:numId w:val="101"/>
        </w:numPr>
        <w:ind w:right="4" w:hanging="122"/>
      </w:pPr>
      <w:proofErr w:type="spellStart"/>
      <w:r>
        <w:t>wymiary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składowych</w:t>
      </w:r>
      <w:proofErr w:type="spellEnd"/>
      <w:r>
        <w:t xml:space="preserve">, </w:t>
      </w:r>
    </w:p>
    <w:p w14:paraId="44D96C55" w14:textId="77777777" w:rsidR="001D5EA4" w:rsidRDefault="00140F7E">
      <w:pPr>
        <w:numPr>
          <w:ilvl w:val="0"/>
          <w:numId w:val="101"/>
        </w:numPr>
        <w:ind w:right="4" w:hanging="122"/>
      </w:pPr>
      <w:proofErr w:type="spellStart"/>
      <w:r>
        <w:t>wymiary</w:t>
      </w:r>
      <w:proofErr w:type="spellEnd"/>
      <w:r>
        <w:t xml:space="preserve"> </w:t>
      </w:r>
      <w:proofErr w:type="spellStart"/>
      <w:r>
        <w:t>gotowego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kształt</w:t>
      </w:r>
      <w:proofErr w:type="spellEnd"/>
      <w:r>
        <w:t xml:space="preserve">, </w:t>
      </w:r>
    </w:p>
    <w:p w14:paraId="44D96C56" w14:textId="77777777" w:rsidR="001D5EA4" w:rsidRDefault="00140F7E">
      <w:pPr>
        <w:numPr>
          <w:ilvl w:val="0"/>
          <w:numId w:val="101"/>
        </w:numPr>
        <w:ind w:right="4" w:hanging="122"/>
      </w:pPr>
      <w:proofErr w:type="spellStart"/>
      <w:r>
        <w:t>prawidłowość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 (</w:t>
      </w:r>
      <w:proofErr w:type="spellStart"/>
      <w:r>
        <w:t>przekroje</w:t>
      </w:r>
      <w:proofErr w:type="spellEnd"/>
      <w:r>
        <w:t xml:space="preserve">, </w:t>
      </w:r>
      <w:proofErr w:type="spellStart"/>
      <w:r>
        <w:t>długość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rozmieszczenie</w:t>
      </w:r>
      <w:proofErr w:type="spellEnd"/>
      <w:r>
        <w:t xml:space="preserve"> </w:t>
      </w:r>
      <w:proofErr w:type="spellStart"/>
      <w:r>
        <w:t>spawów</w:t>
      </w:r>
      <w:proofErr w:type="spellEnd"/>
      <w:r>
        <w:t xml:space="preserve">, </w:t>
      </w:r>
      <w:proofErr w:type="spellStart"/>
      <w:r>
        <w:t>nitów</w:t>
      </w:r>
      <w:proofErr w:type="spellEnd"/>
      <w:r>
        <w:t xml:space="preserve">, </w:t>
      </w:r>
      <w:proofErr w:type="spellStart"/>
      <w:r>
        <w:t>śrub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rozstaw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nity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śruby</w:t>
      </w:r>
      <w:proofErr w:type="spellEnd"/>
      <w:r>
        <w:t xml:space="preserve"> , </w:t>
      </w:r>
      <w:proofErr w:type="spellStart"/>
      <w:r>
        <w:t>średnice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sprawność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ruchomych</w:t>
      </w:r>
      <w:proofErr w:type="spellEnd"/>
      <w:r>
        <w:t xml:space="preserve">, </w:t>
      </w:r>
    </w:p>
    <w:p w14:paraId="44D96C57" w14:textId="77777777" w:rsidR="001D5EA4" w:rsidRDefault="00140F7E">
      <w:pPr>
        <w:numPr>
          <w:ilvl w:val="0"/>
          <w:numId w:val="101"/>
        </w:numPr>
        <w:ind w:right="4" w:hanging="122"/>
      </w:pPr>
      <w:proofErr w:type="spellStart"/>
      <w:r>
        <w:t>wielkość</w:t>
      </w:r>
      <w:proofErr w:type="spellEnd"/>
      <w:r>
        <w:t xml:space="preserve"> </w:t>
      </w:r>
      <w:proofErr w:type="spellStart"/>
      <w:r>
        <w:t>luzów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ruchomymi</w:t>
      </w:r>
      <w:proofErr w:type="spellEnd"/>
      <w:r>
        <w:t xml:space="preserve"> </w:t>
      </w:r>
      <w:proofErr w:type="spellStart"/>
      <w:r>
        <w:t>elementami</w:t>
      </w:r>
      <w:proofErr w:type="spellEnd"/>
      <w:r>
        <w:t xml:space="preserve"> </w:t>
      </w:r>
      <w:proofErr w:type="spellStart"/>
      <w:r>
        <w:t>składowymi</w:t>
      </w:r>
      <w:proofErr w:type="spellEnd"/>
      <w:r>
        <w:t xml:space="preserve">, </w:t>
      </w:r>
    </w:p>
    <w:p w14:paraId="44D96C58" w14:textId="77777777" w:rsidR="001D5EA4" w:rsidRDefault="00140F7E">
      <w:pPr>
        <w:numPr>
          <w:ilvl w:val="0"/>
          <w:numId w:val="101"/>
        </w:numPr>
        <w:ind w:right="4" w:hanging="122"/>
      </w:pPr>
      <w:proofErr w:type="spellStart"/>
      <w:r>
        <w:t>dotrzymywanie</w:t>
      </w:r>
      <w:proofErr w:type="spellEnd"/>
      <w:r>
        <w:t xml:space="preserve"> </w:t>
      </w:r>
      <w:proofErr w:type="spellStart"/>
      <w:r>
        <w:t>dopuszczalnych</w:t>
      </w:r>
      <w:proofErr w:type="spellEnd"/>
      <w:r>
        <w:t xml:space="preserve"> </w:t>
      </w:r>
      <w:proofErr w:type="spellStart"/>
      <w:r>
        <w:t>odchyłek</w:t>
      </w:r>
      <w:proofErr w:type="spellEnd"/>
      <w:r>
        <w:t xml:space="preserve"> w </w:t>
      </w:r>
      <w:proofErr w:type="spellStart"/>
      <w:r>
        <w:t>wymiarach</w:t>
      </w:r>
      <w:proofErr w:type="spellEnd"/>
      <w:r>
        <w:t xml:space="preserve">, </w:t>
      </w:r>
      <w:proofErr w:type="spellStart"/>
      <w:r>
        <w:t>kątach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płaszczyznach</w:t>
      </w:r>
      <w:proofErr w:type="spellEnd"/>
      <w:r>
        <w:t xml:space="preserve">, - </w:t>
      </w:r>
      <w:proofErr w:type="spellStart"/>
      <w:r>
        <w:t>zabezpieczenie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korozją</w:t>
      </w:r>
      <w:proofErr w:type="spellEnd"/>
      <w:r>
        <w:t xml:space="preserve"> </w:t>
      </w:r>
    </w:p>
    <w:p w14:paraId="44D96C59" w14:textId="77777777" w:rsidR="001D5EA4" w:rsidRDefault="00140F7E">
      <w:pPr>
        <w:numPr>
          <w:ilvl w:val="0"/>
          <w:numId w:val="101"/>
        </w:numPr>
        <w:ind w:right="4" w:hanging="122"/>
      </w:pP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</w:p>
    <w:p w14:paraId="44D96C5A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C5B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ślusarskich</w:t>
      </w:r>
      <w:proofErr w:type="spellEnd"/>
      <w:r>
        <w:t xml:space="preserve"> </w:t>
      </w:r>
      <w:proofErr w:type="spellStart"/>
      <w:r>
        <w:t>wbudowanych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sprawdzone</w:t>
      </w:r>
      <w:proofErr w:type="spellEnd"/>
      <w:r>
        <w:t xml:space="preserve">: </w:t>
      </w:r>
    </w:p>
    <w:p w14:paraId="44D96C5C" w14:textId="77777777" w:rsidR="001D5EA4" w:rsidRDefault="00140F7E">
      <w:pPr>
        <w:numPr>
          <w:ilvl w:val="0"/>
          <w:numId w:val="101"/>
        </w:numPr>
        <w:ind w:right="4" w:hanging="122"/>
      </w:pPr>
      <w:proofErr w:type="spellStart"/>
      <w:r>
        <w:t>prawidłowość</w:t>
      </w:r>
      <w:proofErr w:type="spellEnd"/>
      <w:r>
        <w:t xml:space="preserve"> </w:t>
      </w:r>
      <w:proofErr w:type="spellStart"/>
      <w:r>
        <w:t>osadzenia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w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  <w:proofErr w:type="spellStart"/>
      <w:r>
        <w:t>dokładność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ościeżnic</w:t>
      </w:r>
      <w:proofErr w:type="spellEnd"/>
      <w:r>
        <w:t xml:space="preserve">, </w:t>
      </w:r>
      <w:proofErr w:type="spellStart"/>
      <w:r>
        <w:t>elementu</w:t>
      </w:r>
      <w:proofErr w:type="spellEnd"/>
      <w:r>
        <w:t xml:space="preserve"> z </w:t>
      </w:r>
      <w:proofErr w:type="spellStart"/>
      <w:r>
        <w:t>ościeżami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ścianami</w:t>
      </w:r>
      <w:proofErr w:type="spellEnd"/>
      <w:r>
        <w:t xml:space="preserve">, </w:t>
      </w:r>
    </w:p>
    <w:p w14:paraId="44D96C5D" w14:textId="77777777" w:rsidR="001D5EA4" w:rsidRDefault="00140F7E">
      <w:pPr>
        <w:numPr>
          <w:ilvl w:val="0"/>
          <w:numId w:val="101"/>
        </w:numPr>
        <w:ind w:right="4" w:hanging="122"/>
      </w:pPr>
      <w:proofErr w:type="spellStart"/>
      <w:r>
        <w:t>prawidłowość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ruchomych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zamykających</w:t>
      </w:r>
      <w:proofErr w:type="spellEnd"/>
      <w:r>
        <w:t xml:space="preserve"> –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wbudowanego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, </w:t>
      </w:r>
    </w:p>
    <w:p w14:paraId="44D96C5E" w14:textId="77777777" w:rsidR="001D5EA4" w:rsidRDefault="00140F7E">
      <w:pPr>
        <w:numPr>
          <w:ilvl w:val="0"/>
          <w:numId w:val="101"/>
        </w:numPr>
        <w:ind w:right="4" w:hanging="122"/>
      </w:pPr>
      <w:proofErr w:type="spellStart"/>
      <w:r>
        <w:t>inne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komisja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uzna</w:t>
      </w:r>
      <w:proofErr w:type="spellEnd"/>
      <w:r>
        <w:t xml:space="preserve"> za </w:t>
      </w:r>
      <w:proofErr w:type="spellStart"/>
      <w:r>
        <w:t>niezbędne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C5F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C60" w14:textId="77777777" w:rsidR="001D5EA4" w:rsidRDefault="00140F7E">
      <w:pPr>
        <w:pStyle w:val="Nagwek1"/>
        <w:ind w:left="-5"/>
      </w:pPr>
      <w:r>
        <w:t xml:space="preserve">9. </w:t>
      </w:r>
      <w:proofErr w:type="spellStart"/>
      <w:r>
        <w:t>Podstawa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rPr>
          <w:b w:val="0"/>
        </w:rPr>
        <w:t xml:space="preserve"> </w:t>
      </w:r>
    </w:p>
    <w:p w14:paraId="44D96C61" w14:textId="77777777" w:rsidR="001D5EA4" w:rsidRDefault="00140F7E">
      <w:pPr>
        <w:ind w:left="-5" w:right="381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  <w:proofErr w:type="spellStart"/>
      <w:r>
        <w:t>Obowiązują</w:t>
      </w:r>
      <w:proofErr w:type="spellEnd"/>
      <w:r>
        <w:t xml:space="preserve"> </w:t>
      </w:r>
      <w:proofErr w:type="spellStart"/>
      <w:r>
        <w:t>zapisy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. </w:t>
      </w:r>
    </w:p>
    <w:p w14:paraId="44D96C62" w14:textId="77777777" w:rsidR="001D5EA4" w:rsidRDefault="00140F7E">
      <w:pPr>
        <w:spacing w:after="105" w:line="259" w:lineRule="auto"/>
        <w:ind w:left="0" w:right="0" w:firstLine="0"/>
        <w:jc w:val="left"/>
      </w:pPr>
      <w:r>
        <w:t xml:space="preserve"> </w:t>
      </w:r>
    </w:p>
    <w:p w14:paraId="44D96C63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6C64" w14:textId="77777777" w:rsidR="001D5EA4" w:rsidRDefault="00140F7E">
      <w:pPr>
        <w:ind w:left="-5" w:right="1"/>
      </w:pPr>
      <w:r>
        <w:rPr>
          <w:i/>
        </w:rPr>
        <w:t xml:space="preserve">PN-EN 14351-1+A2:2016-10 </w:t>
      </w:r>
      <w:proofErr w:type="spellStart"/>
      <w:r>
        <w:rPr>
          <w:i/>
        </w:rPr>
        <w:t>Okna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drzwi</w:t>
      </w:r>
      <w:proofErr w:type="spellEnd"/>
      <w:r>
        <w:rPr>
          <w:i/>
        </w:rPr>
        <w:t xml:space="preserve">. Norma </w:t>
      </w:r>
      <w:proofErr w:type="spellStart"/>
      <w:r>
        <w:rPr>
          <w:i/>
        </w:rPr>
        <w:t>wyrobu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eksploatacyjne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Okna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drzwi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zewnętrzne</w:t>
      </w:r>
      <w:proofErr w:type="spellEnd"/>
      <w:r>
        <w:rPr>
          <w:i/>
        </w:rPr>
        <w:t xml:space="preserve"> </w:t>
      </w:r>
    </w:p>
    <w:p w14:paraId="44D96C65" w14:textId="77777777" w:rsidR="001D5EA4" w:rsidRDefault="00140F7E">
      <w:pPr>
        <w:ind w:left="-5" w:right="1"/>
      </w:pPr>
      <w:r>
        <w:rPr>
          <w:i/>
        </w:rPr>
        <w:t xml:space="preserve">ZUAT-15/III.15/2005 – </w:t>
      </w:r>
      <w:proofErr w:type="spellStart"/>
      <w:r>
        <w:rPr>
          <w:i/>
        </w:rPr>
        <w:t>Drzwi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przesuwne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składane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wahadłowe</w:t>
      </w:r>
      <w:proofErr w:type="spellEnd"/>
      <w:r>
        <w:rPr>
          <w:i/>
        </w:rPr>
        <w:t xml:space="preserve"> </w:t>
      </w:r>
    </w:p>
    <w:p w14:paraId="44D96C66" w14:textId="77777777" w:rsidR="001D5EA4" w:rsidRDefault="00140F7E">
      <w:pPr>
        <w:ind w:left="-5" w:right="1"/>
      </w:pPr>
      <w:r>
        <w:rPr>
          <w:i/>
        </w:rPr>
        <w:t xml:space="preserve">ZUAT-15/III.16/2007 – </w:t>
      </w:r>
      <w:proofErr w:type="spellStart"/>
      <w:r>
        <w:rPr>
          <w:i/>
        </w:rPr>
        <w:t>Rozwierane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drzwi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wewnętrzne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wejściowe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wewnątrzlokalowe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drewna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materiałów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drewnopochodnych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tworzyw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metali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ogólnego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stosowania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oraz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deklarowanej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klasie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odporności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ogniowej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>/</w:t>
      </w:r>
      <w:proofErr w:type="spellStart"/>
      <w:r>
        <w:rPr>
          <w:i/>
        </w:rPr>
        <w:t>lub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dymoszczelności</w:t>
      </w:r>
      <w:proofErr w:type="spellEnd"/>
      <w:r>
        <w:rPr>
          <w:i/>
        </w:rPr>
        <w:t xml:space="preserve">. </w:t>
      </w:r>
    </w:p>
    <w:p w14:paraId="44D96C67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C68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C6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C6A" w14:textId="77777777" w:rsidR="001D5EA4" w:rsidRDefault="001D5EA4">
      <w:pPr>
        <w:sectPr w:rsidR="001D5EA4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1900" w:h="16840"/>
          <w:pgMar w:top="947" w:right="1113" w:bottom="865" w:left="1133" w:header="947" w:footer="503" w:gutter="0"/>
          <w:cols w:space="720"/>
          <w:titlePg/>
        </w:sectPr>
      </w:pPr>
    </w:p>
    <w:p w14:paraId="44D96C6B" w14:textId="77777777" w:rsidR="001D5EA4" w:rsidRDefault="00140F7E">
      <w:pPr>
        <w:spacing w:after="0" w:line="259" w:lineRule="auto"/>
        <w:ind w:right="-15"/>
        <w:jc w:val="right"/>
      </w:pPr>
      <w:r>
        <w:rPr>
          <w:rFonts w:ascii="Calibri" w:eastAsia="Calibri" w:hAnsi="Calibri" w:cs="Calibri"/>
        </w:rPr>
        <w:t xml:space="preserve">SST-15. BALUSTRADY </w:t>
      </w:r>
    </w:p>
    <w:tbl>
      <w:tblPr>
        <w:tblStyle w:val="TableGrid"/>
        <w:tblW w:w="9611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6C6E" w14:textId="77777777">
        <w:trPr>
          <w:trHeight w:val="113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C6C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C6D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C70" w14:textId="77777777">
        <w:trPr>
          <w:trHeight w:val="5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C6F" w14:textId="77777777" w:rsidR="001D5EA4" w:rsidRDefault="00140F7E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  <w:sz w:val="28"/>
              </w:rPr>
              <w:t xml:space="preserve">SST-15. BALUSTRADY </w:t>
            </w:r>
          </w:p>
        </w:tc>
      </w:tr>
    </w:tbl>
    <w:p w14:paraId="44D96C71" w14:textId="77777777" w:rsidR="001D5EA4" w:rsidRDefault="00140F7E">
      <w:pPr>
        <w:spacing w:after="110" w:line="259" w:lineRule="auto"/>
        <w:ind w:left="0" w:right="0" w:firstLine="0"/>
        <w:jc w:val="left"/>
      </w:pPr>
      <w:r>
        <w:t xml:space="preserve"> </w:t>
      </w:r>
    </w:p>
    <w:p w14:paraId="44D96C72" w14:textId="77777777" w:rsidR="001D5EA4" w:rsidRDefault="00140F7E">
      <w:pPr>
        <w:pStyle w:val="Nagwek1"/>
        <w:ind w:left="-5"/>
      </w:pPr>
      <w:r>
        <w:t xml:space="preserve">1. WSTĘP </w:t>
      </w:r>
    </w:p>
    <w:p w14:paraId="44D96C7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ST </w:t>
      </w:r>
    </w:p>
    <w:p w14:paraId="44D96C74" w14:textId="1008B54C" w:rsidR="001D5EA4" w:rsidRDefault="00140F7E">
      <w:pPr>
        <w:ind w:left="-5" w:right="157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balustrad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</w:p>
    <w:p w14:paraId="151EFC43" w14:textId="77777777" w:rsidR="008201D6" w:rsidRDefault="008201D6" w:rsidP="008201D6">
      <w:pPr>
        <w:ind w:left="0" w:right="157" w:firstLine="0"/>
      </w:pPr>
    </w:p>
    <w:p w14:paraId="44D96C75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6C7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6C77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robot </w:t>
      </w:r>
      <w:proofErr w:type="spellStart"/>
      <w:r>
        <w:t>wymienionych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1.1. </w:t>
      </w:r>
    </w:p>
    <w:p w14:paraId="44D96C78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6C7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6C7A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wbudowaniem</w:t>
      </w:r>
      <w:proofErr w:type="spellEnd"/>
      <w:r>
        <w:t xml:space="preserve"> </w:t>
      </w:r>
      <w:proofErr w:type="spellStart"/>
      <w:r>
        <w:t>balustrad</w:t>
      </w:r>
      <w:proofErr w:type="spellEnd"/>
      <w:r>
        <w:t xml:space="preserve">. </w:t>
      </w:r>
    </w:p>
    <w:p w14:paraId="44D96C7B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6C7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C7D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zgodne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europejskimi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7E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6C7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C8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81" w14:textId="77777777" w:rsidR="001D5EA4" w:rsidRDefault="00140F7E">
      <w:pPr>
        <w:spacing w:after="91" w:line="259" w:lineRule="auto"/>
        <w:ind w:left="0" w:right="0" w:firstLine="0"/>
        <w:jc w:val="left"/>
      </w:pPr>
      <w:r>
        <w:t xml:space="preserve"> </w:t>
      </w:r>
    </w:p>
    <w:p w14:paraId="44D96C82" w14:textId="77777777" w:rsidR="001D5EA4" w:rsidRDefault="00140F7E">
      <w:pPr>
        <w:pStyle w:val="Nagwek1"/>
        <w:ind w:left="-5"/>
      </w:pPr>
      <w:r>
        <w:t xml:space="preserve">2. MATERIAŁY </w:t>
      </w:r>
    </w:p>
    <w:p w14:paraId="44D96C83" w14:textId="77777777" w:rsidR="001D5EA4" w:rsidRDefault="00140F7E">
      <w:pPr>
        <w:ind w:left="-5" w:right="157"/>
      </w:pPr>
      <w:r>
        <w:t xml:space="preserve">- </w:t>
      </w:r>
      <w:proofErr w:type="spellStart"/>
      <w:r>
        <w:t>balustrady</w:t>
      </w:r>
      <w:proofErr w:type="spellEnd"/>
      <w:r>
        <w:t xml:space="preserve"> </w:t>
      </w:r>
      <w:proofErr w:type="spellStart"/>
      <w:r>
        <w:t>stalowe</w:t>
      </w:r>
      <w:proofErr w:type="spellEnd"/>
      <w:r>
        <w:t xml:space="preserve"> –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indywidulanie</w:t>
      </w:r>
      <w:proofErr w:type="spellEnd"/>
      <w:r>
        <w:t xml:space="preserve">, z </w:t>
      </w:r>
      <w:proofErr w:type="spellStart"/>
      <w:r>
        <w:t>płaskowników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zimnogiętych</w:t>
      </w:r>
      <w:proofErr w:type="spellEnd"/>
      <w:r>
        <w:t xml:space="preserve"> </w:t>
      </w:r>
      <w:proofErr w:type="spellStart"/>
      <w:r>
        <w:t>profili</w:t>
      </w:r>
      <w:proofErr w:type="spellEnd"/>
      <w:r>
        <w:t xml:space="preserve"> </w:t>
      </w:r>
      <w:proofErr w:type="spellStart"/>
      <w:r>
        <w:t>zamkniętych</w:t>
      </w:r>
      <w:proofErr w:type="spellEnd"/>
      <w:r>
        <w:t xml:space="preserve">, </w:t>
      </w:r>
      <w:proofErr w:type="spellStart"/>
      <w:r>
        <w:t>lakierowane</w:t>
      </w:r>
      <w:proofErr w:type="spellEnd"/>
      <w:r>
        <w:t xml:space="preserve"> </w:t>
      </w:r>
      <w:proofErr w:type="spellStart"/>
      <w:r>
        <w:t>proszkowo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kolor</w:t>
      </w:r>
      <w:proofErr w:type="spellEnd"/>
      <w:r>
        <w:t xml:space="preserve"> RAL7021,  - </w:t>
      </w:r>
      <w:proofErr w:type="spellStart"/>
      <w:r>
        <w:t>kotwy</w:t>
      </w:r>
      <w:proofErr w:type="spellEnd"/>
      <w:r>
        <w:t xml:space="preserve"> do </w:t>
      </w:r>
      <w:proofErr w:type="spellStart"/>
      <w:r>
        <w:t>betonu</w:t>
      </w:r>
      <w:proofErr w:type="spellEnd"/>
      <w:r>
        <w:t xml:space="preserve">.  </w:t>
      </w:r>
    </w:p>
    <w:p w14:paraId="44D96C84" w14:textId="77777777" w:rsidR="001D5EA4" w:rsidRDefault="00140F7E">
      <w:pPr>
        <w:spacing w:after="101" w:line="259" w:lineRule="auto"/>
        <w:ind w:left="0" w:right="0" w:firstLine="0"/>
        <w:jc w:val="left"/>
      </w:pPr>
      <w:r>
        <w:t xml:space="preserve"> </w:t>
      </w:r>
    </w:p>
    <w:p w14:paraId="44D96C85" w14:textId="77777777" w:rsidR="001D5EA4" w:rsidRDefault="00140F7E">
      <w:pPr>
        <w:pStyle w:val="Nagwek1"/>
        <w:ind w:left="-5"/>
      </w:pPr>
      <w:r>
        <w:t xml:space="preserve">3. SPRZĘT </w:t>
      </w:r>
    </w:p>
    <w:p w14:paraId="44D96C8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sprzętowi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87" w14:textId="77777777" w:rsidR="001D5EA4" w:rsidRDefault="00140F7E">
      <w:pPr>
        <w:ind w:left="-5" w:right="157"/>
      </w:pPr>
      <w:r>
        <w:t xml:space="preserve">Transport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jazdy</w:t>
      </w:r>
      <w:proofErr w:type="spellEnd"/>
      <w:r>
        <w:t xml:space="preserve">,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, </w:t>
      </w:r>
      <w:proofErr w:type="spellStart"/>
      <w:r>
        <w:t>określony</w:t>
      </w:r>
      <w:proofErr w:type="spellEnd"/>
      <w:r>
        <w:t xml:space="preserve"> w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dostosowanej</w:t>
      </w:r>
      <w:proofErr w:type="spellEnd"/>
      <w:r>
        <w:t xml:space="preserve"> do </w:t>
      </w:r>
      <w:proofErr w:type="spellStart"/>
      <w:r>
        <w:t>polskich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przewozowych</w:t>
      </w:r>
      <w:proofErr w:type="spellEnd"/>
      <w:r>
        <w:t xml:space="preserve">. </w:t>
      </w:r>
    </w:p>
    <w:p w14:paraId="44D96C88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C89" w14:textId="77777777" w:rsidR="001D5EA4" w:rsidRDefault="00140F7E">
      <w:pPr>
        <w:pStyle w:val="Nagwek1"/>
        <w:ind w:left="-5"/>
      </w:pPr>
      <w:r>
        <w:t xml:space="preserve">4. TRANSPORT </w:t>
      </w:r>
    </w:p>
    <w:p w14:paraId="44D96C8A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transportowi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8B" w14:textId="77777777" w:rsidR="001D5EA4" w:rsidRDefault="00140F7E">
      <w:pPr>
        <w:ind w:left="-5" w:right="157"/>
      </w:pPr>
      <w:proofErr w:type="spellStart"/>
      <w:r>
        <w:t>Elementy</w:t>
      </w:r>
      <w:proofErr w:type="spellEnd"/>
      <w:r>
        <w:t xml:space="preserve">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utratą</w:t>
      </w:r>
      <w:proofErr w:type="spellEnd"/>
      <w:r>
        <w:t xml:space="preserve"> </w:t>
      </w:r>
      <w:proofErr w:type="spellStart"/>
      <w:r>
        <w:t>stateczności</w:t>
      </w:r>
      <w:proofErr w:type="spellEnd"/>
      <w:r>
        <w:t xml:space="preserve">. </w:t>
      </w:r>
      <w:proofErr w:type="spellStart"/>
      <w:r>
        <w:t>Dostawa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środkiem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zaakceptowanym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 </w:t>
      </w:r>
    </w:p>
    <w:p w14:paraId="44D96C8C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C8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</w:t>
      </w:r>
      <w:proofErr w:type="spellStart"/>
      <w:r>
        <w:rPr>
          <w:b/>
          <w:sz w:val="24"/>
        </w:rPr>
        <w:t>Składowanie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konstrukcji</w:t>
      </w:r>
      <w:proofErr w:type="spellEnd"/>
      <w:r>
        <w:rPr>
          <w:b/>
          <w:sz w:val="24"/>
        </w:rPr>
        <w:t xml:space="preserve"> </w:t>
      </w:r>
    </w:p>
    <w:p w14:paraId="44D96C8E" w14:textId="77777777" w:rsidR="001D5EA4" w:rsidRDefault="00140F7E">
      <w:pPr>
        <w:ind w:left="-5" w:right="156"/>
      </w:pPr>
      <w:r>
        <w:t xml:space="preserve">Do </w:t>
      </w:r>
      <w:proofErr w:type="spellStart"/>
      <w:r>
        <w:t>wyładunku</w:t>
      </w:r>
      <w:proofErr w:type="spellEnd"/>
      <w:r>
        <w:t xml:space="preserve"> </w:t>
      </w:r>
      <w:proofErr w:type="spellStart"/>
      <w:r>
        <w:t>mniejszych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użyć</w:t>
      </w:r>
      <w:proofErr w:type="spellEnd"/>
      <w:r>
        <w:t xml:space="preserve"> </w:t>
      </w:r>
      <w:proofErr w:type="spellStart"/>
      <w:r>
        <w:t>wciągarek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wciągników</w:t>
      </w:r>
      <w:proofErr w:type="spellEnd"/>
      <w:r>
        <w:t xml:space="preserve">.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ciężkie</w:t>
      </w:r>
      <w:proofErr w:type="spellEnd"/>
      <w:r>
        <w:t xml:space="preserve">, </w:t>
      </w:r>
      <w:proofErr w:type="spellStart"/>
      <w:r>
        <w:t>długie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wiotkie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przenosić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zawiesi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usztywnić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odkształceniem</w:t>
      </w:r>
      <w:proofErr w:type="spellEnd"/>
      <w:r>
        <w:t xml:space="preserve">.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odczytanie</w:t>
      </w:r>
      <w:proofErr w:type="spellEnd"/>
      <w:r>
        <w:t xml:space="preserve"> </w:t>
      </w:r>
      <w:proofErr w:type="spellStart"/>
      <w:r>
        <w:t>znakowania</w:t>
      </w:r>
      <w:proofErr w:type="spellEnd"/>
      <w:r>
        <w:t xml:space="preserve">. </w:t>
      </w:r>
      <w:proofErr w:type="spellStart"/>
      <w:r>
        <w:t>Elementy</w:t>
      </w:r>
      <w:proofErr w:type="spellEnd"/>
      <w:r>
        <w:t xml:space="preserve"> do </w:t>
      </w:r>
      <w:proofErr w:type="spellStart"/>
      <w:r>
        <w:t>scalania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w </w:t>
      </w:r>
      <w:proofErr w:type="spellStart"/>
      <w:r>
        <w:t>miarę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w </w:t>
      </w:r>
      <w:proofErr w:type="spellStart"/>
      <w:r>
        <w:t>sąsiedztwie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przeznaczonego</w:t>
      </w:r>
      <w:proofErr w:type="spellEnd"/>
      <w:r>
        <w:t xml:space="preserve"> do </w:t>
      </w:r>
      <w:proofErr w:type="spellStart"/>
      <w:r>
        <w:t>scalania</w:t>
      </w:r>
      <w:proofErr w:type="spellEnd"/>
      <w:r>
        <w:t xml:space="preserve">. Na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rejestrować</w:t>
      </w:r>
      <w:proofErr w:type="spellEnd"/>
      <w:r>
        <w:t xml:space="preserve"> </w:t>
      </w:r>
      <w:proofErr w:type="spellStart"/>
      <w:r>
        <w:t>konstrukcje</w:t>
      </w:r>
      <w:proofErr w:type="spellEnd"/>
      <w:r>
        <w:t xml:space="preserve"> </w:t>
      </w:r>
      <w:proofErr w:type="spellStart"/>
      <w:r>
        <w:t>niezwłocznie</w:t>
      </w:r>
      <w:proofErr w:type="spellEnd"/>
      <w:r>
        <w:t xml:space="preserve"> po ich </w:t>
      </w:r>
      <w:proofErr w:type="spellStart"/>
      <w:r>
        <w:t>nadejściu</w:t>
      </w:r>
      <w:proofErr w:type="spellEnd"/>
      <w:r>
        <w:t xml:space="preserve">, </w:t>
      </w:r>
      <w:proofErr w:type="spellStart"/>
      <w:r>
        <w:t>segregować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, </w:t>
      </w:r>
      <w:proofErr w:type="spellStart"/>
      <w:r>
        <w:t>oczyszczać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naprawiać</w:t>
      </w:r>
      <w:proofErr w:type="spellEnd"/>
      <w:r>
        <w:t xml:space="preserve"> </w:t>
      </w:r>
      <w:proofErr w:type="spellStart"/>
      <w:r>
        <w:t>powstałe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ewentualne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samej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</w:t>
      </w:r>
      <w:proofErr w:type="spellStart"/>
      <w:r>
        <w:t>antykorozyjnej</w:t>
      </w:r>
      <w:proofErr w:type="spellEnd"/>
      <w:r>
        <w:t xml:space="preserve">. </w:t>
      </w:r>
    </w:p>
    <w:p w14:paraId="44D96C8F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C90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6C9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92" w14:textId="77777777" w:rsidR="001D5EA4" w:rsidRDefault="00140F7E">
      <w:pPr>
        <w:spacing w:after="246" w:line="259" w:lineRule="auto"/>
        <w:ind w:right="-15"/>
        <w:jc w:val="right"/>
      </w:pPr>
      <w:r>
        <w:rPr>
          <w:rFonts w:ascii="Calibri" w:eastAsia="Calibri" w:hAnsi="Calibri" w:cs="Calibri"/>
        </w:rPr>
        <w:t xml:space="preserve">SST-15. BALUSTRADY </w:t>
      </w:r>
    </w:p>
    <w:p w14:paraId="44D96C9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Przygotowanie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C94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zamontowaniem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do </w:t>
      </w:r>
      <w:proofErr w:type="spellStart"/>
      <w:r>
        <w:t>zamontowania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. </w:t>
      </w:r>
    </w:p>
    <w:p w14:paraId="44D96C95" w14:textId="77777777" w:rsidR="001D5EA4" w:rsidRDefault="00140F7E">
      <w:pPr>
        <w:spacing w:after="59" w:line="259" w:lineRule="auto"/>
        <w:ind w:left="0" w:right="0" w:firstLine="0"/>
        <w:jc w:val="left"/>
      </w:pPr>
      <w:r>
        <w:t xml:space="preserve"> </w:t>
      </w:r>
    </w:p>
    <w:p w14:paraId="44D96C9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balustrad</w:t>
      </w:r>
      <w:proofErr w:type="spellEnd"/>
      <w:r>
        <w:rPr>
          <w:b/>
          <w:sz w:val="24"/>
        </w:rPr>
        <w:t xml:space="preserve"> </w:t>
      </w:r>
    </w:p>
    <w:p w14:paraId="44D96C97" w14:textId="77777777" w:rsidR="001D5EA4" w:rsidRDefault="00140F7E">
      <w:pPr>
        <w:ind w:left="-5" w:right="157"/>
      </w:pPr>
      <w:proofErr w:type="spellStart"/>
      <w:r>
        <w:t>Przy</w:t>
      </w:r>
      <w:proofErr w:type="spellEnd"/>
      <w:r>
        <w:t xml:space="preserve"> </w:t>
      </w:r>
      <w:proofErr w:type="spellStart"/>
      <w:r>
        <w:t>pracach</w:t>
      </w:r>
      <w:proofErr w:type="spellEnd"/>
      <w:r>
        <w:t xml:space="preserve"> </w:t>
      </w:r>
      <w:proofErr w:type="spellStart"/>
      <w:r>
        <w:t>spawalniczych</w:t>
      </w:r>
      <w:proofErr w:type="spellEnd"/>
      <w:r>
        <w:t xml:space="preserve"> </w:t>
      </w:r>
      <w:proofErr w:type="spellStart"/>
      <w:r>
        <w:t>pracownicy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uprawnienia</w:t>
      </w:r>
      <w:proofErr w:type="spellEnd"/>
      <w:r>
        <w:t xml:space="preserve">. </w:t>
      </w:r>
      <w:proofErr w:type="spellStart"/>
      <w:r>
        <w:t>Gotowe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gładkie</w:t>
      </w:r>
      <w:proofErr w:type="spellEnd"/>
      <w:r>
        <w:t xml:space="preserve">, bez </w:t>
      </w:r>
      <w:proofErr w:type="spellStart"/>
      <w:r>
        <w:t>nalotu</w:t>
      </w:r>
      <w:proofErr w:type="spellEnd"/>
      <w:r>
        <w:t xml:space="preserve">, </w:t>
      </w:r>
      <w:proofErr w:type="spellStart"/>
      <w:r>
        <w:t>zendry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stanowiących</w:t>
      </w:r>
      <w:proofErr w:type="spellEnd"/>
      <w:r>
        <w:t xml:space="preserve"> </w:t>
      </w:r>
      <w:proofErr w:type="spellStart"/>
      <w:r>
        <w:t>wadę</w:t>
      </w:r>
      <w:proofErr w:type="spellEnd"/>
      <w:r>
        <w:t xml:space="preserve"> </w:t>
      </w:r>
      <w:proofErr w:type="spellStart"/>
      <w:r>
        <w:t>gotowej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.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przeprowadzać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stateczność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całości</w:t>
      </w:r>
      <w:proofErr w:type="spellEnd"/>
      <w:r>
        <w:t xml:space="preserve"> w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fazie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zwrócić</w:t>
      </w:r>
      <w:proofErr w:type="spellEnd"/>
      <w:r>
        <w:t xml:space="preserve">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kolejność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zapewniającą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uszkadzanie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składowych</w:t>
      </w:r>
      <w:proofErr w:type="spellEnd"/>
      <w:r>
        <w:t xml:space="preserve">. </w:t>
      </w:r>
    </w:p>
    <w:p w14:paraId="44D96C98" w14:textId="77777777" w:rsidR="001D5EA4" w:rsidRDefault="00140F7E">
      <w:pPr>
        <w:ind w:left="-5" w:right="156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wykwalifikowanych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. </w:t>
      </w:r>
      <w:proofErr w:type="spellStart"/>
      <w:r>
        <w:t>Słupy</w:t>
      </w:r>
      <w:proofErr w:type="spellEnd"/>
      <w:r>
        <w:t xml:space="preserve"> </w:t>
      </w:r>
      <w:proofErr w:type="spellStart"/>
      <w:r>
        <w:t>balustrady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zamocować</w:t>
      </w:r>
      <w:proofErr w:type="spellEnd"/>
      <w:r>
        <w:t xml:space="preserve"> do </w:t>
      </w:r>
      <w:proofErr w:type="spellStart"/>
      <w:r>
        <w:t>podłoża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trwały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przeniesienie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wymaganych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przepisach</w:t>
      </w:r>
      <w:proofErr w:type="spellEnd"/>
      <w:r>
        <w:t xml:space="preserve">.  </w:t>
      </w:r>
    </w:p>
    <w:p w14:paraId="44D96C99" w14:textId="77777777" w:rsidR="001D5EA4" w:rsidRDefault="00140F7E">
      <w:pPr>
        <w:spacing w:after="20" w:line="259" w:lineRule="auto"/>
        <w:ind w:left="0" w:right="0" w:firstLine="0"/>
        <w:jc w:val="left"/>
      </w:pPr>
      <w:r>
        <w:t xml:space="preserve"> </w:t>
      </w:r>
    </w:p>
    <w:p w14:paraId="44D96C9A" w14:textId="77777777" w:rsidR="001D5EA4" w:rsidRDefault="00140F7E">
      <w:pPr>
        <w:ind w:left="-5" w:right="4"/>
      </w:pPr>
      <w:proofErr w:type="spellStart"/>
      <w:r>
        <w:t>Mocowanie</w:t>
      </w:r>
      <w:proofErr w:type="spellEnd"/>
      <w:r>
        <w:t xml:space="preserve"> </w:t>
      </w:r>
      <w:proofErr w:type="spellStart"/>
      <w:r>
        <w:t>boczne</w:t>
      </w:r>
      <w:proofErr w:type="spellEnd"/>
      <w:r>
        <w:t xml:space="preserve"> do </w:t>
      </w:r>
      <w:proofErr w:type="spellStart"/>
      <w:r>
        <w:t>policzków</w:t>
      </w:r>
      <w:proofErr w:type="spellEnd"/>
      <w:r>
        <w:t xml:space="preserve"> </w:t>
      </w:r>
      <w:proofErr w:type="spellStart"/>
      <w:r>
        <w:t>biegów</w:t>
      </w:r>
      <w:proofErr w:type="spellEnd"/>
      <w:r>
        <w:t xml:space="preserve"> </w:t>
      </w:r>
      <w:proofErr w:type="spellStart"/>
      <w:r>
        <w:t>schodów</w:t>
      </w:r>
      <w:proofErr w:type="spellEnd"/>
      <w:r>
        <w:t xml:space="preserve">, z </w:t>
      </w:r>
      <w:proofErr w:type="spellStart"/>
      <w:r>
        <w:t>użyciem</w:t>
      </w:r>
      <w:proofErr w:type="spellEnd"/>
      <w:r>
        <w:t xml:space="preserve"> </w:t>
      </w:r>
      <w:proofErr w:type="spellStart"/>
      <w:r>
        <w:t>kotew</w:t>
      </w:r>
      <w:proofErr w:type="spellEnd"/>
      <w:r>
        <w:t xml:space="preserve"> do </w:t>
      </w:r>
      <w:proofErr w:type="spellStart"/>
      <w:r>
        <w:t>betonu</w:t>
      </w:r>
      <w:proofErr w:type="spellEnd"/>
      <w:r>
        <w:t xml:space="preserve">. </w:t>
      </w:r>
    </w:p>
    <w:p w14:paraId="44D96C9B" w14:textId="77777777" w:rsidR="001D5EA4" w:rsidRDefault="00140F7E">
      <w:pPr>
        <w:ind w:left="-5" w:right="157"/>
      </w:pPr>
      <w:proofErr w:type="spellStart"/>
      <w:r>
        <w:t>Balustrady</w:t>
      </w:r>
      <w:proofErr w:type="spellEnd"/>
      <w:r>
        <w:t xml:space="preserve">, </w:t>
      </w:r>
      <w:proofErr w:type="spellStart"/>
      <w:r>
        <w:t>pochwyty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barierki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ostro</w:t>
      </w:r>
      <w:proofErr w:type="spellEnd"/>
      <w:r>
        <w:t xml:space="preserve"> </w:t>
      </w:r>
      <w:proofErr w:type="spellStart"/>
      <w:r>
        <w:t>zakończonych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. Na </w:t>
      </w:r>
      <w:proofErr w:type="spellStart"/>
      <w:r>
        <w:t>styku</w:t>
      </w:r>
      <w:proofErr w:type="spellEnd"/>
      <w:r>
        <w:t xml:space="preserve"> </w:t>
      </w:r>
      <w:proofErr w:type="spellStart"/>
      <w:r>
        <w:t>płaszczyzn</w:t>
      </w:r>
      <w:proofErr w:type="spellEnd"/>
      <w:r>
        <w:t xml:space="preserve">, pod </w:t>
      </w:r>
      <w:proofErr w:type="spellStart"/>
      <w:r>
        <w:t>kątem</w:t>
      </w:r>
      <w:proofErr w:type="spellEnd"/>
      <w:r>
        <w:t xml:space="preserve">,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fazę</w:t>
      </w:r>
      <w:proofErr w:type="spellEnd"/>
      <w:r>
        <w:t xml:space="preserve"> min. 0,5 cm. </w:t>
      </w:r>
      <w:proofErr w:type="spellStart"/>
      <w:r>
        <w:t>Wypełnienie</w:t>
      </w:r>
      <w:proofErr w:type="spellEnd"/>
      <w:r>
        <w:t xml:space="preserve"> </w:t>
      </w:r>
      <w:proofErr w:type="spellStart"/>
      <w:r>
        <w:t>płaszczyzn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zapewniać</w:t>
      </w:r>
      <w:proofErr w:type="spellEnd"/>
      <w:r>
        <w:t xml:space="preserve"> </w:t>
      </w:r>
      <w:proofErr w:type="spellStart"/>
      <w:r>
        <w:t>skuteczną</w:t>
      </w:r>
      <w:proofErr w:type="spellEnd"/>
      <w:r>
        <w:t xml:space="preserve">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wypadnięciem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zachować</w:t>
      </w:r>
      <w:proofErr w:type="spellEnd"/>
      <w:r>
        <w:t xml:space="preserve"> </w:t>
      </w:r>
      <w:proofErr w:type="spellStart"/>
      <w:r>
        <w:t>maksymalny</w:t>
      </w:r>
      <w:proofErr w:type="spellEnd"/>
      <w:r>
        <w:t xml:space="preserve"> </w:t>
      </w:r>
      <w:proofErr w:type="spellStart"/>
      <w:r>
        <w:t>prześwit</w:t>
      </w:r>
      <w:proofErr w:type="spellEnd"/>
      <w:r>
        <w:t xml:space="preserve"> 12cm. </w:t>
      </w:r>
      <w:proofErr w:type="spellStart"/>
      <w:r>
        <w:t>Poręcz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balustradzie</w:t>
      </w:r>
      <w:proofErr w:type="spellEnd"/>
      <w:r>
        <w:t xml:space="preserve"> </w:t>
      </w:r>
      <w:proofErr w:type="spellStart"/>
      <w:r>
        <w:t>schodów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oddalona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pionowego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, do </w:t>
      </w:r>
      <w:proofErr w:type="spellStart"/>
      <w:r>
        <w:t>której</w:t>
      </w:r>
      <w:proofErr w:type="spellEnd"/>
      <w:r>
        <w:t xml:space="preserve"> jest </w:t>
      </w:r>
      <w:proofErr w:type="spellStart"/>
      <w:r>
        <w:t>mocowana</w:t>
      </w:r>
      <w:proofErr w:type="spellEnd"/>
      <w:r>
        <w:t xml:space="preserve">, co </w:t>
      </w:r>
      <w:proofErr w:type="spellStart"/>
      <w:r>
        <w:t>najmniej</w:t>
      </w:r>
      <w:proofErr w:type="spellEnd"/>
      <w:r>
        <w:t xml:space="preserve">  5 cm. </w:t>
      </w:r>
    </w:p>
    <w:p w14:paraId="44D96C9C" w14:textId="77777777" w:rsidR="001D5EA4" w:rsidRDefault="00140F7E">
      <w:pPr>
        <w:spacing w:after="139" w:line="259" w:lineRule="auto"/>
        <w:ind w:left="0" w:right="0" w:firstLine="0"/>
        <w:jc w:val="left"/>
      </w:pPr>
      <w:r>
        <w:t xml:space="preserve"> </w:t>
      </w:r>
    </w:p>
    <w:p w14:paraId="44D96C9D" w14:textId="77777777" w:rsidR="001D5EA4" w:rsidRDefault="00140F7E">
      <w:pPr>
        <w:pStyle w:val="Nagwek1"/>
        <w:ind w:left="-5"/>
      </w:pPr>
      <w:r>
        <w:t xml:space="preserve">6. KONTROLA JAKOŚCI ROBÓT </w:t>
      </w:r>
    </w:p>
    <w:p w14:paraId="44D96C9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9F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6CA0" w14:textId="77777777" w:rsidR="001D5EA4" w:rsidRDefault="00140F7E">
      <w:pPr>
        <w:ind w:left="-5" w:right="157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kontrole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system </w:t>
      </w:r>
      <w:proofErr w:type="spellStart"/>
      <w:r>
        <w:t>i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do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placem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przeprowadzane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Norm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jednostki</w:t>
      </w:r>
      <w:proofErr w:type="spellEnd"/>
      <w:r>
        <w:t xml:space="preserve"> </w:t>
      </w:r>
      <w:proofErr w:type="spellStart"/>
      <w:r>
        <w:t>posiadające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uprawnienia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.  </w:t>
      </w:r>
    </w:p>
    <w:p w14:paraId="44D96CA1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6CA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Kontrola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trakcie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wytwarzania</w:t>
      </w:r>
      <w:proofErr w:type="spellEnd"/>
      <w:r>
        <w:rPr>
          <w:b/>
          <w:sz w:val="24"/>
        </w:rPr>
        <w:t xml:space="preserve"> </w:t>
      </w:r>
    </w:p>
    <w:p w14:paraId="44D96CA3" w14:textId="77777777" w:rsidR="001D5EA4" w:rsidRDefault="00140F7E">
      <w:pPr>
        <w:ind w:left="-5" w:right="4"/>
      </w:pPr>
      <w:r>
        <w:t xml:space="preserve">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wytwarzania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: </w:t>
      </w:r>
    </w:p>
    <w:p w14:paraId="44D96CA4" w14:textId="77777777" w:rsidR="001D5EA4" w:rsidRDefault="00140F7E">
      <w:pPr>
        <w:numPr>
          <w:ilvl w:val="0"/>
          <w:numId w:val="102"/>
        </w:numPr>
        <w:ind w:right="4" w:hanging="122"/>
      </w:pPr>
      <w:proofErr w:type="spellStart"/>
      <w:r>
        <w:t>wymiary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kształt</w:t>
      </w:r>
      <w:proofErr w:type="spellEnd"/>
      <w:r>
        <w:t xml:space="preserve"> </w:t>
      </w:r>
      <w:proofErr w:type="spellStart"/>
      <w:r>
        <w:t>dostarczonego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, </w:t>
      </w:r>
    </w:p>
    <w:p w14:paraId="44D96CA5" w14:textId="77777777" w:rsidR="001D5EA4" w:rsidRDefault="00140F7E">
      <w:pPr>
        <w:numPr>
          <w:ilvl w:val="0"/>
          <w:numId w:val="102"/>
        </w:numPr>
        <w:ind w:right="4" w:hanging="122"/>
      </w:pPr>
      <w:proofErr w:type="spellStart"/>
      <w:r>
        <w:t>właściwości</w:t>
      </w:r>
      <w:proofErr w:type="spellEnd"/>
      <w:r>
        <w:t xml:space="preserve"> </w:t>
      </w:r>
      <w:proofErr w:type="spellStart"/>
      <w:r>
        <w:t>wytrzymałościowe</w:t>
      </w:r>
      <w:proofErr w:type="spellEnd"/>
      <w:r>
        <w:t xml:space="preserve"> </w:t>
      </w:r>
      <w:proofErr w:type="spellStart"/>
      <w:r>
        <w:t>dostarczonego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, </w:t>
      </w:r>
    </w:p>
    <w:p w14:paraId="44D96CA6" w14:textId="77777777" w:rsidR="001D5EA4" w:rsidRDefault="00140F7E">
      <w:pPr>
        <w:numPr>
          <w:ilvl w:val="0"/>
          <w:numId w:val="102"/>
        </w:numPr>
        <w:ind w:right="4" w:hanging="122"/>
      </w:pPr>
      <w:proofErr w:type="spellStart"/>
      <w:r>
        <w:t>wymiary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kształt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scalenia</w:t>
      </w:r>
      <w:proofErr w:type="spellEnd"/>
      <w:r>
        <w:t xml:space="preserve"> w element </w:t>
      </w:r>
      <w:proofErr w:type="spellStart"/>
      <w:r>
        <w:t>montażowy</w:t>
      </w:r>
      <w:proofErr w:type="spellEnd"/>
      <w:r>
        <w:t xml:space="preserve">, - </w:t>
      </w:r>
      <w:proofErr w:type="spellStart"/>
      <w:r>
        <w:t>prawidłowość</w:t>
      </w:r>
      <w:proofErr w:type="spellEnd"/>
      <w:r>
        <w:t xml:space="preserve"> </w:t>
      </w:r>
      <w:proofErr w:type="spellStart"/>
      <w:r>
        <w:t>rozmieszczenia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 pod </w:t>
      </w:r>
      <w:proofErr w:type="spellStart"/>
      <w:r>
        <w:t>śruby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. </w:t>
      </w:r>
    </w:p>
    <w:p w14:paraId="44D96CA7" w14:textId="77777777" w:rsidR="001D5EA4" w:rsidRDefault="00140F7E">
      <w:pPr>
        <w:spacing w:after="61" w:line="259" w:lineRule="auto"/>
        <w:ind w:left="0" w:right="0" w:firstLine="0"/>
        <w:jc w:val="left"/>
      </w:pPr>
      <w:r>
        <w:t xml:space="preserve"> </w:t>
      </w:r>
    </w:p>
    <w:p w14:paraId="44D96CA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Kontrola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trakcie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montażu</w:t>
      </w:r>
      <w:proofErr w:type="spellEnd"/>
      <w:r>
        <w:rPr>
          <w:b/>
          <w:sz w:val="24"/>
        </w:rPr>
        <w:t xml:space="preserve">  </w:t>
      </w:r>
    </w:p>
    <w:p w14:paraId="44D96CA9" w14:textId="77777777" w:rsidR="001D5EA4" w:rsidRDefault="00140F7E">
      <w:pPr>
        <w:ind w:left="-5" w:right="4"/>
      </w:pPr>
      <w:r>
        <w:t xml:space="preserve">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: </w:t>
      </w:r>
    </w:p>
    <w:p w14:paraId="44D96CAA" w14:textId="77777777" w:rsidR="001D5EA4" w:rsidRDefault="00140F7E">
      <w:pPr>
        <w:ind w:left="-5" w:right="5656"/>
      </w:pPr>
      <w:r>
        <w:t xml:space="preserve">- </w:t>
      </w:r>
      <w:proofErr w:type="spellStart"/>
      <w:r>
        <w:t>rozmieszczenie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montażowych</w:t>
      </w:r>
      <w:proofErr w:type="spellEnd"/>
      <w:r>
        <w:t xml:space="preserve">,  - </w:t>
      </w:r>
      <w:proofErr w:type="spellStart"/>
      <w:r>
        <w:t>połączenia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. </w:t>
      </w:r>
    </w:p>
    <w:p w14:paraId="44D96CAB" w14:textId="77777777" w:rsidR="001D5EA4" w:rsidRDefault="00140F7E">
      <w:pPr>
        <w:spacing w:after="91" w:line="259" w:lineRule="auto"/>
        <w:ind w:left="0" w:right="0" w:firstLine="0"/>
        <w:jc w:val="left"/>
      </w:pPr>
      <w:r>
        <w:t xml:space="preserve"> </w:t>
      </w:r>
    </w:p>
    <w:p w14:paraId="44D96CAC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7. OBMIAR ROBÓT </w:t>
      </w:r>
    </w:p>
    <w:p w14:paraId="44D96CAD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AE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CAF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6CB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Przejęcia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B1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CB2" w14:textId="77777777" w:rsidR="001D5EA4" w:rsidRDefault="00140F7E">
      <w:pPr>
        <w:ind w:left="-5" w:right="155"/>
      </w:pPr>
      <w:r>
        <w:t xml:space="preserve">Celem </w:t>
      </w:r>
      <w:proofErr w:type="spellStart"/>
      <w:r>
        <w:t>odbioru</w:t>
      </w:r>
      <w:proofErr w:type="spellEnd"/>
      <w:r>
        <w:t xml:space="preserve"> jest </w:t>
      </w:r>
      <w:proofErr w:type="spellStart"/>
      <w:r>
        <w:t>protokolarne</w:t>
      </w:r>
      <w:proofErr w:type="spellEnd"/>
      <w:r>
        <w:t xml:space="preserve"> </w:t>
      </w:r>
      <w:proofErr w:type="spellStart"/>
      <w:r>
        <w:t>dokonanie</w:t>
      </w:r>
      <w:proofErr w:type="spellEnd"/>
      <w:r>
        <w:t xml:space="preserve"> </w:t>
      </w:r>
      <w:proofErr w:type="spellStart"/>
      <w:r>
        <w:t>finalnej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rzeczywistego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ich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końcowy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z </w:t>
      </w:r>
      <w:proofErr w:type="spellStart"/>
      <w:r>
        <w:t>całego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</w:t>
      </w:r>
      <w:proofErr w:type="spellStart"/>
      <w:r>
        <w:t>konstrukcja</w:t>
      </w:r>
      <w:proofErr w:type="spellEnd"/>
      <w:r>
        <w:t xml:space="preserve"> jest </w:t>
      </w:r>
      <w:proofErr w:type="spellStart"/>
      <w:r>
        <w:t>zgodna</w:t>
      </w:r>
      <w:proofErr w:type="spellEnd"/>
      <w:r>
        <w:t xml:space="preserve"> 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obowiązujących</w:t>
      </w:r>
      <w:proofErr w:type="spellEnd"/>
      <w:r>
        <w:t xml:space="preserve"> norm </w:t>
      </w:r>
      <w:proofErr w:type="spellStart"/>
      <w:r>
        <w:t>technicznych</w:t>
      </w:r>
      <w:proofErr w:type="spellEnd"/>
      <w:r>
        <w:t xml:space="preserve"> (PN, EN-PN).  </w:t>
      </w:r>
    </w:p>
    <w:p w14:paraId="44D96CB3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6CB4" w14:textId="77777777" w:rsidR="001D5EA4" w:rsidRDefault="00140F7E">
      <w:pPr>
        <w:ind w:left="-5" w:right="4"/>
      </w:pPr>
      <w:r>
        <w:t xml:space="preserve">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sprawdzone</w:t>
      </w:r>
      <w:proofErr w:type="spellEnd"/>
      <w:r>
        <w:t xml:space="preserve">: </w:t>
      </w:r>
    </w:p>
    <w:p w14:paraId="44D96CB5" w14:textId="77777777" w:rsidR="001D5EA4" w:rsidRDefault="00140F7E">
      <w:pPr>
        <w:numPr>
          <w:ilvl w:val="0"/>
          <w:numId w:val="103"/>
        </w:numPr>
        <w:ind w:right="4" w:hanging="122"/>
      </w:pPr>
      <w:proofErr w:type="spellStart"/>
      <w:r>
        <w:t>odchyłki</w:t>
      </w:r>
      <w:proofErr w:type="spellEnd"/>
      <w:r>
        <w:t xml:space="preserve"> </w:t>
      </w:r>
      <w:proofErr w:type="spellStart"/>
      <w:r>
        <w:t>geometryczne</w:t>
      </w:r>
      <w:proofErr w:type="spellEnd"/>
      <w:r>
        <w:t xml:space="preserve">, </w:t>
      </w:r>
    </w:p>
    <w:p w14:paraId="44D96CB6" w14:textId="77777777" w:rsidR="001D5EA4" w:rsidRDefault="00140F7E">
      <w:pPr>
        <w:numPr>
          <w:ilvl w:val="0"/>
          <w:numId w:val="103"/>
        </w:numPr>
        <w:ind w:right="4" w:hanging="122"/>
      </w:pPr>
      <w:proofErr w:type="spellStart"/>
      <w:r>
        <w:t>jakość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</w:p>
    <w:p w14:paraId="44D96CB7" w14:textId="77777777" w:rsidR="001D5EA4" w:rsidRDefault="00140F7E">
      <w:pPr>
        <w:numPr>
          <w:ilvl w:val="0"/>
          <w:numId w:val="103"/>
        </w:numPr>
        <w:ind w:right="4" w:hanging="122"/>
      </w:pPr>
      <w:r>
        <w:t xml:space="preserve">stan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powłok</w:t>
      </w:r>
      <w:proofErr w:type="spellEnd"/>
      <w:r>
        <w:t xml:space="preserve">, - stan </w:t>
      </w:r>
      <w:proofErr w:type="spellStart"/>
      <w:r>
        <w:t>i</w:t>
      </w:r>
      <w:proofErr w:type="spellEnd"/>
      <w:r>
        <w:t xml:space="preserve"> </w:t>
      </w:r>
      <w:proofErr w:type="spellStart"/>
      <w:r>
        <w:t>kompletność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. </w:t>
      </w:r>
    </w:p>
    <w:p w14:paraId="44D96CB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CB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CBA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CB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CBC" w14:textId="77777777" w:rsidR="001D5EA4" w:rsidRDefault="00140F7E">
      <w:pPr>
        <w:spacing w:after="246" w:line="259" w:lineRule="auto"/>
        <w:ind w:right="-15"/>
        <w:jc w:val="right"/>
      </w:pPr>
      <w:r>
        <w:rPr>
          <w:rFonts w:ascii="Calibri" w:eastAsia="Calibri" w:hAnsi="Calibri" w:cs="Calibri"/>
        </w:rPr>
        <w:t xml:space="preserve">SST-15. BALUSTRADY </w:t>
      </w:r>
    </w:p>
    <w:p w14:paraId="44D96CBD" w14:textId="77777777" w:rsidR="001D5EA4" w:rsidRDefault="00140F7E">
      <w:pPr>
        <w:ind w:left="-5" w:right="4"/>
      </w:pPr>
      <w:r>
        <w:t xml:space="preserve">W </w:t>
      </w:r>
      <w:proofErr w:type="spellStart"/>
      <w:r>
        <w:t>protokole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sporządzonym</w:t>
      </w:r>
      <w:proofErr w:type="spellEnd"/>
      <w:r>
        <w:t xml:space="preserve"> z </w:t>
      </w:r>
      <w:proofErr w:type="spellStart"/>
      <w:r>
        <w:t>udziałem</w:t>
      </w:r>
      <w:proofErr w:type="spellEnd"/>
      <w:r>
        <w:t xml:space="preserve"> </w:t>
      </w:r>
      <w:proofErr w:type="spellStart"/>
      <w:r>
        <w:t>stron</w:t>
      </w:r>
      <w:proofErr w:type="spellEnd"/>
      <w:r>
        <w:t xml:space="preserve"> </w:t>
      </w:r>
      <w:proofErr w:type="spellStart"/>
      <w:r>
        <w:t>procesu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podać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: </w:t>
      </w:r>
    </w:p>
    <w:p w14:paraId="44D96CBE" w14:textId="77777777" w:rsidR="001D5EA4" w:rsidRDefault="00140F7E">
      <w:pPr>
        <w:numPr>
          <w:ilvl w:val="0"/>
          <w:numId w:val="104"/>
        </w:numPr>
        <w:ind w:right="4" w:hanging="122"/>
      </w:pPr>
      <w:proofErr w:type="spellStart"/>
      <w:r>
        <w:t>przedmiot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, </w:t>
      </w:r>
    </w:p>
    <w:p w14:paraId="44D96CBF" w14:textId="77777777" w:rsidR="001D5EA4" w:rsidRDefault="00140F7E">
      <w:pPr>
        <w:numPr>
          <w:ilvl w:val="0"/>
          <w:numId w:val="104"/>
        </w:numPr>
        <w:ind w:right="4" w:hanging="122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określająca</w:t>
      </w:r>
      <w:proofErr w:type="spellEnd"/>
      <w:r>
        <w:t xml:space="preserve"> </w:t>
      </w:r>
      <w:proofErr w:type="spellStart"/>
      <w:r>
        <w:t>komplet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, </w:t>
      </w:r>
    </w:p>
    <w:p w14:paraId="44D96CC0" w14:textId="77777777" w:rsidR="001D5EA4" w:rsidRDefault="00140F7E">
      <w:pPr>
        <w:numPr>
          <w:ilvl w:val="0"/>
          <w:numId w:val="104"/>
        </w:numPr>
        <w:ind w:right="4" w:hanging="122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stwierdzająca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, </w:t>
      </w:r>
    </w:p>
    <w:p w14:paraId="44D96CC1" w14:textId="77777777" w:rsidR="001D5EA4" w:rsidRDefault="00140F7E">
      <w:pPr>
        <w:numPr>
          <w:ilvl w:val="0"/>
          <w:numId w:val="104"/>
        </w:numPr>
        <w:ind w:right="4" w:hanging="122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częściowego</w:t>
      </w:r>
      <w:proofErr w:type="spellEnd"/>
      <w:r>
        <w:t xml:space="preserve">, </w:t>
      </w:r>
    </w:p>
    <w:p w14:paraId="44D96CC2" w14:textId="77777777" w:rsidR="001D5EA4" w:rsidRDefault="00140F7E">
      <w:pPr>
        <w:numPr>
          <w:ilvl w:val="0"/>
          <w:numId w:val="104"/>
        </w:numPr>
        <w:spacing w:line="271" w:lineRule="auto"/>
        <w:ind w:right="4" w:hanging="122"/>
      </w:pPr>
      <w:proofErr w:type="spellStart"/>
      <w:r>
        <w:t>parametry</w:t>
      </w:r>
      <w:proofErr w:type="spellEnd"/>
      <w:r>
        <w:t xml:space="preserve"> </w:t>
      </w:r>
      <w:proofErr w:type="spellStart"/>
      <w:r>
        <w:t>sprawdzone</w:t>
      </w:r>
      <w:proofErr w:type="spellEnd"/>
      <w:r>
        <w:t xml:space="preserve"> w </w:t>
      </w:r>
      <w:proofErr w:type="spellStart"/>
      <w:r>
        <w:t>obecności</w:t>
      </w:r>
      <w:proofErr w:type="spellEnd"/>
      <w:r>
        <w:t xml:space="preserve"> </w:t>
      </w:r>
      <w:proofErr w:type="spellStart"/>
      <w:r>
        <w:t>komisji</w:t>
      </w:r>
      <w:proofErr w:type="spellEnd"/>
      <w:r>
        <w:t xml:space="preserve">, - </w:t>
      </w:r>
      <w:proofErr w:type="spellStart"/>
      <w:r>
        <w:t>stwierdzone</w:t>
      </w:r>
      <w:proofErr w:type="spellEnd"/>
      <w:r>
        <w:t xml:space="preserve"> </w:t>
      </w:r>
      <w:proofErr w:type="spellStart"/>
      <w:r>
        <w:t>usterki</w:t>
      </w:r>
      <w:proofErr w:type="spellEnd"/>
      <w:r>
        <w:t xml:space="preserve">, - </w:t>
      </w:r>
      <w:proofErr w:type="spellStart"/>
      <w:r>
        <w:t>decyzje</w:t>
      </w:r>
      <w:proofErr w:type="spellEnd"/>
      <w:r>
        <w:t xml:space="preserve"> </w:t>
      </w:r>
      <w:proofErr w:type="spellStart"/>
      <w:r>
        <w:t>komisji</w:t>
      </w:r>
      <w:proofErr w:type="spellEnd"/>
      <w:r>
        <w:t xml:space="preserve">. </w:t>
      </w:r>
    </w:p>
    <w:p w14:paraId="44D96CC3" w14:textId="77777777" w:rsidR="001D5EA4" w:rsidRDefault="00140F7E">
      <w:pPr>
        <w:spacing w:after="105" w:line="259" w:lineRule="auto"/>
        <w:ind w:left="0" w:right="0" w:firstLine="0"/>
        <w:jc w:val="left"/>
      </w:pPr>
      <w:r>
        <w:t xml:space="preserve"> </w:t>
      </w:r>
    </w:p>
    <w:p w14:paraId="44D96CC4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PODSTAWA PŁATNOŚCI </w:t>
      </w:r>
    </w:p>
    <w:p w14:paraId="44D96CC5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C6" w14:textId="77777777" w:rsidR="001D5EA4" w:rsidRDefault="00140F7E">
      <w:pPr>
        <w:spacing w:after="138" w:line="259" w:lineRule="auto"/>
        <w:ind w:left="0" w:right="0" w:firstLine="0"/>
        <w:jc w:val="left"/>
      </w:pPr>
      <w:r>
        <w:t xml:space="preserve"> </w:t>
      </w:r>
    </w:p>
    <w:p w14:paraId="44D96CC7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6CC8" w14:textId="77777777" w:rsidR="001D5EA4" w:rsidRDefault="00140F7E">
      <w:pPr>
        <w:ind w:left="-5" w:right="1"/>
      </w:pPr>
      <w:r>
        <w:rPr>
          <w:i/>
        </w:rPr>
        <w:t xml:space="preserve">PN-EN 10025-1:2007 </w:t>
      </w:r>
      <w:proofErr w:type="spellStart"/>
      <w:r>
        <w:rPr>
          <w:i/>
        </w:rPr>
        <w:t>Wyroby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walcowane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gorąco</w:t>
      </w:r>
      <w:proofErr w:type="spellEnd"/>
      <w:r>
        <w:rPr>
          <w:i/>
        </w:rPr>
        <w:t xml:space="preserve"> ze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konstrukcyjnych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dostawy</w:t>
      </w:r>
      <w:proofErr w:type="spellEnd"/>
      <w:r>
        <w:rPr>
          <w:i/>
        </w:rPr>
        <w:t xml:space="preserve">. </w:t>
      </w:r>
    </w:p>
    <w:p w14:paraId="44D96CC9" w14:textId="77777777" w:rsidR="001D5EA4" w:rsidRDefault="00140F7E">
      <w:pPr>
        <w:ind w:left="-5" w:right="1"/>
      </w:pPr>
      <w:r>
        <w:rPr>
          <w:i/>
        </w:rPr>
        <w:t xml:space="preserve">PN-EN 10020:2003 </w:t>
      </w:r>
      <w:proofErr w:type="spellStart"/>
      <w:r>
        <w:rPr>
          <w:i/>
        </w:rPr>
        <w:t>Definicja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klasyfikacja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gatunków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. </w:t>
      </w:r>
    </w:p>
    <w:p w14:paraId="44D96CCA" w14:textId="77777777" w:rsidR="001D5EA4" w:rsidRDefault="00140F7E">
      <w:pPr>
        <w:ind w:left="-5" w:right="1"/>
      </w:pPr>
      <w:r>
        <w:rPr>
          <w:i/>
        </w:rPr>
        <w:t xml:space="preserve">PN-EN 10021:2009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dostawy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wyrobów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stalowych</w:t>
      </w:r>
      <w:proofErr w:type="spellEnd"/>
      <w:r>
        <w:rPr>
          <w:i/>
        </w:rPr>
        <w:t xml:space="preserve">. </w:t>
      </w:r>
    </w:p>
    <w:p w14:paraId="44D96CCB" w14:textId="77777777" w:rsidR="001D5EA4" w:rsidRDefault="00140F7E">
      <w:pPr>
        <w:ind w:left="-5" w:right="1"/>
      </w:pPr>
      <w:r>
        <w:rPr>
          <w:i/>
        </w:rPr>
        <w:t xml:space="preserve">PN-EN 10027-1:2016-12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oznaczania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Znaki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</w:t>
      </w:r>
      <w:proofErr w:type="spellEnd"/>
      <w:r>
        <w:rPr>
          <w:i/>
        </w:rPr>
        <w:t xml:space="preserve">. </w:t>
      </w:r>
    </w:p>
    <w:p w14:paraId="44D96CCC" w14:textId="77777777" w:rsidR="001D5EA4" w:rsidRDefault="00140F7E">
      <w:pPr>
        <w:ind w:left="-5" w:right="2159"/>
      </w:pPr>
      <w:r>
        <w:rPr>
          <w:i/>
        </w:rPr>
        <w:t xml:space="preserve">PN-EN 10027-2:2015-07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oznaczania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stali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2: System </w:t>
      </w:r>
      <w:proofErr w:type="spellStart"/>
      <w:r>
        <w:rPr>
          <w:i/>
        </w:rPr>
        <w:t>cyfrowy</w:t>
      </w:r>
      <w:proofErr w:type="spellEnd"/>
      <w:r>
        <w:rPr>
          <w:i/>
        </w:rPr>
        <w:t xml:space="preserve">. PN-EN 10079:2009 </w:t>
      </w:r>
      <w:proofErr w:type="spellStart"/>
      <w:r>
        <w:rPr>
          <w:i/>
        </w:rPr>
        <w:t>Terminologia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wyrobów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stalowych</w:t>
      </w:r>
      <w:proofErr w:type="spellEnd"/>
      <w:r>
        <w:rPr>
          <w:i/>
        </w:rPr>
        <w:t xml:space="preserve">. </w:t>
      </w:r>
    </w:p>
    <w:p w14:paraId="44D96CCD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CCE" w14:textId="77777777" w:rsidR="001D5EA4" w:rsidRDefault="00140F7E">
      <w:pPr>
        <w:ind w:left="-5" w:right="156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CC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  <w:r>
        <w:br w:type="page"/>
      </w:r>
    </w:p>
    <w:p w14:paraId="44D96CD0" w14:textId="77777777" w:rsidR="001D5EA4" w:rsidRDefault="00140F7E">
      <w:pPr>
        <w:spacing w:after="0" w:line="259" w:lineRule="auto"/>
        <w:ind w:right="-13"/>
        <w:jc w:val="right"/>
      </w:pPr>
      <w:r>
        <w:rPr>
          <w:rFonts w:ascii="Calibri" w:eastAsia="Calibri" w:hAnsi="Calibri" w:cs="Calibri"/>
        </w:rPr>
        <w:t>SST-16. DOSTAWA I MONTAŻ ELEMENTÓW GOTOWYCH</w:t>
      </w:r>
    </w:p>
    <w:tbl>
      <w:tblPr>
        <w:tblStyle w:val="TableGrid"/>
        <w:tblW w:w="9611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6CD3" w14:textId="77777777">
        <w:trPr>
          <w:trHeight w:val="113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CD1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CD2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CD5" w14:textId="77777777">
        <w:trPr>
          <w:trHeight w:val="5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CD4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SST-16. DOSTAWA I MONTAŻ ELEMENTÓW GOTOWYCH </w:t>
            </w:r>
          </w:p>
        </w:tc>
      </w:tr>
    </w:tbl>
    <w:p w14:paraId="44D96CD6" w14:textId="77777777" w:rsidR="001D5EA4" w:rsidRDefault="00140F7E">
      <w:pPr>
        <w:spacing w:after="110" w:line="259" w:lineRule="auto"/>
        <w:ind w:left="0" w:right="0" w:firstLine="0"/>
        <w:jc w:val="left"/>
      </w:pPr>
      <w:r>
        <w:t xml:space="preserve"> </w:t>
      </w:r>
    </w:p>
    <w:p w14:paraId="44D96CD7" w14:textId="77777777" w:rsidR="001D5EA4" w:rsidRDefault="00140F7E">
      <w:pPr>
        <w:pStyle w:val="Nagwek1"/>
        <w:ind w:left="-5"/>
      </w:pPr>
      <w:r>
        <w:t xml:space="preserve">1. WSTĘP </w:t>
      </w:r>
    </w:p>
    <w:p w14:paraId="44D96CD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ST </w:t>
      </w:r>
    </w:p>
    <w:p w14:paraId="44D96CD9" w14:textId="60C05BB9" w:rsidR="001D5EA4" w:rsidRDefault="00140F7E">
      <w:pPr>
        <w:ind w:left="-5" w:right="157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polegających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dostawie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gotowych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</w:p>
    <w:p w14:paraId="44D96CDA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6CD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6CDC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robot </w:t>
      </w:r>
      <w:proofErr w:type="spellStart"/>
      <w:r>
        <w:t>wymienionych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1.1. </w:t>
      </w:r>
    </w:p>
    <w:p w14:paraId="44D96CDD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6CD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6CDF" w14:textId="77777777" w:rsidR="001D5EA4" w:rsidRDefault="00140F7E">
      <w:pPr>
        <w:ind w:left="-5" w:right="159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dostawy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gotowych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to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zakupione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u </w:t>
      </w:r>
      <w:proofErr w:type="spellStart"/>
      <w:r>
        <w:t>producenta</w:t>
      </w:r>
      <w:proofErr w:type="spellEnd"/>
      <w:r>
        <w:t xml:space="preserve">, a ich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zostało</w:t>
      </w:r>
      <w:proofErr w:type="spellEnd"/>
      <w:r>
        <w:t xml:space="preserve"> </w:t>
      </w:r>
      <w:proofErr w:type="spellStart"/>
      <w:r>
        <w:t>zrealizowane</w:t>
      </w:r>
      <w:proofErr w:type="spellEnd"/>
      <w:r>
        <w:t xml:space="preserve">  w </w:t>
      </w:r>
      <w:proofErr w:type="spellStart"/>
      <w:r>
        <w:t>zakładach</w:t>
      </w:r>
      <w:proofErr w:type="spellEnd"/>
      <w:r>
        <w:t xml:space="preserve"> </w:t>
      </w:r>
      <w:proofErr w:type="spellStart"/>
      <w:r>
        <w:t>produkcyjnych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miejscem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6CE0" w14:textId="77777777" w:rsidR="001D5EA4" w:rsidRDefault="00140F7E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44D96CE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CE2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zgodne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europejskimi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z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E3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6CE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CE5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E6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CE7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2. MATERIAŁY </w:t>
      </w:r>
    </w:p>
    <w:p w14:paraId="44D96CE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materiałom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E9" w14:textId="77777777" w:rsidR="001D5EA4" w:rsidRDefault="00140F7E">
      <w:pPr>
        <w:spacing w:after="103" w:line="259" w:lineRule="auto"/>
        <w:ind w:left="0" w:right="0" w:firstLine="0"/>
        <w:jc w:val="left"/>
      </w:pPr>
      <w:r>
        <w:t xml:space="preserve"> </w:t>
      </w:r>
    </w:p>
    <w:p w14:paraId="44D96CEA" w14:textId="77777777" w:rsidR="001D5EA4" w:rsidRDefault="00140F7E">
      <w:pPr>
        <w:pStyle w:val="Nagwek1"/>
        <w:ind w:left="-5"/>
      </w:pPr>
      <w:r>
        <w:t xml:space="preserve">3. SPRZĘT </w:t>
      </w:r>
    </w:p>
    <w:p w14:paraId="44D96CE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sprzętowi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EC" w14:textId="77777777" w:rsidR="001D5EA4" w:rsidRDefault="00140F7E">
      <w:pPr>
        <w:spacing w:line="318" w:lineRule="auto"/>
        <w:ind w:left="-5" w:right="4"/>
      </w:pP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jest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w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obsługi</w:t>
      </w:r>
      <w:proofErr w:type="spellEnd"/>
      <w:r>
        <w:t xml:space="preserve"> </w:t>
      </w:r>
      <w:proofErr w:type="spellStart"/>
      <w:r>
        <w:t>produktu</w:t>
      </w:r>
      <w:proofErr w:type="spellEnd"/>
      <w:r>
        <w:t xml:space="preserve">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 w </w:t>
      </w:r>
      <w:proofErr w:type="spellStart"/>
      <w:r>
        <w:t>wyniku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z </w:t>
      </w:r>
      <w:proofErr w:type="spellStart"/>
      <w:r>
        <w:t>produktem</w:t>
      </w:r>
      <w:proofErr w:type="spellEnd"/>
      <w:r>
        <w:t xml:space="preserve">. </w:t>
      </w:r>
    </w:p>
    <w:p w14:paraId="44D96CED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CEE" w14:textId="77777777" w:rsidR="001D5EA4" w:rsidRDefault="00140F7E">
      <w:pPr>
        <w:pStyle w:val="Nagwek1"/>
        <w:ind w:left="-5"/>
      </w:pPr>
      <w:r>
        <w:t xml:space="preserve">4. TRANSPORT </w:t>
      </w:r>
    </w:p>
    <w:p w14:paraId="44D96CE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transportowi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F0" w14:textId="77777777" w:rsidR="001D5EA4" w:rsidRDefault="00140F7E">
      <w:pPr>
        <w:ind w:left="-5" w:right="4"/>
      </w:pPr>
      <w:proofErr w:type="spellStart"/>
      <w:r>
        <w:t>Sprzęt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gwarantującymi</w:t>
      </w:r>
      <w:proofErr w:type="spellEnd"/>
      <w:r>
        <w:t xml:space="preserve"> ich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 (</w:t>
      </w:r>
      <w:proofErr w:type="spellStart"/>
      <w:r>
        <w:t>mechanicznymi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skutek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). </w:t>
      </w:r>
    </w:p>
    <w:p w14:paraId="44D96CF1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6CF2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6CF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F4" w14:textId="77777777" w:rsidR="001D5EA4" w:rsidRDefault="00140F7E">
      <w:pPr>
        <w:ind w:left="-5" w:right="4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zrealizować</w:t>
      </w:r>
      <w:proofErr w:type="spellEnd"/>
      <w:r>
        <w:t xml:space="preserve"> w </w:t>
      </w:r>
      <w:proofErr w:type="spellStart"/>
      <w:r>
        <w:t>oparciu</w:t>
      </w:r>
      <w:proofErr w:type="spellEnd"/>
      <w:r>
        <w:t xml:space="preserve"> o </w:t>
      </w:r>
      <w:proofErr w:type="spellStart"/>
      <w:r>
        <w:t>informacje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,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obsługi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wydanej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6CF5" w14:textId="77777777" w:rsidR="001D5EA4" w:rsidRDefault="00140F7E">
      <w:pPr>
        <w:spacing w:after="108" w:line="259" w:lineRule="auto"/>
        <w:ind w:left="0" w:right="0" w:firstLine="0"/>
        <w:jc w:val="left"/>
      </w:pPr>
      <w:r>
        <w:t xml:space="preserve"> </w:t>
      </w:r>
    </w:p>
    <w:p w14:paraId="44D96CF6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6. KONTROLA JAKOŚCI ROBÓT </w:t>
      </w:r>
    </w:p>
    <w:p w14:paraId="44D96CF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F8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CF9" w14:textId="77777777" w:rsidR="001D5EA4" w:rsidRDefault="00140F7E">
      <w:pPr>
        <w:pStyle w:val="Nagwek1"/>
        <w:ind w:left="-5"/>
      </w:pPr>
      <w:r>
        <w:t xml:space="preserve">7. OBMIAR ROBÓT </w:t>
      </w:r>
    </w:p>
    <w:p w14:paraId="44D96CFA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CFB" w14:textId="77777777" w:rsidR="001D5EA4" w:rsidRDefault="00140F7E">
      <w:pPr>
        <w:ind w:left="-5" w:right="4"/>
      </w:pPr>
      <w:proofErr w:type="spellStart"/>
      <w:r>
        <w:t>Ilość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z </w:t>
      </w:r>
      <w:proofErr w:type="spellStart"/>
      <w:r>
        <w:t>natury</w:t>
      </w:r>
      <w:proofErr w:type="spellEnd"/>
      <w:r>
        <w:t xml:space="preserve"> 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niniejszą</w:t>
      </w:r>
      <w:proofErr w:type="spellEnd"/>
      <w:r>
        <w:t xml:space="preserve"> ST </w:t>
      </w:r>
      <w:proofErr w:type="spellStart"/>
      <w:r>
        <w:t>sztuka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komplet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CF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CFD" w14:textId="77777777" w:rsidR="001D5EA4" w:rsidRDefault="00140F7E">
      <w:pPr>
        <w:spacing w:after="285" w:line="259" w:lineRule="auto"/>
        <w:ind w:right="-13"/>
        <w:jc w:val="right"/>
      </w:pPr>
      <w:r>
        <w:rPr>
          <w:rFonts w:ascii="Calibri" w:eastAsia="Calibri" w:hAnsi="Calibri" w:cs="Calibri"/>
        </w:rPr>
        <w:t>SST-16. DOSTAWA I MONTAŻ ELEMENTÓW GOTOWYCH</w:t>
      </w:r>
    </w:p>
    <w:p w14:paraId="44D96CFE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6CF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Przejęcia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D00" w14:textId="77777777" w:rsidR="001D5EA4" w:rsidRDefault="00140F7E">
      <w:pPr>
        <w:ind w:left="-5" w:right="157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dostawa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spowodowały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dodatkowo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dodatkowo</w:t>
      </w:r>
      <w:proofErr w:type="spellEnd"/>
      <w:r>
        <w:t xml:space="preserve"> </w:t>
      </w:r>
      <w:proofErr w:type="spellStart"/>
      <w:r>
        <w:t>stwierdza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wbudowanego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za </w:t>
      </w:r>
      <w:proofErr w:type="spellStart"/>
      <w:r>
        <w:t>odebrane</w:t>
      </w:r>
      <w:proofErr w:type="spellEnd"/>
      <w:r>
        <w:t xml:space="preserve">. </w:t>
      </w:r>
    </w:p>
    <w:p w14:paraId="44D96D01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6D02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PODSTAWA PŁATNOŚCI </w:t>
      </w:r>
    </w:p>
    <w:p w14:paraId="44D96D0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D04" w14:textId="77777777" w:rsidR="001D5EA4" w:rsidRDefault="00140F7E">
      <w:pPr>
        <w:spacing w:after="138" w:line="259" w:lineRule="auto"/>
        <w:ind w:left="0" w:right="0" w:firstLine="0"/>
        <w:jc w:val="left"/>
      </w:pPr>
      <w:r>
        <w:t xml:space="preserve"> </w:t>
      </w:r>
    </w:p>
    <w:p w14:paraId="44D96D05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6D06" w14:textId="77777777" w:rsidR="001D5EA4" w:rsidRDefault="00140F7E">
      <w:pPr>
        <w:spacing w:after="12" w:line="259" w:lineRule="auto"/>
        <w:ind w:left="0" w:right="0" w:firstLine="0"/>
        <w:jc w:val="left"/>
      </w:pPr>
      <w:r>
        <w:t xml:space="preserve"> </w:t>
      </w:r>
    </w:p>
    <w:p w14:paraId="44D96D07" w14:textId="77777777" w:rsidR="001D5EA4" w:rsidRDefault="00140F7E">
      <w:pPr>
        <w:ind w:left="-5" w:right="156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D0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D09" w14:textId="77777777" w:rsidR="001D5EA4" w:rsidRDefault="001D5EA4">
      <w:pPr>
        <w:sectPr w:rsidR="001D5EA4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1900" w:h="16840"/>
          <w:pgMar w:top="947" w:right="1116" w:bottom="880" w:left="1133" w:header="720" w:footer="503" w:gutter="0"/>
          <w:cols w:space="720"/>
        </w:sectPr>
      </w:pPr>
    </w:p>
    <w:p w14:paraId="44D96D0A" w14:textId="77777777" w:rsidR="001D5EA4" w:rsidRDefault="00140F7E">
      <w:pPr>
        <w:spacing w:after="0" w:line="259" w:lineRule="auto"/>
        <w:ind w:left="0" w:right="0" w:firstLine="0"/>
        <w:jc w:val="right"/>
      </w:pPr>
      <w:r>
        <w:rPr>
          <w:rFonts w:ascii="Calibri" w:eastAsia="Calibri" w:hAnsi="Calibri" w:cs="Calibri"/>
        </w:rPr>
        <w:t>17. KORYTOWANIE WRAZ Z PROFILOWANIEM I ZAGĘSZCZENIEM PODŁOŻA</w:t>
      </w:r>
    </w:p>
    <w:tbl>
      <w:tblPr>
        <w:tblStyle w:val="TableGrid"/>
        <w:tblW w:w="9680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6D0D" w14:textId="77777777">
        <w:trPr>
          <w:trHeight w:val="1136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D0B" w14:textId="77777777" w:rsidR="001D5EA4" w:rsidRDefault="00140F7E">
            <w:pPr>
              <w:spacing w:after="21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D0C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D0F" w14:textId="77777777">
        <w:trPr>
          <w:trHeight w:val="892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D0E" w14:textId="77777777" w:rsidR="001D5EA4" w:rsidRDefault="00140F7E">
            <w:pPr>
              <w:spacing w:after="0" w:line="259" w:lineRule="auto"/>
              <w:ind w:left="1252" w:right="1113" w:firstLine="0"/>
              <w:jc w:val="center"/>
            </w:pPr>
            <w:r>
              <w:rPr>
                <w:b/>
                <w:sz w:val="28"/>
              </w:rPr>
              <w:t xml:space="preserve">SST-17. KORYTOWANIE WRAZ Z PROFILOWANIEM  I ZAGĘSZCZENIEM PODŁOŻA </w:t>
            </w:r>
          </w:p>
        </w:tc>
      </w:tr>
    </w:tbl>
    <w:p w14:paraId="44D96D10" w14:textId="77777777" w:rsidR="001D5EA4" w:rsidRDefault="00140F7E">
      <w:pPr>
        <w:spacing w:after="108" w:line="259" w:lineRule="auto"/>
        <w:ind w:left="0" w:right="0" w:firstLine="0"/>
        <w:jc w:val="left"/>
      </w:pPr>
      <w:r>
        <w:t xml:space="preserve"> </w:t>
      </w:r>
    </w:p>
    <w:p w14:paraId="44D96D11" w14:textId="77777777" w:rsidR="001D5EA4" w:rsidRDefault="00140F7E">
      <w:pPr>
        <w:pStyle w:val="Nagwek1"/>
        <w:ind w:left="-5"/>
      </w:pPr>
      <w:r>
        <w:t xml:space="preserve">1. WSTĘP </w:t>
      </w:r>
    </w:p>
    <w:p w14:paraId="44D96D1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Technicznej</w:t>
      </w:r>
      <w:proofErr w:type="spellEnd"/>
      <w:r>
        <w:rPr>
          <w:b/>
          <w:sz w:val="24"/>
        </w:rPr>
        <w:t xml:space="preserve"> </w:t>
      </w:r>
    </w:p>
    <w:p w14:paraId="44D96D13" w14:textId="4E8BA9B0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korytowania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profilowaniem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zagęszczaniem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gruntowego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</w:p>
    <w:p w14:paraId="44D96D14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6D1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6D16" w14:textId="77777777" w:rsidR="001D5EA4" w:rsidRDefault="00140F7E">
      <w:pPr>
        <w:ind w:left="-5" w:right="4"/>
      </w:pPr>
      <w:proofErr w:type="spellStart"/>
      <w:r>
        <w:t>Niniejszą</w:t>
      </w:r>
      <w:proofErr w:type="spellEnd"/>
      <w:r>
        <w:t xml:space="preserve"> </w:t>
      </w:r>
      <w:proofErr w:type="spellStart"/>
      <w:r>
        <w:t>Specyfikację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przetargowych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kontraktowych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odczytywać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rozumieć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opisanych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1.1.  </w:t>
      </w:r>
    </w:p>
    <w:p w14:paraId="44D96D17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6D1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6D19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przeznaczonego</w:t>
      </w:r>
      <w:proofErr w:type="spellEnd"/>
      <w:r>
        <w:t xml:space="preserve"> do </w:t>
      </w:r>
      <w:proofErr w:type="spellStart"/>
      <w:r>
        <w:t>ułożenia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. </w:t>
      </w:r>
    </w:p>
    <w:p w14:paraId="44D96D1A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6D1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D1C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zgodne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europejskimi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z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6D1D" w14:textId="77777777" w:rsidR="001D5EA4" w:rsidRDefault="00140F7E">
      <w:pPr>
        <w:spacing w:after="58" w:line="259" w:lineRule="auto"/>
        <w:ind w:left="0" w:right="0" w:firstLine="0"/>
        <w:jc w:val="left"/>
      </w:pPr>
      <w:r>
        <w:t xml:space="preserve"> </w:t>
      </w:r>
    </w:p>
    <w:p w14:paraId="44D96D1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D1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1.  </w:t>
      </w:r>
    </w:p>
    <w:p w14:paraId="44D96D20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ST. </w:t>
      </w:r>
    </w:p>
    <w:p w14:paraId="44D96D21" w14:textId="77777777" w:rsidR="001D5EA4" w:rsidRDefault="00140F7E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44D96D22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2. MATERIAŁY </w:t>
      </w:r>
    </w:p>
    <w:p w14:paraId="44D96D23" w14:textId="77777777" w:rsidR="001D5EA4" w:rsidRDefault="00140F7E">
      <w:pPr>
        <w:ind w:left="-5" w:right="4"/>
      </w:pPr>
      <w:r>
        <w:t xml:space="preserve">Nie </w:t>
      </w:r>
      <w:proofErr w:type="spellStart"/>
      <w:r>
        <w:t>występują</w:t>
      </w:r>
      <w:proofErr w:type="spellEnd"/>
      <w:r>
        <w:t xml:space="preserve">. </w:t>
      </w:r>
    </w:p>
    <w:p w14:paraId="44D96D24" w14:textId="77777777" w:rsidR="001D5EA4" w:rsidRDefault="00140F7E">
      <w:pPr>
        <w:spacing w:after="103" w:line="259" w:lineRule="auto"/>
        <w:ind w:left="0" w:right="0" w:firstLine="0"/>
        <w:jc w:val="left"/>
      </w:pPr>
      <w:r>
        <w:t xml:space="preserve"> </w:t>
      </w:r>
    </w:p>
    <w:p w14:paraId="44D96D25" w14:textId="77777777" w:rsidR="001D5EA4" w:rsidRDefault="00140F7E">
      <w:pPr>
        <w:pStyle w:val="Nagwek1"/>
        <w:ind w:left="-5"/>
      </w:pPr>
      <w:r>
        <w:t xml:space="preserve">3. SPRZĘT </w:t>
      </w:r>
    </w:p>
    <w:p w14:paraId="44D96D2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3. </w:t>
      </w:r>
    </w:p>
    <w:p w14:paraId="44D96D27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profilowania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 </w:t>
      </w:r>
      <w:proofErr w:type="spellStart"/>
      <w:r>
        <w:t>następującego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: </w:t>
      </w:r>
    </w:p>
    <w:p w14:paraId="44D96D28" w14:textId="77777777" w:rsidR="001D5EA4" w:rsidRDefault="00140F7E">
      <w:pPr>
        <w:ind w:left="-5" w:right="3214"/>
      </w:pPr>
      <w:r>
        <w:t xml:space="preserve">- </w:t>
      </w:r>
      <w:proofErr w:type="spellStart"/>
      <w:r>
        <w:t>koparek</w:t>
      </w:r>
      <w:proofErr w:type="spellEnd"/>
      <w:r>
        <w:t xml:space="preserve"> z </w:t>
      </w:r>
      <w:proofErr w:type="spellStart"/>
      <w:r>
        <w:t>czerpakami</w:t>
      </w:r>
      <w:proofErr w:type="spellEnd"/>
      <w:r>
        <w:t xml:space="preserve"> </w:t>
      </w:r>
      <w:proofErr w:type="spellStart"/>
      <w:r>
        <w:t>profilowymi</w:t>
      </w:r>
      <w:proofErr w:type="spellEnd"/>
      <w:r>
        <w:t xml:space="preserve"> (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wąskich</w:t>
      </w:r>
      <w:proofErr w:type="spellEnd"/>
      <w:r>
        <w:t xml:space="preserve"> </w:t>
      </w:r>
      <w:proofErr w:type="spellStart"/>
      <w:r>
        <w:t>koryt</w:t>
      </w:r>
      <w:proofErr w:type="spellEnd"/>
      <w:r>
        <w:t xml:space="preserve">), - </w:t>
      </w:r>
      <w:proofErr w:type="spellStart"/>
      <w:r>
        <w:t>walców</w:t>
      </w:r>
      <w:proofErr w:type="spellEnd"/>
      <w:r>
        <w:t xml:space="preserve"> </w:t>
      </w:r>
      <w:proofErr w:type="spellStart"/>
      <w:r>
        <w:t>statycznych</w:t>
      </w:r>
      <w:proofErr w:type="spellEnd"/>
      <w:r>
        <w:t xml:space="preserve">, </w:t>
      </w:r>
      <w:proofErr w:type="spellStart"/>
      <w:r>
        <w:t>wibracyjnych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wibracyjnych</w:t>
      </w:r>
      <w:proofErr w:type="spellEnd"/>
      <w:r>
        <w:t xml:space="preserve">. </w:t>
      </w:r>
    </w:p>
    <w:p w14:paraId="44D96D29" w14:textId="77777777" w:rsidR="001D5EA4" w:rsidRDefault="00140F7E">
      <w:pPr>
        <w:ind w:left="-5" w:right="4"/>
      </w:pPr>
      <w:proofErr w:type="spellStart"/>
      <w:r>
        <w:t>Stosowany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spowodować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</w:p>
    <w:p w14:paraId="44D96D2A" w14:textId="77777777" w:rsidR="001D5EA4" w:rsidRDefault="00140F7E">
      <w:pPr>
        <w:spacing w:after="55" w:line="259" w:lineRule="auto"/>
        <w:ind w:left="0" w:right="0" w:firstLine="0"/>
        <w:jc w:val="left"/>
      </w:pPr>
      <w:r>
        <w:t xml:space="preserve"> </w:t>
      </w:r>
    </w:p>
    <w:p w14:paraId="44D96D2B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4. TRANSPORT </w:t>
      </w:r>
    </w:p>
    <w:p w14:paraId="44D96D2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4. </w:t>
      </w:r>
    </w:p>
    <w:p w14:paraId="44D96D2D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6D2E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6D2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5.  </w:t>
      </w:r>
    </w:p>
    <w:p w14:paraId="44D96D30" w14:textId="77777777" w:rsidR="001D5EA4" w:rsidRDefault="00140F7E">
      <w:pPr>
        <w:spacing w:after="67" w:line="259" w:lineRule="auto"/>
        <w:ind w:left="0" w:right="0" w:firstLine="0"/>
        <w:jc w:val="left"/>
      </w:pPr>
      <w:r>
        <w:t xml:space="preserve"> </w:t>
      </w:r>
    </w:p>
    <w:p w14:paraId="44D96D3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Warunki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przystąpienia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robót</w:t>
      </w:r>
      <w:proofErr w:type="spellEnd"/>
      <w:r>
        <w:rPr>
          <w:sz w:val="24"/>
        </w:rPr>
        <w:t xml:space="preserve"> </w:t>
      </w:r>
    </w:p>
    <w:p w14:paraId="44D96D32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profilowania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. </w:t>
      </w:r>
      <w:proofErr w:type="spellStart"/>
      <w:r>
        <w:t>Wcześniejsze</w:t>
      </w:r>
      <w:proofErr w:type="spellEnd"/>
      <w:r>
        <w:t xml:space="preserve"> </w:t>
      </w:r>
      <w:proofErr w:type="spellStart"/>
      <w:r>
        <w:t>przystąpienie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profilowania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jest </w:t>
      </w:r>
      <w:proofErr w:type="spellStart"/>
      <w:r>
        <w:t>możliwe</w:t>
      </w:r>
      <w:proofErr w:type="spellEnd"/>
      <w:r>
        <w:t xml:space="preserve"> </w:t>
      </w:r>
      <w:proofErr w:type="spellStart"/>
      <w:r>
        <w:t>wyłącznie</w:t>
      </w:r>
      <w:proofErr w:type="spellEnd"/>
      <w:r>
        <w:t xml:space="preserve"> za </w:t>
      </w:r>
      <w:proofErr w:type="spellStart"/>
      <w:r>
        <w:t>zgodą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w </w:t>
      </w:r>
      <w:proofErr w:type="spellStart"/>
      <w:r>
        <w:t>korzystnych</w:t>
      </w:r>
      <w:proofErr w:type="spellEnd"/>
      <w:r>
        <w:t xml:space="preserve">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. </w:t>
      </w:r>
    </w:p>
    <w:p w14:paraId="44D96D33" w14:textId="77777777" w:rsidR="001D5EA4" w:rsidRDefault="00140F7E">
      <w:pPr>
        <w:ind w:left="-5" w:right="4"/>
      </w:pPr>
      <w:r>
        <w:t xml:space="preserve">W </w:t>
      </w:r>
      <w:proofErr w:type="spellStart"/>
      <w:r>
        <w:t>wykonanym</w:t>
      </w:r>
      <w:proofErr w:type="spellEnd"/>
      <w:r>
        <w:t xml:space="preserve"> </w:t>
      </w:r>
      <w:proofErr w:type="spellStart"/>
      <w:r>
        <w:t>korycie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po </w:t>
      </w:r>
      <w:proofErr w:type="spellStart"/>
      <w:r>
        <w:t>wyprofilowanym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zagęszczonym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ruch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, </w:t>
      </w:r>
      <w:proofErr w:type="spellStart"/>
      <w:r>
        <w:t>niezwiązany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pierwszej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. </w:t>
      </w:r>
    </w:p>
    <w:p w14:paraId="44D96D34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D3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D3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koryta</w:t>
      </w:r>
      <w:proofErr w:type="spellEnd"/>
      <w:r>
        <w:rPr>
          <w:b/>
          <w:sz w:val="24"/>
        </w:rPr>
        <w:t xml:space="preserve"> </w:t>
      </w:r>
    </w:p>
    <w:p w14:paraId="44D96D37" w14:textId="77777777" w:rsidR="001D5EA4" w:rsidRDefault="00140F7E">
      <w:pPr>
        <w:spacing w:after="41" w:line="216" w:lineRule="auto"/>
        <w:ind w:left="-5" w:right="4"/>
      </w:pPr>
      <w:r>
        <w:t xml:space="preserve">Paliki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szpilki</w:t>
      </w:r>
      <w:proofErr w:type="spellEnd"/>
      <w:r>
        <w:t xml:space="preserve"> do </w:t>
      </w:r>
      <w:proofErr w:type="spellStart"/>
      <w:r>
        <w:t>prawidłowego</w:t>
      </w:r>
      <w:proofErr w:type="spellEnd"/>
      <w:r>
        <w:t xml:space="preserve"> </w:t>
      </w:r>
      <w:proofErr w:type="spellStart"/>
      <w:r>
        <w:t>ukształtowania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w </w:t>
      </w:r>
      <w:proofErr w:type="spellStart"/>
      <w:r>
        <w:t>planie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profilu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. </w:t>
      </w:r>
    </w:p>
    <w:p w14:paraId="44D96D38" w14:textId="77777777" w:rsidR="001D5EA4" w:rsidRDefault="00140F7E">
      <w:pPr>
        <w:ind w:left="-5" w:right="4"/>
      </w:pPr>
      <w:r>
        <w:t xml:space="preserve">Paliki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szpilki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ustawiać</w:t>
      </w:r>
      <w:proofErr w:type="spellEnd"/>
      <w:r>
        <w:t xml:space="preserve"> w </w:t>
      </w:r>
      <w:proofErr w:type="spellStart"/>
      <w:r>
        <w:t>osi</w:t>
      </w:r>
      <w:proofErr w:type="spellEnd"/>
      <w:r>
        <w:t xml:space="preserve">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rzędach</w:t>
      </w:r>
      <w:proofErr w:type="spellEnd"/>
      <w:r>
        <w:t xml:space="preserve"> </w:t>
      </w:r>
      <w:proofErr w:type="spellStart"/>
      <w:r>
        <w:t>równoległych</w:t>
      </w:r>
      <w:proofErr w:type="spellEnd"/>
      <w:r>
        <w:t xml:space="preserve"> do </w:t>
      </w:r>
      <w:proofErr w:type="spellStart"/>
      <w:r>
        <w:t>osi</w:t>
      </w:r>
      <w:proofErr w:type="spellEnd"/>
      <w:r>
        <w:t xml:space="preserve">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  <w:proofErr w:type="spellStart"/>
      <w:r>
        <w:t>Rozmieszczenie</w:t>
      </w:r>
      <w:proofErr w:type="spellEnd"/>
      <w:r>
        <w:t xml:space="preserve"> </w:t>
      </w:r>
      <w:proofErr w:type="spellStart"/>
      <w:r>
        <w:t>palików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szpilek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umożliwiać</w:t>
      </w:r>
      <w:proofErr w:type="spellEnd"/>
      <w:r>
        <w:t xml:space="preserve"> </w:t>
      </w:r>
      <w:proofErr w:type="spellStart"/>
      <w:r>
        <w:t>naciągnięcie</w:t>
      </w:r>
      <w:proofErr w:type="spellEnd"/>
      <w:r>
        <w:t xml:space="preserve"> </w:t>
      </w:r>
      <w:proofErr w:type="spellStart"/>
      <w:r>
        <w:t>sznurków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linek</w:t>
      </w:r>
      <w:proofErr w:type="spellEnd"/>
      <w:r>
        <w:t xml:space="preserve"> do </w:t>
      </w:r>
      <w:proofErr w:type="spellStart"/>
      <w:r>
        <w:t>wytyczenia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odstępach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co 10 </w:t>
      </w:r>
      <w:proofErr w:type="spellStart"/>
      <w:r>
        <w:t>metrów</w:t>
      </w:r>
      <w:proofErr w:type="spellEnd"/>
      <w:r>
        <w:t xml:space="preserve">. </w:t>
      </w:r>
    </w:p>
    <w:p w14:paraId="44D96D39" w14:textId="77777777" w:rsidR="001D5EA4" w:rsidRDefault="00140F7E">
      <w:pPr>
        <w:ind w:left="-5" w:right="4"/>
      </w:pPr>
      <w:proofErr w:type="spellStart"/>
      <w:r>
        <w:t>Rodzaj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a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moc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dostosować</w:t>
      </w:r>
      <w:proofErr w:type="spellEnd"/>
      <w:r>
        <w:t xml:space="preserve"> do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trudności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odspojenia</w:t>
      </w:r>
      <w:proofErr w:type="spellEnd"/>
      <w:r>
        <w:t xml:space="preserve">. </w:t>
      </w:r>
    </w:p>
    <w:p w14:paraId="44D96D3A" w14:textId="77777777" w:rsidR="001D5EA4" w:rsidRDefault="00140F7E">
      <w:pPr>
        <w:ind w:left="-5" w:right="4"/>
      </w:pPr>
      <w:proofErr w:type="spellStart"/>
      <w:r>
        <w:t>Koryto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pozwala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maszyn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przykład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poszerzeniach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o </w:t>
      </w:r>
      <w:proofErr w:type="spellStart"/>
      <w:r>
        <w:t>małym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.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D3B" w14:textId="77777777" w:rsidR="001D5EA4" w:rsidRDefault="00140F7E">
      <w:pPr>
        <w:ind w:left="-5" w:right="4"/>
      </w:pPr>
      <w:r>
        <w:t xml:space="preserve">Grunt </w:t>
      </w:r>
      <w:proofErr w:type="spellStart"/>
      <w:r>
        <w:t>odspojony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wykorzystany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ustaleniami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SST, </w:t>
      </w:r>
      <w:proofErr w:type="spellStart"/>
      <w:r>
        <w:t>tj</w:t>
      </w:r>
      <w:proofErr w:type="spellEnd"/>
      <w:r>
        <w:t xml:space="preserve">. </w:t>
      </w:r>
      <w:proofErr w:type="spellStart"/>
      <w:r>
        <w:t>wbudowany</w:t>
      </w:r>
      <w:proofErr w:type="spellEnd"/>
      <w:r>
        <w:t xml:space="preserve"> w </w:t>
      </w:r>
      <w:proofErr w:type="spellStart"/>
      <w:r>
        <w:t>nasyp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odwieziony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 xml:space="preserve"> w </w:t>
      </w:r>
      <w:proofErr w:type="spellStart"/>
      <w:r>
        <w:t>miejsce</w:t>
      </w:r>
      <w:proofErr w:type="spellEnd"/>
      <w:r>
        <w:t xml:space="preserve"> </w:t>
      </w:r>
      <w:proofErr w:type="spellStart"/>
      <w:r>
        <w:t>wskazane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D3C" w14:textId="77777777" w:rsidR="001D5EA4" w:rsidRDefault="00140F7E">
      <w:pPr>
        <w:ind w:left="-5" w:right="4"/>
      </w:pPr>
      <w:proofErr w:type="spellStart"/>
      <w:r>
        <w:t>Profilowanie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w pkt 5.3. </w:t>
      </w:r>
    </w:p>
    <w:p w14:paraId="44D96D3D" w14:textId="77777777" w:rsidR="001D5EA4" w:rsidRDefault="00140F7E">
      <w:pPr>
        <w:spacing w:after="66" w:line="259" w:lineRule="auto"/>
        <w:ind w:left="0" w:right="0" w:firstLine="0"/>
        <w:jc w:val="left"/>
      </w:pPr>
      <w:r>
        <w:t xml:space="preserve"> </w:t>
      </w:r>
    </w:p>
    <w:p w14:paraId="44D96D3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Profilowanie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zagęszczanie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podłoża</w:t>
      </w:r>
      <w:proofErr w:type="spellEnd"/>
      <w:r>
        <w:rPr>
          <w:b/>
          <w:sz w:val="24"/>
        </w:rPr>
        <w:t xml:space="preserve"> </w:t>
      </w:r>
    </w:p>
    <w:p w14:paraId="44D96D3F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profilowania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oczyszczone</w:t>
      </w:r>
      <w:proofErr w:type="spellEnd"/>
      <w:r>
        <w:t xml:space="preserve"> ze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. </w:t>
      </w:r>
    </w:p>
    <w:p w14:paraId="44D96D40" w14:textId="77777777" w:rsidR="001D5EA4" w:rsidRDefault="00140F7E">
      <w:pPr>
        <w:ind w:left="-5" w:right="4"/>
      </w:pPr>
      <w:r>
        <w:t xml:space="preserve">Po </w:t>
      </w:r>
      <w:proofErr w:type="spellStart"/>
      <w:r>
        <w:t>oczyszczeniu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istniejące</w:t>
      </w:r>
      <w:proofErr w:type="spellEnd"/>
      <w:r>
        <w:t xml:space="preserve">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umożliwiają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po </w:t>
      </w:r>
      <w:proofErr w:type="spellStart"/>
      <w:r>
        <w:t>profilowaniu</w:t>
      </w:r>
      <w:proofErr w:type="spellEnd"/>
      <w:r>
        <w:t xml:space="preserve"> </w:t>
      </w:r>
      <w:proofErr w:type="spellStart"/>
      <w:r>
        <w:t>zaprojektowanych</w:t>
      </w:r>
      <w:proofErr w:type="spellEnd"/>
      <w:r>
        <w:t xml:space="preserve"> </w:t>
      </w:r>
      <w:proofErr w:type="spellStart"/>
      <w:r>
        <w:t>rzędnych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aby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profilowaniem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o co </w:t>
      </w:r>
      <w:proofErr w:type="spellStart"/>
      <w:r>
        <w:t>najmniej</w:t>
      </w:r>
      <w:proofErr w:type="spellEnd"/>
      <w:r>
        <w:t xml:space="preserve"> 5 cm </w:t>
      </w:r>
      <w:proofErr w:type="spellStart"/>
      <w:r>
        <w:t>wyższe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projektowane</w:t>
      </w:r>
      <w:proofErr w:type="spellEnd"/>
      <w:r>
        <w:t xml:space="preserve">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</w:p>
    <w:p w14:paraId="44D96D41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powyższy</w:t>
      </w:r>
      <w:proofErr w:type="spellEnd"/>
      <w:r>
        <w:t xml:space="preserve"> </w:t>
      </w:r>
      <w:proofErr w:type="spellStart"/>
      <w:r>
        <w:t>warunek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spełniony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występują</w:t>
      </w:r>
      <w:proofErr w:type="spellEnd"/>
      <w:r>
        <w:t xml:space="preserve"> </w:t>
      </w:r>
      <w:proofErr w:type="spellStart"/>
      <w:r>
        <w:t>zaniżenia</w:t>
      </w:r>
      <w:proofErr w:type="spellEnd"/>
      <w:r>
        <w:t xml:space="preserve"> </w:t>
      </w:r>
      <w:proofErr w:type="spellStart"/>
      <w:r>
        <w:t>poziomu</w:t>
      </w:r>
      <w:proofErr w:type="spellEnd"/>
      <w:r>
        <w:t xml:space="preserve"> w </w:t>
      </w:r>
      <w:proofErr w:type="spellStart"/>
      <w:r>
        <w:t>podłożu</w:t>
      </w:r>
      <w:proofErr w:type="spellEnd"/>
      <w:r>
        <w:t xml:space="preserve"> </w:t>
      </w:r>
      <w:proofErr w:type="spellStart"/>
      <w:r>
        <w:t>przewidzianym</w:t>
      </w:r>
      <w:proofErr w:type="spellEnd"/>
      <w:r>
        <w:t xml:space="preserve"> do </w:t>
      </w:r>
      <w:proofErr w:type="spellStart"/>
      <w:r>
        <w:t>profilowania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spulchnić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głębokość</w:t>
      </w:r>
      <w:proofErr w:type="spellEnd"/>
      <w:r>
        <w:t xml:space="preserve"> </w:t>
      </w:r>
      <w:proofErr w:type="spellStart"/>
      <w:r>
        <w:t>zaakceptowaną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</w:t>
      </w:r>
      <w:proofErr w:type="spellStart"/>
      <w:r>
        <w:t>dowieźć</w:t>
      </w:r>
      <w:proofErr w:type="spellEnd"/>
      <w:r>
        <w:t xml:space="preserve"> </w:t>
      </w:r>
      <w:proofErr w:type="spellStart"/>
      <w:r>
        <w:t>dodatkowy</w:t>
      </w:r>
      <w:proofErr w:type="spellEnd"/>
      <w:r>
        <w:t xml:space="preserve"> grunt </w:t>
      </w:r>
      <w:proofErr w:type="spellStart"/>
      <w:r>
        <w:t>spełniający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obowiązujące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górnej</w:t>
      </w:r>
      <w:proofErr w:type="spellEnd"/>
      <w:r>
        <w:t xml:space="preserve"> </w:t>
      </w:r>
      <w:proofErr w:type="spellStart"/>
      <w:r>
        <w:t>strefy</w:t>
      </w:r>
      <w:proofErr w:type="spellEnd"/>
      <w:r>
        <w:t xml:space="preserve"> </w:t>
      </w:r>
      <w:proofErr w:type="spellStart"/>
      <w:r>
        <w:t>korpusu</w:t>
      </w:r>
      <w:proofErr w:type="spellEnd"/>
      <w:r>
        <w:t xml:space="preserve">, w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koniecznej</w:t>
      </w:r>
      <w:proofErr w:type="spellEnd"/>
      <w:r>
        <w:t xml:space="preserve"> do </w:t>
      </w:r>
      <w:proofErr w:type="spellStart"/>
      <w:r>
        <w:t>uzyskania</w:t>
      </w:r>
      <w:proofErr w:type="spellEnd"/>
      <w:r>
        <w:t xml:space="preserve"> </w:t>
      </w:r>
      <w:proofErr w:type="spellStart"/>
      <w:r>
        <w:t>wymaganych</w:t>
      </w:r>
      <w:proofErr w:type="spellEnd"/>
      <w:r>
        <w:t xml:space="preserve"> </w:t>
      </w:r>
      <w:proofErr w:type="spellStart"/>
      <w:r>
        <w:t>rzędnych</w:t>
      </w:r>
      <w:proofErr w:type="spellEnd"/>
      <w:r>
        <w:t xml:space="preserve"> </w:t>
      </w:r>
      <w:proofErr w:type="spellStart"/>
      <w:r>
        <w:t>wysokościowych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zagęścić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do </w:t>
      </w:r>
      <w:proofErr w:type="spellStart"/>
      <w:r>
        <w:t>uzyskania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≥1,00. </w:t>
      </w:r>
    </w:p>
    <w:p w14:paraId="44D96D42" w14:textId="77777777" w:rsidR="001D5EA4" w:rsidRDefault="00140F7E">
      <w:pPr>
        <w:ind w:left="-5" w:right="4"/>
      </w:pPr>
      <w:r>
        <w:t xml:space="preserve">Do </w:t>
      </w:r>
      <w:proofErr w:type="spellStart"/>
      <w:r>
        <w:t>profilowania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równiarki</w:t>
      </w:r>
      <w:proofErr w:type="spellEnd"/>
      <w:r>
        <w:t xml:space="preserve">. </w:t>
      </w:r>
      <w:proofErr w:type="spellStart"/>
      <w:r>
        <w:t>Ścięty</w:t>
      </w:r>
      <w:proofErr w:type="spellEnd"/>
      <w:r>
        <w:t xml:space="preserve"> grunt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wykorzystany</w:t>
      </w:r>
      <w:proofErr w:type="spellEnd"/>
      <w:r>
        <w:t xml:space="preserve"> w </w:t>
      </w:r>
      <w:proofErr w:type="spellStart"/>
      <w:r>
        <w:t>robotach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D43" w14:textId="77777777" w:rsidR="001D5EA4" w:rsidRDefault="00140F7E">
      <w:pPr>
        <w:ind w:left="-5" w:right="4"/>
      </w:pPr>
      <w:proofErr w:type="spellStart"/>
      <w:r>
        <w:t>Bezpośrednio</w:t>
      </w:r>
      <w:proofErr w:type="spellEnd"/>
      <w:r>
        <w:t xml:space="preserve"> po </w:t>
      </w:r>
      <w:proofErr w:type="spellStart"/>
      <w:r>
        <w:t>profilowaniu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. </w:t>
      </w:r>
      <w:proofErr w:type="spellStart"/>
      <w:r>
        <w:t>Zagęszczanie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kontynuować</w:t>
      </w:r>
      <w:proofErr w:type="spellEnd"/>
      <w:r>
        <w:t xml:space="preserve"> do </w:t>
      </w:r>
      <w:proofErr w:type="spellStart"/>
      <w:r>
        <w:t>osiągnięcia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mniejszego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1,00. </w:t>
      </w:r>
      <w:proofErr w:type="spellStart"/>
      <w:r>
        <w:t>Wskaźnik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określać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BN-77/8931-12. </w:t>
      </w:r>
    </w:p>
    <w:p w14:paraId="44D96D44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gruboziarnisty</w:t>
      </w:r>
      <w:proofErr w:type="spellEnd"/>
      <w:r>
        <w:t xml:space="preserve">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tworzący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uniemożliwia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,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oprzeć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metodzie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płytowych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określić</w:t>
      </w:r>
      <w:proofErr w:type="spellEnd"/>
      <w:r>
        <w:t xml:space="preserve"> </w:t>
      </w:r>
      <w:proofErr w:type="spellStart"/>
      <w:r>
        <w:t>pierwotny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wtórny</w:t>
      </w:r>
      <w:proofErr w:type="spellEnd"/>
      <w:r>
        <w:t xml:space="preserve"> </w:t>
      </w:r>
      <w:proofErr w:type="spellStart"/>
      <w:r>
        <w:t>moduł</w:t>
      </w:r>
      <w:proofErr w:type="spellEnd"/>
      <w:r>
        <w:t xml:space="preserve"> </w:t>
      </w:r>
      <w:proofErr w:type="spellStart"/>
      <w:r>
        <w:t>odkształcenia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BN-64/8931-02. </w:t>
      </w:r>
      <w:proofErr w:type="spellStart"/>
      <w:r>
        <w:t>Stosunek</w:t>
      </w:r>
      <w:proofErr w:type="spellEnd"/>
      <w:r>
        <w:t xml:space="preserve"> </w:t>
      </w:r>
      <w:proofErr w:type="spellStart"/>
      <w:r>
        <w:t>wtórnego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pierwotnego</w:t>
      </w:r>
      <w:proofErr w:type="spellEnd"/>
      <w:r>
        <w:t xml:space="preserve"> </w:t>
      </w:r>
      <w:proofErr w:type="spellStart"/>
      <w:r>
        <w:t>modułu</w:t>
      </w:r>
      <w:proofErr w:type="spellEnd"/>
      <w:r>
        <w:t xml:space="preserve"> </w:t>
      </w:r>
      <w:proofErr w:type="spellStart"/>
      <w:r>
        <w:t>odkształcenia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2,2. </w:t>
      </w:r>
    </w:p>
    <w:p w14:paraId="44D96D45" w14:textId="77777777" w:rsidR="001D5EA4" w:rsidRDefault="00140F7E">
      <w:pPr>
        <w:spacing w:line="216" w:lineRule="auto"/>
        <w:ind w:left="-5" w:right="4"/>
      </w:pPr>
      <w:proofErr w:type="spellStart"/>
      <w:r>
        <w:t>Wilgotność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 z </w:t>
      </w:r>
      <w:proofErr w:type="spellStart"/>
      <w:r>
        <w:t>tolerancją</w:t>
      </w:r>
      <w:proofErr w:type="spellEnd"/>
      <w:r>
        <w:t xml:space="preserve"> od - 20% do +10%. </w:t>
      </w:r>
    </w:p>
    <w:p w14:paraId="44D96D46" w14:textId="77777777" w:rsidR="001D5EA4" w:rsidRDefault="00140F7E">
      <w:pPr>
        <w:spacing w:after="67" w:line="259" w:lineRule="auto"/>
        <w:ind w:left="0" w:right="0" w:firstLine="0"/>
        <w:jc w:val="left"/>
      </w:pPr>
      <w:r>
        <w:t xml:space="preserve"> </w:t>
      </w:r>
    </w:p>
    <w:p w14:paraId="44D96D4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5.4. </w:t>
      </w:r>
      <w:proofErr w:type="spellStart"/>
      <w:r>
        <w:rPr>
          <w:b/>
          <w:sz w:val="24"/>
        </w:rPr>
        <w:t>Utrzymanie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koryta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oraz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wyprofilowanego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zagęszczonego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podłoża</w:t>
      </w:r>
      <w:proofErr w:type="spellEnd"/>
      <w:r>
        <w:rPr>
          <w:b/>
          <w:sz w:val="24"/>
        </w:rPr>
        <w:t xml:space="preserve"> </w:t>
      </w:r>
    </w:p>
    <w:p w14:paraId="44D96D48" w14:textId="77777777" w:rsidR="001D5EA4" w:rsidRDefault="00140F7E">
      <w:pPr>
        <w:ind w:left="-5" w:right="4"/>
      </w:pPr>
      <w:proofErr w:type="spellStart"/>
      <w:r>
        <w:t>Podłoże</w:t>
      </w:r>
      <w:proofErr w:type="spellEnd"/>
      <w:r>
        <w:t xml:space="preserve"> (</w:t>
      </w:r>
      <w:proofErr w:type="spellStart"/>
      <w:r>
        <w:t>koryto</w:t>
      </w:r>
      <w:proofErr w:type="spellEnd"/>
      <w:r>
        <w:t xml:space="preserve">) po </w:t>
      </w:r>
      <w:proofErr w:type="spellStart"/>
      <w:r>
        <w:t>wyprofilowaniu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zagęszczeniu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utrzymywane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. </w:t>
      </w:r>
    </w:p>
    <w:p w14:paraId="44D96D49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profilowaniem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zagęszczeniem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nastąpi</w:t>
      </w:r>
      <w:proofErr w:type="spellEnd"/>
      <w:r>
        <w:t xml:space="preserve"> </w:t>
      </w:r>
      <w:proofErr w:type="spellStart"/>
      <w:r>
        <w:t>przerwa</w:t>
      </w:r>
      <w:proofErr w:type="spellEnd"/>
      <w:r>
        <w:t xml:space="preserve"> w </w:t>
      </w:r>
      <w:proofErr w:type="spellStart"/>
      <w:r>
        <w:t>robotach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przystąpi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do </w:t>
      </w:r>
      <w:proofErr w:type="spellStart"/>
      <w:r>
        <w:t>układania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, to </w:t>
      </w:r>
      <w:proofErr w:type="spellStart"/>
      <w:r>
        <w:t>powinien</w:t>
      </w:r>
      <w:proofErr w:type="spellEnd"/>
      <w:r>
        <w:t xml:space="preserve"> on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nadmiernym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przykład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rozłożenie</w:t>
      </w:r>
      <w:proofErr w:type="spellEnd"/>
      <w:r>
        <w:t xml:space="preserve"> </w:t>
      </w:r>
      <w:proofErr w:type="spellStart"/>
      <w:r>
        <w:t>folii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6D4A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wyprofilowane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zagęszczone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uległo</w:t>
      </w:r>
      <w:proofErr w:type="spellEnd"/>
      <w:r>
        <w:t xml:space="preserve"> </w:t>
      </w:r>
      <w:proofErr w:type="spellStart"/>
      <w:r>
        <w:t>nadmiernemu</w:t>
      </w:r>
      <w:proofErr w:type="spellEnd"/>
      <w:r>
        <w:t xml:space="preserve"> </w:t>
      </w:r>
      <w:proofErr w:type="spellStart"/>
      <w:r>
        <w:t>zawilgoceniu</w:t>
      </w:r>
      <w:proofErr w:type="spellEnd"/>
      <w:r>
        <w:t xml:space="preserve">, to do </w:t>
      </w:r>
      <w:proofErr w:type="spellStart"/>
      <w:r>
        <w:t>układania</w:t>
      </w:r>
      <w:proofErr w:type="spellEnd"/>
      <w:r>
        <w:t xml:space="preserve"> </w:t>
      </w:r>
      <w:proofErr w:type="spellStart"/>
      <w:r>
        <w:t>kolejnej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po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naturalnym</w:t>
      </w:r>
      <w:proofErr w:type="spellEnd"/>
      <w:r>
        <w:t xml:space="preserve"> </w:t>
      </w:r>
      <w:proofErr w:type="spellStart"/>
      <w:r>
        <w:t>osuszeniu</w:t>
      </w:r>
      <w:proofErr w:type="spellEnd"/>
      <w:r>
        <w:t xml:space="preserve">. </w:t>
      </w:r>
    </w:p>
    <w:p w14:paraId="44D96D4B" w14:textId="77777777" w:rsidR="001D5EA4" w:rsidRDefault="00140F7E">
      <w:pPr>
        <w:ind w:left="-5" w:right="4"/>
      </w:pPr>
      <w:r>
        <w:t xml:space="preserve">Po </w:t>
      </w:r>
      <w:proofErr w:type="spellStart"/>
      <w:r>
        <w:t>osuszeniu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 </w:t>
      </w:r>
      <w:proofErr w:type="spellStart"/>
      <w:r>
        <w:t>oceni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stan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zaleci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niezbędnych</w:t>
      </w:r>
      <w:proofErr w:type="spellEnd"/>
      <w:r>
        <w:t xml:space="preserve"> </w:t>
      </w:r>
      <w:proofErr w:type="spellStart"/>
      <w:r>
        <w:t>napraw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zawilgocenie</w:t>
      </w:r>
      <w:proofErr w:type="spellEnd"/>
      <w:r>
        <w:t xml:space="preserve"> </w:t>
      </w:r>
      <w:proofErr w:type="spellStart"/>
      <w:r>
        <w:t>nastąpiło</w:t>
      </w:r>
      <w:proofErr w:type="spellEnd"/>
      <w:r>
        <w:t xml:space="preserve"> </w:t>
      </w:r>
      <w:proofErr w:type="spellStart"/>
      <w:r>
        <w:t>wskutek</w:t>
      </w:r>
      <w:proofErr w:type="spellEnd"/>
      <w:r>
        <w:t xml:space="preserve"> </w:t>
      </w:r>
      <w:proofErr w:type="spellStart"/>
      <w:r>
        <w:t>zaniedbania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, to </w:t>
      </w:r>
      <w:proofErr w:type="spellStart"/>
      <w:r>
        <w:t>naprawę</w:t>
      </w:r>
      <w:proofErr w:type="spellEnd"/>
      <w:r>
        <w:t xml:space="preserve"> </w:t>
      </w:r>
      <w:proofErr w:type="spellStart"/>
      <w:r>
        <w:t>wykona</w:t>
      </w:r>
      <w:proofErr w:type="spellEnd"/>
      <w:r>
        <w:t xml:space="preserve"> on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. </w:t>
      </w:r>
    </w:p>
    <w:p w14:paraId="44D96D4C" w14:textId="77777777" w:rsidR="001D5EA4" w:rsidRDefault="00140F7E">
      <w:pPr>
        <w:spacing w:after="102" w:line="259" w:lineRule="auto"/>
        <w:ind w:left="0" w:right="0" w:firstLine="0"/>
        <w:jc w:val="left"/>
      </w:pPr>
      <w:r>
        <w:t xml:space="preserve"> </w:t>
      </w:r>
    </w:p>
    <w:p w14:paraId="44D96D4D" w14:textId="77777777" w:rsidR="001D5EA4" w:rsidRDefault="00140F7E">
      <w:pPr>
        <w:pStyle w:val="Nagwek1"/>
        <w:ind w:left="-5"/>
      </w:pPr>
      <w:r>
        <w:t xml:space="preserve">6. KONTROLA JAKOŚCI </w:t>
      </w:r>
    </w:p>
    <w:p w14:paraId="44D96D4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6. </w:t>
      </w:r>
    </w:p>
    <w:p w14:paraId="44D96D4F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6D5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czasie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wykonywania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D51" w14:textId="77777777" w:rsidR="001D5EA4" w:rsidRDefault="00140F7E">
      <w:pPr>
        <w:pStyle w:val="Nagwek2"/>
        <w:spacing w:after="10"/>
        <w:ind w:left="-5"/>
      </w:pPr>
      <w:r>
        <w:t xml:space="preserve">6.1.1.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</w:p>
    <w:p w14:paraId="44D96D52" w14:textId="77777777" w:rsidR="001D5EA4" w:rsidRDefault="00140F7E">
      <w:pPr>
        <w:ind w:left="-5" w:right="4"/>
      </w:pP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geometrycznych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wyprofilowanego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podaje</w:t>
      </w:r>
      <w:proofErr w:type="spellEnd"/>
      <w:r>
        <w:t xml:space="preserve"> </w:t>
      </w:r>
      <w:proofErr w:type="spellStart"/>
      <w:r>
        <w:t>tablica</w:t>
      </w:r>
      <w:proofErr w:type="spellEnd"/>
      <w:r>
        <w:t xml:space="preserve"> 1. </w:t>
      </w:r>
    </w:p>
    <w:p w14:paraId="44D96D53" w14:textId="77777777" w:rsidR="001D5EA4" w:rsidRDefault="00140F7E">
      <w:pPr>
        <w:spacing w:after="1" w:line="259" w:lineRule="auto"/>
        <w:ind w:left="0" w:right="0" w:firstLine="0"/>
        <w:jc w:val="left"/>
      </w:pPr>
      <w:r>
        <w:t xml:space="preserve"> </w:t>
      </w:r>
    </w:p>
    <w:p w14:paraId="44D96D54" w14:textId="77777777" w:rsidR="001D5EA4" w:rsidRDefault="00140F7E">
      <w:pPr>
        <w:ind w:left="-5" w:right="4"/>
      </w:pPr>
      <w:proofErr w:type="spellStart"/>
      <w:r>
        <w:t>Tablica</w:t>
      </w:r>
      <w:proofErr w:type="spellEnd"/>
      <w:r>
        <w:t xml:space="preserve"> 1.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wykonanego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wyprofilowanego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</w:p>
    <w:p w14:paraId="44D96D5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869" w:type="dxa"/>
        <w:tblInd w:w="-108" w:type="dxa"/>
        <w:tblCellMar>
          <w:top w:w="24" w:type="dxa"/>
          <w:left w:w="108" w:type="dxa"/>
          <w:right w:w="105" w:type="dxa"/>
        </w:tblCellMar>
        <w:tblLook w:val="04A0" w:firstRow="1" w:lastRow="0" w:firstColumn="1" w:lastColumn="0" w:noHBand="0" w:noVBand="1"/>
      </w:tblPr>
      <w:tblGrid>
        <w:gridCol w:w="907"/>
        <w:gridCol w:w="5674"/>
        <w:gridCol w:w="3288"/>
      </w:tblGrid>
      <w:tr w:rsidR="001D5EA4" w14:paraId="44D96D59" w14:textId="77777777">
        <w:trPr>
          <w:trHeight w:val="468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D56" w14:textId="77777777" w:rsidR="001D5EA4" w:rsidRDefault="00140F7E">
            <w:pPr>
              <w:spacing w:after="0" w:line="259" w:lineRule="auto"/>
              <w:ind w:left="0" w:right="19" w:firstLine="0"/>
              <w:jc w:val="center"/>
            </w:pPr>
            <w:proofErr w:type="spellStart"/>
            <w:r>
              <w:rPr>
                <w:b/>
              </w:rPr>
              <w:t>L.p.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D57" w14:textId="77777777" w:rsidR="001D5EA4" w:rsidRDefault="00140F7E">
            <w:pPr>
              <w:spacing w:after="0" w:line="259" w:lineRule="auto"/>
              <w:ind w:left="0" w:right="20" w:firstLine="0"/>
              <w:jc w:val="center"/>
            </w:pPr>
            <w:proofErr w:type="spellStart"/>
            <w:r>
              <w:rPr>
                <w:b/>
              </w:rPr>
              <w:t>Wyszczególnienie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badań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pomiarów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58" w14:textId="77777777" w:rsidR="001D5EA4" w:rsidRDefault="00140F7E">
            <w:pPr>
              <w:spacing w:after="0" w:line="259" w:lineRule="auto"/>
              <w:ind w:left="11" w:right="0" w:firstLine="0"/>
              <w:jc w:val="center"/>
            </w:pPr>
            <w:proofErr w:type="spellStart"/>
            <w:r>
              <w:rPr>
                <w:b/>
              </w:rPr>
              <w:t>Minimalna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częstotliwość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badań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pomiarów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1D5EA4" w14:paraId="44D96D5D" w14:textId="77777777">
        <w:trPr>
          <w:trHeight w:val="223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5A" w14:textId="77777777" w:rsidR="001D5EA4" w:rsidRDefault="00140F7E">
            <w:pPr>
              <w:spacing w:after="0" w:line="259" w:lineRule="auto"/>
              <w:ind w:left="0" w:right="19" w:firstLine="0"/>
              <w:jc w:val="center"/>
            </w:pPr>
            <w:r>
              <w:t xml:space="preserve">1 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5B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Szerokość</w:t>
            </w:r>
            <w:proofErr w:type="spellEnd"/>
            <w:r>
              <w:t xml:space="preserve"> </w:t>
            </w:r>
            <w:proofErr w:type="spellStart"/>
            <w:r>
              <w:t>koryta</w:t>
            </w:r>
            <w:proofErr w:type="spellEnd"/>
            <w:r>
              <w:t xml:space="preserve">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5C" w14:textId="77777777" w:rsidR="001D5EA4" w:rsidRDefault="00140F7E">
            <w:pPr>
              <w:spacing w:after="0" w:line="259" w:lineRule="auto"/>
              <w:ind w:left="0" w:right="19" w:firstLine="0"/>
              <w:jc w:val="center"/>
            </w:pPr>
            <w:r>
              <w:t xml:space="preserve">10 </w:t>
            </w:r>
            <w:proofErr w:type="spellStart"/>
            <w:r>
              <w:t>razy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1 km </w:t>
            </w:r>
          </w:p>
        </w:tc>
      </w:tr>
      <w:tr w:rsidR="001D5EA4" w14:paraId="44D96D61" w14:textId="77777777">
        <w:trPr>
          <w:trHeight w:val="221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5E" w14:textId="77777777" w:rsidR="001D5EA4" w:rsidRDefault="00140F7E">
            <w:pPr>
              <w:spacing w:after="0" w:line="259" w:lineRule="auto"/>
              <w:ind w:left="0" w:right="19" w:firstLine="0"/>
              <w:jc w:val="center"/>
            </w:pPr>
            <w:r>
              <w:t xml:space="preserve">2 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5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Równość</w:t>
            </w:r>
            <w:proofErr w:type="spellEnd"/>
            <w:r>
              <w:t xml:space="preserve"> </w:t>
            </w:r>
            <w:proofErr w:type="spellStart"/>
            <w:r>
              <w:t>podłużna</w:t>
            </w:r>
            <w:proofErr w:type="spellEnd"/>
            <w:r>
              <w:t xml:space="preserve">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0" w14:textId="77777777" w:rsidR="001D5EA4" w:rsidRDefault="00140F7E">
            <w:pPr>
              <w:spacing w:after="0" w:line="259" w:lineRule="auto"/>
              <w:ind w:left="0" w:right="19" w:firstLine="0"/>
              <w:jc w:val="center"/>
            </w:pPr>
            <w:r>
              <w:t xml:space="preserve">co 20 m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każdym</w:t>
            </w:r>
            <w:proofErr w:type="spellEnd"/>
            <w:r>
              <w:t xml:space="preserve"> </w:t>
            </w:r>
            <w:proofErr w:type="spellStart"/>
            <w:r>
              <w:t>pasie</w:t>
            </w:r>
            <w:proofErr w:type="spellEnd"/>
            <w:r>
              <w:t xml:space="preserve"> </w:t>
            </w:r>
            <w:proofErr w:type="spellStart"/>
            <w:r>
              <w:t>ruchu</w:t>
            </w:r>
            <w:proofErr w:type="spellEnd"/>
            <w:r>
              <w:t xml:space="preserve"> </w:t>
            </w:r>
          </w:p>
        </w:tc>
      </w:tr>
      <w:tr w:rsidR="001D5EA4" w14:paraId="44D96D65" w14:textId="77777777">
        <w:trPr>
          <w:trHeight w:val="223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2" w14:textId="77777777" w:rsidR="001D5EA4" w:rsidRDefault="00140F7E">
            <w:pPr>
              <w:spacing w:after="0" w:line="259" w:lineRule="auto"/>
              <w:ind w:left="0" w:right="19" w:firstLine="0"/>
              <w:jc w:val="center"/>
            </w:pPr>
            <w:r>
              <w:t xml:space="preserve">3 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Spadki</w:t>
            </w:r>
            <w:proofErr w:type="spellEnd"/>
            <w:r>
              <w:t xml:space="preserve"> </w:t>
            </w:r>
            <w:proofErr w:type="spellStart"/>
            <w:r>
              <w:t>poprzeczne</w:t>
            </w:r>
            <w:proofErr w:type="spellEnd"/>
            <w:r>
              <w:t xml:space="preserve"> *)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4" w14:textId="77777777" w:rsidR="001D5EA4" w:rsidRDefault="00140F7E">
            <w:pPr>
              <w:spacing w:after="0" w:line="259" w:lineRule="auto"/>
              <w:ind w:left="0" w:right="19" w:firstLine="0"/>
              <w:jc w:val="center"/>
            </w:pPr>
            <w:r>
              <w:t xml:space="preserve">10 </w:t>
            </w:r>
            <w:proofErr w:type="spellStart"/>
            <w:r>
              <w:t>razy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1 km </w:t>
            </w:r>
          </w:p>
        </w:tc>
      </w:tr>
      <w:tr w:rsidR="001D5EA4" w14:paraId="44D96D69" w14:textId="77777777">
        <w:trPr>
          <w:trHeight w:val="221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6" w14:textId="77777777" w:rsidR="001D5EA4" w:rsidRDefault="00140F7E">
            <w:pPr>
              <w:spacing w:after="0" w:line="259" w:lineRule="auto"/>
              <w:ind w:left="0" w:right="19" w:firstLine="0"/>
              <w:jc w:val="center"/>
            </w:pPr>
            <w:r>
              <w:t xml:space="preserve">4 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7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Rzędne</w:t>
            </w:r>
            <w:proofErr w:type="spellEnd"/>
            <w:r>
              <w:t xml:space="preserve"> </w:t>
            </w:r>
            <w:proofErr w:type="spellStart"/>
            <w:r>
              <w:t>wysokościowe</w:t>
            </w:r>
            <w:proofErr w:type="spellEnd"/>
            <w:r>
              <w:t xml:space="preserve">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8" w14:textId="77777777" w:rsidR="001D5EA4" w:rsidRDefault="00140F7E">
            <w:pPr>
              <w:spacing w:after="0" w:line="259" w:lineRule="auto"/>
              <w:ind w:left="0" w:right="22" w:firstLine="0"/>
              <w:jc w:val="center"/>
            </w:pPr>
            <w:r>
              <w:t xml:space="preserve">co 100 m </w:t>
            </w:r>
          </w:p>
        </w:tc>
      </w:tr>
      <w:tr w:rsidR="001D5EA4" w14:paraId="44D96D6D" w14:textId="77777777">
        <w:trPr>
          <w:trHeight w:val="223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A" w14:textId="77777777" w:rsidR="001D5EA4" w:rsidRDefault="00140F7E">
            <w:pPr>
              <w:spacing w:after="0" w:line="259" w:lineRule="auto"/>
              <w:ind w:left="0" w:right="19" w:firstLine="0"/>
              <w:jc w:val="center"/>
            </w:pPr>
            <w:r>
              <w:t xml:space="preserve">5 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B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Ukształtowanie</w:t>
            </w:r>
            <w:proofErr w:type="spellEnd"/>
            <w:r>
              <w:t xml:space="preserve"> </w:t>
            </w:r>
            <w:proofErr w:type="spellStart"/>
            <w:r>
              <w:t>osi</w:t>
            </w:r>
            <w:proofErr w:type="spellEnd"/>
            <w:r>
              <w:t xml:space="preserve"> w </w:t>
            </w:r>
            <w:proofErr w:type="spellStart"/>
            <w:r>
              <w:t>planie</w:t>
            </w:r>
            <w:proofErr w:type="spellEnd"/>
            <w:r>
              <w:t xml:space="preserve"> *)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C" w14:textId="77777777" w:rsidR="001D5EA4" w:rsidRDefault="00140F7E">
            <w:pPr>
              <w:spacing w:after="0" w:line="259" w:lineRule="auto"/>
              <w:ind w:left="0" w:right="22" w:firstLine="0"/>
              <w:jc w:val="center"/>
            </w:pPr>
            <w:r>
              <w:t xml:space="preserve">co 100 m </w:t>
            </w:r>
          </w:p>
        </w:tc>
      </w:tr>
      <w:tr w:rsidR="001D5EA4" w14:paraId="44D96D71" w14:textId="77777777">
        <w:trPr>
          <w:trHeight w:val="223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E" w14:textId="77777777" w:rsidR="001D5EA4" w:rsidRDefault="00140F7E">
            <w:pPr>
              <w:spacing w:after="0" w:line="259" w:lineRule="auto"/>
              <w:ind w:left="0" w:right="19" w:firstLine="0"/>
              <w:jc w:val="center"/>
            </w:pPr>
            <w:r>
              <w:t xml:space="preserve">6 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6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Zagęszczenie</w:t>
            </w:r>
            <w:proofErr w:type="spellEnd"/>
            <w:r>
              <w:t xml:space="preserve">, </w:t>
            </w:r>
            <w:proofErr w:type="spellStart"/>
            <w:r>
              <w:t>wilgotność</w:t>
            </w:r>
            <w:proofErr w:type="spellEnd"/>
            <w:r>
              <w:t xml:space="preserve">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70" w14:textId="77777777" w:rsidR="001D5EA4" w:rsidRDefault="00140F7E">
            <w:pPr>
              <w:spacing w:after="0" w:line="259" w:lineRule="auto"/>
              <w:ind w:left="60" w:right="0" w:firstLine="0"/>
              <w:jc w:val="left"/>
            </w:pPr>
            <w:r>
              <w:t xml:space="preserve">w 2 </w:t>
            </w:r>
            <w:proofErr w:type="spellStart"/>
            <w:r>
              <w:t>punktach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dziennej</w:t>
            </w:r>
            <w:proofErr w:type="spellEnd"/>
            <w:r>
              <w:t xml:space="preserve"> </w:t>
            </w:r>
            <w:proofErr w:type="spellStart"/>
            <w:r>
              <w:t>działce</w:t>
            </w:r>
            <w:proofErr w:type="spellEnd"/>
            <w:r>
              <w:t xml:space="preserve"> </w:t>
            </w:r>
          </w:p>
        </w:tc>
      </w:tr>
      <w:tr w:rsidR="001D5EA4" w14:paraId="44D96D75" w14:textId="77777777">
        <w:trPr>
          <w:trHeight w:val="41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72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73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gruntu</w:t>
            </w:r>
            <w:proofErr w:type="spellEnd"/>
            <w:r>
              <w:t xml:space="preserve"> </w:t>
            </w:r>
            <w:proofErr w:type="spellStart"/>
            <w:r>
              <w:t>podłoża</w:t>
            </w:r>
            <w:proofErr w:type="spellEnd"/>
            <w:r>
              <w:t xml:space="preserve">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74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roboczej</w:t>
            </w:r>
            <w:proofErr w:type="spellEnd"/>
            <w:r>
              <w:t xml:space="preserve">, </w:t>
            </w:r>
            <w:proofErr w:type="spellStart"/>
            <w:r>
              <w:t>lecz</w:t>
            </w:r>
            <w:proofErr w:type="spellEnd"/>
            <w:r>
              <w:t xml:space="preserve">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rzadziej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  <w:proofErr w:type="spellStart"/>
            <w:r>
              <w:t>raz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600 m2 </w:t>
            </w:r>
          </w:p>
        </w:tc>
      </w:tr>
      <w:tr w:rsidR="001D5EA4" w14:paraId="44D96D77" w14:textId="77777777">
        <w:trPr>
          <w:trHeight w:val="422"/>
        </w:trPr>
        <w:tc>
          <w:tcPr>
            <w:tcW w:w="9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76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*) </w:t>
            </w:r>
            <w:proofErr w:type="spellStart"/>
            <w:r>
              <w:t>Dodatkowe</w:t>
            </w:r>
            <w:proofErr w:type="spellEnd"/>
            <w:r>
              <w:t xml:space="preserve"> </w:t>
            </w:r>
            <w:proofErr w:type="spellStart"/>
            <w:r>
              <w:t>pomiary</w:t>
            </w:r>
            <w:proofErr w:type="spellEnd"/>
            <w:r>
              <w:t xml:space="preserve"> </w:t>
            </w:r>
            <w:proofErr w:type="spellStart"/>
            <w:r>
              <w:t>spadków</w:t>
            </w:r>
            <w:proofErr w:type="spellEnd"/>
            <w:r>
              <w:t xml:space="preserve"> </w:t>
            </w:r>
            <w:proofErr w:type="spellStart"/>
            <w:r>
              <w:t>poprzecznych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ukształtowania</w:t>
            </w:r>
            <w:proofErr w:type="spellEnd"/>
            <w:r>
              <w:t xml:space="preserve"> </w:t>
            </w:r>
            <w:proofErr w:type="spellStart"/>
            <w:r>
              <w:t>osi</w:t>
            </w:r>
            <w:proofErr w:type="spellEnd"/>
            <w:r>
              <w:t xml:space="preserve"> w </w:t>
            </w:r>
            <w:proofErr w:type="spellStart"/>
            <w:r>
              <w:t>planie</w:t>
            </w:r>
            <w:proofErr w:type="spellEnd"/>
            <w:r>
              <w:t xml:space="preserve"> </w:t>
            </w:r>
            <w:proofErr w:type="spellStart"/>
            <w:r>
              <w:t>należy</w:t>
            </w:r>
            <w:proofErr w:type="spellEnd"/>
            <w:r>
              <w:t xml:space="preserve"> </w:t>
            </w:r>
            <w:proofErr w:type="spellStart"/>
            <w:r>
              <w:t>wykonać</w:t>
            </w:r>
            <w:proofErr w:type="spellEnd"/>
            <w:r>
              <w:t xml:space="preserve"> w </w:t>
            </w:r>
            <w:proofErr w:type="spellStart"/>
            <w:r>
              <w:t>punktach</w:t>
            </w:r>
            <w:proofErr w:type="spellEnd"/>
            <w:r>
              <w:t xml:space="preserve"> </w:t>
            </w:r>
            <w:proofErr w:type="spellStart"/>
            <w:r>
              <w:t>głównych</w:t>
            </w:r>
            <w:proofErr w:type="spellEnd"/>
            <w:r>
              <w:t xml:space="preserve"> </w:t>
            </w:r>
            <w:proofErr w:type="spellStart"/>
            <w:r>
              <w:t>łuków</w:t>
            </w:r>
            <w:proofErr w:type="spellEnd"/>
            <w:r>
              <w:t xml:space="preserve"> </w:t>
            </w:r>
            <w:proofErr w:type="spellStart"/>
            <w:r>
              <w:t>poziomych</w:t>
            </w:r>
            <w:proofErr w:type="spellEnd"/>
            <w:r>
              <w:t xml:space="preserve"> </w:t>
            </w:r>
          </w:p>
        </w:tc>
      </w:tr>
    </w:tbl>
    <w:p w14:paraId="44D96D78" w14:textId="77777777" w:rsidR="001D5EA4" w:rsidRDefault="00140F7E">
      <w:pPr>
        <w:spacing w:after="1" w:line="259" w:lineRule="auto"/>
        <w:ind w:left="0" w:right="0" w:firstLine="0"/>
        <w:jc w:val="left"/>
      </w:pPr>
      <w:r>
        <w:t xml:space="preserve"> </w:t>
      </w:r>
    </w:p>
    <w:p w14:paraId="44D96D79" w14:textId="77777777" w:rsidR="001D5EA4" w:rsidRDefault="00140F7E">
      <w:pPr>
        <w:pStyle w:val="Nagwek2"/>
        <w:spacing w:after="8"/>
        <w:ind w:left="-5"/>
      </w:pPr>
      <w:r>
        <w:t xml:space="preserve">6.1.2.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(</w:t>
      </w:r>
      <w:proofErr w:type="spellStart"/>
      <w:r>
        <w:t>profilowanego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) </w:t>
      </w:r>
    </w:p>
    <w:p w14:paraId="44D96D7A" w14:textId="77777777" w:rsidR="001D5EA4" w:rsidRDefault="00140F7E">
      <w:pPr>
        <w:spacing w:line="216" w:lineRule="auto"/>
        <w:ind w:left="-5" w:right="4"/>
      </w:pPr>
      <w:proofErr w:type="spellStart"/>
      <w:r>
        <w:t>Szerokość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profilowanego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różnić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 +10 cm </w:t>
      </w:r>
      <w:proofErr w:type="spellStart"/>
      <w:r>
        <w:t>i</w:t>
      </w:r>
      <w:proofErr w:type="spellEnd"/>
      <w:r>
        <w:t xml:space="preserve"> -5 cm. </w:t>
      </w:r>
    </w:p>
    <w:p w14:paraId="44D96D7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D7C" w14:textId="77777777" w:rsidR="001D5EA4" w:rsidRDefault="00140F7E">
      <w:pPr>
        <w:pStyle w:val="Nagwek2"/>
        <w:spacing w:after="8"/>
        <w:ind w:left="-5"/>
      </w:pPr>
      <w:r>
        <w:t xml:space="preserve">6.1.3. </w:t>
      </w:r>
      <w:proofErr w:type="spellStart"/>
      <w:r>
        <w:t>Równość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(</w:t>
      </w:r>
      <w:proofErr w:type="spellStart"/>
      <w:r>
        <w:t>profilowanego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) </w:t>
      </w:r>
    </w:p>
    <w:p w14:paraId="44D96D7D" w14:textId="77777777" w:rsidR="001D5EA4" w:rsidRDefault="00140F7E">
      <w:pPr>
        <w:spacing w:after="39" w:line="216" w:lineRule="auto"/>
        <w:ind w:left="-5" w:right="4"/>
      </w:pPr>
      <w:proofErr w:type="spellStart"/>
      <w:r>
        <w:t>Nierówności</w:t>
      </w:r>
      <w:proofErr w:type="spellEnd"/>
      <w:r>
        <w:t xml:space="preserve"> </w:t>
      </w:r>
      <w:proofErr w:type="spellStart"/>
      <w:r>
        <w:t>podłużne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profilowanego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mierzyć</w:t>
      </w:r>
      <w:proofErr w:type="spellEnd"/>
      <w:r>
        <w:t xml:space="preserve"> 4-metrową </w:t>
      </w:r>
      <w:proofErr w:type="spellStart"/>
      <w:r>
        <w:t>łatą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normą</w:t>
      </w:r>
      <w:proofErr w:type="spellEnd"/>
      <w:r>
        <w:t xml:space="preserve">  BN-68/8931-04. </w:t>
      </w:r>
    </w:p>
    <w:p w14:paraId="44D96D7E" w14:textId="77777777" w:rsidR="001D5EA4" w:rsidRDefault="00140F7E">
      <w:pPr>
        <w:ind w:left="-5" w:right="4"/>
      </w:pPr>
      <w:proofErr w:type="spellStart"/>
      <w:r>
        <w:t>Nierówności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20 mm. </w:t>
      </w:r>
    </w:p>
    <w:p w14:paraId="44D96D7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D80" w14:textId="77777777" w:rsidR="001D5EA4" w:rsidRDefault="00140F7E">
      <w:pPr>
        <w:pStyle w:val="Nagwek2"/>
        <w:spacing w:after="8"/>
        <w:ind w:left="-5"/>
      </w:pPr>
      <w:r>
        <w:t xml:space="preserve">6.1.4. </w:t>
      </w:r>
      <w:proofErr w:type="spellStart"/>
      <w:r>
        <w:t>Spadki</w:t>
      </w:r>
      <w:proofErr w:type="spellEnd"/>
      <w:r>
        <w:t xml:space="preserve"> </w:t>
      </w:r>
      <w:proofErr w:type="spellStart"/>
      <w:r>
        <w:t>poprzeczne</w:t>
      </w:r>
      <w:proofErr w:type="spellEnd"/>
      <w:r>
        <w:t xml:space="preserve"> </w:t>
      </w:r>
    </w:p>
    <w:p w14:paraId="44D96D81" w14:textId="77777777" w:rsidR="001D5EA4" w:rsidRDefault="00140F7E">
      <w:pPr>
        <w:ind w:left="-5" w:right="4"/>
      </w:pPr>
      <w:proofErr w:type="spellStart"/>
      <w:r>
        <w:t>Spadki</w:t>
      </w:r>
      <w:proofErr w:type="spellEnd"/>
      <w:r>
        <w:t xml:space="preserve"> </w:t>
      </w:r>
      <w:proofErr w:type="spellStart"/>
      <w:r>
        <w:t>poprzeczne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profilowanego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 z </w:t>
      </w:r>
      <w:proofErr w:type="spellStart"/>
      <w:r>
        <w:t>tolerancją</w:t>
      </w:r>
      <w:proofErr w:type="spellEnd"/>
      <w:r>
        <w:t xml:space="preserve"> </w:t>
      </w:r>
      <w:r>
        <w:t xml:space="preserve"> 0,5%. </w:t>
      </w:r>
    </w:p>
    <w:p w14:paraId="44D96D82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D83" w14:textId="77777777" w:rsidR="001D5EA4" w:rsidRDefault="00140F7E">
      <w:pPr>
        <w:pStyle w:val="Nagwek2"/>
        <w:spacing w:after="8"/>
        <w:ind w:left="-5"/>
      </w:pPr>
      <w:r>
        <w:t xml:space="preserve">6.1.5.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wysokościowe</w:t>
      </w:r>
      <w:proofErr w:type="spellEnd"/>
      <w:r>
        <w:t xml:space="preserve"> </w:t>
      </w:r>
    </w:p>
    <w:p w14:paraId="44D96D84" w14:textId="77777777" w:rsidR="001D5EA4" w:rsidRDefault="00140F7E">
      <w:pPr>
        <w:ind w:left="-5" w:right="4"/>
      </w:pPr>
      <w:proofErr w:type="spellStart"/>
      <w:r>
        <w:t>Różnice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rzędnymi</w:t>
      </w:r>
      <w:proofErr w:type="spellEnd"/>
      <w:r>
        <w:t xml:space="preserve"> </w:t>
      </w:r>
      <w:proofErr w:type="spellStart"/>
      <w:r>
        <w:t>wysokościowymi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wyprofilowanego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rzędnymi</w:t>
      </w:r>
      <w:proofErr w:type="spellEnd"/>
      <w:r>
        <w:t xml:space="preserve"> </w:t>
      </w:r>
      <w:proofErr w:type="spellStart"/>
      <w:r>
        <w:t>projektowanymi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+1 cm, -2 cm. </w:t>
      </w:r>
    </w:p>
    <w:p w14:paraId="44D96D8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D86" w14:textId="77777777" w:rsidR="001D5EA4" w:rsidRDefault="00140F7E">
      <w:pPr>
        <w:spacing w:after="9" w:line="250" w:lineRule="auto"/>
        <w:ind w:left="-5" w:right="0"/>
      </w:pPr>
      <w:r>
        <w:rPr>
          <w:b/>
        </w:rPr>
        <w:t xml:space="preserve">6.1.6. </w:t>
      </w:r>
      <w:proofErr w:type="spellStart"/>
      <w:r>
        <w:rPr>
          <w:b/>
        </w:rPr>
        <w:t>Ukształtowanie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osi</w:t>
      </w:r>
      <w:proofErr w:type="spellEnd"/>
      <w:r>
        <w:rPr>
          <w:b/>
        </w:rPr>
        <w:t xml:space="preserve"> w </w:t>
      </w:r>
      <w:proofErr w:type="spellStart"/>
      <w:r>
        <w:rPr>
          <w:b/>
        </w:rPr>
        <w:t>planie</w:t>
      </w:r>
      <w:proofErr w:type="spellEnd"/>
      <w:r>
        <w:rPr>
          <w:b/>
        </w:rPr>
        <w:t xml:space="preserve"> </w:t>
      </w:r>
    </w:p>
    <w:p w14:paraId="44D96D87" w14:textId="77777777" w:rsidR="001D5EA4" w:rsidRDefault="00140F7E">
      <w:pPr>
        <w:ind w:left="-5" w:right="4"/>
      </w:pPr>
      <w:proofErr w:type="spellStart"/>
      <w:r>
        <w:t>Oś</w:t>
      </w:r>
      <w:proofErr w:type="spellEnd"/>
      <w:r>
        <w:t xml:space="preserve"> w </w:t>
      </w:r>
      <w:proofErr w:type="spellStart"/>
      <w:r>
        <w:t>planie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przesunięta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osi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± 5 cm. </w:t>
      </w:r>
    </w:p>
    <w:p w14:paraId="44D96D8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D89" w14:textId="77777777" w:rsidR="001D5EA4" w:rsidRDefault="00140F7E">
      <w:pPr>
        <w:pStyle w:val="Nagwek2"/>
        <w:ind w:left="-5"/>
      </w:pPr>
      <w:r>
        <w:t xml:space="preserve">6.1.7.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(</w:t>
      </w:r>
      <w:proofErr w:type="spellStart"/>
      <w:r>
        <w:t>profilowanego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) </w:t>
      </w:r>
    </w:p>
    <w:p w14:paraId="44D96D8A" w14:textId="77777777" w:rsidR="001D5EA4" w:rsidRDefault="00140F7E">
      <w:pPr>
        <w:spacing w:after="41" w:line="216" w:lineRule="auto"/>
        <w:ind w:left="-5" w:right="4"/>
      </w:pPr>
      <w:proofErr w:type="spellStart"/>
      <w:r>
        <w:t>Wskaźnik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wyprofilowanego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BN-77/8931-12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mniejszy</w:t>
      </w:r>
      <w:proofErr w:type="spellEnd"/>
      <w:r>
        <w:t xml:space="preserve"> od 1,00. </w:t>
      </w:r>
    </w:p>
    <w:p w14:paraId="44D96D8B" w14:textId="77777777" w:rsidR="001D5EA4" w:rsidRDefault="00140F7E">
      <w:pPr>
        <w:ind w:left="-5" w:right="4"/>
      </w:pPr>
      <w:proofErr w:type="spellStart"/>
      <w:r>
        <w:t>Jeśli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kryterium</w:t>
      </w:r>
      <w:proofErr w:type="spellEnd"/>
      <w:r>
        <w:t xml:space="preserve"> </w:t>
      </w:r>
      <w:proofErr w:type="spellStart"/>
      <w:r>
        <w:t>dobrego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stosuje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porównanie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modułów</w:t>
      </w:r>
      <w:proofErr w:type="spellEnd"/>
      <w:r>
        <w:t xml:space="preserve"> </w:t>
      </w:r>
      <w:proofErr w:type="spellStart"/>
      <w:r>
        <w:t>odkształcenia</w:t>
      </w:r>
      <w:proofErr w:type="spellEnd"/>
      <w:r>
        <w:t xml:space="preserve">, to </w:t>
      </w:r>
      <w:proofErr w:type="spellStart"/>
      <w:r>
        <w:t>wartość</w:t>
      </w:r>
      <w:proofErr w:type="spellEnd"/>
      <w:r>
        <w:t xml:space="preserve"> </w:t>
      </w:r>
      <w:proofErr w:type="spellStart"/>
      <w:r>
        <w:t>stosunku</w:t>
      </w:r>
      <w:proofErr w:type="spellEnd"/>
      <w:r>
        <w:t xml:space="preserve"> </w:t>
      </w:r>
      <w:proofErr w:type="spellStart"/>
      <w:r>
        <w:t>wtórnego</w:t>
      </w:r>
      <w:proofErr w:type="spellEnd"/>
      <w:r>
        <w:t xml:space="preserve"> do </w:t>
      </w:r>
      <w:proofErr w:type="spellStart"/>
      <w:r>
        <w:t>pierwotnego</w:t>
      </w:r>
      <w:proofErr w:type="spellEnd"/>
      <w:r>
        <w:t xml:space="preserve"> </w:t>
      </w:r>
      <w:proofErr w:type="spellStart"/>
      <w:r>
        <w:t>modułu</w:t>
      </w:r>
      <w:proofErr w:type="spellEnd"/>
      <w:r>
        <w:t xml:space="preserve"> </w:t>
      </w:r>
      <w:proofErr w:type="spellStart"/>
      <w:r>
        <w:t>odkształcenia</w:t>
      </w:r>
      <w:proofErr w:type="spellEnd"/>
      <w:r>
        <w:t xml:space="preserve">,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normą</w:t>
      </w:r>
      <w:proofErr w:type="spellEnd"/>
      <w:r>
        <w:t xml:space="preserve">  BN-64/8931-02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większa</w:t>
      </w:r>
      <w:proofErr w:type="spellEnd"/>
      <w:r>
        <w:t xml:space="preserve"> od 2,2. </w:t>
      </w:r>
    </w:p>
    <w:p w14:paraId="44D96D8C" w14:textId="77777777" w:rsidR="001D5EA4" w:rsidRDefault="00140F7E">
      <w:pPr>
        <w:ind w:left="-5" w:right="4"/>
      </w:pPr>
      <w:proofErr w:type="spellStart"/>
      <w:r>
        <w:t>Wilgotność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badać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PN-EN 1097-5:2008.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 z </w:t>
      </w:r>
      <w:proofErr w:type="spellStart"/>
      <w:r>
        <w:t>tolerancją</w:t>
      </w:r>
      <w:proofErr w:type="spellEnd"/>
      <w:r>
        <w:t xml:space="preserve"> od -20% do + 10%. </w:t>
      </w:r>
    </w:p>
    <w:p w14:paraId="44D96D8D" w14:textId="77777777" w:rsidR="001D5EA4" w:rsidRDefault="00140F7E">
      <w:pPr>
        <w:spacing w:after="59" w:line="259" w:lineRule="auto"/>
        <w:ind w:left="0" w:right="0" w:firstLine="0"/>
        <w:jc w:val="left"/>
      </w:pPr>
      <w:r>
        <w:t xml:space="preserve"> </w:t>
      </w:r>
    </w:p>
    <w:p w14:paraId="44D96D8E" w14:textId="77777777" w:rsidR="001D5EA4" w:rsidRDefault="00140F7E">
      <w:pPr>
        <w:spacing w:after="40"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postępowania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wadliwie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wykonanymi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odcinkami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koryta</w:t>
      </w:r>
      <w:proofErr w:type="spellEnd"/>
      <w:r>
        <w:rPr>
          <w:b/>
          <w:sz w:val="24"/>
        </w:rPr>
        <w:t xml:space="preserve"> (</w:t>
      </w:r>
      <w:proofErr w:type="spellStart"/>
      <w:r>
        <w:rPr>
          <w:b/>
          <w:sz w:val="24"/>
        </w:rPr>
        <w:t>profilowanego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podłoża</w:t>
      </w:r>
      <w:proofErr w:type="spellEnd"/>
      <w:r>
        <w:rPr>
          <w:b/>
          <w:sz w:val="24"/>
        </w:rPr>
        <w:t xml:space="preserve">) </w:t>
      </w:r>
    </w:p>
    <w:p w14:paraId="44D96D8F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powierzchnie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wykazują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geometrycznych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 w </w:t>
      </w:r>
      <w:proofErr w:type="spellStart"/>
      <w:r>
        <w:t>punkcie</w:t>
      </w:r>
      <w:proofErr w:type="spellEnd"/>
      <w:r>
        <w:t xml:space="preserve"> 6.1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spulchnienie</w:t>
      </w:r>
      <w:proofErr w:type="spellEnd"/>
      <w:r>
        <w:t xml:space="preserve"> do </w:t>
      </w:r>
      <w:proofErr w:type="spellStart"/>
      <w:r>
        <w:t>głębokości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10 cm, </w:t>
      </w:r>
      <w:proofErr w:type="spellStart"/>
      <w:r>
        <w:t>wyrównanie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powtórne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. </w:t>
      </w:r>
      <w:proofErr w:type="spellStart"/>
      <w:r>
        <w:t>Dodanie</w:t>
      </w:r>
      <w:proofErr w:type="spellEnd"/>
      <w:r>
        <w:t xml:space="preserve"> </w:t>
      </w:r>
      <w:proofErr w:type="spellStart"/>
      <w:r>
        <w:t>nowego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bez </w:t>
      </w:r>
      <w:proofErr w:type="spellStart"/>
      <w:r>
        <w:t>spulchnienia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jest </w:t>
      </w:r>
      <w:proofErr w:type="spellStart"/>
      <w:r>
        <w:t>niedopuszczalne</w:t>
      </w:r>
      <w:proofErr w:type="spellEnd"/>
      <w:r>
        <w:t xml:space="preserve">. </w:t>
      </w:r>
    </w:p>
    <w:p w14:paraId="44D96D90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6D91" w14:textId="77777777" w:rsidR="001D5EA4" w:rsidRDefault="00140F7E">
      <w:pPr>
        <w:pStyle w:val="Nagwek1"/>
        <w:ind w:left="-5"/>
      </w:pPr>
      <w:r>
        <w:t xml:space="preserve">7. OBMIAR ROBÓT </w:t>
      </w:r>
    </w:p>
    <w:p w14:paraId="44D96D9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7. </w:t>
      </w:r>
    </w:p>
    <w:p w14:paraId="44D96D93" w14:textId="77777777" w:rsidR="001D5EA4" w:rsidRDefault="00140F7E">
      <w:pPr>
        <w:ind w:left="-5" w:right="4"/>
      </w:pP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m2 (</w:t>
      </w:r>
      <w:proofErr w:type="spellStart"/>
      <w:r>
        <w:t>metr</w:t>
      </w:r>
      <w:proofErr w:type="spellEnd"/>
      <w:r>
        <w:t xml:space="preserve"> </w:t>
      </w:r>
      <w:proofErr w:type="spellStart"/>
      <w:r>
        <w:t>kwadratowy</w:t>
      </w:r>
      <w:proofErr w:type="spellEnd"/>
      <w:r>
        <w:t xml:space="preserve">) </w:t>
      </w:r>
      <w:proofErr w:type="spellStart"/>
      <w:r>
        <w:t>wykonanego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odebranego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. </w:t>
      </w:r>
    </w:p>
    <w:p w14:paraId="44D96D94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6D95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6D9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pkt. 8.  </w:t>
      </w:r>
    </w:p>
    <w:p w14:paraId="44D96D97" w14:textId="77777777" w:rsidR="001D5EA4" w:rsidRDefault="00140F7E">
      <w:pPr>
        <w:spacing w:line="216" w:lineRule="auto"/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pkt. 6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.  </w:t>
      </w:r>
    </w:p>
    <w:p w14:paraId="44D96D98" w14:textId="77777777" w:rsidR="001D5EA4" w:rsidRDefault="00140F7E">
      <w:pPr>
        <w:spacing w:after="103" w:line="259" w:lineRule="auto"/>
        <w:ind w:left="0" w:right="0" w:firstLine="0"/>
        <w:jc w:val="left"/>
      </w:pPr>
      <w:r>
        <w:t xml:space="preserve"> </w:t>
      </w:r>
    </w:p>
    <w:p w14:paraId="44D96D99" w14:textId="77777777" w:rsidR="001D5EA4" w:rsidRDefault="00140F7E">
      <w:pPr>
        <w:pStyle w:val="Nagwek1"/>
        <w:ind w:left="-5"/>
      </w:pPr>
      <w:r>
        <w:t xml:space="preserve">9. PODSTAWA PŁATNOŚCI </w:t>
      </w:r>
    </w:p>
    <w:p w14:paraId="44D96D9A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9. </w:t>
      </w:r>
    </w:p>
    <w:p w14:paraId="44D96D9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D9C" w14:textId="77777777" w:rsidR="001D5EA4" w:rsidRDefault="00140F7E">
      <w:pPr>
        <w:ind w:left="-5" w:right="4"/>
      </w:pPr>
      <w:r>
        <w:t xml:space="preserve">Cena </w:t>
      </w:r>
      <w:proofErr w:type="spellStart"/>
      <w:r>
        <w:t>wykonania</w:t>
      </w:r>
      <w:proofErr w:type="spellEnd"/>
      <w:r>
        <w:t xml:space="preserve"> 1 m2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: </w:t>
      </w:r>
    </w:p>
    <w:p w14:paraId="44D96D9D" w14:textId="77777777" w:rsidR="001D5EA4" w:rsidRDefault="00140F7E">
      <w:pPr>
        <w:numPr>
          <w:ilvl w:val="0"/>
          <w:numId w:val="105"/>
        </w:numPr>
        <w:ind w:right="4" w:hanging="125"/>
      </w:pPr>
      <w:proofErr w:type="spellStart"/>
      <w:r>
        <w:t>prace</w:t>
      </w:r>
      <w:proofErr w:type="spellEnd"/>
      <w:r>
        <w:t xml:space="preserve"> </w:t>
      </w:r>
      <w:proofErr w:type="spellStart"/>
      <w:r>
        <w:t>pomiarowe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przygotowawcze</w:t>
      </w:r>
      <w:proofErr w:type="spellEnd"/>
      <w:r>
        <w:t xml:space="preserve">, </w:t>
      </w:r>
    </w:p>
    <w:p w14:paraId="44D96D9E" w14:textId="77777777" w:rsidR="001D5EA4" w:rsidRDefault="00140F7E">
      <w:pPr>
        <w:numPr>
          <w:ilvl w:val="0"/>
          <w:numId w:val="105"/>
        </w:numPr>
        <w:ind w:right="4" w:hanging="125"/>
      </w:pPr>
      <w:proofErr w:type="spellStart"/>
      <w:r>
        <w:t>odspojenie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z </w:t>
      </w:r>
      <w:proofErr w:type="spellStart"/>
      <w:r>
        <w:t>przerzutem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pobocze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rozplantowaniem</w:t>
      </w:r>
      <w:proofErr w:type="spellEnd"/>
      <w:r>
        <w:t xml:space="preserve">, </w:t>
      </w:r>
    </w:p>
    <w:p w14:paraId="44D96D9F" w14:textId="77777777" w:rsidR="001D5EA4" w:rsidRDefault="00140F7E">
      <w:pPr>
        <w:numPr>
          <w:ilvl w:val="0"/>
          <w:numId w:val="105"/>
        </w:numPr>
        <w:ind w:right="4" w:hanging="125"/>
      </w:pPr>
      <w:proofErr w:type="spellStart"/>
      <w:r>
        <w:t>załadunek</w:t>
      </w:r>
      <w:proofErr w:type="spellEnd"/>
      <w:r>
        <w:t xml:space="preserve"> </w:t>
      </w:r>
      <w:proofErr w:type="spellStart"/>
      <w:r>
        <w:t>nadmiaru</w:t>
      </w:r>
      <w:proofErr w:type="spellEnd"/>
      <w:r>
        <w:t xml:space="preserve"> </w:t>
      </w:r>
      <w:proofErr w:type="spellStart"/>
      <w:r>
        <w:t>odspojonego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odwiezienie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nasyp</w:t>
      </w:r>
      <w:proofErr w:type="spellEnd"/>
      <w:r>
        <w:t xml:space="preserve">, </w:t>
      </w:r>
    </w:p>
    <w:p w14:paraId="44D96DA0" w14:textId="77777777" w:rsidR="001D5EA4" w:rsidRDefault="00140F7E">
      <w:pPr>
        <w:numPr>
          <w:ilvl w:val="0"/>
          <w:numId w:val="105"/>
        </w:numPr>
        <w:ind w:right="4" w:hanging="125"/>
      </w:pPr>
      <w:proofErr w:type="spellStart"/>
      <w:r>
        <w:t>profilowanie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</w:p>
    <w:p w14:paraId="44D96DA1" w14:textId="77777777" w:rsidR="001D5EA4" w:rsidRDefault="00140F7E">
      <w:pPr>
        <w:numPr>
          <w:ilvl w:val="0"/>
          <w:numId w:val="105"/>
        </w:numPr>
        <w:ind w:right="4" w:hanging="125"/>
      </w:pPr>
      <w:proofErr w:type="spellStart"/>
      <w:r>
        <w:t>zagęszczenie</w:t>
      </w:r>
      <w:proofErr w:type="spellEnd"/>
      <w:r>
        <w:t xml:space="preserve">, </w:t>
      </w:r>
    </w:p>
    <w:p w14:paraId="44D96DA2" w14:textId="77777777" w:rsidR="001D5EA4" w:rsidRDefault="00140F7E">
      <w:pPr>
        <w:numPr>
          <w:ilvl w:val="0"/>
          <w:numId w:val="105"/>
        </w:numPr>
        <w:ind w:right="4" w:hanging="125"/>
      </w:pPr>
      <w:proofErr w:type="spellStart"/>
      <w:r>
        <w:t>utrzymanie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</w:p>
    <w:p w14:paraId="44D96DA3" w14:textId="77777777" w:rsidR="001D5EA4" w:rsidRDefault="00140F7E">
      <w:pPr>
        <w:numPr>
          <w:ilvl w:val="0"/>
          <w:numId w:val="105"/>
        </w:numPr>
        <w:ind w:right="4" w:hanging="125"/>
      </w:pPr>
      <w:proofErr w:type="spellStart"/>
      <w:r>
        <w:t>przeprowadzenie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, </w:t>
      </w:r>
      <w:proofErr w:type="spellStart"/>
      <w:r>
        <w:t>wymaganych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DA4" w14:textId="77777777" w:rsidR="001D5EA4" w:rsidRDefault="00140F7E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44D96DA5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6DA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10. </w:t>
      </w:r>
    </w:p>
    <w:p w14:paraId="44D96DA7" w14:textId="77777777" w:rsidR="001D5EA4" w:rsidRDefault="00140F7E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44D96DA8" w14:textId="77777777" w:rsidR="001D5EA4" w:rsidRDefault="00140F7E">
      <w:pPr>
        <w:ind w:left="-5" w:right="1"/>
      </w:pPr>
      <w:r>
        <w:rPr>
          <w:i/>
        </w:rPr>
        <w:t xml:space="preserve">PN-EN 1097-5:2008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mineralne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wilgotności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mechanicznych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fizycznych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kruszyw</w:t>
      </w:r>
      <w:proofErr w:type="spellEnd"/>
      <w:r>
        <w:rPr>
          <w:i/>
        </w:rPr>
        <w:t xml:space="preserve"> --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5: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zawartości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suszenie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suszarce</w:t>
      </w:r>
      <w:proofErr w:type="spellEnd"/>
      <w:r>
        <w:rPr>
          <w:i/>
        </w:rPr>
        <w:t xml:space="preserve">  z </w:t>
      </w:r>
      <w:proofErr w:type="spellStart"/>
      <w:r>
        <w:rPr>
          <w:i/>
        </w:rPr>
        <w:t>wentylacją</w:t>
      </w:r>
      <w:proofErr w:type="spellEnd"/>
      <w:r>
        <w:rPr>
          <w:i/>
        </w:rPr>
        <w:t xml:space="preserve"> </w:t>
      </w:r>
    </w:p>
    <w:p w14:paraId="44D96DA9" w14:textId="77777777" w:rsidR="001D5EA4" w:rsidRDefault="00140F7E">
      <w:pPr>
        <w:ind w:left="-5" w:right="847"/>
      </w:pPr>
      <w:r>
        <w:rPr>
          <w:i/>
        </w:rPr>
        <w:t xml:space="preserve">BN-68/8931-04 </w:t>
      </w:r>
      <w:proofErr w:type="spellStart"/>
      <w:r>
        <w:rPr>
          <w:i/>
        </w:rPr>
        <w:t>Drogi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samochodowe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Pomiar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równości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nawierzchni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planografem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łatą</w:t>
      </w:r>
      <w:proofErr w:type="spellEnd"/>
      <w:r>
        <w:rPr>
          <w:i/>
        </w:rPr>
        <w:t xml:space="preserve"> BN-77/8931-12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wskaźnika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zagęszczenia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gruntu</w:t>
      </w:r>
      <w:proofErr w:type="spellEnd"/>
      <w:r>
        <w:rPr>
          <w:i/>
        </w:rPr>
        <w:t xml:space="preserve"> </w:t>
      </w:r>
    </w:p>
    <w:p w14:paraId="44D96DAA" w14:textId="77777777" w:rsidR="001D5EA4" w:rsidRDefault="00140F7E">
      <w:pPr>
        <w:spacing w:after="12" w:line="259" w:lineRule="auto"/>
        <w:ind w:left="720" w:right="0" w:firstLine="0"/>
        <w:jc w:val="left"/>
      </w:pPr>
      <w:r>
        <w:t xml:space="preserve"> </w:t>
      </w:r>
    </w:p>
    <w:p w14:paraId="44D96DAB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6DAC" w14:textId="77777777" w:rsidR="001D5EA4" w:rsidRDefault="00140F7E">
      <w:pPr>
        <w:spacing w:after="0" w:line="259" w:lineRule="auto"/>
        <w:ind w:left="360" w:right="0" w:firstLine="0"/>
        <w:jc w:val="left"/>
      </w:pPr>
      <w:r>
        <w:rPr>
          <w:i/>
        </w:rPr>
        <w:t xml:space="preserve"> </w:t>
      </w:r>
    </w:p>
    <w:p w14:paraId="44D96DAD" w14:textId="77777777" w:rsidR="001D5EA4" w:rsidRDefault="001D5EA4">
      <w:pPr>
        <w:sectPr w:rsidR="001D5EA4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pgSz w:w="11900" w:h="16840"/>
          <w:pgMar w:top="947" w:right="1114" w:bottom="969" w:left="1133" w:header="931" w:footer="496" w:gutter="0"/>
          <w:cols w:space="720"/>
          <w:titlePg/>
        </w:sectPr>
      </w:pPr>
    </w:p>
    <w:tbl>
      <w:tblPr>
        <w:tblStyle w:val="TableGrid"/>
        <w:tblW w:w="9178" w:type="dxa"/>
        <w:tblInd w:w="1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178"/>
      </w:tblGrid>
      <w:tr w:rsidR="001D5EA4" w14:paraId="44D96DB0" w14:textId="77777777">
        <w:trPr>
          <w:trHeight w:val="1015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DAE" w14:textId="77777777" w:rsidR="001D5EA4" w:rsidRDefault="00140F7E">
            <w:pPr>
              <w:spacing w:after="93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6DAF" w14:textId="77777777" w:rsidR="001D5EA4" w:rsidRDefault="00140F7E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6DB3" w14:textId="77777777">
        <w:trPr>
          <w:trHeight w:val="892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6DB1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SST-18. PODBUDOWA Z GRUNTU STABILIZOWANEGO </w:t>
            </w:r>
          </w:p>
          <w:p w14:paraId="44D96DB2" w14:textId="77777777" w:rsidR="001D5EA4" w:rsidRDefault="00140F7E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  <w:sz w:val="28"/>
              </w:rPr>
              <w:t xml:space="preserve">CEMENTEM </w:t>
            </w:r>
          </w:p>
        </w:tc>
      </w:tr>
    </w:tbl>
    <w:p w14:paraId="44D96DB4" w14:textId="77777777" w:rsidR="001D5EA4" w:rsidRDefault="00140F7E">
      <w:pPr>
        <w:spacing w:after="101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DB5" w14:textId="77777777" w:rsidR="001D5EA4" w:rsidRDefault="00140F7E">
      <w:pPr>
        <w:pStyle w:val="Nagwek1"/>
        <w:ind w:left="-5"/>
      </w:pPr>
      <w:r>
        <w:t xml:space="preserve">1. WSTĘP </w:t>
      </w:r>
    </w:p>
    <w:p w14:paraId="44D96DB6" w14:textId="77777777" w:rsidR="001D5EA4" w:rsidRDefault="00140F7E">
      <w:pPr>
        <w:spacing w:after="43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DB7" w14:textId="77777777" w:rsidR="001D5EA4" w:rsidRDefault="00140F7E">
      <w:pPr>
        <w:tabs>
          <w:tab w:val="center" w:pos="2737"/>
        </w:tabs>
        <w:spacing w:line="271" w:lineRule="auto"/>
        <w:ind w:left="-15" w:right="0" w:firstLine="0"/>
        <w:jc w:val="left"/>
      </w:pPr>
      <w:r>
        <w:rPr>
          <w:b/>
          <w:sz w:val="24"/>
        </w:rPr>
        <w:t xml:space="preserve">1.1. 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Technicznej</w:t>
      </w:r>
      <w:proofErr w:type="spellEnd"/>
      <w:r>
        <w:rPr>
          <w:b/>
          <w:sz w:val="24"/>
        </w:rPr>
        <w:t xml:space="preserve"> </w:t>
      </w:r>
    </w:p>
    <w:p w14:paraId="44D96DB8" w14:textId="77777777" w:rsidR="001D5EA4" w:rsidRDefault="00140F7E">
      <w:pPr>
        <w:spacing w:after="56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B9" w14:textId="7A1C3E21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z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 w:rsidR="008201D6">
        <w:t>.</w:t>
      </w:r>
      <w:r>
        <w:t xml:space="preserve"> </w:t>
      </w:r>
    </w:p>
    <w:p w14:paraId="44D96DBA" w14:textId="77777777" w:rsidR="001D5EA4" w:rsidRDefault="00140F7E">
      <w:pPr>
        <w:spacing w:after="0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14:paraId="44D96DB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Technicznej</w:t>
      </w:r>
      <w:proofErr w:type="spellEnd"/>
      <w:r>
        <w:rPr>
          <w:b/>
          <w:sz w:val="24"/>
        </w:rPr>
        <w:t xml:space="preserve"> </w:t>
      </w:r>
    </w:p>
    <w:p w14:paraId="44D96DBC" w14:textId="77777777" w:rsidR="001D5EA4" w:rsidRDefault="00140F7E">
      <w:pPr>
        <w:spacing w:after="0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BD" w14:textId="77777777" w:rsidR="001D5EA4" w:rsidRDefault="00140F7E">
      <w:pPr>
        <w:ind w:left="576" w:right="4"/>
      </w:pP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wymienionych</w:t>
      </w:r>
      <w:proofErr w:type="spellEnd"/>
      <w:r>
        <w:t xml:space="preserve"> w pkt. 1.1. </w:t>
      </w:r>
    </w:p>
    <w:p w14:paraId="44D96DBE" w14:textId="77777777" w:rsidR="001D5EA4" w:rsidRDefault="00140F7E">
      <w:pPr>
        <w:spacing w:after="87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BF" w14:textId="77777777" w:rsidR="001D5EA4" w:rsidRDefault="00140F7E">
      <w:pPr>
        <w:tabs>
          <w:tab w:val="center" w:pos="2077"/>
        </w:tabs>
        <w:spacing w:line="271" w:lineRule="auto"/>
        <w:ind w:left="-15" w:right="0" w:firstLine="0"/>
        <w:jc w:val="left"/>
      </w:pPr>
      <w:r>
        <w:rPr>
          <w:b/>
          <w:sz w:val="24"/>
        </w:rPr>
        <w:t xml:space="preserve">1.3. 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6DC0" w14:textId="77777777" w:rsidR="001D5EA4" w:rsidRDefault="00140F7E">
      <w:pPr>
        <w:spacing w:after="16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DC1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nazewnictwo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PN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przepisach</w:t>
      </w:r>
      <w:proofErr w:type="spellEnd"/>
      <w:r>
        <w:t xml:space="preserve"> Prawa </w:t>
      </w:r>
      <w:proofErr w:type="spellStart"/>
      <w:r>
        <w:t>budowlanego</w:t>
      </w:r>
      <w:proofErr w:type="spellEnd"/>
      <w:r>
        <w:t xml:space="preserve">. </w:t>
      </w:r>
    </w:p>
    <w:p w14:paraId="44D96DC2" w14:textId="77777777" w:rsidR="001D5EA4" w:rsidRDefault="00140F7E">
      <w:pPr>
        <w:ind w:left="-5" w:right="4"/>
      </w:pPr>
      <w:proofErr w:type="spellStart"/>
      <w:r>
        <w:t>Podbudowa</w:t>
      </w:r>
      <w:proofErr w:type="spellEnd"/>
      <w:r>
        <w:t xml:space="preserve"> z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- </w:t>
      </w:r>
      <w:proofErr w:type="spellStart"/>
      <w:r>
        <w:t>jedna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dwie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zagęszczonej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cementowo-gruntowej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po </w:t>
      </w:r>
      <w:proofErr w:type="spellStart"/>
      <w:r>
        <w:t>osiągnięciu</w:t>
      </w:r>
      <w:proofErr w:type="spellEnd"/>
      <w:r>
        <w:t xml:space="preserve"> </w:t>
      </w:r>
      <w:proofErr w:type="spellStart"/>
      <w:r>
        <w:t>właściwej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, </w:t>
      </w:r>
      <w:proofErr w:type="spellStart"/>
      <w:r>
        <w:t>stanowi</w:t>
      </w:r>
      <w:proofErr w:type="spellEnd"/>
      <w:r>
        <w:t xml:space="preserve"> fragment </w:t>
      </w:r>
      <w:proofErr w:type="spellStart"/>
      <w:r>
        <w:t>nośnej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drogowej</w:t>
      </w:r>
      <w:proofErr w:type="spellEnd"/>
      <w:r>
        <w:t xml:space="preserve">. </w:t>
      </w:r>
    </w:p>
    <w:p w14:paraId="44D96DC3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Mieszanka</w:t>
      </w:r>
      <w:proofErr w:type="spellEnd"/>
      <w:r>
        <w:t xml:space="preserve"> </w:t>
      </w:r>
      <w:proofErr w:type="spellStart"/>
      <w:r>
        <w:t>cementowo-gruntowa</w:t>
      </w:r>
      <w:proofErr w:type="spellEnd"/>
      <w:r>
        <w:t xml:space="preserve"> - </w:t>
      </w:r>
      <w:proofErr w:type="spellStart"/>
      <w:r>
        <w:t>mieszanka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,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a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dodatków</w:t>
      </w:r>
      <w:proofErr w:type="spellEnd"/>
      <w:r>
        <w:t xml:space="preserve"> </w:t>
      </w:r>
      <w:proofErr w:type="spellStart"/>
      <w:r>
        <w:t>ulepszających</w:t>
      </w:r>
      <w:proofErr w:type="spellEnd"/>
      <w:r>
        <w:t xml:space="preserve">, np. </w:t>
      </w:r>
      <w:proofErr w:type="spellStart"/>
      <w:r>
        <w:t>popiołów</w:t>
      </w:r>
      <w:proofErr w:type="spellEnd"/>
      <w:r>
        <w:t xml:space="preserve"> </w:t>
      </w:r>
      <w:proofErr w:type="spellStart"/>
      <w:r>
        <w:t>lotnych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chlorku</w:t>
      </w:r>
      <w:proofErr w:type="spellEnd"/>
      <w:r>
        <w:t xml:space="preserve"> </w:t>
      </w:r>
      <w:proofErr w:type="spellStart"/>
      <w:r>
        <w:t>wapniowego</w:t>
      </w:r>
      <w:proofErr w:type="spellEnd"/>
      <w:r>
        <w:t xml:space="preserve">, </w:t>
      </w:r>
      <w:proofErr w:type="spellStart"/>
      <w:r>
        <w:t>dobranych</w:t>
      </w:r>
      <w:proofErr w:type="spellEnd"/>
      <w:r>
        <w:t xml:space="preserve"> w </w:t>
      </w:r>
      <w:proofErr w:type="spellStart"/>
      <w:r>
        <w:t>optymalnych</w:t>
      </w:r>
      <w:proofErr w:type="spellEnd"/>
      <w:r>
        <w:t xml:space="preserve"> </w:t>
      </w:r>
      <w:proofErr w:type="spellStart"/>
      <w:r>
        <w:t>ilościach</w:t>
      </w:r>
      <w:proofErr w:type="spellEnd"/>
      <w:r>
        <w:t xml:space="preserve">. </w:t>
      </w:r>
    </w:p>
    <w:p w14:paraId="44D96DC4" w14:textId="77777777" w:rsidR="001D5EA4" w:rsidRDefault="00140F7E">
      <w:pPr>
        <w:ind w:left="-5" w:right="4"/>
      </w:pPr>
      <w:r>
        <w:t xml:space="preserve">Grunt </w:t>
      </w:r>
      <w:proofErr w:type="spellStart"/>
      <w:r>
        <w:t>stabilizowany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- </w:t>
      </w:r>
      <w:proofErr w:type="spellStart"/>
      <w:r>
        <w:t>mieszanka</w:t>
      </w:r>
      <w:proofErr w:type="spellEnd"/>
      <w:r>
        <w:t xml:space="preserve"> </w:t>
      </w:r>
      <w:proofErr w:type="spellStart"/>
      <w:r>
        <w:t>cementowo-gruntowa</w:t>
      </w:r>
      <w:proofErr w:type="spellEnd"/>
      <w:r>
        <w:t xml:space="preserve"> </w:t>
      </w:r>
      <w:proofErr w:type="spellStart"/>
      <w:r>
        <w:t>zagęszczona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stwardniała</w:t>
      </w:r>
      <w:proofErr w:type="spellEnd"/>
      <w:r>
        <w:t xml:space="preserve"> w </w:t>
      </w:r>
      <w:proofErr w:type="spellStart"/>
      <w:r>
        <w:t>wyniku</w:t>
      </w:r>
      <w:proofErr w:type="spellEnd"/>
      <w:r>
        <w:t xml:space="preserve"> </w:t>
      </w:r>
      <w:proofErr w:type="spellStart"/>
      <w:r>
        <w:t>ukończenia</w:t>
      </w:r>
      <w:proofErr w:type="spellEnd"/>
      <w:r>
        <w:t xml:space="preserve"> </w:t>
      </w:r>
      <w:proofErr w:type="spellStart"/>
      <w:r>
        <w:t>procesu</w:t>
      </w:r>
      <w:proofErr w:type="spellEnd"/>
      <w:r>
        <w:t xml:space="preserve"> </w:t>
      </w:r>
      <w:proofErr w:type="spellStart"/>
      <w:r>
        <w:t>wiązania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. </w:t>
      </w:r>
    </w:p>
    <w:p w14:paraId="44D96DC5" w14:textId="77777777" w:rsidR="001D5EA4" w:rsidRDefault="00140F7E">
      <w:pPr>
        <w:ind w:left="-5" w:right="4"/>
      </w:pPr>
      <w:proofErr w:type="spellStart"/>
      <w:r>
        <w:t>Podłoże</w:t>
      </w:r>
      <w:proofErr w:type="spellEnd"/>
      <w:r>
        <w:t xml:space="preserve"> </w:t>
      </w:r>
      <w:proofErr w:type="spellStart"/>
      <w:r>
        <w:t>gruntowe</w:t>
      </w:r>
      <w:proofErr w:type="spellEnd"/>
      <w:r>
        <w:t xml:space="preserve"> </w:t>
      </w:r>
      <w:proofErr w:type="spellStart"/>
      <w:r>
        <w:t>ulepszone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- </w:t>
      </w:r>
      <w:proofErr w:type="spellStart"/>
      <w:r>
        <w:t>jedna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dwie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zagęszczonej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cementowogruntowej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układana</w:t>
      </w:r>
      <w:proofErr w:type="spellEnd"/>
      <w:r>
        <w:t xml:space="preserve"> jest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. </w:t>
      </w:r>
    </w:p>
    <w:p w14:paraId="44D96DC6" w14:textId="77777777" w:rsidR="001D5EA4" w:rsidRDefault="00140F7E">
      <w:pPr>
        <w:spacing w:after="63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14:paraId="44D96DC7" w14:textId="77777777" w:rsidR="001D5EA4" w:rsidRDefault="00140F7E">
      <w:pPr>
        <w:tabs>
          <w:tab w:val="center" w:pos="3410"/>
        </w:tabs>
        <w:spacing w:line="271" w:lineRule="auto"/>
        <w:ind w:left="-15" w:right="0" w:firstLine="0"/>
        <w:jc w:val="left"/>
      </w:pPr>
      <w:r>
        <w:rPr>
          <w:b/>
          <w:sz w:val="24"/>
        </w:rPr>
        <w:t xml:space="preserve">1.4. 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Techniczną</w:t>
      </w:r>
      <w:proofErr w:type="spellEnd"/>
      <w:r>
        <w:rPr>
          <w:b/>
          <w:sz w:val="24"/>
        </w:rPr>
        <w:t xml:space="preserve"> </w:t>
      </w:r>
    </w:p>
    <w:p w14:paraId="44D96DC8" w14:textId="77777777" w:rsidR="001D5EA4" w:rsidRDefault="00140F7E">
      <w:pPr>
        <w:spacing w:after="22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C9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z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. </w:t>
      </w:r>
    </w:p>
    <w:p w14:paraId="44D96DCA" w14:textId="77777777" w:rsidR="001D5EA4" w:rsidRDefault="00140F7E">
      <w:pPr>
        <w:spacing w:after="68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C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DCC" w14:textId="77777777" w:rsidR="001D5EA4" w:rsidRDefault="00140F7E">
      <w:pPr>
        <w:spacing w:after="21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CD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 </w:t>
      </w:r>
    </w:p>
    <w:p w14:paraId="44D96DC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1.5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realizowane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przedsiębiorstwo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doświadczenie</w:t>
      </w:r>
      <w:proofErr w:type="spellEnd"/>
      <w:r>
        <w:t xml:space="preserve"> w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gwarantujące</w:t>
      </w:r>
      <w:proofErr w:type="spellEnd"/>
      <w:r>
        <w:t xml:space="preserve"> </w:t>
      </w:r>
      <w:proofErr w:type="spellStart"/>
      <w:r>
        <w:t>właściwą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dokładnie</w:t>
      </w:r>
      <w:proofErr w:type="spellEnd"/>
      <w:r>
        <w:t xml:space="preserve"> </w:t>
      </w:r>
      <w:proofErr w:type="spellStart"/>
      <w:r>
        <w:t>zaznajomić</w:t>
      </w:r>
      <w:proofErr w:type="spellEnd"/>
      <w:r>
        <w:t xml:space="preserve"> z </w:t>
      </w:r>
      <w:proofErr w:type="spellStart"/>
      <w:r>
        <w:t>całością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ewentualne</w:t>
      </w:r>
      <w:proofErr w:type="spellEnd"/>
      <w:r>
        <w:t xml:space="preserve"> </w:t>
      </w:r>
      <w:proofErr w:type="spellStart"/>
      <w:r>
        <w:t>niejasności</w:t>
      </w:r>
      <w:proofErr w:type="spellEnd"/>
      <w:r>
        <w:t xml:space="preserve"> w </w:t>
      </w:r>
      <w:proofErr w:type="spellStart"/>
      <w:r>
        <w:t>sprawach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wyjaśnić</w:t>
      </w:r>
      <w:proofErr w:type="spellEnd"/>
      <w:r>
        <w:t xml:space="preserve"> z </w:t>
      </w:r>
      <w:proofErr w:type="spellStart"/>
      <w:r>
        <w:t>autorami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opracowań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dokonywane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, </w:t>
      </w:r>
      <w:proofErr w:type="spellStart"/>
      <w:r>
        <w:t>tylko</w:t>
      </w:r>
      <w:proofErr w:type="spellEnd"/>
      <w:r>
        <w:t xml:space="preserve"> po </w:t>
      </w:r>
      <w:proofErr w:type="spellStart"/>
      <w:r>
        <w:t>uzyskaniu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a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zasadniczych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rozwiązań</w:t>
      </w:r>
      <w:proofErr w:type="spellEnd"/>
      <w:r>
        <w:t xml:space="preserve"> </w:t>
      </w:r>
      <w:proofErr w:type="spellStart"/>
      <w:r>
        <w:t>projektowych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uzyskać</w:t>
      </w:r>
      <w:proofErr w:type="spellEnd"/>
      <w:r>
        <w:t xml:space="preserve"> </w:t>
      </w:r>
      <w:proofErr w:type="spellStart"/>
      <w:r>
        <w:t>dodatkowa</w:t>
      </w:r>
      <w:proofErr w:type="spellEnd"/>
      <w:r>
        <w:t xml:space="preserve"> </w:t>
      </w:r>
      <w:proofErr w:type="spellStart"/>
      <w:r>
        <w:t>akceptacje</w:t>
      </w:r>
      <w:proofErr w:type="spellEnd"/>
      <w:r>
        <w:t xml:space="preserve"> </w:t>
      </w:r>
      <w:proofErr w:type="spellStart"/>
      <w:r>
        <w:t>Projektantów</w:t>
      </w:r>
      <w:proofErr w:type="spellEnd"/>
      <w:r>
        <w:t xml:space="preserve">. </w:t>
      </w:r>
    </w:p>
    <w:p w14:paraId="44D96DCF" w14:textId="77777777" w:rsidR="001D5EA4" w:rsidRDefault="00140F7E">
      <w:pPr>
        <w:spacing w:after="88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D0" w14:textId="77777777" w:rsidR="001D5EA4" w:rsidRDefault="00140F7E">
      <w:pPr>
        <w:pStyle w:val="Nagwek1"/>
        <w:tabs>
          <w:tab w:val="center" w:pos="1524"/>
        </w:tabs>
        <w:ind w:left="-15" w:firstLine="0"/>
      </w:pPr>
      <w:r>
        <w:t xml:space="preserve">2.  </w:t>
      </w:r>
      <w:r>
        <w:tab/>
        <w:t xml:space="preserve">MATERIAŁY </w:t>
      </w:r>
    </w:p>
    <w:p w14:paraId="44D96DD1" w14:textId="77777777" w:rsidR="001D5EA4" w:rsidRDefault="00140F7E">
      <w:pPr>
        <w:spacing w:after="63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DD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DD3" w14:textId="77777777" w:rsidR="001D5EA4" w:rsidRDefault="00140F7E">
      <w:pPr>
        <w:spacing w:after="20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       </w:t>
      </w:r>
    </w:p>
    <w:p w14:paraId="44D96DD4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ich </w:t>
      </w:r>
      <w:proofErr w:type="spellStart"/>
      <w:r>
        <w:t>pozyskiwania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2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 </w:t>
      </w:r>
    </w:p>
    <w:p w14:paraId="44D96DD5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przewidywane</w:t>
      </w:r>
      <w:proofErr w:type="spellEnd"/>
      <w:r>
        <w:t xml:space="preserve"> do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postanowieniami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W </w:t>
      </w:r>
      <w:proofErr w:type="spellStart"/>
      <w:r>
        <w:t>oznaczonym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wbudowaniem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szczegółowe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 </w:t>
      </w:r>
      <w:proofErr w:type="spellStart"/>
      <w:r>
        <w:t>wytwarzania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wydobywania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obrotu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próbki</w:t>
      </w:r>
      <w:proofErr w:type="spellEnd"/>
      <w:r>
        <w:t xml:space="preserve"> do </w:t>
      </w:r>
      <w:proofErr w:type="spellStart"/>
      <w:r>
        <w:t>zatwierdzenia</w:t>
      </w:r>
      <w:proofErr w:type="spellEnd"/>
      <w:r>
        <w:t xml:space="preserve"> Inspektorowi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ponosi</w:t>
      </w:r>
      <w:proofErr w:type="spellEnd"/>
      <w:r>
        <w:t xml:space="preserve"> </w:t>
      </w:r>
      <w:proofErr w:type="spellStart"/>
      <w:r>
        <w:t>odpowiedzialność</w:t>
      </w:r>
      <w:proofErr w:type="spellEnd"/>
      <w:r>
        <w:t xml:space="preserve"> za </w:t>
      </w:r>
      <w:proofErr w:type="spellStart"/>
      <w:r>
        <w:t>spełnienie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ilościowych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jakościowych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dostarczanych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składowanie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wbudowanie</w:t>
      </w:r>
      <w:proofErr w:type="spellEnd"/>
      <w:r>
        <w:t xml:space="preserve">. </w:t>
      </w:r>
    </w:p>
    <w:p w14:paraId="44D96DD6" w14:textId="77777777" w:rsidR="001D5EA4" w:rsidRDefault="00140F7E">
      <w:pPr>
        <w:spacing w:after="24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D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2.2.  Cement </w:t>
      </w:r>
    </w:p>
    <w:p w14:paraId="44D96DD8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D9" w14:textId="77777777" w:rsidR="001D5EA4" w:rsidRDefault="00140F7E">
      <w:pPr>
        <w:spacing w:line="248" w:lineRule="auto"/>
        <w:ind w:left="-5" w:right="0"/>
        <w:jc w:val="left"/>
      </w:pPr>
      <w:proofErr w:type="spellStart"/>
      <w:r>
        <w:rPr>
          <w:rFonts w:ascii="Times New Roman" w:eastAsia="Times New Roman" w:hAnsi="Times New Roman" w:cs="Times New Roman"/>
        </w:rPr>
        <w:t>Należy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stosować</w:t>
      </w:r>
      <w:proofErr w:type="spellEnd"/>
      <w:r>
        <w:rPr>
          <w:rFonts w:ascii="Times New Roman" w:eastAsia="Times New Roman" w:hAnsi="Times New Roman" w:cs="Times New Roman"/>
        </w:rPr>
        <w:t xml:space="preserve"> cement </w:t>
      </w:r>
      <w:proofErr w:type="spellStart"/>
      <w:r>
        <w:rPr>
          <w:rFonts w:ascii="Times New Roman" w:eastAsia="Times New Roman" w:hAnsi="Times New Roman" w:cs="Times New Roman"/>
        </w:rPr>
        <w:t>portlandzki</w:t>
      </w:r>
      <w:proofErr w:type="spellEnd"/>
      <w:r>
        <w:rPr>
          <w:rFonts w:ascii="Times New Roman" w:eastAsia="Times New Roman" w:hAnsi="Times New Roman" w:cs="Times New Roman"/>
        </w:rPr>
        <w:t xml:space="preserve"> CEM I </w:t>
      </w:r>
      <w:proofErr w:type="spellStart"/>
      <w:r>
        <w:rPr>
          <w:rFonts w:ascii="Times New Roman" w:eastAsia="Times New Roman" w:hAnsi="Times New Roman" w:cs="Times New Roman"/>
        </w:rPr>
        <w:t>klasy</w:t>
      </w:r>
      <w:proofErr w:type="spellEnd"/>
      <w:r>
        <w:rPr>
          <w:rFonts w:ascii="Times New Roman" w:eastAsia="Times New Roman" w:hAnsi="Times New Roman" w:cs="Times New Roman"/>
        </w:rPr>
        <w:t xml:space="preserve"> 32,5N, </w:t>
      </w:r>
      <w:proofErr w:type="spellStart"/>
      <w:r>
        <w:rPr>
          <w:rFonts w:ascii="Times New Roman" w:eastAsia="Times New Roman" w:hAnsi="Times New Roman" w:cs="Times New Roman"/>
        </w:rPr>
        <w:t>portlandzki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dodatkami</w:t>
      </w:r>
      <w:proofErr w:type="spellEnd"/>
      <w:r>
        <w:rPr>
          <w:rFonts w:ascii="Times New Roman" w:eastAsia="Times New Roman" w:hAnsi="Times New Roman" w:cs="Times New Roman"/>
        </w:rPr>
        <w:t xml:space="preserve"> CEM II </w:t>
      </w:r>
      <w:proofErr w:type="spellStart"/>
      <w:r>
        <w:rPr>
          <w:rFonts w:ascii="Times New Roman" w:eastAsia="Times New Roman" w:hAnsi="Times New Roman" w:cs="Times New Roman"/>
        </w:rPr>
        <w:t>klasy</w:t>
      </w:r>
      <w:proofErr w:type="spellEnd"/>
      <w:r>
        <w:rPr>
          <w:rFonts w:ascii="Times New Roman" w:eastAsia="Times New Roman" w:hAnsi="Times New Roman" w:cs="Times New Roman"/>
        </w:rPr>
        <w:t xml:space="preserve"> 32,5N </w:t>
      </w:r>
      <w:proofErr w:type="spellStart"/>
      <w:r>
        <w:rPr>
          <w:rFonts w:ascii="Times New Roman" w:eastAsia="Times New Roman" w:hAnsi="Times New Roman" w:cs="Times New Roman"/>
        </w:rPr>
        <w:t>lub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hutniczy</w:t>
      </w:r>
      <w:proofErr w:type="spellEnd"/>
      <w:r>
        <w:rPr>
          <w:rFonts w:ascii="Times New Roman" w:eastAsia="Times New Roman" w:hAnsi="Times New Roman" w:cs="Times New Roman"/>
        </w:rPr>
        <w:t xml:space="preserve"> CEM III </w:t>
      </w:r>
      <w:proofErr w:type="spellStart"/>
      <w:r>
        <w:rPr>
          <w:rFonts w:ascii="Times New Roman" w:eastAsia="Times New Roman" w:hAnsi="Times New Roman" w:cs="Times New Roman"/>
        </w:rPr>
        <w:t>klasy</w:t>
      </w:r>
      <w:proofErr w:type="spellEnd"/>
      <w:r>
        <w:rPr>
          <w:rFonts w:ascii="Times New Roman" w:eastAsia="Times New Roman" w:hAnsi="Times New Roman" w:cs="Times New Roman"/>
        </w:rPr>
        <w:t xml:space="preserve"> 32,5N </w:t>
      </w:r>
      <w:proofErr w:type="spellStart"/>
      <w:r>
        <w:rPr>
          <w:rFonts w:ascii="Times New Roman" w:eastAsia="Times New Roman" w:hAnsi="Times New Roman" w:cs="Times New Roman"/>
        </w:rPr>
        <w:t>wg</w:t>
      </w:r>
      <w:proofErr w:type="spellEnd"/>
      <w:r>
        <w:rPr>
          <w:rFonts w:ascii="Times New Roman" w:eastAsia="Times New Roman" w:hAnsi="Times New Roman" w:cs="Times New Roman"/>
        </w:rPr>
        <w:t xml:space="preserve"> PN-EN-197-1. </w:t>
      </w:r>
      <w:proofErr w:type="spellStart"/>
      <w:r>
        <w:rPr>
          <w:rFonts w:ascii="Times New Roman" w:eastAsia="Times New Roman" w:hAnsi="Times New Roman" w:cs="Times New Roman"/>
        </w:rPr>
        <w:t>Wymagania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cementu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zestawiono</w:t>
      </w:r>
      <w:proofErr w:type="spellEnd"/>
      <w:r>
        <w:rPr>
          <w:rFonts w:ascii="Times New Roman" w:eastAsia="Times New Roman" w:hAnsi="Times New Roman" w:cs="Times New Roman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</w:rPr>
        <w:t>tablicy</w:t>
      </w:r>
      <w:proofErr w:type="spellEnd"/>
      <w:r>
        <w:rPr>
          <w:rFonts w:ascii="Times New Roman" w:eastAsia="Times New Roman" w:hAnsi="Times New Roman" w:cs="Times New Roman"/>
        </w:rPr>
        <w:t xml:space="preserve"> 1. </w:t>
      </w:r>
    </w:p>
    <w:p w14:paraId="44D96DDA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DB" w14:textId="77777777" w:rsidR="001D5EA4" w:rsidRDefault="00140F7E">
      <w:pPr>
        <w:spacing w:line="248" w:lineRule="auto"/>
        <w:ind w:left="-5" w:right="0"/>
        <w:jc w:val="left"/>
      </w:pPr>
      <w:proofErr w:type="spellStart"/>
      <w:r>
        <w:rPr>
          <w:rFonts w:ascii="Times New Roman" w:eastAsia="Times New Roman" w:hAnsi="Times New Roman" w:cs="Times New Roman"/>
        </w:rPr>
        <w:t>Tablica</w:t>
      </w:r>
      <w:proofErr w:type="spellEnd"/>
      <w:r>
        <w:rPr>
          <w:rFonts w:ascii="Times New Roman" w:eastAsia="Times New Roman" w:hAnsi="Times New Roman" w:cs="Times New Roman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</w:rPr>
        <w:t>Właściwości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mechaniczne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fizyczne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cementu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wg</w:t>
      </w:r>
      <w:proofErr w:type="spellEnd"/>
      <w:r>
        <w:rPr>
          <w:rFonts w:ascii="Times New Roman" w:eastAsia="Times New Roman" w:hAnsi="Times New Roman" w:cs="Times New Roman"/>
        </w:rPr>
        <w:t xml:space="preserve"> PN- EN-197-1 </w:t>
      </w:r>
    </w:p>
    <w:tbl>
      <w:tblPr>
        <w:tblStyle w:val="TableGrid"/>
        <w:tblW w:w="8789" w:type="dxa"/>
        <w:tblInd w:w="0" w:type="dxa"/>
        <w:tblCellMar>
          <w:top w:w="42" w:type="dxa"/>
          <w:left w:w="67" w:type="dxa"/>
          <w:right w:w="29" w:type="dxa"/>
        </w:tblCellMar>
        <w:tblLook w:val="04A0" w:firstRow="1" w:lastRow="0" w:firstColumn="1" w:lastColumn="0" w:noHBand="0" w:noVBand="1"/>
      </w:tblPr>
      <w:tblGrid>
        <w:gridCol w:w="427"/>
        <w:gridCol w:w="6660"/>
        <w:gridCol w:w="1702"/>
      </w:tblGrid>
      <w:tr w:rsidR="001D5EA4" w14:paraId="44D96DDF" w14:textId="77777777">
        <w:trPr>
          <w:trHeight w:val="240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DC" w14:textId="77777777" w:rsidR="001D5EA4" w:rsidRDefault="00140F7E">
            <w:pPr>
              <w:spacing w:after="0" w:line="259" w:lineRule="auto"/>
              <w:ind w:right="0" w:firstLine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6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DD" w14:textId="77777777" w:rsidR="001D5EA4" w:rsidRDefault="00140F7E">
            <w:pPr>
              <w:spacing w:after="0" w:line="259" w:lineRule="auto"/>
              <w:ind w:left="0" w:right="42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Właściwości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DE" w14:textId="77777777" w:rsidR="001D5EA4" w:rsidRDefault="00140F7E">
            <w:pPr>
              <w:spacing w:after="0" w:line="259" w:lineRule="auto"/>
              <w:ind w:left="0" w:right="44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Klasa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cementu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DE3" w14:textId="7777777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E0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E1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E2" w14:textId="77777777" w:rsidR="001D5EA4" w:rsidRDefault="00140F7E">
            <w:pPr>
              <w:spacing w:after="0" w:line="259" w:lineRule="auto"/>
              <w:ind w:left="0" w:right="38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32.5N </w:t>
            </w:r>
          </w:p>
        </w:tc>
      </w:tr>
      <w:tr w:rsidR="001D5EA4" w14:paraId="44D96DED" w14:textId="77777777">
        <w:trPr>
          <w:trHeight w:val="929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E4" w14:textId="77777777" w:rsidR="001D5EA4" w:rsidRDefault="00140F7E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E5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Wytrzymałość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ściskanie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(MPa), po 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dniach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mniej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14:paraId="44D96DE6" w14:textId="77777777" w:rsidR="001D5EA4" w:rsidRDefault="00140F7E">
            <w:pPr>
              <w:numPr>
                <w:ilvl w:val="0"/>
                <w:numId w:val="174"/>
              </w:numPr>
              <w:spacing w:after="0" w:line="259" w:lineRule="auto"/>
              <w:ind w:right="0" w:hanging="115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cement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portlandzki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bez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dodatków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DE7" w14:textId="77777777" w:rsidR="001D5EA4" w:rsidRDefault="00140F7E">
            <w:pPr>
              <w:numPr>
                <w:ilvl w:val="0"/>
                <w:numId w:val="174"/>
              </w:numPr>
              <w:spacing w:after="0" w:line="259" w:lineRule="auto"/>
              <w:ind w:right="0" w:hanging="115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cement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hutniczy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DE8" w14:textId="77777777" w:rsidR="001D5EA4" w:rsidRDefault="00140F7E">
            <w:pPr>
              <w:numPr>
                <w:ilvl w:val="0"/>
                <w:numId w:val="174"/>
              </w:numPr>
              <w:spacing w:after="0" w:line="259" w:lineRule="auto"/>
              <w:ind w:right="0" w:hanging="115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cement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portlandzki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dodatkami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E9" w14:textId="77777777" w:rsidR="001D5EA4" w:rsidRDefault="00140F7E">
            <w:pPr>
              <w:spacing w:after="0" w:line="259" w:lineRule="auto"/>
              <w:ind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DEA" w14:textId="77777777" w:rsidR="001D5EA4" w:rsidRDefault="00140F7E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16 </w:t>
            </w:r>
          </w:p>
          <w:p w14:paraId="44D96DEB" w14:textId="77777777" w:rsidR="001D5EA4" w:rsidRDefault="00140F7E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16 </w:t>
            </w:r>
          </w:p>
          <w:p w14:paraId="44D96DEC" w14:textId="77777777" w:rsidR="001D5EA4" w:rsidRDefault="00140F7E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16 </w:t>
            </w:r>
          </w:p>
        </w:tc>
      </w:tr>
      <w:tr w:rsidR="001D5EA4" w14:paraId="44D96DF1" w14:textId="77777777">
        <w:trPr>
          <w:trHeight w:val="24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EE" w14:textId="77777777" w:rsidR="001D5EA4" w:rsidRDefault="00140F7E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E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Wytrzymałość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ściskanie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(MPa), po 28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dniach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mniej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F0" w14:textId="77777777" w:rsidR="001D5EA4" w:rsidRDefault="00140F7E">
            <w:pPr>
              <w:spacing w:after="0" w:line="259" w:lineRule="auto"/>
              <w:ind w:left="0" w:right="39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32.5 </w:t>
            </w:r>
          </w:p>
        </w:tc>
      </w:tr>
      <w:tr w:rsidR="001D5EA4" w14:paraId="44D96DF7" w14:textId="77777777">
        <w:trPr>
          <w:trHeight w:val="47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F2" w14:textId="77777777" w:rsidR="001D5EA4" w:rsidRDefault="00140F7E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F3" w14:textId="77777777" w:rsidR="001D5EA4" w:rsidRDefault="00140F7E">
            <w:pPr>
              <w:spacing w:after="18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Czas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wiązania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14:paraId="44D96DF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     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początek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wiązania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najwcześniej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upływie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min.    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F5" w14:textId="77777777" w:rsidR="001D5EA4" w:rsidRDefault="00140F7E">
            <w:pPr>
              <w:spacing w:after="0" w:line="259" w:lineRule="auto"/>
              <w:ind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DF6" w14:textId="77777777" w:rsidR="001D5EA4" w:rsidRDefault="00140F7E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75 </w:t>
            </w:r>
          </w:p>
        </w:tc>
      </w:tr>
      <w:tr w:rsidR="001D5EA4" w14:paraId="44D96DFB" w14:textId="77777777">
        <w:trPr>
          <w:trHeight w:val="24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F8" w14:textId="77777777" w:rsidR="001D5EA4" w:rsidRDefault="00140F7E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F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Stałość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objętości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mm,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więcej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DFA" w14:textId="77777777" w:rsidR="001D5EA4" w:rsidRDefault="00140F7E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</w:tr>
    </w:tbl>
    <w:p w14:paraId="44D96DFC" w14:textId="77777777" w:rsidR="001D5EA4" w:rsidRDefault="00140F7E">
      <w:pPr>
        <w:spacing w:after="22" w:line="259" w:lineRule="auto"/>
        <w:ind w:left="708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FD" w14:textId="77777777" w:rsidR="001D5EA4" w:rsidRDefault="00140F7E">
      <w:pPr>
        <w:ind w:left="-5" w:right="4"/>
      </w:pPr>
      <w:r>
        <w:t xml:space="preserve">Cement </w:t>
      </w:r>
      <w:proofErr w:type="spellStart"/>
      <w:r>
        <w:t>używany</w:t>
      </w:r>
      <w:proofErr w:type="spellEnd"/>
      <w:r>
        <w:t xml:space="preserve"> do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sypki</w:t>
      </w:r>
      <w:proofErr w:type="spellEnd"/>
      <w:r>
        <w:t xml:space="preserve">, bez </w:t>
      </w:r>
      <w:proofErr w:type="spellStart"/>
      <w:r>
        <w:t>zawartości</w:t>
      </w:r>
      <w:proofErr w:type="spellEnd"/>
      <w:r>
        <w:t xml:space="preserve"> </w:t>
      </w:r>
      <w:proofErr w:type="spellStart"/>
      <w:r>
        <w:t>grudek</w:t>
      </w:r>
      <w:proofErr w:type="spellEnd"/>
      <w:r>
        <w:t xml:space="preserve">. W </w:t>
      </w:r>
      <w:proofErr w:type="spellStart"/>
      <w:r>
        <w:t>normalnych</w:t>
      </w:r>
      <w:proofErr w:type="spellEnd"/>
      <w:r>
        <w:t xml:space="preserve">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przechowywania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trzech</w:t>
      </w:r>
      <w:proofErr w:type="spellEnd"/>
      <w:r>
        <w:t xml:space="preserve"> </w:t>
      </w:r>
      <w:proofErr w:type="spellStart"/>
      <w:r>
        <w:t>miesięcy</w:t>
      </w:r>
      <w:proofErr w:type="spellEnd"/>
      <w:r>
        <w:t xml:space="preserve">. Cement </w:t>
      </w:r>
      <w:proofErr w:type="spellStart"/>
      <w:r>
        <w:t>zawierający</w:t>
      </w:r>
      <w:proofErr w:type="spellEnd"/>
      <w:r>
        <w:t xml:space="preserve"> </w:t>
      </w:r>
      <w:proofErr w:type="spellStart"/>
      <w:r>
        <w:t>grudki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przechowywany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dłużej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3 </w:t>
      </w:r>
      <w:proofErr w:type="spellStart"/>
      <w:r>
        <w:t>miesiące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użyty</w:t>
      </w:r>
      <w:proofErr w:type="spellEnd"/>
      <w:r>
        <w:t xml:space="preserve"> za </w:t>
      </w:r>
      <w:proofErr w:type="spellStart"/>
      <w:r>
        <w:t>zgodą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zaroby</w:t>
      </w:r>
      <w:proofErr w:type="spellEnd"/>
      <w:r>
        <w:t xml:space="preserve"> </w:t>
      </w:r>
      <w:proofErr w:type="spellStart"/>
      <w:r>
        <w:t>próbne</w:t>
      </w:r>
      <w:proofErr w:type="spellEnd"/>
      <w:r>
        <w:t xml:space="preserve"> </w:t>
      </w:r>
      <w:proofErr w:type="spellStart"/>
      <w:r>
        <w:t>wykażą</w:t>
      </w:r>
      <w:proofErr w:type="spellEnd"/>
      <w:r>
        <w:t xml:space="preserve"> </w:t>
      </w:r>
      <w:proofErr w:type="spellStart"/>
      <w:r>
        <w:t>zadowalającą</w:t>
      </w:r>
      <w:proofErr w:type="spellEnd"/>
      <w:r>
        <w:t xml:space="preserve"> </w:t>
      </w:r>
      <w:proofErr w:type="spellStart"/>
      <w:r>
        <w:t>wytrzymałość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zadowalającą</w:t>
      </w:r>
      <w:proofErr w:type="spellEnd"/>
      <w:r>
        <w:t xml:space="preserve"> </w:t>
      </w:r>
      <w:proofErr w:type="spellStart"/>
      <w:r>
        <w:t>mrozoodporność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PN-EN-196-1, 3, 6, 7. </w:t>
      </w:r>
      <w:proofErr w:type="spellStart"/>
      <w:r>
        <w:t>Przechowywanie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BN-88/6731-08.  </w:t>
      </w:r>
    </w:p>
    <w:p w14:paraId="44D96DFE" w14:textId="77777777" w:rsidR="001D5EA4" w:rsidRDefault="00140F7E">
      <w:pPr>
        <w:spacing w:after="24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DF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2.3.  </w:t>
      </w:r>
      <w:proofErr w:type="spellStart"/>
      <w:r>
        <w:rPr>
          <w:b/>
          <w:sz w:val="24"/>
        </w:rPr>
        <w:t>Grunty</w:t>
      </w:r>
      <w:proofErr w:type="spellEnd"/>
      <w:r>
        <w:rPr>
          <w:b/>
          <w:sz w:val="24"/>
        </w:rPr>
        <w:t xml:space="preserve"> </w:t>
      </w:r>
    </w:p>
    <w:p w14:paraId="44D96E00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01" w14:textId="77777777" w:rsidR="001D5EA4" w:rsidRDefault="00140F7E">
      <w:pPr>
        <w:ind w:left="-5" w:right="4"/>
      </w:pPr>
      <w:proofErr w:type="spellStart"/>
      <w:r>
        <w:t>Przydatność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ocenić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,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w PN-S-96012.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z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stabilizowanych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spełniające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2. Grunt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 za </w:t>
      </w:r>
      <w:proofErr w:type="spellStart"/>
      <w:r>
        <w:t>przydatny</w:t>
      </w:r>
      <w:proofErr w:type="spellEnd"/>
      <w:r>
        <w:t xml:space="preserve"> do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wykażą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wytrzymałość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mrozoodporność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w tab. 4. </w:t>
      </w:r>
    </w:p>
    <w:p w14:paraId="44D96E02" w14:textId="77777777" w:rsidR="001D5EA4" w:rsidRDefault="00140F7E">
      <w:pPr>
        <w:spacing w:after="0" w:line="259" w:lineRule="auto"/>
        <w:ind w:left="708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03" w14:textId="77777777" w:rsidR="001D5EA4" w:rsidRDefault="00140F7E">
      <w:pPr>
        <w:spacing w:line="248" w:lineRule="auto"/>
        <w:ind w:left="-5" w:right="0"/>
        <w:jc w:val="left"/>
      </w:pPr>
      <w:proofErr w:type="spellStart"/>
      <w:r>
        <w:rPr>
          <w:rFonts w:ascii="Times New Roman" w:eastAsia="Times New Roman" w:hAnsi="Times New Roman" w:cs="Times New Roman"/>
        </w:rPr>
        <w:t>Tablica</w:t>
      </w:r>
      <w:proofErr w:type="spellEnd"/>
      <w:r>
        <w:rPr>
          <w:rFonts w:ascii="Times New Roman" w:eastAsia="Times New Roman" w:hAnsi="Times New Roman" w:cs="Times New Roman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</w:rPr>
        <w:t>Wymagania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gruntów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przeznaczonych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stabilizacji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cementem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wg</w:t>
      </w:r>
      <w:proofErr w:type="spellEnd"/>
      <w:r>
        <w:rPr>
          <w:rFonts w:ascii="Times New Roman" w:eastAsia="Times New Roman" w:hAnsi="Times New Roman" w:cs="Times New Roman"/>
        </w:rPr>
        <w:t xml:space="preserve"> PN-S-96012 </w:t>
      </w:r>
    </w:p>
    <w:tbl>
      <w:tblPr>
        <w:tblStyle w:val="TableGrid"/>
        <w:tblW w:w="8789" w:type="dxa"/>
        <w:tblInd w:w="0" w:type="dxa"/>
        <w:tblCellMar>
          <w:top w:w="43" w:type="dxa"/>
          <w:left w:w="67" w:type="dxa"/>
          <w:right w:w="22" w:type="dxa"/>
        </w:tblCellMar>
        <w:tblLook w:val="04A0" w:firstRow="1" w:lastRow="0" w:firstColumn="1" w:lastColumn="0" w:noHBand="0" w:noVBand="1"/>
      </w:tblPr>
      <w:tblGrid>
        <w:gridCol w:w="427"/>
        <w:gridCol w:w="5669"/>
        <w:gridCol w:w="1135"/>
        <w:gridCol w:w="1558"/>
      </w:tblGrid>
      <w:tr w:rsidR="001D5EA4" w14:paraId="44D96E08" w14:textId="77777777">
        <w:trPr>
          <w:trHeight w:val="24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04" w14:textId="77777777" w:rsidR="001D5EA4" w:rsidRDefault="00140F7E">
            <w:pPr>
              <w:spacing w:after="0" w:line="259" w:lineRule="auto"/>
              <w:ind w:right="0" w:firstLine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05" w14:textId="77777777" w:rsidR="001D5EA4" w:rsidRDefault="00140F7E">
            <w:pPr>
              <w:spacing w:after="0" w:line="259" w:lineRule="auto"/>
              <w:ind w:left="0" w:right="50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Właściwości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06" w14:textId="77777777" w:rsidR="001D5EA4" w:rsidRDefault="00140F7E">
            <w:pPr>
              <w:spacing w:after="0" w:line="259" w:lineRule="auto"/>
              <w:ind w:left="14" w:right="0" w:firstLine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Wymagania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07" w14:textId="77777777" w:rsidR="001D5EA4" w:rsidRDefault="00140F7E">
            <w:pPr>
              <w:spacing w:after="0" w:line="259" w:lineRule="auto"/>
              <w:ind w:left="62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Badania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według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E18" w14:textId="77777777">
        <w:trPr>
          <w:trHeight w:val="1159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09" w14:textId="77777777" w:rsidR="001D5EA4" w:rsidRDefault="00140F7E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0A" w14:textId="77777777" w:rsidR="001D5EA4" w:rsidRDefault="00140F7E">
            <w:pPr>
              <w:spacing w:after="21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Uziarnienie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E0B" w14:textId="77777777" w:rsidR="001D5EA4" w:rsidRDefault="00140F7E">
            <w:pPr>
              <w:numPr>
                <w:ilvl w:val="0"/>
                <w:numId w:val="175"/>
              </w:numPr>
              <w:spacing w:after="19" w:line="259" w:lineRule="auto"/>
              <w:ind w:right="0" w:hanging="218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ziaren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przechodzących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przez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# 50mm, % (mm),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mniej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14:paraId="44D96E0C" w14:textId="77777777" w:rsidR="001D5EA4" w:rsidRDefault="00140F7E">
            <w:pPr>
              <w:numPr>
                <w:ilvl w:val="0"/>
                <w:numId w:val="175"/>
              </w:numPr>
              <w:spacing w:after="21" w:line="259" w:lineRule="auto"/>
              <w:ind w:right="0" w:hanging="218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ziaren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przechodzących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przez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# 25mm, % (mm),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powyżej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E0D" w14:textId="77777777" w:rsidR="001D5EA4" w:rsidRDefault="00140F7E">
            <w:pPr>
              <w:numPr>
                <w:ilvl w:val="0"/>
                <w:numId w:val="175"/>
              </w:numPr>
              <w:spacing w:after="21" w:line="259" w:lineRule="auto"/>
              <w:ind w:right="0" w:hanging="218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ziaren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przechodzących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przez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# 4mm, % (mm),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powyżej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E0E" w14:textId="77777777" w:rsidR="001D5EA4" w:rsidRDefault="00140F7E">
            <w:pPr>
              <w:numPr>
                <w:ilvl w:val="0"/>
                <w:numId w:val="175"/>
              </w:numPr>
              <w:spacing w:after="0" w:line="259" w:lineRule="auto"/>
              <w:ind w:right="0" w:hanging="218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cząstek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mniejszych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od 0,002mm, % (mm),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poniżej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0F" w14:textId="77777777" w:rsidR="001D5EA4" w:rsidRDefault="00140F7E">
            <w:pPr>
              <w:spacing w:after="0" w:line="259" w:lineRule="auto"/>
              <w:ind w:left="5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E10" w14:textId="77777777" w:rsidR="001D5EA4" w:rsidRDefault="00140F7E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100 </w:t>
            </w:r>
          </w:p>
          <w:p w14:paraId="44D96E11" w14:textId="77777777" w:rsidR="001D5EA4" w:rsidRDefault="00140F7E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85 </w:t>
            </w:r>
          </w:p>
          <w:p w14:paraId="44D96E12" w14:textId="77777777" w:rsidR="001D5EA4" w:rsidRDefault="00140F7E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 </w:t>
            </w:r>
          </w:p>
          <w:p w14:paraId="44D96E13" w14:textId="77777777" w:rsidR="001D5EA4" w:rsidRDefault="00140F7E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14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E15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E16" w14:textId="77777777" w:rsidR="001D5EA4" w:rsidRDefault="00140F7E">
            <w:pPr>
              <w:spacing w:after="0" w:line="259" w:lineRule="auto"/>
              <w:ind w:left="0" w:right="49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PN-B-04481 </w:t>
            </w:r>
          </w:p>
          <w:p w14:paraId="44D96E17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E1D" w14:textId="77777777">
        <w:trPr>
          <w:trHeight w:val="24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19" w14:textId="77777777" w:rsidR="001D5EA4" w:rsidRDefault="00140F7E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1A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Granica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płynności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% (mm),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więcej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1B" w14:textId="77777777" w:rsidR="001D5EA4" w:rsidRDefault="00140F7E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1C" w14:textId="77777777" w:rsidR="001D5EA4" w:rsidRDefault="00140F7E">
            <w:pPr>
              <w:spacing w:after="0" w:line="259" w:lineRule="auto"/>
              <w:ind w:left="0" w:right="49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PN-B-04481 </w:t>
            </w:r>
          </w:p>
        </w:tc>
      </w:tr>
      <w:tr w:rsidR="001D5EA4" w14:paraId="44D96E22" w14:textId="77777777">
        <w:trPr>
          <w:trHeight w:val="24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1E" w14:textId="77777777" w:rsidR="001D5EA4" w:rsidRDefault="00140F7E">
            <w:pPr>
              <w:spacing w:after="0" w:line="259" w:lineRule="auto"/>
              <w:ind w:left="0" w:right="48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1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Wskaźnik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plastyczności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% (mm),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więcej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0" w14:textId="77777777" w:rsidR="001D5EA4" w:rsidRDefault="00140F7E">
            <w:pPr>
              <w:spacing w:after="0" w:line="259" w:lineRule="auto"/>
              <w:ind w:left="0" w:right="49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15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1" w14:textId="77777777" w:rsidR="001D5EA4" w:rsidRDefault="00140F7E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PN-B-04481 </w:t>
            </w:r>
          </w:p>
        </w:tc>
      </w:tr>
      <w:tr w:rsidR="001D5EA4" w14:paraId="44D96E27" w14:textId="77777777">
        <w:trPr>
          <w:trHeight w:val="24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3" w14:textId="77777777" w:rsidR="001D5EA4" w:rsidRDefault="00140F7E">
            <w:pPr>
              <w:spacing w:after="0" w:line="259" w:lineRule="auto"/>
              <w:ind w:left="0" w:right="48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Odczyn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pH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5" w14:textId="77777777" w:rsidR="001D5EA4" w:rsidRDefault="00140F7E">
            <w:pPr>
              <w:spacing w:after="0" w:line="259" w:lineRule="auto"/>
              <w:ind w:left="0" w:right="49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od 5 do 8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6" w14:textId="77777777" w:rsidR="001D5EA4" w:rsidRDefault="00140F7E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PN-B-04481 </w:t>
            </w:r>
          </w:p>
        </w:tc>
      </w:tr>
      <w:tr w:rsidR="001D5EA4" w14:paraId="44D96E2C" w14:textId="77777777">
        <w:trPr>
          <w:trHeight w:val="24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8" w14:textId="77777777" w:rsidR="001D5EA4" w:rsidRDefault="00140F7E">
            <w:pPr>
              <w:spacing w:after="0" w:line="259" w:lineRule="auto"/>
              <w:ind w:left="0" w:right="48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Zawartość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części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organicznych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% (mm),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więcej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A" w14:textId="77777777" w:rsidR="001D5EA4" w:rsidRDefault="00140F7E">
            <w:pPr>
              <w:spacing w:after="0" w:line="259" w:lineRule="auto"/>
              <w:ind w:left="0" w:right="49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B" w14:textId="77777777" w:rsidR="001D5EA4" w:rsidRDefault="00140F7E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PN-B-04481 </w:t>
            </w:r>
          </w:p>
        </w:tc>
      </w:tr>
      <w:tr w:rsidR="001D5EA4" w14:paraId="44D96E33" w14:textId="77777777">
        <w:trPr>
          <w:trHeight w:val="47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D" w14:textId="77777777" w:rsidR="001D5EA4" w:rsidRDefault="00140F7E">
            <w:pPr>
              <w:spacing w:after="0" w:line="259" w:lineRule="auto"/>
              <w:ind w:left="0" w:right="48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E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Zawartość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siarczanów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 w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przeliczeniu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SO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, % (mm),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więcej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2F" w14:textId="77777777" w:rsidR="001D5EA4" w:rsidRDefault="00140F7E">
            <w:pPr>
              <w:spacing w:after="0" w:line="259" w:lineRule="auto"/>
              <w:ind w:left="2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E30" w14:textId="77777777" w:rsidR="001D5EA4" w:rsidRDefault="00140F7E">
            <w:pPr>
              <w:spacing w:after="0" w:line="259" w:lineRule="auto"/>
              <w:ind w:left="0" w:right="49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31" w14:textId="77777777" w:rsidR="001D5EA4" w:rsidRDefault="00140F7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E32" w14:textId="77777777" w:rsidR="001D5EA4" w:rsidRDefault="00140F7E">
            <w:pPr>
              <w:spacing w:after="0" w:line="259" w:lineRule="auto"/>
              <w:ind w:left="65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PN-B-06714-28 </w:t>
            </w:r>
          </w:p>
        </w:tc>
      </w:tr>
    </w:tbl>
    <w:p w14:paraId="44D96E34" w14:textId="77777777" w:rsidR="001D5EA4" w:rsidRDefault="00140F7E">
      <w:pPr>
        <w:spacing w:after="21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35" w14:textId="77777777" w:rsidR="001D5EA4" w:rsidRDefault="00140F7E">
      <w:pPr>
        <w:ind w:left="-5" w:right="4"/>
      </w:pPr>
      <w:proofErr w:type="spellStart"/>
      <w:r>
        <w:t>Grunty</w:t>
      </w:r>
      <w:proofErr w:type="spellEnd"/>
      <w:r>
        <w:t xml:space="preserve"> </w:t>
      </w:r>
      <w:proofErr w:type="spellStart"/>
      <w:r>
        <w:t>niespełniające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2,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poddane</w:t>
      </w:r>
      <w:proofErr w:type="spellEnd"/>
      <w:r>
        <w:t xml:space="preserve"> </w:t>
      </w:r>
      <w:proofErr w:type="spellStart"/>
      <w:r>
        <w:t>stabilizacji</w:t>
      </w:r>
      <w:proofErr w:type="spellEnd"/>
      <w:r>
        <w:t xml:space="preserve"> po </w:t>
      </w:r>
      <w:proofErr w:type="spellStart"/>
      <w:r>
        <w:t>uprzednim</w:t>
      </w:r>
      <w:proofErr w:type="spellEnd"/>
      <w:r>
        <w:t xml:space="preserve"> </w:t>
      </w:r>
      <w:proofErr w:type="spellStart"/>
      <w:r>
        <w:t>ulepszeniu</w:t>
      </w:r>
      <w:proofErr w:type="spellEnd"/>
      <w:r>
        <w:t xml:space="preserve"> </w:t>
      </w:r>
      <w:proofErr w:type="spellStart"/>
      <w:r>
        <w:t>chlorkiem</w:t>
      </w:r>
      <w:proofErr w:type="spellEnd"/>
      <w:r>
        <w:t xml:space="preserve"> </w:t>
      </w:r>
      <w:proofErr w:type="spellStart"/>
      <w:r>
        <w:t>wapniowym</w:t>
      </w:r>
      <w:proofErr w:type="spellEnd"/>
      <w:r>
        <w:t xml:space="preserve">, </w:t>
      </w:r>
      <w:proofErr w:type="spellStart"/>
      <w:r>
        <w:t>wapnem</w:t>
      </w:r>
      <w:proofErr w:type="spellEnd"/>
      <w:r>
        <w:t xml:space="preserve">, </w:t>
      </w:r>
      <w:proofErr w:type="spellStart"/>
      <w:r>
        <w:t>popiołami</w:t>
      </w:r>
      <w:proofErr w:type="spellEnd"/>
      <w:r>
        <w:t xml:space="preserve"> </w:t>
      </w:r>
      <w:proofErr w:type="spellStart"/>
      <w:r>
        <w:t>lotnymi</w:t>
      </w:r>
      <w:proofErr w:type="spellEnd"/>
      <w:r>
        <w:t xml:space="preserve">. </w:t>
      </w:r>
      <w:proofErr w:type="spellStart"/>
      <w:r>
        <w:t>Grunty</w:t>
      </w:r>
      <w:proofErr w:type="spellEnd"/>
      <w:r>
        <w:t xml:space="preserve"> o </w:t>
      </w:r>
      <w:proofErr w:type="spellStart"/>
      <w:r>
        <w:t>granicy</w:t>
      </w:r>
      <w:proofErr w:type="spellEnd"/>
      <w:r>
        <w:t xml:space="preserve"> </w:t>
      </w:r>
      <w:proofErr w:type="spellStart"/>
      <w:r>
        <w:t>płynności</w:t>
      </w:r>
      <w:proofErr w:type="spellEnd"/>
      <w:r>
        <w:t xml:space="preserve"> 40 - 60% </w:t>
      </w:r>
      <w:proofErr w:type="spellStart"/>
      <w:r>
        <w:t>i</w:t>
      </w:r>
      <w:proofErr w:type="spellEnd"/>
      <w:r>
        <w:t xml:space="preserve"> </w:t>
      </w:r>
      <w:proofErr w:type="spellStart"/>
      <w:r>
        <w:t>wskaźniku</w:t>
      </w:r>
      <w:proofErr w:type="spellEnd"/>
      <w:r>
        <w:t xml:space="preserve"> </w:t>
      </w:r>
      <w:proofErr w:type="spellStart"/>
      <w:r>
        <w:t>plastyczności</w:t>
      </w:r>
      <w:proofErr w:type="spellEnd"/>
      <w:r>
        <w:t xml:space="preserve"> 15 - 30%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stabilizowane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pod </w:t>
      </w:r>
      <w:proofErr w:type="spellStart"/>
      <w:r>
        <w:t>warunkiem</w:t>
      </w:r>
      <w:proofErr w:type="spellEnd"/>
      <w:r>
        <w:t xml:space="preserve">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specjalnych</w:t>
      </w:r>
      <w:proofErr w:type="spellEnd"/>
      <w:r>
        <w:t xml:space="preserve"> </w:t>
      </w:r>
      <w:proofErr w:type="spellStart"/>
      <w:r>
        <w:t>maszyn</w:t>
      </w:r>
      <w:proofErr w:type="spellEnd"/>
      <w:r>
        <w:t xml:space="preserve">, </w:t>
      </w:r>
      <w:proofErr w:type="spellStart"/>
      <w:r>
        <w:t>umożliwiających</w:t>
      </w:r>
      <w:proofErr w:type="spellEnd"/>
      <w:r>
        <w:t xml:space="preserve"> ich </w:t>
      </w:r>
      <w:proofErr w:type="spellStart"/>
      <w:r>
        <w:t>rozdrobnienie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przemieszanie</w:t>
      </w:r>
      <w:proofErr w:type="spellEnd"/>
      <w:r>
        <w:t xml:space="preserve"> z </w:t>
      </w:r>
      <w:proofErr w:type="spellStart"/>
      <w:r>
        <w:t>cementem</w:t>
      </w:r>
      <w:proofErr w:type="spellEnd"/>
      <w:r>
        <w:t xml:space="preserve">. </w:t>
      </w:r>
    </w:p>
    <w:p w14:paraId="44D96E36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6E37" w14:textId="77777777" w:rsidR="001D5EA4" w:rsidRDefault="00140F7E">
      <w:pPr>
        <w:ind w:left="-5" w:right="4"/>
      </w:pP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o: </w:t>
      </w:r>
    </w:p>
    <w:p w14:paraId="44D96E38" w14:textId="77777777" w:rsidR="001D5EA4" w:rsidRDefault="00140F7E">
      <w:pPr>
        <w:tabs>
          <w:tab w:val="center" w:pos="415"/>
          <w:tab w:val="center" w:pos="293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</w:r>
      <w:proofErr w:type="spellStart"/>
      <w:r>
        <w:t>wskaźniku</w:t>
      </w:r>
      <w:proofErr w:type="spellEnd"/>
      <w:r>
        <w:t xml:space="preserve"> </w:t>
      </w:r>
      <w:proofErr w:type="spellStart"/>
      <w:r>
        <w:t>piaskowym</w:t>
      </w:r>
      <w:proofErr w:type="spellEnd"/>
      <w:r>
        <w:t xml:space="preserve"> 20 - 50, </w:t>
      </w:r>
      <w:proofErr w:type="spellStart"/>
      <w:r>
        <w:t>wg</w:t>
      </w:r>
      <w:proofErr w:type="spellEnd"/>
      <w:r>
        <w:t xml:space="preserve"> BN-64/8931-01,   </w:t>
      </w:r>
    </w:p>
    <w:p w14:paraId="44D96E39" w14:textId="77777777" w:rsidR="001D5EA4" w:rsidRDefault="00140F7E">
      <w:pPr>
        <w:tabs>
          <w:tab w:val="center" w:pos="415"/>
          <w:tab w:val="center" w:pos="367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</w:r>
      <w:proofErr w:type="spellStart"/>
      <w:r>
        <w:t>zawartości</w:t>
      </w:r>
      <w:proofErr w:type="spellEnd"/>
      <w:r>
        <w:t xml:space="preserve"> </w:t>
      </w:r>
      <w:proofErr w:type="spellStart"/>
      <w:r>
        <w:t>ziaren</w:t>
      </w:r>
      <w:proofErr w:type="spellEnd"/>
      <w:r>
        <w:t xml:space="preserve"> </w:t>
      </w:r>
      <w:proofErr w:type="spellStart"/>
      <w:r>
        <w:t>pozostających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sicie</w:t>
      </w:r>
      <w:proofErr w:type="spellEnd"/>
      <w:r>
        <w:t xml:space="preserve"> # 2mm - co </w:t>
      </w:r>
      <w:proofErr w:type="spellStart"/>
      <w:r>
        <w:t>najmniej</w:t>
      </w:r>
      <w:proofErr w:type="spellEnd"/>
      <w:r>
        <w:t xml:space="preserve"> 30%, </w:t>
      </w:r>
    </w:p>
    <w:p w14:paraId="44D96E3A" w14:textId="77777777" w:rsidR="001D5EA4" w:rsidRDefault="00140F7E">
      <w:pPr>
        <w:tabs>
          <w:tab w:val="center" w:pos="415"/>
          <w:tab w:val="center" w:pos="404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</w:r>
      <w:proofErr w:type="spellStart"/>
      <w:r>
        <w:t>zawartości</w:t>
      </w:r>
      <w:proofErr w:type="spellEnd"/>
      <w:r>
        <w:t xml:space="preserve"> </w:t>
      </w:r>
      <w:proofErr w:type="spellStart"/>
      <w:r>
        <w:t>ziaren</w:t>
      </w:r>
      <w:proofErr w:type="spellEnd"/>
      <w:r>
        <w:t xml:space="preserve"> </w:t>
      </w:r>
      <w:proofErr w:type="spellStart"/>
      <w:r>
        <w:t>przechodzących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0,075mm -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15%. </w:t>
      </w:r>
    </w:p>
    <w:p w14:paraId="44D96E3B" w14:textId="77777777" w:rsidR="001D5EA4" w:rsidRDefault="00140F7E">
      <w:pPr>
        <w:ind w:left="-5" w:right="4"/>
      </w:pPr>
      <w:proofErr w:type="spellStart"/>
      <w:r>
        <w:t>Decydującym</w:t>
      </w:r>
      <w:proofErr w:type="spellEnd"/>
      <w:r>
        <w:t xml:space="preserve"> </w:t>
      </w:r>
      <w:proofErr w:type="spellStart"/>
      <w:r>
        <w:t>sprawdzianem</w:t>
      </w:r>
      <w:proofErr w:type="spellEnd"/>
      <w:r>
        <w:t xml:space="preserve"> </w:t>
      </w:r>
      <w:proofErr w:type="spellStart"/>
      <w:r>
        <w:t>przydatności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do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. </w:t>
      </w:r>
    </w:p>
    <w:p w14:paraId="44D96E3C" w14:textId="77777777" w:rsidR="001D5EA4" w:rsidRDefault="00140F7E">
      <w:pPr>
        <w:spacing w:after="24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3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2.4.  Woda </w:t>
      </w:r>
    </w:p>
    <w:p w14:paraId="44D96E3E" w14:textId="77777777" w:rsidR="001D5EA4" w:rsidRDefault="00140F7E">
      <w:pPr>
        <w:ind w:left="-5" w:right="4"/>
      </w:pPr>
      <w:r>
        <w:t xml:space="preserve">Woda </w:t>
      </w:r>
      <w:proofErr w:type="spellStart"/>
      <w:r>
        <w:t>stosowana</w:t>
      </w:r>
      <w:proofErr w:type="spellEnd"/>
      <w:r>
        <w:t xml:space="preserve"> do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ewentualnie</w:t>
      </w:r>
      <w:proofErr w:type="spellEnd"/>
      <w:r>
        <w:t xml:space="preserve"> do </w:t>
      </w:r>
      <w:proofErr w:type="spellStart"/>
      <w:r>
        <w:t>pielęgnacji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PN-B-32250. Bez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wodociągową</w:t>
      </w:r>
      <w:proofErr w:type="spellEnd"/>
      <w:r>
        <w:t xml:space="preserve"> </w:t>
      </w:r>
      <w:proofErr w:type="spellStart"/>
      <w:r>
        <w:t>wodę</w:t>
      </w:r>
      <w:proofErr w:type="spellEnd"/>
      <w:r>
        <w:t xml:space="preserve"> </w:t>
      </w:r>
      <w:proofErr w:type="spellStart"/>
      <w:r>
        <w:t>pitną</w:t>
      </w:r>
      <w:proofErr w:type="spellEnd"/>
      <w:r>
        <w:t xml:space="preserve">. </w:t>
      </w:r>
      <w:proofErr w:type="spellStart"/>
      <w:r>
        <w:t>Gdy</w:t>
      </w:r>
      <w:proofErr w:type="spellEnd"/>
      <w:r>
        <w:t xml:space="preserve"> </w:t>
      </w:r>
      <w:proofErr w:type="spellStart"/>
      <w:r>
        <w:t>woda</w:t>
      </w:r>
      <w:proofErr w:type="spellEnd"/>
      <w:r>
        <w:t xml:space="preserve"> </w:t>
      </w:r>
      <w:proofErr w:type="spellStart"/>
      <w:r>
        <w:t>pochodzi</w:t>
      </w:r>
      <w:proofErr w:type="spellEnd"/>
      <w:r>
        <w:t xml:space="preserve"> z </w:t>
      </w:r>
      <w:proofErr w:type="spellStart"/>
      <w:r>
        <w:t>wątpliwych</w:t>
      </w:r>
      <w:proofErr w:type="spellEnd"/>
      <w:r>
        <w:t xml:space="preserve"> </w:t>
      </w:r>
      <w:proofErr w:type="spellStart"/>
      <w:r>
        <w:t>źródeł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użyta</w:t>
      </w:r>
      <w:proofErr w:type="spellEnd"/>
      <w:r>
        <w:t xml:space="preserve"> do </w:t>
      </w:r>
      <w:proofErr w:type="spellStart"/>
      <w:r>
        <w:t>momentu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przebadania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podaną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do </w:t>
      </w:r>
      <w:proofErr w:type="spellStart"/>
      <w:r>
        <w:t>momentu</w:t>
      </w:r>
      <w:proofErr w:type="spellEnd"/>
      <w:r>
        <w:t xml:space="preserve"> </w:t>
      </w:r>
      <w:proofErr w:type="spellStart"/>
      <w:r>
        <w:t>porównania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z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wątpliwą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wodociągową</w:t>
      </w:r>
      <w:proofErr w:type="spellEnd"/>
      <w:r>
        <w:t xml:space="preserve">. Brak </w:t>
      </w:r>
      <w:proofErr w:type="spellStart"/>
      <w:r>
        <w:t>różnic</w:t>
      </w:r>
      <w:proofErr w:type="spellEnd"/>
      <w:r>
        <w:t xml:space="preserve"> </w:t>
      </w:r>
      <w:proofErr w:type="spellStart"/>
      <w:r>
        <w:t>potwierdza</w:t>
      </w:r>
      <w:proofErr w:type="spellEnd"/>
      <w:r>
        <w:t xml:space="preserve"> </w:t>
      </w:r>
      <w:proofErr w:type="spellStart"/>
      <w:r>
        <w:t>przydatność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do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. </w:t>
      </w:r>
    </w:p>
    <w:p w14:paraId="44D96E3F" w14:textId="77777777" w:rsidR="001D5EA4" w:rsidRDefault="00140F7E">
      <w:pPr>
        <w:spacing w:after="83" w:line="259" w:lineRule="auto"/>
        <w:ind w:left="0" w:right="0" w:firstLine="0"/>
        <w:jc w:val="left"/>
      </w:pPr>
      <w:r>
        <w:t xml:space="preserve"> </w:t>
      </w:r>
    </w:p>
    <w:p w14:paraId="44D96E40" w14:textId="77777777" w:rsidR="001D5EA4" w:rsidRDefault="00140F7E">
      <w:pPr>
        <w:tabs>
          <w:tab w:val="center" w:pos="1856"/>
        </w:tabs>
        <w:spacing w:line="271" w:lineRule="auto"/>
        <w:ind w:left="-15" w:right="0" w:firstLine="0"/>
        <w:jc w:val="left"/>
      </w:pPr>
      <w:r>
        <w:rPr>
          <w:b/>
          <w:sz w:val="24"/>
        </w:rPr>
        <w:t xml:space="preserve">2.5. 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Dodatki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ulepszające</w:t>
      </w:r>
      <w:proofErr w:type="spellEnd"/>
      <w:r>
        <w:rPr>
          <w:b/>
          <w:sz w:val="24"/>
        </w:rPr>
        <w:t xml:space="preserve"> </w:t>
      </w:r>
    </w:p>
    <w:p w14:paraId="44D96E41" w14:textId="77777777" w:rsidR="001D5EA4" w:rsidRDefault="00140F7E">
      <w:pPr>
        <w:spacing w:after="17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E42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, 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uzasadnionych</w:t>
      </w:r>
      <w:proofErr w:type="spellEnd"/>
      <w:r>
        <w:t xml:space="preserve">, </w:t>
      </w:r>
      <w:proofErr w:type="spellStart"/>
      <w:r>
        <w:t>stosuje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dodatki</w:t>
      </w:r>
      <w:proofErr w:type="spellEnd"/>
      <w:r>
        <w:t xml:space="preserve"> </w:t>
      </w:r>
      <w:proofErr w:type="spellStart"/>
      <w:r>
        <w:t>ulepszające</w:t>
      </w:r>
      <w:proofErr w:type="spellEnd"/>
      <w:r>
        <w:t xml:space="preserve">: </w:t>
      </w:r>
    </w:p>
    <w:p w14:paraId="44D96E43" w14:textId="77777777" w:rsidR="001D5EA4" w:rsidRDefault="00140F7E">
      <w:pPr>
        <w:spacing w:line="271" w:lineRule="auto"/>
        <w:ind w:left="370" w:right="5274"/>
        <w:jc w:val="left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</w:r>
      <w:proofErr w:type="spellStart"/>
      <w:r>
        <w:t>wapno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PN-B-30020,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</w:r>
      <w:proofErr w:type="spellStart"/>
      <w:r>
        <w:t>popioły</w:t>
      </w:r>
      <w:proofErr w:type="spellEnd"/>
      <w:r>
        <w:t xml:space="preserve"> </w:t>
      </w:r>
      <w:proofErr w:type="spellStart"/>
      <w:r>
        <w:t>lotne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PN-S-96035,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</w:r>
      <w:proofErr w:type="spellStart"/>
      <w:r>
        <w:t>chlorek</w:t>
      </w:r>
      <w:proofErr w:type="spellEnd"/>
      <w:r>
        <w:t xml:space="preserve"> </w:t>
      </w:r>
      <w:proofErr w:type="spellStart"/>
      <w:r>
        <w:t>wapniowy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PN-C-84127.  </w:t>
      </w:r>
    </w:p>
    <w:p w14:paraId="44D96E44" w14:textId="77777777" w:rsidR="001D5EA4" w:rsidRDefault="00140F7E">
      <w:pPr>
        <w:ind w:left="-5" w:right="4"/>
      </w:pPr>
      <w:r>
        <w:t xml:space="preserve">Za </w:t>
      </w:r>
      <w:proofErr w:type="spellStart"/>
      <w:r>
        <w:t>zgodą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dodatki</w:t>
      </w:r>
      <w:proofErr w:type="spellEnd"/>
      <w:r>
        <w:t xml:space="preserve"> o </w:t>
      </w:r>
      <w:proofErr w:type="spellStart"/>
      <w:r>
        <w:t>sprawdzonym</w:t>
      </w:r>
      <w:proofErr w:type="spellEnd"/>
      <w:r>
        <w:t xml:space="preserve"> </w:t>
      </w:r>
      <w:proofErr w:type="spellStart"/>
      <w:r>
        <w:t>działaniu</w:t>
      </w:r>
      <w:proofErr w:type="spellEnd"/>
      <w:r>
        <w:t xml:space="preserve">, </w:t>
      </w:r>
      <w:proofErr w:type="spellStart"/>
      <w:r>
        <w:t>posiadające</w:t>
      </w:r>
      <w:proofErr w:type="spellEnd"/>
      <w:r>
        <w:t xml:space="preserve"> </w:t>
      </w:r>
      <w:proofErr w:type="spellStart"/>
      <w:r>
        <w:t>aprobatę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wydaną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uprawnioną</w:t>
      </w:r>
      <w:proofErr w:type="spellEnd"/>
      <w:r>
        <w:t xml:space="preserve"> </w:t>
      </w:r>
      <w:proofErr w:type="spellStart"/>
      <w:r>
        <w:t>jednostkę</w:t>
      </w:r>
      <w:proofErr w:type="spellEnd"/>
      <w:r>
        <w:t xml:space="preserve">. </w:t>
      </w:r>
    </w:p>
    <w:p w14:paraId="44D96E45" w14:textId="77777777" w:rsidR="001D5EA4" w:rsidRDefault="00140F7E">
      <w:pPr>
        <w:spacing w:after="24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4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2.6. Grunt </w:t>
      </w:r>
      <w:proofErr w:type="spellStart"/>
      <w:r>
        <w:rPr>
          <w:b/>
          <w:sz w:val="24"/>
        </w:rPr>
        <w:t>stabilizowany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cementem</w:t>
      </w:r>
      <w:proofErr w:type="spellEnd"/>
      <w:r>
        <w:rPr>
          <w:b/>
          <w:sz w:val="24"/>
        </w:rPr>
        <w:t xml:space="preserve"> </w:t>
      </w:r>
    </w:p>
    <w:p w14:paraId="44D96E47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48" w14:textId="77777777" w:rsidR="001D5EA4" w:rsidRDefault="00140F7E">
      <w:pPr>
        <w:ind w:left="-5" w:right="4"/>
      </w:pPr>
      <w:r>
        <w:t xml:space="preserve">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w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drogowej</w:t>
      </w:r>
      <w:proofErr w:type="spellEnd"/>
      <w:r>
        <w:t xml:space="preserve">, </w:t>
      </w:r>
      <w:proofErr w:type="spellStart"/>
      <w:r>
        <w:t>wytrzymałość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PN-S-96012,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4. </w:t>
      </w:r>
    </w:p>
    <w:p w14:paraId="44D96E4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E4A" w14:textId="77777777" w:rsidR="001D5EA4" w:rsidRDefault="00140F7E">
      <w:pPr>
        <w:spacing w:line="248" w:lineRule="auto"/>
        <w:ind w:left="-5" w:right="0"/>
        <w:jc w:val="left"/>
      </w:pPr>
      <w:proofErr w:type="spellStart"/>
      <w:r>
        <w:rPr>
          <w:rFonts w:ascii="Times New Roman" w:eastAsia="Times New Roman" w:hAnsi="Times New Roman" w:cs="Times New Roman"/>
        </w:rPr>
        <w:t>Tablica</w:t>
      </w:r>
      <w:proofErr w:type="spellEnd"/>
      <w:r>
        <w:rPr>
          <w:rFonts w:ascii="Times New Roman" w:eastAsia="Times New Roman" w:hAnsi="Times New Roman" w:cs="Times New Roman"/>
        </w:rPr>
        <w:t xml:space="preserve"> 4. </w:t>
      </w:r>
      <w:proofErr w:type="spellStart"/>
      <w:r>
        <w:rPr>
          <w:rFonts w:ascii="Times New Roman" w:eastAsia="Times New Roman" w:hAnsi="Times New Roman" w:cs="Times New Roman"/>
        </w:rPr>
        <w:t>Wymagania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gruntów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stabilizowanych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cementem</w:t>
      </w:r>
      <w:proofErr w:type="spellEnd"/>
      <w:r>
        <w:rPr>
          <w:rFonts w:ascii="Times New Roman" w:eastAsia="Times New Roman" w:hAnsi="Times New Roman" w:cs="Times New Roman"/>
        </w:rPr>
        <w:t xml:space="preserve">.  </w:t>
      </w:r>
    </w:p>
    <w:tbl>
      <w:tblPr>
        <w:tblStyle w:val="TableGrid"/>
        <w:tblW w:w="7087" w:type="dxa"/>
        <w:tblInd w:w="1418" w:type="dxa"/>
        <w:tblCellMar>
          <w:top w:w="6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514"/>
        <w:gridCol w:w="5299"/>
        <w:gridCol w:w="1274"/>
      </w:tblGrid>
      <w:tr w:rsidR="001D5EA4" w14:paraId="44D96E4E" w14:textId="77777777">
        <w:trPr>
          <w:trHeight w:val="49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E4B" w14:textId="77777777" w:rsidR="001D5EA4" w:rsidRDefault="00140F7E">
            <w:pPr>
              <w:spacing w:after="0" w:line="259" w:lineRule="auto"/>
              <w:ind w:left="74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E4C" w14:textId="77777777" w:rsidR="001D5EA4" w:rsidRDefault="00140F7E">
            <w:pPr>
              <w:spacing w:after="0" w:line="259" w:lineRule="auto"/>
              <w:ind w:left="25" w:right="0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Właściwości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E4D" w14:textId="77777777" w:rsidR="001D5EA4" w:rsidRDefault="00140F7E">
            <w:pPr>
              <w:spacing w:after="0" w:line="259" w:lineRule="auto"/>
              <w:ind w:left="82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Wymagania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E52" w14:textId="77777777">
        <w:trPr>
          <w:trHeight w:val="32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96E4F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D96E50" w14:textId="77777777" w:rsidR="001D5EA4" w:rsidRDefault="00140F7E">
            <w:pPr>
              <w:spacing w:after="0" w:line="259" w:lineRule="auto"/>
              <w:ind w:left="1769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stabilizacji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 xml:space="preserve"> = 2,5 MPa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D96E51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5EA4" w14:paraId="44D96E56" w14:textId="77777777">
        <w:trPr>
          <w:trHeight w:val="31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53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5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Wytrzymałość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ściskanie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 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dniach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MPa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55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1,0 – 1,6 </w:t>
            </w:r>
          </w:p>
        </w:tc>
      </w:tr>
      <w:tr w:rsidR="001D5EA4" w14:paraId="44D96E5A" w14:textId="77777777">
        <w:trPr>
          <w:trHeight w:val="286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57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5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Wytrzymałość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ściskanie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 28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dniach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MPa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59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1,5 – 2,5 </w:t>
            </w:r>
          </w:p>
        </w:tc>
      </w:tr>
      <w:tr w:rsidR="001D5EA4" w14:paraId="44D96E5E" w14:textId="77777777">
        <w:trPr>
          <w:trHeight w:val="29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5B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5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Wskaźnik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mrozoodporności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%,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5D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0,6 </w:t>
            </w:r>
          </w:p>
        </w:tc>
      </w:tr>
      <w:tr w:rsidR="001D5EA4" w14:paraId="44D96E62" w14:textId="77777777">
        <w:trPr>
          <w:trHeight w:val="278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96E5F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D96E60" w14:textId="77777777" w:rsidR="001D5EA4" w:rsidRDefault="00140F7E">
            <w:pPr>
              <w:spacing w:after="0" w:line="259" w:lineRule="auto"/>
              <w:ind w:left="1769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stabilizacji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 xml:space="preserve"> = 1,5 MPa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D96E61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5EA4" w14:paraId="44D96E66" w14:textId="77777777">
        <w:trPr>
          <w:trHeight w:val="278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63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6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Wytrzymałość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ściskanie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 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dniach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MPa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65" w14:textId="77777777" w:rsidR="001D5EA4" w:rsidRDefault="00140F7E">
            <w:pPr>
              <w:spacing w:after="0" w:line="259" w:lineRule="auto"/>
              <w:ind w:left="19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1D5EA4" w14:paraId="44D96E6A" w14:textId="77777777">
        <w:trPr>
          <w:trHeight w:val="276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67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6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Wytrzymałość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ściskanie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 28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dniach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MPa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69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0,5 – 1,5 </w:t>
            </w:r>
          </w:p>
        </w:tc>
      </w:tr>
      <w:tr w:rsidR="001D5EA4" w14:paraId="44D96E6E" w14:textId="77777777">
        <w:trPr>
          <w:trHeight w:val="293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6B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6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Wskaźnik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mrozoodporności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%,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6D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0,6 </w:t>
            </w:r>
          </w:p>
        </w:tc>
      </w:tr>
      <w:tr w:rsidR="001D5EA4" w14:paraId="44D96E72" w14:textId="77777777">
        <w:trPr>
          <w:trHeight w:val="39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96E6F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D96E70" w14:textId="77777777" w:rsidR="001D5EA4" w:rsidRDefault="00140F7E">
            <w:pPr>
              <w:spacing w:after="0" w:line="259" w:lineRule="auto"/>
              <w:ind w:left="1618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Podbudowa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pomocnicza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KR4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D96E71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5EA4" w14:paraId="44D96E76" w14:textId="77777777">
        <w:trPr>
          <w:trHeight w:val="326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73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7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Wytrzymałość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ściskanie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 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dniach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MPa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75" w14:textId="77777777" w:rsidR="001D5EA4" w:rsidRDefault="00140F7E">
            <w:pPr>
              <w:spacing w:after="0" w:line="259" w:lineRule="auto"/>
              <w:ind w:left="2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1,6 – 2,2 </w:t>
            </w:r>
          </w:p>
        </w:tc>
      </w:tr>
      <w:tr w:rsidR="001D5EA4" w14:paraId="44D96E7A" w14:textId="77777777">
        <w:trPr>
          <w:trHeight w:val="293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77" w14:textId="77777777" w:rsidR="001D5EA4" w:rsidRDefault="00140F7E">
            <w:pPr>
              <w:spacing w:after="0" w:line="259" w:lineRule="auto"/>
              <w:ind w:left="40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7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Wytrzymałość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ściskanie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 28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dniach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MPa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79" w14:textId="77777777" w:rsidR="001D5EA4" w:rsidRDefault="00140F7E">
            <w:pPr>
              <w:spacing w:after="0" w:line="259" w:lineRule="auto"/>
              <w:ind w:left="40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2,5 – 5,0 </w:t>
            </w:r>
          </w:p>
        </w:tc>
      </w:tr>
      <w:tr w:rsidR="001D5EA4" w14:paraId="44D96E7E" w14:textId="77777777">
        <w:trPr>
          <w:trHeight w:val="27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7B" w14:textId="77777777" w:rsidR="001D5EA4" w:rsidRDefault="00140F7E">
            <w:pPr>
              <w:spacing w:after="0" w:line="259" w:lineRule="auto"/>
              <w:ind w:left="40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7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Wskaźnik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mrozoodporności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%,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7D" w14:textId="77777777" w:rsidR="001D5EA4" w:rsidRDefault="00140F7E">
            <w:pPr>
              <w:spacing w:after="0" w:line="259" w:lineRule="auto"/>
              <w:ind w:left="40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0,7 </w:t>
            </w:r>
          </w:p>
        </w:tc>
      </w:tr>
    </w:tbl>
    <w:p w14:paraId="44D96E7F" w14:textId="77777777" w:rsidR="001D5EA4" w:rsidRDefault="00140F7E">
      <w:pPr>
        <w:spacing w:after="63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E8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2.8.  </w:t>
      </w:r>
      <w:proofErr w:type="spellStart"/>
      <w:r>
        <w:rPr>
          <w:b/>
          <w:sz w:val="24"/>
        </w:rPr>
        <w:t>Preparaty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pielęgnacji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warstwy</w:t>
      </w:r>
      <w:proofErr w:type="spellEnd"/>
      <w:r>
        <w:rPr>
          <w:b/>
          <w:sz w:val="24"/>
        </w:rPr>
        <w:t xml:space="preserve"> </w:t>
      </w:r>
    </w:p>
    <w:p w14:paraId="44D96E81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82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do </w:t>
      </w:r>
      <w:proofErr w:type="spellStart"/>
      <w:r>
        <w:t>pielęgnacji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preparatów</w:t>
      </w:r>
      <w:proofErr w:type="spellEnd"/>
      <w:r>
        <w:t xml:space="preserve"> </w:t>
      </w:r>
      <w:proofErr w:type="spellStart"/>
      <w:r>
        <w:t>powłokotwórczych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one </w:t>
      </w:r>
      <w:proofErr w:type="spellStart"/>
      <w:r>
        <w:t>posiadać</w:t>
      </w:r>
      <w:proofErr w:type="spellEnd"/>
      <w:r>
        <w:t xml:space="preserve"> Aprobatę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wydaną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IBDiM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atest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6E83" w14:textId="77777777" w:rsidR="001D5EA4" w:rsidRDefault="00140F7E">
      <w:pPr>
        <w:spacing w:after="104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84" w14:textId="77777777" w:rsidR="001D5EA4" w:rsidRDefault="00140F7E">
      <w:pPr>
        <w:pStyle w:val="Nagwek1"/>
        <w:tabs>
          <w:tab w:val="center" w:pos="1261"/>
        </w:tabs>
        <w:spacing w:after="91"/>
        <w:ind w:left="-15" w:firstLine="0"/>
      </w:pPr>
      <w:r>
        <w:t xml:space="preserve">3.  </w:t>
      </w:r>
      <w:r>
        <w:tab/>
        <w:t xml:space="preserve">SPRZĘT </w:t>
      </w:r>
    </w:p>
    <w:p w14:paraId="44D96E85" w14:textId="77777777" w:rsidR="001D5EA4" w:rsidRDefault="00140F7E">
      <w:pPr>
        <w:spacing w:after="67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8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3.1. 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sprzętu</w:t>
      </w:r>
      <w:proofErr w:type="spellEnd"/>
      <w:r>
        <w:rPr>
          <w:b/>
          <w:sz w:val="24"/>
        </w:rPr>
        <w:t xml:space="preserve"> </w:t>
      </w:r>
    </w:p>
    <w:p w14:paraId="44D96E87" w14:textId="77777777" w:rsidR="001D5EA4" w:rsidRDefault="00140F7E">
      <w:pPr>
        <w:spacing w:after="21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8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3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E89" w14:textId="77777777" w:rsidR="001D5EA4" w:rsidRDefault="00140F7E">
      <w:pPr>
        <w:spacing w:after="68" w:line="259" w:lineRule="auto"/>
        <w:ind w:left="708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8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3.2.  </w:t>
      </w:r>
      <w:proofErr w:type="spellStart"/>
      <w:r>
        <w:rPr>
          <w:b/>
          <w:sz w:val="24"/>
        </w:rPr>
        <w:t>Sprzęt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E8B" w14:textId="77777777" w:rsidR="001D5EA4" w:rsidRDefault="00140F7E">
      <w:pPr>
        <w:spacing w:after="22" w:line="259" w:lineRule="auto"/>
        <w:ind w:left="283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8C" w14:textId="77777777" w:rsidR="001D5EA4" w:rsidRDefault="00140F7E">
      <w:pPr>
        <w:ind w:left="-5" w:right="4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z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: </w:t>
      </w:r>
    </w:p>
    <w:tbl>
      <w:tblPr>
        <w:tblStyle w:val="TableGrid"/>
        <w:tblW w:w="8767" w:type="dxa"/>
        <w:tblInd w:w="360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348"/>
        <w:gridCol w:w="8419"/>
      </w:tblGrid>
      <w:tr w:rsidR="001D5EA4" w14:paraId="44D96E8F" w14:textId="77777777">
        <w:trPr>
          <w:trHeight w:val="23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44D96E8D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</w:tcPr>
          <w:p w14:paraId="44D96E8E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proofErr w:type="spellStart"/>
            <w:r>
              <w:t>mieszarek</w:t>
            </w:r>
            <w:proofErr w:type="spellEnd"/>
            <w:r>
              <w:t xml:space="preserve"> </w:t>
            </w:r>
            <w:proofErr w:type="spellStart"/>
            <w:r>
              <w:t>jedno</w:t>
            </w:r>
            <w:proofErr w:type="spellEnd"/>
            <w:r>
              <w:t xml:space="preserve"> </w:t>
            </w:r>
            <w:proofErr w:type="spellStart"/>
            <w:r>
              <w:t>lub</w:t>
            </w:r>
            <w:proofErr w:type="spellEnd"/>
            <w:r>
              <w:t xml:space="preserve"> </w:t>
            </w:r>
            <w:proofErr w:type="spellStart"/>
            <w:r>
              <w:t>wielowirnikowych</w:t>
            </w:r>
            <w:proofErr w:type="spellEnd"/>
            <w:r>
              <w:t xml:space="preserve"> do </w:t>
            </w:r>
            <w:proofErr w:type="spellStart"/>
            <w:r>
              <w:t>wymieszania</w:t>
            </w:r>
            <w:proofErr w:type="spellEnd"/>
            <w:r>
              <w:t xml:space="preserve"> </w:t>
            </w:r>
            <w:proofErr w:type="spellStart"/>
            <w:r>
              <w:t>gruntu</w:t>
            </w:r>
            <w:proofErr w:type="spellEnd"/>
            <w:r>
              <w:t xml:space="preserve"> ze </w:t>
            </w:r>
            <w:proofErr w:type="spellStart"/>
            <w:r>
              <w:t>spoiwami</w:t>
            </w:r>
            <w:proofErr w:type="spellEnd"/>
            <w:r>
              <w:t xml:space="preserve">, </w:t>
            </w:r>
          </w:p>
        </w:tc>
      </w:tr>
      <w:tr w:rsidR="001D5EA4" w14:paraId="44D96E92" w14:textId="77777777">
        <w:trPr>
          <w:trHeight w:val="236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44D96E90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</w:tcPr>
          <w:p w14:paraId="44D96E91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proofErr w:type="spellStart"/>
            <w:r>
              <w:t>spycharek</w:t>
            </w:r>
            <w:proofErr w:type="spellEnd"/>
            <w:r>
              <w:t xml:space="preserve">, </w:t>
            </w:r>
            <w:proofErr w:type="spellStart"/>
            <w:r>
              <w:t>równiarek</w:t>
            </w:r>
            <w:proofErr w:type="spellEnd"/>
            <w:r>
              <w:t xml:space="preserve"> do </w:t>
            </w:r>
            <w:proofErr w:type="spellStart"/>
            <w:r>
              <w:t>spulchniania</w:t>
            </w:r>
            <w:proofErr w:type="spellEnd"/>
            <w:r>
              <w:t xml:space="preserve"> </w:t>
            </w:r>
            <w:proofErr w:type="spellStart"/>
            <w:r>
              <w:t>gruntu</w:t>
            </w:r>
            <w:proofErr w:type="spellEnd"/>
            <w:r>
              <w:t xml:space="preserve">, </w:t>
            </w:r>
          </w:p>
        </w:tc>
      </w:tr>
      <w:tr w:rsidR="001D5EA4" w14:paraId="44D96E95" w14:textId="77777777">
        <w:trPr>
          <w:trHeight w:val="24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44D96E9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</w:tcPr>
          <w:p w14:paraId="44D96E94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proofErr w:type="spellStart"/>
            <w:r>
              <w:t>ciężkich</w:t>
            </w:r>
            <w:proofErr w:type="spellEnd"/>
            <w:r>
              <w:t xml:space="preserve"> </w:t>
            </w:r>
            <w:proofErr w:type="spellStart"/>
            <w:r>
              <w:t>szablonów</w:t>
            </w:r>
            <w:proofErr w:type="spellEnd"/>
            <w:r>
              <w:t xml:space="preserve"> do </w:t>
            </w:r>
            <w:proofErr w:type="spellStart"/>
            <w:r>
              <w:t>wyprofilowania</w:t>
            </w:r>
            <w:proofErr w:type="spellEnd"/>
            <w:r>
              <w:t xml:space="preserve"> </w:t>
            </w:r>
            <w:proofErr w:type="spellStart"/>
            <w:r>
              <w:t>warstwy</w:t>
            </w:r>
            <w:proofErr w:type="spellEnd"/>
            <w:r>
              <w:t xml:space="preserve">, </w:t>
            </w:r>
          </w:p>
        </w:tc>
      </w:tr>
      <w:tr w:rsidR="001D5EA4" w14:paraId="44D96E98" w14:textId="77777777">
        <w:trPr>
          <w:trHeight w:val="469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44D96E96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</w:tcPr>
          <w:p w14:paraId="44D96E97" w14:textId="77777777" w:rsidR="001D5EA4" w:rsidRDefault="00140F7E">
            <w:pPr>
              <w:spacing w:after="0" w:line="259" w:lineRule="auto"/>
              <w:ind w:left="12" w:right="0" w:firstLine="0"/>
            </w:pPr>
            <w:proofErr w:type="spellStart"/>
            <w:r>
              <w:t>rozsypywarek</w:t>
            </w:r>
            <w:proofErr w:type="spellEnd"/>
            <w:r>
              <w:t xml:space="preserve">  </w:t>
            </w:r>
            <w:proofErr w:type="spellStart"/>
            <w:r>
              <w:t>wyposażonych</w:t>
            </w:r>
            <w:proofErr w:type="spellEnd"/>
            <w:r>
              <w:t xml:space="preserve">  w  </w:t>
            </w:r>
            <w:proofErr w:type="spellStart"/>
            <w:r>
              <w:t>osłony</w:t>
            </w:r>
            <w:proofErr w:type="spellEnd"/>
            <w:r>
              <w:t xml:space="preserve">  </w:t>
            </w:r>
            <w:proofErr w:type="spellStart"/>
            <w:r>
              <w:t>przeciwpylne</w:t>
            </w:r>
            <w:proofErr w:type="spellEnd"/>
            <w:r>
              <w:t xml:space="preserve">  </w:t>
            </w:r>
            <w:proofErr w:type="spellStart"/>
            <w:r>
              <w:t>i</w:t>
            </w:r>
            <w:proofErr w:type="spellEnd"/>
            <w:r>
              <w:t xml:space="preserve">  </w:t>
            </w:r>
            <w:proofErr w:type="spellStart"/>
            <w:r>
              <w:t>szczeliny</w:t>
            </w:r>
            <w:proofErr w:type="spellEnd"/>
            <w:r>
              <w:t xml:space="preserve">  o  </w:t>
            </w:r>
            <w:proofErr w:type="spellStart"/>
            <w:r>
              <w:t>regulowanej</w:t>
            </w:r>
            <w:proofErr w:type="spellEnd"/>
            <w:r>
              <w:t xml:space="preserve"> </w:t>
            </w:r>
            <w:proofErr w:type="spellStart"/>
            <w:r>
              <w:t>szerokości</w:t>
            </w:r>
            <w:proofErr w:type="spellEnd"/>
            <w:r>
              <w:t xml:space="preserve"> do </w:t>
            </w:r>
            <w:proofErr w:type="spellStart"/>
            <w:r>
              <w:t>rozsypywania</w:t>
            </w:r>
            <w:proofErr w:type="spellEnd"/>
            <w:r>
              <w:t xml:space="preserve"> </w:t>
            </w:r>
            <w:proofErr w:type="spellStart"/>
            <w:r>
              <w:t>spoiw</w:t>
            </w:r>
            <w:proofErr w:type="spellEnd"/>
            <w:r>
              <w:t xml:space="preserve">, </w:t>
            </w:r>
          </w:p>
        </w:tc>
      </w:tr>
      <w:tr w:rsidR="001D5EA4" w14:paraId="44D96E9B" w14:textId="77777777">
        <w:trPr>
          <w:trHeight w:val="47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44D96E9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</w:tcPr>
          <w:p w14:paraId="44D96E9A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proofErr w:type="spellStart"/>
            <w:r>
              <w:t>przewoźnych</w:t>
            </w:r>
            <w:proofErr w:type="spellEnd"/>
            <w:r>
              <w:t xml:space="preserve"> </w:t>
            </w:r>
            <w:proofErr w:type="spellStart"/>
            <w:r>
              <w:t>zbiorników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wodę</w:t>
            </w:r>
            <w:proofErr w:type="spellEnd"/>
            <w:r>
              <w:t xml:space="preserve">, </w:t>
            </w:r>
            <w:proofErr w:type="spellStart"/>
            <w:r>
              <w:t>wyposażonych</w:t>
            </w:r>
            <w:proofErr w:type="spellEnd"/>
            <w:r>
              <w:t xml:space="preserve"> w </w:t>
            </w:r>
            <w:proofErr w:type="spellStart"/>
            <w:r>
              <w:t>urządzenia</w:t>
            </w:r>
            <w:proofErr w:type="spellEnd"/>
            <w:r>
              <w:t xml:space="preserve"> do </w:t>
            </w:r>
            <w:proofErr w:type="spellStart"/>
            <w:r>
              <w:t>równomiernego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kontrolowanego</w:t>
            </w:r>
            <w:proofErr w:type="spellEnd"/>
            <w:r>
              <w:t xml:space="preserve"> </w:t>
            </w:r>
            <w:proofErr w:type="spellStart"/>
            <w:r>
              <w:t>dozowania</w:t>
            </w:r>
            <w:proofErr w:type="spellEnd"/>
            <w:r>
              <w:t xml:space="preserve"> </w:t>
            </w:r>
            <w:proofErr w:type="spellStart"/>
            <w:r>
              <w:t>wody</w:t>
            </w:r>
            <w:proofErr w:type="spellEnd"/>
            <w:r>
              <w:t xml:space="preserve">, </w:t>
            </w:r>
          </w:p>
        </w:tc>
      </w:tr>
      <w:tr w:rsidR="001D5EA4" w14:paraId="44D96E9E" w14:textId="77777777">
        <w:trPr>
          <w:trHeight w:val="248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44D96E9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</w:tcPr>
          <w:p w14:paraId="44D96E9D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proofErr w:type="spellStart"/>
            <w:r>
              <w:t>walców</w:t>
            </w:r>
            <w:proofErr w:type="spellEnd"/>
            <w:r>
              <w:t xml:space="preserve"> </w:t>
            </w:r>
            <w:proofErr w:type="spellStart"/>
            <w:r>
              <w:t>ogumionych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stalowych</w:t>
            </w:r>
            <w:proofErr w:type="spellEnd"/>
            <w:r>
              <w:t xml:space="preserve"> </w:t>
            </w:r>
            <w:proofErr w:type="spellStart"/>
            <w:r>
              <w:t>wibracyjnych</w:t>
            </w:r>
            <w:proofErr w:type="spellEnd"/>
            <w:r>
              <w:t xml:space="preserve"> </w:t>
            </w:r>
            <w:proofErr w:type="spellStart"/>
            <w:r>
              <w:t>lub</w:t>
            </w:r>
            <w:proofErr w:type="spellEnd"/>
            <w:r>
              <w:t xml:space="preserve"> </w:t>
            </w:r>
            <w:proofErr w:type="spellStart"/>
            <w:r>
              <w:t>statycznych</w:t>
            </w:r>
            <w:proofErr w:type="spellEnd"/>
            <w:r>
              <w:t xml:space="preserve"> do </w:t>
            </w:r>
            <w:proofErr w:type="spellStart"/>
            <w:r>
              <w:t>zagęszczania</w:t>
            </w:r>
            <w:proofErr w:type="spellEnd"/>
            <w:r>
              <w:t xml:space="preserve">, </w:t>
            </w:r>
          </w:p>
        </w:tc>
      </w:tr>
      <w:tr w:rsidR="001D5EA4" w14:paraId="44D96EA1" w14:textId="77777777">
        <w:trPr>
          <w:trHeight w:val="458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44D96E9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</w:tcPr>
          <w:p w14:paraId="44D96EA0" w14:textId="77777777" w:rsidR="001D5EA4" w:rsidRDefault="00140F7E">
            <w:pPr>
              <w:spacing w:after="0" w:line="259" w:lineRule="auto"/>
              <w:ind w:left="12" w:right="0" w:firstLine="0"/>
            </w:pPr>
            <w:proofErr w:type="spellStart"/>
            <w:r>
              <w:t>zagęszczarek</w:t>
            </w:r>
            <w:proofErr w:type="spellEnd"/>
            <w:r>
              <w:t xml:space="preserve"> </w:t>
            </w:r>
            <w:proofErr w:type="spellStart"/>
            <w:r>
              <w:t>płytowych</w:t>
            </w:r>
            <w:proofErr w:type="spellEnd"/>
            <w:r>
              <w:t xml:space="preserve">, </w:t>
            </w:r>
            <w:proofErr w:type="spellStart"/>
            <w:r>
              <w:t>ubijaków</w:t>
            </w:r>
            <w:proofErr w:type="spellEnd"/>
            <w:r>
              <w:t xml:space="preserve"> </w:t>
            </w:r>
            <w:proofErr w:type="spellStart"/>
            <w:r>
              <w:t>mechanicznych</w:t>
            </w:r>
            <w:proofErr w:type="spellEnd"/>
            <w:r>
              <w:t xml:space="preserve"> </w:t>
            </w:r>
            <w:proofErr w:type="spellStart"/>
            <w:r>
              <w:t>lub</w:t>
            </w:r>
            <w:proofErr w:type="spellEnd"/>
            <w:r>
              <w:t xml:space="preserve"> </w:t>
            </w:r>
            <w:proofErr w:type="spellStart"/>
            <w:r>
              <w:t>małych</w:t>
            </w:r>
            <w:proofErr w:type="spellEnd"/>
            <w:r>
              <w:t xml:space="preserve"> </w:t>
            </w:r>
            <w:proofErr w:type="spellStart"/>
            <w:r>
              <w:t>walców</w:t>
            </w:r>
            <w:proofErr w:type="spellEnd"/>
            <w:r>
              <w:t xml:space="preserve"> </w:t>
            </w:r>
            <w:proofErr w:type="spellStart"/>
            <w:r>
              <w:t>wibracyjnych</w:t>
            </w:r>
            <w:proofErr w:type="spellEnd"/>
            <w:r>
              <w:t xml:space="preserve"> do </w:t>
            </w:r>
            <w:proofErr w:type="spellStart"/>
            <w:r>
              <w:t>zagęszczania</w:t>
            </w:r>
            <w:proofErr w:type="spellEnd"/>
            <w:r>
              <w:t xml:space="preserve"> w </w:t>
            </w:r>
            <w:proofErr w:type="spellStart"/>
            <w:r>
              <w:t>miejscach</w:t>
            </w:r>
            <w:proofErr w:type="spellEnd"/>
            <w:r>
              <w:t xml:space="preserve"> </w:t>
            </w:r>
            <w:proofErr w:type="spellStart"/>
            <w:r>
              <w:t>trudnodostępnych</w:t>
            </w:r>
            <w:proofErr w:type="spellEnd"/>
            <w:r>
              <w:t xml:space="preserve">. </w:t>
            </w:r>
          </w:p>
        </w:tc>
      </w:tr>
    </w:tbl>
    <w:p w14:paraId="44D96EA2" w14:textId="77777777" w:rsidR="001D5EA4" w:rsidRDefault="00140F7E">
      <w:pPr>
        <w:spacing w:after="88" w:line="259" w:lineRule="auto"/>
        <w:ind w:left="283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A3" w14:textId="77777777" w:rsidR="001D5EA4" w:rsidRDefault="00140F7E">
      <w:pPr>
        <w:pStyle w:val="Nagwek1"/>
        <w:tabs>
          <w:tab w:val="center" w:pos="1579"/>
        </w:tabs>
        <w:ind w:left="-15" w:firstLine="0"/>
      </w:pPr>
      <w:r>
        <w:t xml:space="preserve">4.  </w:t>
      </w:r>
      <w:r>
        <w:tab/>
        <w:t xml:space="preserve">TRANSPORT </w:t>
      </w:r>
    </w:p>
    <w:p w14:paraId="44D96EA4" w14:textId="77777777" w:rsidR="001D5EA4" w:rsidRDefault="00140F7E">
      <w:pPr>
        <w:spacing w:after="68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 </w:t>
      </w:r>
    </w:p>
    <w:p w14:paraId="44D96EA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transportu</w:t>
      </w:r>
      <w:proofErr w:type="spellEnd"/>
      <w:r>
        <w:rPr>
          <w:b/>
          <w:sz w:val="24"/>
        </w:rPr>
        <w:t xml:space="preserve"> </w:t>
      </w:r>
    </w:p>
    <w:p w14:paraId="44D96EA6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A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4. </w:t>
      </w:r>
    </w:p>
    <w:p w14:paraId="44D96EA8" w14:textId="77777777" w:rsidR="001D5EA4" w:rsidRDefault="00140F7E">
      <w:pPr>
        <w:spacing w:after="24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A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4.2.  Transport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6EAA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EAB" w14:textId="77777777" w:rsidR="001D5EA4" w:rsidRDefault="00140F7E">
      <w:pPr>
        <w:ind w:left="-5" w:right="4"/>
      </w:pPr>
      <w:r>
        <w:t xml:space="preserve">Transport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BN-88/6731-08 z </w:t>
      </w:r>
      <w:proofErr w:type="spellStart"/>
      <w:r>
        <w:t>zastosowaniem</w:t>
      </w:r>
      <w:proofErr w:type="spellEnd"/>
      <w:r>
        <w:t xml:space="preserve"> </w:t>
      </w:r>
      <w:proofErr w:type="spellStart"/>
      <w:r>
        <w:t>cementowozów</w:t>
      </w:r>
      <w:proofErr w:type="spellEnd"/>
      <w:r>
        <w:t xml:space="preserve">.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przeładunku</w:t>
      </w:r>
      <w:proofErr w:type="spellEnd"/>
      <w:r>
        <w:t xml:space="preserve"> cement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ulec</w:t>
      </w:r>
      <w:proofErr w:type="spellEnd"/>
      <w:r>
        <w:t xml:space="preserve"> </w:t>
      </w:r>
      <w:proofErr w:type="spellStart"/>
      <w:r>
        <w:t>zawilgoceniu</w:t>
      </w:r>
      <w:proofErr w:type="spellEnd"/>
      <w:r>
        <w:t xml:space="preserve">.  </w:t>
      </w:r>
    </w:p>
    <w:p w14:paraId="44D96EAC" w14:textId="77777777" w:rsidR="001D5EA4" w:rsidRDefault="00140F7E">
      <w:pPr>
        <w:ind w:left="-5" w:right="4"/>
      </w:pPr>
      <w:r>
        <w:t xml:space="preserve">Woda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dostarczana</w:t>
      </w:r>
      <w:proofErr w:type="spellEnd"/>
      <w:r>
        <w:t xml:space="preserve"> do </w:t>
      </w:r>
      <w:proofErr w:type="spellStart"/>
      <w:r>
        <w:t>wytwórni</w:t>
      </w:r>
      <w:proofErr w:type="spellEnd"/>
      <w:r>
        <w:t xml:space="preserve"> </w:t>
      </w:r>
      <w:proofErr w:type="spellStart"/>
      <w:r>
        <w:t>wodociągiem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cysternami</w:t>
      </w:r>
      <w:proofErr w:type="spellEnd"/>
      <w:r>
        <w:t xml:space="preserve">. Transport </w:t>
      </w:r>
      <w:proofErr w:type="spellStart"/>
      <w:r>
        <w:t>mieszanki</w:t>
      </w:r>
      <w:proofErr w:type="spellEnd"/>
      <w:r>
        <w:t xml:space="preserve"> z </w:t>
      </w:r>
      <w:proofErr w:type="spellStart"/>
      <w:r>
        <w:t>wytwórni</w:t>
      </w:r>
      <w:proofErr w:type="spellEnd"/>
      <w:r>
        <w:t xml:space="preserve"> do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zapobiegający</w:t>
      </w:r>
      <w:proofErr w:type="spellEnd"/>
      <w:r>
        <w:t xml:space="preserve"> </w:t>
      </w:r>
      <w:proofErr w:type="spellStart"/>
      <w:r>
        <w:t>rozsegregowaniu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utarcie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przewilgoceniu</w:t>
      </w:r>
      <w:proofErr w:type="spellEnd"/>
      <w:r>
        <w:t xml:space="preserve">. 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samochody</w:t>
      </w:r>
      <w:proofErr w:type="spellEnd"/>
      <w:r>
        <w:t xml:space="preserve"> </w:t>
      </w:r>
      <w:proofErr w:type="spellStart"/>
      <w:r>
        <w:t>samowyładowcze</w:t>
      </w:r>
      <w:proofErr w:type="spellEnd"/>
      <w:r>
        <w:t xml:space="preserve"> o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ładowności</w:t>
      </w:r>
      <w:proofErr w:type="spellEnd"/>
      <w:r>
        <w:t xml:space="preserve"> </w:t>
      </w:r>
      <w:proofErr w:type="spellStart"/>
      <w:r>
        <w:t>dostosowanej</w:t>
      </w:r>
      <w:proofErr w:type="spellEnd"/>
      <w:r>
        <w:t xml:space="preserve"> do </w:t>
      </w:r>
      <w:proofErr w:type="spellStart"/>
      <w:r>
        <w:t>bezpośredniego</w:t>
      </w:r>
      <w:proofErr w:type="spellEnd"/>
      <w:r>
        <w:t xml:space="preserve"> </w:t>
      </w:r>
      <w:proofErr w:type="spellStart"/>
      <w:r>
        <w:t>wyładunku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do </w:t>
      </w:r>
      <w:proofErr w:type="spellStart"/>
      <w:r>
        <w:t>układarki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samochody</w:t>
      </w:r>
      <w:proofErr w:type="spellEnd"/>
      <w:r>
        <w:t xml:space="preserve"> o </w:t>
      </w:r>
      <w:proofErr w:type="spellStart"/>
      <w:r>
        <w:t>mniejszej</w:t>
      </w:r>
      <w:proofErr w:type="spellEnd"/>
      <w:r>
        <w:t xml:space="preserve"> </w:t>
      </w:r>
      <w:proofErr w:type="spellStart"/>
      <w:r>
        <w:t>ładowności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poszerzeń</w:t>
      </w:r>
      <w:proofErr w:type="spellEnd"/>
      <w:r>
        <w:t xml:space="preserve">. </w:t>
      </w:r>
    </w:p>
    <w:p w14:paraId="44D96EAD" w14:textId="77777777" w:rsidR="001D5EA4" w:rsidRDefault="00140F7E">
      <w:pPr>
        <w:spacing w:after="88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AE" w14:textId="77777777" w:rsidR="001D5EA4" w:rsidRDefault="00140F7E">
      <w:pPr>
        <w:pStyle w:val="Nagwek1"/>
        <w:tabs>
          <w:tab w:val="center" w:pos="2125"/>
        </w:tabs>
        <w:ind w:left="-15" w:firstLine="0"/>
      </w:pPr>
      <w:r>
        <w:t xml:space="preserve">5.  </w:t>
      </w:r>
      <w:r>
        <w:tab/>
        <w:t xml:space="preserve">WYKONANIE ROBÓT </w:t>
      </w:r>
    </w:p>
    <w:p w14:paraId="44D96EAF" w14:textId="77777777" w:rsidR="001D5EA4" w:rsidRDefault="00140F7E">
      <w:pPr>
        <w:spacing w:after="2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EB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EB1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B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5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wytycznymi</w:t>
      </w:r>
      <w:proofErr w:type="spellEnd"/>
      <w:r>
        <w:t xml:space="preserve"> </w:t>
      </w:r>
      <w:proofErr w:type="spellStart"/>
      <w:r>
        <w:t>technologicznymi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6EB3" w14:textId="77777777" w:rsidR="001D5EA4" w:rsidRDefault="00140F7E">
      <w:pPr>
        <w:spacing w:after="24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B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 </w:t>
      </w:r>
      <w:proofErr w:type="spellStart"/>
      <w:r>
        <w:rPr>
          <w:b/>
          <w:sz w:val="24"/>
        </w:rPr>
        <w:t>Warunki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atmosferyczne</w:t>
      </w:r>
      <w:proofErr w:type="spellEnd"/>
      <w:r>
        <w:rPr>
          <w:b/>
          <w:sz w:val="24"/>
        </w:rPr>
        <w:t xml:space="preserve"> </w:t>
      </w:r>
    </w:p>
    <w:p w14:paraId="44D96EB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EB6" w14:textId="77777777" w:rsidR="001D5EA4" w:rsidRDefault="00140F7E">
      <w:pPr>
        <w:spacing w:after="66"/>
        <w:ind w:left="-5" w:right="4"/>
      </w:pPr>
      <w:proofErr w:type="spellStart"/>
      <w:r>
        <w:t>Podbudowa</w:t>
      </w:r>
      <w:proofErr w:type="spellEnd"/>
      <w:r>
        <w:t xml:space="preserve"> z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wykonywana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jest </w:t>
      </w:r>
      <w:proofErr w:type="spellStart"/>
      <w:r>
        <w:t>zamarznięte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opadów</w:t>
      </w:r>
      <w:proofErr w:type="spellEnd"/>
      <w:r>
        <w:t xml:space="preserve"> </w:t>
      </w:r>
      <w:proofErr w:type="spellStart"/>
      <w:r>
        <w:t>deszczu</w:t>
      </w:r>
      <w:proofErr w:type="spellEnd"/>
      <w:r>
        <w:t xml:space="preserve">. Nie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rozpoczynać</w:t>
      </w:r>
      <w:proofErr w:type="spellEnd"/>
      <w:r>
        <w:t xml:space="preserve">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prognozy</w:t>
      </w:r>
      <w:proofErr w:type="spellEnd"/>
      <w:r>
        <w:t xml:space="preserve"> </w:t>
      </w:r>
      <w:proofErr w:type="spellStart"/>
      <w:r>
        <w:t>meteorologiczne</w:t>
      </w:r>
      <w:proofErr w:type="spellEnd"/>
      <w:r>
        <w:t xml:space="preserve"> </w:t>
      </w:r>
      <w:proofErr w:type="spellStart"/>
      <w:r>
        <w:t>wskazują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możliwy</w:t>
      </w:r>
      <w:proofErr w:type="spellEnd"/>
      <w:r>
        <w:t xml:space="preserve"> </w:t>
      </w:r>
      <w:proofErr w:type="spellStart"/>
      <w:r>
        <w:t>spadek</w:t>
      </w:r>
      <w:proofErr w:type="spellEnd"/>
      <w:r>
        <w:t xml:space="preserve"> </w:t>
      </w:r>
      <w:proofErr w:type="spellStart"/>
      <w:r>
        <w:t>temperatury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 xml:space="preserve"> 2°C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najbli</w:t>
      </w:r>
      <w:proofErr w:type="spellEnd"/>
      <w:r>
        <w:t xml:space="preserve"> </w:t>
      </w:r>
      <w:proofErr w:type="spellStart"/>
      <w:r>
        <w:t>ższych</w:t>
      </w:r>
      <w:proofErr w:type="spellEnd"/>
      <w:r>
        <w:t xml:space="preserve"> 7 </w:t>
      </w:r>
      <w:proofErr w:type="spellStart"/>
      <w:r>
        <w:t>dni</w:t>
      </w:r>
      <w:proofErr w:type="spellEnd"/>
      <w:r>
        <w:t xml:space="preserve">. </w:t>
      </w:r>
    </w:p>
    <w:p w14:paraId="44D96EB7" w14:textId="77777777" w:rsidR="001D5EA4" w:rsidRDefault="00140F7E">
      <w:pPr>
        <w:spacing w:after="70" w:line="259" w:lineRule="auto"/>
        <w:ind w:left="566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14:paraId="44D96EB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 </w:t>
      </w:r>
      <w:proofErr w:type="spellStart"/>
      <w:r>
        <w:rPr>
          <w:b/>
          <w:sz w:val="24"/>
        </w:rPr>
        <w:t>Przygotowanie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podłoża</w:t>
      </w:r>
      <w:proofErr w:type="spellEnd"/>
      <w:r>
        <w:rPr>
          <w:b/>
          <w:sz w:val="24"/>
        </w:rPr>
        <w:t xml:space="preserve"> </w:t>
      </w:r>
    </w:p>
    <w:p w14:paraId="44D96EB9" w14:textId="77777777" w:rsidR="001D5EA4" w:rsidRDefault="00140F7E">
      <w:pPr>
        <w:ind w:left="-5" w:right="4"/>
      </w:pPr>
      <w:proofErr w:type="spellStart"/>
      <w:r>
        <w:t>Podłoże</w:t>
      </w:r>
      <w:proofErr w:type="spellEnd"/>
      <w:r>
        <w:t xml:space="preserve"> (grunt </w:t>
      </w:r>
      <w:proofErr w:type="spellStart"/>
      <w:r>
        <w:t>nasypowy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mrozoochronna</w:t>
      </w:r>
      <w:proofErr w:type="spellEnd"/>
      <w:r>
        <w:t xml:space="preserve">)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oczyścić</w:t>
      </w:r>
      <w:proofErr w:type="spellEnd"/>
      <w:r>
        <w:t xml:space="preserve"> ze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geometryczne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z </w:t>
      </w:r>
      <w:proofErr w:type="spellStart"/>
      <w:r>
        <w:t>cementem</w:t>
      </w:r>
      <w:proofErr w:type="spellEnd"/>
      <w:r>
        <w:t xml:space="preserve"> ma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układana</w:t>
      </w:r>
      <w:proofErr w:type="spellEnd"/>
      <w:r>
        <w:t xml:space="preserve"> w </w:t>
      </w:r>
      <w:proofErr w:type="spellStart"/>
      <w:r>
        <w:t>prowadnicach</w:t>
      </w:r>
      <w:proofErr w:type="spellEnd"/>
      <w:r>
        <w:t xml:space="preserve">, to po </w:t>
      </w:r>
      <w:proofErr w:type="spellStart"/>
      <w:r>
        <w:t>wytyczeniu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ustawić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 </w:t>
      </w:r>
      <w:proofErr w:type="spellStart"/>
      <w:r>
        <w:t>prowadnice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wyznaczały</w:t>
      </w:r>
      <w:proofErr w:type="spellEnd"/>
      <w:r>
        <w:t xml:space="preserve"> one </w:t>
      </w:r>
      <w:proofErr w:type="spellStart"/>
      <w:r>
        <w:t>ściśle</w:t>
      </w:r>
      <w:proofErr w:type="spellEnd"/>
      <w:r>
        <w:t xml:space="preserve"> </w:t>
      </w:r>
      <w:proofErr w:type="spellStart"/>
      <w:r>
        <w:t>linie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układanej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prowadnic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z </w:t>
      </w:r>
      <w:proofErr w:type="spellStart"/>
      <w:r>
        <w:t>cementem</w:t>
      </w:r>
      <w:proofErr w:type="spellEnd"/>
      <w:r>
        <w:t xml:space="preserve">,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niezagęszczonym</w:t>
      </w:r>
      <w:proofErr w:type="spellEnd"/>
      <w:r>
        <w:t xml:space="preserve">. </w:t>
      </w:r>
      <w:proofErr w:type="spellStart"/>
      <w:r>
        <w:t>Prowadnice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ustawione</w:t>
      </w:r>
      <w:proofErr w:type="spellEnd"/>
      <w:r>
        <w:t xml:space="preserve"> </w:t>
      </w:r>
      <w:proofErr w:type="spellStart"/>
      <w:r>
        <w:t>stabilnie</w:t>
      </w:r>
      <w:proofErr w:type="spellEnd"/>
      <w:r>
        <w:t xml:space="preserve">,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wykluczający</w:t>
      </w:r>
      <w:proofErr w:type="spellEnd"/>
      <w:r>
        <w:t xml:space="preserve"> ich </w:t>
      </w:r>
      <w:proofErr w:type="spellStart"/>
      <w:r>
        <w:t>przesuwanie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pod </w:t>
      </w:r>
      <w:proofErr w:type="spellStart"/>
      <w:r>
        <w:t>wpływem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maszyn</w:t>
      </w:r>
      <w:proofErr w:type="spellEnd"/>
      <w:r>
        <w:t xml:space="preserve"> </w:t>
      </w:r>
      <w:proofErr w:type="spellStart"/>
      <w:r>
        <w:t>użytych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. </w:t>
      </w:r>
    </w:p>
    <w:p w14:paraId="44D96EBA" w14:textId="77777777" w:rsidR="001D5EA4" w:rsidRDefault="00140F7E">
      <w:pPr>
        <w:spacing w:after="67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BB" w14:textId="77777777" w:rsidR="001D5EA4" w:rsidRDefault="00140F7E">
      <w:pPr>
        <w:tabs>
          <w:tab w:val="center" w:pos="4544"/>
        </w:tabs>
        <w:spacing w:line="271" w:lineRule="auto"/>
        <w:ind w:left="-15" w:right="0" w:firstLine="0"/>
        <w:jc w:val="left"/>
      </w:pPr>
      <w:r>
        <w:rPr>
          <w:b/>
          <w:sz w:val="24"/>
        </w:rPr>
        <w:t xml:space="preserve">5.4. 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Projektowanie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składu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mieszanki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gruntu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stabilizowanego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cementem</w:t>
      </w:r>
      <w:proofErr w:type="spellEnd"/>
      <w:r>
        <w:rPr>
          <w:b/>
          <w:sz w:val="24"/>
        </w:rPr>
        <w:t xml:space="preserve"> </w:t>
      </w:r>
    </w:p>
    <w:p w14:paraId="44D96EBC" w14:textId="77777777" w:rsidR="001D5EA4" w:rsidRDefault="00140F7E">
      <w:pPr>
        <w:ind w:left="-5" w:right="4"/>
      </w:pPr>
      <w:r>
        <w:t xml:space="preserve">Na co </w:t>
      </w:r>
      <w:proofErr w:type="spellStart"/>
      <w:r>
        <w:t>najmniej</w:t>
      </w:r>
      <w:proofErr w:type="spellEnd"/>
      <w:r>
        <w:t xml:space="preserve"> 30 </w:t>
      </w:r>
      <w:proofErr w:type="spellStart"/>
      <w:r>
        <w:t>dni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dostarczyć</w:t>
      </w:r>
      <w:proofErr w:type="spellEnd"/>
      <w:r>
        <w:t xml:space="preserve"> 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składu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pobrane</w:t>
      </w:r>
      <w:proofErr w:type="spellEnd"/>
      <w:r>
        <w:t xml:space="preserve"> w </w:t>
      </w:r>
      <w:proofErr w:type="spellStart"/>
      <w:r>
        <w:t>obecności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6EBD" w14:textId="77777777" w:rsidR="001D5EA4" w:rsidRDefault="00140F7E">
      <w:pPr>
        <w:ind w:left="-5" w:right="4"/>
      </w:pPr>
      <w:proofErr w:type="spellStart"/>
      <w:r>
        <w:t>Projekt</w:t>
      </w:r>
      <w:proofErr w:type="spellEnd"/>
      <w:r>
        <w:t xml:space="preserve"> </w:t>
      </w:r>
      <w:proofErr w:type="spellStart"/>
      <w:r>
        <w:t>składu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opracowany</w:t>
      </w:r>
      <w:proofErr w:type="spellEnd"/>
      <w:r>
        <w:t xml:space="preserve"> w </w:t>
      </w:r>
      <w:proofErr w:type="spellStart"/>
      <w:r>
        <w:t>oparciu</w:t>
      </w:r>
      <w:proofErr w:type="spellEnd"/>
      <w:r>
        <w:t xml:space="preserve"> o: </w:t>
      </w:r>
    </w:p>
    <w:p w14:paraId="44D96EBE" w14:textId="77777777" w:rsidR="001D5EA4" w:rsidRDefault="00140F7E">
      <w:pPr>
        <w:tabs>
          <w:tab w:val="center" w:pos="415"/>
          <w:tab w:val="center" w:pos="162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, </w:t>
      </w:r>
    </w:p>
    <w:p w14:paraId="44D96EBF" w14:textId="77777777" w:rsidR="001D5EA4" w:rsidRDefault="00140F7E">
      <w:pPr>
        <w:tabs>
          <w:tab w:val="center" w:pos="415"/>
          <w:tab w:val="center" w:pos="392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PN- EN-196-1,3,6,7,  </w:t>
      </w:r>
    </w:p>
    <w:p w14:paraId="44D96EC0" w14:textId="77777777" w:rsidR="001D5EA4" w:rsidRDefault="00140F7E">
      <w:pPr>
        <w:ind w:left="720" w:right="4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mrozoodporności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w PN-S-96012/1977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, </w:t>
      </w:r>
    </w:p>
    <w:p w14:paraId="44D96EC1" w14:textId="77777777" w:rsidR="001D5EA4" w:rsidRDefault="00140F7E">
      <w:pPr>
        <w:tabs>
          <w:tab w:val="center" w:pos="415"/>
          <w:tab w:val="center" w:pos="407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wątpliwych</w:t>
      </w:r>
      <w:proofErr w:type="spellEnd"/>
      <w:r>
        <w:t xml:space="preserve">,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PN-88/B-32250. </w:t>
      </w:r>
    </w:p>
    <w:p w14:paraId="44D96EC2" w14:textId="77777777" w:rsidR="001D5EA4" w:rsidRDefault="00140F7E">
      <w:pPr>
        <w:spacing w:after="25"/>
        <w:ind w:left="-5" w:right="4"/>
      </w:pPr>
      <w:proofErr w:type="spellStart"/>
      <w:r>
        <w:t>Projekt</w:t>
      </w:r>
      <w:proofErr w:type="spellEnd"/>
      <w:r>
        <w:t xml:space="preserve"> </w:t>
      </w:r>
      <w:proofErr w:type="spellStart"/>
      <w:r>
        <w:t>składu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: </w:t>
      </w:r>
    </w:p>
    <w:p w14:paraId="44D96EC3" w14:textId="77777777" w:rsidR="001D5EA4" w:rsidRDefault="00140F7E">
      <w:pPr>
        <w:tabs>
          <w:tab w:val="center" w:pos="415"/>
          <w:tab w:val="center" w:pos="322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</w:r>
      <w:proofErr w:type="spellStart"/>
      <w:r>
        <w:t>skład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(</w:t>
      </w:r>
      <w:proofErr w:type="spellStart"/>
      <w:r>
        <w:t>proporcje</w:t>
      </w:r>
      <w:proofErr w:type="spellEnd"/>
      <w:r>
        <w:t xml:space="preserve"> </w:t>
      </w:r>
      <w:proofErr w:type="spellStart"/>
      <w:r>
        <w:t>wagowe</w:t>
      </w:r>
      <w:proofErr w:type="spellEnd"/>
      <w:r>
        <w:t xml:space="preserve">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), </w:t>
      </w:r>
    </w:p>
    <w:p w14:paraId="44D96EC4" w14:textId="77777777" w:rsidR="001D5EA4" w:rsidRDefault="00140F7E">
      <w:pPr>
        <w:tabs>
          <w:tab w:val="center" w:pos="415"/>
          <w:tab w:val="center" w:pos="270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</w:r>
      <w:proofErr w:type="spellStart"/>
      <w:r>
        <w:t>wymaganą</w:t>
      </w:r>
      <w:proofErr w:type="spellEnd"/>
      <w:r>
        <w:t xml:space="preserve"> </w:t>
      </w:r>
      <w:proofErr w:type="spellStart"/>
      <w:r>
        <w:t>zawartość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w </w:t>
      </w:r>
      <w:proofErr w:type="spellStart"/>
      <w:r>
        <w:t>mieszance</w:t>
      </w:r>
      <w:proofErr w:type="spellEnd"/>
      <w:r>
        <w:t xml:space="preserve">, </w:t>
      </w:r>
    </w:p>
    <w:p w14:paraId="44D96EC5" w14:textId="77777777" w:rsidR="001D5EA4" w:rsidRDefault="00140F7E">
      <w:pPr>
        <w:ind w:left="720" w:right="4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proofErr w:type="spellStart"/>
      <w:r>
        <w:t>wymaganą</w:t>
      </w:r>
      <w:proofErr w:type="spellEnd"/>
      <w:r>
        <w:t xml:space="preserve"> </w:t>
      </w:r>
      <w:proofErr w:type="spellStart"/>
      <w:r>
        <w:t>zawartość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w </w:t>
      </w:r>
      <w:proofErr w:type="spellStart"/>
      <w:r>
        <w:t>mieszance</w:t>
      </w:r>
      <w:proofErr w:type="spellEnd"/>
      <w:r>
        <w:t xml:space="preserve">, </w:t>
      </w:r>
      <w:proofErr w:type="spellStart"/>
      <w:r>
        <w:t>odpowiadającą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z </w:t>
      </w:r>
      <w:proofErr w:type="spellStart"/>
      <w:r>
        <w:t>cementem</w:t>
      </w:r>
      <w:proofErr w:type="spellEnd"/>
      <w:r>
        <w:t xml:space="preserve">, </w:t>
      </w:r>
    </w:p>
    <w:p w14:paraId="44D96EC6" w14:textId="77777777" w:rsidR="001D5EA4" w:rsidRDefault="00140F7E">
      <w:pPr>
        <w:tabs>
          <w:tab w:val="center" w:pos="415"/>
          <w:tab w:val="center" w:pos="419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wątpliwych</w:t>
      </w:r>
      <w:proofErr w:type="spellEnd"/>
      <w:r>
        <w:t xml:space="preserve">,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PN-EN 1008:2004. </w:t>
      </w:r>
    </w:p>
    <w:p w14:paraId="44D96EC7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C8" w14:textId="77777777" w:rsidR="001D5EA4" w:rsidRDefault="00140F7E">
      <w:pPr>
        <w:pStyle w:val="Nagwek2"/>
        <w:spacing w:after="8"/>
        <w:ind w:left="-5"/>
      </w:pPr>
      <w:r>
        <w:t xml:space="preserve">5.4.1. </w:t>
      </w:r>
      <w:proofErr w:type="spellStart"/>
      <w:r>
        <w:t>Skład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cementowo-gruntowej</w:t>
      </w:r>
      <w:proofErr w:type="spellEnd"/>
      <w:r>
        <w:t xml:space="preserve">  </w:t>
      </w:r>
    </w:p>
    <w:p w14:paraId="44D96EC9" w14:textId="77777777" w:rsidR="001D5EA4" w:rsidRDefault="00140F7E">
      <w:pPr>
        <w:spacing w:after="21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CA" w14:textId="77777777" w:rsidR="001D5EA4" w:rsidRDefault="00140F7E">
      <w:pPr>
        <w:ind w:left="-5" w:right="4"/>
      </w:pPr>
      <w:proofErr w:type="spellStart"/>
      <w:r>
        <w:t>Zawartość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w </w:t>
      </w:r>
      <w:proofErr w:type="spellStart"/>
      <w:r>
        <w:t>mieszance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5.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dobór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, aby </w:t>
      </w:r>
      <w:proofErr w:type="spellStart"/>
      <w:r>
        <w:t>spełnić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wytrzymałościowe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4, </w:t>
      </w:r>
      <w:proofErr w:type="spellStart"/>
      <w:r>
        <w:t>przy</w:t>
      </w:r>
      <w:proofErr w:type="spellEnd"/>
      <w:r>
        <w:t xml:space="preserve"> jak </w:t>
      </w:r>
      <w:proofErr w:type="spellStart"/>
      <w:r>
        <w:t>najmniejszej</w:t>
      </w:r>
      <w:proofErr w:type="spellEnd"/>
      <w:r>
        <w:t xml:space="preserve"> </w:t>
      </w:r>
      <w:proofErr w:type="spellStart"/>
      <w:r>
        <w:t>zawartości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. </w:t>
      </w:r>
    </w:p>
    <w:p w14:paraId="44D96ECB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 </w:t>
      </w:r>
    </w:p>
    <w:p w14:paraId="44D96ECC" w14:textId="77777777" w:rsidR="001D5EA4" w:rsidRDefault="00140F7E">
      <w:pPr>
        <w:spacing w:line="248" w:lineRule="auto"/>
        <w:ind w:left="-5" w:right="0"/>
        <w:jc w:val="left"/>
      </w:pPr>
      <w:proofErr w:type="spellStart"/>
      <w:r>
        <w:rPr>
          <w:rFonts w:ascii="Times New Roman" w:eastAsia="Times New Roman" w:hAnsi="Times New Roman" w:cs="Times New Roman"/>
        </w:rPr>
        <w:t>Tablica</w:t>
      </w:r>
      <w:proofErr w:type="spellEnd"/>
      <w:r>
        <w:rPr>
          <w:rFonts w:ascii="Times New Roman" w:eastAsia="Times New Roman" w:hAnsi="Times New Roman" w:cs="Times New Roman"/>
        </w:rPr>
        <w:t xml:space="preserve"> 5. </w:t>
      </w:r>
      <w:proofErr w:type="spellStart"/>
      <w:r>
        <w:rPr>
          <w:rFonts w:ascii="Times New Roman" w:eastAsia="Times New Roman" w:hAnsi="Times New Roman" w:cs="Times New Roman"/>
        </w:rPr>
        <w:t>Maksymalna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zawartość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cementu</w:t>
      </w:r>
      <w:proofErr w:type="spellEnd"/>
      <w:r>
        <w:rPr>
          <w:rFonts w:ascii="Times New Roman" w:eastAsia="Times New Roman" w:hAnsi="Times New Roman" w:cs="Times New Roman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</w:rPr>
        <w:t>mieszance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cementowo-gruntowej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poszczególnych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warstw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ulepszonego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podłoża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podbudowy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6874" w:type="dxa"/>
        <w:tblInd w:w="1418" w:type="dxa"/>
        <w:tblCellMar>
          <w:top w:w="47" w:type="dxa"/>
          <w:left w:w="67" w:type="dxa"/>
          <w:right w:w="65" w:type="dxa"/>
        </w:tblCellMar>
        <w:tblLook w:val="04A0" w:firstRow="1" w:lastRow="0" w:firstColumn="1" w:lastColumn="0" w:noHBand="0" w:noVBand="1"/>
      </w:tblPr>
      <w:tblGrid>
        <w:gridCol w:w="497"/>
        <w:gridCol w:w="1558"/>
        <w:gridCol w:w="2126"/>
        <w:gridCol w:w="2693"/>
      </w:tblGrid>
      <w:tr w:rsidR="001D5EA4" w14:paraId="44D96ED2" w14:textId="77777777">
        <w:trPr>
          <w:trHeight w:val="470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CD" w14:textId="77777777" w:rsidR="001D5EA4" w:rsidRDefault="00140F7E">
            <w:pPr>
              <w:spacing w:after="0" w:line="259" w:lineRule="auto"/>
              <w:ind w:left="46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ECE" w14:textId="77777777" w:rsidR="001D5EA4" w:rsidRDefault="00140F7E">
            <w:pPr>
              <w:spacing w:after="0" w:line="259" w:lineRule="auto"/>
              <w:ind w:left="43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CF" w14:textId="77777777" w:rsidR="001D5EA4" w:rsidRDefault="00140F7E">
            <w:pPr>
              <w:spacing w:after="0" w:line="259" w:lineRule="auto"/>
              <w:ind w:left="4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ED0" w14:textId="77777777" w:rsidR="001D5EA4" w:rsidRDefault="00140F7E">
            <w:pPr>
              <w:spacing w:after="0" w:line="259" w:lineRule="auto"/>
              <w:ind w:left="87" w:right="44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Kategoria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ruchu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1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Maksymalna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zawartość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cementu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% w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stosunku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masy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suchego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gruntu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ED7" w14:textId="7777777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3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4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5" w14:textId="77777777" w:rsidR="001D5EA4" w:rsidRDefault="00140F7E">
            <w:pPr>
              <w:spacing w:after="0" w:line="259" w:lineRule="auto"/>
              <w:ind w:left="0" w:right="2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Ulepszone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podłoże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6" w14:textId="77777777" w:rsidR="001D5EA4" w:rsidRDefault="00140F7E">
            <w:pPr>
              <w:spacing w:after="0" w:line="259" w:lineRule="auto"/>
              <w:ind w:left="0" w:right="7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Podbudowa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pomocnicza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EDC" w14:textId="77777777">
        <w:trPr>
          <w:trHeight w:val="36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8" w14:textId="77777777" w:rsidR="001D5EA4" w:rsidRDefault="00140F7E">
            <w:pPr>
              <w:spacing w:after="0" w:line="259" w:lineRule="auto"/>
              <w:ind w:left="0" w:right="5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KR 2  -  KR 6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A" w14:textId="77777777" w:rsidR="001D5EA4" w:rsidRDefault="00140F7E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B" w14:textId="77777777" w:rsidR="001D5EA4" w:rsidRDefault="00140F7E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1D5EA4" w14:paraId="44D96EE1" w14:textId="77777777">
        <w:trPr>
          <w:trHeight w:val="36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D" w14:textId="77777777" w:rsidR="001D5EA4" w:rsidRDefault="00140F7E">
            <w:pPr>
              <w:spacing w:after="0" w:line="259" w:lineRule="auto"/>
              <w:ind w:left="0" w:right="5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E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KR 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DF" w14:textId="77777777" w:rsidR="001D5EA4" w:rsidRDefault="00140F7E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EE0" w14:textId="77777777" w:rsidR="001D5EA4" w:rsidRDefault="00140F7E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</w:tr>
    </w:tbl>
    <w:p w14:paraId="44D96EE2" w14:textId="77777777" w:rsidR="001D5EA4" w:rsidRDefault="00140F7E">
      <w:pPr>
        <w:spacing w:after="21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E3" w14:textId="77777777" w:rsidR="001D5EA4" w:rsidRDefault="00140F7E">
      <w:pPr>
        <w:ind w:left="-5" w:right="4"/>
      </w:pPr>
      <w:proofErr w:type="spellStart"/>
      <w:r>
        <w:t>Zawartość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w </w:t>
      </w:r>
      <w:proofErr w:type="spellStart"/>
      <w:r>
        <w:t>mieszance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,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normalnej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Proctora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PN-B-04481, z </w:t>
      </w:r>
      <w:proofErr w:type="spellStart"/>
      <w:r>
        <w:t>tolerancją</w:t>
      </w:r>
      <w:proofErr w:type="spellEnd"/>
      <w:r>
        <w:t xml:space="preserve"> +10%, -20%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. </w:t>
      </w:r>
      <w:proofErr w:type="spellStart"/>
      <w:r>
        <w:t>Zaprojektowany</w:t>
      </w:r>
      <w:proofErr w:type="spellEnd"/>
      <w:r>
        <w:t xml:space="preserve"> </w:t>
      </w:r>
      <w:proofErr w:type="spellStart"/>
      <w:r>
        <w:t>skład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zapewniać</w:t>
      </w:r>
      <w:proofErr w:type="spellEnd"/>
      <w:r>
        <w:t xml:space="preserve"> </w:t>
      </w:r>
      <w:proofErr w:type="spellStart"/>
      <w:r>
        <w:t>otrzymanie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zgodnych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4. </w:t>
      </w:r>
    </w:p>
    <w:p w14:paraId="44D96EE4" w14:textId="77777777" w:rsidR="001D5EA4" w:rsidRDefault="00140F7E">
      <w:pPr>
        <w:spacing w:after="69" w:line="259" w:lineRule="auto"/>
        <w:ind w:left="708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E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5.5 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warstwy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ulepszonego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podłoża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gruntu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stabilizowanego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cementem</w:t>
      </w:r>
      <w:proofErr w:type="spellEnd"/>
      <w:r>
        <w:rPr>
          <w:b/>
          <w:sz w:val="24"/>
        </w:rPr>
        <w:t xml:space="preserve"> </w:t>
      </w:r>
    </w:p>
    <w:p w14:paraId="44D96EE6" w14:textId="77777777" w:rsidR="001D5EA4" w:rsidRDefault="00140F7E">
      <w:pPr>
        <w:spacing w:after="18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E7" w14:textId="77777777" w:rsidR="001D5EA4" w:rsidRDefault="00140F7E">
      <w:pPr>
        <w:pStyle w:val="Nagwek2"/>
        <w:ind w:left="-5"/>
      </w:pPr>
      <w:r>
        <w:t xml:space="preserve">5.5.1. </w:t>
      </w:r>
      <w:proofErr w:type="spellStart"/>
      <w:r>
        <w:t>Stabilizacja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</w:t>
      </w:r>
    </w:p>
    <w:p w14:paraId="44D96EE8" w14:textId="77777777" w:rsidR="001D5EA4" w:rsidRDefault="00140F7E">
      <w:pPr>
        <w:ind w:left="-5" w:right="4"/>
      </w:pPr>
      <w:r>
        <w:t xml:space="preserve">Do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użyć</w:t>
      </w:r>
      <w:proofErr w:type="spellEnd"/>
      <w:r>
        <w:t xml:space="preserve"> </w:t>
      </w:r>
      <w:proofErr w:type="spellStart"/>
      <w:r>
        <w:t>specjalistycznych</w:t>
      </w:r>
      <w:proofErr w:type="spellEnd"/>
      <w:r>
        <w:t xml:space="preserve"> </w:t>
      </w:r>
      <w:proofErr w:type="spellStart"/>
      <w:r>
        <w:t>mieszarek</w:t>
      </w:r>
      <w:proofErr w:type="spellEnd"/>
      <w:r>
        <w:t xml:space="preserve"> </w:t>
      </w:r>
      <w:proofErr w:type="spellStart"/>
      <w:r>
        <w:t>wieloprzejściowych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jednoprzejściowych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maszyn</w:t>
      </w:r>
      <w:proofErr w:type="spellEnd"/>
      <w:r>
        <w:t xml:space="preserve"> </w:t>
      </w:r>
      <w:proofErr w:type="spellStart"/>
      <w:r>
        <w:t>rolniczych</w:t>
      </w:r>
      <w:proofErr w:type="spellEnd"/>
      <w:r>
        <w:t xml:space="preserve">. Grunt </w:t>
      </w:r>
      <w:proofErr w:type="spellStart"/>
      <w:r>
        <w:t>przewidziany</w:t>
      </w:r>
      <w:proofErr w:type="spellEnd"/>
      <w:r>
        <w:t xml:space="preserve"> do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spulchniony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rozdrobniony</w:t>
      </w:r>
      <w:proofErr w:type="spellEnd"/>
      <w:r>
        <w:t xml:space="preserve">. </w:t>
      </w:r>
    </w:p>
    <w:p w14:paraId="44D96EE9" w14:textId="77777777" w:rsidR="001D5EA4" w:rsidRDefault="00140F7E">
      <w:pPr>
        <w:ind w:left="-5" w:right="4"/>
      </w:pPr>
      <w:r>
        <w:t xml:space="preserve">Po </w:t>
      </w:r>
      <w:proofErr w:type="spellStart"/>
      <w:r>
        <w:t>spulchnieniu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</w:t>
      </w:r>
      <w:proofErr w:type="spellStart"/>
      <w:r>
        <w:t>zwiększyć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ułatwienia</w:t>
      </w:r>
      <w:proofErr w:type="spellEnd"/>
      <w:r>
        <w:t xml:space="preserve"> </w:t>
      </w:r>
      <w:proofErr w:type="spellStart"/>
      <w:r>
        <w:t>rozdrobnienia</w:t>
      </w:r>
      <w:proofErr w:type="spellEnd"/>
      <w:r>
        <w:t xml:space="preserve">. Woda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dozowana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beczkowozów</w:t>
      </w:r>
      <w:proofErr w:type="spellEnd"/>
      <w:r>
        <w:t xml:space="preserve"> </w:t>
      </w:r>
      <w:proofErr w:type="spellStart"/>
      <w:r>
        <w:t>zapewniających</w:t>
      </w:r>
      <w:proofErr w:type="spellEnd"/>
      <w:r>
        <w:t xml:space="preserve"> </w:t>
      </w:r>
      <w:proofErr w:type="spellStart"/>
      <w:r>
        <w:t>równomierne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kontrolowane</w:t>
      </w:r>
      <w:proofErr w:type="spellEnd"/>
      <w:r>
        <w:t xml:space="preserve"> </w:t>
      </w:r>
      <w:proofErr w:type="spellStart"/>
      <w:r>
        <w:t>dozowanie</w:t>
      </w:r>
      <w:proofErr w:type="spellEnd"/>
      <w:r>
        <w:t xml:space="preserve">. </w:t>
      </w:r>
    </w:p>
    <w:p w14:paraId="44D96EEA" w14:textId="77777777" w:rsidR="001D5EA4" w:rsidRDefault="00140F7E">
      <w:pPr>
        <w:ind w:left="-5" w:right="4"/>
      </w:pPr>
      <w:proofErr w:type="spellStart"/>
      <w:r>
        <w:t>Wraz</w:t>
      </w:r>
      <w:proofErr w:type="spellEnd"/>
      <w:r>
        <w:t xml:space="preserve"> z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dodawać</w:t>
      </w:r>
      <w:proofErr w:type="spellEnd"/>
      <w:r>
        <w:t xml:space="preserve"> do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dodatki</w:t>
      </w:r>
      <w:proofErr w:type="spellEnd"/>
      <w:r>
        <w:t xml:space="preserve"> </w:t>
      </w:r>
      <w:proofErr w:type="spellStart"/>
      <w:r>
        <w:t>ulepszające</w:t>
      </w:r>
      <w:proofErr w:type="spellEnd"/>
      <w:r>
        <w:t xml:space="preserve"> </w:t>
      </w:r>
      <w:proofErr w:type="spellStart"/>
      <w:r>
        <w:t>rozpuszczalne</w:t>
      </w:r>
      <w:proofErr w:type="spellEnd"/>
      <w:r>
        <w:t xml:space="preserve"> w </w:t>
      </w:r>
      <w:proofErr w:type="spellStart"/>
      <w:r>
        <w:t>wodzie</w:t>
      </w:r>
      <w:proofErr w:type="spellEnd"/>
      <w:r>
        <w:t xml:space="preserve">, np. </w:t>
      </w:r>
      <w:proofErr w:type="spellStart"/>
      <w:r>
        <w:t>chlorek</w:t>
      </w:r>
      <w:proofErr w:type="spellEnd"/>
      <w:r>
        <w:t xml:space="preserve"> </w:t>
      </w:r>
      <w:proofErr w:type="spellStart"/>
      <w:r>
        <w:t>wapniowy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naturalna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jest </w:t>
      </w:r>
      <w:proofErr w:type="spellStart"/>
      <w:r>
        <w:t>większa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10%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, grunt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osuszony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mieszanie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napowietrzanie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suchej</w:t>
      </w:r>
      <w:proofErr w:type="spellEnd"/>
      <w:r>
        <w:t xml:space="preserve"> </w:t>
      </w:r>
      <w:proofErr w:type="spellStart"/>
      <w:r>
        <w:t>pogody</w:t>
      </w:r>
      <w:proofErr w:type="spellEnd"/>
      <w:r>
        <w:t xml:space="preserve">. Po </w:t>
      </w:r>
      <w:proofErr w:type="spellStart"/>
      <w:r>
        <w:t>spulchnieniu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rozdrobnieniu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dodać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przemieszać</w:t>
      </w:r>
      <w:proofErr w:type="spellEnd"/>
      <w:r>
        <w:t xml:space="preserve"> z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dodatki</w:t>
      </w:r>
      <w:proofErr w:type="spellEnd"/>
      <w:r>
        <w:t xml:space="preserve"> </w:t>
      </w:r>
      <w:proofErr w:type="spellStart"/>
      <w:r>
        <w:t>ulepszające</w:t>
      </w:r>
      <w:proofErr w:type="spellEnd"/>
      <w:r>
        <w:t xml:space="preserve">, np. </w:t>
      </w:r>
      <w:proofErr w:type="spellStart"/>
      <w:r>
        <w:t>wapno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popioły</w:t>
      </w:r>
      <w:proofErr w:type="spellEnd"/>
      <w:r>
        <w:t xml:space="preserve"> </w:t>
      </w:r>
      <w:proofErr w:type="spellStart"/>
      <w:r>
        <w:t>lotne</w:t>
      </w:r>
      <w:proofErr w:type="spellEnd"/>
      <w:r>
        <w:t xml:space="preserve">, w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w </w:t>
      </w:r>
      <w:proofErr w:type="spellStart"/>
      <w:r>
        <w:t>recepcie</w:t>
      </w:r>
      <w:proofErr w:type="spellEnd"/>
      <w:r>
        <w:t xml:space="preserve"> </w:t>
      </w:r>
      <w:proofErr w:type="spellStart"/>
      <w:r>
        <w:t>laboratoryjnej</w:t>
      </w:r>
      <w:proofErr w:type="spellEnd"/>
      <w:r>
        <w:t xml:space="preserve">, o </w:t>
      </w:r>
      <w:proofErr w:type="spellStart"/>
      <w:r>
        <w:t>ile</w:t>
      </w:r>
      <w:proofErr w:type="spellEnd"/>
      <w:r>
        <w:t xml:space="preserve"> ich </w:t>
      </w:r>
      <w:proofErr w:type="spellStart"/>
      <w:r>
        <w:t>użycie</w:t>
      </w:r>
      <w:proofErr w:type="spellEnd"/>
      <w:r>
        <w:t xml:space="preserve"> jest </w:t>
      </w:r>
      <w:proofErr w:type="spellStart"/>
      <w:r>
        <w:t>przewidziane</w:t>
      </w:r>
      <w:proofErr w:type="spellEnd"/>
      <w:r>
        <w:t xml:space="preserve"> w </w:t>
      </w:r>
      <w:proofErr w:type="spellStart"/>
      <w:r>
        <w:t>tejże</w:t>
      </w:r>
      <w:proofErr w:type="spellEnd"/>
      <w:r>
        <w:t xml:space="preserve"> </w:t>
      </w:r>
      <w:proofErr w:type="spellStart"/>
      <w:r>
        <w:t>recepcie</w:t>
      </w:r>
      <w:proofErr w:type="spellEnd"/>
      <w:r>
        <w:t xml:space="preserve">. </w:t>
      </w:r>
    </w:p>
    <w:p w14:paraId="44D96EEB" w14:textId="77777777" w:rsidR="001D5EA4" w:rsidRDefault="00140F7E">
      <w:pPr>
        <w:ind w:left="-5" w:right="4"/>
      </w:pPr>
      <w:r>
        <w:t xml:space="preserve">Cement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dodawać</w:t>
      </w:r>
      <w:proofErr w:type="spellEnd"/>
      <w:r>
        <w:t xml:space="preserve"> do </w:t>
      </w:r>
      <w:proofErr w:type="spellStart"/>
      <w:r>
        <w:t>rozdrobnionego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w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ustalonej</w:t>
      </w:r>
      <w:proofErr w:type="spellEnd"/>
      <w:r>
        <w:t xml:space="preserve"> w </w:t>
      </w:r>
      <w:proofErr w:type="spellStart"/>
      <w:r>
        <w:t>recepcie</w:t>
      </w:r>
      <w:proofErr w:type="spellEnd"/>
      <w:r>
        <w:t xml:space="preserve"> </w:t>
      </w:r>
      <w:proofErr w:type="spellStart"/>
      <w:r>
        <w:t>laboratoryjnej</w:t>
      </w:r>
      <w:proofErr w:type="spellEnd"/>
      <w:r>
        <w:t xml:space="preserve">. Cement </w:t>
      </w:r>
      <w:proofErr w:type="spellStart"/>
      <w:r>
        <w:t>i</w:t>
      </w:r>
      <w:proofErr w:type="spellEnd"/>
      <w:r>
        <w:t xml:space="preserve"> </w:t>
      </w:r>
      <w:proofErr w:type="spellStart"/>
      <w:r>
        <w:t>dodatki</w:t>
      </w:r>
      <w:proofErr w:type="spellEnd"/>
      <w:r>
        <w:t xml:space="preserve"> </w:t>
      </w:r>
      <w:proofErr w:type="spellStart"/>
      <w:r>
        <w:t>ulepszające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dodawane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rozsypywarek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Grunt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wymieszany</w:t>
      </w:r>
      <w:proofErr w:type="spellEnd"/>
      <w:r>
        <w:t xml:space="preserve"> z </w:t>
      </w:r>
      <w:proofErr w:type="spellStart"/>
      <w:r>
        <w:t>cementem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jednorodność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</w:t>
      </w:r>
      <w:proofErr w:type="spellStart"/>
      <w:r>
        <w:t>głębokość</w:t>
      </w:r>
      <w:proofErr w:type="spellEnd"/>
      <w:r>
        <w:t xml:space="preserve">, </w:t>
      </w:r>
      <w:proofErr w:type="spellStart"/>
      <w:r>
        <w:t>gwarantującą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po </w:t>
      </w:r>
      <w:proofErr w:type="spellStart"/>
      <w:r>
        <w:t>zagęszczeniu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stabilizacji</w:t>
      </w:r>
      <w:proofErr w:type="spellEnd"/>
      <w:r>
        <w:t xml:space="preserve"> w </w:t>
      </w:r>
      <w:proofErr w:type="spellStart"/>
      <w:r>
        <w:t>prowadnicach</w:t>
      </w:r>
      <w:proofErr w:type="spellEnd"/>
      <w:r>
        <w:t xml:space="preserve">, </w:t>
      </w:r>
      <w:proofErr w:type="spellStart"/>
      <w:r>
        <w:t>szczególną</w:t>
      </w:r>
      <w:proofErr w:type="spellEnd"/>
      <w:r>
        <w:t xml:space="preserve">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zwrócić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jednorodność</w:t>
      </w:r>
      <w:proofErr w:type="spellEnd"/>
      <w:r>
        <w:t xml:space="preserve"> </w:t>
      </w:r>
      <w:proofErr w:type="spellStart"/>
      <w:r>
        <w:t>wymieszania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skrajnych</w:t>
      </w:r>
      <w:proofErr w:type="spellEnd"/>
      <w:r>
        <w:t xml:space="preserve"> </w:t>
      </w:r>
      <w:proofErr w:type="spellStart"/>
      <w:r>
        <w:t>pasów</w:t>
      </w:r>
      <w:proofErr w:type="spellEnd"/>
      <w:r>
        <w:t xml:space="preserve"> o </w:t>
      </w:r>
      <w:proofErr w:type="spellStart"/>
      <w:r>
        <w:t>szerokości</w:t>
      </w:r>
      <w:proofErr w:type="spellEnd"/>
      <w:r>
        <w:t xml:space="preserve"> 30 - 40cm, </w:t>
      </w:r>
      <w:proofErr w:type="spellStart"/>
      <w:r>
        <w:t>przyległych</w:t>
      </w:r>
      <w:proofErr w:type="spellEnd"/>
      <w:r>
        <w:t xml:space="preserve"> do </w:t>
      </w:r>
      <w:proofErr w:type="spellStart"/>
      <w:r>
        <w:t>prowadnic</w:t>
      </w:r>
      <w:proofErr w:type="spellEnd"/>
      <w:r>
        <w:t xml:space="preserve">. Po </w:t>
      </w:r>
      <w:proofErr w:type="spellStart"/>
      <w:r>
        <w:t>wymieszaniu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z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wilgotność</w:t>
      </w:r>
      <w:proofErr w:type="spellEnd"/>
      <w:r>
        <w:t xml:space="preserve"> jest </w:t>
      </w:r>
      <w:proofErr w:type="spellStart"/>
      <w:r>
        <w:t>mniejsza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20%,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dodać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ilość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mieszankę</w:t>
      </w:r>
      <w:proofErr w:type="spellEnd"/>
      <w:r>
        <w:t xml:space="preserve"> </w:t>
      </w:r>
      <w:proofErr w:type="spellStart"/>
      <w:r>
        <w:t>ponownie</w:t>
      </w:r>
      <w:proofErr w:type="spellEnd"/>
      <w:r>
        <w:t xml:space="preserve"> </w:t>
      </w:r>
      <w:proofErr w:type="spellStart"/>
      <w:r>
        <w:t>dokładnie</w:t>
      </w:r>
      <w:proofErr w:type="spellEnd"/>
      <w:r>
        <w:t xml:space="preserve"> </w:t>
      </w:r>
      <w:proofErr w:type="spellStart"/>
      <w:r>
        <w:t>wymieszać</w:t>
      </w:r>
      <w:proofErr w:type="spellEnd"/>
      <w:r>
        <w:t xml:space="preserve">.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zagęszczeniem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różnić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+10%, -20%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. </w:t>
      </w:r>
    </w:p>
    <w:p w14:paraId="44D96EEC" w14:textId="77777777" w:rsidR="001D5EA4" w:rsidRDefault="00140F7E">
      <w:pPr>
        <w:ind w:left="-5" w:right="4"/>
      </w:pPr>
      <w:proofErr w:type="spellStart"/>
      <w:r>
        <w:t>Czas</w:t>
      </w:r>
      <w:proofErr w:type="spellEnd"/>
      <w:r>
        <w:t xml:space="preserve"> od </w:t>
      </w:r>
      <w:proofErr w:type="spellStart"/>
      <w:r>
        <w:t>momentu</w:t>
      </w:r>
      <w:proofErr w:type="spellEnd"/>
      <w:r>
        <w:t xml:space="preserve"> </w:t>
      </w:r>
      <w:proofErr w:type="spellStart"/>
      <w:r>
        <w:t>rozłożenia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gruncie</w:t>
      </w:r>
      <w:proofErr w:type="spellEnd"/>
      <w:r>
        <w:t xml:space="preserve"> do </w:t>
      </w:r>
      <w:proofErr w:type="spellStart"/>
      <w:r>
        <w:t>momentu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dłuższy</w:t>
      </w:r>
      <w:proofErr w:type="spellEnd"/>
      <w:r>
        <w:t xml:space="preserve"> od 2 </w:t>
      </w:r>
      <w:proofErr w:type="spellStart"/>
      <w:r>
        <w:t>godzin</w:t>
      </w:r>
      <w:proofErr w:type="spellEnd"/>
      <w:r>
        <w:t xml:space="preserve">.  </w:t>
      </w:r>
    </w:p>
    <w:p w14:paraId="44D96EED" w14:textId="77777777" w:rsidR="001D5EA4" w:rsidRDefault="00140F7E">
      <w:pPr>
        <w:ind w:left="-5" w:right="4"/>
      </w:pPr>
      <w:r>
        <w:t xml:space="preserve">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wyrównać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wyprofilować</w:t>
      </w:r>
      <w:proofErr w:type="spellEnd"/>
      <w:r>
        <w:t xml:space="preserve"> do </w:t>
      </w:r>
      <w:proofErr w:type="spellStart"/>
      <w:r>
        <w:t>wymaganych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rzędnych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spadków</w:t>
      </w:r>
      <w:proofErr w:type="spellEnd"/>
      <w:r>
        <w:t xml:space="preserve"> </w:t>
      </w:r>
      <w:proofErr w:type="spellStart"/>
      <w:r>
        <w:t>poprzecznych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podłużnych</w:t>
      </w:r>
      <w:proofErr w:type="spellEnd"/>
      <w:r>
        <w:t xml:space="preserve">. Do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użyć</w:t>
      </w:r>
      <w:proofErr w:type="spellEnd"/>
      <w:r>
        <w:t xml:space="preserve"> </w:t>
      </w:r>
      <w:proofErr w:type="spellStart"/>
      <w:r>
        <w:t>równiarek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wykorzystać</w:t>
      </w:r>
      <w:proofErr w:type="spellEnd"/>
      <w:r>
        <w:t xml:space="preserve"> </w:t>
      </w:r>
      <w:proofErr w:type="spellStart"/>
      <w:r>
        <w:t>prowadnice</w:t>
      </w:r>
      <w:proofErr w:type="spellEnd"/>
      <w:r>
        <w:t xml:space="preserve"> </w:t>
      </w:r>
      <w:proofErr w:type="spellStart"/>
      <w:r>
        <w:t>podłużne</w:t>
      </w:r>
      <w:proofErr w:type="spellEnd"/>
      <w:r>
        <w:t xml:space="preserve">, </w:t>
      </w:r>
      <w:proofErr w:type="spellStart"/>
      <w:r>
        <w:t>układane</w:t>
      </w:r>
      <w:proofErr w:type="spellEnd"/>
      <w:r>
        <w:t xml:space="preserve"> </w:t>
      </w:r>
      <w:proofErr w:type="spellStart"/>
      <w:r>
        <w:t>każdorazowo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odcinku</w:t>
      </w:r>
      <w:proofErr w:type="spellEnd"/>
      <w:r>
        <w:t xml:space="preserve"> </w:t>
      </w:r>
      <w:proofErr w:type="spellStart"/>
      <w:r>
        <w:t>roboczym</w:t>
      </w:r>
      <w:proofErr w:type="spellEnd"/>
      <w:r>
        <w:t xml:space="preserve">. Od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prowadnic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odstąpić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zastosowaniu</w:t>
      </w:r>
      <w:proofErr w:type="spellEnd"/>
      <w:r>
        <w:t xml:space="preserve"> </w:t>
      </w:r>
      <w:proofErr w:type="spellStart"/>
      <w:r>
        <w:t>specjalistycznych</w:t>
      </w:r>
      <w:proofErr w:type="spellEnd"/>
      <w:r>
        <w:t xml:space="preserve">  </w:t>
      </w:r>
      <w:proofErr w:type="spellStart"/>
      <w:r>
        <w:t>mieszarek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technologii</w:t>
      </w:r>
      <w:proofErr w:type="spellEnd"/>
      <w:r>
        <w:t xml:space="preserve"> </w:t>
      </w:r>
      <w:proofErr w:type="spellStart"/>
      <w:r>
        <w:t>gwarantującej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równość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, po </w:t>
      </w:r>
      <w:proofErr w:type="spellStart"/>
      <w:r>
        <w:t>uzyskaniu</w:t>
      </w:r>
      <w:proofErr w:type="spellEnd"/>
      <w:r>
        <w:t xml:space="preserve">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Po </w:t>
      </w:r>
      <w:proofErr w:type="spellStart"/>
      <w:r>
        <w:t>wyprofilowaniu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do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. 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w p. 5.8. </w:t>
      </w:r>
    </w:p>
    <w:p w14:paraId="44D96EEE" w14:textId="77777777" w:rsidR="001D5EA4" w:rsidRDefault="00140F7E">
      <w:pPr>
        <w:spacing w:after="2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EF" w14:textId="77777777" w:rsidR="001D5EA4" w:rsidRDefault="00140F7E">
      <w:pPr>
        <w:pStyle w:val="Nagwek2"/>
        <w:ind w:left="-5"/>
      </w:pPr>
      <w:r>
        <w:t xml:space="preserve">5.5.2. </w:t>
      </w:r>
      <w:proofErr w:type="spellStart"/>
      <w:r>
        <w:t>Stabilizacja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w </w:t>
      </w:r>
      <w:proofErr w:type="spellStart"/>
      <w:r>
        <w:t>mieszarkach</w:t>
      </w:r>
      <w:proofErr w:type="spellEnd"/>
      <w:r>
        <w:t xml:space="preserve"> </w:t>
      </w:r>
      <w:proofErr w:type="spellStart"/>
      <w:r>
        <w:t>stacjonarnych</w:t>
      </w:r>
      <w:proofErr w:type="spellEnd"/>
      <w:r>
        <w:t xml:space="preserve"> </w:t>
      </w:r>
    </w:p>
    <w:p w14:paraId="44D96EF0" w14:textId="77777777" w:rsidR="001D5EA4" w:rsidRDefault="00140F7E">
      <w:pPr>
        <w:ind w:left="-5" w:right="4"/>
      </w:pPr>
      <w:proofErr w:type="spellStart"/>
      <w:r>
        <w:t>Składniki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dodatki</w:t>
      </w:r>
      <w:proofErr w:type="spellEnd"/>
      <w:r>
        <w:t xml:space="preserve"> </w:t>
      </w:r>
      <w:proofErr w:type="spellStart"/>
      <w:r>
        <w:t>ulepszające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dozowane</w:t>
      </w:r>
      <w:proofErr w:type="spellEnd"/>
      <w:r>
        <w:t xml:space="preserve"> w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w </w:t>
      </w:r>
      <w:proofErr w:type="spellStart"/>
      <w:r>
        <w:t>recepcie</w:t>
      </w:r>
      <w:proofErr w:type="spellEnd"/>
      <w:r>
        <w:t xml:space="preserve"> </w:t>
      </w:r>
      <w:proofErr w:type="spellStart"/>
      <w:r>
        <w:t>laboratoryjnej</w:t>
      </w:r>
      <w:proofErr w:type="spellEnd"/>
      <w:r>
        <w:t xml:space="preserve">. Mieszarka </w:t>
      </w:r>
      <w:proofErr w:type="spellStart"/>
      <w:r>
        <w:t>stacjonarna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wyposażona</w:t>
      </w:r>
      <w:proofErr w:type="spellEnd"/>
      <w:r>
        <w:t xml:space="preserve"> w </w:t>
      </w:r>
      <w:proofErr w:type="spellStart"/>
      <w:r>
        <w:t>urządzenia</w:t>
      </w:r>
      <w:proofErr w:type="spellEnd"/>
      <w:r>
        <w:t xml:space="preserve"> do </w:t>
      </w:r>
      <w:proofErr w:type="spellStart"/>
      <w:r>
        <w:t>wagowego</w:t>
      </w:r>
      <w:proofErr w:type="spellEnd"/>
      <w:r>
        <w:t xml:space="preserve"> </w:t>
      </w:r>
      <w:proofErr w:type="spellStart"/>
      <w:r>
        <w:t>dozowania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objętościowego</w:t>
      </w:r>
      <w:proofErr w:type="spellEnd"/>
      <w:r>
        <w:t xml:space="preserve"> </w:t>
      </w:r>
      <w:proofErr w:type="spellStart"/>
      <w:r>
        <w:t>dozowania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. </w:t>
      </w:r>
    </w:p>
    <w:p w14:paraId="44D96EF1" w14:textId="77777777" w:rsidR="001D5EA4" w:rsidRDefault="00140F7E">
      <w:pPr>
        <w:ind w:left="-5" w:right="4"/>
      </w:pPr>
      <w:proofErr w:type="spellStart"/>
      <w:r>
        <w:t>Czas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w </w:t>
      </w:r>
      <w:proofErr w:type="spellStart"/>
      <w:r>
        <w:t>mieszarkach</w:t>
      </w:r>
      <w:proofErr w:type="spellEnd"/>
      <w:r>
        <w:t xml:space="preserve"> </w:t>
      </w:r>
      <w:proofErr w:type="spellStart"/>
      <w:r>
        <w:t>cyklicznych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krótszy</w:t>
      </w:r>
      <w:proofErr w:type="spellEnd"/>
      <w:r>
        <w:t xml:space="preserve"> od 1 </w:t>
      </w:r>
      <w:proofErr w:type="spellStart"/>
      <w:r>
        <w:t>minuty</w:t>
      </w:r>
      <w:proofErr w:type="spellEnd"/>
      <w:r>
        <w:t xml:space="preserve">, o </w:t>
      </w:r>
      <w:proofErr w:type="spellStart"/>
      <w:r>
        <w:t>ile</w:t>
      </w:r>
      <w:proofErr w:type="spellEnd"/>
      <w:r>
        <w:t xml:space="preserve"> </w:t>
      </w:r>
      <w:proofErr w:type="spellStart"/>
      <w:r>
        <w:t>krótszy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dozwolony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po </w:t>
      </w:r>
      <w:proofErr w:type="spellStart"/>
      <w:r>
        <w:t>wstępnych</w:t>
      </w:r>
      <w:proofErr w:type="spellEnd"/>
      <w:r>
        <w:t xml:space="preserve"> </w:t>
      </w:r>
      <w:proofErr w:type="spellStart"/>
      <w:r>
        <w:t>próbach</w:t>
      </w:r>
      <w:proofErr w:type="spellEnd"/>
      <w:r>
        <w:t xml:space="preserve">. W </w:t>
      </w:r>
      <w:proofErr w:type="spellStart"/>
      <w:r>
        <w:t>mieszarkach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ciągłego</w:t>
      </w:r>
      <w:proofErr w:type="spellEnd"/>
      <w:r>
        <w:t xml:space="preserve"> </w:t>
      </w:r>
      <w:proofErr w:type="spellStart"/>
      <w:r>
        <w:t>prędkość</w:t>
      </w:r>
      <w:proofErr w:type="spellEnd"/>
      <w:r>
        <w:t xml:space="preserve"> </w:t>
      </w:r>
      <w:proofErr w:type="spellStart"/>
      <w:r>
        <w:t>podawania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ustalona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kontrolowana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jednorodność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.  </w:t>
      </w:r>
    </w:p>
    <w:p w14:paraId="44D96EF2" w14:textId="77777777" w:rsidR="001D5EA4" w:rsidRDefault="00140F7E">
      <w:pPr>
        <w:ind w:left="-5" w:right="4"/>
      </w:pPr>
      <w:proofErr w:type="spellStart"/>
      <w:r>
        <w:t>Wilgotność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 z </w:t>
      </w:r>
      <w:proofErr w:type="spellStart"/>
      <w:r>
        <w:t>tolerancją</w:t>
      </w:r>
      <w:proofErr w:type="spellEnd"/>
      <w:r>
        <w:t xml:space="preserve"> +10% </w:t>
      </w:r>
      <w:proofErr w:type="spellStart"/>
      <w:r>
        <w:t>i</w:t>
      </w:r>
      <w:proofErr w:type="spellEnd"/>
      <w:r>
        <w:t xml:space="preserve"> -20%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ułożeniem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ustawić</w:t>
      </w:r>
      <w:proofErr w:type="spellEnd"/>
      <w:r>
        <w:t xml:space="preserve"> </w:t>
      </w:r>
      <w:proofErr w:type="spellStart"/>
      <w:r>
        <w:t>prowadnice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zwilżyć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. </w:t>
      </w:r>
    </w:p>
    <w:p w14:paraId="44D96EF3" w14:textId="77777777" w:rsidR="001D5EA4" w:rsidRDefault="00140F7E">
      <w:pPr>
        <w:ind w:left="-5" w:right="4"/>
      </w:pPr>
      <w:proofErr w:type="spellStart"/>
      <w:r>
        <w:t>Mieszanka</w:t>
      </w:r>
      <w:proofErr w:type="spellEnd"/>
      <w:r>
        <w:t xml:space="preserve"> </w:t>
      </w:r>
      <w:proofErr w:type="spellStart"/>
      <w:r>
        <w:t>dowieziona</w:t>
      </w:r>
      <w:proofErr w:type="spellEnd"/>
      <w:r>
        <w:t xml:space="preserve"> z </w:t>
      </w:r>
      <w:proofErr w:type="spellStart"/>
      <w:r>
        <w:t>wytwórni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układana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układarek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równiarek</w:t>
      </w:r>
      <w:proofErr w:type="spellEnd"/>
      <w:r>
        <w:t xml:space="preserve">.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układania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taka, aby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wymaganej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po </w:t>
      </w:r>
      <w:proofErr w:type="spellStart"/>
      <w:r>
        <w:t>zagęszczeniu</w:t>
      </w:r>
      <w:proofErr w:type="spellEnd"/>
      <w:r>
        <w:t xml:space="preserve">.  </w:t>
      </w:r>
    </w:p>
    <w:p w14:paraId="44D96EF4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zagęszczeniem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wyprofilowana</w:t>
      </w:r>
      <w:proofErr w:type="spellEnd"/>
      <w:r>
        <w:t xml:space="preserve"> do </w:t>
      </w:r>
      <w:proofErr w:type="spellStart"/>
      <w:r>
        <w:t>wymaganych</w:t>
      </w:r>
      <w:proofErr w:type="spellEnd"/>
      <w:r>
        <w:t xml:space="preserve"> </w:t>
      </w:r>
      <w:proofErr w:type="spellStart"/>
      <w:r>
        <w:t>rzędnych</w:t>
      </w:r>
      <w:proofErr w:type="spellEnd"/>
      <w:r>
        <w:t xml:space="preserve">, </w:t>
      </w:r>
      <w:proofErr w:type="spellStart"/>
      <w:r>
        <w:t>spadków</w:t>
      </w:r>
      <w:proofErr w:type="spellEnd"/>
      <w:r>
        <w:t xml:space="preserve"> </w:t>
      </w:r>
      <w:proofErr w:type="spellStart"/>
      <w:r>
        <w:t>podłużnych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poprzecznych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równiarek</w:t>
      </w:r>
      <w:proofErr w:type="spellEnd"/>
      <w:r>
        <w:t xml:space="preserve"> do </w:t>
      </w:r>
      <w:proofErr w:type="spellStart"/>
      <w:r>
        <w:t>rozkładania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wykorzystać</w:t>
      </w:r>
      <w:proofErr w:type="spellEnd"/>
      <w:r>
        <w:t xml:space="preserve"> </w:t>
      </w:r>
      <w:proofErr w:type="spellStart"/>
      <w:r>
        <w:t>prowadnice</w:t>
      </w:r>
      <w:proofErr w:type="spellEnd"/>
      <w:r>
        <w:t xml:space="preserve">,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uzyskania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równości</w:t>
      </w:r>
      <w:proofErr w:type="spellEnd"/>
      <w:r>
        <w:t xml:space="preserve"> </w:t>
      </w:r>
      <w:proofErr w:type="spellStart"/>
      <w:r>
        <w:t>profilu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. Od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prowadnic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odstąpić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zastosowaniu</w:t>
      </w:r>
      <w:proofErr w:type="spellEnd"/>
      <w:r>
        <w:t xml:space="preserve"> </w:t>
      </w:r>
      <w:proofErr w:type="spellStart"/>
      <w:r>
        <w:t>technologii</w:t>
      </w:r>
      <w:proofErr w:type="spellEnd"/>
      <w:r>
        <w:t xml:space="preserve"> </w:t>
      </w:r>
      <w:proofErr w:type="spellStart"/>
      <w:r>
        <w:t>gwarantującej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równość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, po </w:t>
      </w:r>
      <w:proofErr w:type="spellStart"/>
      <w:r>
        <w:t>uzyskaniu</w:t>
      </w:r>
      <w:proofErr w:type="spellEnd"/>
      <w:r>
        <w:t xml:space="preserve">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Po </w:t>
      </w:r>
      <w:proofErr w:type="spellStart"/>
      <w:r>
        <w:t>wyprofilowaniu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do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. </w:t>
      </w:r>
    </w:p>
    <w:p w14:paraId="44D96EF5" w14:textId="77777777" w:rsidR="001D5EA4" w:rsidRDefault="00140F7E">
      <w:pPr>
        <w:spacing w:after="65" w:line="259" w:lineRule="auto"/>
        <w:ind w:left="708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F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5.6.  </w:t>
      </w:r>
      <w:proofErr w:type="spellStart"/>
      <w:r>
        <w:rPr>
          <w:b/>
          <w:sz w:val="24"/>
        </w:rPr>
        <w:t>Grubość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warstwy</w:t>
      </w:r>
      <w:proofErr w:type="spellEnd"/>
      <w:r>
        <w:rPr>
          <w:b/>
          <w:sz w:val="24"/>
        </w:rPr>
        <w:t xml:space="preserve"> </w:t>
      </w:r>
    </w:p>
    <w:p w14:paraId="44D96EF7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F8" w14:textId="77777777" w:rsidR="001D5EA4" w:rsidRDefault="00140F7E">
      <w:pPr>
        <w:ind w:left="-5" w:right="4"/>
      </w:pPr>
      <w:proofErr w:type="spellStart"/>
      <w:r>
        <w:t>Grubość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z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taka, aby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wymaganej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po </w:t>
      </w:r>
      <w:proofErr w:type="spellStart"/>
      <w:r>
        <w:t>zagęszczeniu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. </w:t>
      </w:r>
    </w:p>
    <w:p w14:paraId="44D96EF9" w14:textId="77777777" w:rsidR="001D5EA4" w:rsidRDefault="00140F7E">
      <w:pPr>
        <w:spacing w:after="64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F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5.7.  </w:t>
      </w:r>
      <w:proofErr w:type="spellStart"/>
      <w:r>
        <w:rPr>
          <w:b/>
          <w:sz w:val="24"/>
        </w:rPr>
        <w:t>Zagęszczanie</w:t>
      </w:r>
      <w:proofErr w:type="spellEnd"/>
      <w:r>
        <w:rPr>
          <w:b/>
          <w:sz w:val="24"/>
        </w:rPr>
        <w:t xml:space="preserve"> </w:t>
      </w:r>
    </w:p>
    <w:p w14:paraId="44D96EFB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EFC" w14:textId="77777777" w:rsidR="001D5EA4" w:rsidRDefault="00140F7E">
      <w:pPr>
        <w:ind w:left="-5" w:right="4"/>
      </w:pPr>
      <w:proofErr w:type="spellStart"/>
      <w:r>
        <w:t>Zagęszczanie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walców</w:t>
      </w:r>
      <w:proofErr w:type="spellEnd"/>
      <w:r>
        <w:t xml:space="preserve"> </w:t>
      </w:r>
      <w:proofErr w:type="spellStart"/>
      <w:r>
        <w:t>gładkich</w:t>
      </w:r>
      <w:proofErr w:type="spellEnd"/>
      <w:r>
        <w:t xml:space="preserve">, </w:t>
      </w:r>
      <w:proofErr w:type="spellStart"/>
      <w:r>
        <w:t>wibracyjnych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ogumionych</w:t>
      </w:r>
      <w:proofErr w:type="spellEnd"/>
      <w:r>
        <w:t xml:space="preserve">, w </w:t>
      </w:r>
      <w:proofErr w:type="spellStart"/>
      <w:r>
        <w:t>zestawie</w:t>
      </w:r>
      <w:proofErr w:type="spellEnd"/>
      <w:r>
        <w:t xml:space="preserve"> </w:t>
      </w:r>
      <w:proofErr w:type="spellStart"/>
      <w:r>
        <w:t>uzgodnionym</w:t>
      </w:r>
      <w:proofErr w:type="spellEnd"/>
      <w:r>
        <w:t xml:space="preserve"> z </w:t>
      </w:r>
      <w:proofErr w:type="spellStart"/>
      <w:r>
        <w:t>Inspektorem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  <w:proofErr w:type="spellStart"/>
      <w:r>
        <w:t>Zagęszczanie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o </w:t>
      </w:r>
      <w:proofErr w:type="spellStart"/>
      <w:r>
        <w:t>przekroju</w:t>
      </w:r>
      <w:proofErr w:type="spellEnd"/>
      <w:r>
        <w:t xml:space="preserve"> </w:t>
      </w:r>
      <w:proofErr w:type="spellStart"/>
      <w:r>
        <w:t>daszkowym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 </w:t>
      </w:r>
      <w:proofErr w:type="spellStart"/>
      <w:r>
        <w:t>rozpocząć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przesuwać</w:t>
      </w:r>
      <w:proofErr w:type="spellEnd"/>
      <w:r>
        <w:t xml:space="preserve"> </w:t>
      </w:r>
      <w:proofErr w:type="spellStart"/>
      <w:r>
        <w:t>pasami</w:t>
      </w:r>
      <w:proofErr w:type="spellEnd"/>
      <w:r>
        <w:t xml:space="preserve"> </w:t>
      </w:r>
      <w:proofErr w:type="spellStart"/>
      <w:r>
        <w:t>podłużnymi</w:t>
      </w:r>
      <w:proofErr w:type="spellEnd"/>
      <w:r>
        <w:t xml:space="preserve">, </w:t>
      </w:r>
      <w:proofErr w:type="spellStart"/>
      <w:r>
        <w:t>częściowo</w:t>
      </w:r>
      <w:proofErr w:type="spellEnd"/>
      <w:r>
        <w:t xml:space="preserve"> </w:t>
      </w:r>
      <w:proofErr w:type="spellStart"/>
      <w:r>
        <w:t>nakładającymi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stronę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 </w:t>
      </w:r>
      <w:proofErr w:type="spellStart"/>
      <w:r>
        <w:t>jezdni</w:t>
      </w:r>
      <w:proofErr w:type="spellEnd"/>
      <w:r>
        <w:t xml:space="preserve">.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o </w:t>
      </w:r>
      <w:proofErr w:type="spellStart"/>
      <w:r>
        <w:t>jednostronnym</w:t>
      </w:r>
      <w:proofErr w:type="spellEnd"/>
      <w:r>
        <w:t xml:space="preserve"> </w:t>
      </w:r>
      <w:proofErr w:type="spellStart"/>
      <w:r>
        <w:t>spadku</w:t>
      </w:r>
      <w:proofErr w:type="spellEnd"/>
      <w:r>
        <w:t xml:space="preserve"> </w:t>
      </w:r>
      <w:proofErr w:type="spellStart"/>
      <w:r>
        <w:t>poprzecznym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rozpocząć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niżej</w:t>
      </w:r>
      <w:proofErr w:type="spellEnd"/>
      <w:r>
        <w:t xml:space="preserve"> </w:t>
      </w:r>
      <w:proofErr w:type="spellStart"/>
      <w:r>
        <w:t>położonej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przesuwać</w:t>
      </w:r>
      <w:proofErr w:type="spellEnd"/>
      <w:r>
        <w:t xml:space="preserve"> </w:t>
      </w:r>
      <w:proofErr w:type="spellStart"/>
      <w:r>
        <w:t>pasami</w:t>
      </w:r>
      <w:proofErr w:type="spellEnd"/>
      <w:r>
        <w:t xml:space="preserve"> </w:t>
      </w:r>
      <w:proofErr w:type="spellStart"/>
      <w:r>
        <w:t>podłużnymi</w:t>
      </w:r>
      <w:proofErr w:type="spellEnd"/>
      <w:r>
        <w:t xml:space="preserve">, </w:t>
      </w:r>
      <w:proofErr w:type="spellStart"/>
      <w:r>
        <w:t>częściowo</w:t>
      </w:r>
      <w:proofErr w:type="spellEnd"/>
      <w:r>
        <w:t xml:space="preserve"> </w:t>
      </w:r>
      <w:proofErr w:type="spellStart"/>
      <w:r>
        <w:t>nakładającymi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w </w:t>
      </w:r>
      <w:proofErr w:type="spellStart"/>
      <w:r>
        <w:t>stronę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położonej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.  </w:t>
      </w:r>
    </w:p>
    <w:p w14:paraId="44D96EFD" w14:textId="77777777" w:rsidR="001D5EA4" w:rsidRDefault="00140F7E">
      <w:pPr>
        <w:ind w:left="-5" w:right="4"/>
      </w:pPr>
      <w:proofErr w:type="spellStart"/>
      <w:r>
        <w:t>Pojawiające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zaniżenia</w:t>
      </w:r>
      <w:proofErr w:type="spellEnd"/>
      <w:r>
        <w:t xml:space="preserve">, </w:t>
      </w:r>
      <w:proofErr w:type="spellStart"/>
      <w:r>
        <w:t>ubytki</w:t>
      </w:r>
      <w:proofErr w:type="spellEnd"/>
      <w:r>
        <w:t xml:space="preserve">, </w:t>
      </w:r>
      <w:proofErr w:type="spellStart"/>
      <w:r>
        <w:t>rozwarstwienia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podobne</w:t>
      </w:r>
      <w:proofErr w:type="spellEnd"/>
      <w:r>
        <w:t xml:space="preserve"> </w:t>
      </w:r>
      <w:proofErr w:type="spellStart"/>
      <w:r>
        <w:t>wady</w:t>
      </w:r>
      <w:proofErr w:type="spellEnd"/>
      <w:r>
        <w:t xml:space="preserve">,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naprawiane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wymianę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głębokość</w:t>
      </w:r>
      <w:proofErr w:type="spellEnd"/>
      <w:r>
        <w:t xml:space="preserve">, </w:t>
      </w:r>
      <w:proofErr w:type="spellStart"/>
      <w:r>
        <w:t>wyrównanie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ponowne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.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zagęszczonej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prawidłowy</w:t>
      </w:r>
      <w:proofErr w:type="spellEnd"/>
      <w:r>
        <w:t xml:space="preserve"> </w:t>
      </w:r>
      <w:proofErr w:type="spellStart"/>
      <w:r>
        <w:t>przekrój</w:t>
      </w:r>
      <w:proofErr w:type="spellEnd"/>
      <w:r>
        <w:t xml:space="preserve"> </w:t>
      </w:r>
      <w:proofErr w:type="spellStart"/>
      <w:r>
        <w:t>poprzeczny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jednolity</w:t>
      </w:r>
      <w:proofErr w:type="spellEnd"/>
      <w:r>
        <w:t xml:space="preserve"> </w:t>
      </w:r>
      <w:proofErr w:type="spellStart"/>
      <w:r>
        <w:t>wygląd</w:t>
      </w:r>
      <w:proofErr w:type="spellEnd"/>
      <w:r>
        <w:t xml:space="preserve">.   </w:t>
      </w:r>
    </w:p>
    <w:p w14:paraId="44D96EFE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technologii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, </w:t>
      </w:r>
      <w:proofErr w:type="spellStart"/>
      <w:r>
        <w:t>operacje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obróbki</w:t>
      </w:r>
      <w:proofErr w:type="spellEnd"/>
      <w:r>
        <w:t xml:space="preserve"> </w:t>
      </w:r>
      <w:proofErr w:type="spellStart"/>
      <w:r>
        <w:t>powierzchniowej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zakończone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</w:t>
      </w:r>
      <w:proofErr w:type="spellStart"/>
      <w:r>
        <w:t>ciągu</w:t>
      </w:r>
      <w:proofErr w:type="spellEnd"/>
      <w:r>
        <w:t xml:space="preserve"> 2 </w:t>
      </w:r>
      <w:proofErr w:type="spellStart"/>
      <w:r>
        <w:t>godzin</w:t>
      </w:r>
      <w:proofErr w:type="spellEnd"/>
      <w:r>
        <w:t xml:space="preserve">, </w:t>
      </w:r>
      <w:proofErr w:type="spellStart"/>
      <w:r>
        <w:t>licząc</w:t>
      </w:r>
      <w:proofErr w:type="spellEnd"/>
      <w:r>
        <w:t xml:space="preserve"> od </w:t>
      </w:r>
      <w:proofErr w:type="spellStart"/>
      <w:r>
        <w:t>momentu</w:t>
      </w:r>
      <w:proofErr w:type="spellEnd"/>
      <w:r>
        <w:t xml:space="preserve"> </w:t>
      </w:r>
      <w:proofErr w:type="spellStart"/>
      <w:r>
        <w:t>rozpoczęcia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z </w:t>
      </w:r>
      <w:proofErr w:type="spellStart"/>
      <w:r>
        <w:t>cementem</w:t>
      </w:r>
      <w:proofErr w:type="spellEnd"/>
      <w:r>
        <w:t xml:space="preserve">. Po </w:t>
      </w:r>
      <w:proofErr w:type="spellStart"/>
      <w:r>
        <w:t>tym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niedopuszczalny</w:t>
      </w:r>
      <w:proofErr w:type="spellEnd"/>
      <w:r>
        <w:t xml:space="preserve"> jest </w:t>
      </w:r>
      <w:proofErr w:type="spellStart"/>
      <w:r>
        <w:t>żaden</w:t>
      </w:r>
      <w:proofErr w:type="spellEnd"/>
      <w:r>
        <w:t xml:space="preserve"> </w:t>
      </w:r>
      <w:proofErr w:type="spellStart"/>
      <w:r>
        <w:t>ruch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ułożonej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7 </w:t>
      </w:r>
      <w:proofErr w:type="spellStart"/>
      <w:r>
        <w:t>dni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ułożenia</w:t>
      </w:r>
      <w:proofErr w:type="spellEnd"/>
      <w:r>
        <w:t xml:space="preserve">. </w:t>
      </w:r>
    </w:p>
    <w:p w14:paraId="44D96EFF" w14:textId="77777777" w:rsidR="001D5EA4" w:rsidRDefault="00140F7E">
      <w:pPr>
        <w:ind w:left="-5" w:right="4"/>
      </w:pPr>
      <w:proofErr w:type="spellStart"/>
      <w:r>
        <w:t>Zagęszczanie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kontynuować</w:t>
      </w:r>
      <w:proofErr w:type="spellEnd"/>
      <w:r>
        <w:t xml:space="preserve"> do </w:t>
      </w:r>
      <w:proofErr w:type="spellStart"/>
      <w:r>
        <w:t>osiągnięcia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BN-77/8931-12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mniejszego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podanego</w:t>
      </w:r>
      <w:proofErr w:type="spellEnd"/>
      <w:r>
        <w:t xml:space="preserve"> w PN-S-96012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. </w:t>
      </w:r>
    </w:p>
    <w:p w14:paraId="44D96F00" w14:textId="77777777" w:rsidR="001D5EA4" w:rsidRDefault="00140F7E">
      <w:pPr>
        <w:ind w:left="-5" w:right="4"/>
      </w:pPr>
      <w:proofErr w:type="spellStart"/>
      <w:r>
        <w:t>Specjalną</w:t>
      </w:r>
      <w:proofErr w:type="spellEnd"/>
      <w:r>
        <w:t xml:space="preserve">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poświęcić</w:t>
      </w:r>
      <w:proofErr w:type="spellEnd"/>
      <w:r>
        <w:t xml:space="preserve"> </w:t>
      </w:r>
      <w:proofErr w:type="spellStart"/>
      <w:r>
        <w:t>zagęszczeniu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w </w:t>
      </w:r>
      <w:proofErr w:type="spellStart"/>
      <w:r>
        <w:t>sąsiedztwie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</w:t>
      </w:r>
      <w:proofErr w:type="spellStart"/>
      <w:r>
        <w:t>roboczych</w:t>
      </w:r>
      <w:proofErr w:type="spellEnd"/>
      <w:r>
        <w:t xml:space="preserve"> </w:t>
      </w:r>
      <w:proofErr w:type="spellStart"/>
      <w:r>
        <w:t>podłużnych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poprzecznych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obcych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luźne</w:t>
      </w:r>
      <w:proofErr w:type="spellEnd"/>
      <w:r>
        <w:t xml:space="preserve">, </w:t>
      </w:r>
      <w:proofErr w:type="spellStart"/>
      <w:r>
        <w:t>rozsegregowane</w:t>
      </w:r>
      <w:proofErr w:type="spellEnd"/>
      <w:r>
        <w:t xml:space="preserve">, </w:t>
      </w:r>
      <w:proofErr w:type="spellStart"/>
      <w:r>
        <w:t>spękane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wadliwe</w:t>
      </w:r>
      <w:proofErr w:type="spellEnd"/>
      <w:r>
        <w:t xml:space="preserve">,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zerwanie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, </w:t>
      </w:r>
      <w:proofErr w:type="spellStart"/>
      <w:r>
        <w:t>wbudowanie</w:t>
      </w:r>
      <w:proofErr w:type="spellEnd"/>
      <w:r>
        <w:t xml:space="preserve"> </w:t>
      </w:r>
      <w:proofErr w:type="spellStart"/>
      <w:r>
        <w:t>nowej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o </w:t>
      </w:r>
      <w:proofErr w:type="spellStart"/>
      <w:r>
        <w:t>odpowiednim</w:t>
      </w:r>
      <w:proofErr w:type="spellEnd"/>
      <w:r>
        <w:t xml:space="preserve"> </w:t>
      </w:r>
      <w:proofErr w:type="spellStart"/>
      <w:r>
        <w:t>składzie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ponowne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6F01" w14:textId="77777777" w:rsidR="001D5EA4" w:rsidRDefault="00140F7E">
      <w:pPr>
        <w:spacing w:after="65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14:paraId="44D96F0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5.8.  </w:t>
      </w:r>
      <w:proofErr w:type="spellStart"/>
      <w:r>
        <w:rPr>
          <w:b/>
          <w:sz w:val="24"/>
        </w:rPr>
        <w:t>Pielęgnacja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warstwy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gruntu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stabilizowanego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cementem</w:t>
      </w:r>
      <w:proofErr w:type="spellEnd"/>
      <w:r>
        <w:rPr>
          <w:b/>
          <w:sz w:val="24"/>
        </w:rPr>
        <w:t xml:space="preserve"> </w:t>
      </w:r>
    </w:p>
    <w:p w14:paraId="44D96F03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04" w14:textId="77777777" w:rsidR="001D5EA4" w:rsidRDefault="00140F7E">
      <w:pPr>
        <w:ind w:left="-5" w:right="4"/>
      </w:pPr>
      <w:proofErr w:type="spellStart"/>
      <w:r>
        <w:t>Warstwa</w:t>
      </w:r>
      <w:proofErr w:type="spellEnd"/>
      <w:r>
        <w:t xml:space="preserve"> z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poddana</w:t>
      </w:r>
      <w:proofErr w:type="spellEnd"/>
      <w:r>
        <w:t xml:space="preserve"> </w:t>
      </w:r>
      <w:proofErr w:type="spellStart"/>
      <w:r>
        <w:t>pielęgnacji</w:t>
      </w:r>
      <w:proofErr w:type="spellEnd"/>
      <w:r>
        <w:t xml:space="preserve"> </w:t>
      </w:r>
      <w:proofErr w:type="spellStart"/>
      <w:r>
        <w:t>polegającej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zabezpieczeniu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utratą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. </w:t>
      </w:r>
    </w:p>
    <w:p w14:paraId="44D96F05" w14:textId="77777777" w:rsidR="001D5EA4" w:rsidRDefault="00140F7E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44D96F06" w14:textId="77777777" w:rsidR="001D5EA4" w:rsidRDefault="00140F7E">
      <w:pPr>
        <w:ind w:left="-5" w:right="4"/>
      </w:pPr>
      <w:proofErr w:type="spellStart"/>
      <w:r>
        <w:t>Pielęgnacja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przeprowadzona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jednego</w:t>
      </w:r>
      <w:proofErr w:type="spellEnd"/>
      <w:r>
        <w:t xml:space="preserve"> z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sposobów</w:t>
      </w:r>
      <w:proofErr w:type="spellEnd"/>
      <w:r>
        <w:t xml:space="preserve">: </w:t>
      </w:r>
    </w:p>
    <w:p w14:paraId="44D96F07" w14:textId="77777777" w:rsidR="001D5EA4" w:rsidRDefault="00140F7E">
      <w:pPr>
        <w:numPr>
          <w:ilvl w:val="0"/>
          <w:numId w:val="106"/>
        </w:numPr>
        <w:ind w:right="4" w:hanging="708"/>
      </w:pPr>
      <w:proofErr w:type="spellStart"/>
      <w:r>
        <w:t>skropienie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emulsją</w:t>
      </w:r>
      <w:proofErr w:type="spellEnd"/>
      <w:r>
        <w:t xml:space="preserve"> </w:t>
      </w:r>
      <w:proofErr w:type="spellStart"/>
      <w:r>
        <w:t>asfaltową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asfaltem</w:t>
      </w:r>
      <w:proofErr w:type="spellEnd"/>
      <w:r>
        <w:t xml:space="preserve"> D200 </w:t>
      </w:r>
      <w:proofErr w:type="spellStart"/>
      <w:r>
        <w:t>lub</w:t>
      </w:r>
      <w:proofErr w:type="spellEnd"/>
      <w:r>
        <w:t xml:space="preserve"> D300 w </w:t>
      </w:r>
      <w:proofErr w:type="spellStart"/>
      <w:r>
        <w:t>ilości</w:t>
      </w:r>
      <w:proofErr w:type="spellEnd"/>
      <w:r>
        <w:t xml:space="preserve"> 0,5 - 1,0 kg/m2 </w:t>
      </w:r>
    </w:p>
    <w:p w14:paraId="44D96F08" w14:textId="77777777" w:rsidR="001D5EA4" w:rsidRDefault="00140F7E">
      <w:pPr>
        <w:numPr>
          <w:ilvl w:val="0"/>
          <w:numId w:val="106"/>
        </w:numPr>
        <w:ind w:right="4" w:hanging="708"/>
      </w:pPr>
      <w:proofErr w:type="spellStart"/>
      <w:r>
        <w:t>skropienie</w:t>
      </w:r>
      <w:proofErr w:type="spellEnd"/>
      <w:r>
        <w:t xml:space="preserve"> </w:t>
      </w:r>
      <w:proofErr w:type="spellStart"/>
      <w:r>
        <w:t>specjalnymi</w:t>
      </w:r>
      <w:proofErr w:type="spellEnd"/>
      <w:r>
        <w:t xml:space="preserve"> </w:t>
      </w:r>
      <w:proofErr w:type="spellStart"/>
      <w:r>
        <w:t>preparatami</w:t>
      </w:r>
      <w:proofErr w:type="spellEnd"/>
      <w:r>
        <w:t xml:space="preserve"> </w:t>
      </w:r>
      <w:proofErr w:type="spellStart"/>
      <w:r>
        <w:t>powłokotwórczymi</w:t>
      </w:r>
      <w:proofErr w:type="spellEnd"/>
      <w:r>
        <w:t xml:space="preserve"> </w:t>
      </w:r>
      <w:proofErr w:type="spellStart"/>
      <w:r>
        <w:t>posiadającymi</w:t>
      </w:r>
      <w:proofErr w:type="spellEnd"/>
      <w:r>
        <w:t xml:space="preserve"> </w:t>
      </w:r>
      <w:proofErr w:type="spellStart"/>
      <w:r>
        <w:t>aprobatę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wydaną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uprawnioną</w:t>
      </w:r>
      <w:proofErr w:type="spellEnd"/>
      <w:r>
        <w:t xml:space="preserve"> </w:t>
      </w:r>
      <w:proofErr w:type="spellStart"/>
      <w:r>
        <w:t>jednostkę</w:t>
      </w:r>
      <w:proofErr w:type="spellEnd"/>
      <w:r>
        <w:t xml:space="preserve">, po </w:t>
      </w:r>
      <w:proofErr w:type="spellStart"/>
      <w:r>
        <w:t>uprzednim</w:t>
      </w:r>
      <w:proofErr w:type="spellEnd"/>
      <w:r>
        <w:t xml:space="preserve"> </w:t>
      </w:r>
      <w:proofErr w:type="spellStart"/>
      <w:r>
        <w:t>zaakceptowaniu</w:t>
      </w:r>
      <w:proofErr w:type="spellEnd"/>
      <w:r>
        <w:t xml:space="preserve"> ich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</w:p>
    <w:p w14:paraId="44D96F09" w14:textId="77777777" w:rsidR="001D5EA4" w:rsidRDefault="00140F7E">
      <w:pPr>
        <w:ind w:left="-5" w:right="4"/>
      </w:pP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, </w:t>
      </w:r>
    </w:p>
    <w:p w14:paraId="44D96F0A" w14:textId="77777777" w:rsidR="001D5EA4" w:rsidRDefault="00140F7E">
      <w:pPr>
        <w:numPr>
          <w:ilvl w:val="0"/>
          <w:numId w:val="106"/>
        </w:numPr>
        <w:ind w:right="4" w:hanging="708"/>
      </w:pPr>
      <w:proofErr w:type="spellStart"/>
      <w:r>
        <w:t>utrzymanie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wilgotnym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kilkakrotne</w:t>
      </w:r>
      <w:proofErr w:type="spellEnd"/>
      <w:r>
        <w:t xml:space="preserve"> </w:t>
      </w:r>
      <w:proofErr w:type="spellStart"/>
      <w:r>
        <w:t>skrapianie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w </w:t>
      </w:r>
      <w:proofErr w:type="spellStart"/>
      <w:r>
        <w:t>ciągu</w:t>
      </w:r>
      <w:proofErr w:type="spellEnd"/>
      <w:r>
        <w:t xml:space="preserve"> </w:t>
      </w:r>
      <w:proofErr w:type="spellStart"/>
      <w:r>
        <w:t>dnia</w:t>
      </w:r>
      <w:proofErr w:type="spellEnd"/>
      <w:r>
        <w:t xml:space="preserve">, w </w:t>
      </w:r>
      <w:proofErr w:type="spellStart"/>
      <w:r>
        <w:t>czasie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 </w:t>
      </w:r>
    </w:p>
    <w:p w14:paraId="44D96F0B" w14:textId="77777777" w:rsidR="001D5EA4" w:rsidRDefault="00140F7E">
      <w:pPr>
        <w:ind w:left="-5" w:right="4"/>
      </w:pPr>
      <w:r>
        <w:t xml:space="preserve">7 </w:t>
      </w:r>
      <w:proofErr w:type="spellStart"/>
      <w:r>
        <w:t>dni</w:t>
      </w:r>
      <w:proofErr w:type="spellEnd"/>
      <w:r>
        <w:t xml:space="preserve">, </w:t>
      </w:r>
    </w:p>
    <w:p w14:paraId="44D96F0C" w14:textId="77777777" w:rsidR="001D5EA4" w:rsidRDefault="00140F7E">
      <w:pPr>
        <w:numPr>
          <w:ilvl w:val="0"/>
          <w:numId w:val="107"/>
        </w:numPr>
        <w:ind w:right="4"/>
      </w:pPr>
      <w:proofErr w:type="spellStart"/>
      <w:r>
        <w:t>przykrycie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7 </w:t>
      </w:r>
      <w:proofErr w:type="spellStart"/>
      <w:r>
        <w:t>dni</w:t>
      </w:r>
      <w:proofErr w:type="spellEnd"/>
      <w:r>
        <w:t xml:space="preserve"> </w:t>
      </w:r>
      <w:proofErr w:type="spellStart"/>
      <w:r>
        <w:t>nieprzepuszczalną</w:t>
      </w:r>
      <w:proofErr w:type="spellEnd"/>
      <w:r>
        <w:t xml:space="preserve"> </w:t>
      </w:r>
      <w:proofErr w:type="spellStart"/>
      <w:r>
        <w:t>folią</w:t>
      </w:r>
      <w:proofErr w:type="spellEnd"/>
      <w:r>
        <w:t xml:space="preserve"> z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sztucznego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ułożoną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zakład</w:t>
      </w:r>
      <w:proofErr w:type="spellEnd"/>
      <w:r>
        <w:t xml:space="preserve"> o </w:t>
      </w:r>
      <w:proofErr w:type="spellStart"/>
      <w:r>
        <w:t>szerokości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30cm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zabezpieczoną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zerwaniem</w:t>
      </w:r>
      <w:proofErr w:type="spellEnd"/>
      <w:r>
        <w:t xml:space="preserve"> z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wiatr</w:t>
      </w:r>
      <w:proofErr w:type="spellEnd"/>
      <w:r>
        <w:t xml:space="preserve">, </w:t>
      </w:r>
    </w:p>
    <w:p w14:paraId="44D96F0D" w14:textId="77777777" w:rsidR="001D5EA4" w:rsidRDefault="00140F7E">
      <w:pPr>
        <w:numPr>
          <w:ilvl w:val="0"/>
          <w:numId w:val="107"/>
        </w:numPr>
        <w:ind w:right="4"/>
      </w:pPr>
      <w:proofErr w:type="spellStart"/>
      <w:r>
        <w:t>przykrycie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piasku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grubej</w:t>
      </w:r>
      <w:proofErr w:type="spellEnd"/>
      <w:r>
        <w:t xml:space="preserve"> </w:t>
      </w:r>
      <w:proofErr w:type="spellStart"/>
      <w:r>
        <w:t>włókniny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utrzymywanie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wilgotnym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7 </w:t>
      </w:r>
      <w:proofErr w:type="spellStart"/>
      <w:r>
        <w:t>dni</w:t>
      </w:r>
      <w:proofErr w:type="spellEnd"/>
      <w:r>
        <w:t xml:space="preserve">. </w:t>
      </w:r>
    </w:p>
    <w:p w14:paraId="44D96F0E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0F" w14:textId="77777777" w:rsidR="001D5EA4" w:rsidRDefault="00140F7E">
      <w:pPr>
        <w:ind w:left="-5" w:right="4"/>
      </w:pPr>
      <w:r>
        <w:t xml:space="preserve">Inne </w:t>
      </w:r>
      <w:proofErr w:type="spellStart"/>
      <w:r>
        <w:t>sposoby</w:t>
      </w:r>
      <w:proofErr w:type="spellEnd"/>
      <w:r>
        <w:t xml:space="preserve"> </w:t>
      </w:r>
      <w:proofErr w:type="spellStart"/>
      <w:r>
        <w:t>pielęgnacji</w:t>
      </w:r>
      <w:proofErr w:type="spellEnd"/>
      <w:r>
        <w:t xml:space="preserve">, </w:t>
      </w:r>
      <w:proofErr w:type="spellStart"/>
      <w:r>
        <w:t>zaproponowane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pielęgnacji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zastosowane</w:t>
      </w:r>
      <w:proofErr w:type="spellEnd"/>
      <w:r>
        <w:t xml:space="preserve"> po </w:t>
      </w:r>
      <w:proofErr w:type="spellStart"/>
      <w:r>
        <w:t>uzyskaniu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Nie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dopuszczać</w:t>
      </w:r>
      <w:proofErr w:type="spellEnd"/>
      <w:r>
        <w:t xml:space="preserve"> </w:t>
      </w:r>
      <w:proofErr w:type="spellStart"/>
      <w:r>
        <w:t>żadnego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maszyn</w:t>
      </w:r>
      <w:proofErr w:type="spellEnd"/>
      <w:r>
        <w:t xml:space="preserve"> po </w:t>
      </w:r>
      <w:proofErr w:type="spellStart"/>
      <w:r>
        <w:t>podbudowie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7 </w:t>
      </w:r>
      <w:proofErr w:type="spellStart"/>
      <w:r>
        <w:t>dni</w:t>
      </w:r>
      <w:proofErr w:type="spellEnd"/>
      <w:r>
        <w:t xml:space="preserve"> po </w:t>
      </w:r>
      <w:proofErr w:type="spellStart"/>
      <w:r>
        <w:t>wykonaniu</w:t>
      </w:r>
      <w:proofErr w:type="spellEnd"/>
      <w:r>
        <w:t xml:space="preserve">.  Po </w:t>
      </w:r>
      <w:proofErr w:type="spellStart"/>
      <w:r>
        <w:t>tym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ewentualny</w:t>
      </w:r>
      <w:proofErr w:type="spellEnd"/>
      <w:r>
        <w:t xml:space="preserve"> </w:t>
      </w:r>
      <w:proofErr w:type="spellStart"/>
      <w:r>
        <w:t>ruch</w:t>
      </w:r>
      <w:proofErr w:type="spellEnd"/>
      <w:r>
        <w:t xml:space="preserve"> </w:t>
      </w:r>
      <w:proofErr w:type="spellStart"/>
      <w:r>
        <w:t>technologiczny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wyłącznie</w:t>
      </w:r>
      <w:proofErr w:type="spellEnd"/>
      <w:r>
        <w:t xml:space="preserve"> za </w:t>
      </w:r>
      <w:proofErr w:type="spellStart"/>
      <w:r>
        <w:t>zgodą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6F10" w14:textId="77777777" w:rsidR="001D5EA4" w:rsidRDefault="00140F7E">
      <w:pPr>
        <w:spacing w:after="63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14:paraId="44D96F1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5.9.  </w:t>
      </w:r>
      <w:proofErr w:type="spellStart"/>
      <w:r>
        <w:rPr>
          <w:b/>
          <w:sz w:val="24"/>
        </w:rPr>
        <w:t>Utrzymanie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podbudowy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ulepszonego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podłoża</w:t>
      </w:r>
      <w:proofErr w:type="spellEnd"/>
      <w:r>
        <w:rPr>
          <w:b/>
          <w:sz w:val="24"/>
        </w:rPr>
        <w:t xml:space="preserve"> </w:t>
      </w:r>
    </w:p>
    <w:p w14:paraId="44D96F12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       </w:t>
      </w:r>
    </w:p>
    <w:p w14:paraId="44D96F13" w14:textId="77777777" w:rsidR="001D5EA4" w:rsidRDefault="00140F7E">
      <w:pPr>
        <w:ind w:left="-5" w:right="4"/>
      </w:pPr>
      <w:proofErr w:type="spellStart"/>
      <w:r>
        <w:t>Podbudowa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po </w:t>
      </w:r>
      <w:proofErr w:type="spellStart"/>
      <w:r>
        <w:t>wykonaniu</w:t>
      </w:r>
      <w:proofErr w:type="spellEnd"/>
      <w:r>
        <w:t xml:space="preserve">, a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ułożeniem</w:t>
      </w:r>
      <w:proofErr w:type="spellEnd"/>
      <w:r>
        <w:t xml:space="preserve"> </w:t>
      </w:r>
      <w:proofErr w:type="spellStart"/>
      <w:r>
        <w:t>następnej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utrzymywane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wykorzystywał</w:t>
      </w:r>
      <w:proofErr w:type="spellEnd"/>
      <w:r>
        <w:t xml:space="preserve">, za </w:t>
      </w:r>
      <w:proofErr w:type="spellStart"/>
      <w:r>
        <w:t>zgodą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, </w:t>
      </w:r>
      <w:proofErr w:type="spellStart"/>
      <w:r>
        <w:t>gotową</w:t>
      </w:r>
      <w:proofErr w:type="spellEnd"/>
      <w:r>
        <w:t xml:space="preserve"> </w:t>
      </w:r>
      <w:proofErr w:type="spellStart"/>
      <w:r>
        <w:t>podbudowę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ulepszone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do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to jest </w:t>
      </w:r>
      <w:proofErr w:type="spellStart"/>
      <w:r>
        <w:t>obowiązany</w:t>
      </w:r>
      <w:proofErr w:type="spellEnd"/>
      <w:r>
        <w:t xml:space="preserve"> </w:t>
      </w:r>
      <w:proofErr w:type="spellStart"/>
      <w:r>
        <w:t>naprawić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,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ten </w:t>
      </w:r>
      <w:proofErr w:type="spellStart"/>
      <w:r>
        <w:t>ruch</w:t>
      </w:r>
      <w:proofErr w:type="spellEnd"/>
      <w:r>
        <w:t xml:space="preserve">.  </w:t>
      </w:r>
    </w:p>
    <w:p w14:paraId="44D96F14" w14:textId="77777777" w:rsidR="001D5EA4" w:rsidRDefault="00140F7E">
      <w:pPr>
        <w:ind w:left="-5" w:right="4"/>
      </w:pPr>
      <w:r>
        <w:t xml:space="preserve">Koszt </w:t>
      </w:r>
      <w:proofErr w:type="spellStart"/>
      <w:r>
        <w:t>napraw</w:t>
      </w:r>
      <w:proofErr w:type="spellEnd"/>
      <w:r>
        <w:t xml:space="preserve"> </w:t>
      </w:r>
      <w:proofErr w:type="spellStart"/>
      <w:r>
        <w:t>wynikłych</w:t>
      </w:r>
      <w:proofErr w:type="spellEnd"/>
      <w:r>
        <w:t xml:space="preserve"> z </w:t>
      </w:r>
      <w:proofErr w:type="spellStart"/>
      <w:r>
        <w:t>niewłaściwego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obciąża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 </w:t>
      </w:r>
    </w:p>
    <w:p w14:paraId="44D96F15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bieżących</w:t>
      </w:r>
      <w:proofErr w:type="spellEnd"/>
      <w:r>
        <w:t xml:space="preserve"> </w:t>
      </w:r>
      <w:proofErr w:type="spellStart"/>
      <w:r>
        <w:t>napraw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uszkodzonych</w:t>
      </w:r>
      <w:proofErr w:type="spellEnd"/>
      <w:r>
        <w:t xml:space="preserve"> </w:t>
      </w:r>
      <w:proofErr w:type="spellStart"/>
      <w:r>
        <w:t>wskutek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jak </w:t>
      </w:r>
      <w:proofErr w:type="spellStart"/>
      <w:r>
        <w:t>opady</w:t>
      </w:r>
      <w:proofErr w:type="spellEnd"/>
      <w:r>
        <w:t xml:space="preserve"> </w:t>
      </w:r>
      <w:proofErr w:type="spellStart"/>
      <w:r>
        <w:t>deszczu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śniegu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mróz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wstrzymać</w:t>
      </w:r>
      <w:proofErr w:type="spellEnd"/>
      <w:r>
        <w:t xml:space="preserve"> </w:t>
      </w:r>
      <w:proofErr w:type="spellStart"/>
      <w:r>
        <w:t>ruch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po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intensywnych</w:t>
      </w:r>
      <w:proofErr w:type="spellEnd"/>
      <w:r>
        <w:t xml:space="preserve"> </w:t>
      </w:r>
      <w:proofErr w:type="spellStart"/>
      <w:r>
        <w:t>opadów</w:t>
      </w:r>
      <w:proofErr w:type="spellEnd"/>
      <w:r>
        <w:t xml:space="preserve"> </w:t>
      </w:r>
      <w:proofErr w:type="spellStart"/>
      <w:r>
        <w:t>deszczu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wystąpi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stabilizowana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przykryta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zimą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niszczącym</w:t>
      </w:r>
      <w:proofErr w:type="spellEnd"/>
      <w:r>
        <w:t xml:space="preserve"> </w:t>
      </w:r>
      <w:proofErr w:type="spellStart"/>
      <w:r>
        <w:t>działaniem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 w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6F16" w14:textId="77777777" w:rsidR="001D5EA4" w:rsidRDefault="00140F7E">
      <w:pPr>
        <w:spacing w:after="106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F17" w14:textId="77777777" w:rsidR="001D5EA4" w:rsidRDefault="00140F7E">
      <w:pPr>
        <w:pStyle w:val="Nagwek1"/>
        <w:tabs>
          <w:tab w:val="center" w:pos="2709"/>
        </w:tabs>
        <w:ind w:left="-15" w:firstLine="0"/>
      </w:pPr>
      <w:r>
        <w:t xml:space="preserve">6.  </w:t>
      </w:r>
      <w:r>
        <w:tab/>
        <w:t xml:space="preserve">KONTROLA JAKOŚCI ROBÓT </w:t>
      </w:r>
    </w:p>
    <w:p w14:paraId="44D96F18" w14:textId="77777777" w:rsidR="001D5EA4" w:rsidRDefault="00140F7E">
      <w:pPr>
        <w:spacing w:after="63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F1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kontroli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F1A" w14:textId="77777777" w:rsidR="001D5EA4" w:rsidRDefault="00140F7E">
      <w:pPr>
        <w:spacing w:after="19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1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6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F1C" w14:textId="77777777" w:rsidR="001D5EA4" w:rsidRDefault="00140F7E">
      <w:pPr>
        <w:spacing w:after="68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1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przystąpieniem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F1E" w14:textId="77777777" w:rsidR="001D5EA4" w:rsidRDefault="00140F7E">
      <w:pPr>
        <w:spacing w:after="2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   </w:t>
      </w:r>
    </w:p>
    <w:p w14:paraId="44D96F1F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receptę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punktu</w:t>
      </w:r>
      <w:proofErr w:type="spellEnd"/>
      <w:r>
        <w:t xml:space="preserve"> 2.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 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. </w:t>
      </w:r>
    </w:p>
    <w:p w14:paraId="44D96F20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2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6.3. 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czasie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F22" w14:textId="77777777" w:rsidR="001D5EA4" w:rsidRDefault="00140F7E">
      <w:pPr>
        <w:spacing w:after="15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23" w14:textId="77777777" w:rsidR="001D5EA4" w:rsidRDefault="00140F7E">
      <w:pPr>
        <w:pStyle w:val="Nagwek2"/>
        <w:spacing w:after="8"/>
        <w:ind w:left="-5"/>
      </w:pPr>
      <w:r>
        <w:t xml:space="preserve">6.3.1. 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</w:p>
    <w:p w14:paraId="44D96F24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6F25" w14:textId="77777777" w:rsidR="001D5EA4" w:rsidRDefault="00140F7E">
      <w:pPr>
        <w:ind w:left="-5" w:right="4"/>
      </w:pP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stabilizowanych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6. </w:t>
      </w:r>
    </w:p>
    <w:p w14:paraId="44D96F26" w14:textId="77777777" w:rsidR="001D5EA4" w:rsidRDefault="00140F7E">
      <w:pPr>
        <w:spacing w:after="18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27" w14:textId="77777777" w:rsidR="001D5EA4" w:rsidRDefault="00140F7E">
      <w:pPr>
        <w:spacing w:line="248" w:lineRule="auto"/>
        <w:ind w:left="-5" w:right="0"/>
        <w:jc w:val="left"/>
      </w:pPr>
      <w:proofErr w:type="spellStart"/>
      <w:r>
        <w:rPr>
          <w:rFonts w:ascii="Times New Roman" w:eastAsia="Times New Roman" w:hAnsi="Times New Roman" w:cs="Times New Roman"/>
        </w:rPr>
        <w:t>Tablica</w:t>
      </w:r>
      <w:proofErr w:type="spellEnd"/>
      <w:r>
        <w:rPr>
          <w:rFonts w:ascii="Times New Roman" w:eastAsia="Times New Roman" w:hAnsi="Times New Roman" w:cs="Times New Roman"/>
        </w:rPr>
        <w:t xml:space="preserve"> 6. </w:t>
      </w:r>
      <w:proofErr w:type="spellStart"/>
      <w:r>
        <w:rPr>
          <w:rFonts w:ascii="Times New Roman" w:eastAsia="Times New Roman" w:hAnsi="Times New Roman" w:cs="Times New Roman"/>
        </w:rPr>
        <w:t>Częstotliwość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badań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pomiarów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tbl>
      <w:tblPr>
        <w:tblStyle w:val="TableGrid"/>
        <w:tblW w:w="9283" w:type="dxa"/>
        <w:tblInd w:w="-70" w:type="dxa"/>
        <w:tblCellMar>
          <w:top w:w="41" w:type="dxa"/>
          <w:left w:w="67" w:type="dxa"/>
          <w:right w:w="49" w:type="dxa"/>
        </w:tblCellMar>
        <w:tblLook w:val="04A0" w:firstRow="1" w:lastRow="0" w:firstColumn="1" w:lastColumn="0" w:noHBand="0" w:noVBand="1"/>
      </w:tblPr>
      <w:tblGrid>
        <w:gridCol w:w="497"/>
        <w:gridCol w:w="4674"/>
        <w:gridCol w:w="1702"/>
        <w:gridCol w:w="2410"/>
      </w:tblGrid>
      <w:tr w:rsidR="001D5EA4" w14:paraId="44D96F2B" w14:textId="77777777">
        <w:trPr>
          <w:trHeight w:val="240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F28" w14:textId="77777777" w:rsidR="001D5EA4" w:rsidRDefault="00140F7E">
            <w:pPr>
              <w:spacing w:after="0" w:line="259" w:lineRule="auto"/>
              <w:ind w:left="43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4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F29" w14:textId="77777777" w:rsidR="001D5EA4" w:rsidRDefault="00140F7E">
            <w:pPr>
              <w:spacing w:after="0" w:line="259" w:lineRule="auto"/>
              <w:ind w:left="0" w:right="27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Wyszczególnienie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badań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2A" w14:textId="77777777" w:rsidR="001D5EA4" w:rsidRDefault="00140F7E">
            <w:pPr>
              <w:spacing w:after="0" w:line="259" w:lineRule="auto"/>
              <w:ind w:left="0" w:right="17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Częstotliwość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badań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31" w14:textId="77777777">
        <w:trPr>
          <w:trHeight w:val="9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2C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2D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F2E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Minimalna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liczba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badań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dziennej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działce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roboczej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2F" w14:textId="77777777" w:rsidR="001D5EA4" w:rsidRDefault="00140F7E">
            <w:pPr>
              <w:spacing w:after="40" w:line="237" w:lineRule="auto"/>
              <w:ind w:left="0" w:right="0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Maksymalna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powierzchnia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podbudowy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ulepszonego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F30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podłoża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przypadająca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jedno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badanie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3A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32" w14:textId="77777777" w:rsidR="001D5EA4" w:rsidRDefault="00140F7E">
            <w:pPr>
              <w:spacing w:after="0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3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Uziarnienie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mieszanki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gruntu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kruszywa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34" w14:textId="77777777" w:rsidR="001D5EA4" w:rsidRDefault="00140F7E">
            <w:pPr>
              <w:spacing w:after="0" w:line="259" w:lineRule="auto"/>
              <w:ind w:left="29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F35" w14:textId="77777777" w:rsidR="001D5EA4" w:rsidRDefault="00140F7E">
            <w:pPr>
              <w:spacing w:after="0" w:line="259" w:lineRule="auto"/>
              <w:ind w:left="29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F36" w14:textId="77777777" w:rsidR="001D5EA4" w:rsidRDefault="00140F7E">
            <w:pPr>
              <w:spacing w:after="0" w:line="259" w:lineRule="auto"/>
              <w:ind w:left="0" w:right="22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37" w14:textId="77777777" w:rsidR="001D5EA4" w:rsidRDefault="00140F7E">
            <w:pPr>
              <w:spacing w:after="0" w:line="259" w:lineRule="auto"/>
              <w:ind w:left="3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F38" w14:textId="77777777" w:rsidR="001D5EA4" w:rsidRDefault="00140F7E">
            <w:pPr>
              <w:spacing w:after="0" w:line="259" w:lineRule="auto"/>
              <w:ind w:left="3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F39" w14:textId="77777777" w:rsidR="001D5EA4" w:rsidRDefault="00140F7E">
            <w:pPr>
              <w:spacing w:after="0" w:line="259" w:lineRule="auto"/>
              <w:ind w:left="0" w:right="23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600m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2 </w:t>
            </w:r>
          </w:p>
        </w:tc>
      </w:tr>
      <w:tr w:rsidR="001D5EA4" w14:paraId="44D96F3F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3B" w14:textId="77777777" w:rsidR="001D5EA4" w:rsidRDefault="00140F7E">
            <w:pPr>
              <w:spacing w:after="0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3C" w14:textId="77777777" w:rsidR="001D5EA4" w:rsidRDefault="00140F7E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Wilgotność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mieszanki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gruntu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kruszywa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cementem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D96F3D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D96F3E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5EA4" w14:paraId="44D96F44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40" w14:textId="77777777" w:rsidR="001D5EA4" w:rsidRDefault="00140F7E">
            <w:pPr>
              <w:spacing w:after="0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4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Rozdrobnienie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gruntu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1)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D96F42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D96F43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5EA4" w14:paraId="44D96F49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45" w14:textId="77777777" w:rsidR="001D5EA4" w:rsidRDefault="00140F7E">
            <w:pPr>
              <w:spacing w:after="0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46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Jednorodność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głębokość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wymieszania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2)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D96F47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D96F48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5EA4" w14:paraId="44D96F4E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4A" w14:textId="77777777" w:rsidR="001D5EA4" w:rsidRDefault="00140F7E">
            <w:pPr>
              <w:spacing w:after="0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4B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Zagęszczenie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warstwy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4C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4D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5EA4" w14:paraId="44D96F53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4F" w14:textId="77777777" w:rsidR="001D5EA4" w:rsidRDefault="00140F7E">
            <w:pPr>
              <w:spacing w:after="0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50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Grubość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podbudowy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ulepszonego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podłoża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51" w14:textId="77777777" w:rsidR="001D5EA4" w:rsidRDefault="00140F7E">
            <w:pPr>
              <w:spacing w:after="0" w:line="259" w:lineRule="auto"/>
              <w:ind w:left="0" w:right="22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52" w14:textId="77777777" w:rsidR="001D5EA4" w:rsidRDefault="00140F7E">
            <w:pPr>
              <w:spacing w:after="0" w:line="259" w:lineRule="auto"/>
              <w:ind w:left="0" w:right="23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400m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5B" w14:textId="77777777">
        <w:trPr>
          <w:trHeight w:val="4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54" w14:textId="77777777" w:rsidR="001D5EA4" w:rsidRDefault="00140F7E">
            <w:pPr>
              <w:spacing w:after="0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55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Wytrzymałość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ściskanie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F56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- 7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28-dniowa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stabilizacji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cementem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57" w14:textId="77777777" w:rsidR="001D5EA4" w:rsidRDefault="00140F7E">
            <w:pPr>
              <w:spacing w:after="0" w:line="259" w:lineRule="auto"/>
              <w:ind w:left="29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F58" w14:textId="77777777" w:rsidR="001D5EA4" w:rsidRDefault="00140F7E">
            <w:pPr>
              <w:spacing w:after="0" w:line="259" w:lineRule="auto"/>
              <w:ind w:left="0" w:right="2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próbek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59" w14:textId="77777777" w:rsidR="001D5EA4" w:rsidRDefault="00140F7E">
            <w:pPr>
              <w:spacing w:after="0" w:line="259" w:lineRule="auto"/>
              <w:ind w:left="31" w:righ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F5A" w14:textId="77777777" w:rsidR="001D5EA4" w:rsidRDefault="00140F7E">
            <w:pPr>
              <w:spacing w:after="0" w:line="259" w:lineRule="auto"/>
              <w:ind w:left="0" w:right="23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400m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5F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5C" w14:textId="77777777" w:rsidR="001D5EA4" w:rsidRDefault="00140F7E">
            <w:pPr>
              <w:spacing w:after="0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5D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Mrozoodporność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5E" w14:textId="77777777" w:rsidR="001D5EA4" w:rsidRDefault="00140F7E">
            <w:pPr>
              <w:spacing w:after="0" w:line="259" w:lineRule="auto"/>
              <w:ind w:left="29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przy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projektowaniu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w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przypadkach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wątpliwych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63" w14:textId="77777777">
        <w:trPr>
          <w:trHeight w:val="53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F60" w14:textId="77777777" w:rsidR="001D5EA4" w:rsidRDefault="00140F7E">
            <w:pPr>
              <w:spacing w:after="0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F6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Badanie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cementu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62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przy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projektowaniu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składu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mieszanki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każdej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zmianie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67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64" w14:textId="77777777" w:rsidR="001D5EA4" w:rsidRDefault="00140F7E">
            <w:pPr>
              <w:spacing w:after="0" w:line="259" w:lineRule="auto"/>
              <w:ind w:left="55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10.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65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Badanie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wody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66" w14:textId="77777777" w:rsidR="001D5EA4" w:rsidRDefault="00140F7E">
            <w:pPr>
              <w:spacing w:after="0" w:line="259" w:lineRule="auto"/>
              <w:ind w:left="0" w:right="19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każdego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wątpliwego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źródła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6B" w14:textId="77777777">
        <w:trPr>
          <w:trHeight w:val="4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F68" w14:textId="77777777" w:rsidR="001D5EA4" w:rsidRDefault="00140F7E">
            <w:pPr>
              <w:spacing w:after="0" w:line="259" w:lineRule="auto"/>
              <w:ind w:left="55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11.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F6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Badanie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właściwości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gruntu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kruszywa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6A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każdej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partii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każdej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zmianie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rodzaju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gruntu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kruszywa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4D96F6C" w14:textId="77777777" w:rsidR="001D5EA4" w:rsidRDefault="00140F7E">
      <w:pPr>
        <w:numPr>
          <w:ilvl w:val="0"/>
          <w:numId w:val="108"/>
        </w:numPr>
        <w:ind w:right="1022" w:hanging="233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wykonuje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spoistych</w:t>
      </w:r>
      <w:proofErr w:type="spellEnd"/>
      <w:r>
        <w:t xml:space="preserve"> </w:t>
      </w:r>
    </w:p>
    <w:p w14:paraId="44D96F6D" w14:textId="77777777" w:rsidR="001D5EA4" w:rsidRDefault="00140F7E">
      <w:pPr>
        <w:numPr>
          <w:ilvl w:val="0"/>
          <w:numId w:val="108"/>
        </w:numPr>
        <w:ind w:right="1022" w:hanging="233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wykonuje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3) </w:t>
      </w:r>
      <w:proofErr w:type="spellStart"/>
      <w:r>
        <w:t>Badanie</w:t>
      </w:r>
      <w:proofErr w:type="spellEnd"/>
      <w:r>
        <w:t xml:space="preserve">  </w:t>
      </w:r>
      <w:proofErr w:type="spellStart"/>
      <w:r>
        <w:t>wykonuje</w:t>
      </w:r>
      <w:proofErr w:type="spellEnd"/>
      <w:r>
        <w:t xml:space="preserve">  </w:t>
      </w:r>
      <w:proofErr w:type="spellStart"/>
      <w:r>
        <w:t>się</w:t>
      </w:r>
      <w:proofErr w:type="spellEnd"/>
      <w:r>
        <w:t xml:space="preserve">  </w:t>
      </w:r>
      <w:proofErr w:type="spellStart"/>
      <w:r>
        <w:t>przy</w:t>
      </w:r>
      <w:proofErr w:type="spellEnd"/>
      <w:r>
        <w:t xml:space="preserve">  </w:t>
      </w:r>
      <w:proofErr w:type="spellStart"/>
      <w:r>
        <w:t>stabilizacji</w:t>
      </w:r>
      <w:proofErr w:type="spellEnd"/>
      <w:r>
        <w:t xml:space="preserve">  </w:t>
      </w:r>
      <w:proofErr w:type="spellStart"/>
      <w:r>
        <w:t>gruntu</w:t>
      </w:r>
      <w:proofErr w:type="spellEnd"/>
      <w:r>
        <w:t xml:space="preserve">  </w:t>
      </w:r>
      <w:proofErr w:type="spellStart"/>
      <w:r>
        <w:t>lub</w:t>
      </w:r>
      <w:proofErr w:type="spellEnd"/>
      <w:r>
        <w:t xml:space="preserve">  </w:t>
      </w:r>
      <w:proofErr w:type="spellStart"/>
      <w:r>
        <w:t>kruszyw</w:t>
      </w:r>
      <w:proofErr w:type="spellEnd"/>
      <w:r>
        <w:t xml:space="preserve">  </w:t>
      </w:r>
      <w:proofErr w:type="spellStart"/>
      <w:r>
        <w:t>cementem</w:t>
      </w:r>
      <w:proofErr w:type="spellEnd"/>
      <w:r>
        <w:t xml:space="preserve"> </w:t>
      </w:r>
    </w:p>
    <w:p w14:paraId="44D96F6E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6F" w14:textId="77777777" w:rsidR="001D5EA4" w:rsidRDefault="00140F7E">
      <w:pPr>
        <w:pStyle w:val="Nagwek2"/>
        <w:ind w:left="-5"/>
      </w:pPr>
      <w:r>
        <w:t xml:space="preserve">6.3.2.  </w:t>
      </w:r>
      <w:proofErr w:type="spellStart"/>
      <w:r>
        <w:t>Uziarnienie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 </w:t>
      </w:r>
    </w:p>
    <w:p w14:paraId="44D96F70" w14:textId="77777777" w:rsidR="001D5EA4" w:rsidRDefault="00140F7E">
      <w:pPr>
        <w:ind w:left="-5" w:right="4"/>
      </w:pPr>
      <w:proofErr w:type="spellStart"/>
      <w:r>
        <w:t>Próbki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pobierać</w:t>
      </w:r>
      <w:proofErr w:type="spellEnd"/>
      <w:r>
        <w:t xml:space="preserve"> z </w:t>
      </w:r>
      <w:proofErr w:type="spellStart"/>
      <w:r>
        <w:t>mieszarek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z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podaniem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. </w:t>
      </w:r>
      <w:proofErr w:type="spellStart"/>
      <w:r>
        <w:t>Uziarnienie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pkt. 2.3. </w:t>
      </w:r>
      <w:proofErr w:type="spellStart"/>
      <w:r>
        <w:t>i</w:t>
      </w:r>
      <w:proofErr w:type="spellEnd"/>
      <w:r>
        <w:t xml:space="preserve"> 2.4. </w:t>
      </w:r>
    </w:p>
    <w:p w14:paraId="44D96F71" w14:textId="77777777" w:rsidR="001D5EA4" w:rsidRDefault="00140F7E">
      <w:pPr>
        <w:spacing w:after="19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72" w14:textId="77777777" w:rsidR="001D5EA4" w:rsidRDefault="00140F7E">
      <w:pPr>
        <w:pStyle w:val="Nagwek2"/>
        <w:ind w:left="-5"/>
      </w:pPr>
      <w:r>
        <w:t xml:space="preserve">6.3.3. 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z </w:t>
      </w:r>
      <w:proofErr w:type="spellStart"/>
      <w:r>
        <w:t>cementem</w:t>
      </w:r>
      <w:proofErr w:type="spellEnd"/>
      <w:r>
        <w:t xml:space="preserve"> </w:t>
      </w:r>
    </w:p>
    <w:p w14:paraId="44D96F73" w14:textId="77777777" w:rsidR="001D5EA4" w:rsidRDefault="00140F7E">
      <w:pPr>
        <w:ind w:left="-5" w:right="4"/>
      </w:pPr>
      <w:proofErr w:type="spellStart"/>
      <w:r>
        <w:t>Wilgotność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, </w:t>
      </w:r>
      <w:proofErr w:type="spellStart"/>
      <w:r>
        <w:t>określonej</w:t>
      </w:r>
      <w:proofErr w:type="spellEnd"/>
      <w:r>
        <w:t xml:space="preserve"> w </w:t>
      </w:r>
      <w:proofErr w:type="spellStart"/>
      <w:r>
        <w:t>projekcie</w:t>
      </w:r>
      <w:proofErr w:type="spellEnd"/>
      <w:r>
        <w:t xml:space="preserve"> </w:t>
      </w:r>
      <w:proofErr w:type="spellStart"/>
      <w:r>
        <w:t>składu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, z </w:t>
      </w:r>
      <w:proofErr w:type="spellStart"/>
      <w:r>
        <w:t>tolerancją</w:t>
      </w:r>
      <w:proofErr w:type="spellEnd"/>
      <w:r>
        <w:t xml:space="preserve"> +10% </w:t>
      </w:r>
      <w:proofErr w:type="spellStart"/>
      <w:r>
        <w:t>i</w:t>
      </w:r>
      <w:proofErr w:type="spellEnd"/>
      <w:r>
        <w:t xml:space="preserve"> –20%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. </w:t>
      </w:r>
    </w:p>
    <w:p w14:paraId="44D96F74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F75" w14:textId="77777777" w:rsidR="001D5EA4" w:rsidRDefault="00140F7E">
      <w:pPr>
        <w:pStyle w:val="Nagwek2"/>
        <w:ind w:left="-5"/>
      </w:pPr>
      <w:r>
        <w:t xml:space="preserve">6.3.4.  </w:t>
      </w:r>
      <w:proofErr w:type="spellStart"/>
      <w:r>
        <w:t>Rozdrobnienie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</w:p>
    <w:p w14:paraId="44D96F76" w14:textId="77777777" w:rsidR="001D5EA4" w:rsidRDefault="00140F7E">
      <w:pPr>
        <w:ind w:left="-5" w:right="4"/>
      </w:pPr>
      <w:r>
        <w:t xml:space="preserve">Grunt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spulchniony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rozdrobniony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aby </w:t>
      </w:r>
      <w:proofErr w:type="spellStart"/>
      <w:r>
        <w:t>wskaźnik</w:t>
      </w:r>
      <w:proofErr w:type="spellEnd"/>
      <w:r>
        <w:t xml:space="preserve"> </w:t>
      </w:r>
      <w:proofErr w:type="spellStart"/>
      <w:r>
        <w:t>rozdrobnienia</w:t>
      </w:r>
      <w:proofErr w:type="spellEnd"/>
      <w:r>
        <w:t xml:space="preserve"> </w:t>
      </w:r>
      <w:proofErr w:type="spellStart"/>
      <w:r>
        <w:t>był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równy</w:t>
      </w:r>
      <w:proofErr w:type="spellEnd"/>
      <w:r>
        <w:t xml:space="preserve"> 80%  (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o </w:t>
      </w:r>
      <w:proofErr w:type="spellStart"/>
      <w:r>
        <w:t>boku</w:t>
      </w:r>
      <w:proofErr w:type="spellEnd"/>
      <w:r>
        <w:t xml:space="preserve"> 4 mm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przejść</w:t>
      </w:r>
      <w:proofErr w:type="spellEnd"/>
      <w:r>
        <w:t xml:space="preserve"> 80% </w:t>
      </w:r>
      <w:proofErr w:type="spellStart"/>
      <w:r>
        <w:t>gruntu</w:t>
      </w:r>
      <w:proofErr w:type="spellEnd"/>
      <w:r>
        <w:t xml:space="preserve">). </w:t>
      </w:r>
    </w:p>
    <w:p w14:paraId="44D96F77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F78" w14:textId="77777777" w:rsidR="001D5EA4" w:rsidRDefault="00140F7E">
      <w:pPr>
        <w:pStyle w:val="Nagwek2"/>
        <w:ind w:left="-5"/>
      </w:pPr>
      <w:r>
        <w:t xml:space="preserve">6.3.5.  </w:t>
      </w:r>
      <w:proofErr w:type="spellStart"/>
      <w:r>
        <w:t>Jednorodność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głębokość</w:t>
      </w:r>
      <w:proofErr w:type="spellEnd"/>
      <w:r>
        <w:t xml:space="preserve"> </w:t>
      </w:r>
      <w:proofErr w:type="spellStart"/>
      <w:r>
        <w:t>wymieszania</w:t>
      </w:r>
      <w:proofErr w:type="spellEnd"/>
      <w:r>
        <w:t xml:space="preserve"> </w:t>
      </w:r>
    </w:p>
    <w:p w14:paraId="44D96F79" w14:textId="77777777" w:rsidR="001D5EA4" w:rsidRDefault="00140F7E">
      <w:pPr>
        <w:ind w:left="-5" w:right="4"/>
      </w:pPr>
      <w:proofErr w:type="spellStart"/>
      <w:r>
        <w:t>Jednorodność</w:t>
      </w:r>
      <w:proofErr w:type="spellEnd"/>
      <w:r>
        <w:t xml:space="preserve"> </w:t>
      </w:r>
      <w:proofErr w:type="spellStart"/>
      <w:r>
        <w:t>wymieszania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z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ocenie</w:t>
      </w:r>
      <w:proofErr w:type="spellEnd"/>
      <w:r>
        <w:t xml:space="preserve"> </w:t>
      </w:r>
      <w:proofErr w:type="spellStart"/>
      <w:r>
        <w:t>wizualnej</w:t>
      </w:r>
      <w:proofErr w:type="spellEnd"/>
      <w:r>
        <w:t xml:space="preserve"> </w:t>
      </w:r>
      <w:proofErr w:type="spellStart"/>
      <w:r>
        <w:t>jednolitego</w:t>
      </w:r>
      <w:proofErr w:type="spellEnd"/>
      <w:r>
        <w:t xml:space="preserve"> </w:t>
      </w:r>
      <w:proofErr w:type="spellStart"/>
      <w:r>
        <w:t>zabarwienia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. </w:t>
      </w:r>
      <w:proofErr w:type="spellStart"/>
      <w:r>
        <w:t>Głębokość</w:t>
      </w:r>
      <w:proofErr w:type="spellEnd"/>
      <w:r>
        <w:t xml:space="preserve"> </w:t>
      </w:r>
      <w:proofErr w:type="spellStart"/>
      <w:r>
        <w:t>wymieszania</w:t>
      </w:r>
      <w:proofErr w:type="spellEnd"/>
      <w:r>
        <w:t xml:space="preserve"> </w:t>
      </w:r>
      <w:proofErr w:type="spellStart"/>
      <w:r>
        <w:t>mierzy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odległości</w:t>
      </w:r>
      <w:proofErr w:type="spellEnd"/>
      <w:r>
        <w:t xml:space="preserve"> min. 0,5m od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  <w:proofErr w:type="spellStart"/>
      <w:r>
        <w:t>Głębokość</w:t>
      </w:r>
      <w:proofErr w:type="spellEnd"/>
      <w:r>
        <w:t xml:space="preserve"> </w:t>
      </w:r>
      <w:proofErr w:type="spellStart"/>
      <w:r>
        <w:t>wymieszania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taka, aby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po </w:t>
      </w:r>
      <w:proofErr w:type="spellStart"/>
      <w:r>
        <w:t>zagęszczeniu</w:t>
      </w:r>
      <w:proofErr w:type="spellEnd"/>
      <w:r>
        <w:t xml:space="preserve"> </w:t>
      </w:r>
      <w:proofErr w:type="spellStart"/>
      <w:r>
        <w:t>była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. </w:t>
      </w:r>
    </w:p>
    <w:p w14:paraId="44D96F7A" w14:textId="77777777" w:rsidR="001D5EA4" w:rsidRDefault="00140F7E">
      <w:pPr>
        <w:spacing w:after="19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7B" w14:textId="77777777" w:rsidR="001D5EA4" w:rsidRDefault="00140F7E">
      <w:pPr>
        <w:pStyle w:val="Nagwek2"/>
        <w:ind w:left="-5"/>
      </w:pPr>
      <w:r>
        <w:t xml:space="preserve">6.3.6. 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</w:p>
    <w:p w14:paraId="44D96F7C" w14:textId="77777777" w:rsidR="001D5EA4" w:rsidRDefault="00140F7E">
      <w:pPr>
        <w:ind w:left="-5" w:right="4"/>
      </w:pPr>
      <w:proofErr w:type="spellStart"/>
      <w:r>
        <w:t>Mieszanka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zagęszczana</w:t>
      </w:r>
      <w:proofErr w:type="spellEnd"/>
      <w:r>
        <w:t xml:space="preserve"> do </w:t>
      </w:r>
      <w:proofErr w:type="spellStart"/>
      <w:r>
        <w:t>osiągnięcia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mniejszego</w:t>
      </w:r>
      <w:proofErr w:type="spellEnd"/>
      <w:r>
        <w:t xml:space="preserve"> od 1,00 </w:t>
      </w:r>
      <w:proofErr w:type="spellStart"/>
      <w:r>
        <w:t>oznaczonego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BN-77/8931-12. </w:t>
      </w:r>
    </w:p>
    <w:p w14:paraId="44D96F7D" w14:textId="77777777" w:rsidR="001D5EA4" w:rsidRDefault="00140F7E">
      <w:pPr>
        <w:spacing w:after="19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7E" w14:textId="77777777" w:rsidR="001D5EA4" w:rsidRDefault="00140F7E">
      <w:pPr>
        <w:pStyle w:val="Nagwek2"/>
        <w:ind w:left="-5"/>
      </w:pPr>
      <w:r>
        <w:t xml:space="preserve">6.3.7. 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</w:p>
    <w:p w14:paraId="44D96F7F" w14:textId="77777777" w:rsidR="001D5EA4" w:rsidRDefault="00140F7E">
      <w:pPr>
        <w:ind w:left="-5" w:right="4"/>
      </w:pPr>
      <w:proofErr w:type="spellStart"/>
      <w:r>
        <w:t>Grubość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mierzyć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po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zagęszczeniu</w:t>
      </w:r>
      <w:proofErr w:type="spellEnd"/>
      <w:r>
        <w:t xml:space="preserve"> w </w:t>
      </w:r>
      <w:proofErr w:type="spellStart"/>
      <w:r>
        <w:t>odl</w:t>
      </w:r>
      <w:proofErr w:type="spellEnd"/>
      <w:r>
        <w:t xml:space="preserve">., co </w:t>
      </w:r>
      <w:proofErr w:type="spellStart"/>
      <w:r>
        <w:t>najmniej</w:t>
      </w:r>
      <w:proofErr w:type="spellEnd"/>
      <w:r>
        <w:t xml:space="preserve"> 0,5m </w:t>
      </w:r>
      <w:proofErr w:type="spellStart"/>
      <w:r>
        <w:t>od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.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różnić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1cm. </w:t>
      </w:r>
    </w:p>
    <w:p w14:paraId="44D96F80" w14:textId="77777777" w:rsidR="001D5EA4" w:rsidRDefault="00140F7E">
      <w:pPr>
        <w:spacing w:after="17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81" w14:textId="77777777" w:rsidR="001D5EA4" w:rsidRDefault="00140F7E">
      <w:pPr>
        <w:pStyle w:val="Nagwek2"/>
        <w:ind w:left="-5"/>
      </w:pPr>
      <w:r>
        <w:t xml:space="preserve">6.3.8.  </w:t>
      </w:r>
      <w:proofErr w:type="spellStart"/>
      <w:r>
        <w:t>Wytrzymałość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</w:t>
      </w:r>
    </w:p>
    <w:p w14:paraId="44D96F82" w14:textId="77777777" w:rsidR="001D5EA4" w:rsidRDefault="00140F7E">
      <w:pPr>
        <w:ind w:left="-5" w:right="4"/>
      </w:pPr>
      <w:proofErr w:type="spellStart"/>
      <w:r>
        <w:t>Wytrzymałość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próbkach</w:t>
      </w:r>
      <w:proofErr w:type="spellEnd"/>
      <w:r>
        <w:t xml:space="preserve"> </w:t>
      </w:r>
      <w:proofErr w:type="spellStart"/>
      <w:r>
        <w:t>walcowych</w:t>
      </w:r>
      <w:proofErr w:type="spellEnd"/>
      <w:r>
        <w:t xml:space="preserve"> o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 8cm. </w:t>
      </w:r>
      <w:proofErr w:type="spellStart"/>
      <w:r>
        <w:t>Próbki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pobierać</w:t>
      </w:r>
      <w:proofErr w:type="spellEnd"/>
      <w:r>
        <w:t xml:space="preserve"> z </w:t>
      </w:r>
      <w:proofErr w:type="spellStart"/>
      <w:r>
        <w:t>miejsc</w:t>
      </w:r>
      <w:proofErr w:type="spellEnd"/>
      <w:r>
        <w:t xml:space="preserve"> </w:t>
      </w:r>
      <w:proofErr w:type="spellStart"/>
      <w:r>
        <w:t>wybranych</w:t>
      </w:r>
      <w:proofErr w:type="spellEnd"/>
      <w:r>
        <w:t xml:space="preserve"> </w:t>
      </w:r>
      <w:proofErr w:type="spellStart"/>
      <w:r>
        <w:t>losowo</w:t>
      </w:r>
      <w:proofErr w:type="spellEnd"/>
      <w:r>
        <w:t xml:space="preserve">, w </w:t>
      </w:r>
      <w:proofErr w:type="spellStart"/>
      <w:r>
        <w:t>warstwie</w:t>
      </w:r>
      <w:proofErr w:type="spellEnd"/>
      <w:r>
        <w:t xml:space="preserve"> </w:t>
      </w:r>
      <w:proofErr w:type="spellStart"/>
      <w:r>
        <w:t>rozłożonej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zagęszczeniem</w:t>
      </w:r>
      <w:proofErr w:type="spellEnd"/>
      <w:r>
        <w:t xml:space="preserve">. </w:t>
      </w:r>
      <w:proofErr w:type="spellStart"/>
      <w:r>
        <w:t>Próbki</w:t>
      </w:r>
      <w:proofErr w:type="spellEnd"/>
      <w:r>
        <w:t xml:space="preserve"> w </w:t>
      </w:r>
      <w:proofErr w:type="spellStart"/>
      <w:r>
        <w:t>ilości</w:t>
      </w:r>
      <w:proofErr w:type="spellEnd"/>
      <w:r>
        <w:t xml:space="preserve"> 6 </w:t>
      </w:r>
      <w:proofErr w:type="spellStart"/>
      <w:r>
        <w:t>sztuk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formować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normą</w:t>
      </w:r>
      <w:proofErr w:type="spellEnd"/>
      <w:r>
        <w:t xml:space="preserve"> PN-S-96012. </w:t>
      </w:r>
      <w:proofErr w:type="spellStart"/>
      <w:r>
        <w:t>Trzy</w:t>
      </w:r>
      <w:proofErr w:type="spellEnd"/>
      <w:r>
        <w:t xml:space="preserve"> </w:t>
      </w:r>
      <w:proofErr w:type="spellStart"/>
      <w:r>
        <w:t>próbki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badać</w:t>
      </w:r>
      <w:proofErr w:type="spellEnd"/>
      <w:r>
        <w:t xml:space="preserve"> po 7 </w:t>
      </w:r>
      <w:proofErr w:type="spellStart"/>
      <w:r>
        <w:t>lub</w:t>
      </w:r>
      <w:proofErr w:type="spellEnd"/>
      <w:r>
        <w:t xml:space="preserve"> 14 </w:t>
      </w:r>
      <w:proofErr w:type="spellStart"/>
      <w:r>
        <w:t>dniach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po 28 </w:t>
      </w:r>
      <w:proofErr w:type="spellStart"/>
      <w:r>
        <w:t>dniach</w:t>
      </w:r>
      <w:proofErr w:type="spellEnd"/>
      <w:r>
        <w:t xml:space="preserve"> </w:t>
      </w:r>
      <w:proofErr w:type="spellStart"/>
      <w:r>
        <w:t>przechowywania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. </w:t>
      </w:r>
    </w:p>
    <w:p w14:paraId="44D96F83" w14:textId="77777777" w:rsidR="001D5EA4" w:rsidRDefault="00140F7E">
      <w:pPr>
        <w:spacing w:after="14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F84" w14:textId="77777777" w:rsidR="001D5EA4" w:rsidRDefault="00140F7E">
      <w:pPr>
        <w:pStyle w:val="Nagwek2"/>
        <w:ind w:left="-5"/>
      </w:pPr>
      <w:r>
        <w:t xml:space="preserve">6.3.9.  </w:t>
      </w:r>
      <w:proofErr w:type="spellStart"/>
      <w:r>
        <w:t>Mrozoodporność</w:t>
      </w:r>
      <w:proofErr w:type="spellEnd"/>
      <w:r>
        <w:t xml:space="preserve"> </w:t>
      </w:r>
    </w:p>
    <w:p w14:paraId="44D96F85" w14:textId="77777777" w:rsidR="001D5EA4" w:rsidRDefault="00140F7E">
      <w:pPr>
        <w:ind w:left="-5" w:right="4"/>
      </w:pPr>
      <w:proofErr w:type="spellStart"/>
      <w:r>
        <w:t>Wskaźnik</w:t>
      </w:r>
      <w:proofErr w:type="spellEnd"/>
      <w:r>
        <w:t xml:space="preserve"> </w:t>
      </w:r>
      <w:proofErr w:type="spellStart"/>
      <w:r>
        <w:t>mrozoodporności</w:t>
      </w:r>
      <w:proofErr w:type="spellEnd"/>
      <w:r>
        <w:t xml:space="preserve"> </w:t>
      </w:r>
      <w:proofErr w:type="spellStart"/>
      <w:r>
        <w:t>określany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spadek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poddawanych</w:t>
      </w:r>
      <w:proofErr w:type="spellEnd"/>
      <w:r>
        <w:t xml:space="preserve"> </w:t>
      </w:r>
      <w:proofErr w:type="spellStart"/>
      <w:r>
        <w:t>cyklom</w:t>
      </w:r>
      <w:proofErr w:type="spellEnd"/>
      <w:r>
        <w:t xml:space="preserve"> </w:t>
      </w:r>
      <w:proofErr w:type="spellStart"/>
      <w:r>
        <w:t>zamrażania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odmrażania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</w:p>
    <w:p w14:paraId="44D96F86" w14:textId="77777777" w:rsidR="001D5EA4" w:rsidRDefault="00140F7E">
      <w:pPr>
        <w:ind w:left="-5" w:right="4"/>
      </w:pPr>
      <w:proofErr w:type="spellStart"/>
      <w:r>
        <w:t>Specyfikacji</w:t>
      </w:r>
      <w:proofErr w:type="spellEnd"/>
      <w:r>
        <w:t xml:space="preserve"> </w:t>
      </w:r>
      <w:proofErr w:type="spellStart"/>
      <w:r>
        <w:t>tablicy</w:t>
      </w:r>
      <w:proofErr w:type="spellEnd"/>
      <w:r>
        <w:t xml:space="preserve"> 4. </w:t>
      </w:r>
    </w:p>
    <w:p w14:paraId="44D96F87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88" w14:textId="77777777" w:rsidR="001D5EA4" w:rsidRDefault="00140F7E">
      <w:pPr>
        <w:pStyle w:val="Nagwek2"/>
        <w:ind w:left="-5"/>
      </w:pPr>
      <w:r>
        <w:t xml:space="preserve">6.3.10.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</w:p>
    <w:p w14:paraId="44D96F89" w14:textId="77777777" w:rsidR="001D5EA4" w:rsidRDefault="00140F7E">
      <w:pPr>
        <w:ind w:left="-5" w:right="4"/>
      </w:pPr>
      <w:proofErr w:type="spellStart"/>
      <w:r>
        <w:t>Dla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dostawy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określić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rodzajów</w:t>
      </w:r>
      <w:proofErr w:type="spellEnd"/>
      <w:r>
        <w:t xml:space="preserve"> </w:t>
      </w:r>
      <w:proofErr w:type="spellStart"/>
      <w:r>
        <w:t>podbudów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</w:p>
    <w:p w14:paraId="44D96F8A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F8B" w14:textId="77777777" w:rsidR="001D5EA4" w:rsidRDefault="00140F7E">
      <w:pPr>
        <w:spacing w:after="31" w:line="250" w:lineRule="auto"/>
        <w:ind w:left="-5" w:right="0"/>
      </w:pPr>
      <w:r>
        <w:rPr>
          <w:b/>
        </w:rPr>
        <w:t xml:space="preserve">6.3.11. </w:t>
      </w:r>
      <w:proofErr w:type="spellStart"/>
      <w:r>
        <w:rPr>
          <w:b/>
        </w:rPr>
        <w:t>Badanie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wody</w:t>
      </w:r>
      <w:proofErr w:type="spellEnd"/>
      <w:r>
        <w:rPr>
          <w:b/>
        </w:rPr>
        <w:t xml:space="preserve"> </w:t>
      </w:r>
    </w:p>
    <w:p w14:paraId="44D96F8C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wątpliwych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PN-B-32250. </w:t>
      </w:r>
    </w:p>
    <w:p w14:paraId="44D96F8D" w14:textId="77777777" w:rsidR="001D5EA4" w:rsidRDefault="00140F7E">
      <w:pPr>
        <w:spacing w:after="16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8E" w14:textId="77777777" w:rsidR="001D5EA4" w:rsidRDefault="00140F7E">
      <w:pPr>
        <w:pStyle w:val="Nagwek2"/>
        <w:ind w:left="-5"/>
      </w:pPr>
      <w:r>
        <w:t xml:space="preserve">6.3.12.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</w:p>
    <w:p w14:paraId="44D96F8F" w14:textId="77777777" w:rsidR="001D5EA4" w:rsidRDefault="00140F7E">
      <w:pPr>
        <w:ind w:left="-5" w:right="4"/>
      </w:pPr>
      <w:proofErr w:type="spellStart"/>
      <w:r>
        <w:t>Właściwości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badać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zmianie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.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rodzajów</w:t>
      </w:r>
      <w:proofErr w:type="spellEnd"/>
      <w:r>
        <w:t xml:space="preserve"> </w:t>
      </w:r>
      <w:proofErr w:type="spellStart"/>
      <w:r>
        <w:t>podbudów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</w:p>
    <w:p w14:paraId="44D96F90" w14:textId="77777777" w:rsidR="001D5EA4" w:rsidRDefault="00140F7E">
      <w:pPr>
        <w:spacing w:after="66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91" w14:textId="77777777" w:rsidR="001D5EA4" w:rsidRDefault="00140F7E">
      <w:pPr>
        <w:spacing w:after="42" w:line="271" w:lineRule="auto"/>
        <w:ind w:left="-5" w:right="0"/>
        <w:jc w:val="left"/>
      </w:pPr>
      <w:r>
        <w:rPr>
          <w:b/>
          <w:sz w:val="24"/>
        </w:rPr>
        <w:t xml:space="preserve">6.4. 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cech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geometrycznych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podbudowy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ulepszonego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podłoża</w:t>
      </w:r>
      <w:proofErr w:type="spellEnd"/>
      <w:r>
        <w:rPr>
          <w:b/>
          <w:sz w:val="24"/>
        </w:rPr>
        <w:t xml:space="preserve"> </w:t>
      </w:r>
    </w:p>
    <w:p w14:paraId="44D96F92" w14:textId="77777777" w:rsidR="001D5EA4" w:rsidRDefault="00140F7E">
      <w:pPr>
        <w:spacing w:after="17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       </w:t>
      </w:r>
    </w:p>
    <w:p w14:paraId="44D96F93" w14:textId="77777777" w:rsidR="001D5EA4" w:rsidRDefault="00140F7E">
      <w:pPr>
        <w:pStyle w:val="Nagwek2"/>
        <w:spacing w:after="8"/>
        <w:ind w:left="-5"/>
      </w:pPr>
      <w:r>
        <w:t xml:space="preserve">6.4.1. 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</w:p>
    <w:p w14:paraId="44D96F94" w14:textId="77777777" w:rsidR="001D5EA4" w:rsidRDefault="00140F7E">
      <w:pPr>
        <w:spacing w:after="18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95" w14:textId="77777777" w:rsidR="001D5EA4" w:rsidRDefault="00140F7E">
      <w:pPr>
        <w:spacing w:after="28" w:line="248" w:lineRule="auto"/>
        <w:ind w:left="-5" w:right="0"/>
        <w:jc w:val="left"/>
      </w:pPr>
      <w:proofErr w:type="spellStart"/>
      <w:r>
        <w:rPr>
          <w:rFonts w:ascii="Times New Roman" w:eastAsia="Times New Roman" w:hAnsi="Times New Roman" w:cs="Times New Roman"/>
        </w:rPr>
        <w:t>Tablica</w:t>
      </w:r>
      <w:proofErr w:type="spellEnd"/>
      <w:r>
        <w:rPr>
          <w:rFonts w:ascii="Times New Roman" w:eastAsia="Times New Roman" w:hAnsi="Times New Roman" w:cs="Times New Roman"/>
        </w:rPr>
        <w:t xml:space="preserve"> 7. </w:t>
      </w:r>
      <w:proofErr w:type="spellStart"/>
      <w:r>
        <w:rPr>
          <w:rFonts w:ascii="Times New Roman" w:eastAsia="Times New Roman" w:hAnsi="Times New Roman" w:cs="Times New Roman"/>
        </w:rPr>
        <w:t>Częstotliwość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zakres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badań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pomiarów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dotyczących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cech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geometrycznych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podbudowy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ulepszonego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podłoża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stabilizowanego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cementem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tbl>
      <w:tblPr>
        <w:tblStyle w:val="TableGrid"/>
        <w:tblW w:w="8873" w:type="dxa"/>
        <w:tblInd w:w="58" w:type="dxa"/>
        <w:tblCellMar>
          <w:top w:w="32" w:type="dxa"/>
          <w:left w:w="84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3262"/>
        <w:gridCol w:w="5102"/>
      </w:tblGrid>
      <w:tr w:rsidR="001D5EA4" w14:paraId="44D96F99" w14:textId="77777777">
        <w:trPr>
          <w:trHeight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96" w14:textId="77777777" w:rsidR="001D5EA4" w:rsidRDefault="00140F7E">
            <w:pPr>
              <w:spacing w:after="0" w:line="259" w:lineRule="auto"/>
              <w:ind w:left="34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97" w14:textId="77777777" w:rsidR="001D5EA4" w:rsidRDefault="00140F7E">
            <w:pPr>
              <w:spacing w:after="0" w:line="259" w:lineRule="auto"/>
              <w:ind w:left="0" w:right="14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Badania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98" w14:textId="77777777" w:rsidR="001D5EA4" w:rsidRDefault="00140F7E">
            <w:pPr>
              <w:spacing w:after="0" w:line="259" w:lineRule="auto"/>
              <w:ind w:left="0" w:right="15" w:firstLine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Częstotliwość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badań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9D" w14:textId="77777777">
        <w:trPr>
          <w:trHeight w:val="47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9A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9B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Szerokość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ulepszonego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podłoża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1) 2)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9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częstotliwość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zgodna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przekrojami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poprzecznymi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Dokumentacji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Projektowej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A1" w14:textId="77777777">
        <w:trPr>
          <w:trHeight w:val="468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9E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9F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Spadki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poprzeczne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1) 2)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A0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częstotliwość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zgodna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przekrojami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poprzecznymi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Dokumentacji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Projektowej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A6" w14:textId="77777777">
        <w:trPr>
          <w:trHeight w:val="47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A2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A3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Rzędne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wysokościowe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D96FA4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A5" w14:textId="77777777" w:rsidR="001D5EA4" w:rsidRDefault="00140F7E">
            <w:pPr>
              <w:spacing w:after="0" w:line="259" w:lineRule="auto"/>
              <w:ind w:left="0" w:right="692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niwelacja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punktów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(w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osi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brzegach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warstwy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z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częstotliwością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Dokumentacji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Projektowej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1D5EA4" w14:paraId="44D96FAA" w14:textId="77777777">
        <w:trPr>
          <w:trHeight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A7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A8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Ukształtowanie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osi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w planie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1) 2)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A9" w14:textId="77777777" w:rsidR="001D5EA4" w:rsidRDefault="00140F7E">
            <w:pPr>
              <w:spacing w:after="0" w:line="259" w:lineRule="auto"/>
              <w:ind w:left="58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współrzędne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osi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ze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skokiem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Dokumentacji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Projektowej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AE" w14:textId="77777777">
        <w:trPr>
          <w:trHeight w:val="47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AB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5.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AC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Grubość</w:t>
            </w:r>
            <w:proofErr w:type="spellEnd"/>
            <w:r>
              <w:rPr>
                <w:rFonts w:ascii="Times New Roman" w:eastAsia="Times New Roman" w:hAnsi="Times New Roman" w:cs="Times New Roman"/>
                <w:vertAlign w:val="superscript"/>
              </w:rPr>
              <w:t>) 2)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AD" w14:textId="77777777" w:rsidR="001D5EA4" w:rsidRDefault="00140F7E">
            <w:pPr>
              <w:spacing w:after="0" w:line="259" w:lineRule="auto"/>
              <w:ind w:left="0" w:right="692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niwelacja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punktów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(w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osi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brzegach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warstwy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z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częstotliwością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Dokumentacji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Projektowej</w:t>
            </w:r>
            <w:proofErr w:type="spellEnd"/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</w:p>
        </w:tc>
      </w:tr>
      <w:tr w:rsidR="001D5EA4" w14:paraId="44D96FB2" w14:textId="77777777">
        <w:trPr>
          <w:trHeight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A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B0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Równość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podłużna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B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w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sposób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ciągły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albo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 20 m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łatą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każdym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pasie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ruchu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EA4" w14:paraId="44D96FB6" w14:textId="77777777">
        <w:trPr>
          <w:trHeight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B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B4" w14:textId="77777777" w:rsidR="001D5EA4" w:rsidRDefault="00140F7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Równość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poprzeczna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6FB5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razy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 km </w:t>
            </w:r>
          </w:p>
        </w:tc>
      </w:tr>
    </w:tbl>
    <w:p w14:paraId="44D96FB7" w14:textId="77777777" w:rsidR="001D5EA4" w:rsidRDefault="00140F7E">
      <w:pPr>
        <w:numPr>
          <w:ilvl w:val="0"/>
          <w:numId w:val="109"/>
        </w:numPr>
        <w:spacing w:line="248" w:lineRule="auto"/>
        <w:ind w:right="0"/>
        <w:jc w:val="left"/>
      </w:pPr>
      <w:proofErr w:type="spellStart"/>
      <w:r>
        <w:rPr>
          <w:rFonts w:ascii="Times New Roman" w:eastAsia="Times New Roman" w:hAnsi="Times New Roman" w:cs="Times New Roman"/>
        </w:rPr>
        <w:t>Wyniki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pomiarów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geodezyjnych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należy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przekazać</w:t>
      </w:r>
      <w:proofErr w:type="spellEnd"/>
      <w:r>
        <w:rPr>
          <w:rFonts w:ascii="Times New Roman" w:eastAsia="Times New Roman" w:hAnsi="Times New Roman" w:cs="Times New Roman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</w:rPr>
        <w:t>formie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numerycznej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zaakceptowanej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przez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Inspektora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Nadzoru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Inwestorskiego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44D96FB8" w14:textId="77777777" w:rsidR="001D5EA4" w:rsidRDefault="00140F7E">
      <w:pPr>
        <w:numPr>
          <w:ilvl w:val="0"/>
          <w:numId w:val="109"/>
        </w:numPr>
        <w:spacing w:line="248" w:lineRule="auto"/>
        <w:ind w:right="0"/>
        <w:jc w:val="left"/>
      </w:pPr>
      <w:proofErr w:type="spellStart"/>
      <w:r>
        <w:rPr>
          <w:rFonts w:ascii="Times New Roman" w:eastAsia="Times New Roman" w:hAnsi="Times New Roman" w:cs="Times New Roman"/>
        </w:rPr>
        <w:t>Dodatkowe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pomiary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spadków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poprzecznych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ukształtowania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osi</w:t>
      </w:r>
      <w:proofErr w:type="spellEnd"/>
      <w:r>
        <w:rPr>
          <w:rFonts w:ascii="Times New Roman" w:eastAsia="Times New Roman" w:hAnsi="Times New Roman" w:cs="Times New Roman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</w:rPr>
        <w:t>planie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należy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wykonać</w:t>
      </w:r>
      <w:proofErr w:type="spellEnd"/>
      <w:r>
        <w:rPr>
          <w:rFonts w:ascii="Times New Roman" w:eastAsia="Times New Roman" w:hAnsi="Times New Roman" w:cs="Times New Roman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</w:rPr>
        <w:t>punktach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głównych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łuków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poziomych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44D96FB9" w14:textId="77777777" w:rsidR="001D5EA4" w:rsidRDefault="00140F7E">
      <w:pPr>
        <w:spacing w:after="16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BA" w14:textId="77777777" w:rsidR="001D5EA4" w:rsidRDefault="00140F7E">
      <w:pPr>
        <w:pStyle w:val="Nagwek2"/>
        <w:ind w:left="-5"/>
      </w:pPr>
      <w:r>
        <w:t xml:space="preserve">6.4.2. 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</w:p>
    <w:p w14:paraId="44D96FBB" w14:textId="77777777" w:rsidR="001D5EA4" w:rsidRDefault="00140F7E">
      <w:pPr>
        <w:ind w:left="-5" w:right="4"/>
      </w:pPr>
      <w:proofErr w:type="spellStart"/>
      <w:r>
        <w:t>Szerokość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różnić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+10cm, -5cm. Na </w:t>
      </w:r>
      <w:proofErr w:type="spellStart"/>
      <w:r>
        <w:t>jezdniach</w:t>
      </w:r>
      <w:proofErr w:type="spellEnd"/>
      <w:r>
        <w:t xml:space="preserve"> bez </w:t>
      </w:r>
      <w:proofErr w:type="spellStart"/>
      <w:r>
        <w:t>krawężników</w:t>
      </w:r>
      <w:proofErr w:type="spellEnd"/>
      <w:r>
        <w:t xml:space="preserve">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większa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leżącej</w:t>
      </w:r>
      <w:proofErr w:type="spellEnd"/>
      <w:r>
        <w:t xml:space="preserve"> o </w:t>
      </w:r>
      <w:proofErr w:type="spellStart"/>
      <w:r>
        <w:t>wartość</w:t>
      </w:r>
      <w:proofErr w:type="spellEnd"/>
      <w:r>
        <w:t xml:space="preserve"> </w:t>
      </w:r>
      <w:proofErr w:type="spellStart"/>
      <w:r>
        <w:t>wskazaną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</w:p>
    <w:p w14:paraId="44D96FBC" w14:textId="77777777" w:rsidR="001D5EA4" w:rsidRDefault="00140F7E">
      <w:pPr>
        <w:spacing w:after="11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FBD" w14:textId="77777777" w:rsidR="001D5EA4" w:rsidRDefault="00140F7E">
      <w:pPr>
        <w:pStyle w:val="Nagwek2"/>
        <w:ind w:left="-5"/>
      </w:pPr>
      <w:r>
        <w:t xml:space="preserve">6.4.3. </w:t>
      </w:r>
      <w:proofErr w:type="spellStart"/>
      <w:r>
        <w:t>Równość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</w:p>
    <w:p w14:paraId="44D96FBE" w14:textId="77777777" w:rsidR="001D5EA4" w:rsidRDefault="00140F7E">
      <w:pPr>
        <w:ind w:left="-5" w:right="4"/>
      </w:pPr>
      <w:proofErr w:type="spellStart"/>
      <w:r>
        <w:t>Nierówności</w:t>
      </w:r>
      <w:proofErr w:type="spellEnd"/>
      <w:r>
        <w:t xml:space="preserve"> </w:t>
      </w:r>
      <w:proofErr w:type="spellStart"/>
      <w:r>
        <w:t>podłużne</w:t>
      </w:r>
      <w:proofErr w:type="spellEnd"/>
      <w:r>
        <w:t xml:space="preserve"> </w:t>
      </w:r>
      <w:proofErr w:type="spellStart"/>
      <w:r>
        <w:t>wzmacnianego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mierzyć</w:t>
      </w:r>
      <w:proofErr w:type="spellEnd"/>
      <w:r>
        <w:t xml:space="preserve"> 4-metrową </w:t>
      </w:r>
      <w:proofErr w:type="spellStart"/>
      <w:r>
        <w:t>łatą</w:t>
      </w:r>
      <w:proofErr w:type="spellEnd"/>
      <w:r>
        <w:t xml:space="preserve"> w </w:t>
      </w:r>
      <w:proofErr w:type="spellStart"/>
      <w:r>
        <w:t>osi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BN-68/8931-04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podaną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7. </w:t>
      </w:r>
      <w:proofErr w:type="spellStart"/>
      <w:r>
        <w:t>Nierówności</w:t>
      </w:r>
      <w:proofErr w:type="spellEnd"/>
      <w:r>
        <w:t xml:space="preserve"> </w:t>
      </w:r>
      <w:proofErr w:type="spellStart"/>
      <w:r>
        <w:t>poprzeczne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mierzyć</w:t>
      </w:r>
      <w:proofErr w:type="spellEnd"/>
      <w:r>
        <w:t xml:space="preserve"> 4-metrową </w:t>
      </w:r>
      <w:proofErr w:type="spellStart"/>
      <w:r>
        <w:t>łatą</w:t>
      </w:r>
      <w:proofErr w:type="spellEnd"/>
      <w:r>
        <w:t xml:space="preserve">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podaną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7. </w:t>
      </w:r>
      <w:proofErr w:type="spellStart"/>
      <w:r>
        <w:t>Nierówności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15 mm.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wąskich</w:t>
      </w:r>
      <w:proofErr w:type="spellEnd"/>
      <w:r>
        <w:t xml:space="preserve"> </w:t>
      </w:r>
      <w:proofErr w:type="spellStart"/>
      <w:r>
        <w:t>poszerzeń</w:t>
      </w:r>
      <w:proofErr w:type="spellEnd"/>
      <w:r>
        <w:t xml:space="preserve"> </w:t>
      </w:r>
      <w:proofErr w:type="spellStart"/>
      <w:r>
        <w:t>długość</w:t>
      </w:r>
      <w:proofErr w:type="spellEnd"/>
      <w:r>
        <w:t xml:space="preserve"> </w:t>
      </w:r>
      <w:proofErr w:type="spellStart"/>
      <w:r>
        <w:t>łaty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dostosować</w:t>
      </w:r>
      <w:proofErr w:type="spellEnd"/>
      <w:r>
        <w:t xml:space="preserve"> do ich </w:t>
      </w:r>
      <w:proofErr w:type="spellStart"/>
      <w:r>
        <w:t>szerokości</w:t>
      </w:r>
      <w:proofErr w:type="spellEnd"/>
      <w:r>
        <w:t xml:space="preserve">.  </w:t>
      </w:r>
    </w:p>
    <w:p w14:paraId="44D96FBF" w14:textId="77777777" w:rsidR="001D5EA4" w:rsidRDefault="00140F7E">
      <w:pPr>
        <w:spacing w:after="20" w:line="259" w:lineRule="auto"/>
        <w:ind w:left="708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C0" w14:textId="77777777" w:rsidR="001D5EA4" w:rsidRDefault="00140F7E">
      <w:pPr>
        <w:pStyle w:val="Nagwek2"/>
        <w:ind w:left="-5"/>
      </w:pPr>
      <w:r>
        <w:t xml:space="preserve">6.4.4.  </w:t>
      </w:r>
      <w:proofErr w:type="spellStart"/>
      <w:r>
        <w:t>Spadki</w:t>
      </w:r>
      <w:proofErr w:type="spellEnd"/>
      <w:r>
        <w:t xml:space="preserve"> </w:t>
      </w:r>
      <w:proofErr w:type="spellStart"/>
      <w:r>
        <w:t>poprzeczne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</w:p>
    <w:p w14:paraId="44D96FC1" w14:textId="77777777" w:rsidR="001D5EA4" w:rsidRDefault="00140F7E">
      <w:pPr>
        <w:ind w:left="-5" w:right="4"/>
      </w:pPr>
      <w:proofErr w:type="spellStart"/>
      <w:r>
        <w:t>Spadki</w:t>
      </w:r>
      <w:proofErr w:type="spellEnd"/>
      <w:r>
        <w:t xml:space="preserve"> </w:t>
      </w:r>
      <w:proofErr w:type="spellStart"/>
      <w:r>
        <w:t>poprzeczne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z </w:t>
      </w:r>
      <w:proofErr w:type="spellStart"/>
      <w:r>
        <w:t>tolerancją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0,5%. </w:t>
      </w:r>
    </w:p>
    <w:p w14:paraId="44D96FC2" w14:textId="77777777" w:rsidR="001D5EA4" w:rsidRDefault="00140F7E">
      <w:pPr>
        <w:spacing w:after="19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C3" w14:textId="77777777" w:rsidR="001D5EA4" w:rsidRDefault="00140F7E">
      <w:pPr>
        <w:pStyle w:val="Nagwek2"/>
        <w:ind w:left="-5"/>
      </w:pPr>
      <w:r>
        <w:t xml:space="preserve">6.4.5. 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wysokościowe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</w:p>
    <w:p w14:paraId="44D96FC4" w14:textId="77777777" w:rsidR="001D5EA4" w:rsidRDefault="00140F7E">
      <w:pPr>
        <w:ind w:left="-5" w:right="4"/>
      </w:pPr>
      <w:proofErr w:type="spellStart"/>
      <w:r>
        <w:t>Różnice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rzędnymi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a </w:t>
      </w:r>
      <w:proofErr w:type="spellStart"/>
      <w:r>
        <w:t>rzędnymi</w:t>
      </w:r>
      <w:proofErr w:type="spellEnd"/>
      <w:r>
        <w:t xml:space="preserve"> </w:t>
      </w:r>
      <w:proofErr w:type="spellStart"/>
      <w:r>
        <w:t>projektowanymi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+1cm, -2cm. </w:t>
      </w:r>
    </w:p>
    <w:p w14:paraId="44D96FC5" w14:textId="77777777" w:rsidR="001D5EA4" w:rsidRDefault="00140F7E">
      <w:pPr>
        <w:spacing w:after="2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C6" w14:textId="77777777" w:rsidR="001D5EA4" w:rsidRDefault="00140F7E">
      <w:pPr>
        <w:pStyle w:val="Nagwek2"/>
        <w:ind w:left="-5"/>
      </w:pPr>
      <w:r>
        <w:t xml:space="preserve">6.4.6.  </w:t>
      </w:r>
      <w:proofErr w:type="spellStart"/>
      <w:r>
        <w:t>Ukształtowanie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</w:p>
    <w:p w14:paraId="44D96FC7" w14:textId="77777777" w:rsidR="001D5EA4" w:rsidRDefault="00140F7E">
      <w:pPr>
        <w:ind w:left="-5" w:right="4"/>
      </w:pPr>
      <w:proofErr w:type="spellStart"/>
      <w:r>
        <w:t>Oś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w </w:t>
      </w:r>
      <w:proofErr w:type="spellStart"/>
      <w:r>
        <w:t>planie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przesunięta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osi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5cm. </w:t>
      </w:r>
    </w:p>
    <w:p w14:paraId="44D96FC8" w14:textId="77777777" w:rsidR="001D5EA4" w:rsidRDefault="00140F7E">
      <w:pPr>
        <w:spacing w:after="18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6FC9" w14:textId="77777777" w:rsidR="001D5EA4" w:rsidRDefault="00140F7E">
      <w:pPr>
        <w:pStyle w:val="Nagwek2"/>
        <w:ind w:left="-5"/>
      </w:pPr>
      <w:r>
        <w:t xml:space="preserve">6.4.7. 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</w:p>
    <w:p w14:paraId="44D96FCA" w14:textId="77777777" w:rsidR="001D5EA4" w:rsidRDefault="00140F7E">
      <w:pPr>
        <w:ind w:left="-5" w:right="4"/>
      </w:pPr>
      <w:proofErr w:type="spellStart"/>
      <w:r>
        <w:t>Grubość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mierzyć</w:t>
      </w:r>
      <w:proofErr w:type="spellEnd"/>
      <w:r>
        <w:t xml:space="preserve">,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całą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głębokość</w:t>
      </w:r>
      <w:proofErr w:type="spellEnd"/>
      <w:r>
        <w:t xml:space="preserve">, w </w:t>
      </w:r>
      <w:proofErr w:type="spellStart"/>
      <w:r>
        <w:t>odległości</w:t>
      </w:r>
      <w:proofErr w:type="spellEnd"/>
      <w:r>
        <w:t xml:space="preserve">, co </w:t>
      </w:r>
      <w:proofErr w:type="spellStart"/>
      <w:r>
        <w:t>najmniej</w:t>
      </w:r>
      <w:proofErr w:type="spellEnd"/>
      <w:r>
        <w:t xml:space="preserve">  </w:t>
      </w:r>
    </w:p>
    <w:p w14:paraId="44D96FCB" w14:textId="77777777" w:rsidR="001D5EA4" w:rsidRDefault="00140F7E">
      <w:pPr>
        <w:ind w:left="-5" w:right="4"/>
      </w:pPr>
      <w:r>
        <w:t xml:space="preserve">0,5 m od </w:t>
      </w:r>
      <w:proofErr w:type="spellStart"/>
      <w:r>
        <w:t>krawędzi</w:t>
      </w:r>
      <w:proofErr w:type="spellEnd"/>
      <w:r>
        <w:t xml:space="preserve">, po </w:t>
      </w:r>
      <w:proofErr w:type="spellStart"/>
      <w:r>
        <w:t>zagęszczeniu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.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odchyłki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±1cm. </w:t>
      </w:r>
    </w:p>
    <w:p w14:paraId="44D96FCC" w14:textId="77777777" w:rsidR="001D5EA4" w:rsidRDefault="00140F7E">
      <w:pPr>
        <w:spacing w:after="69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CD" w14:textId="77777777" w:rsidR="001D5EA4" w:rsidRDefault="00140F7E">
      <w:pPr>
        <w:spacing w:after="43" w:line="271" w:lineRule="auto"/>
        <w:ind w:left="-5" w:right="0"/>
        <w:jc w:val="left"/>
      </w:pPr>
      <w:r>
        <w:rPr>
          <w:b/>
          <w:sz w:val="24"/>
        </w:rPr>
        <w:t xml:space="preserve">6.5. 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postępowania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wadliwie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wykonanymi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odcinkami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podbudowy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ulepszonego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podłoża</w:t>
      </w:r>
      <w:proofErr w:type="spellEnd"/>
      <w:r>
        <w:rPr>
          <w:b/>
          <w:sz w:val="24"/>
        </w:rPr>
        <w:t xml:space="preserve"> </w:t>
      </w:r>
    </w:p>
    <w:p w14:paraId="44D96FCE" w14:textId="77777777" w:rsidR="001D5EA4" w:rsidRDefault="00140F7E">
      <w:pPr>
        <w:spacing w:after="14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14:paraId="44D96FCF" w14:textId="77777777" w:rsidR="001D5EA4" w:rsidRDefault="00140F7E">
      <w:pPr>
        <w:pStyle w:val="Nagwek2"/>
        <w:ind w:left="-5"/>
      </w:pPr>
      <w:r>
        <w:t xml:space="preserve">6.5.1.  </w:t>
      </w:r>
      <w:proofErr w:type="spellStart"/>
      <w:r>
        <w:t>Niewłaściwe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geometryczne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</w:p>
    <w:p w14:paraId="44D96FD0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stwardniałej</w:t>
      </w:r>
      <w:proofErr w:type="spellEnd"/>
      <w:r>
        <w:t xml:space="preserve"> </w:t>
      </w:r>
      <w:proofErr w:type="spellStart"/>
      <w:r>
        <w:t>podbudowie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ulepszonym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 </w:t>
      </w:r>
      <w:proofErr w:type="spellStart"/>
      <w:r>
        <w:t>stwierdzi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geometrycznych</w:t>
      </w:r>
      <w:proofErr w:type="spellEnd"/>
      <w:r>
        <w:t xml:space="preserve"> </w:t>
      </w:r>
      <w:proofErr w:type="spellStart"/>
      <w:r>
        <w:t>przekraczają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p. 6.4, to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zerwana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całą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ponownie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naprawy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, o </w:t>
      </w:r>
      <w:proofErr w:type="spellStart"/>
      <w:r>
        <w:t>ile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on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6FD1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jest </w:t>
      </w:r>
      <w:proofErr w:type="spellStart"/>
      <w:r>
        <w:t>mniejsza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5cm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zapewnia</w:t>
      </w:r>
      <w:proofErr w:type="spellEnd"/>
      <w:r>
        <w:t xml:space="preserve"> </w:t>
      </w:r>
      <w:proofErr w:type="spellStart"/>
      <w:r>
        <w:t>podparcia</w:t>
      </w:r>
      <w:proofErr w:type="spellEnd"/>
      <w:r>
        <w:t xml:space="preserve"> </w:t>
      </w:r>
      <w:proofErr w:type="spellStart"/>
      <w:r>
        <w:t>warstwom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leżącym</w:t>
      </w:r>
      <w:proofErr w:type="spellEnd"/>
      <w:r>
        <w:t xml:space="preserve">, to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poszerzyć</w:t>
      </w:r>
      <w:proofErr w:type="spellEnd"/>
      <w:r>
        <w:t xml:space="preserve"> </w:t>
      </w:r>
      <w:proofErr w:type="spellStart"/>
      <w:r>
        <w:t>podbudowę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ulepszone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zerwanie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do </w:t>
      </w:r>
      <w:proofErr w:type="spellStart"/>
      <w:r>
        <w:t>połowy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wbudowanie</w:t>
      </w:r>
      <w:proofErr w:type="spellEnd"/>
      <w:r>
        <w:t xml:space="preserve"> </w:t>
      </w:r>
      <w:proofErr w:type="spellStart"/>
      <w:r>
        <w:t>nowej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. Nie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mieszania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wykona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. </w:t>
      </w:r>
    </w:p>
    <w:p w14:paraId="44D96FD2" w14:textId="77777777" w:rsidR="001D5EA4" w:rsidRDefault="00140F7E">
      <w:pPr>
        <w:spacing w:after="18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D3" w14:textId="77777777" w:rsidR="001D5EA4" w:rsidRDefault="00140F7E">
      <w:pPr>
        <w:pStyle w:val="Nagwek2"/>
        <w:ind w:left="-5"/>
      </w:pPr>
      <w:r>
        <w:t xml:space="preserve">6.5.2.  </w:t>
      </w:r>
      <w:proofErr w:type="spellStart"/>
      <w:r>
        <w:t>Niewłaściwa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</w:p>
    <w:p w14:paraId="44D96FD4" w14:textId="77777777" w:rsidR="001D5EA4" w:rsidRDefault="00140F7E">
      <w:pPr>
        <w:ind w:left="-5" w:right="4"/>
      </w:pPr>
      <w:r>
        <w:t xml:space="preserve">Na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powierzchniach</w:t>
      </w:r>
      <w:proofErr w:type="spellEnd"/>
      <w:r>
        <w:t xml:space="preserve"> </w:t>
      </w:r>
      <w:proofErr w:type="spellStart"/>
      <w:r>
        <w:t>wadliwych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wykona</w:t>
      </w:r>
      <w:proofErr w:type="spellEnd"/>
      <w:r>
        <w:t xml:space="preserve"> </w:t>
      </w:r>
      <w:proofErr w:type="spellStart"/>
      <w:r>
        <w:t>naprawę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zerwanie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, </w:t>
      </w:r>
      <w:proofErr w:type="spellStart"/>
      <w:r>
        <w:t>usunięcie</w:t>
      </w:r>
      <w:proofErr w:type="spellEnd"/>
      <w:r>
        <w:t xml:space="preserve"> </w:t>
      </w:r>
      <w:proofErr w:type="spellStart"/>
      <w:r>
        <w:t>zerwanego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ponowne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o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właściwościach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o </w:t>
      </w:r>
      <w:proofErr w:type="spellStart"/>
      <w:r>
        <w:t>wymaganej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wykona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.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nastąpi</w:t>
      </w:r>
      <w:proofErr w:type="spellEnd"/>
      <w:r>
        <w:t xml:space="preserve"> </w:t>
      </w:r>
      <w:proofErr w:type="spellStart"/>
      <w:r>
        <w:t>ponowny</w:t>
      </w:r>
      <w:proofErr w:type="spellEnd"/>
      <w:r>
        <w:t xml:space="preserve"> </w:t>
      </w:r>
      <w:proofErr w:type="spellStart"/>
      <w:r>
        <w:t>pomiar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6FD5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6FD6" w14:textId="77777777" w:rsidR="001D5EA4" w:rsidRDefault="00140F7E">
      <w:pPr>
        <w:pStyle w:val="Nagwek2"/>
        <w:ind w:left="-5"/>
      </w:pPr>
      <w:r>
        <w:t xml:space="preserve">6.5.3.  </w:t>
      </w:r>
      <w:proofErr w:type="spellStart"/>
      <w:r>
        <w:t>Niewłaściwa</w:t>
      </w:r>
      <w:proofErr w:type="spellEnd"/>
      <w:r>
        <w:t xml:space="preserve"> </w:t>
      </w:r>
      <w:proofErr w:type="spellStart"/>
      <w:r>
        <w:t>wytrzymałość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</w:p>
    <w:p w14:paraId="44D96FD7" w14:textId="77777777" w:rsidR="001D5EA4" w:rsidRDefault="00140F7E">
      <w:pPr>
        <w:spacing w:after="46"/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wytrzymałość</w:t>
      </w:r>
      <w:proofErr w:type="spellEnd"/>
      <w:r>
        <w:t xml:space="preserve"> </w:t>
      </w:r>
      <w:proofErr w:type="spellStart"/>
      <w:r>
        <w:t>średnia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mniejsza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dolnej</w:t>
      </w:r>
      <w:proofErr w:type="spellEnd"/>
      <w:r>
        <w:t xml:space="preserve"> </w:t>
      </w:r>
      <w:proofErr w:type="spellStart"/>
      <w:r>
        <w:t>granicy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, to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wadliwie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zerwana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wymieniona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nową</w:t>
      </w:r>
      <w:proofErr w:type="spellEnd"/>
      <w:r>
        <w:t xml:space="preserve"> o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właściwościach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6FD8" w14:textId="77777777" w:rsidR="001D5EA4" w:rsidRDefault="00140F7E">
      <w:pPr>
        <w:spacing w:after="3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14:paraId="44D96FD9" w14:textId="77777777" w:rsidR="001D5EA4" w:rsidRDefault="00140F7E">
      <w:pPr>
        <w:pStyle w:val="Nagwek1"/>
        <w:tabs>
          <w:tab w:val="center" w:pos="1820"/>
        </w:tabs>
        <w:ind w:left="-15" w:firstLine="0"/>
      </w:pPr>
      <w:r>
        <w:t xml:space="preserve">7.  </w:t>
      </w:r>
      <w:r>
        <w:tab/>
        <w:t xml:space="preserve">OBMIAR ROBÓT </w:t>
      </w:r>
    </w:p>
    <w:p w14:paraId="44D96FDA" w14:textId="77777777" w:rsidR="001D5EA4" w:rsidRDefault="00140F7E">
      <w:pPr>
        <w:spacing w:after="2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FD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7.1. 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obmiaru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FDC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 </w:t>
      </w:r>
    </w:p>
    <w:p w14:paraId="44D96FDD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7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FDE" w14:textId="77777777" w:rsidR="001D5EA4" w:rsidRDefault="00140F7E">
      <w:pPr>
        <w:spacing w:after="2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FD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7.2.  </w:t>
      </w:r>
      <w:proofErr w:type="spellStart"/>
      <w:r>
        <w:rPr>
          <w:b/>
          <w:sz w:val="24"/>
        </w:rPr>
        <w:t>Jednostka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obmiarowa</w:t>
      </w:r>
      <w:proofErr w:type="spellEnd"/>
      <w:r>
        <w:rPr>
          <w:b/>
          <w:sz w:val="24"/>
        </w:rPr>
        <w:t xml:space="preserve"> </w:t>
      </w:r>
    </w:p>
    <w:p w14:paraId="44D96FE0" w14:textId="77777777" w:rsidR="001D5EA4" w:rsidRDefault="00140F7E">
      <w:pPr>
        <w:spacing w:after="23" w:line="259" w:lineRule="auto"/>
        <w:ind w:left="708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E1" w14:textId="77777777" w:rsidR="001D5EA4" w:rsidRDefault="00140F7E">
      <w:pPr>
        <w:ind w:left="-5" w:right="4"/>
      </w:pPr>
      <w:proofErr w:type="spellStart"/>
      <w:r>
        <w:t>Jednostką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jest 1m2 (</w:t>
      </w:r>
      <w:proofErr w:type="spellStart"/>
      <w:r>
        <w:t>metr</w:t>
      </w:r>
      <w:proofErr w:type="spellEnd"/>
      <w:r>
        <w:t xml:space="preserve"> </w:t>
      </w:r>
      <w:proofErr w:type="spellStart"/>
      <w:r>
        <w:t>kwadratowy</w:t>
      </w:r>
      <w:proofErr w:type="spellEnd"/>
      <w:r>
        <w:t xml:space="preserve">) </w:t>
      </w:r>
      <w:proofErr w:type="spellStart"/>
      <w:r>
        <w:t>podbudowy</w:t>
      </w:r>
      <w:proofErr w:type="spellEnd"/>
      <w:r>
        <w:t xml:space="preserve"> z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. </w:t>
      </w:r>
    </w:p>
    <w:p w14:paraId="44D96FE2" w14:textId="77777777" w:rsidR="001D5EA4" w:rsidRDefault="00140F7E">
      <w:pPr>
        <w:spacing w:after="85" w:line="259" w:lineRule="auto"/>
        <w:ind w:left="0" w:right="0" w:firstLine="0"/>
        <w:jc w:val="left"/>
      </w:pPr>
      <w:r>
        <w:t xml:space="preserve"> </w:t>
      </w:r>
    </w:p>
    <w:p w14:paraId="44D96FE3" w14:textId="77777777" w:rsidR="001D5EA4" w:rsidRDefault="00140F7E">
      <w:pPr>
        <w:pStyle w:val="Nagwek1"/>
        <w:tabs>
          <w:tab w:val="center" w:pos="1814"/>
        </w:tabs>
        <w:ind w:left="-15" w:firstLine="0"/>
      </w:pPr>
      <w:r>
        <w:t xml:space="preserve">8.  </w:t>
      </w:r>
      <w:r>
        <w:tab/>
        <w:t xml:space="preserve">ODBIÓR ROBÓT </w:t>
      </w:r>
    </w:p>
    <w:p w14:paraId="44D96FE4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14:paraId="44D96FE5" w14:textId="77777777" w:rsidR="001D5EA4" w:rsidRDefault="00140F7E">
      <w:pPr>
        <w:tabs>
          <w:tab w:val="center" w:pos="2375"/>
        </w:tabs>
        <w:spacing w:line="271" w:lineRule="auto"/>
        <w:ind w:left="-15" w:right="0" w:firstLine="0"/>
        <w:jc w:val="left"/>
      </w:pPr>
      <w:r>
        <w:rPr>
          <w:b/>
          <w:sz w:val="24"/>
        </w:rPr>
        <w:t xml:space="preserve">8.1. 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odbioru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6FE6" w14:textId="77777777" w:rsidR="001D5EA4" w:rsidRDefault="00140F7E">
      <w:pPr>
        <w:spacing w:after="22" w:line="259" w:lineRule="auto"/>
        <w:ind w:left="708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E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8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FE8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pkt. 6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. </w:t>
      </w:r>
    </w:p>
    <w:p w14:paraId="44D96FE9" w14:textId="77777777" w:rsidR="001D5EA4" w:rsidRDefault="00140F7E">
      <w:pPr>
        <w:spacing w:after="103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FEA" w14:textId="77777777" w:rsidR="001D5EA4" w:rsidRDefault="00140F7E">
      <w:pPr>
        <w:pStyle w:val="Nagwek1"/>
        <w:tabs>
          <w:tab w:val="center" w:pos="2373"/>
        </w:tabs>
        <w:ind w:left="-15" w:firstLine="0"/>
      </w:pPr>
      <w:r>
        <w:t xml:space="preserve">9.  </w:t>
      </w:r>
      <w:r>
        <w:tab/>
        <w:t xml:space="preserve">PODSTAWA PŁATNOŚCI </w:t>
      </w:r>
    </w:p>
    <w:p w14:paraId="44D96FEB" w14:textId="77777777" w:rsidR="001D5EA4" w:rsidRDefault="00140F7E">
      <w:pPr>
        <w:spacing w:after="6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6FE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9.1. 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ustalenia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płatności</w:t>
      </w:r>
      <w:proofErr w:type="spellEnd"/>
      <w:r>
        <w:rPr>
          <w:b/>
          <w:sz w:val="24"/>
        </w:rPr>
        <w:t xml:space="preserve"> </w:t>
      </w:r>
    </w:p>
    <w:p w14:paraId="44D96FED" w14:textId="77777777" w:rsidR="001D5EA4" w:rsidRDefault="00140F7E">
      <w:pPr>
        <w:spacing w:after="19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E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 9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6FEF" w14:textId="77777777" w:rsidR="001D5EA4" w:rsidRDefault="00140F7E">
      <w:pPr>
        <w:spacing w:after="24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F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9.2.  Cena </w:t>
      </w:r>
      <w:proofErr w:type="spellStart"/>
      <w:r>
        <w:rPr>
          <w:b/>
          <w:sz w:val="24"/>
        </w:rPr>
        <w:t>jednostki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obmiarowej</w:t>
      </w:r>
      <w:proofErr w:type="spellEnd"/>
      <w:r>
        <w:rPr>
          <w:b/>
          <w:sz w:val="24"/>
        </w:rPr>
        <w:t xml:space="preserve"> </w:t>
      </w:r>
    </w:p>
    <w:p w14:paraId="44D96FF1" w14:textId="77777777" w:rsidR="001D5EA4" w:rsidRDefault="00140F7E">
      <w:pPr>
        <w:spacing w:after="22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6FF2" w14:textId="77777777" w:rsidR="001D5EA4" w:rsidRDefault="00140F7E">
      <w:pPr>
        <w:ind w:left="-5" w:right="4"/>
      </w:pPr>
      <w:proofErr w:type="spellStart"/>
      <w:r>
        <w:t>Płatność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przyjmować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jednostek</w:t>
      </w:r>
      <w:proofErr w:type="spellEnd"/>
      <w:r>
        <w:t xml:space="preserve"> </w:t>
      </w:r>
      <w:proofErr w:type="spellStart"/>
      <w:r>
        <w:t>obmiarowych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punktu</w:t>
      </w:r>
      <w:proofErr w:type="spellEnd"/>
      <w:r>
        <w:t xml:space="preserve"> 7,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obmiarem</w:t>
      </w:r>
      <w:proofErr w:type="spellEnd"/>
      <w:r>
        <w:t xml:space="preserve">, po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6FF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6FF4" w14:textId="77777777" w:rsidR="001D5EA4" w:rsidRDefault="00140F7E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44D96FF5" w14:textId="77777777" w:rsidR="001D5EA4" w:rsidRDefault="00140F7E">
      <w:pPr>
        <w:ind w:left="-5" w:right="4"/>
      </w:pPr>
      <w:r>
        <w:t xml:space="preserve">Cena </w:t>
      </w:r>
      <w:proofErr w:type="spellStart"/>
      <w:r>
        <w:t>wykonania</w:t>
      </w:r>
      <w:proofErr w:type="spellEnd"/>
      <w:r>
        <w:t xml:space="preserve"> 1m2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z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wytwarzania</w:t>
      </w:r>
      <w:proofErr w:type="spellEnd"/>
      <w:r>
        <w:t xml:space="preserve"> </w:t>
      </w:r>
      <w:proofErr w:type="spellStart"/>
      <w:r>
        <w:t>mieszanek</w:t>
      </w:r>
      <w:proofErr w:type="spellEnd"/>
      <w:r>
        <w:t xml:space="preserve"> </w:t>
      </w:r>
      <w:proofErr w:type="spellStart"/>
      <w:r>
        <w:t>gruntowo-cementowych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: </w:t>
      </w:r>
    </w:p>
    <w:tbl>
      <w:tblPr>
        <w:tblStyle w:val="TableGrid"/>
        <w:tblW w:w="8767" w:type="dxa"/>
        <w:tblInd w:w="360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348"/>
        <w:gridCol w:w="12"/>
        <w:gridCol w:w="7359"/>
        <w:gridCol w:w="1048"/>
      </w:tblGrid>
      <w:tr w:rsidR="001D5EA4" w14:paraId="44D96FF8" w14:textId="77777777">
        <w:trPr>
          <w:trHeight w:val="229"/>
        </w:trPr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6FF6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6FF7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prace</w:t>
            </w:r>
            <w:proofErr w:type="spellEnd"/>
            <w:r>
              <w:t xml:space="preserve"> </w:t>
            </w:r>
            <w:proofErr w:type="spellStart"/>
            <w:r>
              <w:t>pomiarowe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roboty</w:t>
            </w:r>
            <w:proofErr w:type="spellEnd"/>
            <w:r>
              <w:t xml:space="preserve"> </w:t>
            </w:r>
            <w:proofErr w:type="spellStart"/>
            <w:r>
              <w:t>przygotowawcze</w:t>
            </w:r>
            <w:proofErr w:type="spellEnd"/>
            <w:r>
              <w:t xml:space="preserve"> </w:t>
            </w:r>
          </w:p>
        </w:tc>
      </w:tr>
      <w:tr w:rsidR="001D5EA4" w14:paraId="44D96FFB" w14:textId="77777777">
        <w:trPr>
          <w:trHeight w:val="244"/>
        </w:trPr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6FF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6FFA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oznakowanie</w:t>
            </w:r>
            <w:proofErr w:type="spellEnd"/>
            <w:r>
              <w:t xml:space="preserve"> </w:t>
            </w:r>
            <w:proofErr w:type="spellStart"/>
            <w:r>
              <w:t>robót</w:t>
            </w:r>
            <w:proofErr w:type="spellEnd"/>
            <w:r>
              <w:t xml:space="preserve"> </w:t>
            </w:r>
          </w:p>
        </w:tc>
      </w:tr>
      <w:tr w:rsidR="001D5EA4" w14:paraId="44D96FFE" w14:textId="77777777">
        <w:trPr>
          <w:trHeight w:val="244"/>
        </w:trPr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6FF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6FFD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spulchnienie</w:t>
            </w:r>
            <w:proofErr w:type="spellEnd"/>
            <w:r>
              <w:t xml:space="preserve"> </w:t>
            </w:r>
            <w:proofErr w:type="spellStart"/>
            <w:r>
              <w:t>gruntu</w:t>
            </w:r>
            <w:proofErr w:type="spellEnd"/>
            <w:r>
              <w:t xml:space="preserve">  </w:t>
            </w:r>
          </w:p>
        </w:tc>
      </w:tr>
      <w:tr w:rsidR="001D5EA4" w14:paraId="44D97001" w14:textId="77777777">
        <w:trPr>
          <w:trHeight w:val="463"/>
        </w:trPr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6FF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7000" w14:textId="77777777" w:rsidR="001D5EA4" w:rsidRDefault="00140F7E">
            <w:pPr>
              <w:spacing w:after="0" w:line="259" w:lineRule="auto"/>
              <w:ind w:left="0" w:right="0" w:firstLine="0"/>
            </w:pPr>
            <w:proofErr w:type="spellStart"/>
            <w:r>
              <w:t>zakup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dostarczenie</w:t>
            </w:r>
            <w:proofErr w:type="spellEnd"/>
            <w:r>
              <w:t xml:space="preserve">, </w:t>
            </w:r>
            <w:proofErr w:type="spellStart"/>
            <w:r>
              <w:t>ustawienie</w:t>
            </w:r>
            <w:proofErr w:type="spellEnd"/>
            <w:r>
              <w:t xml:space="preserve">, </w:t>
            </w:r>
            <w:proofErr w:type="spellStart"/>
            <w:r>
              <w:t>rozebranie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odwiezienie</w:t>
            </w:r>
            <w:proofErr w:type="spellEnd"/>
            <w:r>
              <w:t xml:space="preserve"> </w:t>
            </w:r>
            <w:proofErr w:type="spellStart"/>
            <w:r>
              <w:t>prowadnic</w:t>
            </w:r>
            <w:proofErr w:type="spellEnd"/>
            <w:r>
              <w:t xml:space="preserve"> </w:t>
            </w:r>
            <w:proofErr w:type="spellStart"/>
            <w:r>
              <w:t>oraz</w:t>
            </w:r>
            <w:proofErr w:type="spellEnd"/>
            <w:r>
              <w:t xml:space="preserve"> </w:t>
            </w:r>
            <w:proofErr w:type="spellStart"/>
            <w:r>
              <w:t>innych</w:t>
            </w:r>
            <w:proofErr w:type="spellEnd"/>
            <w:r>
              <w:t xml:space="preserve"> </w:t>
            </w:r>
            <w:proofErr w:type="spellStart"/>
            <w:r>
              <w:t>materiałów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urządzeń</w:t>
            </w:r>
            <w:proofErr w:type="spellEnd"/>
            <w:r>
              <w:t xml:space="preserve"> </w:t>
            </w:r>
            <w:proofErr w:type="spellStart"/>
            <w:r>
              <w:t>pomocniczych</w:t>
            </w:r>
            <w:proofErr w:type="spellEnd"/>
            <w:r>
              <w:t xml:space="preserve"> </w:t>
            </w:r>
          </w:p>
        </w:tc>
      </w:tr>
      <w:tr w:rsidR="001D5EA4" w14:paraId="44D97004" w14:textId="77777777">
        <w:trPr>
          <w:trHeight w:val="254"/>
        </w:trPr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7002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700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dostarczenie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rozścielenie</w:t>
            </w:r>
            <w:proofErr w:type="spellEnd"/>
            <w:r>
              <w:t xml:space="preserve"> </w:t>
            </w:r>
            <w:proofErr w:type="spellStart"/>
            <w:r>
              <w:t>składników</w:t>
            </w:r>
            <w:proofErr w:type="spellEnd"/>
            <w:r>
              <w:t xml:space="preserve"> </w:t>
            </w:r>
            <w:proofErr w:type="spellStart"/>
            <w:r>
              <w:t>zgodnie</w:t>
            </w:r>
            <w:proofErr w:type="spellEnd"/>
            <w:r>
              <w:t xml:space="preserve"> z </w:t>
            </w:r>
            <w:proofErr w:type="spellStart"/>
            <w:r>
              <w:t>receptą</w:t>
            </w:r>
            <w:proofErr w:type="spellEnd"/>
            <w:r>
              <w:t xml:space="preserve"> </w:t>
            </w:r>
            <w:proofErr w:type="spellStart"/>
            <w:r>
              <w:t>laboratoryjną</w:t>
            </w:r>
            <w:proofErr w:type="spellEnd"/>
            <w:r>
              <w:t xml:space="preserve">  </w:t>
            </w:r>
          </w:p>
        </w:tc>
      </w:tr>
      <w:tr w:rsidR="001D5EA4" w14:paraId="44D97007" w14:textId="77777777">
        <w:trPr>
          <w:trHeight w:val="229"/>
        </w:trPr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7005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7006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wymieszanie</w:t>
            </w:r>
            <w:proofErr w:type="spellEnd"/>
            <w:r>
              <w:t xml:space="preserve"> </w:t>
            </w:r>
            <w:proofErr w:type="spellStart"/>
            <w:r>
              <w:t>gruntu</w:t>
            </w:r>
            <w:proofErr w:type="spellEnd"/>
            <w:r>
              <w:t xml:space="preserve"> </w:t>
            </w:r>
            <w:proofErr w:type="spellStart"/>
            <w:r>
              <w:t>wykonanej</w:t>
            </w:r>
            <w:proofErr w:type="spellEnd"/>
            <w:r>
              <w:t xml:space="preserve"> </w:t>
            </w:r>
            <w:proofErr w:type="spellStart"/>
            <w:r>
              <w:t>górnej</w:t>
            </w:r>
            <w:proofErr w:type="spellEnd"/>
            <w:r>
              <w:t xml:space="preserve"> </w:t>
            </w:r>
            <w:proofErr w:type="spellStart"/>
            <w:r>
              <w:t>warstwy</w:t>
            </w:r>
            <w:proofErr w:type="spellEnd"/>
            <w:r>
              <w:t xml:space="preserve"> </w:t>
            </w:r>
            <w:proofErr w:type="spellStart"/>
            <w:r>
              <w:t>nasypu</w:t>
            </w:r>
            <w:proofErr w:type="spellEnd"/>
            <w:r>
              <w:t xml:space="preserve"> </w:t>
            </w:r>
            <w:proofErr w:type="spellStart"/>
            <w:r>
              <w:t>ulepszonej</w:t>
            </w:r>
            <w:proofErr w:type="spellEnd"/>
            <w:r>
              <w:t xml:space="preserve"> </w:t>
            </w:r>
            <w:proofErr w:type="spellStart"/>
            <w:r>
              <w:t>kruszywem</w:t>
            </w:r>
            <w:proofErr w:type="spellEnd"/>
            <w:r>
              <w:t xml:space="preserve"> z </w:t>
            </w:r>
            <w:proofErr w:type="spellStart"/>
            <w:r>
              <w:t>cementem</w:t>
            </w:r>
            <w:proofErr w:type="spellEnd"/>
            <w:r>
              <w:t xml:space="preserve"> </w:t>
            </w:r>
          </w:p>
        </w:tc>
      </w:tr>
      <w:tr w:rsidR="001D5EA4" w14:paraId="44D9700A" w14:textId="77777777">
        <w:trPr>
          <w:gridAfter w:val="1"/>
          <w:wAfter w:w="1048" w:type="dxa"/>
          <w:trHeight w:val="222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44D9700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7009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proofErr w:type="spellStart"/>
            <w:r>
              <w:t>ew</w:t>
            </w:r>
            <w:proofErr w:type="spellEnd"/>
            <w:r>
              <w:t xml:space="preserve">. </w:t>
            </w:r>
            <w:proofErr w:type="spellStart"/>
            <w:r>
              <w:t>wykonanie</w:t>
            </w:r>
            <w:proofErr w:type="spellEnd"/>
            <w:r>
              <w:t xml:space="preserve"> </w:t>
            </w:r>
            <w:proofErr w:type="spellStart"/>
            <w:r>
              <w:t>odcinka</w:t>
            </w:r>
            <w:proofErr w:type="spellEnd"/>
            <w:r>
              <w:t xml:space="preserve"> </w:t>
            </w:r>
            <w:proofErr w:type="spellStart"/>
            <w:r>
              <w:t>próbnego</w:t>
            </w:r>
            <w:proofErr w:type="spellEnd"/>
            <w:r>
              <w:t xml:space="preserve"> </w:t>
            </w:r>
          </w:p>
        </w:tc>
      </w:tr>
      <w:tr w:rsidR="001D5EA4" w14:paraId="44D9700D" w14:textId="77777777">
        <w:trPr>
          <w:gridAfter w:val="1"/>
          <w:wAfter w:w="1048" w:type="dxa"/>
          <w:trHeight w:val="24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44D9700B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700C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proofErr w:type="spellStart"/>
            <w:r>
              <w:t>zagęszczenie</w:t>
            </w:r>
            <w:proofErr w:type="spellEnd"/>
            <w:r>
              <w:t xml:space="preserve"> </w:t>
            </w:r>
            <w:proofErr w:type="spellStart"/>
            <w:r>
              <w:t>warstwy</w:t>
            </w:r>
            <w:proofErr w:type="spellEnd"/>
            <w:r>
              <w:t xml:space="preserve"> </w:t>
            </w:r>
          </w:p>
        </w:tc>
      </w:tr>
      <w:tr w:rsidR="001D5EA4" w14:paraId="44D97010" w14:textId="77777777">
        <w:trPr>
          <w:gridAfter w:val="1"/>
          <w:wAfter w:w="1048" w:type="dxa"/>
          <w:trHeight w:val="24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44D9700E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700F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proofErr w:type="spellStart"/>
            <w:r>
              <w:t>pielęgnacja</w:t>
            </w:r>
            <w:proofErr w:type="spellEnd"/>
            <w:r>
              <w:t xml:space="preserve"> </w:t>
            </w:r>
            <w:proofErr w:type="spellStart"/>
            <w:r>
              <w:t>wykonanej</w:t>
            </w:r>
            <w:proofErr w:type="spellEnd"/>
            <w:r>
              <w:t xml:space="preserve"> </w:t>
            </w:r>
            <w:proofErr w:type="spellStart"/>
            <w:r>
              <w:t>warstwy</w:t>
            </w:r>
            <w:proofErr w:type="spellEnd"/>
            <w:r>
              <w:t xml:space="preserve"> </w:t>
            </w:r>
          </w:p>
        </w:tc>
      </w:tr>
      <w:tr w:rsidR="001D5EA4" w14:paraId="44D97013" w14:textId="77777777">
        <w:trPr>
          <w:gridAfter w:val="1"/>
          <w:wAfter w:w="1048" w:type="dxa"/>
          <w:trHeight w:val="236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44D9701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7012" w14:textId="77777777" w:rsidR="001D5EA4" w:rsidRDefault="00140F7E">
            <w:pPr>
              <w:spacing w:after="0" w:line="259" w:lineRule="auto"/>
              <w:ind w:left="12" w:right="0" w:firstLine="0"/>
            </w:pPr>
            <w:proofErr w:type="spellStart"/>
            <w:r>
              <w:t>przeprowadzenie</w:t>
            </w:r>
            <w:proofErr w:type="spellEnd"/>
            <w:r>
              <w:t xml:space="preserve">  </w:t>
            </w:r>
            <w:proofErr w:type="spellStart"/>
            <w:r>
              <w:t>pomiarów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 </w:t>
            </w:r>
            <w:proofErr w:type="spellStart"/>
            <w:r>
              <w:t>badań</w:t>
            </w:r>
            <w:proofErr w:type="spellEnd"/>
            <w:r>
              <w:t xml:space="preserve">  </w:t>
            </w:r>
            <w:proofErr w:type="spellStart"/>
            <w:r>
              <w:t>laboratoryjnych</w:t>
            </w:r>
            <w:proofErr w:type="spellEnd"/>
            <w:r>
              <w:t xml:space="preserve">, </w:t>
            </w:r>
            <w:proofErr w:type="spellStart"/>
            <w:r>
              <w:t>wymaganych</w:t>
            </w:r>
            <w:proofErr w:type="spellEnd"/>
            <w:r>
              <w:t xml:space="preserve"> w </w:t>
            </w:r>
            <w:proofErr w:type="spellStart"/>
            <w:r>
              <w:t>Specyfikacji</w:t>
            </w:r>
            <w:proofErr w:type="spellEnd"/>
            <w:r>
              <w:t xml:space="preserve">. </w:t>
            </w:r>
          </w:p>
        </w:tc>
      </w:tr>
    </w:tbl>
    <w:p w14:paraId="44D97014" w14:textId="77777777" w:rsidR="001D5EA4" w:rsidRDefault="00140F7E">
      <w:pPr>
        <w:spacing w:after="20" w:line="259" w:lineRule="auto"/>
        <w:ind w:left="708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7015" w14:textId="77777777" w:rsidR="001D5EA4" w:rsidRDefault="00140F7E">
      <w:pPr>
        <w:ind w:left="-5" w:right="4"/>
      </w:pPr>
      <w:r>
        <w:t xml:space="preserve">Cena </w:t>
      </w:r>
      <w:proofErr w:type="spellStart"/>
      <w:r>
        <w:t>wykonania</w:t>
      </w:r>
      <w:proofErr w:type="spellEnd"/>
      <w:r>
        <w:t xml:space="preserve"> 1m2 </w:t>
      </w:r>
      <w:proofErr w:type="spellStart"/>
      <w:r>
        <w:t>ulepszonego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z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wytwarzania</w:t>
      </w:r>
      <w:proofErr w:type="spellEnd"/>
      <w:r>
        <w:t xml:space="preserve"> </w:t>
      </w:r>
      <w:proofErr w:type="spellStart"/>
      <w:r>
        <w:t>mieszanek</w:t>
      </w:r>
      <w:proofErr w:type="spellEnd"/>
      <w:r>
        <w:t xml:space="preserve"> </w:t>
      </w:r>
      <w:proofErr w:type="spellStart"/>
      <w:r>
        <w:t>gruntowo-cementowych</w:t>
      </w:r>
      <w:proofErr w:type="spellEnd"/>
      <w:r>
        <w:t xml:space="preserve"> w </w:t>
      </w:r>
      <w:proofErr w:type="spellStart"/>
      <w:r>
        <w:t>mieszarkach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: </w:t>
      </w:r>
    </w:p>
    <w:tbl>
      <w:tblPr>
        <w:tblStyle w:val="TableGrid"/>
        <w:tblW w:w="8779" w:type="dxa"/>
        <w:tblInd w:w="348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372"/>
        <w:gridCol w:w="8407"/>
      </w:tblGrid>
      <w:tr w:rsidR="001D5EA4" w14:paraId="44D97018" w14:textId="77777777">
        <w:trPr>
          <w:trHeight w:val="230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44D97016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tcBorders>
              <w:top w:val="nil"/>
              <w:left w:val="nil"/>
              <w:bottom w:val="nil"/>
              <w:right w:val="nil"/>
            </w:tcBorders>
          </w:tcPr>
          <w:p w14:paraId="44D97017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prace</w:t>
            </w:r>
            <w:proofErr w:type="spellEnd"/>
            <w:r>
              <w:t xml:space="preserve"> </w:t>
            </w:r>
            <w:proofErr w:type="spellStart"/>
            <w:r>
              <w:t>pomiarowe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roboty</w:t>
            </w:r>
            <w:proofErr w:type="spellEnd"/>
            <w:r>
              <w:t xml:space="preserve"> </w:t>
            </w:r>
            <w:proofErr w:type="spellStart"/>
            <w:r>
              <w:t>przygotowawcze</w:t>
            </w:r>
            <w:proofErr w:type="spellEnd"/>
            <w:r>
              <w:t xml:space="preserve"> </w:t>
            </w:r>
          </w:p>
        </w:tc>
      </w:tr>
      <w:tr w:rsidR="001D5EA4" w14:paraId="44D9701B" w14:textId="77777777">
        <w:trPr>
          <w:trHeight w:val="244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44D97019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tcBorders>
              <w:top w:val="nil"/>
              <w:left w:val="nil"/>
              <w:bottom w:val="nil"/>
              <w:right w:val="nil"/>
            </w:tcBorders>
          </w:tcPr>
          <w:p w14:paraId="44D9701A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oznakowanie</w:t>
            </w:r>
            <w:proofErr w:type="spellEnd"/>
            <w:r>
              <w:t xml:space="preserve"> </w:t>
            </w:r>
            <w:proofErr w:type="spellStart"/>
            <w:r>
              <w:t>robót</w:t>
            </w:r>
            <w:proofErr w:type="spellEnd"/>
            <w:r>
              <w:t xml:space="preserve"> </w:t>
            </w:r>
          </w:p>
        </w:tc>
      </w:tr>
      <w:tr w:rsidR="001D5EA4" w14:paraId="44D9701E" w14:textId="77777777">
        <w:trPr>
          <w:trHeight w:val="242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44D9701C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tcBorders>
              <w:top w:val="nil"/>
              <w:left w:val="nil"/>
              <w:bottom w:val="nil"/>
              <w:right w:val="nil"/>
            </w:tcBorders>
          </w:tcPr>
          <w:p w14:paraId="44D9701D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zakup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dostarczenie</w:t>
            </w:r>
            <w:proofErr w:type="spellEnd"/>
            <w:r>
              <w:t xml:space="preserve"> </w:t>
            </w:r>
            <w:proofErr w:type="spellStart"/>
            <w:r>
              <w:t>materiałów</w:t>
            </w:r>
            <w:proofErr w:type="spellEnd"/>
            <w:r>
              <w:t xml:space="preserve"> </w:t>
            </w:r>
          </w:p>
        </w:tc>
      </w:tr>
      <w:tr w:rsidR="001D5EA4" w14:paraId="44D97021" w14:textId="77777777">
        <w:trPr>
          <w:trHeight w:val="244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44D9701F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tcBorders>
              <w:top w:val="nil"/>
              <w:left w:val="nil"/>
              <w:bottom w:val="nil"/>
              <w:right w:val="nil"/>
            </w:tcBorders>
          </w:tcPr>
          <w:p w14:paraId="44D97020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wyprodukowanie</w:t>
            </w:r>
            <w:proofErr w:type="spellEnd"/>
            <w:r>
              <w:t xml:space="preserve"> </w:t>
            </w:r>
            <w:proofErr w:type="spellStart"/>
            <w:r>
              <w:t>mieszanki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jej</w:t>
            </w:r>
            <w:proofErr w:type="spellEnd"/>
            <w:r>
              <w:t xml:space="preserve"> transport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miejsce</w:t>
            </w:r>
            <w:proofErr w:type="spellEnd"/>
            <w:r>
              <w:t xml:space="preserve"> </w:t>
            </w:r>
            <w:proofErr w:type="spellStart"/>
            <w:r>
              <w:t>wbudowania</w:t>
            </w:r>
            <w:proofErr w:type="spellEnd"/>
            <w:r>
              <w:t xml:space="preserve"> </w:t>
            </w:r>
          </w:p>
        </w:tc>
      </w:tr>
      <w:tr w:rsidR="001D5EA4" w14:paraId="44D97024" w14:textId="77777777">
        <w:trPr>
          <w:trHeight w:val="469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44D97022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tcBorders>
              <w:top w:val="nil"/>
              <w:left w:val="nil"/>
              <w:bottom w:val="nil"/>
              <w:right w:val="nil"/>
            </w:tcBorders>
          </w:tcPr>
          <w:p w14:paraId="44D9702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dostarczenie</w:t>
            </w:r>
            <w:proofErr w:type="spellEnd"/>
            <w:r>
              <w:t xml:space="preserve">, </w:t>
            </w:r>
            <w:proofErr w:type="spellStart"/>
            <w:r>
              <w:t>ustawienie</w:t>
            </w:r>
            <w:proofErr w:type="spellEnd"/>
            <w:r>
              <w:t xml:space="preserve">, </w:t>
            </w:r>
            <w:proofErr w:type="spellStart"/>
            <w:r>
              <w:t>rozebranie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odwiezienie</w:t>
            </w:r>
            <w:proofErr w:type="spellEnd"/>
            <w:r>
              <w:t xml:space="preserve"> </w:t>
            </w:r>
            <w:proofErr w:type="spellStart"/>
            <w:r>
              <w:t>prowadnic</w:t>
            </w:r>
            <w:proofErr w:type="spellEnd"/>
            <w:r>
              <w:t xml:space="preserve"> </w:t>
            </w:r>
            <w:proofErr w:type="spellStart"/>
            <w:r>
              <w:t>oraz</w:t>
            </w:r>
            <w:proofErr w:type="spellEnd"/>
            <w:r>
              <w:t xml:space="preserve"> </w:t>
            </w:r>
            <w:proofErr w:type="spellStart"/>
            <w:r>
              <w:t>innych</w:t>
            </w:r>
            <w:proofErr w:type="spellEnd"/>
            <w:r>
              <w:t xml:space="preserve"> </w:t>
            </w:r>
            <w:proofErr w:type="spellStart"/>
            <w:r>
              <w:t>materiałów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urządzeń</w:t>
            </w:r>
            <w:proofErr w:type="spellEnd"/>
            <w:r>
              <w:t xml:space="preserve"> </w:t>
            </w:r>
            <w:proofErr w:type="spellStart"/>
            <w:r>
              <w:t>pomocniczych</w:t>
            </w:r>
            <w:proofErr w:type="spellEnd"/>
            <w:r>
              <w:t xml:space="preserve"> </w:t>
            </w:r>
          </w:p>
        </w:tc>
      </w:tr>
      <w:tr w:rsidR="001D5EA4" w14:paraId="44D97027" w14:textId="77777777">
        <w:trPr>
          <w:trHeight w:val="241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44D97025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tcBorders>
              <w:top w:val="nil"/>
              <w:left w:val="nil"/>
              <w:bottom w:val="nil"/>
              <w:right w:val="nil"/>
            </w:tcBorders>
          </w:tcPr>
          <w:p w14:paraId="44D97026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ew</w:t>
            </w:r>
            <w:proofErr w:type="spellEnd"/>
            <w:r>
              <w:t xml:space="preserve">. </w:t>
            </w:r>
            <w:proofErr w:type="spellStart"/>
            <w:r>
              <w:t>wykonanie</w:t>
            </w:r>
            <w:proofErr w:type="spellEnd"/>
            <w:r>
              <w:t xml:space="preserve"> </w:t>
            </w:r>
            <w:proofErr w:type="spellStart"/>
            <w:r>
              <w:t>odcinka</w:t>
            </w:r>
            <w:proofErr w:type="spellEnd"/>
            <w:r>
              <w:t xml:space="preserve"> </w:t>
            </w:r>
            <w:proofErr w:type="spellStart"/>
            <w:r>
              <w:t>próbnego</w:t>
            </w:r>
            <w:proofErr w:type="spellEnd"/>
            <w:r>
              <w:t xml:space="preserve"> </w:t>
            </w:r>
          </w:p>
        </w:tc>
      </w:tr>
      <w:tr w:rsidR="001D5EA4" w14:paraId="44D9702A" w14:textId="77777777">
        <w:trPr>
          <w:trHeight w:val="244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44D97028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tcBorders>
              <w:top w:val="nil"/>
              <w:left w:val="nil"/>
              <w:bottom w:val="nil"/>
              <w:right w:val="nil"/>
            </w:tcBorders>
          </w:tcPr>
          <w:p w14:paraId="44D9702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rozłożenie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zagęszczenie</w:t>
            </w:r>
            <w:proofErr w:type="spellEnd"/>
            <w:r>
              <w:t xml:space="preserve"> </w:t>
            </w:r>
            <w:proofErr w:type="spellStart"/>
            <w:r>
              <w:t>mieszanki</w:t>
            </w:r>
            <w:proofErr w:type="spellEnd"/>
            <w:r>
              <w:t xml:space="preserve"> </w:t>
            </w:r>
          </w:p>
        </w:tc>
      </w:tr>
      <w:tr w:rsidR="001D5EA4" w14:paraId="44D9702D" w14:textId="77777777">
        <w:trPr>
          <w:trHeight w:val="242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44D9702B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8407" w:type="dxa"/>
            <w:tcBorders>
              <w:top w:val="nil"/>
              <w:left w:val="nil"/>
              <w:bottom w:val="nil"/>
              <w:right w:val="nil"/>
            </w:tcBorders>
          </w:tcPr>
          <w:p w14:paraId="44D9702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pielęgnacja</w:t>
            </w:r>
            <w:proofErr w:type="spellEnd"/>
            <w:r>
              <w:t xml:space="preserve"> </w:t>
            </w:r>
            <w:proofErr w:type="spellStart"/>
            <w:r>
              <w:t>wykonanej</w:t>
            </w:r>
            <w:proofErr w:type="spellEnd"/>
            <w:r>
              <w:t xml:space="preserve"> </w:t>
            </w:r>
            <w:proofErr w:type="spellStart"/>
            <w:r>
              <w:t>warstwy</w:t>
            </w:r>
            <w:proofErr w:type="spellEnd"/>
            <w:r>
              <w:t xml:space="preserve"> </w:t>
            </w:r>
          </w:p>
        </w:tc>
      </w:tr>
      <w:tr w:rsidR="001D5EA4" w14:paraId="44D97031" w14:textId="77777777">
        <w:trPr>
          <w:trHeight w:val="455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44D9702E" w14:textId="77777777" w:rsidR="001D5EA4" w:rsidRDefault="00140F7E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  <w:p w14:paraId="44D9702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407" w:type="dxa"/>
            <w:tcBorders>
              <w:top w:val="nil"/>
              <w:left w:val="nil"/>
              <w:bottom w:val="nil"/>
              <w:right w:val="nil"/>
            </w:tcBorders>
          </w:tcPr>
          <w:p w14:paraId="44D97030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przeprowadzenie</w:t>
            </w:r>
            <w:proofErr w:type="spellEnd"/>
            <w:r>
              <w:t xml:space="preserve"> </w:t>
            </w:r>
            <w:proofErr w:type="spellStart"/>
            <w:r>
              <w:t>pomiarów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badań</w:t>
            </w:r>
            <w:proofErr w:type="spellEnd"/>
            <w:r>
              <w:t xml:space="preserve"> </w:t>
            </w:r>
            <w:proofErr w:type="spellStart"/>
            <w:r>
              <w:t>laboratoryjnych</w:t>
            </w:r>
            <w:proofErr w:type="spellEnd"/>
            <w:r>
              <w:t xml:space="preserve">, </w:t>
            </w:r>
            <w:proofErr w:type="spellStart"/>
            <w:r>
              <w:t>wymaganych</w:t>
            </w:r>
            <w:proofErr w:type="spellEnd"/>
            <w:r>
              <w:t xml:space="preserve"> w </w:t>
            </w:r>
            <w:proofErr w:type="spellStart"/>
            <w:r>
              <w:t>Specyfikacji</w:t>
            </w:r>
            <w:proofErr w:type="spellEnd"/>
            <w:r>
              <w:t xml:space="preserve">. </w:t>
            </w:r>
          </w:p>
        </w:tc>
      </w:tr>
    </w:tbl>
    <w:p w14:paraId="44D97032" w14:textId="77777777" w:rsidR="001D5EA4" w:rsidRDefault="00140F7E">
      <w:pPr>
        <w:pStyle w:val="Nagwek1"/>
        <w:ind w:left="-5"/>
      </w:pPr>
      <w:r>
        <w:t xml:space="preserve">10.  PRZEPISY ZWIĄZANE </w:t>
      </w:r>
    </w:p>
    <w:p w14:paraId="44D97033" w14:textId="77777777" w:rsidR="001D5EA4" w:rsidRDefault="00140F7E">
      <w:pPr>
        <w:spacing w:after="18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D97034" w14:textId="77777777" w:rsidR="001D5EA4" w:rsidRDefault="00140F7E">
      <w:pPr>
        <w:tabs>
          <w:tab w:val="center" w:pos="3778"/>
        </w:tabs>
        <w:ind w:left="-15" w:right="0" w:firstLine="0"/>
        <w:jc w:val="left"/>
      </w:pPr>
      <w:r>
        <w:t xml:space="preserve">PN-EN-196-1 </w:t>
      </w:r>
      <w:r>
        <w:tab/>
        <w:t xml:space="preserve">Metody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. </w:t>
      </w:r>
    </w:p>
    <w:p w14:paraId="44D97035" w14:textId="77777777" w:rsidR="001D5EA4" w:rsidRDefault="00140F7E">
      <w:pPr>
        <w:tabs>
          <w:tab w:val="center" w:pos="4728"/>
        </w:tabs>
        <w:ind w:left="-15" w:right="0" w:firstLine="0"/>
        <w:jc w:val="left"/>
      </w:pPr>
      <w:r>
        <w:t xml:space="preserve">PN-EN-196-3 </w:t>
      </w:r>
      <w:r>
        <w:tab/>
        <w:t xml:space="preserve">Metody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czasów</w:t>
      </w:r>
      <w:proofErr w:type="spellEnd"/>
      <w:r>
        <w:t xml:space="preserve"> </w:t>
      </w:r>
      <w:proofErr w:type="spellStart"/>
      <w:r>
        <w:t>wiązania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stałości</w:t>
      </w:r>
      <w:proofErr w:type="spellEnd"/>
      <w:r>
        <w:t xml:space="preserve"> </w:t>
      </w:r>
      <w:proofErr w:type="spellStart"/>
      <w:r>
        <w:t>objętości</w:t>
      </w:r>
      <w:proofErr w:type="spellEnd"/>
      <w:r>
        <w:t xml:space="preserve">. </w:t>
      </w:r>
    </w:p>
    <w:p w14:paraId="44D97036" w14:textId="77777777" w:rsidR="001D5EA4" w:rsidRDefault="00140F7E">
      <w:pPr>
        <w:tabs>
          <w:tab w:val="center" w:pos="3925"/>
        </w:tabs>
        <w:ind w:left="-15" w:right="0" w:firstLine="0"/>
        <w:jc w:val="left"/>
      </w:pPr>
      <w:r>
        <w:t xml:space="preserve">PN-EN-196-6 </w:t>
      </w:r>
      <w:r>
        <w:tab/>
        <w:t xml:space="preserve">Metody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stopnia</w:t>
      </w:r>
      <w:proofErr w:type="spellEnd"/>
      <w:r>
        <w:t xml:space="preserve"> </w:t>
      </w:r>
      <w:proofErr w:type="spellStart"/>
      <w:r>
        <w:t>zmielenia</w:t>
      </w:r>
      <w:proofErr w:type="spellEnd"/>
      <w:r>
        <w:t xml:space="preserve">. </w:t>
      </w:r>
    </w:p>
    <w:p w14:paraId="44D97037" w14:textId="77777777" w:rsidR="001D5EA4" w:rsidRDefault="00140F7E">
      <w:pPr>
        <w:ind w:left="-5" w:right="565"/>
      </w:pPr>
      <w:r>
        <w:t xml:space="preserve">PN-EN-196-7 </w:t>
      </w:r>
      <w:r>
        <w:tab/>
        <w:t xml:space="preserve">Metody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. </w:t>
      </w:r>
      <w:proofErr w:type="spellStart"/>
      <w:r>
        <w:t>Sposoby</w:t>
      </w:r>
      <w:proofErr w:type="spellEnd"/>
      <w:r>
        <w:t xml:space="preserve"> </w:t>
      </w:r>
      <w:proofErr w:type="spellStart"/>
      <w:r>
        <w:t>pobierania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 </w:t>
      </w:r>
      <w:proofErr w:type="spellStart"/>
      <w:r>
        <w:t>cementu</w:t>
      </w:r>
      <w:proofErr w:type="spellEnd"/>
      <w:r>
        <w:t xml:space="preserve">. </w:t>
      </w:r>
    </w:p>
    <w:p w14:paraId="44D97038" w14:textId="77777777" w:rsidR="001D5EA4" w:rsidRDefault="00140F7E">
      <w:pPr>
        <w:ind w:left="-5" w:right="4"/>
      </w:pPr>
      <w:r>
        <w:t xml:space="preserve">PN-88/B-04481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. </w:t>
      </w:r>
    </w:p>
    <w:p w14:paraId="44D97039" w14:textId="77777777" w:rsidR="001D5EA4" w:rsidRDefault="00140F7E">
      <w:pPr>
        <w:ind w:left="-5" w:right="4"/>
      </w:pPr>
      <w:r>
        <w:t xml:space="preserve">PN-76/B-06714-12 </w:t>
      </w:r>
      <w:r>
        <w:tab/>
      </w:r>
      <w:proofErr w:type="spellStart"/>
      <w:r>
        <w:t>Kruszywa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zawartości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 </w:t>
      </w:r>
      <w:proofErr w:type="spellStart"/>
      <w:r>
        <w:t>obcych</w:t>
      </w:r>
      <w:proofErr w:type="spellEnd"/>
      <w:r>
        <w:t xml:space="preserve">. </w:t>
      </w:r>
    </w:p>
    <w:p w14:paraId="44D9703A" w14:textId="77777777" w:rsidR="001D5EA4" w:rsidRDefault="00140F7E">
      <w:pPr>
        <w:tabs>
          <w:tab w:val="center" w:pos="4885"/>
        </w:tabs>
        <w:ind w:left="-15" w:right="0" w:firstLine="0"/>
        <w:jc w:val="left"/>
      </w:pPr>
      <w:r>
        <w:t xml:space="preserve">PN-91/B-06714-15 </w:t>
      </w:r>
      <w:r>
        <w:tab/>
      </w:r>
      <w:proofErr w:type="spellStart"/>
      <w:r>
        <w:t>Kruszywa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składu</w:t>
      </w:r>
      <w:proofErr w:type="spellEnd"/>
      <w:r>
        <w:t xml:space="preserve"> </w:t>
      </w:r>
      <w:proofErr w:type="spellStart"/>
      <w:r>
        <w:t>ziarnowego</w:t>
      </w:r>
      <w:proofErr w:type="spellEnd"/>
      <w:r>
        <w:t xml:space="preserve">. </w:t>
      </w:r>
    </w:p>
    <w:p w14:paraId="44D9703B" w14:textId="77777777" w:rsidR="001D5EA4" w:rsidRDefault="00140F7E">
      <w:pPr>
        <w:ind w:left="-5" w:right="4"/>
      </w:pPr>
      <w:r>
        <w:t xml:space="preserve">PN-78/B-06714-26 </w:t>
      </w:r>
      <w:r>
        <w:tab/>
      </w:r>
      <w:proofErr w:type="spellStart"/>
      <w:r>
        <w:t>Kruszywa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zawartości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   </w:t>
      </w:r>
      <w:proofErr w:type="spellStart"/>
      <w:r>
        <w:t>organicznych</w:t>
      </w:r>
      <w:proofErr w:type="spellEnd"/>
      <w:r>
        <w:t xml:space="preserve">. </w:t>
      </w:r>
    </w:p>
    <w:p w14:paraId="44D9703C" w14:textId="77777777" w:rsidR="001D5EA4" w:rsidRDefault="00140F7E">
      <w:pPr>
        <w:ind w:left="-5" w:right="4"/>
      </w:pPr>
      <w:r>
        <w:t xml:space="preserve">PN-78/B-06714-28   </w:t>
      </w:r>
      <w:r>
        <w:tab/>
      </w:r>
      <w:proofErr w:type="spellStart"/>
      <w:r>
        <w:t>Kruszywa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zawartości</w:t>
      </w:r>
      <w:proofErr w:type="spellEnd"/>
      <w:r>
        <w:t xml:space="preserve"> </w:t>
      </w:r>
      <w:proofErr w:type="spellStart"/>
      <w:r>
        <w:t>siarki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 </w:t>
      </w:r>
      <w:proofErr w:type="spellStart"/>
      <w:r>
        <w:t>bromową</w:t>
      </w:r>
      <w:proofErr w:type="spellEnd"/>
      <w:r>
        <w:t xml:space="preserve">. </w:t>
      </w:r>
    </w:p>
    <w:p w14:paraId="44D9703D" w14:textId="77777777" w:rsidR="001D5EA4" w:rsidRDefault="00140F7E">
      <w:pPr>
        <w:ind w:left="-5" w:right="4"/>
      </w:pPr>
      <w:r>
        <w:t xml:space="preserve">PN-B-06714-37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rozpadu</w:t>
      </w:r>
      <w:proofErr w:type="spellEnd"/>
      <w:r>
        <w:t xml:space="preserve"> </w:t>
      </w:r>
      <w:proofErr w:type="spellStart"/>
      <w:r>
        <w:t>krzemianowego</w:t>
      </w:r>
      <w:proofErr w:type="spellEnd"/>
      <w:r>
        <w:t xml:space="preserve">. </w:t>
      </w:r>
    </w:p>
    <w:p w14:paraId="44D9703E" w14:textId="77777777" w:rsidR="001D5EA4" w:rsidRDefault="00140F7E">
      <w:pPr>
        <w:ind w:left="-5" w:right="4"/>
      </w:pPr>
      <w:r>
        <w:t xml:space="preserve">PN-B-06714-38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rozpadu</w:t>
      </w:r>
      <w:proofErr w:type="spellEnd"/>
      <w:r>
        <w:t xml:space="preserve"> </w:t>
      </w:r>
      <w:proofErr w:type="spellStart"/>
      <w:r>
        <w:t>wapniowego</w:t>
      </w:r>
      <w:proofErr w:type="spellEnd"/>
      <w:r>
        <w:t xml:space="preserve">. </w:t>
      </w:r>
    </w:p>
    <w:p w14:paraId="44D9703F" w14:textId="77777777" w:rsidR="001D5EA4" w:rsidRDefault="00140F7E">
      <w:pPr>
        <w:tabs>
          <w:tab w:val="center" w:pos="5056"/>
        </w:tabs>
        <w:ind w:left="-15" w:right="0" w:firstLine="0"/>
        <w:jc w:val="left"/>
      </w:pPr>
      <w:r>
        <w:t xml:space="preserve">PN-B-06714-39  </w:t>
      </w:r>
      <w:r>
        <w:tab/>
        <w:t xml:space="preserve">  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rozpadu</w:t>
      </w:r>
      <w:proofErr w:type="spellEnd"/>
      <w:r>
        <w:t xml:space="preserve"> </w:t>
      </w:r>
      <w:proofErr w:type="spellStart"/>
      <w:r>
        <w:t>żelazawego</w:t>
      </w:r>
      <w:proofErr w:type="spellEnd"/>
      <w:r>
        <w:t xml:space="preserve">. </w:t>
      </w:r>
    </w:p>
    <w:p w14:paraId="44D97040" w14:textId="77777777" w:rsidR="001D5EA4" w:rsidRDefault="00140F7E">
      <w:pPr>
        <w:ind w:left="-5" w:right="4"/>
      </w:pPr>
      <w:r>
        <w:t xml:space="preserve">PN-B-06714-42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ścieralności</w:t>
      </w:r>
      <w:proofErr w:type="spellEnd"/>
      <w:r>
        <w:t xml:space="preserve"> w </w:t>
      </w:r>
      <w:proofErr w:type="spellStart"/>
      <w:r>
        <w:t>bębnie</w:t>
      </w:r>
      <w:proofErr w:type="spellEnd"/>
      <w:r>
        <w:t xml:space="preserve"> Los Angeles. </w:t>
      </w:r>
    </w:p>
    <w:p w14:paraId="44D97041" w14:textId="77777777" w:rsidR="001D5EA4" w:rsidRDefault="00140F7E">
      <w:pPr>
        <w:ind w:left="-5" w:right="4"/>
      </w:pPr>
      <w:r>
        <w:t xml:space="preserve">PN-EN-197-1 </w:t>
      </w:r>
      <w:r>
        <w:tab/>
        <w:t xml:space="preserve">Cement. </w:t>
      </w:r>
      <w:proofErr w:type="spellStart"/>
      <w:r>
        <w:t>Część</w:t>
      </w:r>
      <w:proofErr w:type="spellEnd"/>
      <w:r>
        <w:t xml:space="preserve"> 1: </w:t>
      </w:r>
      <w:proofErr w:type="spellStart"/>
      <w:r>
        <w:t>Skład</w:t>
      </w:r>
      <w:proofErr w:type="spellEnd"/>
      <w:r>
        <w:t xml:space="preserve">,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kryteria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dot. </w:t>
      </w:r>
      <w:proofErr w:type="spellStart"/>
      <w:r>
        <w:t>cementów</w:t>
      </w:r>
      <w:proofErr w:type="spellEnd"/>
      <w:r>
        <w:t xml:space="preserve">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użytku</w:t>
      </w:r>
      <w:proofErr w:type="spellEnd"/>
      <w:r>
        <w:t xml:space="preserve">. </w:t>
      </w:r>
    </w:p>
    <w:tbl>
      <w:tblPr>
        <w:tblStyle w:val="TableGrid"/>
        <w:tblW w:w="9127" w:type="dxa"/>
        <w:tblInd w:w="0" w:type="dxa"/>
        <w:tblLook w:val="04A0" w:firstRow="1" w:lastRow="0" w:firstColumn="1" w:lastColumn="0" w:noHBand="0" w:noVBand="1"/>
      </w:tblPr>
      <w:tblGrid>
        <w:gridCol w:w="1416"/>
        <w:gridCol w:w="7711"/>
      </w:tblGrid>
      <w:tr w:rsidR="001D5EA4" w14:paraId="44D97044" w14:textId="77777777">
        <w:trPr>
          <w:trHeight w:val="207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44D97042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PN-B-30020 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</w:tcPr>
          <w:p w14:paraId="44D9704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Wapno</w:t>
            </w:r>
            <w:proofErr w:type="spellEnd"/>
            <w:r>
              <w:t xml:space="preserve">. </w:t>
            </w:r>
          </w:p>
        </w:tc>
      </w:tr>
      <w:tr w:rsidR="001D5EA4" w14:paraId="44D97047" w14:textId="77777777">
        <w:trPr>
          <w:trHeight w:val="23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44D97045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PN-B-32250 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</w:tcPr>
          <w:p w14:paraId="44D97046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Materiały</w:t>
            </w:r>
            <w:proofErr w:type="spellEnd"/>
            <w:r>
              <w:t xml:space="preserve"> </w:t>
            </w:r>
            <w:proofErr w:type="spellStart"/>
            <w:r>
              <w:t>budowlane</w:t>
            </w:r>
            <w:proofErr w:type="spellEnd"/>
            <w:r>
              <w:t xml:space="preserve">. Woda do </w:t>
            </w:r>
            <w:proofErr w:type="spellStart"/>
            <w:r>
              <w:t>betonów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zapraw</w:t>
            </w:r>
            <w:proofErr w:type="spellEnd"/>
            <w:r>
              <w:t xml:space="preserve">. </w:t>
            </w:r>
          </w:p>
        </w:tc>
      </w:tr>
      <w:tr w:rsidR="001D5EA4" w14:paraId="44D9704A" w14:textId="77777777">
        <w:trPr>
          <w:trHeight w:val="23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44D9704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PN-C-84038 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</w:tcPr>
          <w:p w14:paraId="44D9704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Wodorotlenek</w:t>
            </w:r>
            <w:proofErr w:type="spellEnd"/>
            <w:r>
              <w:t xml:space="preserve"> </w:t>
            </w:r>
            <w:proofErr w:type="spellStart"/>
            <w:r>
              <w:t>sodowy</w:t>
            </w:r>
            <w:proofErr w:type="spellEnd"/>
            <w:r>
              <w:t xml:space="preserve"> </w:t>
            </w:r>
            <w:proofErr w:type="spellStart"/>
            <w:r>
              <w:t>techniczny</w:t>
            </w:r>
            <w:proofErr w:type="spellEnd"/>
            <w:r>
              <w:t xml:space="preserve">. </w:t>
            </w:r>
          </w:p>
        </w:tc>
      </w:tr>
      <w:tr w:rsidR="001D5EA4" w14:paraId="44D9704D" w14:textId="77777777">
        <w:trPr>
          <w:trHeight w:val="23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44D9704B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PN-C-84127 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</w:tcPr>
          <w:p w14:paraId="44D9704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Chlorek</w:t>
            </w:r>
            <w:proofErr w:type="spellEnd"/>
            <w:r>
              <w:t xml:space="preserve"> </w:t>
            </w:r>
            <w:proofErr w:type="spellStart"/>
            <w:r>
              <w:t>wapniowy</w:t>
            </w:r>
            <w:proofErr w:type="spellEnd"/>
            <w:r>
              <w:t xml:space="preserve"> </w:t>
            </w:r>
            <w:proofErr w:type="spellStart"/>
            <w:r>
              <w:t>techniczny</w:t>
            </w:r>
            <w:proofErr w:type="spellEnd"/>
            <w:r>
              <w:t xml:space="preserve">. </w:t>
            </w:r>
          </w:p>
        </w:tc>
      </w:tr>
      <w:tr w:rsidR="001D5EA4" w14:paraId="44D97050" w14:textId="77777777">
        <w:trPr>
          <w:trHeight w:val="211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44D9704E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PN-S-96011 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</w:tcPr>
          <w:p w14:paraId="44D9704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Drogi</w:t>
            </w:r>
            <w:proofErr w:type="spellEnd"/>
            <w:r>
              <w:t xml:space="preserve"> </w:t>
            </w:r>
            <w:proofErr w:type="spellStart"/>
            <w:r>
              <w:t>samochodowe</w:t>
            </w:r>
            <w:proofErr w:type="spellEnd"/>
            <w:r>
              <w:t xml:space="preserve">. </w:t>
            </w:r>
            <w:proofErr w:type="spellStart"/>
            <w:r>
              <w:t>Stabilizacja</w:t>
            </w:r>
            <w:proofErr w:type="spellEnd"/>
            <w:r>
              <w:t xml:space="preserve"> </w:t>
            </w:r>
            <w:proofErr w:type="spellStart"/>
            <w:r>
              <w:t>gruntów</w:t>
            </w:r>
            <w:proofErr w:type="spellEnd"/>
            <w:r>
              <w:t xml:space="preserve"> </w:t>
            </w:r>
            <w:proofErr w:type="spellStart"/>
            <w:r>
              <w:t>wapnem</w:t>
            </w:r>
            <w:proofErr w:type="spellEnd"/>
            <w:r>
              <w:t xml:space="preserve"> do </w:t>
            </w:r>
            <w:proofErr w:type="spellStart"/>
            <w:r>
              <w:t>celów</w:t>
            </w:r>
            <w:proofErr w:type="spellEnd"/>
            <w:r>
              <w:t xml:space="preserve"> </w:t>
            </w:r>
            <w:proofErr w:type="spellStart"/>
            <w:r>
              <w:t>drogowych</w:t>
            </w:r>
            <w:proofErr w:type="spellEnd"/>
            <w:r>
              <w:t xml:space="preserve">. </w:t>
            </w:r>
          </w:p>
        </w:tc>
      </w:tr>
      <w:tr w:rsidR="001D5EA4" w14:paraId="44D97053" w14:textId="77777777">
        <w:trPr>
          <w:trHeight w:val="478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44D9705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PN-S-96012 </w:t>
            </w:r>
            <w:proofErr w:type="spellStart"/>
            <w:r>
              <w:t>cementem</w:t>
            </w:r>
            <w:proofErr w:type="spellEnd"/>
            <w:r>
              <w:t xml:space="preserve">. 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</w:tcPr>
          <w:p w14:paraId="44D97052" w14:textId="77777777" w:rsidR="001D5EA4" w:rsidRDefault="00140F7E">
            <w:pPr>
              <w:spacing w:after="0" w:line="259" w:lineRule="auto"/>
              <w:ind w:left="0" w:right="0" w:firstLine="0"/>
            </w:pPr>
            <w:proofErr w:type="spellStart"/>
            <w:r>
              <w:t>Drogi</w:t>
            </w:r>
            <w:proofErr w:type="spellEnd"/>
            <w:r>
              <w:t xml:space="preserve"> </w:t>
            </w:r>
            <w:proofErr w:type="spellStart"/>
            <w:r>
              <w:t>samochodowe</w:t>
            </w:r>
            <w:proofErr w:type="spellEnd"/>
            <w:r>
              <w:t xml:space="preserve">. </w:t>
            </w:r>
            <w:proofErr w:type="spellStart"/>
            <w:r>
              <w:t>Podbudowa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ulepszone</w:t>
            </w:r>
            <w:proofErr w:type="spellEnd"/>
            <w:r>
              <w:t xml:space="preserve"> </w:t>
            </w:r>
            <w:proofErr w:type="spellStart"/>
            <w:r>
              <w:t>podłoże</w:t>
            </w:r>
            <w:proofErr w:type="spellEnd"/>
            <w:r>
              <w:t xml:space="preserve"> z </w:t>
            </w:r>
            <w:proofErr w:type="spellStart"/>
            <w:r>
              <w:t>gruntu</w:t>
            </w:r>
            <w:proofErr w:type="spellEnd"/>
            <w:r>
              <w:t xml:space="preserve"> </w:t>
            </w:r>
            <w:proofErr w:type="spellStart"/>
            <w:r>
              <w:t>stabilizowanego</w:t>
            </w:r>
            <w:proofErr w:type="spellEnd"/>
            <w:r>
              <w:t xml:space="preserve"> </w:t>
            </w:r>
          </w:p>
        </w:tc>
      </w:tr>
      <w:tr w:rsidR="001D5EA4" w14:paraId="44D97056" w14:textId="77777777">
        <w:trPr>
          <w:trHeight w:val="207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44D9705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t xml:space="preserve">PN-S-96035 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</w:tcPr>
          <w:p w14:paraId="44D97055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Drogi</w:t>
            </w:r>
            <w:proofErr w:type="spellEnd"/>
            <w:r>
              <w:t xml:space="preserve"> </w:t>
            </w:r>
            <w:proofErr w:type="spellStart"/>
            <w:r>
              <w:t>samochodowe</w:t>
            </w:r>
            <w:proofErr w:type="spellEnd"/>
            <w:r>
              <w:t xml:space="preserve">. </w:t>
            </w:r>
            <w:proofErr w:type="spellStart"/>
            <w:r>
              <w:t>Popioły</w:t>
            </w:r>
            <w:proofErr w:type="spellEnd"/>
            <w:r>
              <w:t xml:space="preserve"> </w:t>
            </w:r>
            <w:proofErr w:type="spellStart"/>
            <w:r>
              <w:t>lotne</w:t>
            </w:r>
            <w:proofErr w:type="spellEnd"/>
            <w:r>
              <w:t xml:space="preserve">. </w:t>
            </w:r>
          </w:p>
        </w:tc>
      </w:tr>
    </w:tbl>
    <w:p w14:paraId="44D97057" w14:textId="77777777" w:rsidR="001D5EA4" w:rsidRDefault="00140F7E">
      <w:pPr>
        <w:ind w:left="-5" w:right="4"/>
      </w:pPr>
      <w:r>
        <w:t xml:space="preserve">BN-88/6731-08 Cement. Transport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przechowywanie</w:t>
      </w:r>
      <w:proofErr w:type="spellEnd"/>
      <w:r>
        <w:t xml:space="preserve">. </w:t>
      </w:r>
    </w:p>
    <w:p w14:paraId="44D97058" w14:textId="77777777" w:rsidR="001D5EA4" w:rsidRDefault="00140F7E">
      <w:pPr>
        <w:ind w:left="-5" w:right="4"/>
      </w:pPr>
      <w:r>
        <w:t xml:space="preserve">BN-64/8931-01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samochodowe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piaskowego</w:t>
      </w:r>
      <w:proofErr w:type="spellEnd"/>
      <w:r>
        <w:t xml:space="preserve">. </w:t>
      </w:r>
    </w:p>
    <w:p w14:paraId="44D97059" w14:textId="77777777" w:rsidR="001D5EA4" w:rsidRDefault="00140F7E">
      <w:pPr>
        <w:ind w:left="-5" w:right="4"/>
      </w:pPr>
      <w:r>
        <w:t xml:space="preserve">BN-64/8931-02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samochodowe</w:t>
      </w:r>
      <w:proofErr w:type="spellEnd"/>
      <w:r>
        <w:t xml:space="preserve">.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modułu</w:t>
      </w:r>
      <w:proofErr w:type="spellEnd"/>
      <w:r>
        <w:t xml:space="preserve"> </w:t>
      </w:r>
      <w:proofErr w:type="spellStart"/>
      <w:r>
        <w:t>odkształcenia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podatnych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obciążenie</w:t>
      </w:r>
      <w:proofErr w:type="spellEnd"/>
      <w:r>
        <w:t xml:space="preserve"> </w:t>
      </w:r>
      <w:proofErr w:type="spellStart"/>
      <w:r>
        <w:t>płytą</w:t>
      </w:r>
      <w:proofErr w:type="spellEnd"/>
      <w:r>
        <w:t xml:space="preserve">. </w:t>
      </w:r>
    </w:p>
    <w:p w14:paraId="44D9705A" w14:textId="77777777" w:rsidR="001D5EA4" w:rsidRDefault="00140F7E">
      <w:pPr>
        <w:ind w:left="-5" w:right="4"/>
      </w:pPr>
      <w:r>
        <w:t xml:space="preserve">BN-68/8931-04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samochodowe</w:t>
      </w:r>
      <w:proofErr w:type="spellEnd"/>
      <w:r>
        <w:t xml:space="preserve">. </w:t>
      </w:r>
      <w:proofErr w:type="spellStart"/>
      <w:r>
        <w:t>Pomiar</w:t>
      </w:r>
      <w:proofErr w:type="spellEnd"/>
      <w:r>
        <w:t xml:space="preserve"> </w:t>
      </w:r>
      <w:proofErr w:type="spellStart"/>
      <w:r>
        <w:t>równości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planografem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łatą</w:t>
      </w:r>
      <w:proofErr w:type="spellEnd"/>
      <w:r>
        <w:t xml:space="preserve">. </w:t>
      </w:r>
    </w:p>
    <w:p w14:paraId="44D9705B" w14:textId="77777777" w:rsidR="001D5EA4" w:rsidRDefault="00140F7E">
      <w:pPr>
        <w:tabs>
          <w:tab w:val="center" w:pos="4068"/>
        </w:tabs>
        <w:ind w:left="-15" w:right="0" w:firstLine="0"/>
        <w:jc w:val="left"/>
      </w:pPr>
      <w:r>
        <w:t xml:space="preserve">PN-S-02205 </w:t>
      </w:r>
      <w:r>
        <w:tab/>
      </w:r>
      <w:proofErr w:type="spellStart"/>
      <w:r>
        <w:t>Drogi</w:t>
      </w:r>
      <w:proofErr w:type="spellEnd"/>
      <w:r>
        <w:t xml:space="preserve"> </w:t>
      </w:r>
      <w:proofErr w:type="spellStart"/>
      <w:r>
        <w:t>samochodowe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.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</w:t>
      </w:r>
    </w:p>
    <w:p w14:paraId="44D9705C" w14:textId="77777777" w:rsidR="001D5EA4" w:rsidRDefault="00140F7E">
      <w:pPr>
        <w:ind w:left="-5" w:right="4"/>
      </w:pPr>
      <w:r>
        <w:t xml:space="preserve">BN-73/8931-10 </w:t>
      </w:r>
      <w:proofErr w:type="spellStart"/>
      <w:r>
        <w:t>Drogi</w:t>
      </w:r>
      <w:proofErr w:type="spellEnd"/>
      <w:r>
        <w:t xml:space="preserve"> </w:t>
      </w:r>
      <w:r>
        <w:tab/>
      </w:r>
      <w:proofErr w:type="spellStart"/>
      <w:r>
        <w:t>samochodowe</w:t>
      </w:r>
      <w:proofErr w:type="spellEnd"/>
      <w:r>
        <w:t xml:space="preserve">. </w:t>
      </w:r>
      <w:r>
        <w:tab/>
      </w:r>
      <w:proofErr w:type="spellStart"/>
      <w:r>
        <w:t>Oznaczanie</w:t>
      </w:r>
      <w:proofErr w:type="spellEnd"/>
      <w:r>
        <w:t xml:space="preserve"> </w:t>
      </w:r>
      <w:r>
        <w:tab/>
      </w:r>
      <w:proofErr w:type="spellStart"/>
      <w:r>
        <w:t>wskaźnika</w:t>
      </w:r>
      <w:proofErr w:type="spellEnd"/>
      <w:r>
        <w:t xml:space="preserve"> </w:t>
      </w:r>
      <w:r>
        <w:tab/>
      </w:r>
      <w:proofErr w:type="spellStart"/>
      <w:r>
        <w:t>aktywności</w:t>
      </w:r>
      <w:proofErr w:type="spellEnd"/>
      <w:r>
        <w:t xml:space="preserve"> </w:t>
      </w:r>
      <w:r>
        <w:tab/>
      </w:r>
      <w:proofErr w:type="spellStart"/>
      <w:r>
        <w:t>pucolanowej</w:t>
      </w:r>
      <w:proofErr w:type="spellEnd"/>
      <w:r>
        <w:t xml:space="preserve">                          </w:t>
      </w:r>
      <w:proofErr w:type="spellStart"/>
      <w:r>
        <w:t>popiołów</w:t>
      </w:r>
      <w:proofErr w:type="spellEnd"/>
      <w:r>
        <w:t xml:space="preserve"> </w:t>
      </w:r>
      <w:proofErr w:type="spellStart"/>
      <w:r>
        <w:t>lotnych</w:t>
      </w:r>
      <w:proofErr w:type="spellEnd"/>
      <w:r>
        <w:t xml:space="preserve"> z </w:t>
      </w:r>
      <w:proofErr w:type="spellStart"/>
      <w:r>
        <w:t>węgla</w:t>
      </w:r>
      <w:proofErr w:type="spellEnd"/>
      <w:r>
        <w:t xml:space="preserve"> </w:t>
      </w:r>
      <w:proofErr w:type="spellStart"/>
      <w:r>
        <w:t>kamiennego</w:t>
      </w:r>
      <w:proofErr w:type="spellEnd"/>
      <w:r>
        <w:t xml:space="preserve">. </w:t>
      </w:r>
    </w:p>
    <w:p w14:paraId="44D9705D" w14:textId="77777777" w:rsidR="001D5EA4" w:rsidRDefault="00140F7E">
      <w:pPr>
        <w:tabs>
          <w:tab w:val="center" w:pos="4176"/>
        </w:tabs>
        <w:ind w:left="-15" w:right="0" w:firstLine="0"/>
        <w:jc w:val="left"/>
      </w:pPr>
      <w:r>
        <w:t xml:space="preserve">BN-77/8931-12    </w:t>
      </w:r>
      <w:r>
        <w:tab/>
        <w:t xml:space="preserve">   </w:t>
      </w:r>
      <w:proofErr w:type="spellStart"/>
      <w:r>
        <w:t>Oznaczanie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. </w:t>
      </w:r>
    </w:p>
    <w:p w14:paraId="44D9705E" w14:textId="77777777" w:rsidR="001D5EA4" w:rsidRDefault="00140F7E">
      <w:pPr>
        <w:ind w:left="-5" w:right="4"/>
      </w:pPr>
      <w:r>
        <w:t xml:space="preserve">BN-71/8931-10 </w:t>
      </w:r>
      <w:proofErr w:type="spellStart"/>
      <w:r>
        <w:t>Drogi</w:t>
      </w:r>
      <w:proofErr w:type="spellEnd"/>
      <w:r>
        <w:t xml:space="preserve"> </w:t>
      </w:r>
      <w:r>
        <w:tab/>
      </w:r>
      <w:proofErr w:type="spellStart"/>
      <w:r>
        <w:t>samochodowe</w:t>
      </w:r>
      <w:proofErr w:type="spellEnd"/>
      <w:r>
        <w:t xml:space="preserve">. </w:t>
      </w:r>
      <w:r>
        <w:tab/>
      </w:r>
      <w:proofErr w:type="spellStart"/>
      <w:r>
        <w:t>Podbudowa</w:t>
      </w:r>
      <w:proofErr w:type="spellEnd"/>
      <w:r>
        <w:t xml:space="preserve"> </w:t>
      </w:r>
      <w:r>
        <w:tab/>
        <w:t xml:space="preserve">z </w:t>
      </w:r>
      <w:r>
        <w:tab/>
      </w:r>
      <w:proofErr w:type="spellStart"/>
      <w:r>
        <w:t>gruntów</w:t>
      </w:r>
      <w:proofErr w:type="spellEnd"/>
      <w:r>
        <w:t xml:space="preserve"> </w:t>
      </w:r>
      <w:r>
        <w:tab/>
      </w:r>
      <w:proofErr w:type="spellStart"/>
      <w:r>
        <w:t>stabilizowanych</w:t>
      </w:r>
      <w:proofErr w:type="spellEnd"/>
      <w:r>
        <w:t xml:space="preserve"> </w:t>
      </w:r>
      <w:r>
        <w:tab/>
      </w:r>
      <w:proofErr w:type="spellStart"/>
      <w:r>
        <w:t>aktywnymi</w:t>
      </w:r>
      <w:proofErr w:type="spellEnd"/>
      <w:r>
        <w:t xml:space="preserve">                          </w:t>
      </w:r>
      <w:proofErr w:type="spellStart"/>
      <w:r>
        <w:t>popiołami</w:t>
      </w:r>
      <w:proofErr w:type="spellEnd"/>
      <w:r>
        <w:t xml:space="preserve"> </w:t>
      </w:r>
      <w:proofErr w:type="spellStart"/>
      <w:r>
        <w:t>lotnymi</w:t>
      </w:r>
      <w:proofErr w:type="spellEnd"/>
      <w:r>
        <w:t xml:space="preserve">. </w:t>
      </w:r>
    </w:p>
    <w:p w14:paraId="44D9705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60" w14:textId="77777777" w:rsidR="001D5EA4" w:rsidRDefault="00140F7E">
      <w:pPr>
        <w:ind w:left="-5" w:right="4"/>
      </w:pPr>
      <w:proofErr w:type="spellStart"/>
      <w:r>
        <w:t>Instrukcja</w:t>
      </w:r>
      <w:proofErr w:type="spellEnd"/>
      <w:r>
        <w:t xml:space="preserve"> CZDP 1980 "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aktywności</w:t>
      </w:r>
      <w:proofErr w:type="spellEnd"/>
      <w:r>
        <w:t xml:space="preserve"> </w:t>
      </w:r>
      <w:proofErr w:type="spellStart"/>
      <w:r>
        <w:t>żużla</w:t>
      </w:r>
      <w:proofErr w:type="spellEnd"/>
      <w:r>
        <w:t xml:space="preserve"> </w:t>
      </w:r>
      <w:proofErr w:type="spellStart"/>
      <w:r>
        <w:t>granulowanego</w:t>
      </w:r>
      <w:proofErr w:type="spellEnd"/>
      <w:r>
        <w:t xml:space="preserve">". </w:t>
      </w:r>
    </w:p>
    <w:p w14:paraId="44D97061" w14:textId="77777777" w:rsidR="001D5EA4" w:rsidRDefault="00140F7E">
      <w:pPr>
        <w:ind w:left="-5" w:right="4"/>
      </w:pPr>
      <w:proofErr w:type="spellStart"/>
      <w:r>
        <w:t>Wytyczne</w:t>
      </w:r>
      <w:proofErr w:type="spellEnd"/>
      <w:r>
        <w:t xml:space="preserve"> MK CZDP "</w:t>
      </w:r>
      <w:proofErr w:type="spellStart"/>
      <w:r>
        <w:t>Stabilizacja</w:t>
      </w:r>
      <w:proofErr w:type="spellEnd"/>
      <w:r>
        <w:t xml:space="preserve"> </w:t>
      </w:r>
      <w:proofErr w:type="spellStart"/>
      <w:r>
        <w:t>kruszyw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</w:t>
      </w:r>
      <w:proofErr w:type="spellStart"/>
      <w:r>
        <w:t>żużlem</w:t>
      </w:r>
      <w:proofErr w:type="spellEnd"/>
      <w:r>
        <w:t xml:space="preserve"> </w:t>
      </w:r>
      <w:proofErr w:type="spellStart"/>
      <w:r>
        <w:t>wielkopiecowym</w:t>
      </w:r>
      <w:proofErr w:type="spellEnd"/>
      <w:r>
        <w:t xml:space="preserve"> </w:t>
      </w:r>
      <w:proofErr w:type="spellStart"/>
      <w:r>
        <w:t>granulowanym</w:t>
      </w:r>
      <w:proofErr w:type="spellEnd"/>
      <w:r>
        <w:t xml:space="preserve">, Warszawa 1979r. </w:t>
      </w:r>
    </w:p>
    <w:p w14:paraId="44D97062" w14:textId="77777777" w:rsidR="001D5EA4" w:rsidRDefault="00140F7E">
      <w:pPr>
        <w:ind w:left="-5" w:right="4"/>
      </w:pPr>
      <w:proofErr w:type="spellStart"/>
      <w:r>
        <w:t>Katalog</w:t>
      </w:r>
      <w:proofErr w:type="spellEnd"/>
      <w:r>
        <w:t xml:space="preserve"> </w:t>
      </w:r>
      <w:proofErr w:type="spellStart"/>
      <w:r>
        <w:t>typowych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podatnych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półsztywnych</w:t>
      </w:r>
      <w:proofErr w:type="spellEnd"/>
      <w:r>
        <w:t xml:space="preserve">, </w:t>
      </w:r>
      <w:proofErr w:type="spellStart"/>
      <w:r>
        <w:t>IBDiM</w:t>
      </w:r>
      <w:proofErr w:type="spellEnd"/>
      <w:r>
        <w:t xml:space="preserve"> – 1997r. </w:t>
      </w:r>
    </w:p>
    <w:p w14:paraId="44D9706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64" w14:textId="77777777" w:rsidR="001D5EA4" w:rsidRDefault="00140F7E">
      <w:pPr>
        <w:ind w:left="-5" w:right="4"/>
      </w:pPr>
      <w:proofErr w:type="spellStart"/>
      <w:r>
        <w:t>Umowa</w:t>
      </w:r>
      <w:proofErr w:type="spellEnd"/>
      <w:r>
        <w:t xml:space="preserve"> z </w:t>
      </w:r>
      <w:proofErr w:type="spellStart"/>
      <w:r>
        <w:t>Inwestorem</w:t>
      </w:r>
      <w:proofErr w:type="spellEnd"/>
      <w:r>
        <w:t xml:space="preserve">.  </w:t>
      </w:r>
    </w:p>
    <w:p w14:paraId="44D97065" w14:textId="77777777" w:rsidR="001D5EA4" w:rsidRDefault="00140F7E">
      <w:pPr>
        <w:ind w:left="-5" w:right="4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. </w:t>
      </w:r>
    </w:p>
    <w:p w14:paraId="44D97066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067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068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4D97069" w14:textId="77777777" w:rsidR="001D5EA4" w:rsidRDefault="001D5EA4">
      <w:pPr>
        <w:sectPr w:rsidR="001D5EA4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pgSz w:w="11900" w:h="16840"/>
          <w:pgMar w:top="1423" w:right="1404" w:bottom="1453" w:left="1418" w:header="748" w:footer="396" w:gutter="0"/>
          <w:cols w:space="720"/>
        </w:sectPr>
      </w:pPr>
    </w:p>
    <w:p w14:paraId="44D9706A" w14:textId="77777777" w:rsidR="001D5EA4" w:rsidRDefault="00140F7E">
      <w:pPr>
        <w:spacing w:after="0" w:line="259" w:lineRule="auto"/>
        <w:ind w:left="0" w:right="0" w:firstLine="0"/>
        <w:jc w:val="right"/>
      </w:pPr>
      <w:r>
        <w:rPr>
          <w:rFonts w:ascii="Calibri" w:eastAsia="Calibri" w:hAnsi="Calibri" w:cs="Calibri"/>
        </w:rPr>
        <w:t xml:space="preserve">SST-19. PODBUDOWA ZASADNICZA Z KRUSZYWA ŁAMANEGO STABILIZOWANEGO MECHANICZNIE </w:t>
      </w:r>
    </w:p>
    <w:tbl>
      <w:tblPr>
        <w:tblStyle w:val="TableGrid"/>
        <w:tblW w:w="9611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706D" w14:textId="77777777">
        <w:trPr>
          <w:trHeight w:val="1134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6B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706C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7070" w14:textId="77777777">
        <w:trPr>
          <w:trHeight w:val="893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706E" w14:textId="77777777" w:rsidR="001D5EA4" w:rsidRDefault="00140F7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SST-19. PODBUDOWA ZASADNICZA Z KRUSZYWA ŁAMANEGO </w:t>
            </w:r>
          </w:p>
          <w:p w14:paraId="44D9706F" w14:textId="77777777" w:rsidR="001D5EA4" w:rsidRDefault="00140F7E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STABILIZOWANEGO MECHANICZNIE </w:t>
            </w:r>
          </w:p>
        </w:tc>
      </w:tr>
    </w:tbl>
    <w:p w14:paraId="44D97071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7072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707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SST. </w:t>
      </w:r>
    </w:p>
    <w:p w14:paraId="44D97075" w14:textId="659B0D06" w:rsidR="001D5EA4" w:rsidRDefault="00140F7E" w:rsidP="008201D6">
      <w:pPr>
        <w:ind w:left="-5" w:right="143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z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łamanego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inwestycji</w:t>
      </w:r>
      <w:proofErr w:type="spellEnd"/>
    </w:p>
    <w:p w14:paraId="44D9707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SST. </w:t>
      </w:r>
    </w:p>
    <w:p w14:paraId="44D97077" w14:textId="77777777" w:rsidR="001D5EA4" w:rsidRDefault="00140F7E">
      <w:pPr>
        <w:ind w:left="-5" w:right="4"/>
      </w:pP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7078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079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707A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7B" w14:textId="77777777" w:rsidR="001D5EA4" w:rsidRDefault="00140F7E">
      <w:pPr>
        <w:ind w:left="1970" w:right="4" w:hanging="1985"/>
      </w:pPr>
      <w:r>
        <w:rPr>
          <w:b/>
          <w:i/>
        </w:rPr>
        <w:t xml:space="preserve">Grupa - </w:t>
      </w:r>
      <w:r>
        <w:t xml:space="preserve">45200000-9-Roboty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wznoszenia</w:t>
      </w:r>
      <w:proofErr w:type="spellEnd"/>
      <w:r>
        <w:t xml:space="preserve"> </w:t>
      </w:r>
      <w:proofErr w:type="spellStart"/>
      <w:r>
        <w:t>kompletnych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inżynierii</w:t>
      </w:r>
      <w:proofErr w:type="spellEnd"/>
      <w:r>
        <w:t xml:space="preserve"> </w:t>
      </w:r>
      <w:proofErr w:type="spellStart"/>
      <w:r>
        <w:t>lądowej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. </w:t>
      </w:r>
    </w:p>
    <w:p w14:paraId="44D9707C" w14:textId="77777777" w:rsidR="001D5EA4" w:rsidRDefault="00140F7E">
      <w:pPr>
        <w:ind w:left="2551" w:right="4" w:hanging="1831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 xml:space="preserve">45230000-8-Roboty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,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komunikacyjnych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elektroenergetycznych</w:t>
      </w:r>
      <w:proofErr w:type="spellEnd"/>
      <w:r>
        <w:t xml:space="preserve">, </w:t>
      </w:r>
      <w:proofErr w:type="spellStart"/>
      <w:r>
        <w:t>autostrad</w:t>
      </w:r>
      <w:proofErr w:type="spellEnd"/>
      <w:r>
        <w:t xml:space="preserve">, </w:t>
      </w:r>
      <w:proofErr w:type="spellStart"/>
      <w:r>
        <w:t>dróg</w:t>
      </w:r>
      <w:proofErr w:type="spellEnd"/>
      <w:r>
        <w:t xml:space="preserve">, </w:t>
      </w:r>
      <w:proofErr w:type="spellStart"/>
      <w:r>
        <w:t>lotnisk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kolei</w:t>
      </w:r>
      <w:proofErr w:type="spellEnd"/>
      <w:r>
        <w:t xml:space="preserve">, </w:t>
      </w:r>
      <w:proofErr w:type="spellStart"/>
      <w:r>
        <w:t>wyrównania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</w:p>
    <w:p w14:paraId="44D9707D" w14:textId="77777777" w:rsidR="001D5EA4" w:rsidRDefault="00140F7E">
      <w:pPr>
        <w:spacing w:after="16" w:line="259" w:lineRule="auto"/>
        <w:ind w:left="862" w:right="0"/>
        <w:jc w:val="center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45233000-9-Roboty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konstruowania</w:t>
      </w:r>
      <w:proofErr w:type="spellEnd"/>
      <w:r>
        <w:t xml:space="preserve">, </w:t>
      </w:r>
      <w:proofErr w:type="spellStart"/>
      <w:r>
        <w:t>fundamentowania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autostrad</w:t>
      </w:r>
      <w:proofErr w:type="spellEnd"/>
      <w:r>
        <w:t xml:space="preserve">, </w:t>
      </w:r>
      <w:proofErr w:type="spellStart"/>
      <w:r>
        <w:t>dróg</w:t>
      </w:r>
      <w:proofErr w:type="spellEnd"/>
      <w:r>
        <w:t>.</w:t>
      </w:r>
      <w:r>
        <w:rPr>
          <w:sz w:val="24"/>
        </w:rPr>
        <w:t xml:space="preserve"> </w:t>
      </w:r>
    </w:p>
    <w:p w14:paraId="44D9707E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07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SST. </w:t>
      </w:r>
    </w:p>
    <w:p w14:paraId="44D97080" w14:textId="77777777" w:rsidR="001D5EA4" w:rsidRDefault="00140F7E">
      <w:pPr>
        <w:ind w:left="-5" w:right="145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stanowią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do </w:t>
      </w:r>
      <w:proofErr w:type="spellStart"/>
      <w:r>
        <w:t>zaprojektowania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zasadniczej</w:t>
      </w:r>
      <w:proofErr w:type="spellEnd"/>
      <w:r>
        <w:t xml:space="preserve"> z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łamanego</w:t>
      </w:r>
      <w:proofErr w:type="spellEnd"/>
      <w:r>
        <w:t xml:space="preserve"> 0/31,5mm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12 cm. </w:t>
      </w:r>
    </w:p>
    <w:p w14:paraId="44D97081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08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. </w:t>
      </w:r>
    </w:p>
    <w:p w14:paraId="44D97083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określeniami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". </w:t>
      </w:r>
    </w:p>
    <w:p w14:paraId="44D97084" w14:textId="77777777" w:rsidR="001D5EA4" w:rsidRDefault="00140F7E">
      <w:pPr>
        <w:spacing w:after="34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7085" w14:textId="77777777" w:rsidR="001D5EA4" w:rsidRDefault="00140F7E">
      <w:pPr>
        <w:spacing w:after="42" w:line="327" w:lineRule="auto"/>
        <w:ind w:left="-5" w:right="4"/>
      </w:pPr>
      <w:proofErr w:type="spellStart"/>
      <w:r>
        <w:rPr>
          <w:b/>
        </w:rPr>
        <w:t>Podbudowa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kruszywa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łamanego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stabilizowanego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mechanicznie</w:t>
      </w:r>
      <w:proofErr w:type="spellEnd"/>
      <w:r>
        <w:t xml:space="preserve"> - </w:t>
      </w:r>
      <w:proofErr w:type="spellStart"/>
      <w:r>
        <w:t>jedna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 </w:t>
      </w:r>
      <w:proofErr w:type="spellStart"/>
      <w:r>
        <w:t>zagęszczonej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nośną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drogowej</w:t>
      </w:r>
      <w:proofErr w:type="spellEnd"/>
      <w:r>
        <w:t xml:space="preserve">. </w:t>
      </w:r>
    </w:p>
    <w:p w14:paraId="44D97086" w14:textId="77777777" w:rsidR="001D5EA4" w:rsidRDefault="00140F7E">
      <w:pPr>
        <w:spacing w:line="328" w:lineRule="auto"/>
        <w:ind w:left="-5" w:right="4"/>
      </w:pPr>
      <w:proofErr w:type="spellStart"/>
      <w:r>
        <w:rPr>
          <w:b/>
        </w:rPr>
        <w:t>Stabilizacja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mechaniczna</w:t>
      </w:r>
      <w:proofErr w:type="spellEnd"/>
      <w:r>
        <w:t xml:space="preserve"> -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technologiczny</w:t>
      </w:r>
      <w:proofErr w:type="spellEnd"/>
      <w:r>
        <w:t xml:space="preserve">, </w:t>
      </w:r>
      <w:proofErr w:type="spellStart"/>
      <w:r>
        <w:t>polegający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odpowiednim</w:t>
      </w:r>
      <w:proofErr w:type="spellEnd"/>
      <w:r>
        <w:t xml:space="preserve"> </w:t>
      </w:r>
      <w:proofErr w:type="spellStart"/>
      <w:r>
        <w:t>zagęszczeniu</w:t>
      </w:r>
      <w:proofErr w:type="spellEnd"/>
      <w:r>
        <w:t xml:space="preserve">  w </w:t>
      </w:r>
      <w:proofErr w:type="spellStart"/>
      <w:r>
        <w:t>optymalnej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o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dobranym</w:t>
      </w:r>
      <w:proofErr w:type="spellEnd"/>
      <w:r>
        <w:t xml:space="preserve"> </w:t>
      </w:r>
      <w:proofErr w:type="spellStart"/>
      <w:r>
        <w:t>uziarnieniu</w:t>
      </w:r>
      <w:proofErr w:type="spellEnd"/>
      <w:r>
        <w:t xml:space="preserve"> </w:t>
      </w:r>
    </w:p>
    <w:p w14:paraId="44D97087" w14:textId="77777777" w:rsidR="001D5EA4" w:rsidRDefault="00140F7E">
      <w:pPr>
        <w:spacing w:after="36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708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. </w:t>
      </w:r>
    </w:p>
    <w:p w14:paraId="44D97089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". </w:t>
      </w:r>
    </w:p>
    <w:p w14:paraId="44D9708A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 </w:t>
      </w:r>
    </w:p>
    <w:p w14:paraId="44D9708B" w14:textId="77777777" w:rsidR="001D5EA4" w:rsidRDefault="00140F7E">
      <w:pPr>
        <w:spacing w:after="74" w:line="259" w:lineRule="auto"/>
        <w:ind w:left="0" w:right="0" w:firstLine="0"/>
        <w:jc w:val="left"/>
      </w:pPr>
      <w:r>
        <w:t xml:space="preserve"> </w:t>
      </w:r>
    </w:p>
    <w:p w14:paraId="44D9708C" w14:textId="77777777" w:rsidR="001D5EA4" w:rsidRDefault="00140F7E">
      <w:pPr>
        <w:pStyle w:val="Nagwek1"/>
        <w:ind w:left="-5"/>
      </w:pPr>
      <w:r>
        <w:t>2. MATERIAŁY</w:t>
      </w:r>
      <w:r>
        <w:rPr>
          <w:b w:val="0"/>
        </w:rPr>
        <w:t xml:space="preserve"> </w:t>
      </w:r>
    </w:p>
    <w:p w14:paraId="44D9708D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08E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08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</w:t>
      </w:r>
      <w:proofErr w:type="spellStart"/>
      <w:r>
        <w:rPr>
          <w:b/>
          <w:sz w:val="24"/>
        </w:rPr>
        <w:t>Rodzaje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7090" w14:textId="77777777" w:rsidR="001D5EA4" w:rsidRDefault="00140F7E">
      <w:pPr>
        <w:ind w:left="-5" w:right="145"/>
      </w:pPr>
      <w:proofErr w:type="spellStart"/>
      <w:r>
        <w:t>Materiałem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z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łamanego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jest </w:t>
      </w:r>
      <w:proofErr w:type="spellStart"/>
      <w:r>
        <w:t>kruszywo</w:t>
      </w:r>
      <w:proofErr w:type="spellEnd"/>
      <w:r>
        <w:t xml:space="preserve"> </w:t>
      </w:r>
      <w:proofErr w:type="spellStart"/>
      <w:r>
        <w:t>łamane</w:t>
      </w:r>
      <w:proofErr w:type="spellEnd"/>
      <w:r>
        <w:t xml:space="preserve">, </w:t>
      </w:r>
      <w:proofErr w:type="spellStart"/>
      <w:r>
        <w:t>uzyskane</w:t>
      </w:r>
      <w:proofErr w:type="spellEnd"/>
      <w:r>
        <w:t xml:space="preserve"> w </w:t>
      </w:r>
      <w:proofErr w:type="spellStart"/>
      <w:r>
        <w:t>wyniku</w:t>
      </w:r>
      <w:proofErr w:type="spellEnd"/>
      <w:r>
        <w:t xml:space="preserve"> </w:t>
      </w:r>
      <w:proofErr w:type="spellStart"/>
      <w:r>
        <w:t>przekruszenia</w:t>
      </w:r>
      <w:proofErr w:type="spellEnd"/>
      <w:r>
        <w:t xml:space="preserve"> </w:t>
      </w:r>
      <w:proofErr w:type="spellStart"/>
      <w:r>
        <w:t>surowca</w:t>
      </w:r>
      <w:proofErr w:type="spellEnd"/>
      <w:r>
        <w:t xml:space="preserve"> </w:t>
      </w:r>
      <w:proofErr w:type="spellStart"/>
      <w:r>
        <w:t>skalnego</w:t>
      </w:r>
      <w:proofErr w:type="spellEnd"/>
      <w:r>
        <w:t xml:space="preserve">, </w:t>
      </w:r>
      <w:proofErr w:type="spellStart"/>
      <w:r>
        <w:t>kamieni</w:t>
      </w:r>
      <w:proofErr w:type="spellEnd"/>
      <w:r>
        <w:t xml:space="preserve"> </w:t>
      </w:r>
      <w:proofErr w:type="spellStart"/>
      <w:r>
        <w:t>narzutowych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otoczaków</w:t>
      </w:r>
      <w:proofErr w:type="spellEnd"/>
      <w:r>
        <w:t xml:space="preserve">. </w:t>
      </w:r>
      <w:proofErr w:type="spellStart"/>
      <w:r>
        <w:t>Kruszywo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jednorodne</w:t>
      </w:r>
      <w:proofErr w:type="spellEnd"/>
      <w:r>
        <w:t xml:space="preserve"> bez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obcych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bez </w:t>
      </w:r>
      <w:proofErr w:type="spellStart"/>
      <w:r>
        <w:t>domieszek</w:t>
      </w:r>
      <w:proofErr w:type="spellEnd"/>
      <w:r>
        <w:t xml:space="preserve"> </w:t>
      </w:r>
      <w:proofErr w:type="spellStart"/>
      <w:r>
        <w:t>gliny</w:t>
      </w:r>
      <w:proofErr w:type="spellEnd"/>
      <w:r>
        <w:t xml:space="preserve">. </w:t>
      </w:r>
    </w:p>
    <w:p w14:paraId="44D97091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92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9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9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2.2. </w:t>
      </w:r>
      <w:proofErr w:type="spellStart"/>
      <w:r>
        <w:rPr>
          <w:b/>
          <w:sz w:val="24"/>
        </w:rPr>
        <w:t>Właściwości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kruszywa</w:t>
      </w:r>
      <w:proofErr w:type="spellEnd"/>
      <w:r>
        <w:rPr>
          <w:b/>
          <w:sz w:val="24"/>
        </w:rPr>
        <w:t xml:space="preserve"> </w:t>
      </w:r>
    </w:p>
    <w:p w14:paraId="44D97095" w14:textId="77777777" w:rsidR="001D5EA4" w:rsidRDefault="00140F7E">
      <w:pPr>
        <w:ind w:left="-5" w:right="4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łamanego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spełniające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 w </w:t>
      </w:r>
      <w:proofErr w:type="spellStart"/>
      <w:r>
        <w:t>tablicy</w:t>
      </w:r>
      <w:proofErr w:type="spellEnd"/>
      <w:r>
        <w:t xml:space="preserve"> 1. </w:t>
      </w:r>
    </w:p>
    <w:p w14:paraId="44D9709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97" w14:textId="77777777" w:rsidR="001D5EA4" w:rsidRDefault="00140F7E">
      <w:pPr>
        <w:ind w:left="-5" w:right="4"/>
      </w:pPr>
      <w:proofErr w:type="spellStart"/>
      <w:r>
        <w:t>Tablica</w:t>
      </w:r>
      <w:proofErr w:type="spellEnd"/>
      <w:r>
        <w:t xml:space="preserve"> 1.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łamanego</w:t>
      </w:r>
      <w:proofErr w:type="spellEnd"/>
      <w:r>
        <w:t xml:space="preserve"> </w:t>
      </w:r>
    </w:p>
    <w:p w14:paraId="44D9709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722" w:type="dxa"/>
        <w:tblInd w:w="-108" w:type="dxa"/>
        <w:tblCellMar>
          <w:top w:w="38" w:type="dxa"/>
          <w:left w:w="110" w:type="dxa"/>
          <w:right w:w="67" w:type="dxa"/>
        </w:tblCellMar>
        <w:tblLook w:val="04A0" w:firstRow="1" w:lastRow="0" w:firstColumn="1" w:lastColumn="0" w:noHBand="0" w:noVBand="1"/>
      </w:tblPr>
      <w:tblGrid>
        <w:gridCol w:w="588"/>
        <w:gridCol w:w="4908"/>
        <w:gridCol w:w="2551"/>
        <w:gridCol w:w="1675"/>
      </w:tblGrid>
      <w:tr w:rsidR="001D5EA4" w14:paraId="44D9709D" w14:textId="77777777">
        <w:trPr>
          <w:trHeight w:val="45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9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L.p.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9A" w14:textId="77777777" w:rsidR="001D5EA4" w:rsidRDefault="00140F7E">
            <w:pPr>
              <w:spacing w:after="0" w:line="259" w:lineRule="auto"/>
              <w:ind w:left="0" w:right="53" w:firstLine="0"/>
              <w:jc w:val="center"/>
            </w:pPr>
            <w:proofErr w:type="spellStart"/>
            <w:r>
              <w:rPr>
                <w:b/>
              </w:rPr>
              <w:t>Wyszczególnienie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właściwości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9B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Kruszywo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łamane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podbudowę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zasadniczą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9C" w14:textId="77777777" w:rsidR="001D5EA4" w:rsidRDefault="00140F7E">
            <w:pPr>
              <w:spacing w:after="0" w:line="259" w:lineRule="auto"/>
              <w:ind w:left="0" w:right="56" w:firstLine="0"/>
              <w:jc w:val="center"/>
            </w:pPr>
            <w:proofErr w:type="spellStart"/>
            <w:r>
              <w:rPr>
                <w:b/>
              </w:rPr>
              <w:t>Badania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wg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1D5EA4" w14:paraId="44D970A2" w14:textId="77777777">
        <w:trPr>
          <w:trHeight w:val="23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9E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1.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9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Zawartość</w:t>
            </w:r>
            <w:proofErr w:type="spellEnd"/>
            <w:r>
              <w:t xml:space="preserve"> </w:t>
            </w:r>
            <w:proofErr w:type="spellStart"/>
            <w:r>
              <w:t>ziaren</w:t>
            </w:r>
            <w:proofErr w:type="spellEnd"/>
            <w:r>
              <w:t xml:space="preserve"> </w:t>
            </w:r>
            <w:proofErr w:type="spellStart"/>
            <w:r>
              <w:t>mniejszych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0,075 mm, %(m/m)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A0" w14:textId="77777777" w:rsidR="001D5EA4" w:rsidRDefault="00140F7E">
            <w:pPr>
              <w:spacing w:after="0" w:line="259" w:lineRule="auto"/>
              <w:ind w:left="0" w:right="57" w:firstLine="0"/>
              <w:jc w:val="center"/>
            </w:pPr>
            <w:r>
              <w:t xml:space="preserve">od 2 do 10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A1" w14:textId="77777777" w:rsidR="001D5EA4" w:rsidRDefault="00140F7E">
            <w:pPr>
              <w:spacing w:after="0" w:line="259" w:lineRule="auto"/>
              <w:ind w:left="0" w:right="60" w:firstLine="0"/>
              <w:jc w:val="center"/>
            </w:pPr>
            <w:r>
              <w:t xml:space="preserve">PN-EN 933-1 </w:t>
            </w:r>
          </w:p>
        </w:tc>
      </w:tr>
      <w:tr w:rsidR="001D5EA4" w14:paraId="44D970A7" w14:textId="77777777">
        <w:trPr>
          <w:trHeight w:val="23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A3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2.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A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Zawartość</w:t>
            </w:r>
            <w:proofErr w:type="spellEnd"/>
            <w:r>
              <w:t xml:space="preserve"> </w:t>
            </w:r>
            <w:proofErr w:type="spellStart"/>
            <w:r>
              <w:t>nadziarna</w:t>
            </w:r>
            <w:proofErr w:type="spellEnd"/>
            <w:r>
              <w:t xml:space="preserve">, %(m/m),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A5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5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A6" w14:textId="77777777" w:rsidR="001D5EA4" w:rsidRDefault="00140F7E">
            <w:pPr>
              <w:spacing w:after="0" w:line="259" w:lineRule="auto"/>
              <w:ind w:left="0" w:right="60" w:firstLine="0"/>
              <w:jc w:val="center"/>
            </w:pPr>
            <w:r>
              <w:t xml:space="preserve">PN-EN 933-1 </w:t>
            </w:r>
          </w:p>
        </w:tc>
      </w:tr>
      <w:tr w:rsidR="001D5EA4" w14:paraId="44D970AC" w14:textId="77777777">
        <w:trPr>
          <w:trHeight w:val="45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A8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3.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A9" w14:textId="77777777" w:rsidR="001D5EA4" w:rsidRDefault="00140F7E">
            <w:pPr>
              <w:spacing w:after="0" w:line="259" w:lineRule="auto"/>
              <w:ind w:left="0" w:right="0" w:firstLine="0"/>
            </w:pPr>
            <w:proofErr w:type="spellStart"/>
            <w:r>
              <w:t>Zawartość</w:t>
            </w:r>
            <w:proofErr w:type="spellEnd"/>
            <w:r>
              <w:t xml:space="preserve"> </w:t>
            </w:r>
            <w:proofErr w:type="spellStart"/>
            <w:r>
              <w:t>ziaren</w:t>
            </w:r>
            <w:proofErr w:type="spellEnd"/>
            <w:r>
              <w:t xml:space="preserve"> </w:t>
            </w:r>
            <w:proofErr w:type="spellStart"/>
            <w:r>
              <w:t>nieforemnych</w:t>
            </w:r>
            <w:proofErr w:type="spellEnd"/>
            <w:r>
              <w:t xml:space="preserve">, %(m/m),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AA" w14:textId="77777777" w:rsidR="001D5EA4" w:rsidRDefault="00140F7E">
            <w:pPr>
              <w:spacing w:after="0" w:line="259" w:lineRule="auto"/>
              <w:ind w:left="0" w:right="60" w:firstLine="0"/>
              <w:jc w:val="center"/>
            </w:pPr>
            <w:r>
              <w:t xml:space="preserve">35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AB" w14:textId="77777777" w:rsidR="001D5EA4" w:rsidRDefault="00140F7E">
            <w:pPr>
              <w:spacing w:after="0" w:line="259" w:lineRule="auto"/>
              <w:ind w:left="0" w:right="60" w:firstLine="0"/>
              <w:jc w:val="center"/>
            </w:pPr>
            <w:r>
              <w:t xml:space="preserve">PN-EN 933-4 </w:t>
            </w:r>
          </w:p>
        </w:tc>
      </w:tr>
      <w:tr w:rsidR="001D5EA4" w14:paraId="44D970B1" w14:textId="77777777">
        <w:trPr>
          <w:trHeight w:val="45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AD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4.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AE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Zawartość</w:t>
            </w:r>
            <w:proofErr w:type="spellEnd"/>
            <w:r>
              <w:t xml:space="preserve"> </w:t>
            </w:r>
            <w:proofErr w:type="spellStart"/>
            <w:r>
              <w:t>zanieczyszczeń</w:t>
            </w:r>
            <w:proofErr w:type="spellEnd"/>
            <w:r>
              <w:t xml:space="preserve"> </w:t>
            </w:r>
            <w:proofErr w:type="spellStart"/>
            <w:r>
              <w:t>organicznych</w:t>
            </w:r>
            <w:proofErr w:type="spellEnd"/>
            <w:r>
              <w:t xml:space="preserve">, %(m/m),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AF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B0" w14:textId="77777777" w:rsidR="001D5EA4" w:rsidRDefault="00140F7E">
            <w:pPr>
              <w:spacing w:after="0" w:line="259" w:lineRule="auto"/>
              <w:ind w:left="0" w:right="57" w:firstLine="0"/>
              <w:jc w:val="center"/>
            </w:pPr>
            <w:r>
              <w:t xml:space="preserve">PN-B-04481 </w:t>
            </w:r>
          </w:p>
        </w:tc>
      </w:tr>
      <w:tr w:rsidR="001D5EA4" w14:paraId="44D970B6" w14:textId="77777777">
        <w:trPr>
          <w:trHeight w:val="45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B2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5.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B3" w14:textId="77777777" w:rsidR="001D5EA4" w:rsidRDefault="00140F7E">
            <w:pPr>
              <w:spacing w:after="0" w:line="259" w:lineRule="auto"/>
              <w:ind w:left="0" w:right="0" w:firstLine="0"/>
            </w:pPr>
            <w:proofErr w:type="spellStart"/>
            <w:r>
              <w:t>Wskaźnik</w:t>
            </w:r>
            <w:proofErr w:type="spellEnd"/>
            <w:r>
              <w:t xml:space="preserve"> </w:t>
            </w:r>
            <w:proofErr w:type="spellStart"/>
            <w:r>
              <w:t>piaskowy</w:t>
            </w:r>
            <w:proofErr w:type="spellEnd"/>
            <w:r>
              <w:t xml:space="preserve"> po </w:t>
            </w:r>
            <w:proofErr w:type="spellStart"/>
            <w:r>
              <w:t>pięciokrotnym</w:t>
            </w:r>
            <w:proofErr w:type="spellEnd"/>
            <w:r>
              <w:t xml:space="preserve"> </w:t>
            </w:r>
            <w:proofErr w:type="spellStart"/>
            <w:r>
              <w:t>zagęszczeniu</w:t>
            </w:r>
            <w:proofErr w:type="spellEnd"/>
            <w:r>
              <w:t xml:space="preserve"> </w:t>
            </w:r>
            <w:proofErr w:type="spellStart"/>
            <w:r>
              <w:t>metodą</w:t>
            </w:r>
            <w:proofErr w:type="spellEnd"/>
            <w:r>
              <w:t xml:space="preserve"> I </w:t>
            </w:r>
            <w:proofErr w:type="spellStart"/>
            <w:r>
              <w:t>lub</w:t>
            </w:r>
            <w:proofErr w:type="spellEnd"/>
            <w:r>
              <w:t xml:space="preserve"> II </w:t>
            </w:r>
            <w:proofErr w:type="spellStart"/>
            <w:r>
              <w:t>wg</w:t>
            </w:r>
            <w:proofErr w:type="spellEnd"/>
            <w:r>
              <w:t xml:space="preserve"> PN-B-04481, %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B4" w14:textId="77777777" w:rsidR="001D5EA4" w:rsidRDefault="00140F7E">
            <w:pPr>
              <w:spacing w:after="0" w:line="259" w:lineRule="auto"/>
              <w:ind w:left="0" w:right="57" w:firstLine="0"/>
              <w:jc w:val="center"/>
            </w:pPr>
            <w:r>
              <w:t xml:space="preserve">od 30 do 70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B5" w14:textId="77777777" w:rsidR="001D5EA4" w:rsidRDefault="00140F7E">
            <w:pPr>
              <w:spacing w:after="0" w:line="259" w:lineRule="auto"/>
              <w:ind w:left="43" w:right="0" w:firstLine="0"/>
              <w:jc w:val="left"/>
            </w:pPr>
            <w:r>
              <w:t xml:space="preserve">PN-64/8931-01 </w:t>
            </w:r>
          </w:p>
        </w:tc>
      </w:tr>
      <w:tr w:rsidR="001D5EA4" w14:paraId="44D970C2" w14:textId="77777777">
        <w:trPr>
          <w:trHeight w:val="1373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B7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6.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B8" w14:textId="77777777" w:rsidR="001D5EA4" w:rsidRDefault="00140F7E">
            <w:pPr>
              <w:spacing w:after="16" w:line="259" w:lineRule="auto"/>
              <w:ind w:left="0" w:right="0" w:firstLine="0"/>
              <w:jc w:val="left"/>
            </w:pPr>
            <w:proofErr w:type="spellStart"/>
            <w:r>
              <w:t>Ścieralność</w:t>
            </w:r>
            <w:proofErr w:type="spellEnd"/>
            <w:r>
              <w:t xml:space="preserve"> w </w:t>
            </w:r>
            <w:proofErr w:type="spellStart"/>
            <w:r>
              <w:t>bębnie</w:t>
            </w:r>
            <w:proofErr w:type="spellEnd"/>
            <w:r>
              <w:t xml:space="preserve"> Los Angeles: </w:t>
            </w:r>
          </w:p>
          <w:p w14:paraId="44D970B9" w14:textId="77777777" w:rsidR="001D5EA4" w:rsidRDefault="00140F7E">
            <w:pPr>
              <w:numPr>
                <w:ilvl w:val="0"/>
                <w:numId w:val="176"/>
              </w:numPr>
              <w:spacing w:after="13" w:line="263" w:lineRule="auto"/>
              <w:ind w:right="0" w:firstLine="0"/>
              <w:jc w:val="left"/>
            </w:pPr>
            <w:proofErr w:type="spellStart"/>
            <w:r>
              <w:t>ścieralność</w:t>
            </w:r>
            <w:proofErr w:type="spellEnd"/>
            <w:r>
              <w:t xml:space="preserve"> </w:t>
            </w:r>
            <w:proofErr w:type="spellStart"/>
            <w:r>
              <w:t>całkowita</w:t>
            </w:r>
            <w:proofErr w:type="spellEnd"/>
            <w:r>
              <w:t xml:space="preserve"> po </w:t>
            </w:r>
            <w:proofErr w:type="spellStart"/>
            <w:r>
              <w:t>pełnej</w:t>
            </w:r>
            <w:proofErr w:type="spellEnd"/>
            <w:r>
              <w:t xml:space="preserve"> </w:t>
            </w:r>
            <w:proofErr w:type="spellStart"/>
            <w:r>
              <w:t>liczbie</w:t>
            </w:r>
            <w:proofErr w:type="spellEnd"/>
            <w:r>
              <w:t xml:space="preserve"> </w:t>
            </w:r>
            <w:proofErr w:type="spellStart"/>
            <w:r>
              <w:t>obrotów</w:t>
            </w:r>
            <w:proofErr w:type="spellEnd"/>
            <w:r>
              <w:t xml:space="preserve">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; </w:t>
            </w:r>
          </w:p>
          <w:p w14:paraId="44D970BA" w14:textId="77777777" w:rsidR="001D5EA4" w:rsidRDefault="00140F7E">
            <w:pPr>
              <w:numPr>
                <w:ilvl w:val="0"/>
                <w:numId w:val="176"/>
              </w:numPr>
              <w:spacing w:after="0" w:line="259" w:lineRule="auto"/>
              <w:ind w:right="0" w:firstLine="0"/>
              <w:jc w:val="left"/>
            </w:pPr>
            <w:proofErr w:type="spellStart"/>
            <w:r>
              <w:t>ścieralność</w:t>
            </w:r>
            <w:proofErr w:type="spellEnd"/>
            <w:r>
              <w:t xml:space="preserve"> po 1/5 </w:t>
            </w:r>
            <w:proofErr w:type="spellStart"/>
            <w:r>
              <w:t>pełnej</w:t>
            </w:r>
            <w:proofErr w:type="spellEnd"/>
            <w:r>
              <w:t xml:space="preserve"> </w:t>
            </w:r>
            <w:proofErr w:type="spellStart"/>
            <w:r>
              <w:t>liczbie</w:t>
            </w:r>
            <w:proofErr w:type="spellEnd"/>
            <w:r>
              <w:t xml:space="preserve"> </w:t>
            </w:r>
            <w:proofErr w:type="spellStart"/>
            <w:r>
              <w:t>obrotów</w:t>
            </w:r>
            <w:proofErr w:type="spellEnd"/>
            <w:r>
              <w:t xml:space="preserve">, w </w:t>
            </w:r>
            <w:proofErr w:type="spellStart"/>
            <w:r>
              <w:t>stosunku</w:t>
            </w:r>
            <w:proofErr w:type="spellEnd"/>
            <w:r>
              <w:t xml:space="preserve"> do </w:t>
            </w:r>
            <w:proofErr w:type="spellStart"/>
            <w:r>
              <w:t>ubytku</w:t>
            </w:r>
            <w:proofErr w:type="spellEnd"/>
            <w:r>
              <w:t xml:space="preserve"> </w:t>
            </w:r>
            <w:proofErr w:type="spellStart"/>
            <w:r>
              <w:t>masy</w:t>
            </w:r>
            <w:proofErr w:type="spellEnd"/>
            <w:r>
              <w:t xml:space="preserve"> po </w:t>
            </w:r>
            <w:proofErr w:type="spellStart"/>
            <w:r>
              <w:t>pełnej</w:t>
            </w:r>
            <w:proofErr w:type="spellEnd"/>
            <w:r>
              <w:t xml:space="preserve"> </w:t>
            </w:r>
            <w:proofErr w:type="spellStart"/>
            <w:r>
              <w:t>liczbie</w:t>
            </w:r>
            <w:proofErr w:type="spellEnd"/>
            <w:r>
              <w:t xml:space="preserve"> </w:t>
            </w:r>
            <w:proofErr w:type="spellStart"/>
            <w:r>
              <w:t>obrotów</w:t>
            </w:r>
            <w:proofErr w:type="spellEnd"/>
            <w:r>
              <w:t xml:space="preserve">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BB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14:paraId="44D970BC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14:paraId="44D970BD" w14:textId="77777777" w:rsidR="001D5EA4" w:rsidRDefault="00140F7E">
            <w:pPr>
              <w:spacing w:after="0" w:line="259" w:lineRule="auto"/>
              <w:ind w:left="0" w:right="60" w:firstLine="0"/>
              <w:jc w:val="center"/>
            </w:pPr>
            <w:r>
              <w:t xml:space="preserve">35 </w:t>
            </w:r>
          </w:p>
          <w:p w14:paraId="44D970BE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14:paraId="44D970BF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14:paraId="44D970C0" w14:textId="77777777" w:rsidR="001D5EA4" w:rsidRDefault="00140F7E">
            <w:pPr>
              <w:spacing w:after="0" w:line="259" w:lineRule="auto"/>
              <w:ind w:left="0" w:right="60" w:firstLine="0"/>
              <w:jc w:val="center"/>
            </w:pPr>
            <w:r>
              <w:t xml:space="preserve">30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C1" w14:textId="77777777" w:rsidR="001D5EA4" w:rsidRDefault="00140F7E">
            <w:pPr>
              <w:spacing w:after="0" w:line="259" w:lineRule="auto"/>
              <w:ind w:left="70" w:right="0" w:firstLine="0"/>
              <w:jc w:val="left"/>
            </w:pPr>
            <w:r>
              <w:t xml:space="preserve">PN-EN 1097-2 </w:t>
            </w:r>
          </w:p>
        </w:tc>
      </w:tr>
      <w:tr w:rsidR="001D5EA4" w14:paraId="44D970C7" w14:textId="77777777">
        <w:trPr>
          <w:trHeight w:val="23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C3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7.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C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Nasiąkliwość</w:t>
            </w:r>
            <w:proofErr w:type="spellEnd"/>
            <w:r>
              <w:t xml:space="preserve">, %(m/m),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C5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3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C6" w14:textId="77777777" w:rsidR="001D5EA4" w:rsidRDefault="00140F7E">
            <w:pPr>
              <w:spacing w:after="0" w:line="259" w:lineRule="auto"/>
              <w:ind w:left="70" w:right="0" w:firstLine="0"/>
              <w:jc w:val="left"/>
            </w:pPr>
            <w:r>
              <w:t xml:space="preserve">PN-EN 1097-6 </w:t>
            </w:r>
          </w:p>
        </w:tc>
      </w:tr>
      <w:tr w:rsidR="001D5EA4" w14:paraId="44D970CC" w14:textId="77777777">
        <w:trPr>
          <w:trHeight w:val="45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C8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8.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C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Mrozoodporność</w:t>
            </w:r>
            <w:proofErr w:type="spellEnd"/>
            <w:r>
              <w:t xml:space="preserve">, </w:t>
            </w:r>
            <w:proofErr w:type="spellStart"/>
            <w:r>
              <w:t>ubytek</w:t>
            </w:r>
            <w:proofErr w:type="spellEnd"/>
            <w:r>
              <w:t xml:space="preserve"> </w:t>
            </w:r>
            <w:proofErr w:type="spellStart"/>
            <w:r>
              <w:t>masy</w:t>
            </w:r>
            <w:proofErr w:type="spellEnd"/>
            <w:r>
              <w:t xml:space="preserve"> po 25 </w:t>
            </w:r>
            <w:proofErr w:type="spellStart"/>
            <w:r>
              <w:t>cyklach</w:t>
            </w:r>
            <w:proofErr w:type="spellEnd"/>
            <w:r>
              <w:t xml:space="preserve"> </w:t>
            </w:r>
            <w:proofErr w:type="spellStart"/>
            <w:r>
              <w:t>zamrażania</w:t>
            </w:r>
            <w:proofErr w:type="spellEnd"/>
            <w:r>
              <w:t xml:space="preserve">, %(m/m),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CA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5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CB" w14:textId="77777777" w:rsidR="001D5EA4" w:rsidRDefault="00140F7E">
            <w:pPr>
              <w:spacing w:after="0" w:line="259" w:lineRule="auto"/>
              <w:ind w:left="70" w:right="0" w:firstLine="0"/>
              <w:jc w:val="left"/>
            </w:pPr>
            <w:r>
              <w:t xml:space="preserve">PN-EN 1367-1 </w:t>
            </w:r>
          </w:p>
        </w:tc>
      </w:tr>
      <w:tr w:rsidR="001D5EA4" w14:paraId="44D970D1" w14:textId="77777777">
        <w:trPr>
          <w:trHeight w:val="45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CD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9.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CE" w14:textId="77777777" w:rsidR="001D5EA4" w:rsidRDefault="00140F7E">
            <w:pPr>
              <w:spacing w:after="0" w:line="259" w:lineRule="auto"/>
              <w:ind w:left="0" w:right="0" w:firstLine="0"/>
            </w:pPr>
            <w:proofErr w:type="spellStart"/>
            <w:r>
              <w:t>Zawartość</w:t>
            </w:r>
            <w:proofErr w:type="spellEnd"/>
            <w:r>
              <w:t xml:space="preserve"> </w:t>
            </w:r>
            <w:proofErr w:type="spellStart"/>
            <w:r>
              <w:t>związków</w:t>
            </w:r>
            <w:proofErr w:type="spellEnd"/>
            <w:r>
              <w:t xml:space="preserve"> </w:t>
            </w:r>
            <w:proofErr w:type="spellStart"/>
            <w:r>
              <w:t>siarki</w:t>
            </w:r>
            <w:proofErr w:type="spellEnd"/>
            <w:r>
              <w:t xml:space="preserve"> w </w:t>
            </w:r>
            <w:proofErr w:type="spellStart"/>
            <w:r>
              <w:t>przeliczeniu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SO3, %(m/m),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CF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D0" w14:textId="77777777" w:rsidR="001D5EA4" w:rsidRDefault="00140F7E">
            <w:pPr>
              <w:spacing w:after="0" w:line="259" w:lineRule="auto"/>
              <w:ind w:left="70" w:right="0" w:firstLine="0"/>
              <w:jc w:val="left"/>
            </w:pPr>
            <w:r>
              <w:t xml:space="preserve">PN-EN 1744-1 </w:t>
            </w:r>
          </w:p>
        </w:tc>
      </w:tr>
      <w:tr w:rsidR="001D5EA4" w14:paraId="44D970D6" w14:textId="77777777">
        <w:trPr>
          <w:trHeight w:val="45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D2" w14:textId="77777777" w:rsidR="001D5EA4" w:rsidRDefault="00140F7E">
            <w:pPr>
              <w:spacing w:after="0" w:line="259" w:lineRule="auto"/>
              <w:ind w:left="38" w:right="0" w:firstLine="0"/>
              <w:jc w:val="left"/>
            </w:pPr>
            <w:r>
              <w:t xml:space="preserve">10.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0D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Wskaźnik</w:t>
            </w:r>
            <w:proofErr w:type="spellEnd"/>
            <w:r>
              <w:t xml:space="preserve"> </w:t>
            </w:r>
            <w:proofErr w:type="spellStart"/>
            <w:r>
              <w:t>nośności</w:t>
            </w:r>
            <w:proofErr w:type="spellEnd"/>
            <w:r>
              <w:t xml:space="preserve"> </w:t>
            </w:r>
            <w:proofErr w:type="spellStart"/>
            <w:r>
              <w:t>Wnoś</w:t>
            </w:r>
            <w:proofErr w:type="spellEnd"/>
            <w:r>
              <w:t xml:space="preserve"> </w:t>
            </w:r>
            <w:proofErr w:type="spellStart"/>
            <w:r>
              <w:t>mieszanki</w:t>
            </w:r>
            <w:proofErr w:type="spellEnd"/>
            <w:r>
              <w:t xml:space="preserve"> </w:t>
            </w:r>
            <w:proofErr w:type="spellStart"/>
            <w:r>
              <w:t>kruszywa</w:t>
            </w:r>
            <w:proofErr w:type="spellEnd"/>
            <w:r>
              <w:t xml:space="preserve">, %,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mniejszy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  <w:proofErr w:type="spellStart"/>
            <w:r>
              <w:t>przy</w:t>
            </w:r>
            <w:proofErr w:type="spellEnd"/>
            <w:r>
              <w:t xml:space="preserve"> </w:t>
            </w:r>
            <w:proofErr w:type="spellStart"/>
            <w:r>
              <w:t>zagęszczeniu</w:t>
            </w:r>
            <w:proofErr w:type="spellEnd"/>
            <w:r>
              <w:t xml:space="preserve"> Is≥1,03 </w:t>
            </w:r>
            <w:proofErr w:type="spellStart"/>
            <w:r>
              <w:t>dla</w:t>
            </w:r>
            <w:proofErr w:type="spellEnd"/>
            <w:r>
              <w:t xml:space="preserve"> KR3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D4" w14:textId="77777777" w:rsidR="001D5EA4" w:rsidRDefault="00140F7E">
            <w:pPr>
              <w:spacing w:after="0" w:line="259" w:lineRule="auto"/>
              <w:ind w:left="0" w:right="60" w:firstLine="0"/>
              <w:jc w:val="center"/>
            </w:pPr>
            <w:r>
              <w:t xml:space="preserve">120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0D5" w14:textId="77777777" w:rsidR="001D5EA4" w:rsidRDefault="00140F7E">
            <w:pPr>
              <w:spacing w:after="0" w:line="259" w:lineRule="auto"/>
              <w:ind w:left="0" w:right="57" w:firstLine="0"/>
              <w:jc w:val="center"/>
            </w:pPr>
            <w:r>
              <w:t xml:space="preserve">PN-S-06102 </w:t>
            </w:r>
          </w:p>
        </w:tc>
      </w:tr>
    </w:tbl>
    <w:p w14:paraId="44D970D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D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2.3. </w:t>
      </w:r>
      <w:proofErr w:type="spellStart"/>
      <w:r>
        <w:rPr>
          <w:b/>
          <w:sz w:val="24"/>
        </w:rPr>
        <w:t>Uziarnienie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kruszywa</w:t>
      </w:r>
      <w:proofErr w:type="spellEnd"/>
      <w:r>
        <w:rPr>
          <w:b/>
          <w:sz w:val="24"/>
        </w:rPr>
        <w:t xml:space="preserve"> </w:t>
      </w:r>
    </w:p>
    <w:p w14:paraId="44D970D9" w14:textId="77777777" w:rsidR="001D5EA4" w:rsidRDefault="00140F7E">
      <w:pPr>
        <w:ind w:left="-5" w:right="147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podbudów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przedmiarowego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zastosować</w:t>
      </w:r>
      <w:proofErr w:type="spellEnd"/>
      <w:r>
        <w:t xml:space="preserve"> </w:t>
      </w:r>
      <w:proofErr w:type="spellStart"/>
      <w:r>
        <w:t>kruszywo</w:t>
      </w:r>
      <w:proofErr w:type="spellEnd"/>
      <w:r>
        <w:t xml:space="preserve">  o </w:t>
      </w:r>
      <w:proofErr w:type="spellStart"/>
      <w:r>
        <w:t>uziarnieniu</w:t>
      </w:r>
      <w:proofErr w:type="spellEnd"/>
      <w:r>
        <w:t xml:space="preserve"> 0/31,5 mm. </w:t>
      </w:r>
      <w:proofErr w:type="spellStart"/>
      <w:r>
        <w:t>Krzywa</w:t>
      </w:r>
      <w:proofErr w:type="spellEnd"/>
      <w:r>
        <w:t xml:space="preserve"> </w:t>
      </w:r>
      <w:proofErr w:type="spellStart"/>
      <w:r>
        <w:t>uziarnienia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leżeć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krzywymi</w:t>
      </w:r>
      <w:proofErr w:type="spellEnd"/>
      <w:r>
        <w:t xml:space="preserve"> </w:t>
      </w:r>
      <w:proofErr w:type="spellStart"/>
      <w:r>
        <w:t>granicznymi</w:t>
      </w:r>
      <w:proofErr w:type="spellEnd"/>
      <w:r>
        <w:t xml:space="preserve"> </w:t>
      </w:r>
      <w:proofErr w:type="spellStart"/>
      <w:r>
        <w:t>pól</w:t>
      </w:r>
      <w:proofErr w:type="spellEnd"/>
      <w:r>
        <w:t xml:space="preserve"> </w:t>
      </w:r>
      <w:proofErr w:type="spellStart"/>
      <w:r>
        <w:t>drobnego</w:t>
      </w:r>
      <w:proofErr w:type="spellEnd"/>
      <w:r>
        <w:t xml:space="preserve"> </w:t>
      </w:r>
      <w:proofErr w:type="spellStart"/>
      <w:r>
        <w:t>uziarnienia</w:t>
      </w:r>
      <w:proofErr w:type="spellEnd"/>
      <w:r>
        <w:t xml:space="preserve">, </w:t>
      </w:r>
      <w:proofErr w:type="spellStart"/>
      <w:r>
        <w:t>podanymi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rys</w:t>
      </w:r>
      <w:proofErr w:type="spellEnd"/>
      <w:r>
        <w:t xml:space="preserve">. 1. </w:t>
      </w:r>
    </w:p>
    <w:p w14:paraId="44D970DA" w14:textId="77777777" w:rsidR="001D5EA4" w:rsidRDefault="00140F7E">
      <w:pPr>
        <w:spacing w:after="27" w:line="259" w:lineRule="auto"/>
        <w:ind w:left="286" w:right="0" w:firstLine="0"/>
        <w:jc w:val="left"/>
      </w:pPr>
      <w:r>
        <w:rPr>
          <w:noProof/>
        </w:rPr>
        <w:drawing>
          <wp:inline distT="0" distB="0" distL="0" distR="0" wp14:anchorId="44D979B0" wp14:editId="44D979B1">
            <wp:extent cx="5760720" cy="3712464"/>
            <wp:effectExtent l="0" t="0" r="0" b="0"/>
            <wp:docPr id="31659" name="Picture 316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59" name="Picture 31659"/>
                    <pic:cNvPicPr/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12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970D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DC" w14:textId="77777777" w:rsidR="001D5EA4" w:rsidRDefault="00140F7E">
      <w:pPr>
        <w:spacing w:after="37" w:line="216" w:lineRule="auto"/>
        <w:ind w:left="-5" w:right="4"/>
      </w:pPr>
      <w:proofErr w:type="spellStart"/>
      <w:r>
        <w:t>Rysunek</w:t>
      </w:r>
      <w:proofErr w:type="spellEnd"/>
      <w:r>
        <w:t xml:space="preserve"> 1. Pole </w:t>
      </w:r>
      <w:proofErr w:type="spellStart"/>
      <w:r>
        <w:t>dobrego</w:t>
      </w:r>
      <w:proofErr w:type="spellEnd"/>
      <w:r>
        <w:t xml:space="preserve"> </w:t>
      </w:r>
      <w:proofErr w:type="spellStart"/>
      <w:r>
        <w:t>uziarnienia</w:t>
      </w:r>
      <w:proofErr w:type="spellEnd"/>
      <w:r>
        <w:t xml:space="preserve"> </w:t>
      </w:r>
      <w:proofErr w:type="spellStart"/>
      <w:r>
        <w:t>kruszyw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mechanicznej</w:t>
      </w:r>
      <w:proofErr w:type="spellEnd"/>
      <w:r>
        <w:t xml:space="preserve"> </w:t>
      </w:r>
    </w:p>
    <w:p w14:paraId="44D970DD" w14:textId="77777777" w:rsidR="001D5EA4" w:rsidRDefault="00140F7E">
      <w:pPr>
        <w:ind w:left="-5" w:right="4"/>
      </w:pPr>
      <w:r>
        <w:t xml:space="preserve">1-2 </w:t>
      </w:r>
      <w:proofErr w:type="spellStart"/>
      <w:r>
        <w:t>kruszywo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podbudowę</w:t>
      </w:r>
      <w:proofErr w:type="spellEnd"/>
      <w:r>
        <w:t xml:space="preserve"> </w:t>
      </w:r>
      <w:proofErr w:type="spellStart"/>
      <w:r>
        <w:t>zasadniczą</w:t>
      </w:r>
      <w:proofErr w:type="spellEnd"/>
      <w:r>
        <w:t xml:space="preserve"> (</w:t>
      </w:r>
      <w:proofErr w:type="spellStart"/>
      <w:r>
        <w:t>górną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)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podbudowę</w:t>
      </w:r>
      <w:proofErr w:type="spellEnd"/>
      <w:r>
        <w:t xml:space="preserve"> </w:t>
      </w:r>
      <w:proofErr w:type="spellStart"/>
      <w:r>
        <w:t>jednowarstwową</w:t>
      </w:r>
      <w:proofErr w:type="spellEnd"/>
      <w:r>
        <w:t xml:space="preserve"> </w:t>
      </w:r>
    </w:p>
    <w:p w14:paraId="44D970DE" w14:textId="77777777" w:rsidR="001D5EA4" w:rsidRDefault="00140F7E">
      <w:pPr>
        <w:ind w:left="-5" w:right="145"/>
      </w:pPr>
      <w:proofErr w:type="spellStart"/>
      <w:r>
        <w:t>Krzywa</w:t>
      </w:r>
      <w:proofErr w:type="spellEnd"/>
      <w:r>
        <w:t xml:space="preserve"> </w:t>
      </w:r>
      <w:proofErr w:type="spellStart"/>
      <w:r>
        <w:t>uziarnienia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ciągła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przebiegać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dolnej</w:t>
      </w:r>
      <w:proofErr w:type="spellEnd"/>
      <w:r>
        <w:t xml:space="preserve"> </w:t>
      </w:r>
      <w:proofErr w:type="spellStart"/>
      <w:r>
        <w:t>krzywej</w:t>
      </w:r>
      <w:proofErr w:type="spellEnd"/>
      <w:r>
        <w:t xml:space="preserve"> </w:t>
      </w:r>
      <w:proofErr w:type="spellStart"/>
      <w:r>
        <w:t>granicznej</w:t>
      </w:r>
      <w:proofErr w:type="spellEnd"/>
      <w:r>
        <w:t xml:space="preserve"> </w:t>
      </w:r>
      <w:proofErr w:type="spellStart"/>
      <w:r>
        <w:t>uziarnienia</w:t>
      </w:r>
      <w:proofErr w:type="spellEnd"/>
      <w:r>
        <w:t xml:space="preserve"> do </w:t>
      </w:r>
      <w:proofErr w:type="spellStart"/>
      <w:r>
        <w:t>górnej</w:t>
      </w:r>
      <w:proofErr w:type="spellEnd"/>
      <w:r>
        <w:t xml:space="preserve"> </w:t>
      </w:r>
      <w:proofErr w:type="spellStart"/>
      <w:r>
        <w:t>krzywej</w:t>
      </w:r>
      <w:proofErr w:type="spellEnd"/>
      <w:r>
        <w:t xml:space="preserve"> </w:t>
      </w:r>
      <w:proofErr w:type="spellStart"/>
      <w:r>
        <w:t>granicznej</w:t>
      </w:r>
      <w:proofErr w:type="spellEnd"/>
      <w:r>
        <w:t xml:space="preserve"> </w:t>
      </w:r>
      <w:proofErr w:type="spellStart"/>
      <w:r>
        <w:t>uziarnienia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sąsiednich</w:t>
      </w:r>
      <w:proofErr w:type="spellEnd"/>
      <w:r>
        <w:t xml:space="preserve"> </w:t>
      </w:r>
      <w:proofErr w:type="spellStart"/>
      <w:r>
        <w:t>sitach</w:t>
      </w:r>
      <w:proofErr w:type="spellEnd"/>
      <w:r>
        <w:t xml:space="preserve">. </w:t>
      </w:r>
      <w:proofErr w:type="spellStart"/>
      <w:r>
        <w:t>Wymiar</w:t>
      </w:r>
      <w:proofErr w:type="spellEnd"/>
      <w:r>
        <w:t xml:space="preserve"> </w:t>
      </w:r>
      <w:proofErr w:type="spellStart"/>
      <w:r>
        <w:t>największego</w:t>
      </w:r>
      <w:proofErr w:type="spellEnd"/>
      <w:r>
        <w:t xml:space="preserve"> </w:t>
      </w:r>
      <w:proofErr w:type="spellStart"/>
      <w:r>
        <w:t>ziarna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2/3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układanej</w:t>
      </w:r>
      <w:proofErr w:type="spellEnd"/>
      <w:r>
        <w:t xml:space="preserve"> </w:t>
      </w:r>
      <w:proofErr w:type="spellStart"/>
      <w:r>
        <w:t>jednorazowo</w:t>
      </w:r>
      <w:proofErr w:type="spellEnd"/>
      <w:r>
        <w:t xml:space="preserve">. </w:t>
      </w:r>
    </w:p>
    <w:p w14:paraId="44D970D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E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2.4. Woda </w:t>
      </w:r>
    </w:p>
    <w:p w14:paraId="44D970E1" w14:textId="77777777" w:rsidR="001D5EA4" w:rsidRDefault="00140F7E">
      <w:pPr>
        <w:ind w:left="-5" w:right="4"/>
      </w:pP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wodę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PN-EN 1008. </w:t>
      </w:r>
    </w:p>
    <w:p w14:paraId="44D970E2" w14:textId="77777777" w:rsidR="001D5EA4" w:rsidRDefault="00140F7E">
      <w:pPr>
        <w:spacing w:after="123" w:line="259" w:lineRule="auto"/>
        <w:ind w:left="0" w:right="0" w:firstLine="0"/>
        <w:jc w:val="left"/>
      </w:pPr>
      <w:r>
        <w:t xml:space="preserve"> </w:t>
      </w:r>
    </w:p>
    <w:p w14:paraId="44D970E3" w14:textId="77777777" w:rsidR="001D5EA4" w:rsidRDefault="00140F7E">
      <w:pPr>
        <w:pStyle w:val="Nagwek1"/>
        <w:ind w:left="-5"/>
      </w:pPr>
      <w:r>
        <w:t>3. SPRZĘT</w:t>
      </w:r>
      <w:r>
        <w:rPr>
          <w:b w:val="0"/>
        </w:rPr>
        <w:t xml:space="preserve"> </w:t>
      </w:r>
    </w:p>
    <w:p w14:paraId="44D970E4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0E5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z </w:t>
      </w:r>
      <w:proofErr w:type="spellStart"/>
      <w:r>
        <w:t>kruszyw</w:t>
      </w:r>
      <w:proofErr w:type="spellEnd"/>
      <w:r>
        <w:t xml:space="preserve"> </w:t>
      </w:r>
      <w:proofErr w:type="spellStart"/>
      <w:r>
        <w:t>stabilizowanych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 </w:t>
      </w:r>
      <w:proofErr w:type="spellStart"/>
      <w:r>
        <w:t>następującego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: </w:t>
      </w:r>
    </w:p>
    <w:p w14:paraId="44D970E6" w14:textId="77777777" w:rsidR="001D5EA4" w:rsidRDefault="00140F7E">
      <w:pPr>
        <w:ind w:left="-5" w:right="142"/>
      </w:pPr>
      <w:r>
        <w:t xml:space="preserve">a) </w:t>
      </w:r>
      <w:proofErr w:type="spellStart"/>
      <w:r>
        <w:t>mieszarek</w:t>
      </w:r>
      <w:proofErr w:type="spellEnd"/>
      <w:r>
        <w:t xml:space="preserve"> do </w:t>
      </w:r>
      <w:proofErr w:type="spellStart"/>
      <w:r>
        <w:t>wytwarzania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, </w:t>
      </w:r>
      <w:proofErr w:type="spellStart"/>
      <w:r>
        <w:t>wyposażonych</w:t>
      </w:r>
      <w:proofErr w:type="spellEnd"/>
      <w:r>
        <w:t xml:space="preserve"> w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dozujące</w:t>
      </w:r>
      <w:proofErr w:type="spellEnd"/>
      <w:r>
        <w:t xml:space="preserve"> </w:t>
      </w:r>
      <w:proofErr w:type="spellStart"/>
      <w:r>
        <w:t>wodę</w:t>
      </w:r>
      <w:proofErr w:type="spellEnd"/>
      <w:r>
        <w:t xml:space="preserve">. </w:t>
      </w:r>
      <w:proofErr w:type="spellStart"/>
      <w:r>
        <w:t>Mieszarki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wytworzenie</w:t>
      </w:r>
      <w:proofErr w:type="spellEnd"/>
      <w:r>
        <w:t xml:space="preserve"> </w:t>
      </w:r>
      <w:proofErr w:type="spellStart"/>
      <w:r>
        <w:t>jednorodnej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o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, b) </w:t>
      </w:r>
      <w:proofErr w:type="spellStart"/>
      <w:r>
        <w:t>równiarek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układarek</w:t>
      </w:r>
      <w:proofErr w:type="spellEnd"/>
      <w:r>
        <w:t xml:space="preserve"> do </w:t>
      </w:r>
      <w:proofErr w:type="spellStart"/>
      <w:r>
        <w:t>rozkładania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, </w:t>
      </w:r>
    </w:p>
    <w:p w14:paraId="44D970E7" w14:textId="77777777" w:rsidR="001D5EA4" w:rsidRDefault="00140F7E">
      <w:pPr>
        <w:ind w:left="-5" w:right="4"/>
      </w:pPr>
      <w:r>
        <w:t xml:space="preserve">c) </w:t>
      </w:r>
      <w:proofErr w:type="spellStart"/>
      <w:r>
        <w:t>walców</w:t>
      </w:r>
      <w:proofErr w:type="spellEnd"/>
      <w:r>
        <w:t xml:space="preserve"> </w:t>
      </w:r>
      <w:proofErr w:type="spellStart"/>
      <w:r>
        <w:t>ogumionych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 </w:t>
      </w:r>
      <w:proofErr w:type="spellStart"/>
      <w:r>
        <w:t>wibracyjnych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statycznych</w:t>
      </w:r>
      <w:proofErr w:type="spellEnd"/>
      <w:r>
        <w:t xml:space="preserve"> do </w:t>
      </w:r>
      <w:proofErr w:type="spellStart"/>
      <w:r>
        <w:t>zagęszczania</w:t>
      </w:r>
      <w:proofErr w:type="spellEnd"/>
      <w:r>
        <w:t xml:space="preserve">.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trudno</w:t>
      </w:r>
      <w:proofErr w:type="spellEnd"/>
      <w:r>
        <w:t xml:space="preserve"> </w:t>
      </w:r>
      <w:proofErr w:type="spellStart"/>
      <w:r>
        <w:t>dostępnych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zagęszczarki</w:t>
      </w:r>
      <w:proofErr w:type="spellEnd"/>
      <w:r>
        <w:t xml:space="preserve"> </w:t>
      </w:r>
      <w:proofErr w:type="spellStart"/>
      <w:r>
        <w:t>płytowe</w:t>
      </w:r>
      <w:proofErr w:type="spellEnd"/>
      <w:r>
        <w:t xml:space="preserve">, </w:t>
      </w:r>
      <w:proofErr w:type="spellStart"/>
      <w:r>
        <w:t>ubijaki</w:t>
      </w:r>
      <w:proofErr w:type="spellEnd"/>
      <w:r>
        <w:t xml:space="preserve"> </w:t>
      </w:r>
      <w:proofErr w:type="spellStart"/>
      <w:r>
        <w:t>mechaniczne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małe</w:t>
      </w:r>
      <w:proofErr w:type="spellEnd"/>
      <w:r>
        <w:t xml:space="preserve"> </w:t>
      </w:r>
      <w:proofErr w:type="spellStart"/>
      <w:r>
        <w:t>walce</w:t>
      </w:r>
      <w:proofErr w:type="spellEnd"/>
      <w:r>
        <w:t xml:space="preserve"> </w:t>
      </w:r>
      <w:proofErr w:type="spellStart"/>
      <w:r>
        <w:t>wibracyjne</w:t>
      </w:r>
      <w:proofErr w:type="spellEnd"/>
      <w:r>
        <w:t xml:space="preserve">.  </w:t>
      </w:r>
    </w:p>
    <w:p w14:paraId="44D970E8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0E9" w14:textId="77777777" w:rsidR="001D5EA4" w:rsidRDefault="00140F7E">
      <w:pPr>
        <w:pStyle w:val="Nagwek1"/>
        <w:ind w:left="-5"/>
      </w:pPr>
      <w:r>
        <w:t xml:space="preserve">4. TRANSPORT </w:t>
      </w:r>
    </w:p>
    <w:p w14:paraId="44D970EA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70EB" w14:textId="77777777" w:rsidR="001D5EA4" w:rsidRDefault="00140F7E">
      <w:pPr>
        <w:ind w:left="-5" w:right="145"/>
      </w:pPr>
      <w:proofErr w:type="spellStart"/>
      <w:r>
        <w:t>Kruszywa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zabezpieczających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zanieczyszczeniem</w:t>
      </w:r>
      <w:proofErr w:type="spellEnd"/>
      <w:r>
        <w:t xml:space="preserve">, </w:t>
      </w:r>
      <w:proofErr w:type="spellStart"/>
      <w:r>
        <w:t>zmieszaniem</w:t>
      </w:r>
      <w:proofErr w:type="spellEnd"/>
      <w:r>
        <w:t xml:space="preserve"> z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materiałami</w:t>
      </w:r>
      <w:proofErr w:type="spellEnd"/>
      <w:r>
        <w:t xml:space="preserve">, </w:t>
      </w:r>
      <w:proofErr w:type="spellStart"/>
      <w:r>
        <w:t>nadmiernym</w:t>
      </w:r>
      <w:proofErr w:type="spellEnd"/>
      <w:r>
        <w:t xml:space="preserve"> </w:t>
      </w:r>
      <w:proofErr w:type="spellStart"/>
      <w:r>
        <w:t>wysuszeniem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. Transport </w:t>
      </w:r>
      <w:proofErr w:type="spellStart"/>
      <w:r>
        <w:t>pozostałych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norm </w:t>
      </w:r>
      <w:proofErr w:type="spellStart"/>
      <w:r>
        <w:t>przedmiotowych</w:t>
      </w:r>
      <w:proofErr w:type="spellEnd"/>
      <w:r>
        <w:t xml:space="preserve">. </w:t>
      </w:r>
    </w:p>
    <w:p w14:paraId="44D970EC" w14:textId="77777777" w:rsidR="001D5EA4" w:rsidRDefault="00140F7E">
      <w:pPr>
        <w:spacing w:after="79" w:line="259" w:lineRule="auto"/>
        <w:ind w:left="0" w:right="0" w:firstLine="0"/>
        <w:jc w:val="left"/>
      </w:pPr>
      <w:r>
        <w:t xml:space="preserve"> </w:t>
      </w:r>
    </w:p>
    <w:p w14:paraId="44D970ED" w14:textId="77777777" w:rsidR="001D5EA4" w:rsidRDefault="00140F7E">
      <w:pPr>
        <w:pStyle w:val="Nagwek1"/>
        <w:ind w:left="-5"/>
      </w:pPr>
      <w:r>
        <w:t>5. WYKONANIE ROBÓT</w:t>
      </w:r>
      <w:r>
        <w:rPr>
          <w:b w:val="0"/>
        </w:rPr>
        <w:t xml:space="preserve"> </w:t>
      </w:r>
    </w:p>
    <w:p w14:paraId="44D970E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0E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F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Przygotowanie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podłoża</w:t>
      </w:r>
      <w:proofErr w:type="spellEnd"/>
      <w:r>
        <w:rPr>
          <w:b/>
          <w:sz w:val="24"/>
        </w:rPr>
        <w:t xml:space="preserve"> </w:t>
      </w:r>
    </w:p>
    <w:p w14:paraId="44D970F1" w14:textId="77777777" w:rsidR="001D5EA4" w:rsidRDefault="00140F7E">
      <w:pPr>
        <w:spacing w:after="29" w:line="216" w:lineRule="auto"/>
        <w:ind w:left="-5" w:right="4"/>
      </w:pPr>
      <w:proofErr w:type="spellStart"/>
      <w:r>
        <w:t>Podbudowa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wytyczona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zaleceń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70F2" w14:textId="77777777" w:rsidR="001D5EA4" w:rsidRDefault="00140F7E">
      <w:pPr>
        <w:ind w:left="-5" w:right="142"/>
      </w:pPr>
      <w:r>
        <w:t xml:space="preserve">Paliki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szpilki</w:t>
      </w:r>
      <w:proofErr w:type="spellEnd"/>
      <w:r>
        <w:t xml:space="preserve"> do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ukształtowania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,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zamocowane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utrzymywane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. </w:t>
      </w:r>
      <w:proofErr w:type="spellStart"/>
      <w:r>
        <w:t>Rozmieszczenie</w:t>
      </w:r>
      <w:proofErr w:type="spellEnd"/>
      <w:r>
        <w:t xml:space="preserve"> </w:t>
      </w:r>
      <w:proofErr w:type="spellStart"/>
      <w:r>
        <w:t>palików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szpilek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umożliwiać</w:t>
      </w:r>
      <w:proofErr w:type="spellEnd"/>
      <w:r>
        <w:t xml:space="preserve"> </w:t>
      </w:r>
      <w:proofErr w:type="spellStart"/>
      <w:r>
        <w:t>naciągnięcie</w:t>
      </w:r>
      <w:proofErr w:type="spellEnd"/>
      <w:r>
        <w:t xml:space="preserve"> </w:t>
      </w:r>
      <w:proofErr w:type="spellStart"/>
      <w:r>
        <w:t>sznurków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linek</w:t>
      </w:r>
      <w:proofErr w:type="spellEnd"/>
      <w:r>
        <w:t xml:space="preserve"> do </w:t>
      </w:r>
      <w:proofErr w:type="spellStart"/>
      <w:r>
        <w:t>wytyczenia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odstępach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co 10 m. </w:t>
      </w:r>
    </w:p>
    <w:p w14:paraId="44D970F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F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Wytwarzanie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mieszanki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kruszywa</w:t>
      </w:r>
      <w:proofErr w:type="spellEnd"/>
      <w:r>
        <w:rPr>
          <w:b/>
          <w:sz w:val="24"/>
        </w:rPr>
        <w:t xml:space="preserve">  </w:t>
      </w:r>
    </w:p>
    <w:p w14:paraId="44D970F5" w14:textId="77777777" w:rsidR="001D5EA4" w:rsidRDefault="00140F7E">
      <w:pPr>
        <w:ind w:left="-5" w:right="144"/>
      </w:pPr>
      <w:proofErr w:type="spellStart"/>
      <w:r>
        <w:t>Mieszankę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o </w:t>
      </w:r>
      <w:proofErr w:type="spellStart"/>
      <w:r>
        <w:t>ściśle</w:t>
      </w:r>
      <w:proofErr w:type="spellEnd"/>
      <w:r>
        <w:t xml:space="preserve"> </w:t>
      </w:r>
      <w:proofErr w:type="spellStart"/>
      <w:r>
        <w:t>określonym</w:t>
      </w:r>
      <w:proofErr w:type="spellEnd"/>
      <w:r>
        <w:t xml:space="preserve"> </w:t>
      </w:r>
      <w:proofErr w:type="spellStart"/>
      <w:r>
        <w:t>uziarnieniu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receptury</w:t>
      </w:r>
      <w:proofErr w:type="spellEnd"/>
      <w:r>
        <w:t xml:space="preserve"> </w:t>
      </w:r>
      <w:proofErr w:type="spellStart"/>
      <w:r>
        <w:t>przygotowanej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wytwarzać</w:t>
      </w:r>
      <w:proofErr w:type="spellEnd"/>
      <w:r>
        <w:t xml:space="preserve"> w </w:t>
      </w:r>
      <w:proofErr w:type="spellStart"/>
      <w:r>
        <w:t>mieszarkach</w:t>
      </w:r>
      <w:proofErr w:type="spellEnd"/>
      <w:r>
        <w:t xml:space="preserve"> </w:t>
      </w:r>
      <w:proofErr w:type="spellStart"/>
      <w:r>
        <w:t>gwarantujących</w:t>
      </w:r>
      <w:proofErr w:type="spellEnd"/>
      <w:r>
        <w:t xml:space="preserve"> </w:t>
      </w:r>
      <w:proofErr w:type="spellStart"/>
      <w:r>
        <w:t>otrzymanie</w:t>
      </w:r>
      <w:proofErr w:type="spellEnd"/>
      <w:r>
        <w:t xml:space="preserve"> </w:t>
      </w:r>
      <w:proofErr w:type="spellStart"/>
      <w:r>
        <w:t>jednorodnej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. Ze </w:t>
      </w:r>
      <w:proofErr w:type="spellStart"/>
      <w:r>
        <w:t>względu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konieczność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jednorodności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wytwarzania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mieszanie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frakcji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drodze</w:t>
      </w:r>
      <w:proofErr w:type="spellEnd"/>
      <w:r>
        <w:t xml:space="preserve">. </w:t>
      </w:r>
      <w:proofErr w:type="spellStart"/>
      <w:r>
        <w:t>Mieszanka</w:t>
      </w:r>
      <w:proofErr w:type="spellEnd"/>
      <w:r>
        <w:t xml:space="preserve"> po </w:t>
      </w:r>
      <w:proofErr w:type="spellStart"/>
      <w:r>
        <w:t>wyprodukowaniu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razu</w:t>
      </w:r>
      <w:proofErr w:type="spellEnd"/>
      <w:r>
        <w:t xml:space="preserve"> </w:t>
      </w:r>
      <w:proofErr w:type="spellStart"/>
      <w:r>
        <w:t>transportowana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miejsce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uległa</w:t>
      </w:r>
      <w:proofErr w:type="spellEnd"/>
      <w:r>
        <w:t xml:space="preserve"> </w:t>
      </w:r>
      <w:proofErr w:type="spellStart"/>
      <w:r>
        <w:t>rozsegregowaniu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wysychaniu</w:t>
      </w:r>
      <w:proofErr w:type="spellEnd"/>
      <w:r>
        <w:t xml:space="preserve"> </w:t>
      </w:r>
    </w:p>
    <w:p w14:paraId="44D970F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F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Wbudowywanie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zagęszczanie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mieszanki</w:t>
      </w:r>
      <w:proofErr w:type="spellEnd"/>
      <w:r>
        <w:rPr>
          <w:b/>
          <w:sz w:val="24"/>
        </w:rPr>
        <w:t xml:space="preserve">  </w:t>
      </w:r>
    </w:p>
    <w:p w14:paraId="44D970F8" w14:textId="77777777" w:rsidR="001D5EA4" w:rsidRDefault="00140F7E">
      <w:pPr>
        <w:ind w:left="-5" w:right="4"/>
      </w:pPr>
      <w:proofErr w:type="spellStart"/>
      <w:r>
        <w:t>Mieszanka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rozkładana</w:t>
      </w:r>
      <w:proofErr w:type="spellEnd"/>
      <w:r>
        <w:t xml:space="preserve"> w </w:t>
      </w:r>
      <w:proofErr w:type="spellStart"/>
      <w:r>
        <w:t>warstwie</w:t>
      </w:r>
      <w:proofErr w:type="spellEnd"/>
      <w:r>
        <w:t xml:space="preserve"> o </w:t>
      </w:r>
      <w:proofErr w:type="spellStart"/>
      <w:r>
        <w:t>jednakowej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, </w:t>
      </w:r>
      <w:proofErr w:type="spellStart"/>
      <w:r>
        <w:t>takiej</w:t>
      </w:r>
      <w:proofErr w:type="spellEnd"/>
      <w:r>
        <w:t xml:space="preserve">, aby </w:t>
      </w:r>
      <w:proofErr w:type="spellStart"/>
      <w:r>
        <w:t>jej</w:t>
      </w:r>
      <w:proofErr w:type="spellEnd"/>
      <w:r>
        <w:t xml:space="preserve"> </w:t>
      </w:r>
      <w:proofErr w:type="spellStart"/>
      <w:r>
        <w:t>ostateczna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odpowiadała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 </w:t>
      </w:r>
    </w:p>
    <w:p w14:paraId="44D970F9" w14:textId="77777777" w:rsidR="001D5EA4" w:rsidRDefault="00140F7E">
      <w:pPr>
        <w:ind w:left="-5" w:right="145"/>
      </w:pPr>
      <w:proofErr w:type="spellStart"/>
      <w:r>
        <w:t>Grubość</w:t>
      </w:r>
      <w:proofErr w:type="spellEnd"/>
      <w:r>
        <w:t xml:space="preserve"> </w:t>
      </w:r>
      <w:proofErr w:type="spellStart"/>
      <w:r>
        <w:t>pojedynczo</w:t>
      </w:r>
      <w:proofErr w:type="spellEnd"/>
      <w:r>
        <w:t xml:space="preserve"> </w:t>
      </w:r>
      <w:proofErr w:type="spellStart"/>
      <w:r>
        <w:t>układanej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20 cm po </w:t>
      </w:r>
      <w:proofErr w:type="spellStart"/>
      <w:r>
        <w:t>zagęszczeniu</w:t>
      </w:r>
      <w:proofErr w:type="spellEnd"/>
      <w:r>
        <w:t xml:space="preserve">.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rozłożona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osiągnięcie</w:t>
      </w:r>
      <w:proofErr w:type="spellEnd"/>
      <w:r>
        <w:t xml:space="preserve"> </w:t>
      </w:r>
      <w:proofErr w:type="spellStart"/>
      <w:r>
        <w:t>wymaganych</w:t>
      </w:r>
      <w:proofErr w:type="spellEnd"/>
      <w:r>
        <w:t xml:space="preserve"> </w:t>
      </w:r>
      <w:proofErr w:type="spellStart"/>
      <w:r>
        <w:t>spadków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rzędnych</w:t>
      </w:r>
      <w:proofErr w:type="spellEnd"/>
      <w:r>
        <w:t xml:space="preserve"> </w:t>
      </w:r>
      <w:proofErr w:type="spellStart"/>
      <w:r>
        <w:t>wysokościowych</w:t>
      </w:r>
      <w:proofErr w:type="spellEnd"/>
      <w:r>
        <w:t xml:space="preserve">.  </w:t>
      </w:r>
    </w:p>
    <w:p w14:paraId="44D970FA" w14:textId="77777777" w:rsidR="001D5EA4" w:rsidRDefault="00140F7E">
      <w:pPr>
        <w:ind w:left="-5" w:right="142"/>
      </w:pPr>
      <w:proofErr w:type="spellStart"/>
      <w:r>
        <w:t>Bezpośrednio</w:t>
      </w:r>
      <w:proofErr w:type="spellEnd"/>
      <w:r>
        <w:t xml:space="preserve"> po </w:t>
      </w:r>
      <w:proofErr w:type="spellStart"/>
      <w:r>
        <w:t>wyprofilowaniu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do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wałowanie</w:t>
      </w:r>
      <w:proofErr w:type="spellEnd"/>
      <w:r>
        <w:t xml:space="preserve">. </w:t>
      </w:r>
      <w:proofErr w:type="spellStart"/>
      <w:r>
        <w:t>Podbudowę</w:t>
      </w:r>
      <w:proofErr w:type="spellEnd"/>
      <w:r>
        <w:t xml:space="preserve"> z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łamanego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zagęszczać</w:t>
      </w:r>
      <w:proofErr w:type="spellEnd"/>
      <w:r>
        <w:t xml:space="preserve"> </w:t>
      </w:r>
      <w:proofErr w:type="spellStart"/>
      <w:r>
        <w:t>walcami</w:t>
      </w:r>
      <w:proofErr w:type="spellEnd"/>
      <w:r>
        <w:t xml:space="preserve"> </w:t>
      </w:r>
      <w:proofErr w:type="spellStart"/>
      <w:r>
        <w:t>ogumionymi</w:t>
      </w:r>
      <w:proofErr w:type="spellEnd"/>
      <w:r>
        <w:t xml:space="preserve">, </w:t>
      </w:r>
      <w:proofErr w:type="spellStart"/>
      <w:r>
        <w:t>walcami</w:t>
      </w:r>
      <w:proofErr w:type="spellEnd"/>
      <w:r>
        <w:t xml:space="preserve"> </w:t>
      </w:r>
      <w:proofErr w:type="spellStart"/>
      <w:r>
        <w:t>wibracyjnymi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gładkimi</w:t>
      </w:r>
      <w:proofErr w:type="spellEnd"/>
      <w:r>
        <w:t xml:space="preserve">. </w:t>
      </w:r>
      <w:proofErr w:type="spellStart"/>
      <w:r>
        <w:t>Zagęszczanie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postępować</w:t>
      </w:r>
      <w:proofErr w:type="spellEnd"/>
      <w:r>
        <w:t xml:space="preserve"> </w:t>
      </w:r>
      <w:proofErr w:type="spellStart"/>
      <w:r>
        <w:t>stopniowo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 do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przekroju</w:t>
      </w:r>
      <w:proofErr w:type="spellEnd"/>
      <w:r>
        <w:t xml:space="preserve"> </w:t>
      </w:r>
      <w:proofErr w:type="spellStart"/>
      <w:r>
        <w:t>daszkowym</w:t>
      </w:r>
      <w:proofErr w:type="spellEnd"/>
      <w:r>
        <w:t xml:space="preserve"> </w:t>
      </w:r>
      <w:proofErr w:type="spellStart"/>
      <w:r>
        <w:t>jezdni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dolnej</w:t>
      </w:r>
      <w:proofErr w:type="spellEnd"/>
      <w:r>
        <w:t xml:space="preserve"> do </w:t>
      </w:r>
      <w:proofErr w:type="spellStart"/>
      <w:r>
        <w:t>górnej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przekroju</w:t>
      </w:r>
      <w:proofErr w:type="spellEnd"/>
      <w:r>
        <w:t xml:space="preserve"> o </w:t>
      </w:r>
      <w:proofErr w:type="spellStart"/>
      <w:r>
        <w:t>spadku</w:t>
      </w:r>
      <w:proofErr w:type="spellEnd"/>
      <w:r>
        <w:t xml:space="preserve"> </w:t>
      </w:r>
      <w:proofErr w:type="spellStart"/>
      <w:r>
        <w:t>jednostronnym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nierówności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zagłębienia</w:t>
      </w:r>
      <w:proofErr w:type="spellEnd"/>
      <w:r>
        <w:t xml:space="preserve"> </w:t>
      </w:r>
      <w:proofErr w:type="spellStart"/>
      <w:r>
        <w:t>powstałe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wyrównane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spulchnianie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dodanie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usunięcie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otrzymania</w:t>
      </w:r>
      <w:proofErr w:type="spellEnd"/>
      <w:r>
        <w:t xml:space="preserve"> </w:t>
      </w:r>
      <w:proofErr w:type="spellStart"/>
      <w:r>
        <w:t>równej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.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niedostępnych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walców</w:t>
      </w:r>
      <w:proofErr w:type="spellEnd"/>
      <w:r>
        <w:t xml:space="preserve"> </w:t>
      </w:r>
      <w:proofErr w:type="spellStart"/>
      <w:r>
        <w:t>podbudowa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zagęszczona</w:t>
      </w:r>
      <w:proofErr w:type="spellEnd"/>
      <w:r>
        <w:t xml:space="preserve"> </w:t>
      </w:r>
      <w:proofErr w:type="spellStart"/>
      <w:r>
        <w:t>zagęszczarkami</w:t>
      </w:r>
      <w:proofErr w:type="spellEnd"/>
      <w:r>
        <w:t xml:space="preserve"> </w:t>
      </w:r>
      <w:proofErr w:type="spellStart"/>
      <w:r>
        <w:t>płytowymi</w:t>
      </w:r>
      <w:proofErr w:type="spellEnd"/>
      <w:r>
        <w:t xml:space="preserve">, </w:t>
      </w:r>
      <w:proofErr w:type="spellStart"/>
      <w:r>
        <w:t>małymi</w:t>
      </w:r>
      <w:proofErr w:type="spellEnd"/>
      <w:r>
        <w:t xml:space="preserve"> </w:t>
      </w:r>
      <w:proofErr w:type="spellStart"/>
      <w:r>
        <w:t>walcami</w:t>
      </w:r>
      <w:proofErr w:type="spellEnd"/>
      <w:r>
        <w:t xml:space="preserve"> </w:t>
      </w:r>
      <w:proofErr w:type="spellStart"/>
      <w:r>
        <w:t>wibracyjnymi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ubijakami</w:t>
      </w:r>
      <w:proofErr w:type="spellEnd"/>
      <w:r>
        <w:t xml:space="preserve"> </w:t>
      </w:r>
      <w:proofErr w:type="spellStart"/>
      <w:r>
        <w:t>mechanicznymi</w:t>
      </w:r>
      <w:proofErr w:type="spellEnd"/>
      <w:r>
        <w:t xml:space="preserve">. W </w:t>
      </w:r>
      <w:proofErr w:type="spellStart"/>
      <w:r>
        <w:t>pierwszej</w:t>
      </w:r>
      <w:proofErr w:type="spellEnd"/>
      <w:r>
        <w:t xml:space="preserve"> </w:t>
      </w:r>
      <w:proofErr w:type="spellStart"/>
      <w:r>
        <w:t>fazie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lżejszy</w:t>
      </w:r>
      <w:proofErr w:type="spellEnd"/>
      <w:r>
        <w:t xml:space="preserve">, a w </w:t>
      </w:r>
      <w:proofErr w:type="spellStart"/>
      <w:r>
        <w:t>końcowej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cięższy</w:t>
      </w:r>
      <w:proofErr w:type="spellEnd"/>
      <w:r>
        <w:t xml:space="preserve">.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do </w:t>
      </w:r>
      <w:proofErr w:type="spellStart"/>
      <w:r>
        <w:t>osiągnięcia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mniejszego</w:t>
      </w:r>
      <w:proofErr w:type="spellEnd"/>
      <w:r>
        <w:t xml:space="preserve"> od 1,00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normalnej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Proctora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PN-B04481 (</w:t>
      </w:r>
      <w:proofErr w:type="spellStart"/>
      <w:r>
        <w:t>metoda</w:t>
      </w:r>
      <w:proofErr w:type="spellEnd"/>
      <w:r>
        <w:t xml:space="preserve"> II).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,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Proctora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PN-B-04481 (</w:t>
      </w:r>
      <w:proofErr w:type="spellStart"/>
      <w:r>
        <w:t>metoda</w:t>
      </w:r>
      <w:proofErr w:type="spellEnd"/>
      <w:r>
        <w:t xml:space="preserve"> II).  </w:t>
      </w:r>
    </w:p>
    <w:p w14:paraId="44D970FB" w14:textId="77777777" w:rsidR="001D5EA4" w:rsidRDefault="00140F7E">
      <w:pPr>
        <w:ind w:left="-5" w:right="142"/>
      </w:pPr>
      <w:proofErr w:type="spellStart"/>
      <w:r>
        <w:t>Materiał</w:t>
      </w:r>
      <w:proofErr w:type="spellEnd"/>
      <w:r>
        <w:t xml:space="preserve"> </w:t>
      </w:r>
      <w:proofErr w:type="spellStart"/>
      <w:r>
        <w:t>nadmiernie</w:t>
      </w:r>
      <w:proofErr w:type="spellEnd"/>
      <w:r>
        <w:t xml:space="preserve"> </w:t>
      </w:r>
      <w:proofErr w:type="spellStart"/>
      <w:r>
        <w:t>nawilgocony</w:t>
      </w:r>
      <w:proofErr w:type="spellEnd"/>
      <w:r>
        <w:t xml:space="preserve">,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zostać</w:t>
      </w:r>
      <w:proofErr w:type="spellEnd"/>
      <w:r>
        <w:t xml:space="preserve"> </w:t>
      </w:r>
      <w:proofErr w:type="spellStart"/>
      <w:r>
        <w:t>osuszony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mieszanie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napowietrzanie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jest </w:t>
      </w:r>
      <w:proofErr w:type="spellStart"/>
      <w:r>
        <w:t>niższa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 o 20%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, </w:t>
      </w:r>
      <w:proofErr w:type="spellStart"/>
      <w:r>
        <w:t>mieszanka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zwilżona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</w:t>
      </w:r>
      <w:proofErr w:type="spellStart"/>
      <w:r>
        <w:t>ilością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wymieszana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jest </w:t>
      </w:r>
      <w:proofErr w:type="spellStart"/>
      <w:r>
        <w:t>wyższa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 o 10%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, </w:t>
      </w:r>
      <w:proofErr w:type="spellStart"/>
      <w:r>
        <w:t>mieszankę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osuszyć</w:t>
      </w:r>
      <w:proofErr w:type="spellEnd"/>
      <w:r>
        <w:t xml:space="preserve">. </w:t>
      </w:r>
      <w:proofErr w:type="spellStart"/>
      <w:r>
        <w:t>Wskaźnik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BN-77/8931-12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przyjętemu</w:t>
      </w:r>
      <w:proofErr w:type="spellEnd"/>
      <w:r>
        <w:t xml:space="preserve"> </w:t>
      </w:r>
      <w:proofErr w:type="spellStart"/>
      <w:r>
        <w:t>poziomowi</w:t>
      </w:r>
      <w:proofErr w:type="spellEnd"/>
      <w:r>
        <w:t xml:space="preserve"> </w:t>
      </w:r>
      <w:proofErr w:type="spellStart"/>
      <w:r>
        <w:t>wskaźnika</w:t>
      </w:r>
      <w:proofErr w:type="spellEnd"/>
      <w:r>
        <w:t xml:space="preserve"> </w:t>
      </w:r>
      <w:proofErr w:type="spellStart"/>
      <w:r>
        <w:t>nośności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tablicy</w:t>
      </w:r>
      <w:proofErr w:type="spellEnd"/>
      <w:r>
        <w:t xml:space="preserve"> 1. </w:t>
      </w:r>
    </w:p>
    <w:p w14:paraId="44D970F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0F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5.4. </w:t>
      </w:r>
      <w:proofErr w:type="spellStart"/>
      <w:r>
        <w:rPr>
          <w:b/>
          <w:sz w:val="24"/>
        </w:rPr>
        <w:t>Utrzymanie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podbudowy</w:t>
      </w:r>
      <w:proofErr w:type="spellEnd"/>
      <w:r>
        <w:rPr>
          <w:b/>
          <w:sz w:val="24"/>
        </w:rPr>
        <w:t xml:space="preserve">  </w:t>
      </w:r>
    </w:p>
    <w:p w14:paraId="44D970FE" w14:textId="77777777" w:rsidR="001D5EA4" w:rsidRDefault="00140F7E">
      <w:pPr>
        <w:ind w:left="-5" w:right="144"/>
      </w:pPr>
      <w:proofErr w:type="spellStart"/>
      <w:r>
        <w:t>Podbudowa</w:t>
      </w:r>
      <w:proofErr w:type="spellEnd"/>
      <w:r>
        <w:t xml:space="preserve"> po </w:t>
      </w:r>
      <w:proofErr w:type="spellStart"/>
      <w:r>
        <w:t>wykonaniu</w:t>
      </w:r>
      <w:proofErr w:type="spellEnd"/>
      <w:r>
        <w:t xml:space="preserve">, a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ułożeniem</w:t>
      </w:r>
      <w:proofErr w:type="spellEnd"/>
      <w:r>
        <w:t xml:space="preserve"> </w:t>
      </w:r>
      <w:proofErr w:type="spellStart"/>
      <w:r>
        <w:t>następnej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,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utrzymywana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wykorzystywał</w:t>
      </w:r>
      <w:proofErr w:type="spellEnd"/>
      <w:r>
        <w:t xml:space="preserve">, za </w:t>
      </w:r>
      <w:proofErr w:type="spellStart"/>
      <w:r>
        <w:t>zgodą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gotową</w:t>
      </w:r>
      <w:proofErr w:type="spellEnd"/>
      <w:r>
        <w:t xml:space="preserve"> </w:t>
      </w:r>
      <w:proofErr w:type="spellStart"/>
      <w:r>
        <w:t>podbudowę</w:t>
      </w:r>
      <w:proofErr w:type="spellEnd"/>
      <w:r>
        <w:t xml:space="preserve"> do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to jest </w:t>
      </w:r>
      <w:proofErr w:type="spellStart"/>
      <w:r>
        <w:t>obowiązany</w:t>
      </w:r>
      <w:proofErr w:type="spellEnd"/>
      <w:r>
        <w:t xml:space="preserve"> </w:t>
      </w:r>
      <w:proofErr w:type="spellStart"/>
      <w:r>
        <w:t>naprawić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,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ten </w:t>
      </w:r>
      <w:proofErr w:type="spellStart"/>
      <w:r>
        <w:t>ruch</w:t>
      </w:r>
      <w:proofErr w:type="spellEnd"/>
      <w:r>
        <w:t xml:space="preserve">. Koszt </w:t>
      </w:r>
      <w:proofErr w:type="spellStart"/>
      <w:r>
        <w:t>napraw</w:t>
      </w:r>
      <w:proofErr w:type="spellEnd"/>
      <w:r>
        <w:t xml:space="preserve"> </w:t>
      </w:r>
      <w:proofErr w:type="spellStart"/>
      <w:r>
        <w:t>wynikłych</w:t>
      </w:r>
      <w:proofErr w:type="spellEnd"/>
      <w:r>
        <w:t xml:space="preserve"> z </w:t>
      </w:r>
      <w:proofErr w:type="spellStart"/>
      <w:r>
        <w:t>niewłaściwego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obciąża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70FF" w14:textId="77777777" w:rsidR="001D5EA4" w:rsidRDefault="00140F7E">
      <w:pPr>
        <w:spacing w:after="102" w:line="259" w:lineRule="auto"/>
        <w:ind w:left="0" w:right="0" w:firstLine="0"/>
        <w:jc w:val="left"/>
      </w:pPr>
      <w:r>
        <w:t xml:space="preserve"> </w:t>
      </w:r>
    </w:p>
    <w:p w14:paraId="44D97100" w14:textId="77777777" w:rsidR="001D5EA4" w:rsidRDefault="00140F7E">
      <w:pPr>
        <w:pStyle w:val="Nagwek1"/>
        <w:ind w:left="-5"/>
      </w:pPr>
      <w:r>
        <w:t>6. KONTROLA JAKOŚCI</w:t>
      </w:r>
      <w:r>
        <w:rPr>
          <w:b w:val="0"/>
        </w:rPr>
        <w:t xml:space="preserve"> </w:t>
      </w:r>
    </w:p>
    <w:p w14:paraId="44D9710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7102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10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przystąpieniem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104" w14:textId="77777777" w:rsidR="001D5EA4" w:rsidRDefault="00140F7E">
      <w:pPr>
        <w:ind w:left="-5" w:right="145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kruszyw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. </w:t>
      </w:r>
    </w:p>
    <w:p w14:paraId="44D97105" w14:textId="77777777" w:rsidR="001D5EA4" w:rsidRDefault="00140F7E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44D97106" w14:textId="77777777" w:rsidR="001D5EA4" w:rsidRDefault="00140F7E">
      <w:pPr>
        <w:ind w:left="-5" w:right="14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powtórzyć</w:t>
      </w:r>
      <w:proofErr w:type="spellEnd"/>
      <w:r>
        <w:t xml:space="preserve"> po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zmianie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, w </w:t>
      </w:r>
      <w:proofErr w:type="spellStart"/>
      <w:r>
        <w:t>przypadkach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wątpliwa</w:t>
      </w:r>
      <w:proofErr w:type="spellEnd"/>
      <w:r>
        <w:t xml:space="preserve"> jest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dostarczonego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wniosek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dostawy</w:t>
      </w:r>
      <w:proofErr w:type="spellEnd"/>
      <w:r>
        <w:t xml:space="preserve"> </w:t>
      </w:r>
      <w:proofErr w:type="spellStart"/>
      <w:r>
        <w:t>kruszyw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składu</w:t>
      </w:r>
      <w:proofErr w:type="spellEnd"/>
      <w:r>
        <w:t xml:space="preserve"> </w:t>
      </w:r>
      <w:proofErr w:type="spellStart"/>
      <w:r>
        <w:t>granulometrycznego</w:t>
      </w:r>
      <w:proofErr w:type="spellEnd"/>
      <w:r>
        <w:t xml:space="preserve">. </w:t>
      </w:r>
    </w:p>
    <w:p w14:paraId="44D97107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10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czasie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109" w14:textId="77777777" w:rsidR="001D5EA4" w:rsidRDefault="00140F7E">
      <w:pPr>
        <w:ind w:left="-5" w:right="3571"/>
      </w:pPr>
      <w:r>
        <w:rPr>
          <w:b/>
        </w:rPr>
        <w:t xml:space="preserve">6.2.1. </w:t>
      </w:r>
      <w:proofErr w:type="spellStart"/>
      <w:r>
        <w:rPr>
          <w:b/>
        </w:rPr>
        <w:t>Częstotliwość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oraz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zakres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badań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pomiarów</w:t>
      </w:r>
      <w:proofErr w:type="spellEnd"/>
      <w:r>
        <w:rPr>
          <w:b/>
        </w:rPr>
        <w:t xml:space="preserve">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2. </w:t>
      </w:r>
    </w:p>
    <w:p w14:paraId="44D9710A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10B" w14:textId="77777777" w:rsidR="001D5EA4" w:rsidRDefault="00140F7E">
      <w:pPr>
        <w:ind w:left="-5" w:right="4"/>
      </w:pPr>
      <w:proofErr w:type="spellStart"/>
      <w:r>
        <w:t>Tablica</w:t>
      </w:r>
      <w:proofErr w:type="spellEnd"/>
      <w:r>
        <w:t xml:space="preserve"> 2.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z </w:t>
      </w:r>
      <w:proofErr w:type="spellStart"/>
      <w:r>
        <w:t>kruszyw</w:t>
      </w:r>
      <w:proofErr w:type="spellEnd"/>
      <w:r>
        <w:t xml:space="preserve"> </w:t>
      </w:r>
      <w:proofErr w:type="spellStart"/>
      <w:r>
        <w:t>stabilizowanych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</w:t>
      </w:r>
    </w:p>
    <w:p w14:paraId="44D9710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26" w:type="dxa"/>
        <w:tblInd w:w="-10" w:type="dxa"/>
        <w:tblCellMar>
          <w:top w:w="41" w:type="dxa"/>
          <w:left w:w="2" w:type="dxa"/>
          <w:right w:w="3" w:type="dxa"/>
        </w:tblCellMar>
        <w:tblLook w:val="04A0" w:firstRow="1" w:lastRow="0" w:firstColumn="1" w:lastColumn="0" w:noHBand="0" w:noVBand="1"/>
      </w:tblPr>
      <w:tblGrid>
        <w:gridCol w:w="499"/>
        <w:gridCol w:w="2914"/>
        <w:gridCol w:w="3118"/>
        <w:gridCol w:w="2995"/>
      </w:tblGrid>
      <w:tr w:rsidR="001D5EA4" w14:paraId="44D97110" w14:textId="77777777">
        <w:trPr>
          <w:trHeight w:val="264"/>
        </w:trPr>
        <w:tc>
          <w:tcPr>
            <w:tcW w:w="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D9710D" w14:textId="77777777" w:rsidR="001D5EA4" w:rsidRDefault="00140F7E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rPr>
                <w:b/>
                <w:sz w:val="18"/>
              </w:rPr>
              <w:t>Lp</w:t>
            </w:r>
            <w:proofErr w:type="spellEnd"/>
            <w:r>
              <w:rPr>
                <w:b/>
                <w:sz w:val="18"/>
              </w:rPr>
              <w:t xml:space="preserve">. </w:t>
            </w:r>
          </w:p>
        </w:tc>
        <w:tc>
          <w:tcPr>
            <w:tcW w:w="29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D9710E" w14:textId="77777777" w:rsidR="001D5EA4" w:rsidRDefault="00140F7E">
            <w:pPr>
              <w:spacing w:after="0" w:line="259" w:lineRule="auto"/>
              <w:ind w:left="0" w:right="26" w:firstLine="0"/>
              <w:jc w:val="center"/>
            </w:pPr>
            <w:proofErr w:type="spellStart"/>
            <w:r>
              <w:rPr>
                <w:b/>
                <w:sz w:val="18"/>
              </w:rPr>
              <w:t>Wyszczególnienie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badań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6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0F" w14:textId="77777777" w:rsidR="001D5EA4" w:rsidRDefault="00140F7E">
            <w:pPr>
              <w:spacing w:after="0" w:line="259" w:lineRule="auto"/>
              <w:ind w:left="0" w:right="29" w:firstLine="0"/>
              <w:jc w:val="center"/>
            </w:pPr>
            <w:proofErr w:type="spellStart"/>
            <w:r>
              <w:rPr>
                <w:b/>
                <w:sz w:val="18"/>
              </w:rPr>
              <w:t>Częstotliwość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badań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</w:tr>
      <w:tr w:rsidR="001D5EA4" w14:paraId="44D97115" w14:textId="77777777">
        <w:trPr>
          <w:trHeight w:val="4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11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12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13" w14:textId="77777777" w:rsidR="001D5EA4" w:rsidRDefault="00140F7E">
            <w:pPr>
              <w:spacing w:after="0" w:line="259" w:lineRule="auto"/>
              <w:ind w:left="845" w:right="0" w:hanging="826"/>
              <w:jc w:val="left"/>
            </w:pPr>
            <w:proofErr w:type="spellStart"/>
            <w:r>
              <w:rPr>
                <w:b/>
                <w:sz w:val="18"/>
              </w:rPr>
              <w:t>Minimalna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liczba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badań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na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dziennej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działce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roboczej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14" w14:textId="77777777" w:rsidR="001D5EA4" w:rsidRDefault="00140F7E">
            <w:pPr>
              <w:spacing w:after="0" w:line="259" w:lineRule="auto"/>
              <w:ind w:left="125" w:right="0" w:firstLine="84"/>
              <w:jc w:val="left"/>
            </w:pPr>
            <w:proofErr w:type="spellStart"/>
            <w:r>
              <w:rPr>
                <w:b/>
                <w:sz w:val="18"/>
              </w:rPr>
              <w:t>Maksymalna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długość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odcinka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przypadająca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na</w:t>
            </w:r>
            <w:proofErr w:type="spellEnd"/>
            <w:r>
              <w:rPr>
                <w:b/>
                <w:sz w:val="18"/>
              </w:rPr>
              <w:t xml:space="preserve"> 1 </w:t>
            </w:r>
            <w:proofErr w:type="spellStart"/>
            <w:r>
              <w:rPr>
                <w:b/>
                <w:sz w:val="18"/>
              </w:rPr>
              <w:t>badanie</w:t>
            </w:r>
            <w:proofErr w:type="spellEnd"/>
            <w:r>
              <w:rPr>
                <w:b/>
                <w:sz w:val="18"/>
              </w:rPr>
              <w:t xml:space="preserve"> (m2) </w:t>
            </w:r>
          </w:p>
        </w:tc>
      </w:tr>
      <w:tr w:rsidR="001D5EA4" w14:paraId="44D9711A" w14:textId="77777777">
        <w:trPr>
          <w:trHeight w:val="230"/>
        </w:trPr>
        <w:tc>
          <w:tcPr>
            <w:tcW w:w="4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16" w14:textId="77777777" w:rsidR="001D5EA4" w:rsidRDefault="00140F7E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17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Uziarnienie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mieszanki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97118" w14:textId="77777777" w:rsidR="001D5EA4" w:rsidRDefault="00140F7E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299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97119" w14:textId="77777777" w:rsidR="001D5EA4" w:rsidRDefault="00140F7E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18"/>
              </w:rPr>
              <w:t xml:space="preserve">600 </w:t>
            </w:r>
          </w:p>
        </w:tc>
      </w:tr>
      <w:tr w:rsidR="001D5EA4" w14:paraId="44D9711F" w14:textId="77777777">
        <w:trPr>
          <w:trHeight w:val="238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1B" w14:textId="77777777" w:rsidR="001D5EA4" w:rsidRDefault="00140F7E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1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Wilgotność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mieszanki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1D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1E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5EA4" w14:paraId="44D97123" w14:textId="77777777">
        <w:trPr>
          <w:trHeight w:val="463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D97120" w14:textId="77777777" w:rsidR="001D5EA4" w:rsidRDefault="00140F7E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2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Wskaźnik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zagęszczenia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moduły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odkształcenia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6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D97122" w14:textId="77777777" w:rsidR="001D5EA4" w:rsidRDefault="00140F7E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18"/>
              </w:rPr>
              <w:t xml:space="preserve">10 </w:t>
            </w:r>
            <w:proofErr w:type="spellStart"/>
            <w:r>
              <w:rPr>
                <w:sz w:val="18"/>
              </w:rPr>
              <w:t>próbek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10000 m2 </w:t>
            </w:r>
          </w:p>
        </w:tc>
      </w:tr>
      <w:tr w:rsidR="001D5EA4" w14:paraId="44D97127" w14:textId="77777777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D97124" w14:textId="77777777" w:rsidR="001D5EA4" w:rsidRDefault="00140F7E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25" w14:textId="77777777" w:rsidR="001D5EA4" w:rsidRDefault="00140F7E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sz w:val="18"/>
              </w:rPr>
              <w:t>Badanie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właściwości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kruszywa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wg</w:t>
            </w:r>
            <w:proofErr w:type="spellEnd"/>
            <w:r>
              <w:rPr>
                <w:sz w:val="18"/>
              </w:rPr>
              <w:t xml:space="preserve"> tab. 1, </w:t>
            </w:r>
            <w:proofErr w:type="spellStart"/>
            <w:r>
              <w:rPr>
                <w:sz w:val="18"/>
              </w:rPr>
              <w:t>punkt</w:t>
            </w:r>
            <w:proofErr w:type="spellEnd"/>
            <w:r>
              <w:rPr>
                <w:sz w:val="18"/>
              </w:rPr>
              <w:t xml:space="preserve"> 2.2 </w:t>
            </w:r>
          </w:p>
        </w:tc>
        <w:tc>
          <w:tcPr>
            <w:tcW w:w="61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D97126" w14:textId="77777777" w:rsidR="001D5EA4" w:rsidRDefault="00140F7E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rPr>
                <w:sz w:val="18"/>
              </w:rPr>
              <w:t>dla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każdej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partii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kruszywa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każdej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zmianie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kruszywa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</w:tbl>
    <w:p w14:paraId="44D9712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29" w14:textId="77777777" w:rsidR="001D5EA4" w:rsidRDefault="00140F7E">
      <w:pPr>
        <w:pStyle w:val="Nagwek2"/>
        <w:ind w:left="-5"/>
      </w:pPr>
      <w:r>
        <w:t xml:space="preserve">6.2.2. </w:t>
      </w:r>
      <w:proofErr w:type="spellStart"/>
      <w:r>
        <w:t>Uziarnienie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</w:p>
    <w:p w14:paraId="44D9712A" w14:textId="77777777" w:rsidR="001D5EA4" w:rsidRDefault="00140F7E">
      <w:pPr>
        <w:ind w:left="-5" w:right="144"/>
      </w:pPr>
      <w:proofErr w:type="spellStart"/>
      <w:r>
        <w:t>Uziarnienie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2.3 </w:t>
      </w:r>
      <w:proofErr w:type="spellStart"/>
      <w:r>
        <w:t>Próbki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pobierać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losowy</w:t>
      </w:r>
      <w:proofErr w:type="spellEnd"/>
      <w:r>
        <w:t xml:space="preserve">, z </w:t>
      </w:r>
      <w:proofErr w:type="spellStart"/>
      <w:r>
        <w:t>rozłożonej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zagęszczeniem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przekazywane</w:t>
      </w:r>
      <w:proofErr w:type="spellEnd"/>
      <w:r>
        <w:t xml:space="preserve"> </w:t>
      </w:r>
      <w:proofErr w:type="spellStart"/>
      <w:r>
        <w:t>Inżynierowi</w:t>
      </w:r>
      <w:proofErr w:type="spellEnd"/>
      <w:r>
        <w:t xml:space="preserve">. </w:t>
      </w:r>
    </w:p>
    <w:p w14:paraId="44D9712B" w14:textId="77777777" w:rsidR="001D5EA4" w:rsidRDefault="00140F7E">
      <w:pPr>
        <w:spacing w:after="13" w:line="259" w:lineRule="auto"/>
        <w:ind w:left="0" w:right="0" w:firstLine="0"/>
        <w:jc w:val="left"/>
      </w:pPr>
      <w:r>
        <w:t xml:space="preserve"> </w:t>
      </w:r>
    </w:p>
    <w:p w14:paraId="44D9712C" w14:textId="77777777" w:rsidR="001D5EA4" w:rsidRDefault="00140F7E">
      <w:pPr>
        <w:pStyle w:val="Nagwek2"/>
        <w:ind w:left="-5"/>
      </w:pPr>
      <w:r>
        <w:t xml:space="preserve">6.2.3.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 </w:t>
      </w:r>
    </w:p>
    <w:p w14:paraId="44D9712D" w14:textId="77777777" w:rsidR="001D5EA4" w:rsidRDefault="00140F7E">
      <w:pPr>
        <w:ind w:left="-5" w:right="4"/>
      </w:pPr>
      <w:proofErr w:type="spellStart"/>
      <w:r>
        <w:t>Wilgotność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optymalnej</w:t>
      </w:r>
      <w:proofErr w:type="spellEnd"/>
      <w:r>
        <w:t xml:space="preserve">,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Proctora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PN-B-04481 (</w:t>
      </w:r>
      <w:proofErr w:type="spellStart"/>
      <w:r>
        <w:t>metoda</w:t>
      </w:r>
      <w:proofErr w:type="spellEnd"/>
      <w:r>
        <w:t xml:space="preserve"> II), z </w:t>
      </w:r>
      <w:proofErr w:type="spellStart"/>
      <w:r>
        <w:t>tolerancją</w:t>
      </w:r>
      <w:proofErr w:type="spellEnd"/>
      <w:r>
        <w:t xml:space="preserve"> +1% -2%.  </w:t>
      </w:r>
    </w:p>
    <w:p w14:paraId="44D9712E" w14:textId="77777777" w:rsidR="001D5EA4" w:rsidRDefault="00140F7E">
      <w:pPr>
        <w:ind w:left="-5" w:right="4"/>
      </w:pPr>
      <w:proofErr w:type="spellStart"/>
      <w:r>
        <w:t>Wilgotność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określić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PN-EN 1097-5. </w:t>
      </w:r>
    </w:p>
    <w:p w14:paraId="44D9712F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130" w14:textId="77777777" w:rsidR="001D5EA4" w:rsidRDefault="00140F7E">
      <w:pPr>
        <w:pStyle w:val="Nagwek2"/>
        <w:ind w:left="-5"/>
      </w:pPr>
      <w:r>
        <w:t xml:space="preserve">6.2.4.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</w:p>
    <w:p w14:paraId="44D97131" w14:textId="77777777" w:rsidR="001D5EA4" w:rsidRDefault="00140F7E">
      <w:pPr>
        <w:ind w:left="-5" w:right="4"/>
      </w:pPr>
      <w:proofErr w:type="spellStart"/>
      <w:r>
        <w:t>Zagęszczanie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osiągnięcia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mniejszego</w:t>
      </w:r>
      <w:proofErr w:type="spellEnd"/>
      <w:r>
        <w:t xml:space="preserve"> od 1,00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normalnej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Proctora</w:t>
      </w:r>
      <w:proofErr w:type="spellEnd"/>
      <w:r>
        <w:t xml:space="preserve">, </w:t>
      </w:r>
      <w:proofErr w:type="spellStart"/>
      <w:r>
        <w:t>według</w:t>
      </w:r>
      <w:proofErr w:type="spellEnd"/>
      <w:r>
        <w:t xml:space="preserve"> PN-B-04481 (</w:t>
      </w:r>
      <w:proofErr w:type="spellStart"/>
      <w:r>
        <w:t>metoda</w:t>
      </w:r>
      <w:proofErr w:type="spellEnd"/>
      <w:r>
        <w:t xml:space="preserve"> II).  </w:t>
      </w:r>
    </w:p>
    <w:p w14:paraId="44D97132" w14:textId="77777777" w:rsidR="001D5EA4" w:rsidRDefault="00140F7E">
      <w:pPr>
        <w:ind w:left="-5" w:right="142"/>
      </w:pPr>
      <w:proofErr w:type="spellStart"/>
      <w:r>
        <w:t>Zagęszczenie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sprawdzać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BN-77/8931-12.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metody</w:t>
      </w:r>
      <w:proofErr w:type="spellEnd"/>
      <w:r>
        <w:t xml:space="preserve"> </w:t>
      </w:r>
      <w:proofErr w:type="spellStart"/>
      <w:r>
        <w:t>Proctora</w:t>
      </w:r>
      <w:proofErr w:type="spellEnd"/>
      <w:r>
        <w:t xml:space="preserve"> jest </w:t>
      </w:r>
      <w:proofErr w:type="spellStart"/>
      <w:r>
        <w:t>niemożliwe</w:t>
      </w:r>
      <w:proofErr w:type="spellEnd"/>
      <w:r>
        <w:t xml:space="preserve">, ze </w:t>
      </w:r>
      <w:proofErr w:type="spellStart"/>
      <w:r>
        <w:t>względu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gruboziarniste</w:t>
      </w:r>
      <w:proofErr w:type="spellEnd"/>
      <w:r>
        <w:t xml:space="preserve"> </w:t>
      </w:r>
      <w:proofErr w:type="spellStart"/>
      <w:r>
        <w:t>uziarnienie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oprzeć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metodzie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płytowych</w:t>
      </w:r>
      <w:proofErr w:type="spellEnd"/>
      <w:r>
        <w:t xml:space="preserve">,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gruntowego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II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rzadziej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1000 m2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zaleceń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stabilizowanej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 za </w:t>
      </w:r>
      <w:proofErr w:type="spellStart"/>
      <w:r>
        <w:t>prawidłowe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stosunek</w:t>
      </w:r>
      <w:proofErr w:type="spellEnd"/>
      <w:r>
        <w:t xml:space="preserve"> </w:t>
      </w:r>
      <w:proofErr w:type="spellStart"/>
      <w:r>
        <w:t>wtórnego</w:t>
      </w:r>
      <w:proofErr w:type="spellEnd"/>
      <w:r>
        <w:t xml:space="preserve"> </w:t>
      </w:r>
      <w:proofErr w:type="spellStart"/>
      <w:r>
        <w:t>modułu</w:t>
      </w:r>
      <w:proofErr w:type="spellEnd"/>
      <w:r>
        <w:t xml:space="preserve"> E2 do </w:t>
      </w:r>
      <w:proofErr w:type="spellStart"/>
      <w:r>
        <w:t>pierwotnego</w:t>
      </w:r>
      <w:proofErr w:type="spellEnd"/>
      <w:r>
        <w:t xml:space="preserve"> </w:t>
      </w:r>
      <w:proofErr w:type="spellStart"/>
      <w:r>
        <w:t>modułu</w:t>
      </w:r>
      <w:proofErr w:type="spellEnd"/>
      <w:r>
        <w:t xml:space="preserve"> </w:t>
      </w:r>
      <w:proofErr w:type="spellStart"/>
      <w:r>
        <w:t>odkształcenia</w:t>
      </w:r>
      <w:proofErr w:type="spellEnd"/>
      <w:r>
        <w:t xml:space="preserve"> E1 jest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większy</w:t>
      </w:r>
      <w:proofErr w:type="spellEnd"/>
      <w:r>
        <w:t xml:space="preserve"> od 2,2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. </w:t>
      </w:r>
    </w:p>
    <w:p w14:paraId="44D97133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7134" w14:textId="77777777" w:rsidR="001D5EA4" w:rsidRDefault="00140F7E">
      <w:pPr>
        <w:pStyle w:val="Nagwek2"/>
        <w:ind w:left="-5"/>
      </w:pPr>
      <w:r>
        <w:t xml:space="preserve">6.2.5.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</w:p>
    <w:p w14:paraId="44D97135" w14:textId="77777777" w:rsidR="001D5EA4" w:rsidRDefault="00140F7E">
      <w:pPr>
        <w:ind w:left="-5" w:right="145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pkt. 2.2. </w:t>
      </w:r>
      <w:proofErr w:type="spellStart"/>
      <w:r>
        <w:t>Próbki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pełnych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pobierane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losowy</w:t>
      </w:r>
      <w:proofErr w:type="spellEnd"/>
      <w:r>
        <w:t xml:space="preserve"> w </w:t>
      </w:r>
      <w:proofErr w:type="spellStart"/>
      <w:r>
        <w:t>obecności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713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3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3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3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6.4.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cech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geometrycznych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podbudowy</w:t>
      </w:r>
      <w:proofErr w:type="spellEnd"/>
      <w:r>
        <w:rPr>
          <w:b/>
          <w:sz w:val="24"/>
        </w:rPr>
        <w:t xml:space="preserve"> </w:t>
      </w:r>
    </w:p>
    <w:p w14:paraId="44D9713A" w14:textId="77777777" w:rsidR="001D5EA4" w:rsidRDefault="00140F7E">
      <w:pPr>
        <w:pStyle w:val="Nagwek2"/>
        <w:ind w:left="-5"/>
      </w:pPr>
      <w:r>
        <w:t xml:space="preserve">6.4.1.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</w:p>
    <w:p w14:paraId="44D9713B" w14:textId="77777777" w:rsidR="001D5EA4" w:rsidRDefault="00140F7E">
      <w:pPr>
        <w:ind w:left="-5" w:right="4"/>
      </w:pP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geometrycznych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3. </w:t>
      </w:r>
    </w:p>
    <w:p w14:paraId="44D9713C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13D" w14:textId="77777777" w:rsidR="001D5EA4" w:rsidRDefault="00140F7E">
      <w:pPr>
        <w:ind w:left="-5" w:right="4"/>
      </w:pPr>
      <w:proofErr w:type="spellStart"/>
      <w:r>
        <w:t>Tablica</w:t>
      </w:r>
      <w:proofErr w:type="spellEnd"/>
      <w:r>
        <w:t xml:space="preserve"> 3.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z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</w:t>
      </w:r>
    </w:p>
    <w:p w14:paraId="44D9713E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26" w:type="dxa"/>
        <w:tblInd w:w="-10" w:type="dxa"/>
        <w:tblCellMar>
          <w:top w:w="42" w:type="dxa"/>
          <w:left w:w="62" w:type="dxa"/>
          <w:right w:w="36" w:type="dxa"/>
        </w:tblCellMar>
        <w:tblLook w:val="04A0" w:firstRow="1" w:lastRow="0" w:firstColumn="1" w:lastColumn="0" w:noHBand="0" w:noVBand="1"/>
      </w:tblPr>
      <w:tblGrid>
        <w:gridCol w:w="576"/>
        <w:gridCol w:w="2551"/>
        <w:gridCol w:w="6399"/>
      </w:tblGrid>
      <w:tr w:rsidR="001D5EA4" w14:paraId="44D97142" w14:textId="77777777">
        <w:trPr>
          <w:trHeight w:val="43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9713F" w14:textId="77777777" w:rsidR="001D5EA4" w:rsidRDefault="00140F7E">
            <w:pPr>
              <w:spacing w:after="0" w:line="259" w:lineRule="auto"/>
              <w:ind w:left="65" w:right="0" w:firstLine="0"/>
              <w:jc w:val="left"/>
            </w:pPr>
            <w:proofErr w:type="spellStart"/>
            <w:r>
              <w:rPr>
                <w:b/>
                <w:sz w:val="18"/>
              </w:rPr>
              <w:t>L.p.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40" w14:textId="77777777" w:rsidR="001D5EA4" w:rsidRDefault="00140F7E">
            <w:pPr>
              <w:spacing w:after="0" w:line="259" w:lineRule="auto"/>
              <w:ind w:left="150" w:right="33" w:firstLine="0"/>
              <w:jc w:val="center"/>
            </w:pPr>
            <w:proofErr w:type="spellStart"/>
            <w:r>
              <w:rPr>
                <w:b/>
                <w:sz w:val="18"/>
              </w:rPr>
              <w:t>Wyszczególnienie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badań</w:t>
            </w:r>
            <w:proofErr w:type="spellEnd"/>
            <w:r>
              <w:rPr>
                <w:b/>
                <w:sz w:val="18"/>
              </w:rPr>
              <w:t xml:space="preserve">  </w:t>
            </w:r>
            <w:proofErr w:type="spellStart"/>
            <w:r>
              <w:rPr>
                <w:b/>
                <w:sz w:val="18"/>
              </w:rPr>
              <w:t>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pomiarów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6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97141" w14:textId="77777777" w:rsidR="001D5EA4" w:rsidRDefault="00140F7E">
            <w:pPr>
              <w:spacing w:after="0" w:line="259" w:lineRule="auto"/>
              <w:ind w:left="13" w:right="0" w:firstLine="0"/>
              <w:jc w:val="center"/>
            </w:pPr>
            <w:proofErr w:type="spellStart"/>
            <w:r>
              <w:rPr>
                <w:b/>
                <w:sz w:val="18"/>
              </w:rPr>
              <w:t>Minimalna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częstotliwość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pomiarów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</w:tr>
      <w:tr w:rsidR="001D5EA4" w14:paraId="44D97146" w14:textId="77777777">
        <w:trPr>
          <w:trHeight w:val="23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43" w14:textId="77777777" w:rsidR="001D5EA4" w:rsidRDefault="00140F7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4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Szerokość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podbudowy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6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45" w14:textId="77777777" w:rsidR="001D5EA4" w:rsidRDefault="00140F7E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18"/>
              </w:rPr>
              <w:t xml:space="preserve">10 </w:t>
            </w:r>
            <w:proofErr w:type="spellStart"/>
            <w:r>
              <w:rPr>
                <w:sz w:val="18"/>
              </w:rPr>
              <w:t>razy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1 km </w:t>
            </w:r>
          </w:p>
        </w:tc>
      </w:tr>
      <w:tr w:rsidR="001D5EA4" w14:paraId="44D9714A" w14:textId="77777777">
        <w:trPr>
          <w:trHeight w:val="223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47" w14:textId="77777777" w:rsidR="001D5EA4" w:rsidRDefault="00140F7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4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Równość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podłużna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63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49" w14:textId="77777777" w:rsidR="001D5EA4" w:rsidRDefault="00140F7E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18"/>
              </w:rPr>
              <w:t xml:space="preserve">w </w:t>
            </w:r>
            <w:proofErr w:type="spellStart"/>
            <w:r>
              <w:rPr>
                <w:sz w:val="18"/>
              </w:rPr>
              <w:t>sposób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ciągły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planografem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albo</w:t>
            </w:r>
            <w:proofErr w:type="spellEnd"/>
            <w:r>
              <w:rPr>
                <w:sz w:val="18"/>
              </w:rPr>
              <w:t xml:space="preserve"> co 20 m </w:t>
            </w:r>
            <w:proofErr w:type="spellStart"/>
            <w:r>
              <w:rPr>
                <w:sz w:val="18"/>
              </w:rPr>
              <w:t>łatą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każdym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pasie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ruchu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1D5EA4" w14:paraId="44D9714E" w14:textId="77777777">
        <w:trPr>
          <w:trHeight w:val="240"/>
        </w:trPr>
        <w:tc>
          <w:tcPr>
            <w:tcW w:w="5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4B" w14:textId="77777777" w:rsidR="001D5EA4" w:rsidRDefault="00140F7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4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Równość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poprzeczna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4D" w14:textId="77777777" w:rsidR="001D5EA4" w:rsidRDefault="00140F7E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18"/>
              </w:rPr>
              <w:t xml:space="preserve">10 </w:t>
            </w:r>
            <w:proofErr w:type="spellStart"/>
            <w:r>
              <w:rPr>
                <w:sz w:val="18"/>
              </w:rPr>
              <w:t>razy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1 km </w:t>
            </w:r>
          </w:p>
        </w:tc>
      </w:tr>
      <w:tr w:rsidR="001D5EA4" w14:paraId="44D97152" w14:textId="77777777">
        <w:trPr>
          <w:trHeight w:val="245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4F" w14:textId="77777777" w:rsidR="001D5EA4" w:rsidRDefault="00140F7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50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Spadki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poprzeczne</w:t>
            </w:r>
            <w:proofErr w:type="spellEnd"/>
            <w:r>
              <w:rPr>
                <w:sz w:val="18"/>
              </w:rPr>
              <w:t xml:space="preserve">*) </w:t>
            </w:r>
          </w:p>
        </w:tc>
        <w:tc>
          <w:tcPr>
            <w:tcW w:w="6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51" w14:textId="77777777" w:rsidR="001D5EA4" w:rsidRDefault="00140F7E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18"/>
              </w:rPr>
              <w:t xml:space="preserve">10 </w:t>
            </w:r>
            <w:proofErr w:type="spellStart"/>
            <w:r>
              <w:rPr>
                <w:sz w:val="18"/>
              </w:rPr>
              <w:t>razy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1 km </w:t>
            </w:r>
          </w:p>
        </w:tc>
      </w:tr>
      <w:tr w:rsidR="001D5EA4" w14:paraId="44D97156" w14:textId="77777777">
        <w:trPr>
          <w:trHeight w:val="221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53" w14:textId="77777777" w:rsidR="001D5EA4" w:rsidRDefault="00140F7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5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Rzędne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wysokościowe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63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55" w14:textId="77777777" w:rsidR="001D5EA4" w:rsidRDefault="00140F7E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18"/>
              </w:rPr>
              <w:t xml:space="preserve">co 20 m, a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odcinkach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krzywoliniowych</w:t>
            </w:r>
            <w:proofErr w:type="spellEnd"/>
            <w:r>
              <w:rPr>
                <w:sz w:val="18"/>
              </w:rPr>
              <w:t xml:space="preserve"> co 10m </w:t>
            </w:r>
          </w:p>
        </w:tc>
      </w:tr>
      <w:tr w:rsidR="001D5EA4" w14:paraId="44D9715A" w14:textId="77777777">
        <w:trPr>
          <w:trHeight w:val="223"/>
        </w:trPr>
        <w:tc>
          <w:tcPr>
            <w:tcW w:w="5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57" w14:textId="77777777" w:rsidR="001D5EA4" w:rsidRDefault="00140F7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5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Ukształtowanie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osi</w:t>
            </w:r>
            <w:proofErr w:type="spellEnd"/>
            <w:r>
              <w:rPr>
                <w:sz w:val="18"/>
              </w:rPr>
              <w:t xml:space="preserve"> w </w:t>
            </w:r>
            <w:proofErr w:type="spellStart"/>
            <w:r>
              <w:rPr>
                <w:sz w:val="18"/>
              </w:rPr>
              <w:t>planie</w:t>
            </w:r>
            <w:proofErr w:type="spellEnd"/>
            <w:r>
              <w:rPr>
                <w:sz w:val="18"/>
              </w:rPr>
              <w:t xml:space="preserve">*) 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59" w14:textId="77777777" w:rsidR="001D5EA4" w:rsidRDefault="00140F7E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18"/>
              </w:rPr>
              <w:t xml:space="preserve">co 100 m </w:t>
            </w:r>
          </w:p>
        </w:tc>
      </w:tr>
      <w:tr w:rsidR="001D5EA4" w14:paraId="44D9715F" w14:textId="77777777">
        <w:trPr>
          <w:trHeight w:val="703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D9715B" w14:textId="77777777" w:rsidR="001D5EA4" w:rsidRDefault="00140F7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D9715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Grubość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podbudowy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63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5D" w14:textId="77777777" w:rsidR="001D5EA4" w:rsidRDefault="00140F7E">
            <w:pPr>
              <w:spacing w:after="16" w:line="259" w:lineRule="auto"/>
              <w:ind w:left="14" w:right="0" w:firstLine="0"/>
              <w:jc w:val="center"/>
            </w:pPr>
            <w:proofErr w:type="spellStart"/>
            <w:r>
              <w:rPr>
                <w:sz w:val="18"/>
              </w:rPr>
              <w:t>Podczas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budowy</w:t>
            </w:r>
            <w:proofErr w:type="spellEnd"/>
            <w:r>
              <w:rPr>
                <w:sz w:val="18"/>
              </w:rPr>
              <w:t xml:space="preserve">: </w:t>
            </w:r>
          </w:p>
          <w:p w14:paraId="44D9715E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8"/>
              </w:rPr>
              <w:t xml:space="preserve">w 3 </w:t>
            </w:r>
            <w:proofErr w:type="spellStart"/>
            <w:r>
              <w:rPr>
                <w:sz w:val="18"/>
              </w:rPr>
              <w:t>punktach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każdej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działce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roboczej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lecz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rzadziej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niż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400 m2  </w:t>
            </w:r>
            <w:proofErr w:type="spellStart"/>
            <w:r>
              <w:rPr>
                <w:sz w:val="18"/>
              </w:rPr>
              <w:t>Przed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odbiorem</w:t>
            </w:r>
            <w:proofErr w:type="spellEnd"/>
            <w:r>
              <w:rPr>
                <w:sz w:val="18"/>
              </w:rPr>
              <w:t xml:space="preserve">: w 3 </w:t>
            </w:r>
            <w:proofErr w:type="spellStart"/>
            <w:r>
              <w:rPr>
                <w:sz w:val="18"/>
              </w:rPr>
              <w:t>punktach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lecz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rzadziej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niż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2000 m2 </w:t>
            </w:r>
          </w:p>
        </w:tc>
      </w:tr>
      <w:tr w:rsidR="001D5EA4" w14:paraId="44D97163" w14:textId="77777777">
        <w:trPr>
          <w:trHeight w:val="257"/>
        </w:trPr>
        <w:tc>
          <w:tcPr>
            <w:tcW w:w="5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60" w14:textId="77777777" w:rsidR="001D5EA4" w:rsidRDefault="00140F7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6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Nośność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podbudowy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62" w14:textId="77777777" w:rsidR="001D5EA4" w:rsidRDefault="00140F7E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18"/>
              </w:rPr>
              <w:t xml:space="preserve">Co </w:t>
            </w:r>
            <w:proofErr w:type="spellStart"/>
            <w:r>
              <w:rPr>
                <w:sz w:val="18"/>
              </w:rPr>
              <w:t>najmniej</w:t>
            </w:r>
            <w:proofErr w:type="spellEnd"/>
            <w:r>
              <w:rPr>
                <w:sz w:val="18"/>
              </w:rPr>
              <w:t xml:space="preserve"> w </w:t>
            </w:r>
            <w:proofErr w:type="spellStart"/>
            <w:r>
              <w:rPr>
                <w:sz w:val="18"/>
              </w:rPr>
              <w:t>dwóch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przekrojach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każde</w:t>
            </w:r>
            <w:proofErr w:type="spellEnd"/>
            <w:r>
              <w:rPr>
                <w:sz w:val="18"/>
              </w:rPr>
              <w:t xml:space="preserve"> 1000 m </w:t>
            </w:r>
          </w:p>
        </w:tc>
      </w:tr>
      <w:tr w:rsidR="001D5EA4" w14:paraId="44D97165" w14:textId="77777777">
        <w:trPr>
          <w:trHeight w:val="430"/>
        </w:trPr>
        <w:tc>
          <w:tcPr>
            <w:tcW w:w="952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64" w14:textId="77777777" w:rsidR="001D5EA4" w:rsidRDefault="00140F7E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*) </w:t>
            </w:r>
            <w:proofErr w:type="spellStart"/>
            <w:r>
              <w:rPr>
                <w:sz w:val="18"/>
              </w:rPr>
              <w:t>Dodatkowe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pomiary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spadków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poprzecznych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ukształtowania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osi</w:t>
            </w:r>
            <w:proofErr w:type="spellEnd"/>
            <w:r>
              <w:rPr>
                <w:sz w:val="18"/>
              </w:rPr>
              <w:t xml:space="preserve"> w </w:t>
            </w:r>
            <w:proofErr w:type="spellStart"/>
            <w:r>
              <w:rPr>
                <w:sz w:val="18"/>
              </w:rPr>
              <w:t>planie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należy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wykonać</w:t>
            </w:r>
            <w:proofErr w:type="spellEnd"/>
            <w:r>
              <w:rPr>
                <w:sz w:val="18"/>
              </w:rPr>
              <w:t xml:space="preserve"> w </w:t>
            </w:r>
            <w:proofErr w:type="spellStart"/>
            <w:r>
              <w:rPr>
                <w:sz w:val="18"/>
              </w:rPr>
              <w:t>punktach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głównych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łuków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poziomych</w:t>
            </w:r>
            <w:proofErr w:type="spellEnd"/>
            <w:r>
              <w:rPr>
                <w:sz w:val="18"/>
              </w:rPr>
              <w:t xml:space="preserve">. </w:t>
            </w:r>
          </w:p>
        </w:tc>
      </w:tr>
    </w:tbl>
    <w:p w14:paraId="44D9716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67" w14:textId="77777777" w:rsidR="001D5EA4" w:rsidRDefault="00140F7E">
      <w:pPr>
        <w:pStyle w:val="Nagwek2"/>
        <w:ind w:left="-5"/>
      </w:pPr>
      <w:r>
        <w:t xml:space="preserve">6.4.2.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tolerancje</w:t>
      </w:r>
      <w:proofErr w:type="spellEnd"/>
      <w:r>
        <w:t xml:space="preserve"> </w:t>
      </w:r>
    </w:p>
    <w:p w14:paraId="44D97168" w14:textId="77777777" w:rsidR="001D5EA4" w:rsidRDefault="00140F7E">
      <w:pPr>
        <w:ind w:left="-5" w:right="4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tolerancje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projektowanych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geometrycznych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</w:t>
      </w:r>
    </w:p>
    <w:p w14:paraId="44D97169" w14:textId="77777777" w:rsidR="001D5EA4" w:rsidRDefault="00140F7E">
      <w:pPr>
        <w:ind w:left="-5" w:right="4"/>
      </w:pPr>
      <w:r>
        <w:t xml:space="preserve">4. </w:t>
      </w:r>
    </w:p>
    <w:p w14:paraId="44D9716A" w14:textId="77777777" w:rsidR="001D5EA4" w:rsidRDefault="00140F7E">
      <w:pPr>
        <w:spacing w:after="20" w:line="259" w:lineRule="auto"/>
        <w:ind w:left="0" w:right="0" w:firstLine="0"/>
        <w:jc w:val="left"/>
      </w:pPr>
      <w:r>
        <w:t xml:space="preserve"> </w:t>
      </w:r>
    </w:p>
    <w:p w14:paraId="44D9716B" w14:textId="77777777" w:rsidR="001D5EA4" w:rsidRDefault="00140F7E">
      <w:pPr>
        <w:ind w:left="-5" w:right="4"/>
      </w:pPr>
      <w:proofErr w:type="spellStart"/>
      <w:r>
        <w:t>Tablica</w:t>
      </w:r>
      <w:proofErr w:type="spellEnd"/>
      <w:r>
        <w:t xml:space="preserve"> 4.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tolerancje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projektowanych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geometrycznych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</w:p>
    <w:p w14:paraId="44D9716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26" w:type="dxa"/>
        <w:tblInd w:w="-10" w:type="dxa"/>
        <w:tblCellMar>
          <w:top w:w="46" w:type="dxa"/>
          <w:left w:w="96" w:type="dxa"/>
          <w:right w:w="8" w:type="dxa"/>
        </w:tblCellMar>
        <w:tblLook w:val="04A0" w:firstRow="1" w:lastRow="0" w:firstColumn="1" w:lastColumn="0" w:noHBand="0" w:noVBand="1"/>
      </w:tblPr>
      <w:tblGrid>
        <w:gridCol w:w="612"/>
        <w:gridCol w:w="4217"/>
        <w:gridCol w:w="1277"/>
        <w:gridCol w:w="3420"/>
      </w:tblGrid>
      <w:tr w:rsidR="001D5EA4" w14:paraId="44D97171" w14:textId="77777777">
        <w:trPr>
          <w:trHeight w:val="300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6D" w14:textId="77777777" w:rsidR="001D5EA4" w:rsidRDefault="00140F7E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rPr>
                <w:b/>
                <w:sz w:val="18"/>
              </w:rPr>
              <w:t>L.p.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4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6E" w14:textId="77777777" w:rsidR="001D5EA4" w:rsidRDefault="00140F7E">
            <w:pPr>
              <w:spacing w:after="0" w:line="259" w:lineRule="auto"/>
              <w:ind w:left="0" w:right="48" w:firstLine="0"/>
              <w:jc w:val="center"/>
            </w:pPr>
            <w:proofErr w:type="spellStart"/>
            <w:r>
              <w:rPr>
                <w:b/>
                <w:sz w:val="18"/>
              </w:rPr>
              <w:t>Wielkość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mierzona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6F" w14:textId="77777777" w:rsidR="001D5EA4" w:rsidRDefault="00140F7E">
            <w:pPr>
              <w:spacing w:after="0" w:line="259" w:lineRule="auto"/>
              <w:ind w:left="0" w:right="46" w:firstLine="0"/>
              <w:jc w:val="center"/>
            </w:pPr>
            <w:proofErr w:type="spellStart"/>
            <w:r>
              <w:rPr>
                <w:b/>
                <w:sz w:val="18"/>
              </w:rPr>
              <w:t>Jednostka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70" w14:textId="77777777" w:rsidR="001D5EA4" w:rsidRDefault="00140F7E">
            <w:pPr>
              <w:spacing w:after="0" w:line="259" w:lineRule="auto"/>
              <w:ind w:left="545" w:right="0" w:firstLine="0"/>
              <w:jc w:val="left"/>
            </w:pPr>
            <w:proofErr w:type="spellStart"/>
            <w:r>
              <w:rPr>
                <w:b/>
                <w:sz w:val="18"/>
              </w:rPr>
              <w:t>Tolerancja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</w:tr>
      <w:tr w:rsidR="001D5EA4" w14:paraId="44D97176" w14:textId="77777777">
        <w:trPr>
          <w:trHeight w:val="250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72" w14:textId="77777777" w:rsidR="001D5EA4" w:rsidRDefault="00140F7E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4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73" w14:textId="77777777" w:rsidR="001D5EA4" w:rsidRDefault="00140F7E">
            <w:pPr>
              <w:spacing w:after="0" w:line="259" w:lineRule="auto"/>
              <w:ind w:left="0" w:right="49" w:firstLine="0"/>
              <w:jc w:val="center"/>
            </w:pPr>
            <w:proofErr w:type="spellStart"/>
            <w:r>
              <w:rPr>
                <w:sz w:val="18"/>
              </w:rPr>
              <w:t>Szerokość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warstwy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74" w14:textId="77777777" w:rsidR="001D5EA4" w:rsidRDefault="00140F7E">
            <w:pPr>
              <w:spacing w:after="0" w:line="259" w:lineRule="auto"/>
              <w:ind w:left="0" w:right="122" w:firstLine="0"/>
              <w:jc w:val="center"/>
            </w:pPr>
            <w:r>
              <w:t xml:space="preserve">cm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75" w14:textId="77777777" w:rsidR="001D5EA4" w:rsidRDefault="00140F7E">
            <w:pPr>
              <w:spacing w:after="0" w:line="259" w:lineRule="auto"/>
              <w:ind w:left="0" w:right="119" w:firstLine="0"/>
              <w:jc w:val="center"/>
            </w:pPr>
            <w:r>
              <w:t xml:space="preserve">+10/-5 </w:t>
            </w:r>
          </w:p>
        </w:tc>
      </w:tr>
      <w:tr w:rsidR="001D5EA4" w14:paraId="44D9717B" w14:textId="77777777">
        <w:trPr>
          <w:trHeight w:val="430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D97177" w14:textId="77777777" w:rsidR="001D5EA4" w:rsidRDefault="00140F7E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42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D97178" w14:textId="77777777" w:rsidR="001D5EA4" w:rsidRDefault="00140F7E">
            <w:pPr>
              <w:spacing w:after="0" w:line="259" w:lineRule="auto"/>
              <w:ind w:left="557" w:right="0" w:hanging="557"/>
            </w:pPr>
            <w:proofErr w:type="spellStart"/>
            <w:r>
              <w:rPr>
                <w:sz w:val="18"/>
              </w:rPr>
              <w:t>Nierówności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podłużne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lub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porzeczne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mierzone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łatą</w:t>
            </w:r>
            <w:proofErr w:type="spellEnd"/>
            <w:r>
              <w:rPr>
                <w:sz w:val="18"/>
              </w:rPr>
              <w:t xml:space="preserve"> 4 m </w:t>
            </w:r>
            <w:proofErr w:type="spellStart"/>
            <w:r>
              <w:rPr>
                <w:sz w:val="18"/>
              </w:rPr>
              <w:t>zgodnie</w:t>
            </w:r>
            <w:proofErr w:type="spellEnd"/>
            <w:r>
              <w:rPr>
                <w:sz w:val="18"/>
              </w:rPr>
              <w:t xml:space="preserve"> z </w:t>
            </w:r>
            <w:proofErr w:type="spellStart"/>
            <w:r>
              <w:rPr>
                <w:sz w:val="18"/>
              </w:rPr>
              <w:t>normą</w:t>
            </w:r>
            <w:proofErr w:type="spellEnd"/>
            <w:r>
              <w:rPr>
                <w:sz w:val="18"/>
              </w:rPr>
              <w:t xml:space="preserve"> BN-68/8931-04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D97179" w14:textId="77777777" w:rsidR="001D5EA4" w:rsidRDefault="00140F7E">
            <w:pPr>
              <w:spacing w:after="0" w:line="259" w:lineRule="auto"/>
              <w:ind w:left="0" w:right="119" w:firstLine="0"/>
              <w:jc w:val="center"/>
            </w:pPr>
            <w:r>
              <w:t xml:space="preserve">mm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D9717A" w14:textId="77777777" w:rsidR="001D5EA4" w:rsidRDefault="00140F7E">
            <w:pPr>
              <w:spacing w:after="0" w:line="259" w:lineRule="auto"/>
              <w:ind w:left="0" w:right="119" w:firstLine="0"/>
              <w:jc w:val="center"/>
            </w:pPr>
            <w:r>
              <w:t xml:space="preserve">10 </w:t>
            </w:r>
          </w:p>
        </w:tc>
      </w:tr>
      <w:tr w:rsidR="001D5EA4" w14:paraId="44D97180" w14:textId="77777777">
        <w:trPr>
          <w:trHeight w:val="245"/>
        </w:trPr>
        <w:tc>
          <w:tcPr>
            <w:tcW w:w="6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7C" w14:textId="77777777" w:rsidR="001D5EA4" w:rsidRDefault="00140F7E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7D" w14:textId="77777777" w:rsidR="001D5EA4" w:rsidRDefault="00140F7E">
            <w:pPr>
              <w:spacing w:after="0" w:line="259" w:lineRule="auto"/>
              <w:ind w:left="0" w:right="46" w:firstLine="0"/>
              <w:jc w:val="center"/>
            </w:pPr>
            <w:proofErr w:type="spellStart"/>
            <w:r>
              <w:rPr>
                <w:sz w:val="18"/>
              </w:rPr>
              <w:t>Spadki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poprzeczne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7E" w14:textId="77777777" w:rsidR="001D5EA4" w:rsidRDefault="00140F7E">
            <w:pPr>
              <w:spacing w:after="0" w:line="259" w:lineRule="auto"/>
              <w:ind w:left="0" w:right="118" w:firstLine="0"/>
              <w:jc w:val="center"/>
            </w:pPr>
            <w:r>
              <w:t xml:space="preserve">%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7F" w14:textId="77777777" w:rsidR="001D5EA4" w:rsidRDefault="00140F7E">
            <w:pPr>
              <w:spacing w:after="0" w:line="259" w:lineRule="auto"/>
              <w:ind w:left="0" w:right="119" w:firstLine="0"/>
              <w:jc w:val="center"/>
            </w:pPr>
            <w:r>
              <w:t xml:space="preserve">± 0,5 </w:t>
            </w:r>
          </w:p>
        </w:tc>
      </w:tr>
      <w:tr w:rsidR="001D5EA4" w14:paraId="44D97185" w14:textId="77777777">
        <w:trPr>
          <w:trHeight w:val="250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1" w14:textId="77777777" w:rsidR="001D5EA4" w:rsidRDefault="00140F7E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4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2" w14:textId="77777777" w:rsidR="001D5EA4" w:rsidRDefault="00140F7E">
            <w:pPr>
              <w:spacing w:after="0" w:line="259" w:lineRule="auto"/>
              <w:ind w:left="0" w:right="51" w:firstLine="0"/>
              <w:jc w:val="center"/>
            </w:pPr>
            <w:proofErr w:type="spellStart"/>
            <w:r>
              <w:rPr>
                <w:sz w:val="18"/>
              </w:rPr>
              <w:t>Rzędne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wysokościowe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3" w14:textId="77777777" w:rsidR="001D5EA4" w:rsidRDefault="00140F7E">
            <w:pPr>
              <w:spacing w:after="0" w:line="259" w:lineRule="auto"/>
              <w:ind w:left="0" w:right="122" w:firstLine="0"/>
              <w:jc w:val="center"/>
            </w:pPr>
            <w:r>
              <w:t xml:space="preserve">cm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4" w14:textId="77777777" w:rsidR="001D5EA4" w:rsidRDefault="00140F7E">
            <w:pPr>
              <w:spacing w:after="0" w:line="259" w:lineRule="auto"/>
              <w:ind w:left="0" w:right="122" w:firstLine="0"/>
              <w:jc w:val="center"/>
            </w:pPr>
            <w:r>
              <w:t xml:space="preserve">-1/0 </w:t>
            </w:r>
          </w:p>
        </w:tc>
      </w:tr>
      <w:tr w:rsidR="001D5EA4" w14:paraId="44D9718A" w14:textId="77777777">
        <w:trPr>
          <w:trHeight w:val="250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6" w14:textId="77777777" w:rsidR="001D5EA4" w:rsidRDefault="00140F7E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4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7" w14:textId="77777777" w:rsidR="001D5EA4" w:rsidRDefault="00140F7E">
            <w:pPr>
              <w:spacing w:after="0" w:line="259" w:lineRule="auto"/>
              <w:ind w:left="0" w:right="48" w:firstLine="0"/>
              <w:jc w:val="center"/>
            </w:pPr>
            <w:proofErr w:type="spellStart"/>
            <w:r>
              <w:rPr>
                <w:sz w:val="18"/>
              </w:rPr>
              <w:t>Ukształtowanie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osi</w:t>
            </w:r>
            <w:proofErr w:type="spellEnd"/>
            <w:r>
              <w:rPr>
                <w:sz w:val="18"/>
              </w:rPr>
              <w:t xml:space="preserve"> w </w:t>
            </w:r>
            <w:proofErr w:type="spellStart"/>
            <w:r>
              <w:rPr>
                <w:sz w:val="18"/>
              </w:rPr>
              <w:t>planie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8" w14:textId="77777777" w:rsidR="001D5EA4" w:rsidRDefault="00140F7E">
            <w:pPr>
              <w:spacing w:after="0" w:line="259" w:lineRule="auto"/>
              <w:ind w:left="0" w:right="122" w:firstLine="0"/>
              <w:jc w:val="center"/>
            </w:pPr>
            <w:r>
              <w:t xml:space="preserve">cm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9" w14:textId="77777777" w:rsidR="001D5EA4" w:rsidRDefault="00140F7E">
            <w:pPr>
              <w:spacing w:after="0" w:line="259" w:lineRule="auto"/>
              <w:ind w:left="0" w:right="117" w:firstLine="0"/>
              <w:jc w:val="center"/>
            </w:pPr>
            <w:r>
              <w:t xml:space="preserve">± 5 </w:t>
            </w:r>
          </w:p>
        </w:tc>
      </w:tr>
      <w:tr w:rsidR="001D5EA4" w14:paraId="44D9718F" w14:textId="77777777">
        <w:trPr>
          <w:trHeight w:val="252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B" w14:textId="77777777" w:rsidR="001D5EA4" w:rsidRDefault="00140F7E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4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C" w14:textId="77777777" w:rsidR="001D5EA4" w:rsidRDefault="00140F7E">
            <w:pPr>
              <w:spacing w:after="0" w:line="259" w:lineRule="auto"/>
              <w:ind w:left="0" w:right="51" w:firstLine="0"/>
              <w:jc w:val="center"/>
            </w:pPr>
            <w:proofErr w:type="spellStart"/>
            <w:r>
              <w:rPr>
                <w:sz w:val="18"/>
              </w:rPr>
              <w:t>Grubość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warstwy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D" w14:textId="77777777" w:rsidR="001D5EA4" w:rsidRDefault="00140F7E">
            <w:pPr>
              <w:spacing w:after="0" w:line="259" w:lineRule="auto"/>
              <w:ind w:left="0" w:right="118" w:firstLine="0"/>
              <w:jc w:val="center"/>
            </w:pPr>
            <w:r>
              <w:t xml:space="preserve">%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9718E" w14:textId="77777777" w:rsidR="001D5EA4" w:rsidRDefault="00140F7E">
            <w:pPr>
              <w:spacing w:after="0" w:line="259" w:lineRule="auto"/>
              <w:ind w:left="0" w:right="122" w:firstLine="0"/>
              <w:jc w:val="center"/>
            </w:pPr>
            <w:r>
              <w:t xml:space="preserve">± 10 – </w:t>
            </w:r>
            <w:proofErr w:type="spellStart"/>
            <w:r>
              <w:t>podbudowa</w:t>
            </w:r>
            <w:proofErr w:type="spellEnd"/>
            <w:r>
              <w:t xml:space="preserve"> </w:t>
            </w:r>
            <w:proofErr w:type="spellStart"/>
            <w:r>
              <w:t>zasadnicza</w:t>
            </w:r>
            <w:proofErr w:type="spellEnd"/>
            <w:r>
              <w:t xml:space="preserve"> </w:t>
            </w:r>
          </w:p>
        </w:tc>
      </w:tr>
    </w:tbl>
    <w:p w14:paraId="44D97190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19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6.5.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postępowania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wadliwie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wykonanymi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odcinkami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podbudowy</w:t>
      </w:r>
      <w:proofErr w:type="spellEnd"/>
      <w:r>
        <w:rPr>
          <w:b/>
          <w:sz w:val="24"/>
        </w:rPr>
        <w:t xml:space="preserve"> </w:t>
      </w:r>
    </w:p>
    <w:p w14:paraId="44D97192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naprawcze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wykona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.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nastąpi</w:t>
      </w:r>
      <w:proofErr w:type="spellEnd"/>
      <w:r>
        <w:t xml:space="preserve"> </w:t>
      </w:r>
      <w:proofErr w:type="spellStart"/>
      <w:r>
        <w:t>ponowny</w:t>
      </w:r>
      <w:proofErr w:type="spellEnd"/>
      <w:r>
        <w:t xml:space="preserve"> </w:t>
      </w:r>
      <w:proofErr w:type="spellStart"/>
      <w:r>
        <w:t>pomiar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,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7193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194" w14:textId="77777777" w:rsidR="001D5EA4" w:rsidRDefault="00140F7E">
      <w:pPr>
        <w:pStyle w:val="Nagwek2"/>
        <w:ind w:left="-5"/>
      </w:pPr>
      <w:r>
        <w:t>6.5.1.</w:t>
      </w:r>
      <w:r>
        <w:rPr>
          <w:b w:val="0"/>
        </w:rPr>
        <w:t xml:space="preserve"> </w:t>
      </w:r>
      <w:proofErr w:type="spellStart"/>
      <w:r>
        <w:t>Niewłaściwe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geometryczne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</w:p>
    <w:p w14:paraId="44D97195" w14:textId="77777777" w:rsidR="001D5EA4" w:rsidRDefault="00140F7E">
      <w:pPr>
        <w:ind w:left="-5" w:right="142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powierzchnie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wykazują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6.4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spulchnienie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zerwanie</w:t>
      </w:r>
      <w:proofErr w:type="spellEnd"/>
      <w:r>
        <w:t xml:space="preserve"> do </w:t>
      </w:r>
      <w:proofErr w:type="spellStart"/>
      <w:r>
        <w:t>głębokości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10 cm, </w:t>
      </w:r>
      <w:proofErr w:type="spellStart"/>
      <w:r>
        <w:t>wyrównanie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powtórne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. </w:t>
      </w:r>
      <w:proofErr w:type="spellStart"/>
      <w:r>
        <w:t>Dodanie</w:t>
      </w:r>
      <w:proofErr w:type="spellEnd"/>
      <w:r>
        <w:t xml:space="preserve"> </w:t>
      </w:r>
      <w:proofErr w:type="spellStart"/>
      <w:r>
        <w:t>nowego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bez </w:t>
      </w:r>
      <w:proofErr w:type="spellStart"/>
      <w:r>
        <w:t>spulchnienia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jest </w:t>
      </w:r>
      <w:proofErr w:type="spellStart"/>
      <w:r>
        <w:t>niedopuszczalne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jest </w:t>
      </w:r>
      <w:proofErr w:type="spellStart"/>
      <w:r>
        <w:t>mniejsza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 5 cm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zapewnia</w:t>
      </w:r>
      <w:proofErr w:type="spellEnd"/>
      <w:r>
        <w:t xml:space="preserve"> </w:t>
      </w:r>
      <w:proofErr w:type="spellStart"/>
      <w:r>
        <w:t>podparcia</w:t>
      </w:r>
      <w:proofErr w:type="spellEnd"/>
      <w:r>
        <w:t xml:space="preserve"> </w:t>
      </w:r>
      <w:proofErr w:type="spellStart"/>
      <w:r>
        <w:t>warstwom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leżącym</w:t>
      </w:r>
      <w:proofErr w:type="spellEnd"/>
      <w:r>
        <w:t xml:space="preserve">, to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poszerzyć</w:t>
      </w:r>
      <w:proofErr w:type="spellEnd"/>
      <w:r>
        <w:t xml:space="preserve"> </w:t>
      </w:r>
      <w:proofErr w:type="spellStart"/>
      <w:r>
        <w:t>podbudowę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spulchnienie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do </w:t>
      </w:r>
      <w:proofErr w:type="spellStart"/>
      <w:r>
        <w:t>połowy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, </w:t>
      </w:r>
      <w:proofErr w:type="spellStart"/>
      <w:r>
        <w:t>dołożenie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powtórne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. </w:t>
      </w:r>
    </w:p>
    <w:p w14:paraId="44D97196" w14:textId="77777777" w:rsidR="001D5EA4" w:rsidRDefault="00140F7E">
      <w:pPr>
        <w:spacing w:after="12" w:line="259" w:lineRule="auto"/>
        <w:ind w:left="0" w:right="0" w:firstLine="0"/>
        <w:jc w:val="left"/>
      </w:pPr>
      <w:r>
        <w:t xml:space="preserve"> </w:t>
      </w:r>
    </w:p>
    <w:p w14:paraId="44D97197" w14:textId="77777777" w:rsidR="001D5EA4" w:rsidRDefault="00140F7E">
      <w:pPr>
        <w:pStyle w:val="Nagwek2"/>
        <w:ind w:left="-5"/>
      </w:pPr>
      <w:r>
        <w:t>6.5.2.</w:t>
      </w:r>
      <w:r>
        <w:rPr>
          <w:b w:val="0"/>
        </w:rPr>
        <w:t xml:space="preserve"> </w:t>
      </w:r>
      <w:proofErr w:type="spellStart"/>
      <w:r>
        <w:t>Niewłaściwa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</w:p>
    <w:p w14:paraId="44D97198" w14:textId="77777777" w:rsidR="001D5EA4" w:rsidRDefault="00140F7E">
      <w:pPr>
        <w:ind w:left="-5" w:right="143"/>
      </w:pPr>
      <w:r>
        <w:t xml:space="preserve">Na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powierzchniach</w:t>
      </w:r>
      <w:proofErr w:type="spellEnd"/>
      <w:r>
        <w:t xml:space="preserve"> </w:t>
      </w:r>
      <w:proofErr w:type="spellStart"/>
      <w:r>
        <w:t>wadliwych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wykona</w:t>
      </w:r>
      <w:proofErr w:type="spellEnd"/>
      <w:r>
        <w:t xml:space="preserve"> </w:t>
      </w:r>
      <w:proofErr w:type="spellStart"/>
      <w:r>
        <w:t>naprawę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. </w:t>
      </w:r>
      <w:proofErr w:type="spellStart"/>
      <w:r>
        <w:t>Powierzchnie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spulchnienie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wybranie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głębokość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decyzją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</w:t>
      </w:r>
      <w:proofErr w:type="spellStart"/>
      <w:r>
        <w:t>uzupełnienie</w:t>
      </w:r>
      <w:proofErr w:type="spellEnd"/>
      <w:r>
        <w:t xml:space="preserve"> </w:t>
      </w:r>
      <w:proofErr w:type="spellStart"/>
      <w:r>
        <w:t>nowym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o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właściwościach</w:t>
      </w:r>
      <w:proofErr w:type="spellEnd"/>
      <w:r>
        <w:t xml:space="preserve">, </w:t>
      </w:r>
      <w:proofErr w:type="spellStart"/>
      <w:r>
        <w:t>wyrównanie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ponowne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.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nastąpi</w:t>
      </w:r>
      <w:proofErr w:type="spellEnd"/>
      <w:r>
        <w:t xml:space="preserve"> </w:t>
      </w:r>
      <w:proofErr w:type="spellStart"/>
      <w:r>
        <w:t>ponowny</w:t>
      </w:r>
      <w:proofErr w:type="spellEnd"/>
      <w:r>
        <w:t xml:space="preserve"> </w:t>
      </w:r>
      <w:proofErr w:type="spellStart"/>
      <w:r>
        <w:t>pomiar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,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7199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19A" w14:textId="77777777" w:rsidR="001D5EA4" w:rsidRDefault="00140F7E">
      <w:pPr>
        <w:pStyle w:val="Nagwek2"/>
        <w:ind w:left="-5"/>
      </w:pPr>
      <w:r>
        <w:t xml:space="preserve">6.5.3. </w:t>
      </w:r>
      <w:proofErr w:type="spellStart"/>
      <w:r>
        <w:t>Niewłaściwa</w:t>
      </w:r>
      <w:proofErr w:type="spellEnd"/>
      <w:r>
        <w:t xml:space="preserve"> </w:t>
      </w:r>
      <w:proofErr w:type="spellStart"/>
      <w:r>
        <w:t>nośność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</w:p>
    <w:p w14:paraId="44D9719B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nośność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mniejsza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wymaganej</w:t>
      </w:r>
      <w:proofErr w:type="spellEnd"/>
      <w:r>
        <w:t xml:space="preserve">, to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wykona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wymaganej</w:t>
      </w:r>
      <w:proofErr w:type="spellEnd"/>
      <w:r>
        <w:t xml:space="preserve"> </w:t>
      </w:r>
      <w:proofErr w:type="spellStart"/>
      <w:r>
        <w:t>nośności</w:t>
      </w:r>
      <w:proofErr w:type="spellEnd"/>
      <w:r>
        <w:t xml:space="preserve">. </w:t>
      </w:r>
    </w:p>
    <w:p w14:paraId="44D9719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9D" w14:textId="77777777" w:rsidR="001D5EA4" w:rsidRDefault="00140F7E">
      <w:pPr>
        <w:pStyle w:val="Nagwek1"/>
        <w:ind w:left="-5"/>
      </w:pPr>
      <w:r>
        <w:t>7. OBMIAR ROBÓT</w:t>
      </w:r>
      <w:r>
        <w:rPr>
          <w:b w:val="0"/>
        </w:rPr>
        <w:t xml:space="preserve"> </w:t>
      </w:r>
    </w:p>
    <w:p w14:paraId="44D9719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719F" w14:textId="77777777" w:rsidR="001D5EA4" w:rsidRDefault="00140F7E">
      <w:pPr>
        <w:ind w:left="-5" w:right="4"/>
      </w:pP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z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stabilizowanego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zgodnej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jest </w:t>
      </w:r>
      <w:proofErr w:type="spellStart"/>
      <w:r>
        <w:t>metr</w:t>
      </w:r>
      <w:proofErr w:type="spellEnd"/>
      <w:r>
        <w:t xml:space="preserve"> </w:t>
      </w:r>
      <w:proofErr w:type="spellStart"/>
      <w:r>
        <w:t>kwadratowy</w:t>
      </w:r>
      <w:proofErr w:type="spellEnd"/>
      <w:r>
        <w:t xml:space="preserve"> [m2]. </w:t>
      </w:r>
    </w:p>
    <w:p w14:paraId="44D971A0" w14:textId="77777777" w:rsidR="001D5EA4" w:rsidRDefault="00140F7E">
      <w:pPr>
        <w:spacing w:after="3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71A1" w14:textId="77777777" w:rsidR="001D5EA4" w:rsidRDefault="00140F7E">
      <w:pPr>
        <w:pStyle w:val="Nagwek1"/>
        <w:ind w:left="-5"/>
      </w:pPr>
      <w:r>
        <w:t>8. ODBIÓR ROBÓT</w:t>
      </w:r>
      <w:r>
        <w:rPr>
          <w:b w:val="0"/>
        </w:rPr>
        <w:t xml:space="preserve"> </w:t>
      </w:r>
    </w:p>
    <w:p w14:paraId="44D971A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71A3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6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. </w:t>
      </w:r>
    </w:p>
    <w:p w14:paraId="44D971A4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1A5" w14:textId="77777777" w:rsidR="001D5EA4" w:rsidRDefault="00140F7E">
      <w:pPr>
        <w:pStyle w:val="Nagwek1"/>
        <w:ind w:left="-5"/>
      </w:pPr>
      <w:r>
        <w:t xml:space="preserve">9. PODSTAWA PŁATNOŚCI </w:t>
      </w:r>
    </w:p>
    <w:p w14:paraId="44D971A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71A7" w14:textId="77777777" w:rsidR="001D5EA4" w:rsidRDefault="00140F7E">
      <w:pPr>
        <w:ind w:left="-5" w:right="4"/>
      </w:pPr>
      <w:r>
        <w:t xml:space="preserve">Cena </w:t>
      </w:r>
      <w:proofErr w:type="spellStart"/>
      <w:r>
        <w:t>wykonania</w:t>
      </w:r>
      <w:proofErr w:type="spellEnd"/>
      <w:r>
        <w:t xml:space="preserve"> 1 m</w:t>
      </w:r>
      <w:r>
        <w:rPr>
          <w:vertAlign w:val="superscript"/>
        </w:rPr>
        <w:t>2</w:t>
      </w:r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: </w:t>
      </w:r>
    </w:p>
    <w:p w14:paraId="44D971A8" w14:textId="77777777" w:rsidR="001D5EA4" w:rsidRDefault="00140F7E">
      <w:pPr>
        <w:numPr>
          <w:ilvl w:val="0"/>
          <w:numId w:val="110"/>
        </w:numPr>
        <w:ind w:right="4" w:hanging="125"/>
      </w:pPr>
      <w:proofErr w:type="spellStart"/>
      <w:r>
        <w:t>prace</w:t>
      </w:r>
      <w:proofErr w:type="spellEnd"/>
      <w:r>
        <w:t xml:space="preserve"> </w:t>
      </w:r>
      <w:proofErr w:type="spellStart"/>
      <w:r>
        <w:t>pomiarowe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przygotowawcze</w:t>
      </w:r>
      <w:proofErr w:type="spellEnd"/>
      <w:r>
        <w:t xml:space="preserve">, </w:t>
      </w:r>
    </w:p>
    <w:p w14:paraId="44D971A9" w14:textId="77777777" w:rsidR="001D5EA4" w:rsidRDefault="00140F7E">
      <w:pPr>
        <w:numPr>
          <w:ilvl w:val="0"/>
          <w:numId w:val="110"/>
        </w:numPr>
        <w:ind w:right="4" w:hanging="125"/>
      </w:pPr>
      <w:proofErr w:type="spellStart"/>
      <w:r>
        <w:t>oznakowanie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</w:p>
    <w:p w14:paraId="44D971AA" w14:textId="77777777" w:rsidR="001D5EA4" w:rsidRDefault="00140F7E">
      <w:pPr>
        <w:numPr>
          <w:ilvl w:val="0"/>
          <w:numId w:val="110"/>
        </w:numPr>
        <w:ind w:right="4" w:hanging="125"/>
      </w:pPr>
      <w:proofErr w:type="spellStart"/>
      <w:r>
        <w:t>dostarczenie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niezbędnych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, </w:t>
      </w:r>
    </w:p>
    <w:p w14:paraId="44D971AB" w14:textId="77777777" w:rsidR="001D5EA4" w:rsidRDefault="00140F7E">
      <w:pPr>
        <w:numPr>
          <w:ilvl w:val="0"/>
          <w:numId w:val="110"/>
        </w:numPr>
        <w:ind w:right="4" w:hanging="125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ewentualną</w:t>
      </w:r>
      <w:proofErr w:type="spellEnd"/>
      <w:r>
        <w:t xml:space="preserve"> </w:t>
      </w:r>
      <w:proofErr w:type="spellStart"/>
      <w:r>
        <w:t>naprawę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</w:p>
    <w:p w14:paraId="44D971AC" w14:textId="77777777" w:rsidR="001D5EA4" w:rsidRDefault="00140F7E">
      <w:pPr>
        <w:numPr>
          <w:ilvl w:val="0"/>
          <w:numId w:val="110"/>
        </w:numPr>
        <w:ind w:right="4" w:hanging="125"/>
      </w:pPr>
      <w:proofErr w:type="spellStart"/>
      <w:r>
        <w:t>przygotowanie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z </w:t>
      </w:r>
      <w:proofErr w:type="spellStart"/>
      <w:r>
        <w:t>kruszywa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receptą</w:t>
      </w:r>
      <w:proofErr w:type="spellEnd"/>
      <w:r>
        <w:t xml:space="preserve">, </w:t>
      </w:r>
    </w:p>
    <w:p w14:paraId="44D971AD" w14:textId="77777777" w:rsidR="001D5EA4" w:rsidRDefault="00140F7E">
      <w:pPr>
        <w:numPr>
          <w:ilvl w:val="0"/>
          <w:numId w:val="110"/>
        </w:numPr>
        <w:ind w:right="4" w:hanging="125"/>
      </w:pPr>
      <w:proofErr w:type="spellStart"/>
      <w:r>
        <w:t>dostarczenie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miejsce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, </w:t>
      </w:r>
    </w:p>
    <w:p w14:paraId="44D971AE" w14:textId="77777777" w:rsidR="001D5EA4" w:rsidRDefault="00140F7E">
      <w:pPr>
        <w:numPr>
          <w:ilvl w:val="0"/>
          <w:numId w:val="110"/>
        </w:numPr>
        <w:ind w:right="4" w:hanging="125"/>
      </w:pPr>
      <w:proofErr w:type="spellStart"/>
      <w:r>
        <w:t>rozłożenie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, </w:t>
      </w:r>
    </w:p>
    <w:p w14:paraId="44D971AF" w14:textId="77777777" w:rsidR="001D5EA4" w:rsidRDefault="00140F7E">
      <w:pPr>
        <w:numPr>
          <w:ilvl w:val="0"/>
          <w:numId w:val="110"/>
        </w:numPr>
        <w:ind w:right="4" w:hanging="125"/>
      </w:pPr>
      <w:proofErr w:type="spellStart"/>
      <w:r>
        <w:t>zagęszczenie</w:t>
      </w:r>
      <w:proofErr w:type="spellEnd"/>
      <w:r>
        <w:t xml:space="preserve"> </w:t>
      </w:r>
      <w:proofErr w:type="spellStart"/>
      <w:r>
        <w:t>rozłożonej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, </w:t>
      </w:r>
    </w:p>
    <w:p w14:paraId="44D971B0" w14:textId="77777777" w:rsidR="001D5EA4" w:rsidRDefault="00140F7E">
      <w:pPr>
        <w:numPr>
          <w:ilvl w:val="0"/>
          <w:numId w:val="110"/>
        </w:numPr>
        <w:ind w:right="4" w:hanging="125"/>
      </w:pPr>
      <w:proofErr w:type="spellStart"/>
      <w:r>
        <w:t>przeprowadzenie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ST, -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podbudowy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 </w:t>
      </w:r>
    </w:p>
    <w:p w14:paraId="44D971B1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1B2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71B3" w14:textId="77777777" w:rsidR="001D5EA4" w:rsidRDefault="00140F7E">
      <w:pPr>
        <w:ind w:left="-5" w:right="1"/>
      </w:pPr>
      <w:r>
        <w:rPr>
          <w:i/>
        </w:rPr>
        <w:t xml:space="preserve">PN-B-04481:1988 </w:t>
      </w:r>
      <w:proofErr w:type="spellStart"/>
      <w:r>
        <w:rPr>
          <w:i/>
        </w:rPr>
        <w:t>Grunty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próbek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gruntu</w:t>
      </w:r>
      <w:proofErr w:type="spellEnd"/>
      <w:r>
        <w:rPr>
          <w:i/>
        </w:rPr>
        <w:t xml:space="preserve"> </w:t>
      </w:r>
    </w:p>
    <w:p w14:paraId="44D971B4" w14:textId="77777777" w:rsidR="001D5EA4" w:rsidRDefault="00140F7E">
      <w:pPr>
        <w:ind w:left="-5" w:right="1"/>
      </w:pPr>
      <w:r>
        <w:rPr>
          <w:i/>
        </w:rPr>
        <w:t xml:space="preserve">PN-EN 933-1:2000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mineralne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składu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ziarnowego</w:t>
      </w:r>
      <w:proofErr w:type="spellEnd"/>
      <w:r>
        <w:rPr>
          <w:i/>
        </w:rPr>
        <w:t xml:space="preserve"> </w:t>
      </w:r>
    </w:p>
    <w:p w14:paraId="44D971B5" w14:textId="77777777" w:rsidR="001D5EA4" w:rsidRDefault="00140F7E">
      <w:pPr>
        <w:ind w:left="-5" w:right="2224"/>
      </w:pPr>
      <w:r>
        <w:rPr>
          <w:i/>
        </w:rPr>
        <w:t xml:space="preserve">PN-EN 933-4:2001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mineralne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kształtu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ziaren</w:t>
      </w:r>
      <w:proofErr w:type="spellEnd"/>
      <w:r>
        <w:rPr>
          <w:i/>
        </w:rPr>
        <w:t xml:space="preserve"> PN-EN 1097-5:2001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mineralne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wilgotności</w:t>
      </w:r>
      <w:proofErr w:type="spellEnd"/>
      <w:r>
        <w:rPr>
          <w:i/>
        </w:rPr>
        <w:t xml:space="preserve"> </w:t>
      </w:r>
    </w:p>
    <w:p w14:paraId="44D971B6" w14:textId="77777777" w:rsidR="001D5EA4" w:rsidRDefault="00140F7E">
      <w:pPr>
        <w:ind w:left="-5" w:right="1"/>
      </w:pPr>
      <w:r>
        <w:rPr>
          <w:i/>
        </w:rPr>
        <w:t xml:space="preserve">PN-EN 1097-6:2002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mineralne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nasiąkliwości</w:t>
      </w:r>
      <w:proofErr w:type="spellEnd"/>
      <w:r>
        <w:rPr>
          <w:i/>
        </w:rPr>
        <w:t xml:space="preserve"> </w:t>
      </w:r>
    </w:p>
    <w:p w14:paraId="44D971B7" w14:textId="77777777" w:rsidR="001D5EA4" w:rsidRDefault="00140F7E">
      <w:pPr>
        <w:ind w:left="-5" w:right="1"/>
      </w:pPr>
      <w:r>
        <w:rPr>
          <w:i/>
        </w:rPr>
        <w:t xml:space="preserve">PN-EN 1367-1:2001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mineralne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mrozoodporności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metodą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bezpośrednią</w:t>
      </w:r>
      <w:proofErr w:type="spellEnd"/>
      <w:r>
        <w:rPr>
          <w:i/>
        </w:rPr>
        <w:t xml:space="preserve"> </w:t>
      </w:r>
    </w:p>
    <w:p w14:paraId="44D971B8" w14:textId="77777777" w:rsidR="001D5EA4" w:rsidRDefault="00140F7E">
      <w:pPr>
        <w:ind w:left="-5" w:right="1"/>
      </w:pPr>
      <w:r>
        <w:rPr>
          <w:i/>
        </w:rPr>
        <w:t xml:space="preserve">PN-EN 1744-1:2000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mineralne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zawartości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zanieczyszczeń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organicznych</w:t>
      </w:r>
      <w:proofErr w:type="spellEnd"/>
      <w:r>
        <w:rPr>
          <w:i/>
        </w:rPr>
        <w:t xml:space="preserve"> PN-EN 1744-1:2000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mineralne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zawartości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siarki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metodą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bromową</w:t>
      </w:r>
      <w:proofErr w:type="spellEnd"/>
      <w:r>
        <w:rPr>
          <w:i/>
        </w:rPr>
        <w:t xml:space="preserve"> </w:t>
      </w:r>
    </w:p>
    <w:p w14:paraId="44D971B9" w14:textId="77777777" w:rsidR="001D5EA4" w:rsidRDefault="00140F7E">
      <w:pPr>
        <w:ind w:left="-5" w:right="1"/>
      </w:pPr>
      <w:r>
        <w:rPr>
          <w:i/>
        </w:rPr>
        <w:t xml:space="preserve">PN-EN 1097-2:2000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mineralne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ścieralności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bębnie</w:t>
      </w:r>
      <w:proofErr w:type="spellEnd"/>
      <w:r>
        <w:rPr>
          <w:i/>
        </w:rPr>
        <w:t xml:space="preserve"> Los Angeles </w:t>
      </w:r>
    </w:p>
    <w:p w14:paraId="44D971BA" w14:textId="77777777" w:rsidR="001D5EA4" w:rsidRDefault="00140F7E">
      <w:pPr>
        <w:ind w:left="-5" w:right="1"/>
      </w:pPr>
      <w:r>
        <w:rPr>
          <w:i/>
        </w:rPr>
        <w:t xml:space="preserve">PN-EN 13043:2004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mineralne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łamane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nawierzchni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drogowych</w:t>
      </w:r>
      <w:proofErr w:type="spellEnd"/>
      <w:r>
        <w:rPr>
          <w:i/>
        </w:rPr>
        <w:t xml:space="preserve"> </w:t>
      </w:r>
    </w:p>
    <w:p w14:paraId="44D971BB" w14:textId="77777777" w:rsidR="001D5EA4" w:rsidRDefault="00140F7E">
      <w:pPr>
        <w:ind w:left="-5" w:right="1"/>
      </w:pPr>
      <w:r>
        <w:rPr>
          <w:i/>
        </w:rPr>
        <w:t xml:space="preserve">PN-EN1008-1:2004 Woda </w:t>
      </w:r>
      <w:proofErr w:type="spellStart"/>
      <w:r>
        <w:rPr>
          <w:i/>
        </w:rPr>
        <w:t>zarobowa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Specyfikacja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pobierania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próbek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badanie</w:t>
      </w:r>
      <w:proofErr w:type="spellEnd"/>
      <w:r>
        <w:rPr>
          <w:i/>
        </w:rPr>
        <w:t xml:space="preserve"> </w:t>
      </w:r>
    </w:p>
    <w:p w14:paraId="44D971BC" w14:textId="77777777" w:rsidR="001D5EA4" w:rsidRDefault="00140F7E">
      <w:pPr>
        <w:ind w:left="-5" w:right="111"/>
      </w:pPr>
      <w:r>
        <w:rPr>
          <w:i/>
        </w:rPr>
        <w:t xml:space="preserve">PN-S-06102:1997 </w:t>
      </w:r>
      <w:proofErr w:type="spellStart"/>
      <w:r>
        <w:rPr>
          <w:i/>
        </w:rPr>
        <w:t>Drogi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samochodowe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Podbudowy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kruszyw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stabilizowanych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mechanicznie</w:t>
      </w:r>
      <w:proofErr w:type="spellEnd"/>
      <w:r>
        <w:rPr>
          <w:i/>
        </w:rPr>
        <w:t xml:space="preserve"> BN-64/8931-01 </w:t>
      </w:r>
      <w:proofErr w:type="spellStart"/>
      <w:r>
        <w:rPr>
          <w:i/>
        </w:rPr>
        <w:t>Drogi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samochodowe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wskaźnika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piaskowego</w:t>
      </w:r>
      <w:proofErr w:type="spellEnd"/>
      <w:r>
        <w:rPr>
          <w:i/>
        </w:rPr>
        <w:t xml:space="preserve"> </w:t>
      </w:r>
    </w:p>
    <w:p w14:paraId="44D971BD" w14:textId="77777777" w:rsidR="001D5EA4" w:rsidRDefault="00140F7E">
      <w:pPr>
        <w:ind w:left="-5" w:right="831"/>
      </w:pPr>
      <w:r>
        <w:rPr>
          <w:i/>
        </w:rPr>
        <w:t xml:space="preserve">BN-68/8931-04 </w:t>
      </w:r>
      <w:proofErr w:type="spellStart"/>
      <w:r>
        <w:rPr>
          <w:i/>
        </w:rPr>
        <w:t>Drogi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samochodowe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Pomiar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równości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nawierzchni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planografem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łatą</w:t>
      </w:r>
      <w:proofErr w:type="spellEnd"/>
      <w:r>
        <w:rPr>
          <w:i/>
        </w:rPr>
        <w:t xml:space="preserve"> BN-77/8931-12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wskaźnika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zagęszczenia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gruntu</w:t>
      </w:r>
      <w:proofErr w:type="spellEnd"/>
      <w:r>
        <w:rPr>
          <w:i/>
        </w:rPr>
        <w:t xml:space="preserve">  </w:t>
      </w:r>
    </w:p>
    <w:p w14:paraId="44D971BE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71BF" w14:textId="77777777" w:rsidR="001D5EA4" w:rsidRDefault="00140F7E">
      <w:pPr>
        <w:ind w:left="-5" w:right="142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1C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C1" w14:textId="77777777" w:rsidR="001D5EA4" w:rsidRDefault="001D5EA4">
      <w:pPr>
        <w:sectPr w:rsidR="001D5EA4">
          <w:headerReference w:type="even" r:id="rId122"/>
          <w:headerReference w:type="default" r:id="rId123"/>
          <w:footerReference w:type="even" r:id="rId124"/>
          <w:footerReference w:type="default" r:id="rId125"/>
          <w:headerReference w:type="first" r:id="rId126"/>
          <w:footerReference w:type="first" r:id="rId127"/>
          <w:pgSz w:w="11900" w:h="16840"/>
          <w:pgMar w:top="722" w:right="1130" w:bottom="1194" w:left="1133" w:header="720" w:footer="810" w:gutter="0"/>
          <w:cols w:space="720"/>
          <w:titlePg/>
        </w:sectPr>
      </w:pPr>
    </w:p>
    <w:p w14:paraId="44D971C2" w14:textId="77777777" w:rsidR="001D5EA4" w:rsidRDefault="00140F7E">
      <w:pPr>
        <w:spacing w:after="0" w:line="259" w:lineRule="auto"/>
        <w:ind w:left="0" w:right="0" w:firstLine="0"/>
        <w:jc w:val="right"/>
      </w:pPr>
      <w:r>
        <w:rPr>
          <w:rFonts w:ascii="Calibri" w:eastAsia="Calibri" w:hAnsi="Calibri" w:cs="Calibri"/>
        </w:rPr>
        <w:t>SST-20. NAWIERZCHNIE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9680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71C5" w14:textId="77777777">
        <w:trPr>
          <w:trHeight w:val="1136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1C3" w14:textId="77777777" w:rsidR="001D5EA4" w:rsidRDefault="00140F7E">
            <w:pPr>
              <w:spacing w:after="21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71C4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71C7" w14:textId="77777777">
        <w:trPr>
          <w:trHeight w:val="569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71C6" w14:textId="77777777" w:rsidR="001D5EA4" w:rsidRDefault="00140F7E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  <w:sz w:val="28"/>
              </w:rPr>
              <w:t xml:space="preserve">SST-20. NAWIERZCHNIE </w:t>
            </w:r>
          </w:p>
        </w:tc>
      </w:tr>
    </w:tbl>
    <w:p w14:paraId="44D971C8" w14:textId="77777777" w:rsidR="001D5EA4" w:rsidRDefault="00140F7E">
      <w:pPr>
        <w:spacing w:after="110" w:line="259" w:lineRule="auto"/>
        <w:ind w:left="0" w:right="0" w:firstLine="0"/>
        <w:jc w:val="left"/>
      </w:pPr>
      <w:r>
        <w:t xml:space="preserve"> </w:t>
      </w:r>
    </w:p>
    <w:p w14:paraId="44D971C9" w14:textId="77777777" w:rsidR="001D5EA4" w:rsidRDefault="00140F7E">
      <w:pPr>
        <w:pStyle w:val="Nagwek1"/>
        <w:ind w:left="-5"/>
      </w:pPr>
      <w:r>
        <w:t xml:space="preserve">1. WSTĘP </w:t>
      </w:r>
    </w:p>
    <w:p w14:paraId="44D971C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Technicznej</w:t>
      </w:r>
      <w:proofErr w:type="spellEnd"/>
      <w:r>
        <w:rPr>
          <w:b/>
          <w:sz w:val="24"/>
        </w:rPr>
        <w:t xml:space="preserve"> </w:t>
      </w:r>
    </w:p>
    <w:p w14:paraId="44D971CB" w14:textId="712F4972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</w:p>
    <w:p w14:paraId="44D971CC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1C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71CE" w14:textId="77777777" w:rsidR="001D5EA4" w:rsidRDefault="00140F7E">
      <w:pPr>
        <w:ind w:left="-5" w:right="4"/>
      </w:pPr>
      <w:proofErr w:type="spellStart"/>
      <w:r>
        <w:t>Niniejszą</w:t>
      </w:r>
      <w:proofErr w:type="spellEnd"/>
      <w:r>
        <w:t xml:space="preserve"> </w:t>
      </w:r>
      <w:proofErr w:type="spellStart"/>
      <w:r>
        <w:t>Specyfikację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przetargowych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kontraktowych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odczytywać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rozumieć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opisanych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1.1.  </w:t>
      </w:r>
    </w:p>
    <w:p w14:paraId="44D971CF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1D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71D1" w14:textId="77777777" w:rsidR="001D5EA4" w:rsidRDefault="00140F7E">
      <w:pPr>
        <w:spacing w:line="216" w:lineRule="auto"/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odbiorem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: </w:t>
      </w:r>
    </w:p>
    <w:p w14:paraId="44D971D2" w14:textId="77777777" w:rsidR="001D5EA4" w:rsidRDefault="00140F7E">
      <w:pPr>
        <w:ind w:left="-5" w:right="4"/>
      </w:pPr>
      <w:r>
        <w:t xml:space="preserve">- z </w:t>
      </w:r>
      <w:proofErr w:type="spellStart"/>
      <w:r>
        <w:t>kostki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</w:p>
    <w:p w14:paraId="44D971D3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1D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71D5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zgodne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europejskimi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z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1D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D7" w14:textId="77777777" w:rsidR="001D5EA4" w:rsidRDefault="00140F7E">
      <w:pPr>
        <w:ind w:left="-5" w:right="4"/>
      </w:pPr>
      <w:proofErr w:type="spellStart"/>
      <w:r>
        <w:rPr>
          <w:b/>
        </w:rPr>
        <w:t>Betonowa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kostka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brukowa</w:t>
      </w:r>
      <w:proofErr w:type="spellEnd"/>
      <w:r>
        <w:t xml:space="preserve"> - </w:t>
      </w:r>
      <w:proofErr w:type="spellStart"/>
      <w:r>
        <w:t>prefabrykowany</w:t>
      </w:r>
      <w:proofErr w:type="spellEnd"/>
      <w:r>
        <w:t xml:space="preserve"> element </w:t>
      </w:r>
      <w:proofErr w:type="spellStart"/>
      <w:r>
        <w:t>budowlany</w:t>
      </w:r>
      <w:proofErr w:type="spellEnd"/>
      <w:r>
        <w:t xml:space="preserve">, </w:t>
      </w:r>
      <w:proofErr w:type="spellStart"/>
      <w:r>
        <w:t>przeznaczony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ścieralnej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, </w:t>
      </w:r>
      <w:proofErr w:type="spellStart"/>
      <w:r>
        <w:t>wykonany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wibroprasowania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niezbrojonego</w:t>
      </w:r>
      <w:proofErr w:type="spellEnd"/>
      <w:r>
        <w:t xml:space="preserve"> </w:t>
      </w:r>
      <w:proofErr w:type="spellStart"/>
      <w:r>
        <w:t>niebarwionego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barwionego</w:t>
      </w:r>
      <w:proofErr w:type="spellEnd"/>
      <w:r>
        <w:t xml:space="preserve">, </w:t>
      </w:r>
      <w:proofErr w:type="spellStart"/>
      <w:r>
        <w:t>jedno</w:t>
      </w:r>
      <w:proofErr w:type="spellEnd"/>
      <w:r>
        <w:t xml:space="preserve">-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dwuwarstwowego</w:t>
      </w:r>
      <w:proofErr w:type="spellEnd"/>
      <w:r>
        <w:t xml:space="preserve">, </w:t>
      </w:r>
      <w:proofErr w:type="spellStart"/>
      <w:r>
        <w:t>charakteryzujący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kształtem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umożliwia</w:t>
      </w:r>
      <w:proofErr w:type="spellEnd"/>
      <w:r>
        <w:t xml:space="preserve"> </w:t>
      </w:r>
      <w:proofErr w:type="spellStart"/>
      <w:r>
        <w:t>wzajemne</w:t>
      </w:r>
      <w:proofErr w:type="spellEnd"/>
      <w:r>
        <w:t xml:space="preserve"> </w:t>
      </w:r>
      <w:proofErr w:type="spellStart"/>
      <w:r>
        <w:t>przystawanie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. </w:t>
      </w:r>
    </w:p>
    <w:p w14:paraId="44D971D8" w14:textId="77777777" w:rsidR="001D5EA4" w:rsidRDefault="00140F7E">
      <w:pPr>
        <w:ind w:left="-5" w:right="4"/>
      </w:pPr>
      <w:proofErr w:type="spellStart"/>
      <w:r>
        <w:rPr>
          <w:b/>
        </w:rPr>
        <w:t>Płyty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ażurowe</w:t>
      </w:r>
      <w:proofErr w:type="spellEnd"/>
      <w:r>
        <w:t xml:space="preserve"> – </w:t>
      </w:r>
      <w:proofErr w:type="spellStart"/>
      <w:r>
        <w:t>prefabrykowane</w:t>
      </w:r>
      <w:proofErr w:type="spellEnd"/>
      <w:r>
        <w:t xml:space="preserve"> </w:t>
      </w:r>
      <w:proofErr w:type="spellStart"/>
      <w:r>
        <w:t>płyty</w:t>
      </w:r>
      <w:proofErr w:type="spellEnd"/>
      <w:r>
        <w:t xml:space="preserve"> </w:t>
      </w:r>
      <w:proofErr w:type="spellStart"/>
      <w:r>
        <w:t>betonowe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ścieralnej</w:t>
      </w:r>
      <w:proofErr w:type="spellEnd"/>
      <w:r>
        <w:t xml:space="preserve">. </w:t>
      </w:r>
    </w:p>
    <w:p w14:paraId="44D971D9" w14:textId="77777777" w:rsidR="001D5EA4" w:rsidRDefault="00140F7E">
      <w:pPr>
        <w:ind w:left="-5" w:right="4"/>
      </w:pPr>
      <w:proofErr w:type="spellStart"/>
      <w:r>
        <w:rPr>
          <w:b/>
        </w:rPr>
        <w:t>Spoina</w:t>
      </w:r>
      <w:proofErr w:type="spellEnd"/>
      <w:r>
        <w:t xml:space="preserve"> - </w:t>
      </w:r>
      <w:proofErr w:type="spellStart"/>
      <w:r>
        <w:t>odstęp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przylegającymi</w:t>
      </w:r>
      <w:proofErr w:type="spellEnd"/>
      <w:r>
        <w:t xml:space="preserve"> </w:t>
      </w:r>
      <w:proofErr w:type="spellStart"/>
      <w:r>
        <w:t>elementami</w:t>
      </w:r>
      <w:proofErr w:type="spellEnd"/>
      <w:r>
        <w:t xml:space="preserve"> (</w:t>
      </w:r>
      <w:proofErr w:type="spellStart"/>
      <w:r>
        <w:t>kostkami</w:t>
      </w:r>
      <w:proofErr w:type="spellEnd"/>
      <w:r>
        <w:t xml:space="preserve">) </w:t>
      </w:r>
      <w:proofErr w:type="spellStart"/>
      <w:r>
        <w:t>wypełniony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materiałami</w:t>
      </w:r>
      <w:proofErr w:type="spellEnd"/>
      <w:r>
        <w:t xml:space="preserve"> </w:t>
      </w:r>
      <w:proofErr w:type="spellStart"/>
      <w:r>
        <w:t>wypełniającym</w:t>
      </w:r>
      <w:proofErr w:type="spellEnd"/>
      <w:r>
        <w:t xml:space="preserve"> </w:t>
      </w:r>
    </w:p>
    <w:p w14:paraId="44D971DA" w14:textId="77777777" w:rsidR="001D5EA4" w:rsidRDefault="00140F7E">
      <w:pPr>
        <w:spacing w:after="58" w:line="259" w:lineRule="auto"/>
        <w:ind w:left="0" w:right="0" w:firstLine="0"/>
        <w:jc w:val="left"/>
      </w:pPr>
      <w:r>
        <w:t xml:space="preserve"> </w:t>
      </w:r>
    </w:p>
    <w:p w14:paraId="44D971D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1D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1.  </w:t>
      </w:r>
    </w:p>
    <w:p w14:paraId="44D971DD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ST. </w:t>
      </w:r>
    </w:p>
    <w:p w14:paraId="44D971DE" w14:textId="77777777" w:rsidR="001D5EA4" w:rsidRDefault="00140F7E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44D971DF" w14:textId="77777777" w:rsidR="001D5EA4" w:rsidRDefault="00140F7E">
      <w:pPr>
        <w:pStyle w:val="Nagwek1"/>
        <w:ind w:left="-5"/>
      </w:pPr>
      <w:r>
        <w:t xml:space="preserve">2. MATERIAŁY </w:t>
      </w:r>
    </w:p>
    <w:p w14:paraId="44D971E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2.  </w:t>
      </w:r>
    </w:p>
    <w:p w14:paraId="44D971E1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71E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</w:t>
      </w:r>
      <w:proofErr w:type="spellStart"/>
      <w:r>
        <w:rPr>
          <w:b/>
          <w:sz w:val="24"/>
        </w:rPr>
        <w:t>Wykaz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potrzebnych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1E3" w14:textId="77777777" w:rsidR="001D5EA4" w:rsidRDefault="00140F7E">
      <w:pPr>
        <w:pStyle w:val="Nagwek2"/>
        <w:ind w:left="-5"/>
      </w:pPr>
      <w:r>
        <w:t xml:space="preserve">2.1.1. </w:t>
      </w:r>
      <w:proofErr w:type="spellStart"/>
      <w:r>
        <w:t>Betonowa</w:t>
      </w:r>
      <w:proofErr w:type="spellEnd"/>
      <w:r>
        <w:t xml:space="preserve"> </w:t>
      </w:r>
      <w:proofErr w:type="spellStart"/>
      <w:r>
        <w:t>kostka</w:t>
      </w:r>
      <w:proofErr w:type="spellEnd"/>
      <w:r>
        <w:t xml:space="preserve"> </w:t>
      </w:r>
    </w:p>
    <w:p w14:paraId="44D971E4" w14:textId="77777777" w:rsidR="001D5EA4" w:rsidRDefault="00140F7E">
      <w:pPr>
        <w:ind w:left="-5" w:right="4"/>
      </w:pPr>
      <w:proofErr w:type="spellStart"/>
      <w:r>
        <w:t>Wymagania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betonowym</w:t>
      </w:r>
      <w:proofErr w:type="spellEnd"/>
      <w:r>
        <w:t xml:space="preserve"> </w:t>
      </w:r>
      <w:proofErr w:type="spellStart"/>
      <w:r>
        <w:t>kostkom</w:t>
      </w:r>
      <w:proofErr w:type="spellEnd"/>
      <w:r>
        <w:t xml:space="preserve"> </w:t>
      </w:r>
      <w:proofErr w:type="spellStart"/>
      <w:r>
        <w:t>stosowanym</w:t>
      </w:r>
      <w:proofErr w:type="spellEnd"/>
      <w:r>
        <w:t xml:space="preserve"> do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PN-EN 1338:2005.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wykorzystania</w:t>
      </w:r>
      <w:proofErr w:type="spellEnd"/>
      <w:r>
        <w:t xml:space="preserve"> </w:t>
      </w:r>
      <w:proofErr w:type="spellStart"/>
      <w:r>
        <w:t>wyłącznie</w:t>
      </w:r>
      <w:proofErr w:type="spellEnd"/>
      <w:r>
        <w:t xml:space="preserve"> </w:t>
      </w:r>
      <w:proofErr w:type="spellStart"/>
      <w:r>
        <w:t>kostkę</w:t>
      </w:r>
      <w:proofErr w:type="spellEnd"/>
      <w:r>
        <w:t xml:space="preserve"> </w:t>
      </w:r>
      <w:proofErr w:type="spellStart"/>
      <w:r>
        <w:t>betonową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którą</w:t>
      </w:r>
      <w:proofErr w:type="spellEnd"/>
      <w:r>
        <w:t xml:space="preserve"> </w:t>
      </w:r>
      <w:proofErr w:type="spellStart"/>
      <w:r>
        <w:t>została</w:t>
      </w:r>
      <w:proofErr w:type="spellEnd"/>
      <w:r>
        <w:t xml:space="preserve"> </w:t>
      </w:r>
      <w:proofErr w:type="spellStart"/>
      <w:r>
        <w:t>wydana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deklaracja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oznaczona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znakiem</w:t>
      </w:r>
      <w:proofErr w:type="spellEnd"/>
      <w:r>
        <w:t xml:space="preserve"> CE. </w:t>
      </w:r>
    </w:p>
    <w:p w14:paraId="44D971E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E6" w14:textId="77777777" w:rsidR="001D5EA4" w:rsidRDefault="00140F7E">
      <w:pPr>
        <w:pStyle w:val="Nagwek3"/>
        <w:spacing w:after="8"/>
        <w:ind w:left="-5"/>
      </w:pPr>
      <w:r>
        <w:t xml:space="preserve">2.1.1.1. </w:t>
      </w:r>
      <w:proofErr w:type="spellStart"/>
      <w:r>
        <w:t>Kształt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kostki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</w:p>
    <w:p w14:paraId="44D971E7" w14:textId="77777777" w:rsidR="001D5EA4" w:rsidRDefault="00140F7E">
      <w:pPr>
        <w:ind w:left="-5" w:right="4"/>
      </w:pPr>
      <w:proofErr w:type="spellStart"/>
      <w:r>
        <w:t>Kształt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zgodna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. </w:t>
      </w:r>
      <w:proofErr w:type="spellStart"/>
      <w:r>
        <w:t>Kostki</w:t>
      </w:r>
      <w:proofErr w:type="spellEnd"/>
      <w:r>
        <w:t xml:space="preserve"> </w:t>
      </w:r>
      <w:proofErr w:type="spellStart"/>
      <w:r>
        <w:t>kolorowe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barwione</w:t>
      </w:r>
      <w:proofErr w:type="spellEnd"/>
      <w:r>
        <w:t xml:space="preserve"> </w:t>
      </w:r>
      <w:proofErr w:type="spellStart"/>
      <w:r>
        <w:t>substancjami</w:t>
      </w:r>
      <w:proofErr w:type="spellEnd"/>
      <w:r>
        <w:t xml:space="preserve"> </w:t>
      </w:r>
      <w:proofErr w:type="spellStart"/>
      <w:r>
        <w:t>odpornymi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działanie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, </w:t>
      </w:r>
      <w:proofErr w:type="spellStart"/>
      <w:r>
        <w:t>światła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silnych</w:t>
      </w:r>
      <w:proofErr w:type="spellEnd"/>
      <w:r>
        <w:t xml:space="preserve"> </w:t>
      </w:r>
      <w:proofErr w:type="spellStart"/>
      <w:r>
        <w:t>alkaliów</w:t>
      </w:r>
      <w:proofErr w:type="spellEnd"/>
      <w:r>
        <w:t xml:space="preserve">. </w:t>
      </w:r>
    </w:p>
    <w:p w14:paraId="44D971E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E9" w14:textId="77777777" w:rsidR="001D5EA4" w:rsidRDefault="00140F7E">
      <w:pPr>
        <w:ind w:left="-5" w:right="4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odchyłki</w:t>
      </w:r>
      <w:proofErr w:type="spellEnd"/>
      <w:r>
        <w:t xml:space="preserve"> </w:t>
      </w:r>
      <w:proofErr w:type="spellStart"/>
      <w:r>
        <w:t>wynoszą</w:t>
      </w:r>
      <w:proofErr w:type="spellEnd"/>
      <w:r>
        <w:t xml:space="preserve">: </w:t>
      </w:r>
    </w:p>
    <w:p w14:paraId="44D971EA" w14:textId="77777777" w:rsidR="001D5EA4" w:rsidRDefault="00140F7E">
      <w:pPr>
        <w:numPr>
          <w:ilvl w:val="0"/>
          <w:numId w:val="111"/>
        </w:numPr>
        <w:ind w:right="4" w:hanging="122"/>
      </w:pPr>
      <w:proofErr w:type="spellStart"/>
      <w:r>
        <w:t>dla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: ± 2 mm, </w:t>
      </w:r>
    </w:p>
    <w:p w14:paraId="44D971EB" w14:textId="77777777" w:rsidR="001D5EA4" w:rsidRDefault="00140F7E">
      <w:pPr>
        <w:numPr>
          <w:ilvl w:val="0"/>
          <w:numId w:val="111"/>
        </w:numPr>
        <w:ind w:right="4" w:hanging="122"/>
      </w:pPr>
      <w:proofErr w:type="spellStart"/>
      <w:r>
        <w:t>grubość</w:t>
      </w:r>
      <w:proofErr w:type="spellEnd"/>
      <w:r>
        <w:t xml:space="preserve">: ± 3 mm, </w:t>
      </w:r>
    </w:p>
    <w:p w14:paraId="44D971EC" w14:textId="77777777" w:rsidR="001D5EA4" w:rsidRDefault="00140F7E">
      <w:pPr>
        <w:numPr>
          <w:ilvl w:val="0"/>
          <w:numId w:val="111"/>
        </w:numPr>
        <w:spacing w:after="40" w:line="216" w:lineRule="auto"/>
        <w:ind w:right="4" w:hanging="122"/>
      </w:pPr>
      <w:proofErr w:type="spellStart"/>
      <w:r>
        <w:t>maksymalna</w:t>
      </w:r>
      <w:proofErr w:type="spellEnd"/>
      <w:r>
        <w:t xml:space="preserve"> </w:t>
      </w:r>
      <w:proofErr w:type="spellStart"/>
      <w:r>
        <w:t>wypukłość</w:t>
      </w:r>
      <w:proofErr w:type="spellEnd"/>
      <w:r>
        <w:t>: 1,5 mm (</w:t>
      </w:r>
      <w:proofErr w:type="spellStart"/>
      <w:r>
        <w:t>dla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pomiarowej</w:t>
      </w:r>
      <w:proofErr w:type="spellEnd"/>
      <w:r>
        <w:t xml:space="preserve"> 300 mm) </w:t>
      </w:r>
      <w:proofErr w:type="spellStart"/>
      <w:r>
        <w:t>i</w:t>
      </w:r>
      <w:proofErr w:type="spellEnd"/>
      <w:r>
        <w:t xml:space="preserve"> 2,0 mm (</w:t>
      </w:r>
      <w:proofErr w:type="spellStart"/>
      <w:r>
        <w:t>dla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pomiarowej</w:t>
      </w:r>
      <w:proofErr w:type="spellEnd"/>
      <w:r>
        <w:t xml:space="preserve">  400 mm), </w:t>
      </w:r>
    </w:p>
    <w:p w14:paraId="44D971ED" w14:textId="77777777" w:rsidR="001D5EA4" w:rsidRDefault="00140F7E">
      <w:pPr>
        <w:numPr>
          <w:ilvl w:val="0"/>
          <w:numId w:val="111"/>
        </w:numPr>
        <w:spacing w:line="216" w:lineRule="auto"/>
        <w:ind w:right="4" w:hanging="122"/>
      </w:pPr>
      <w:proofErr w:type="spellStart"/>
      <w:r>
        <w:t>maksymalna</w:t>
      </w:r>
      <w:proofErr w:type="spellEnd"/>
      <w:r>
        <w:t xml:space="preserve"> </w:t>
      </w:r>
      <w:proofErr w:type="spellStart"/>
      <w:r>
        <w:t>wklęsłość</w:t>
      </w:r>
      <w:proofErr w:type="spellEnd"/>
      <w:r>
        <w:t>: 1,0 mm (</w:t>
      </w:r>
      <w:proofErr w:type="spellStart"/>
      <w:r>
        <w:t>dla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pomiarowej</w:t>
      </w:r>
      <w:proofErr w:type="spellEnd"/>
      <w:r>
        <w:t xml:space="preserve"> 300 mm) </w:t>
      </w:r>
      <w:proofErr w:type="spellStart"/>
      <w:r>
        <w:t>i</w:t>
      </w:r>
      <w:proofErr w:type="spellEnd"/>
      <w:r>
        <w:t xml:space="preserve"> 1,5 mm (</w:t>
      </w:r>
      <w:proofErr w:type="spellStart"/>
      <w:r>
        <w:t>dla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pomiarowej</w:t>
      </w:r>
      <w:proofErr w:type="spellEnd"/>
      <w:r>
        <w:t xml:space="preserve">  400 mm). </w:t>
      </w:r>
    </w:p>
    <w:p w14:paraId="44D971EE" w14:textId="77777777" w:rsidR="001D5EA4" w:rsidRDefault="00140F7E">
      <w:pPr>
        <w:ind w:left="-5" w:right="4"/>
      </w:pPr>
      <w:proofErr w:type="spellStart"/>
      <w:r>
        <w:t>Różnica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dwoma</w:t>
      </w:r>
      <w:proofErr w:type="spellEnd"/>
      <w:r>
        <w:t xml:space="preserve"> </w:t>
      </w:r>
      <w:proofErr w:type="spellStart"/>
      <w:r>
        <w:t>pomiarami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samej</w:t>
      </w:r>
      <w:proofErr w:type="spellEnd"/>
      <w:r>
        <w:t xml:space="preserve"> </w:t>
      </w:r>
      <w:proofErr w:type="spellStart"/>
      <w:r>
        <w:t>kostki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&lt; 2 mm. </w:t>
      </w:r>
    </w:p>
    <w:p w14:paraId="44D971E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F0" w14:textId="77777777" w:rsidR="001D5EA4" w:rsidRDefault="00140F7E">
      <w:pPr>
        <w:pStyle w:val="Nagwek3"/>
        <w:spacing w:after="8"/>
        <w:ind w:left="-5"/>
      </w:pPr>
      <w:r>
        <w:t xml:space="preserve">2.1.1.2. </w:t>
      </w:r>
      <w:proofErr w:type="spellStart"/>
      <w:r>
        <w:t>Nasiąkliwość</w:t>
      </w:r>
      <w:proofErr w:type="spellEnd"/>
      <w:r>
        <w:t xml:space="preserve">  </w:t>
      </w:r>
    </w:p>
    <w:p w14:paraId="44D971F1" w14:textId="77777777" w:rsidR="001D5EA4" w:rsidRDefault="00140F7E">
      <w:pPr>
        <w:ind w:left="-5" w:right="4"/>
      </w:pPr>
      <w:proofErr w:type="spellStart"/>
      <w:r>
        <w:t>Nasiąkliwość</w:t>
      </w:r>
      <w:proofErr w:type="spellEnd"/>
      <w:r>
        <w:t xml:space="preserve"> </w:t>
      </w:r>
      <w:proofErr w:type="spellStart"/>
      <w:r>
        <w:t>kostek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PN-B-06250 </w:t>
      </w:r>
      <w:proofErr w:type="spellStart"/>
      <w:r>
        <w:t>i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5%. </w:t>
      </w:r>
    </w:p>
    <w:p w14:paraId="44D971F2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F3" w14:textId="77777777" w:rsidR="001D5EA4" w:rsidRDefault="00140F7E">
      <w:pPr>
        <w:pStyle w:val="Nagwek3"/>
        <w:spacing w:after="9"/>
        <w:ind w:left="-5"/>
      </w:pPr>
      <w:r>
        <w:t xml:space="preserve">2.1.1.3. </w:t>
      </w:r>
      <w:proofErr w:type="spellStart"/>
      <w:r>
        <w:t>Odporność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działanie</w:t>
      </w:r>
      <w:proofErr w:type="spellEnd"/>
      <w:r>
        <w:t xml:space="preserve"> </w:t>
      </w:r>
      <w:proofErr w:type="spellStart"/>
      <w:r>
        <w:t>mrozu</w:t>
      </w:r>
      <w:proofErr w:type="spellEnd"/>
      <w:r>
        <w:t xml:space="preserve"> </w:t>
      </w:r>
    </w:p>
    <w:p w14:paraId="44D971F4" w14:textId="77777777" w:rsidR="001D5EA4" w:rsidRDefault="00140F7E">
      <w:pPr>
        <w:spacing w:after="40" w:line="216" w:lineRule="auto"/>
        <w:ind w:left="-5" w:right="4"/>
      </w:pPr>
      <w:proofErr w:type="spellStart"/>
      <w:r>
        <w:t>Odporność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zamrażanie</w:t>
      </w:r>
      <w:proofErr w:type="spellEnd"/>
      <w:r>
        <w:t>/</w:t>
      </w:r>
      <w:proofErr w:type="spellStart"/>
      <w:r>
        <w:t>odmrażanie</w:t>
      </w:r>
      <w:proofErr w:type="spellEnd"/>
      <w:r>
        <w:t xml:space="preserve"> - </w:t>
      </w:r>
      <w:proofErr w:type="spellStart"/>
      <w:r>
        <w:t>klasa</w:t>
      </w:r>
      <w:proofErr w:type="spellEnd"/>
      <w:r>
        <w:t xml:space="preserve"> 3, </w:t>
      </w:r>
      <w:proofErr w:type="spellStart"/>
      <w:r>
        <w:t>wartość</w:t>
      </w:r>
      <w:proofErr w:type="spellEnd"/>
      <w:r>
        <w:t xml:space="preserve"> </w:t>
      </w:r>
      <w:proofErr w:type="spellStart"/>
      <w:r>
        <w:t>średnia</w:t>
      </w:r>
      <w:proofErr w:type="spellEnd"/>
      <w:r>
        <w:t xml:space="preserve"> &lt;1,0 kg/m2,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żaden</w:t>
      </w:r>
      <w:proofErr w:type="spellEnd"/>
      <w:r>
        <w:t xml:space="preserve"> </w:t>
      </w:r>
      <w:proofErr w:type="spellStart"/>
      <w:r>
        <w:t>pojedynczy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&gt; 1,5. </w:t>
      </w:r>
    </w:p>
    <w:p w14:paraId="44D971F5" w14:textId="77777777" w:rsidR="001D5EA4" w:rsidRDefault="00140F7E">
      <w:pPr>
        <w:ind w:left="-5" w:right="4"/>
      </w:pPr>
      <w:proofErr w:type="spellStart"/>
      <w:r>
        <w:t>Odporność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działanie</w:t>
      </w:r>
      <w:proofErr w:type="spellEnd"/>
      <w:r>
        <w:t xml:space="preserve"> </w:t>
      </w:r>
      <w:proofErr w:type="spellStart"/>
      <w:r>
        <w:t>mrozu</w:t>
      </w:r>
      <w:proofErr w:type="spellEnd"/>
      <w:r>
        <w:t xml:space="preserve"> po 150 </w:t>
      </w:r>
      <w:proofErr w:type="spellStart"/>
      <w:r>
        <w:t>cyklach</w:t>
      </w:r>
      <w:proofErr w:type="spellEnd"/>
      <w:r>
        <w:t xml:space="preserve"> </w:t>
      </w:r>
      <w:proofErr w:type="spellStart"/>
      <w:r>
        <w:t>zamrażania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odmrażania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w </w:t>
      </w:r>
      <w:proofErr w:type="spellStart"/>
      <w:r>
        <w:t>wodzie</w:t>
      </w:r>
      <w:proofErr w:type="spellEnd"/>
      <w:r>
        <w:t xml:space="preserve"> jest </w:t>
      </w:r>
      <w:proofErr w:type="spellStart"/>
      <w:r>
        <w:t>wystarczająca</w:t>
      </w:r>
      <w:proofErr w:type="spellEnd"/>
      <w:r>
        <w:t xml:space="preserve"> </w:t>
      </w:r>
      <w:proofErr w:type="spellStart"/>
      <w:r>
        <w:t>jeżeli</w:t>
      </w:r>
      <w:proofErr w:type="spellEnd"/>
      <w:r>
        <w:t xml:space="preserve">: </w:t>
      </w:r>
    </w:p>
    <w:p w14:paraId="44D971F6" w14:textId="77777777" w:rsidR="001D5EA4" w:rsidRDefault="00140F7E">
      <w:pPr>
        <w:numPr>
          <w:ilvl w:val="0"/>
          <w:numId w:val="112"/>
        </w:numPr>
        <w:ind w:right="4" w:hanging="122"/>
      </w:pPr>
      <w:proofErr w:type="spellStart"/>
      <w:r>
        <w:t>próbka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wykazuje</w:t>
      </w:r>
      <w:proofErr w:type="spellEnd"/>
      <w:r>
        <w:t xml:space="preserve"> </w:t>
      </w:r>
      <w:proofErr w:type="spellStart"/>
      <w:r>
        <w:t>pęknięć</w:t>
      </w:r>
      <w:proofErr w:type="spellEnd"/>
      <w:r>
        <w:t xml:space="preserve">, </w:t>
      </w:r>
    </w:p>
    <w:p w14:paraId="44D971F7" w14:textId="77777777" w:rsidR="001D5EA4" w:rsidRDefault="00140F7E">
      <w:pPr>
        <w:numPr>
          <w:ilvl w:val="0"/>
          <w:numId w:val="112"/>
        </w:numPr>
        <w:ind w:right="4" w:hanging="122"/>
      </w:pPr>
      <w:r>
        <w:t xml:space="preserve">strata </w:t>
      </w:r>
      <w:proofErr w:type="spellStart"/>
      <w:r>
        <w:t>masy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przekracza</w:t>
      </w:r>
      <w:proofErr w:type="spellEnd"/>
      <w:r>
        <w:t xml:space="preserve"> 5%, </w:t>
      </w:r>
    </w:p>
    <w:p w14:paraId="44D971F8" w14:textId="77777777" w:rsidR="001D5EA4" w:rsidRDefault="00140F7E">
      <w:pPr>
        <w:numPr>
          <w:ilvl w:val="0"/>
          <w:numId w:val="112"/>
        </w:numPr>
        <w:ind w:right="4" w:hanging="122"/>
      </w:pPr>
      <w:proofErr w:type="spellStart"/>
      <w:r>
        <w:t>obniżenie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zamrażanych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większa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20% </w:t>
      </w:r>
    </w:p>
    <w:p w14:paraId="44D971F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1FA" w14:textId="77777777" w:rsidR="001D5EA4" w:rsidRDefault="00140F7E">
      <w:pPr>
        <w:pStyle w:val="Nagwek3"/>
        <w:spacing w:after="8"/>
        <w:ind w:left="-5"/>
      </w:pPr>
      <w:r>
        <w:t xml:space="preserve">2.1.1.4. Inne </w:t>
      </w:r>
      <w:proofErr w:type="spellStart"/>
      <w:r>
        <w:t>wymagania</w:t>
      </w:r>
      <w:proofErr w:type="spellEnd"/>
      <w:r>
        <w:t xml:space="preserve"> </w:t>
      </w:r>
    </w:p>
    <w:p w14:paraId="44D971FB" w14:textId="77777777" w:rsidR="001D5EA4" w:rsidRDefault="00140F7E">
      <w:pPr>
        <w:ind w:left="-5" w:right="4"/>
      </w:pPr>
      <w:proofErr w:type="spellStart"/>
      <w:r>
        <w:t>Wytrzymałość</w:t>
      </w:r>
      <w:proofErr w:type="spellEnd"/>
      <w:r>
        <w:t xml:space="preserve"> </w:t>
      </w:r>
      <w:proofErr w:type="spellStart"/>
      <w:r>
        <w:t>charakterystyczna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rozciąganie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rozłupywaniu</w:t>
      </w:r>
      <w:proofErr w:type="spellEnd"/>
      <w:r>
        <w:t xml:space="preserve"> T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mniejsza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3,6 MPa. </w:t>
      </w:r>
      <w:proofErr w:type="spellStart"/>
      <w:r>
        <w:t>Żaden</w:t>
      </w:r>
      <w:proofErr w:type="spellEnd"/>
      <w:r>
        <w:t xml:space="preserve"> </w:t>
      </w:r>
      <w:proofErr w:type="spellStart"/>
      <w:r>
        <w:t>pojedynczy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mniejszy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2,9 MPa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obciążenia</w:t>
      </w:r>
      <w:proofErr w:type="spellEnd"/>
      <w:r>
        <w:t xml:space="preserve"> </w:t>
      </w:r>
      <w:proofErr w:type="spellStart"/>
      <w:r>
        <w:t>niszczącego</w:t>
      </w:r>
      <w:proofErr w:type="spellEnd"/>
      <w:r>
        <w:t xml:space="preserve"> </w:t>
      </w:r>
      <w:proofErr w:type="spellStart"/>
      <w:r>
        <w:t>mniejszego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250 N/mm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rozłupania</w:t>
      </w:r>
      <w:proofErr w:type="spellEnd"/>
      <w:r>
        <w:t xml:space="preserve">. </w:t>
      </w:r>
      <w:proofErr w:type="spellStart"/>
      <w:r>
        <w:t>Wymaganie</w:t>
      </w:r>
      <w:proofErr w:type="spellEnd"/>
      <w:r>
        <w:t xml:space="preserve"> </w:t>
      </w:r>
      <w:proofErr w:type="spellStart"/>
      <w:r>
        <w:t>odporności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ścieranie</w:t>
      </w:r>
      <w:proofErr w:type="spellEnd"/>
      <w:r>
        <w:t xml:space="preserve"> - </w:t>
      </w:r>
      <w:proofErr w:type="spellStart"/>
      <w:r>
        <w:t>klasa</w:t>
      </w:r>
      <w:proofErr w:type="spellEnd"/>
      <w:r>
        <w:t xml:space="preserve"> 4:  </w:t>
      </w:r>
    </w:p>
    <w:p w14:paraId="44D971FC" w14:textId="77777777" w:rsidR="001D5EA4" w:rsidRDefault="00140F7E">
      <w:pPr>
        <w:ind w:left="-5" w:right="4"/>
      </w:pPr>
      <w:r>
        <w:t xml:space="preserve">&lt; 20 mm </w:t>
      </w:r>
      <w:proofErr w:type="spellStart"/>
      <w:r>
        <w:t>na</w:t>
      </w:r>
      <w:proofErr w:type="spellEnd"/>
      <w:r>
        <w:t xml:space="preserve"> </w:t>
      </w:r>
      <w:proofErr w:type="spellStart"/>
      <w:r>
        <w:t>szerokiej</w:t>
      </w:r>
      <w:proofErr w:type="spellEnd"/>
      <w:r>
        <w:t xml:space="preserve"> </w:t>
      </w:r>
      <w:proofErr w:type="spellStart"/>
      <w:r>
        <w:t>tarczy</w:t>
      </w:r>
      <w:proofErr w:type="spellEnd"/>
      <w:r>
        <w:t xml:space="preserve"> </w:t>
      </w:r>
      <w:proofErr w:type="spellStart"/>
      <w:r>
        <w:t>ściernej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&lt; 18 000 mm3/5 000 mm2 </w:t>
      </w:r>
      <w:proofErr w:type="spellStart"/>
      <w:r>
        <w:t>na</w:t>
      </w:r>
      <w:proofErr w:type="spellEnd"/>
      <w:r>
        <w:t xml:space="preserve"> </w:t>
      </w:r>
      <w:proofErr w:type="spellStart"/>
      <w:r>
        <w:t>tarczy</w:t>
      </w:r>
      <w:proofErr w:type="spellEnd"/>
      <w:r>
        <w:t xml:space="preserve"> </w:t>
      </w:r>
      <w:proofErr w:type="spellStart"/>
      <w:r>
        <w:t>Boehmego</w:t>
      </w:r>
      <w:proofErr w:type="spellEnd"/>
      <w:r>
        <w:t xml:space="preserve">. </w:t>
      </w:r>
    </w:p>
    <w:p w14:paraId="44D971FD" w14:textId="77777777" w:rsidR="001D5EA4" w:rsidRDefault="00140F7E">
      <w:pPr>
        <w:ind w:left="-5" w:right="4"/>
      </w:pPr>
      <w:proofErr w:type="spellStart"/>
      <w:r>
        <w:t>Górna</w:t>
      </w:r>
      <w:proofErr w:type="spellEnd"/>
      <w:r>
        <w:t xml:space="preserve">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kostek</w:t>
      </w:r>
      <w:proofErr w:type="spellEnd"/>
      <w:r>
        <w:t xml:space="preserve"> </w:t>
      </w:r>
      <w:proofErr w:type="spellStart"/>
      <w:r>
        <w:t>brukowych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wad, </w:t>
      </w:r>
      <w:proofErr w:type="spellStart"/>
      <w:r>
        <w:t>takich</w:t>
      </w:r>
      <w:proofErr w:type="spellEnd"/>
      <w:r>
        <w:t xml:space="preserve"> jak </w:t>
      </w:r>
      <w:proofErr w:type="spellStart"/>
      <w:r>
        <w:t>rysy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odpryski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dwuwarstwowych</w:t>
      </w:r>
      <w:proofErr w:type="spellEnd"/>
      <w:r>
        <w:t xml:space="preserve"> </w:t>
      </w:r>
      <w:proofErr w:type="spellStart"/>
      <w:r>
        <w:t>kostek</w:t>
      </w:r>
      <w:proofErr w:type="spellEnd"/>
      <w:r>
        <w:t xml:space="preserve"> </w:t>
      </w:r>
      <w:proofErr w:type="spellStart"/>
      <w:r>
        <w:t>brukowych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występowania</w:t>
      </w:r>
      <w:proofErr w:type="spellEnd"/>
      <w:r>
        <w:t xml:space="preserve"> </w:t>
      </w:r>
      <w:proofErr w:type="spellStart"/>
      <w:r>
        <w:t>rozwarstwienia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warstwami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kostki</w:t>
      </w:r>
      <w:proofErr w:type="spellEnd"/>
      <w:r>
        <w:t xml:space="preserve"> </w:t>
      </w:r>
      <w:proofErr w:type="spellStart"/>
      <w:r>
        <w:t>brukowe</w:t>
      </w:r>
      <w:proofErr w:type="spellEnd"/>
      <w:r>
        <w:t xml:space="preserve"> </w:t>
      </w:r>
      <w:proofErr w:type="spellStart"/>
      <w:r>
        <w:t>produkowane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 </w:t>
      </w:r>
      <w:proofErr w:type="spellStart"/>
      <w:r>
        <w:t>powierzchnią</w:t>
      </w:r>
      <w:proofErr w:type="spellEnd"/>
      <w:r>
        <w:t xml:space="preserve"> o </w:t>
      </w:r>
      <w:proofErr w:type="spellStart"/>
      <w:r>
        <w:t>specjalnej</w:t>
      </w:r>
      <w:proofErr w:type="spellEnd"/>
      <w:r>
        <w:t xml:space="preserve"> </w:t>
      </w:r>
      <w:proofErr w:type="spellStart"/>
      <w:r>
        <w:t>teksturze</w:t>
      </w:r>
      <w:proofErr w:type="spellEnd"/>
      <w:r>
        <w:t xml:space="preserve">, to taka </w:t>
      </w:r>
      <w:proofErr w:type="spellStart"/>
      <w:r>
        <w:t>tekstura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opisana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  <w:proofErr w:type="spellStart"/>
      <w:r>
        <w:t>Barwiona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cała</w:t>
      </w:r>
      <w:proofErr w:type="spellEnd"/>
      <w:r>
        <w:t xml:space="preserve"> </w:t>
      </w:r>
      <w:proofErr w:type="spellStart"/>
      <w:r>
        <w:t>kostka</w:t>
      </w:r>
      <w:proofErr w:type="spellEnd"/>
      <w:r>
        <w:t xml:space="preserve"> </w:t>
      </w:r>
      <w:proofErr w:type="spellStart"/>
      <w:r>
        <w:t>betonowa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ma </w:t>
      </w:r>
      <w:proofErr w:type="spellStart"/>
      <w:r>
        <w:t>znaczących</w:t>
      </w:r>
      <w:proofErr w:type="spellEnd"/>
      <w:r>
        <w:t xml:space="preserve"> </w:t>
      </w:r>
      <w:proofErr w:type="spellStart"/>
      <w:r>
        <w:t>różnic</w:t>
      </w:r>
      <w:proofErr w:type="spellEnd"/>
      <w:r>
        <w:t xml:space="preserve"> w </w:t>
      </w:r>
      <w:proofErr w:type="spellStart"/>
      <w:r>
        <w:t>zabarwieniu</w:t>
      </w:r>
      <w:proofErr w:type="spellEnd"/>
      <w:r>
        <w:t xml:space="preserve">,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ustalona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porównanie</w:t>
      </w:r>
      <w:proofErr w:type="spellEnd"/>
      <w:r>
        <w:t xml:space="preserve"> z </w:t>
      </w:r>
      <w:proofErr w:type="spellStart"/>
      <w:r>
        <w:t>próbkami</w:t>
      </w:r>
      <w:proofErr w:type="spellEnd"/>
      <w:r>
        <w:t xml:space="preserve"> </w:t>
      </w:r>
      <w:proofErr w:type="spellStart"/>
      <w:r>
        <w:t>dostarczonymi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zatwierdzonymi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</w:p>
    <w:p w14:paraId="44D971FE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Różnice</w:t>
      </w:r>
      <w:proofErr w:type="spellEnd"/>
      <w:r>
        <w:t xml:space="preserve"> w </w:t>
      </w:r>
      <w:proofErr w:type="spellStart"/>
      <w:r>
        <w:t>jednolitości</w:t>
      </w:r>
      <w:proofErr w:type="spellEnd"/>
      <w:r>
        <w:t xml:space="preserve"> </w:t>
      </w:r>
      <w:proofErr w:type="spellStart"/>
      <w:r>
        <w:t>tekstur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zabarwienia</w:t>
      </w:r>
      <w:proofErr w:type="spellEnd"/>
      <w:r>
        <w:t xml:space="preserve"> </w:t>
      </w:r>
      <w:proofErr w:type="spellStart"/>
      <w:r>
        <w:t>kostek</w:t>
      </w:r>
      <w:proofErr w:type="spellEnd"/>
      <w:r>
        <w:t xml:space="preserve"> </w:t>
      </w:r>
      <w:proofErr w:type="spellStart"/>
      <w:r>
        <w:t>brukowych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nieuniknionymi</w:t>
      </w:r>
      <w:proofErr w:type="spellEnd"/>
      <w:r>
        <w:t xml:space="preserve"> </w:t>
      </w:r>
      <w:proofErr w:type="spellStart"/>
      <w:r>
        <w:t>zmianami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surowców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twardnienia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uważane</w:t>
      </w:r>
      <w:proofErr w:type="spellEnd"/>
      <w:r>
        <w:t xml:space="preserve"> za </w:t>
      </w:r>
      <w:proofErr w:type="spellStart"/>
      <w:r>
        <w:t>istotne</w:t>
      </w:r>
      <w:proofErr w:type="spellEnd"/>
      <w:r>
        <w:t xml:space="preserve">. </w:t>
      </w:r>
    </w:p>
    <w:p w14:paraId="44D971FF" w14:textId="77777777" w:rsidR="001D5EA4" w:rsidRDefault="00140F7E">
      <w:pPr>
        <w:ind w:left="-5" w:right="4"/>
      </w:pPr>
      <w:proofErr w:type="spellStart"/>
      <w:r>
        <w:t>Zastosowane</w:t>
      </w:r>
      <w:proofErr w:type="spellEnd"/>
      <w:r>
        <w:t xml:space="preserve"> </w:t>
      </w:r>
      <w:proofErr w:type="spellStart"/>
      <w:r>
        <w:t>kostki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aktualną</w:t>
      </w:r>
      <w:proofErr w:type="spellEnd"/>
      <w:r>
        <w:t xml:space="preserve"> </w:t>
      </w:r>
      <w:proofErr w:type="spellStart"/>
      <w:r>
        <w:t>deklarację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użytkowych</w:t>
      </w:r>
      <w:proofErr w:type="spellEnd"/>
      <w:r>
        <w:t xml:space="preserve">. </w:t>
      </w:r>
    </w:p>
    <w:p w14:paraId="44D9720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01" w14:textId="77777777" w:rsidR="001D5EA4" w:rsidRDefault="00140F7E">
      <w:pPr>
        <w:pStyle w:val="Nagwek2"/>
        <w:spacing w:after="10"/>
        <w:ind w:left="-5"/>
      </w:pPr>
      <w:r>
        <w:t xml:space="preserve">2.1.2. </w:t>
      </w:r>
      <w:proofErr w:type="spellStart"/>
      <w:r>
        <w:t>Betonowa</w:t>
      </w:r>
      <w:proofErr w:type="spellEnd"/>
      <w:r>
        <w:t xml:space="preserve"> </w:t>
      </w:r>
      <w:proofErr w:type="spellStart"/>
      <w:r>
        <w:t>kostka</w:t>
      </w:r>
      <w:proofErr w:type="spellEnd"/>
      <w:r>
        <w:t xml:space="preserve"> </w:t>
      </w:r>
      <w:proofErr w:type="spellStart"/>
      <w:r>
        <w:t>brukowa</w:t>
      </w:r>
      <w:proofErr w:type="spellEnd"/>
      <w:r>
        <w:t xml:space="preserve"> z </w:t>
      </w:r>
      <w:proofErr w:type="spellStart"/>
      <w:r>
        <w:t>hydrofugą</w:t>
      </w:r>
      <w:proofErr w:type="spellEnd"/>
      <w:r>
        <w:t xml:space="preserve"> </w:t>
      </w:r>
    </w:p>
    <w:p w14:paraId="44D97202" w14:textId="77777777" w:rsidR="001D5EA4" w:rsidRDefault="00140F7E">
      <w:pPr>
        <w:spacing w:line="216" w:lineRule="auto"/>
        <w:ind w:left="-5" w:right="4"/>
      </w:pPr>
      <w:proofErr w:type="spellStart"/>
      <w:r>
        <w:t>Betonowa</w:t>
      </w:r>
      <w:proofErr w:type="spellEnd"/>
      <w:r>
        <w:t xml:space="preserve"> </w:t>
      </w:r>
      <w:proofErr w:type="spellStart"/>
      <w:r>
        <w:t>kostka</w:t>
      </w:r>
      <w:proofErr w:type="spellEnd"/>
      <w:r>
        <w:t xml:space="preserve"> </w:t>
      </w:r>
      <w:proofErr w:type="spellStart"/>
      <w:r>
        <w:t>brukowa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normie </w:t>
      </w:r>
      <w:proofErr w:type="spellStart"/>
      <w:r>
        <w:t>zharmonizowanej</w:t>
      </w:r>
      <w:proofErr w:type="spellEnd"/>
      <w:r>
        <w:t xml:space="preserve"> PN-EN 1338:2003 </w:t>
      </w:r>
      <w:proofErr w:type="spellStart"/>
      <w:r>
        <w:t>oraz</w:t>
      </w:r>
      <w:proofErr w:type="spellEnd"/>
      <w:r>
        <w:t xml:space="preserve">  EN 1338:2003/AC:2006. </w:t>
      </w:r>
    </w:p>
    <w:p w14:paraId="44D9720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04" w14:textId="77777777" w:rsidR="001D5EA4" w:rsidRDefault="00140F7E">
      <w:pPr>
        <w:ind w:left="-5" w:right="4"/>
      </w:pPr>
      <w:proofErr w:type="spellStart"/>
      <w:r>
        <w:t>Właściwości</w:t>
      </w:r>
      <w:proofErr w:type="spellEnd"/>
      <w:r>
        <w:t xml:space="preserve"> </w:t>
      </w:r>
      <w:proofErr w:type="spellStart"/>
      <w:r>
        <w:t>użytkowe</w:t>
      </w:r>
      <w:proofErr w:type="spellEnd"/>
      <w:r>
        <w:t xml:space="preserve"> </w:t>
      </w:r>
      <w:proofErr w:type="spellStart"/>
      <w:r>
        <w:t>wskazano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1. </w:t>
      </w:r>
    </w:p>
    <w:p w14:paraId="44D9720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06" w14:textId="77777777" w:rsidR="001D5EA4" w:rsidRDefault="00140F7E">
      <w:pPr>
        <w:ind w:left="-5" w:right="4"/>
      </w:pPr>
      <w:proofErr w:type="spellStart"/>
      <w:r>
        <w:t>Tablica</w:t>
      </w:r>
      <w:proofErr w:type="spellEnd"/>
      <w:r>
        <w:t xml:space="preserve"> 1. </w:t>
      </w:r>
      <w:proofErr w:type="spellStart"/>
      <w:r>
        <w:t>Deklarowane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użytkowe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kostek</w:t>
      </w:r>
      <w:proofErr w:type="spellEnd"/>
      <w:r>
        <w:t xml:space="preserve"> </w:t>
      </w:r>
      <w:proofErr w:type="spellStart"/>
      <w:r>
        <w:t>brukowych</w:t>
      </w:r>
      <w:proofErr w:type="spellEnd"/>
      <w:r>
        <w:t xml:space="preserve"> z </w:t>
      </w:r>
      <w:proofErr w:type="spellStart"/>
      <w:r>
        <w:t>hydrofugą</w:t>
      </w:r>
      <w:proofErr w:type="spellEnd"/>
      <w:r>
        <w:t xml:space="preserve">. </w:t>
      </w:r>
    </w:p>
    <w:p w14:paraId="44D9720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814" w:type="dxa"/>
        <w:tblInd w:w="-108" w:type="dxa"/>
        <w:tblCellMar>
          <w:top w:w="26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86"/>
        <w:gridCol w:w="7178"/>
        <w:gridCol w:w="2050"/>
      </w:tblGrid>
      <w:tr w:rsidR="001D5EA4" w14:paraId="44D9720B" w14:textId="77777777">
        <w:trPr>
          <w:trHeight w:val="42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0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L.p.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09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proofErr w:type="spellStart"/>
            <w:r>
              <w:rPr>
                <w:b/>
              </w:rPr>
              <w:t>Zasadnicze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charakterystyki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0A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Właściwości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użytkowe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1D5EA4" w14:paraId="44D9720F" w14:textId="77777777">
        <w:trPr>
          <w:trHeight w:val="22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0C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1.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0D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Reakcja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ogień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0E" w14:textId="77777777" w:rsidR="001D5EA4" w:rsidRDefault="00140F7E">
            <w:pPr>
              <w:spacing w:after="0" w:line="259" w:lineRule="auto"/>
              <w:ind w:left="0" w:right="57" w:firstLine="0"/>
              <w:jc w:val="center"/>
            </w:pPr>
            <w:r>
              <w:t xml:space="preserve">A1 </w:t>
            </w:r>
          </w:p>
        </w:tc>
      </w:tr>
      <w:tr w:rsidR="001D5EA4" w14:paraId="44D97213" w14:textId="77777777">
        <w:trPr>
          <w:trHeight w:val="22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10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2.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1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Odporność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działanie</w:t>
            </w:r>
            <w:proofErr w:type="spellEnd"/>
            <w:r>
              <w:t xml:space="preserve"> </w:t>
            </w:r>
            <w:proofErr w:type="spellStart"/>
            <w:r>
              <w:t>ognia</w:t>
            </w:r>
            <w:proofErr w:type="spellEnd"/>
            <w:r>
              <w:t xml:space="preserve"> </w:t>
            </w:r>
            <w:proofErr w:type="spellStart"/>
            <w:r>
              <w:t>zewnętrznego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12" w14:textId="77777777" w:rsidR="001D5EA4" w:rsidRDefault="00140F7E">
            <w:pPr>
              <w:spacing w:after="0" w:line="259" w:lineRule="auto"/>
              <w:ind w:left="0" w:right="57" w:firstLine="0"/>
              <w:jc w:val="center"/>
            </w:pPr>
            <w:proofErr w:type="spellStart"/>
            <w:r>
              <w:t>Zadowalająca</w:t>
            </w:r>
            <w:proofErr w:type="spellEnd"/>
            <w:r>
              <w:t xml:space="preserve"> </w:t>
            </w:r>
          </w:p>
        </w:tc>
      </w:tr>
      <w:tr w:rsidR="001D5EA4" w14:paraId="44D97217" w14:textId="77777777">
        <w:trPr>
          <w:trHeight w:val="42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14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3.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15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Emisja</w:t>
            </w:r>
            <w:proofErr w:type="spellEnd"/>
            <w:r>
              <w:t xml:space="preserve"> </w:t>
            </w:r>
            <w:proofErr w:type="spellStart"/>
            <w:r>
              <w:t>azbestu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16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r>
              <w:t xml:space="preserve">Brak </w:t>
            </w:r>
            <w:proofErr w:type="spellStart"/>
            <w:r>
              <w:t>zawartości</w:t>
            </w:r>
            <w:proofErr w:type="spellEnd"/>
            <w:r>
              <w:t xml:space="preserve"> </w:t>
            </w:r>
            <w:proofErr w:type="spellStart"/>
            <w:r>
              <w:t>azbestu</w:t>
            </w:r>
            <w:proofErr w:type="spellEnd"/>
            <w:r>
              <w:t xml:space="preserve"> </w:t>
            </w:r>
          </w:p>
        </w:tc>
      </w:tr>
      <w:tr w:rsidR="001D5EA4" w14:paraId="44D9721B" w14:textId="77777777">
        <w:trPr>
          <w:trHeight w:val="22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18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4.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1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Wytrzymałość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rozciąganie</w:t>
            </w:r>
            <w:proofErr w:type="spellEnd"/>
            <w:r>
              <w:t xml:space="preserve"> </w:t>
            </w:r>
            <w:proofErr w:type="spellStart"/>
            <w:r>
              <w:t>przy</w:t>
            </w:r>
            <w:proofErr w:type="spellEnd"/>
            <w:r>
              <w:t xml:space="preserve"> </w:t>
            </w:r>
            <w:proofErr w:type="spellStart"/>
            <w:r>
              <w:t>rozłupywaniu</w:t>
            </w:r>
            <w:proofErr w:type="spellEnd"/>
            <w:r>
              <w:t xml:space="preserve"> (</w:t>
            </w:r>
            <w:proofErr w:type="spellStart"/>
            <w:r>
              <w:t>charakterystyczna</w:t>
            </w:r>
            <w:proofErr w:type="spellEnd"/>
            <w:r>
              <w:t xml:space="preserve">)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1A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≥ 3,6 MPa </w:t>
            </w:r>
          </w:p>
        </w:tc>
      </w:tr>
      <w:tr w:rsidR="001D5EA4" w14:paraId="44D9721F" w14:textId="77777777">
        <w:trPr>
          <w:trHeight w:val="22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1C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5.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1D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Odporność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poślizg</w:t>
            </w:r>
            <w:proofErr w:type="spellEnd"/>
            <w:r>
              <w:t>/</w:t>
            </w:r>
            <w:proofErr w:type="spellStart"/>
            <w:r>
              <w:t>poślizgnięci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1E" w14:textId="77777777" w:rsidR="001D5EA4" w:rsidRDefault="00140F7E">
            <w:pPr>
              <w:spacing w:after="0" w:line="259" w:lineRule="auto"/>
              <w:ind w:left="0" w:right="57" w:firstLine="0"/>
              <w:jc w:val="center"/>
            </w:pPr>
            <w:proofErr w:type="spellStart"/>
            <w:r>
              <w:t>Zadowalająca</w:t>
            </w:r>
            <w:proofErr w:type="spellEnd"/>
            <w:r>
              <w:t xml:space="preserve"> </w:t>
            </w:r>
          </w:p>
        </w:tc>
      </w:tr>
      <w:tr w:rsidR="001D5EA4" w14:paraId="44D97223" w14:textId="77777777">
        <w:trPr>
          <w:trHeight w:val="22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20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6.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2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Współczynnik</w:t>
            </w:r>
            <w:proofErr w:type="spellEnd"/>
            <w:r>
              <w:t xml:space="preserve"> </w:t>
            </w:r>
            <w:proofErr w:type="spellStart"/>
            <w:r>
              <w:t>przewodności</w:t>
            </w:r>
            <w:proofErr w:type="spellEnd"/>
            <w:r>
              <w:t xml:space="preserve"> </w:t>
            </w:r>
            <w:proofErr w:type="spellStart"/>
            <w:r>
              <w:t>cieplnej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22" w14:textId="77777777" w:rsidR="001D5EA4" w:rsidRDefault="00140F7E">
            <w:pPr>
              <w:spacing w:after="0" w:line="259" w:lineRule="auto"/>
              <w:ind w:left="0" w:right="54" w:firstLine="0"/>
              <w:jc w:val="center"/>
            </w:pPr>
            <w:r>
              <w:t xml:space="preserve">1,40 W/(m*K) </w:t>
            </w:r>
          </w:p>
        </w:tc>
      </w:tr>
      <w:tr w:rsidR="001D5EA4" w14:paraId="44D97227" w14:textId="77777777">
        <w:trPr>
          <w:trHeight w:val="22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24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7.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25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Trwałość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26" w14:textId="77777777" w:rsidR="001D5EA4" w:rsidRDefault="00140F7E">
            <w:pPr>
              <w:spacing w:after="0" w:line="259" w:lineRule="auto"/>
              <w:ind w:left="0" w:right="57" w:firstLine="0"/>
              <w:jc w:val="center"/>
            </w:pPr>
            <w:proofErr w:type="spellStart"/>
            <w:r>
              <w:t>Zadowalająca</w:t>
            </w:r>
            <w:proofErr w:type="spellEnd"/>
            <w:r>
              <w:t xml:space="preserve"> </w:t>
            </w:r>
          </w:p>
        </w:tc>
      </w:tr>
    </w:tbl>
    <w:p w14:paraId="44D9722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29" w14:textId="77777777" w:rsidR="001D5EA4" w:rsidRDefault="00140F7E">
      <w:pPr>
        <w:pStyle w:val="Nagwek2"/>
        <w:spacing w:after="9"/>
        <w:ind w:left="-5"/>
      </w:pPr>
      <w:r>
        <w:t xml:space="preserve">2.1.3. </w:t>
      </w:r>
      <w:proofErr w:type="spellStart"/>
      <w:r>
        <w:t>Płyty</w:t>
      </w:r>
      <w:proofErr w:type="spellEnd"/>
      <w:r>
        <w:t xml:space="preserve"> </w:t>
      </w:r>
      <w:proofErr w:type="spellStart"/>
      <w:r>
        <w:t>ażurowe</w:t>
      </w:r>
      <w:proofErr w:type="spellEnd"/>
      <w:r>
        <w:t xml:space="preserve"> </w:t>
      </w:r>
    </w:p>
    <w:p w14:paraId="44D9722A" w14:textId="77777777" w:rsidR="001D5EA4" w:rsidRDefault="00140F7E">
      <w:pPr>
        <w:spacing w:after="32" w:line="219" w:lineRule="auto"/>
        <w:ind w:left="-5" w:right="4"/>
      </w:pPr>
      <w:proofErr w:type="spellStart"/>
      <w:r>
        <w:t>Zastosowane</w:t>
      </w:r>
      <w:proofErr w:type="spellEnd"/>
      <w:r>
        <w:t xml:space="preserve"> </w:t>
      </w:r>
      <w:r>
        <w:tab/>
      </w:r>
      <w:proofErr w:type="spellStart"/>
      <w:r>
        <w:t>prefabrykaty</w:t>
      </w:r>
      <w:proofErr w:type="spellEnd"/>
      <w:r>
        <w:t xml:space="preserve"> </w:t>
      </w:r>
      <w:r>
        <w:tab/>
        <w:t xml:space="preserve">pod </w:t>
      </w:r>
      <w:r>
        <w:tab/>
      </w:r>
      <w:proofErr w:type="spellStart"/>
      <w:r>
        <w:t>względem</w:t>
      </w:r>
      <w:proofErr w:type="spellEnd"/>
      <w:r>
        <w:t xml:space="preserve"> </w:t>
      </w:r>
      <w:r>
        <w:tab/>
      </w:r>
      <w:proofErr w:type="spellStart"/>
      <w:r>
        <w:t>jakości</w:t>
      </w:r>
      <w:proofErr w:type="spellEnd"/>
      <w:r>
        <w:t xml:space="preserve"> </w:t>
      </w:r>
      <w:r>
        <w:tab/>
      </w:r>
      <w:proofErr w:type="spellStart"/>
      <w:r>
        <w:t>powinny</w:t>
      </w:r>
      <w:proofErr w:type="spellEnd"/>
      <w:r>
        <w:t xml:space="preserve"> </w:t>
      </w:r>
      <w:r>
        <w:tab/>
      </w:r>
      <w:proofErr w:type="spellStart"/>
      <w:r>
        <w:t>odpowiadać</w:t>
      </w:r>
      <w:proofErr w:type="spellEnd"/>
      <w:r>
        <w:t xml:space="preserve"> </w:t>
      </w:r>
      <w:r>
        <w:tab/>
      </w:r>
      <w:proofErr w:type="spellStart"/>
      <w:r>
        <w:t>wymaganiom</w:t>
      </w:r>
      <w:proofErr w:type="spellEnd"/>
      <w:r>
        <w:t xml:space="preserve"> </w:t>
      </w:r>
      <w:r>
        <w:tab/>
      </w:r>
      <w:proofErr w:type="spellStart"/>
      <w:r>
        <w:t>normy</w:t>
      </w:r>
      <w:proofErr w:type="spellEnd"/>
      <w:r>
        <w:t xml:space="preserve">  PN-EN 1339:2005 (</w:t>
      </w:r>
      <w:proofErr w:type="spellStart"/>
      <w:r>
        <w:t>oznaczenia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): </w:t>
      </w:r>
    </w:p>
    <w:p w14:paraId="44D9722B" w14:textId="77777777" w:rsidR="001D5EA4" w:rsidRDefault="00140F7E">
      <w:pPr>
        <w:numPr>
          <w:ilvl w:val="0"/>
          <w:numId w:val="113"/>
        </w:numPr>
        <w:ind w:right="3614" w:hanging="122"/>
      </w:pPr>
      <w:proofErr w:type="spellStart"/>
      <w:r>
        <w:t>nasiąkliwość</w:t>
      </w:r>
      <w:proofErr w:type="spellEnd"/>
      <w:r>
        <w:t xml:space="preserve">: </w:t>
      </w:r>
      <w:proofErr w:type="spellStart"/>
      <w:r>
        <w:t>średnia</w:t>
      </w:r>
      <w:proofErr w:type="spellEnd"/>
      <w:r>
        <w:t xml:space="preserve"> ≤ 6%, </w:t>
      </w:r>
    </w:p>
    <w:p w14:paraId="44D9722C" w14:textId="77777777" w:rsidR="001D5EA4" w:rsidRDefault="00140F7E">
      <w:pPr>
        <w:numPr>
          <w:ilvl w:val="0"/>
          <w:numId w:val="113"/>
        </w:numPr>
        <w:ind w:right="3614" w:hanging="122"/>
      </w:pPr>
      <w:proofErr w:type="spellStart"/>
      <w:r>
        <w:t>odporność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zamrażanie</w:t>
      </w:r>
      <w:proofErr w:type="spellEnd"/>
      <w:r>
        <w:t>/</w:t>
      </w:r>
      <w:proofErr w:type="spellStart"/>
      <w:r>
        <w:t>rozmrażanie</w:t>
      </w:r>
      <w:proofErr w:type="spellEnd"/>
      <w:r>
        <w:t xml:space="preserve">, </w:t>
      </w:r>
      <w:proofErr w:type="spellStart"/>
      <w:r>
        <w:t>ubytek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 po </w:t>
      </w:r>
      <w:proofErr w:type="spellStart"/>
      <w:r>
        <w:t>badaniu</w:t>
      </w:r>
      <w:proofErr w:type="spellEnd"/>
      <w:r>
        <w:t xml:space="preserve">:  </w:t>
      </w:r>
      <w:r>
        <w:tab/>
        <w:t xml:space="preserve">- o </w:t>
      </w:r>
      <w:proofErr w:type="spellStart"/>
      <w:r>
        <w:t>wartość</w:t>
      </w:r>
      <w:proofErr w:type="spellEnd"/>
      <w:r>
        <w:t xml:space="preserve"> </w:t>
      </w:r>
      <w:proofErr w:type="spellStart"/>
      <w:r>
        <w:t>średnia</w:t>
      </w:r>
      <w:proofErr w:type="spellEnd"/>
      <w:r>
        <w:t xml:space="preserve"> ≤ 1,0 kg/m2 </w:t>
      </w:r>
    </w:p>
    <w:p w14:paraId="44D9722D" w14:textId="77777777" w:rsidR="001D5EA4" w:rsidRDefault="00140F7E">
      <w:pPr>
        <w:numPr>
          <w:ilvl w:val="0"/>
          <w:numId w:val="113"/>
        </w:numPr>
        <w:ind w:right="3614" w:hanging="122"/>
      </w:pPr>
      <w:r>
        <w:t xml:space="preserve">o </w:t>
      </w:r>
      <w:proofErr w:type="spellStart"/>
      <w:r>
        <w:t>żaden</w:t>
      </w:r>
      <w:proofErr w:type="spellEnd"/>
      <w:r>
        <w:t xml:space="preserve"> </w:t>
      </w:r>
      <w:proofErr w:type="spellStart"/>
      <w:r>
        <w:t>pojedynczy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przekracza</w:t>
      </w:r>
      <w:proofErr w:type="spellEnd"/>
      <w:r>
        <w:t xml:space="preserve"> 1,5 kg/m2 - </w:t>
      </w:r>
      <w:proofErr w:type="spellStart"/>
      <w:r>
        <w:t>odporność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ścieranie</w:t>
      </w:r>
      <w:proofErr w:type="spellEnd"/>
      <w:r>
        <w:t xml:space="preserve"> - </w:t>
      </w:r>
      <w:proofErr w:type="spellStart"/>
      <w:r>
        <w:t>klasa</w:t>
      </w:r>
      <w:proofErr w:type="spellEnd"/>
      <w:r>
        <w:t xml:space="preserve"> 3. </w:t>
      </w:r>
    </w:p>
    <w:p w14:paraId="44D9722E" w14:textId="77777777" w:rsidR="001D5EA4" w:rsidRDefault="00140F7E">
      <w:pPr>
        <w:spacing w:after="36" w:line="221" w:lineRule="auto"/>
        <w:ind w:left="0" w:right="9596" w:firstLine="0"/>
        <w:jc w:val="left"/>
      </w:pPr>
      <w:r>
        <w:t xml:space="preserve">  </w:t>
      </w:r>
    </w:p>
    <w:p w14:paraId="44D9722F" w14:textId="77777777" w:rsidR="001D5EA4" w:rsidRDefault="00140F7E">
      <w:pPr>
        <w:ind w:left="-5" w:right="4"/>
      </w:pPr>
      <w:proofErr w:type="spellStart"/>
      <w:r>
        <w:t>Powierzchnie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bez </w:t>
      </w:r>
      <w:proofErr w:type="spellStart"/>
      <w:r>
        <w:t>rys</w:t>
      </w:r>
      <w:proofErr w:type="spellEnd"/>
      <w:r>
        <w:t xml:space="preserve">, </w:t>
      </w:r>
      <w:proofErr w:type="spellStart"/>
      <w:r>
        <w:t>pęknięć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ubytków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, o </w:t>
      </w:r>
      <w:proofErr w:type="spellStart"/>
      <w:r>
        <w:t>fakturze</w:t>
      </w:r>
      <w:proofErr w:type="spellEnd"/>
      <w:r>
        <w:t xml:space="preserve"> z </w:t>
      </w:r>
      <w:proofErr w:type="spellStart"/>
      <w:r>
        <w:t>formy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zatartej</w:t>
      </w:r>
      <w:proofErr w:type="spellEnd"/>
      <w:r>
        <w:t xml:space="preserve">. </w:t>
      </w:r>
      <w:proofErr w:type="spellStart"/>
      <w:r>
        <w:t>Krawędzie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proste</w:t>
      </w:r>
      <w:proofErr w:type="spellEnd"/>
      <w:r>
        <w:t xml:space="preserve">. </w:t>
      </w:r>
      <w:proofErr w:type="spellStart"/>
      <w:r>
        <w:t>Odchyłki</w:t>
      </w:r>
      <w:proofErr w:type="spellEnd"/>
      <w:r>
        <w:t xml:space="preserve"> </w:t>
      </w:r>
      <w:proofErr w:type="spellStart"/>
      <w:r>
        <w:t>wymiarowe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w normie PN-EN-1339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klasy</w:t>
      </w:r>
      <w:proofErr w:type="spellEnd"/>
      <w:r>
        <w:t xml:space="preserve"> 3. </w:t>
      </w:r>
    </w:p>
    <w:p w14:paraId="44D9723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31" w14:textId="77777777" w:rsidR="001D5EA4" w:rsidRDefault="00140F7E">
      <w:pPr>
        <w:pStyle w:val="Nagwek2"/>
        <w:spacing w:after="8"/>
        <w:ind w:left="-5"/>
      </w:pPr>
      <w:r>
        <w:t xml:space="preserve">2.1.4. </w:t>
      </w:r>
      <w:proofErr w:type="spellStart"/>
      <w:r>
        <w:t>Płyty</w:t>
      </w:r>
      <w:proofErr w:type="spellEnd"/>
      <w:r>
        <w:t xml:space="preserve"> </w:t>
      </w:r>
      <w:proofErr w:type="spellStart"/>
      <w:r>
        <w:t>kamienne</w:t>
      </w:r>
      <w:proofErr w:type="spellEnd"/>
      <w:r>
        <w:t xml:space="preserve"> </w:t>
      </w:r>
    </w:p>
    <w:p w14:paraId="44D97232" w14:textId="77777777" w:rsidR="001D5EA4" w:rsidRDefault="00140F7E">
      <w:pPr>
        <w:ind w:left="-5" w:right="4"/>
      </w:pPr>
      <w:proofErr w:type="spellStart"/>
      <w:r>
        <w:t>Płyty</w:t>
      </w:r>
      <w:proofErr w:type="spellEnd"/>
      <w:r>
        <w:t xml:space="preserve"> </w:t>
      </w:r>
      <w:proofErr w:type="spellStart"/>
      <w:r>
        <w:t>kamienne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z </w:t>
      </w:r>
      <w:proofErr w:type="spellStart"/>
      <w:r>
        <w:t>granitu</w:t>
      </w:r>
      <w:proofErr w:type="spellEnd"/>
      <w:r>
        <w:t xml:space="preserve">.  </w:t>
      </w:r>
    </w:p>
    <w:p w14:paraId="44D97233" w14:textId="77777777" w:rsidR="001D5EA4" w:rsidRDefault="00140F7E">
      <w:pPr>
        <w:ind w:left="-5" w:right="4"/>
      </w:pPr>
      <w:proofErr w:type="spellStart"/>
      <w:r>
        <w:t>Płyty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BN-86/6747-06.  </w:t>
      </w:r>
    </w:p>
    <w:p w14:paraId="44D97234" w14:textId="77777777" w:rsidR="001D5EA4" w:rsidRDefault="00140F7E">
      <w:pPr>
        <w:spacing w:after="8" w:line="250" w:lineRule="auto"/>
        <w:ind w:left="-5" w:right="0"/>
      </w:pPr>
      <w:proofErr w:type="spellStart"/>
      <w:r>
        <w:rPr>
          <w:b/>
        </w:rPr>
        <w:t>Wykonawca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musi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uzyskać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Zamawiającego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akceptację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płyt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kamiennych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przed</w:t>
      </w:r>
      <w:proofErr w:type="spellEnd"/>
      <w:r>
        <w:rPr>
          <w:b/>
        </w:rPr>
        <w:t xml:space="preserve"> ich </w:t>
      </w:r>
      <w:proofErr w:type="spellStart"/>
      <w:r>
        <w:rPr>
          <w:b/>
        </w:rPr>
        <w:t>zakupem</w:t>
      </w:r>
      <w:proofErr w:type="spellEnd"/>
      <w:r>
        <w:rPr>
          <w:b/>
        </w:rPr>
        <w:t xml:space="preserve">. </w:t>
      </w:r>
    </w:p>
    <w:p w14:paraId="44D9723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36" w14:textId="77777777" w:rsidR="001D5EA4" w:rsidRDefault="00140F7E">
      <w:pPr>
        <w:spacing w:line="221" w:lineRule="auto"/>
        <w:ind w:left="-5" w:right="2972"/>
      </w:pPr>
      <w:proofErr w:type="spellStart"/>
      <w:r>
        <w:t>Cechy</w:t>
      </w:r>
      <w:proofErr w:type="spellEnd"/>
      <w:r>
        <w:t xml:space="preserve"> </w:t>
      </w:r>
      <w:proofErr w:type="spellStart"/>
      <w:r>
        <w:t>fizykomechaniczne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kamiennych</w:t>
      </w:r>
      <w:proofErr w:type="spellEnd"/>
      <w:r>
        <w:t xml:space="preserve"> </w:t>
      </w:r>
      <w:proofErr w:type="spellStart"/>
      <w:r>
        <w:t>podaje</w:t>
      </w:r>
      <w:proofErr w:type="spellEnd"/>
      <w:r>
        <w:t xml:space="preserve"> </w:t>
      </w:r>
      <w:proofErr w:type="spellStart"/>
      <w:r>
        <w:t>tablica</w:t>
      </w:r>
      <w:proofErr w:type="spellEnd"/>
      <w:r>
        <w:t xml:space="preserve"> 2. 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wady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kamiennych</w:t>
      </w:r>
      <w:proofErr w:type="spellEnd"/>
      <w:r>
        <w:t xml:space="preserve"> </w:t>
      </w:r>
      <w:proofErr w:type="spellStart"/>
      <w:r>
        <w:t>podaje</w:t>
      </w:r>
      <w:proofErr w:type="spellEnd"/>
      <w:r>
        <w:t xml:space="preserve"> </w:t>
      </w:r>
      <w:proofErr w:type="spellStart"/>
      <w:r>
        <w:t>tablica</w:t>
      </w:r>
      <w:proofErr w:type="spellEnd"/>
      <w:r>
        <w:t xml:space="preserve"> 3. </w:t>
      </w:r>
    </w:p>
    <w:p w14:paraId="44D9723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38" w14:textId="77777777" w:rsidR="001D5EA4" w:rsidRDefault="00140F7E">
      <w:pPr>
        <w:ind w:left="-5" w:right="4"/>
      </w:pPr>
      <w:proofErr w:type="spellStart"/>
      <w:r>
        <w:t>Tablica</w:t>
      </w:r>
      <w:proofErr w:type="spellEnd"/>
      <w:r>
        <w:t xml:space="preserve"> 2.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fizykomechaniczne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chodnikowych</w:t>
      </w:r>
      <w:proofErr w:type="spellEnd"/>
      <w:r>
        <w:t xml:space="preserve"> </w:t>
      </w:r>
      <w:proofErr w:type="spellStart"/>
      <w:r>
        <w:t>kamiennych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BN-86/6747-06 </w:t>
      </w:r>
    </w:p>
    <w:p w14:paraId="44D9723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814" w:type="dxa"/>
        <w:tblInd w:w="-108" w:type="dxa"/>
        <w:tblCellMar>
          <w:top w:w="28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86"/>
        <w:gridCol w:w="7178"/>
        <w:gridCol w:w="2050"/>
      </w:tblGrid>
      <w:tr w:rsidR="001D5EA4" w14:paraId="44D9723D" w14:textId="77777777">
        <w:trPr>
          <w:trHeight w:val="42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3A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L.p.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3B" w14:textId="77777777" w:rsidR="001D5EA4" w:rsidRDefault="00140F7E">
            <w:pPr>
              <w:spacing w:after="0" w:line="259" w:lineRule="auto"/>
              <w:ind w:left="0" w:right="57" w:firstLine="0"/>
              <w:jc w:val="center"/>
            </w:pPr>
            <w:proofErr w:type="spellStart"/>
            <w:r>
              <w:rPr>
                <w:b/>
              </w:rPr>
              <w:t>Cechy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3C" w14:textId="77777777" w:rsidR="001D5EA4" w:rsidRDefault="00140F7E">
            <w:pPr>
              <w:spacing w:after="0" w:line="259" w:lineRule="auto"/>
              <w:ind w:left="133" w:right="75" w:firstLine="0"/>
              <w:jc w:val="center"/>
            </w:pPr>
            <w:proofErr w:type="spellStart"/>
            <w:r>
              <w:rPr>
                <w:b/>
              </w:rPr>
              <w:t>Płyty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kamienne</w:t>
            </w:r>
            <w:proofErr w:type="spellEnd"/>
            <w:r>
              <w:rPr>
                <w:b/>
              </w:rPr>
              <w:t xml:space="preserve">  z </w:t>
            </w:r>
            <w:proofErr w:type="spellStart"/>
            <w:r>
              <w:rPr>
                <w:b/>
              </w:rPr>
              <w:t>granitu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1D5EA4" w14:paraId="44D97241" w14:textId="77777777">
        <w:trPr>
          <w:trHeight w:val="22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3E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1.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3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Wytrzymałość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ściskanie</w:t>
            </w:r>
            <w:proofErr w:type="spellEnd"/>
            <w:r>
              <w:t xml:space="preserve"> w </w:t>
            </w:r>
            <w:proofErr w:type="spellStart"/>
            <w:r>
              <w:t>stanie</w:t>
            </w:r>
            <w:proofErr w:type="spellEnd"/>
            <w:r>
              <w:t xml:space="preserve"> </w:t>
            </w:r>
            <w:proofErr w:type="spellStart"/>
            <w:r>
              <w:t>nasycenia</w:t>
            </w:r>
            <w:proofErr w:type="spellEnd"/>
            <w:r>
              <w:t xml:space="preserve"> </w:t>
            </w:r>
            <w:proofErr w:type="spellStart"/>
            <w:r>
              <w:t>wodą</w:t>
            </w:r>
            <w:proofErr w:type="spellEnd"/>
            <w:r>
              <w:t xml:space="preserve">, MPa,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mniej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0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100 </w:t>
            </w:r>
          </w:p>
        </w:tc>
      </w:tr>
      <w:tr w:rsidR="001D5EA4" w14:paraId="44D97245" w14:textId="77777777">
        <w:trPr>
          <w:trHeight w:val="22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2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2.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Wytrzymałość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ściskanie</w:t>
            </w:r>
            <w:proofErr w:type="spellEnd"/>
            <w:r>
              <w:t xml:space="preserve"> po </w:t>
            </w:r>
            <w:proofErr w:type="spellStart"/>
            <w:r>
              <w:t>badaniu</w:t>
            </w:r>
            <w:proofErr w:type="spellEnd"/>
            <w:r>
              <w:t xml:space="preserve"> </w:t>
            </w:r>
            <w:proofErr w:type="spellStart"/>
            <w:r>
              <w:t>mrozoodporności</w:t>
            </w:r>
            <w:proofErr w:type="spellEnd"/>
            <w:r>
              <w:t xml:space="preserve">, MPa,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mniej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4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80 </w:t>
            </w:r>
          </w:p>
        </w:tc>
      </w:tr>
      <w:tr w:rsidR="001D5EA4" w14:paraId="44D97249" w14:textId="77777777">
        <w:trPr>
          <w:trHeight w:val="22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6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3.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7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Ścieralność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tarczy</w:t>
            </w:r>
            <w:proofErr w:type="spellEnd"/>
            <w:r>
              <w:t xml:space="preserve"> </w:t>
            </w:r>
            <w:proofErr w:type="spellStart"/>
            <w:r>
              <w:t>Boehmego</w:t>
            </w:r>
            <w:proofErr w:type="spellEnd"/>
            <w:r>
              <w:t xml:space="preserve"> w </w:t>
            </w:r>
            <w:proofErr w:type="spellStart"/>
            <w:r>
              <w:t>stanie</w:t>
            </w:r>
            <w:proofErr w:type="spellEnd"/>
            <w:r>
              <w:t xml:space="preserve"> </w:t>
            </w:r>
            <w:proofErr w:type="spellStart"/>
            <w:r>
              <w:t>nasycenia</w:t>
            </w:r>
            <w:proofErr w:type="spellEnd"/>
            <w:r>
              <w:t xml:space="preserve"> </w:t>
            </w:r>
            <w:proofErr w:type="spellStart"/>
            <w:r>
              <w:t>wodą</w:t>
            </w:r>
            <w:proofErr w:type="spellEnd"/>
            <w:r>
              <w:t xml:space="preserve">, cm,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8" w14:textId="77777777" w:rsidR="001D5EA4" w:rsidRDefault="00140F7E">
            <w:pPr>
              <w:spacing w:after="0" w:line="259" w:lineRule="auto"/>
              <w:ind w:left="0" w:right="57" w:firstLine="0"/>
              <w:jc w:val="center"/>
            </w:pPr>
            <w:r>
              <w:t xml:space="preserve">0,75 </w:t>
            </w:r>
          </w:p>
        </w:tc>
      </w:tr>
      <w:tr w:rsidR="001D5EA4" w14:paraId="44D9724D" w14:textId="77777777">
        <w:trPr>
          <w:trHeight w:val="22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A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4.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B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Nasiąkliwość</w:t>
            </w:r>
            <w:proofErr w:type="spellEnd"/>
            <w:r>
              <w:t xml:space="preserve"> </w:t>
            </w:r>
            <w:proofErr w:type="spellStart"/>
            <w:r>
              <w:t>wodą</w:t>
            </w:r>
            <w:proofErr w:type="spellEnd"/>
            <w:r>
              <w:t xml:space="preserve">, %,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C" w14:textId="77777777" w:rsidR="001D5EA4" w:rsidRDefault="00140F7E">
            <w:pPr>
              <w:spacing w:after="0" w:line="259" w:lineRule="auto"/>
              <w:ind w:left="0" w:right="57" w:firstLine="0"/>
              <w:jc w:val="center"/>
            </w:pPr>
            <w:r>
              <w:t xml:space="preserve">0,5 </w:t>
            </w:r>
          </w:p>
        </w:tc>
      </w:tr>
      <w:tr w:rsidR="001D5EA4" w14:paraId="44D97251" w14:textId="77777777">
        <w:trPr>
          <w:trHeight w:val="22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E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5.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4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Odporność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zamrażanie</w:t>
            </w:r>
            <w:proofErr w:type="spellEnd"/>
            <w:r>
              <w:t xml:space="preserve">, w </w:t>
            </w:r>
            <w:proofErr w:type="spellStart"/>
            <w:r>
              <w:t>cyklach</w:t>
            </w:r>
            <w:proofErr w:type="spellEnd"/>
            <w:r>
              <w:t xml:space="preserve">,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więcej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50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25 </w:t>
            </w:r>
          </w:p>
        </w:tc>
      </w:tr>
      <w:tr w:rsidR="001D5EA4" w14:paraId="44D97255" w14:textId="77777777">
        <w:trPr>
          <w:trHeight w:val="42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52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6.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53" w14:textId="77777777" w:rsidR="001D5EA4" w:rsidRDefault="00140F7E">
            <w:pPr>
              <w:spacing w:after="0" w:line="259" w:lineRule="auto"/>
              <w:ind w:left="0" w:right="290" w:firstLine="0"/>
              <w:jc w:val="left"/>
            </w:pPr>
            <w:proofErr w:type="spellStart"/>
            <w:r>
              <w:t>Odporność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niszczące</w:t>
            </w:r>
            <w:proofErr w:type="spellEnd"/>
            <w:r>
              <w:t xml:space="preserve"> </w:t>
            </w:r>
            <w:proofErr w:type="spellStart"/>
            <w:r>
              <w:t>działanie</w:t>
            </w:r>
            <w:proofErr w:type="spellEnd"/>
            <w:r>
              <w:t xml:space="preserve"> </w:t>
            </w:r>
            <w:proofErr w:type="spellStart"/>
            <w:r>
              <w:t>atmosfery</w:t>
            </w:r>
            <w:proofErr w:type="spellEnd"/>
            <w:r>
              <w:t xml:space="preserve"> </w:t>
            </w:r>
            <w:proofErr w:type="spellStart"/>
            <w:r>
              <w:t>przemysłowej</w:t>
            </w:r>
            <w:proofErr w:type="spellEnd"/>
            <w:r>
              <w:t xml:space="preserve"> w </w:t>
            </w:r>
            <w:proofErr w:type="spellStart"/>
            <w:r>
              <w:t>środowisku</w:t>
            </w:r>
            <w:proofErr w:type="spellEnd"/>
            <w:r>
              <w:t xml:space="preserve">  o </w:t>
            </w:r>
            <w:proofErr w:type="spellStart"/>
            <w:r>
              <w:t>zawartości</w:t>
            </w:r>
            <w:proofErr w:type="spellEnd"/>
            <w:r>
              <w:t xml:space="preserve"> SO2 , w mg/m3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54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od 10 do 200 </w:t>
            </w:r>
          </w:p>
        </w:tc>
      </w:tr>
    </w:tbl>
    <w:p w14:paraId="44D9725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57" w14:textId="77777777" w:rsidR="001D5EA4" w:rsidRDefault="00140F7E">
      <w:pPr>
        <w:ind w:left="-5" w:right="4"/>
      </w:pPr>
      <w:proofErr w:type="spellStart"/>
      <w:r>
        <w:t>Tablica</w:t>
      </w:r>
      <w:proofErr w:type="spellEnd"/>
      <w:r>
        <w:t xml:space="preserve"> 3.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wady</w:t>
      </w:r>
      <w:proofErr w:type="spellEnd"/>
      <w:r>
        <w:t xml:space="preserve">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chodnikowych</w:t>
      </w:r>
      <w:proofErr w:type="spellEnd"/>
      <w:r>
        <w:t xml:space="preserve"> </w:t>
      </w:r>
      <w:proofErr w:type="spellStart"/>
      <w:r>
        <w:t>kamiennych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BN-86/6747-06 </w:t>
      </w:r>
    </w:p>
    <w:p w14:paraId="44D9725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814" w:type="dxa"/>
        <w:tblInd w:w="-108" w:type="dxa"/>
        <w:tblCellMar>
          <w:top w:w="32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86"/>
        <w:gridCol w:w="7178"/>
        <w:gridCol w:w="2050"/>
      </w:tblGrid>
      <w:tr w:rsidR="001D5EA4" w14:paraId="44D9725C" w14:textId="77777777">
        <w:trPr>
          <w:trHeight w:val="22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5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L.p.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5A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Nazwa </w:t>
            </w:r>
            <w:proofErr w:type="spellStart"/>
            <w:r>
              <w:rPr>
                <w:b/>
              </w:rPr>
              <w:t>wady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5B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Faktura </w:t>
            </w:r>
            <w:proofErr w:type="spellStart"/>
            <w:r>
              <w:rPr>
                <w:b/>
              </w:rPr>
              <w:t>płyty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1D5EA4" w14:paraId="44D97260" w14:textId="77777777">
        <w:trPr>
          <w:trHeight w:val="22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5D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1.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5E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Skrzywienie</w:t>
            </w:r>
            <w:proofErr w:type="spellEnd"/>
            <w:r>
              <w:t xml:space="preserve"> </w:t>
            </w:r>
            <w:proofErr w:type="spellStart"/>
            <w:r>
              <w:t>wichrowatość</w:t>
            </w:r>
            <w:proofErr w:type="spellEnd"/>
            <w:r>
              <w:t xml:space="preserve"> </w:t>
            </w:r>
            <w:proofErr w:type="spellStart"/>
            <w:r>
              <w:t>powierzchni</w:t>
            </w:r>
            <w:proofErr w:type="spellEnd"/>
            <w:r>
              <w:t xml:space="preserve"> </w:t>
            </w:r>
            <w:proofErr w:type="spellStart"/>
            <w:r>
              <w:t>licowej</w:t>
            </w:r>
            <w:proofErr w:type="spellEnd"/>
            <w:r>
              <w:t xml:space="preserve">, mm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5F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1D5EA4" w14:paraId="44D97264" w14:textId="77777777">
        <w:trPr>
          <w:trHeight w:val="22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61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2.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62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Odchyłki</w:t>
            </w:r>
            <w:proofErr w:type="spellEnd"/>
            <w:r>
              <w:t xml:space="preserve"> </w:t>
            </w:r>
            <w:proofErr w:type="spellStart"/>
            <w:r>
              <w:t>kątowe</w:t>
            </w:r>
            <w:proofErr w:type="spellEnd"/>
            <w:r>
              <w:t xml:space="preserve"> </w:t>
            </w:r>
            <w:proofErr w:type="spellStart"/>
            <w:r>
              <w:t>powierzchni</w:t>
            </w:r>
            <w:proofErr w:type="spellEnd"/>
            <w:r>
              <w:t xml:space="preserve"> </w:t>
            </w:r>
            <w:proofErr w:type="spellStart"/>
            <w:r>
              <w:t>bocznych</w:t>
            </w:r>
            <w:proofErr w:type="spellEnd"/>
            <w:r>
              <w:t xml:space="preserve"> (</w:t>
            </w:r>
            <w:proofErr w:type="spellStart"/>
            <w:r>
              <w:t>stykowych</w:t>
            </w:r>
            <w:proofErr w:type="spellEnd"/>
            <w:r>
              <w:t xml:space="preserve">), mm/m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63" w14:textId="77777777" w:rsidR="001D5EA4" w:rsidRDefault="00140F7E">
            <w:pPr>
              <w:spacing w:after="0" w:line="259" w:lineRule="auto"/>
              <w:ind w:left="0" w:right="53" w:firstLine="0"/>
              <w:jc w:val="center"/>
            </w:pPr>
            <w:r>
              <w:t xml:space="preserve">± 2 </w:t>
            </w:r>
          </w:p>
        </w:tc>
      </w:tr>
      <w:tr w:rsidR="001D5EA4" w14:paraId="44D97268" w14:textId="77777777">
        <w:trPr>
          <w:trHeight w:val="42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65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3.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66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Dopuszczalne</w:t>
            </w:r>
            <w:proofErr w:type="spellEnd"/>
            <w:r>
              <w:t xml:space="preserve"> </w:t>
            </w:r>
            <w:proofErr w:type="spellStart"/>
            <w:r>
              <w:t>zmiany</w:t>
            </w:r>
            <w:proofErr w:type="spellEnd"/>
            <w:r>
              <w:t xml:space="preserve"> </w:t>
            </w:r>
            <w:proofErr w:type="spellStart"/>
            <w:r>
              <w:t>materiałowe</w:t>
            </w:r>
            <w:proofErr w:type="spellEnd"/>
            <w:r>
              <w:t xml:space="preserve"> </w:t>
            </w:r>
            <w:proofErr w:type="spellStart"/>
            <w:r>
              <w:t>wg</w:t>
            </w:r>
            <w:proofErr w:type="spellEnd"/>
            <w:r>
              <w:t xml:space="preserve"> BN-84/6716-03 p. 3.1 jak </w:t>
            </w:r>
            <w:proofErr w:type="spellStart"/>
            <w:r>
              <w:t>dla</w:t>
            </w:r>
            <w:proofErr w:type="spellEnd"/>
            <w:r>
              <w:t xml:space="preserve"> </w:t>
            </w:r>
            <w:proofErr w:type="spellStart"/>
            <w:r>
              <w:t>gatunków</w:t>
            </w:r>
            <w:proofErr w:type="spellEnd"/>
            <w:r>
              <w:t xml:space="preserve"> </w:t>
            </w:r>
            <w:proofErr w:type="spellStart"/>
            <w:r>
              <w:t>bloków</w:t>
            </w:r>
            <w:proofErr w:type="spellEnd"/>
            <w:r>
              <w:t xml:space="preserve"> z </w:t>
            </w:r>
            <w:proofErr w:type="spellStart"/>
            <w:r>
              <w:t>płyt</w:t>
            </w:r>
            <w:proofErr w:type="spellEnd"/>
            <w:r>
              <w:t xml:space="preserve"> </w:t>
            </w:r>
            <w:proofErr w:type="spellStart"/>
            <w:r>
              <w:t>surowych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67" w14:textId="77777777" w:rsidR="001D5EA4" w:rsidRDefault="00140F7E">
            <w:pPr>
              <w:spacing w:after="0" w:line="259" w:lineRule="auto"/>
              <w:ind w:left="0" w:right="53" w:firstLine="0"/>
              <w:jc w:val="center"/>
            </w:pPr>
            <w:r>
              <w:t xml:space="preserve">III </w:t>
            </w:r>
          </w:p>
        </w:tc>
      </w:tr>
      <w:tr w:rsidR="001D5EA4" w14:paraId="44D9726D" w14:textId="77777777">
        <w:trPr>
          <w:trHeight w:val="62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69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4.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6A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Występowanie</w:t>
            </w:r>
            <w:proofErr w:type="spellEnd"/>
            <w:r>
              <w:t xml:space="preserve"> </w:t>
            </w:r>
            <w:proofErr w:type="spellStart"/>
            <w:r>
              <w:t>rdzawych</w:t>
            </w:r>
            <w:proofErr w:type="spellEnd"/>
            <w:r>
              <w:t xml:space="preserve"> </w:t>
            </w:r>
            <w:proofErr w:type="spellStart"/>
            <w:r>
              <w:t>plam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6B" w14:textId="77777777" w:rsidR="001D5EA4" w:rsidRDefault="00140F7E">
            <w:pPr>
              <w:spacing w:after="0" w:line="259" w:lineRule="auto"/>
              <w:ind w:left="0" w:right="53" w:firstLine="0"/>
              <w:jc w:val="center"/>
            </w:pPr>
            <w:proofErr w:type="spellStart"/>
            <w:r>
              <w:t>dopuszcza</w:t>
            </w:r>
            <w:proofErr w:type="spellEnd"/>
            <w:r>
              <w:t xml:space="preserve"> </w:t>
            </w:r>
            <w:proofErr w:type="spellStart"/>
            <w:r>
              <w:t>się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</w:p>
          <w:p w14:paraId="44D9726C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powierzchni</w:t>
            </w:r>
            <w:proofErr w:type="spellEnd"/>
            <w:r>
              <w:t xml:space="preserve"> do 10% </w:t>
            </w:r>
            <w:proofErr w:type="spellStart"/>
            <w:r>
              <w:t>powierzchni</w:t>
            </w:r>
            <w:proofErr w:type="spellEnd"/>
            <w:r>
              <w:t xml:space="preserve"> </w:t>
            </w:r>
            <w:proofErr w:type="spellStart"/>
            <w:r>
              <w:t>płyty</w:t>
            </w:r>
            <w:proofErr w:type="spellEnd"/>
            <w:r>
              <w:t xml:space="preserve"> </w:t>
            </w:r>
          </w:p>
        </w:tc>
      </w:tr>
      <w:tr w:rsidR="001D5EA4" w14:paraId="44D97277" w14:textId="77777777">
        <w:trPr>
          <w:trHeight w:val="85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6E" w14:textId="77777777" w:rsidR="001D5EA4" w:rsidRDefault="00140F7E">
            <w:pPr>
              <w:spacing w:after="0" w:line="259" w:lineRule="auto"/>
              <w:ind w:left="0" w:right="58" w:firstLine="0"/>
              <w:jc w:val="center"/>
            </w:pPr>
            <w:r>
              <w:t xml:space="preserve">5. 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6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Szczerby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krawędziach</w:t>
            </w:r>
            <w:proofErr w:type="spellEnd"/>
            <w:r>
              <w:t xml:space="preserve"> </w:t>
            </w:r>
            <w:proofErr w:type="spellStart"/>
            <w:r>
              <w:t>ograniczających</w:t>
            </w:r>
            <w:proofErr w:type="spellEnd"/>
            <w:r>
              <w:t xml:space="preserve"> </w:t>
            </w:r>
            <w:proofErr w:type="spellStart"/>
            <w:r>
              <w:t>powierzchnię</w:t>
            </w:r>
            <w:proofErr w:type="spellEnd"/>
            <w:r>
              <w:t xml:space="preserve"> </w:t>
            </w:r>
            <w:proofErr w:type="spellStart"/>
            <w:r>
              <w:t>licową</w:t>
            </w:r>
            <w:proofErr w:type="spellEnd"/>
            <w:r>
              <w:t xml:space="preserve">  </w:t>
            </w:r>
          </w:p>
          <w:p w14:paraId="44D97270" w14:textId="77777777" w:rsidR="001D5EA4" w:rsidRDefault="00140F7E">
            <w:pPr>
              <w:numPr>
                <w:ilvl w:val="0"/>
                <w:numId w:val="177"/>
              </w:numPr>
              <w:spacing w:after="0" w:line="259" w:lineRule="auto"/>
              <w:ind w:right="0" w:hanging="122"/>
              <w:jc w:val="left"/>
            </w:pPr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każde</w:t>
            </w:r>
            <w:proofErr w:type="spellEnd"/>
            <w:r>
              <w:t xml:space="preserve"> 100 cm </w:t>
            </w:r>
            <w:proofErr w:type="spellStart"/>
            <w:r>
              <w:t>długości</w:t>
            </w:r>
            <w:proofErr w:type="spellEnd"/>
            <w:r>
              <w:t xml:space="preserve"> </w:t>
            </w:r>
            <w:proofErr w:type="spellStart"/>
            <w:r>
              <w:t>krawędzi</w:t>
            </w:r>
            <w:proofErr w:type="spellEnd"/>
            <w:r>
              <w:t xml:space="preserve"> </w:t>
            </w:r>
            <w:proofErr w:type="spellStart"/>
            <w:r>
              <w:t>płyty</w:t>
            </w:r>
            <w:proofErr w:type="spellEnd"/>
            <w:r>
              <w:t xml:space="preserve"> </w:t>
            </w:r>
          </w:p>
          <w:p w14:paraId="44D97271" w14:textId="77777777" w:rsidR="001D5EA4" w:rsidRDefault="00140F7E">
            <w:pPr>
              <w:numPr>
                <w:ilvl w:val="0"/>
                <w:numId w:val="177"/>
              </w:numPr>
              <w:spacing w:after="0" w:line="259" w:lineRule="auto"/>
              <w:ind w:right="0" w:hanging="122"/>
              <w:jc w:val="left"/>
            </w:pPr>
            <w:proofErr w:type="spellStart"/>
            <w:r>
              <w:t>długość</w:t>
            </w:r>
            <w:proofErr w:type="spellEnd"/>
            <w:r>
              <w:t xml:space="preserve">, mm, </w:t>
            </w:r>
            <w:proofErr w:type="spellStart"/>
            <w:r>
              <w:t>dla</w:t>
            </w:r>
            <w:proofErr w:type="spellEnd"/>
            <w:r>
              <w:t xml:space="preserve"> </w:t>
            </w:r>
            <w:proofErr w:type="spellStart"/>
            <w:r>
              <w:t>płyty</w:t>
            </w:r>
            <w:proofErr w:type="spellEnd"/>
            <w:r>
              <w:t xml:space="preserve">  </w:t>
            </w:r>
          </w:p>
          <w:p w14:paraId="44D97272" w14:textId="77777777" w:rsidR="001D5EA4" w:rsidRDefault="00140F7E">
            <w:pPr>
              <w:numPr>
                <w:ilvl w:val="0"/>
                <w:numId w:val="177"/>
              </w:numPr>
              <w:spacing w:after="0" w:line="259" w:lineRule="auto"/>
              <w:ind w:right="0" w:hanging="122"/>
              <w:jc w:val="left"/>
            </w:pPr>
            <w:proofErr w:type="spellStart"/>
            <w:r>
              <w:t>głębokość</w:t>
            </w:r>
            <w:proofErr w:type="spellEnd"/>
            <w:r>
              <w:t xml:space="preserve">, mm, </w:t>
            </w:r>
            <w:proofErr w:type="spellStart"/>
            <w:r>
              <w:t>dla</w:t>
            </w:r>
            <w:proofErr w:type="spellEnd"/>
            <w:r>
              <w:t xml:space="preserve"> </w:t>
            </w:r>
            <w:proofErr w:type="spellStart"/>
            <w:r>
              <w:t>płyty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273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14:paraId="44D97274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3 </w:t>
            </w:r>
          </w:p>
          <w:p w14:paraId="44D97275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5 </w:t>
            </w:r>
          </w:p>
          <w:p w14:paraId="44D97276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t xml:space="preserve">3 </w:t>
            </w:r>
          </w:p>
        </w:tc>
      </w:tr>
    </w:tbl>
    <w:p w14:paraId="44D9727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79" w14:textId="77777777" w:rsidR="001D5EA4" w:rsidRDefault="00140F7E">
      <w:pPr>
        <w:spacing w:after="8" w:line="250" w:lineRule="auto"/>
        <w:ind w:left="-5" w:right="0"/>
      </w:pPr>
      <w:r>
        <w:rPr>
          <w:b/>
        </w:rPr>
        <w:t xml:space="preserve">2.1.4.1. </w:t>
      </w:r>
      <w:proofErr w:type="spellStart"/>
      <w:r>
        <w:rPr>
          <w:b/>
        </w:rPr>
        <w:t>Kształt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wymiary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płyt</w:t>
      </w:r>
      <w:proofErr w:type="spellEnd"/>
      <w:r>
        <w:rPr>
          <w:b/>
        </w:rPr>
        <w:t xml:space="preserve">  </w:t>
      </w:r>
    </w:p>
    <w:p w14:paraId="44D9727A" w14:textId="77777777" w:rsidR="001D5EA4" w:rsidRDefault="00140F7E">
      <w:pPr>
        <w:ind w:left="-5" w:right="4"/>
      </w:pPr>
      <w:proofErr w:type="spellStart"/>
      <w:r>
        <w:t>Płyta</w:t>
      </w:r>
      <w:proofErr w:type="spellEnd"/>
      <w:r>
        <w:t xml:space="preserve"> </w:t>
      </w:r>
      <w:proofErr w:type="spellStart"/>
      <w:r>
        <w:t>kamienna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7cm x 50cm x 50cm </w:t>
      </w:r>
    </w:p>
    <w:p w14:paraId="44D9727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7C" w14:textId="77777777" w:rsidR="001D5EA4" w:rsidRDefault="00140F7E">
      <w:pPr>
        <w:pStyle w:val="Nagwek2"/>
        <w:spacing w:after="8"/>
        <w:ind w:left="-5"/>
      </w:pPr>
      <w:r>
        <w:t xml:space="preserve">2.1.5. </w:t>
      </w:r>
      <w:proofErr w:type="spellStart"/>
      <w:r>
        <w:t>Kruszywo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 </w:t>
      </w:r>
    </w:p>
    <w:p w14:paraId="44D9727D" w14:textId="77777777" w:rsidR="001D5EA4" w:rsidRDefault="00140F7E">
      <w:pPr>
        <w:spacing w:after="44" w:line="216" w:lineRule="auto"/>
        <w:ind w:left="-5" w:right="4"/>
      </w:pPr>
      <w:proofErr w:type="spellStart"/>
      <w:r>
        <w:t>Materiał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</w:t>
      </w:r>
      <w:proofErr w:type="spellStart"/>
      <w:r>
        <w:t>składający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wysokiej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kamieni</w:t>
      </w:r>
      <w:proofErr w:type="spellEnd"/>
      <w:r>
        <w:t xml:space="preserve"> </w:t>
      </w:r>
      <w:proofErr w:type="spellStart"/>
      <w:r>
        <w:t>naturalnych</w:t>
      </w:r>
      <w:proofErr w:type="spellEnd"/>
      <w:r>
        <w:t xml:space="preserve">, </w:t>
      </w:r>
      <w:proofErr w:type="spellStart"/>
      <w:r>
        <w:t>grysów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specjalnego</w:t>
      </w:r>
      <w:proofErr w:type="spellEnd"/>
      <w:r>
        <w:t xml:space="preserve"> </w:t>
      </w:r>
      <w:proofErr w:type="spellStart"/>
      <w:r>
        <w:t>lepiszcza</w:t>
      </w:r>
      <w:proofErr w:type="spellEnd"/>
      <w:r>
        <w:t xml:space="preserve"> </w:t>
      </w:r>
      <w:proofErr w:type="spellStart"/>
      <w:r>
        <w:t>ekologicznego</w:t>
      </w:r>
      <w:proofErr w:type="spellEnd"/>
      <w:r>
        <w:t xml:space="preserve">. </w:t>
      </w:r>
    </w:p>
    <w:p w14:paraId="44D9727E" w14:textId="77777777" w:rsidR="001D5EA4" w:rsidRDefault="00140F7E">
      <w:pPr>
        <w:ind w:left="-5" w:right="4"/>
      </w:pPr>
      <w:proofErr w:type="spellStart"/>
      <w:r>
        <w:t>Materiał</w:t>
      </w:r>
      <w:proofErr w:type="spellEnd"/>
      <w:r>
        <w:t xml:space="preserve"> </w:t>
      </w:r>
      <w:proofErr w:type="spellStart"/>
      <w:r>
        <w:t>stabilny</w:t>
      </w:r>
      <w:proofErr w:type="spellEnd"/>
      <w:r>
        <w:t xml:space="preserve"> pod </w:t>
      </w:r>
      <w:proofErr w:type="spellStart"/>
      <w:r>
        <w:t>kątem</w:t>
      </w:r>
      <w:proofErr w:type="spellEnd"/>
      <w:r>
        <w:t xml:space="preserve"> </w:t>
      </w:r>
      <w:proofErr w:type="spellStart"/>
      <w:r>
        <w:t>ziarnistości</w:t>
      </w:r>
      <w:proofErr w:type="spellEnd"/>
      <w:r>
        <w:t xml:space="preserve">, </w:t>
      </w:r>
      <w:proofErr w:type="spellStart"/>
      <w:r>
        <w:t>bardzo</w:t>
      </w:r>
      <w:proofErr w:type="spellEnd"/>
      <w:r>
        <w:t xml:space="preserve"> </w:t>
      </w:r>
      <w:proofErr w:type="spellStart"/>
      <w:r>
        <w:t>odporny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ścinanie</w:t>
      </w:r>
      <w:proofErr w:type="spellEnd"/>
      <w:r>
        <w:t xml:space="preserve">, </w:t>
      </w:r>
      <w:proofErr w:type="spellStart"/>
      <w:r>
        <w:t>odporny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atmosferyczne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łatwy</w:t>
      </w:r>
      <w:proofErr w:type="spellEnd"/>
      <w:r>
        <w:t xml:space="preserve"> w </w:t>
      </w:r>
      <w:proofErr w:type="spellStart"/>
      <w:r>
        <w:t>obróbce</w:t>
      </w:r>
      <w:proofErr w:type="spellEnd"/>
      <w:r>
        <w:t xml:space="preserve">. 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niewielkiemu</w:t>
      </w:r>
      <w:proofErr w:type="spellEnd"/>
      <w:r>
        <w:t xml:space="preserve"> </w:t>
      </w:r>
      <w:proofErr w:type="spellStart"/>
      <w:r>
        <w:t>udziałowi</w:t>
      </w:r>
      <w:proofErr w:type="spellEnd"/>
      <w:r>
        <w:t xml:space="preserve"> </w:t>
      </w:r>
      <w:proofErr w:type="spellStart"/>
      <w:r>
        <w:t>bardzo</w:t>
      </w:r>
      <w:proofErr w:type="spellEnd"/>
      <w:r>
        <w:t xml:space="preserve"> </w:t>
      </w:r>
      <w:proofErr w:type="spellStart"/>
      <w:r>
        <w:t>drobnych</w:t>
      </w:r>
      <w:proofErr w:type="spellEnd"/>
      <w:r>
        <w:t xml:space="preserve"> </w:t>
      </w:r>
      <w:proofErr w:type="spellStart"/>
      <w:r>
        <w:t>frakcji</w:t>
      </w:r>
      <w:proofErr w:type="spellEnd"/>
      <w:r>
        <w:t xml:space="preserve"> </w:t>
      </w:r>
      <w:proofErr w:type="spellStart"/>
      <w:r>
        <w:t>osiąga</w:t>
      </w:r>
      <w:proofErr w:type="spellEnd"/>
      <w:r>
        <w:t xml:space="preserve"> </w:t>
      </w:r>
      <w:proofErr w:type="spellStart"/>
      <w:r>
        <w:t>dobrą</w:t>
      </w:r>
      <w:proofErr w:type="spellEnd"/>
      <w:r>
        <w:t xml:space="preserve"> </w:t>
      </w:r>
      <w:proofErr w:type="spellStart"/>
      <w:r>
        <w:t>przepuszczalność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powoduje</w:t>
      </w:r>
      <w:proofErr w:type="spellEnd"/>
      <w:r>
        <w:t xml:space="preserve"> </w:t>
      </w:r>
      <w:proofErr w:type="spellStart"/>
      <w:r>
        <w:t>minimalne</w:t>
      </w:r>
      <w:proofErr w:type="spellEnd"/>
      <w:r>
        <w:t xml:space="preserve"> </w:t>
      </w:r>
      <w:proofErr w:type="spellStart"/>
      <w:r>
        <w:t>powstawanie</w:t>
      </w:r>
      <w:proofErr w:type="spellEnd"/>
      <w:r>
        <w:t xml:space="preserve"> </w:t>
      </w:r>
      <w:proofErr w:type="spellStart"/>
      <w:r>
        <w:t>kurzu</w:t>
      </w:r>
      <w:proofErr w:type="spellEnd"/>
      <w:r>
        <w:t xml:space="preserve"> </w:t>
      </w:r>
    </w:p>
    <w:p w14:paraId="44D9727F" w14:textId="77777777" w:rsidR="001D5EA4" w:rsidRDefault="00140F7E">
      <w:pPr>
        <w:spacing w:line="216" w:lineRule="auto"/>
        <w:ind w:left="-5" w:right="4"/>
      </w:pPr>
      <w:proofErr w:type="spellStart"/>
      <w:r>
        <w:t>Kruszywo</w:t>
      </w:r>
      <w:proofErr w:type="spellEnd"/>
      <w:r>
        <w:t xml:space="preserve"> ma </w:t>
      </w:r>
      <w:proofErr w:type="spellStart"/>
      <w:r>
        <w:t>ziarnistość</w:t>
      </w:r>
      <w:proofErr w:type="spellEnd"/>
      <w:r>
        <w:t xml:space="preserve"> 0–11 mm, </w:t>
      </w:r>
      <w:proofErr w:type="spellStart"/>
      <w:r>
        <w:t>ciężar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: 2,00 t/m3.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metody</w:t>
      </w:r>
      <w:proofErr w:type="spellEnd"/>
      <w:r>
        <w:t xml:space="preserve"> </w:t>
      </w:r>
      <w:proofErr w:type="spellStart"/>
      <w:r>
        <w:t>Proctora</w:t>
      </w:r>
      <w:proofErr w:type="spellEnd"/>
      <w:r>
        <w:t xml:space="preserve"> </w:t>
      </w:r>
      <w:proofErr w:type="spellStart"/>
      <w:r>
        <w:t>wynosi</w:t>
      </w:r>
      <w:proofErr w:type="spellEnd"/>
      <w:r>
        <w:t xml:space="preserve"> 2,099 g/cm3. </w:t>
      </w:r>
    </w:p>
    <w:p w14:paraId="44D9728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81" w14:textId="77777777" w:rsidR="001D5EA4" w:rsidRDefault="00140F7E">
      <w:pPr>
        <w:spacing w:after="8" w:line="250" w:lineRule="auto"/>
        <w:ind w:left="-5" w:right="0"/>
      </w:pPr>
      <w:r>
        <w:rPr>
          <w:b/>
        </w:rPr>
        <w:t xml:space="preserve">2.1.6. Grys </w:t>
      </w:r>
      <w:proofErr w:type="spellStart"/>
      <w:r>
        <w:rPr>
          <w:b/>
        </w:rPr>
        <w:t>kamienny</w:t>
      </w:r>
      <w:proofErr w:type="spellEnd"/>
      <w:r>
        <w:rPr>
          <w:b/>
        </w:rPr>
        <w:t xml:space="preserve">  </w:t>
      </w:r>
    </w:p>
    <w:p w14:paraId="44D97282" w14:textId="77777777" w:rsidR="001D5EA4" w:rsidRDefault="00140F7E">
      <w:pPr>
        <w:ind w:left="-5" w:right="4"/>
      </w:pPr>
      <w:r>
        <w:t xml:space="preserve">Grys </w:t>
      </w:r>
      <w:proofErr w:type="spellStart"/>
      <w:r>
        <w:t>kamienny</w:t>
      </w:r>
      <w:proofErr w:type="spellEnd"/>
      <w:r>
        <w:t xml:space="preserve"> 2/4mm </w:t>
      </w:r>
    </w:p>
    <w:p w14:paraId="44D9728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84" w14:textId="77777777" w:rsidR="001D5EA4" w:rsidRDefault="00140F7E">
      <w:pPr>
        <w:spacing w:after="8" w:line="250" w:lineRule="auto"/>
        <w:ind w:left="-5" w:right="0"/>
      </w:pPr>
      <w:r>
        <w:rPr>
          <w:b/>
        </w:rPr>
        <w:t xml:space="preserve">2.1.7. </w:t>
      </w:r>
      <w:proofErr w:type="spellStart"/>
      <w:r>
        <w:rPr>
          <w:b/>
        </w:rPr>
        <w:t>Piasek</w:t>
      </w:r>
      <w:proofErr w:type="spellEnd"/>
      <w:r>
        <w:rPr>
          <w:b/>
        </w:rPr>
        <w:t xml:space="preserve">  </w:t>
      </w:r>
    </w:p>
    <w:p w14:paraId="44D97285" w14:textId="77777777" w:rsidR="001D5EA4" w:rsidRDefault="00140F7E">
      <w:pPr>
        <w:ind w:left="-5" w:right="4"/>
      </w:pPr>
      <w:proofErr w:type="spellStart"/>
      <w:r>
        <w:t>Piasek</w:t>
      </w:r>
      <w:proofErr w:type="spellEnd"/>
      <w:r>
        <w:t xml:space="preserve"> </w:t>
      </w:r>
      <w:proofErr w:type="spellStart"/>
      <w:r>
        <w:t>naturalny</w:t>
      </w:r>
      <w:proofErr w:type="spellEnd"/>
      <w:r>
        <w:t xml:space="preserve"> </w:t>
      </w:r>
      <w:proofErr w:type="spellStart"/>
      <w:r>
        <w:t>spełniający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PN-EN 13242:2004 </w:t>
      </w:r>
    </w:p>
    <w:p w14:paraId="44D9728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87" w14:textId="77777777" w:rsidR="001D5EA4" w:rsidRDefault="00140F7E">
      <w:pPr>
        <w:pStyle w:val="Nagwek2"/>
        <w:spacing w:after="8"/>
        <w:ind w:left="-5"/>
      </w:pPr>
      <w:r>
        <w:t xml:space="preserve">2.1.8. Cement </w:t>
      </w:r>
    </w:p>
    <w:p w14:paraId="44D97288" w14:textId="77777777" w:rsidR="001D5EA4" w:rsidRDefault="00140F7E">
      <w:pPr>
        <w:ind w:left="-5" w:right="4"/>
      </w:pPr>
      <w:r>
        <w:t xml:space="preserve">Cement </w:t>
      </w:r>
      <w:proofErr w:type="spellStart"/>
      <w:r>
        <w:t>stosowany</w:t>
      </w:r>
      <w:proofErr w:type="spellEnd"/>
      <w:r>
        <w:t xml:space="preserve"> do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cementowej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wypełnienia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kostkami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cementem</w:t>
      </w:r>
      <w:proofErr w:type="spellEnd"/>
      <w:r>
        <w:t xml:space="preserve"> </w:t>
      </w:r>
      <w:proofErr w:type="spellStart"/>
      <w:r>
        <w:t>portlandzkim</w:t>
      </w:r>
      <w:proofErr w:type="spellEnd"/>
      <w:r>
        <w:t xml:space="preserve"> - </w:t>
      </w:r>
      <w:proofErr w:type="spellStart"/>
      <w:r>
        <w:t>klasy</w:t>
      </w:r>
      <w:proofErr w:type="spellEnd"/>
      <w:r>
        <w:t xml:space="preserve"> 32,5N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podanym</w:t>
      </w:r>
      <w:proofErr w:type="spellEnd"/>
      <w:r>
        <w:t xml:space="preserve"> w PN-EN-197-1.  </w:t>
      </w:r>
      <w:proofErr w:type="spellStart"/>
      <w:r>
        <w:t>Przechowywanie</w:t>
      </w:r>
      <w:proofErr w:type="spellEnd"/>
      <w:r>
        <w:t xml:space="preserve">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PN-EN-197-1. </w:t>
      </w:r>
    </w:p>
    <w:p w14:paraId="44D9728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8A" w14:textId="77777777" w:rsidR="001D5EA4" w:rsidRDefault="00140F7E">
      <w:pPr>
        <w:pStyle w:val="Nagwek2"/>
        <w:spacing w:after="10"/>
        <w:ind w:left="-5"/>
      </w:pPr>
      <w:r>
        <w:t xml:space="preserve">2.1.9. Woda </w:t>
      </w:r>
    </w:p>
    <w:p w14:paraId="44D9728B" w14:textId="77777777" w:rsidR="001D5EA4" w:rsidRDefault="00140F7E">
      <w:pPr>
        <w:ind w:left="-5" w:right="4"/>
      </w:pPr>
      <w:r>
        <w:t xml:space="preserve">Woda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PN-EN 1008:2004. Bez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laboratoryjnych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wodę</w:t>
      </w:r>
      <w:proofErr w:type="spellEnd"/>
      <w:r>
        <w:t xml:space="preserve"> </w:t>
      </w:r>
      <w:proofErr w:type="spellStart"/>
      <w:r>
        <w:t>pitną</w:t>
      </w:r>
      <w:proofErr w:type="spellEnd"/>
      <w:r>
        <w:t xml:space="preserve">. </w:t>
      </w:r>
    </w:p>
    <w:p w14:paraId="44D9728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8D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728E" w14:textId="77777777" w:rsidR="001D5EA4" w:rsidRDefault="00140F7E">
      <w:pPr>
        <w:pStyle w:val="Nagwek1"/>
        <w:ind w:left="-5"/>
      </w:pPr>
      <w:r>
        <w:t xml:space="preserve">3. SPRZĘT </w:t>
      </w:r>
    </w:p>
    <w:p w14:paraId="44D9728F" w14:textId="77777777" w:rsidR="001D5EA4" w:rsidRDefault="00140F7E">
      <w:pPr>
        <w:spacing w:after="54"/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3. </w:t>
      </w:r>
    </w:p>
    <w:p w14:paraId="44D97290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używany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ofertą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typów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wskazaniom</w:t>
      </w:r>
      <w:proofErr w:type="spellEnd"/>
      <w:r>
        <w:t xml:space="preserve"> </w:t>
      </w:r>
      <w:proofErr w:type="spellStart"/>
      <w:r>
        <w:t>zawartym</w:t>
      </w:r>
      <w:proofErr w:type="spellEnd"/>
      <w:r>
        <w:t xml:space="preserve"> w </w:t>
      </w:r>
      <w:proofErr w:type="spellStart"/>
      <w:r>
        <w:t>projekcie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zaakceptowanym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7291" w14:textId="77777777" w:rsidR="001D5EA4" w:rsidRDefault="00140F7E">
      <w:pPr>
        <w:ind w:left="-5" w:right="4"/>
      </w:pPr>
      <w:proofErr w:type="spellStart"/>
      <w:r>
        <w:t>Nawierzchnię</w:t>
      </w:r>
      <w:proofErr w:type="spellEnd"/>
      <w:r>
        <w:t xml:space="preserve"> </w:t>
      </w:r>
      <w:proofErr w:type="spellStart"/>
      <w:r>
        <w:t>mineralną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układarki</w:t>
      </w:r>
      <w:proofErr w:type="spellEnd"/>
      <w:r>
        <w:t xml:space="preserve">, </w:t>
      </w:r>
      <w:proofErr w:type="spellStart"/>
      <w:r>
        <w:t>belki</w:t>
      </w:r>
      <w:proofErr w:type="spellEnd"/>
      <w:r>
        <w:t xml:space="preserve"> </w:t>
      </w:r>
      <w:proofErr w:type="spellStart"/>
      <w:r>
        <w:t>profilującej</w:t>
      </w:r>
      <w:proofErr w:type="spellEnd"/>
      <w:r>
        <w:t xml:space="preserve">, </w:t>
      </w:r>
      <w:proofErr w:type="spellStart"/>
      <w:r>
        <w:t>piaskarki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. </w:t>
      </w:r>
    </w:p>
    <w:p w14:paraId="44D97292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293" w14:textId="77777777" w:rsidR="001D5EA4" w:rsidRDefault="00140F7E">
      <w:pPr>
        <w:pStyle w:val="Nagwek1"/>
        <w:ind w:left="-5"/>
      </w:pPr>
      <w:r>
        <w:t xml:space="preserve">4. TRANSPORT </w:t>
      </w:r>
    </w:p>
    <w:p w14:paraId="44D97294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4. </w:t>
      </w:r>
    </w:p>
    <w:p w14:paraId="44D97295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środkiem</w:t>
      </w:r>
      <w:proofErr w:type="spellEnd"/>
      <w:r>
        <w:t xml:space="preserve"> </w:t>
      </w:r>
      <w:proofErr w:type="spellStart"/>
      <w:r>
        <w:t>transportowym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zabezpieczających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uszkodzeniami</w:t>
      </w:r>
      <w:proofErr w:type="spellEnd"/>
      <w:r>
        <w:t xml:space="preserve">, </w:t>
      </w:r>
      <w:proofErr w:type="spellStart"/>
      <w:r>
        <w:t>zanieczyszczeniem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zmieszaniem</w:t>
      </w:r>
      <w:proofErr w:type="spellEnd"/>
      <w:r>
        <w:t xml:space="preserve"> z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materiałami</w:t>
      </w:r>
      <w:proofErr w:type="spellEnd"/>
      <w:r>
        <w:t xml:space="preserve">. </w:t>
      </w:r>
    </w:p>
    <w:p w14:paraId="44D97296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7297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7298" w14:textId="77777777" w:rsidR="001D5EA4" w:rsidRDefault="00140F7E">
      <w:pPr>
        <w:spacing w:after="39"/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5.  </w:t>
      </w:r>
    </w:p>
    <w:p w14:paraId="44D97299" w14:textId="77777777" w:rsidR="001D5EA4" w:rsidRDefault="00140F7E">
      <w:pPr>
        <w:ind w:left="-5" w:right="4"/>
      </w:pP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zaleceń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wybranego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. </w:t>
      </w:r>
    </w:p>
    <w:p w14:paraId="44D9729A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29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warstwy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podsypkowej</w:t>
      </w:r>
      <w:proofErr w:type="spellEnd"/>
      <w:r>
        <w:rPr>
          <w:b/>
          <w:sz w:val="24"/>
        </w:rPr>
        <w:t xml:space="preserve">  </w:t>
      </w:r>
    </w:p>
    <w:p w14:paraId="44D9729C" w14:textId="77777777" w:rsidR="001D5EA4" w:rsidRDefault="00140F7E">
      <w:pPr>
        <w:ind w:left="-5" w:right="4"/>
      </w:pPr>
      <w:proofErr w:type="spellStart"/>
      <w:r>
        <w:t>Rodzaj</w:t>
      </w:r>
      <w:proofErr w:type="spellEnd"/>
      <w:r>
        <w:t xml:space="preserve"> </w:t>
      </w:r>
      <w:proofErr w:type="spellStart"/>
      <w:r>
        <w:t>podsypki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.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odchyłki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zaprojektowanej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podsypki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± 1 cm. </w:t>
      </w:r>
      <w:proofErr w:type="spellStart"/>
      <w:r>
        <w:t>Podsypkę</w:t>
      </w:r>
      <w:proofErr w:type="spellEnd"/>
      <w:r>
        <w:t xml:space="preserve"> </w:t>
      </w:r>
      <w:proofErr w:type="spellStart"/>
      <w:r>
        <w:t>cementowo-piaskową</w:t>
      </w:r>
      <w:proofErr w:type="spellEnd"/>
      <w:r>
        <w:t xml:space="preserve"> </w:t>
      </w:r>
      <w:proofErr w:type="spellStart"/>
      <w:r>
        <w:t>przygotowuje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betoniarkach</w:t>
      </w:r>
      <w:proofErr w:type="spellEnd"/>
      <w:r>
        <w:t xml:space="preserve">, a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rozściela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uprzednio</w:t>
      </w:r>
      <w:proofErr w:type="spellEnd"/>
      <w:r>
        <w:t xml:space="preserve"> </w:t>
      </w:r>
      <w:proofErr w:type="spellStart"/>
      <w:r>
        <w:t>zwilżonej</w:t>
      </w:r>
      <w:proofErr w:type="spellEnd"/>
      <w:r>
        <w:t xml:space="preserve"> </w:t>
      </w:r>
      <w:proofErr w:type="spellStart"/>
      <w:r>
        <w:t>podbudowie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zachowaniu</w:t>
      </w:r>
      <w:proofErr w:type="spellEnd"/>
      <w:r>
        <w:t xml:space="preserve">: </w:t>
      </w:r>
    </w:p>
    <w:p w14:paraId="44D9729D" w14:textId="77777777" w:rsidR="001D5EA4" w:rsidRDefault="00140F7E">
      <w:pPr>
        <w:numPr>
          <w:ilvl w:val="0"/>
          <w:numId w:val="114"/>
        </w:numPr>
        <w:ind w:right="4" w:hanging="122"/>
      </w:pPr>
      <w:proofErr w:type="spellStart"/>
      <w:r>
        <w:t>współczynnika</w:t>
      </w:r>
      <w:proofErr w:type="spellEnd"/>
      <w:r>
        <w:t xml:space="preserve"> </w:t>
      </w:r>
      <w:proofErr w:type="spellStart"/>
      <w:r>
        <w:t>wodnocementowego</w:t>
      </w:r>
      <w:proofErr w:type="spellEnd"/>
      <w:r>
        <w:t xml:space="preserve"> od 0,25 </w:t>
      </w:r>
      <w:proofErr w:type="spellStart"/>
      <w:r>
        <w:t>do</w:t>
      </w:r>
      <w:proofErr w:type="spellEnd"/>
      <w:r>
        <w:t xml:space="preserve"> 0,35, </w:t>
      </w:r>
    </w:p>
    <w:p w14:paraId="44D9729E" w14:textId="77777777" w:rsidR="001D5EA4" w:rsidRDefault="00140F7E">
      <w:pPr>
        <w:numPr>
          <w:ilvl w:val="0"/>
          <w:numId w:val="114"/>
        </w:numPr>
        <w:ind w:right="4" w:hanging="122"/>
      </w:pPr>
      <w:proofErr w:type="spellStart"/>
      <w:r>
        <w:t>wytrzymałości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R7 = 10 MPa, R28 = 14 MPa. </w:t>
      </w:r>
    </w:p>
    <w:p w14:paraId="44D9729F" w14:textId="77777777" w:rsidR="001D5EA4" w:rsidRDefault="00140F7E">
      <w:pPr>
        <w:ind w:left="-5" w:right="4"/>
      </w:pPr>
      <w:r>
        <w:t xml:space="preserve">W </w:t>
      </w:r>
      <w:proofErr w:type="spellStart"/>
      <w:r>
        <w:t>praktyce</w:t>
      </w:r>
      <w:proofErr w:type="spellEnd"/>
      <w:r>
        <w:t xml:space="preserve">, </w:t>
      </w:r>
      <w:proofErr w:type="spellStart"/>
      <w:r>
        <w:t>wilgotność</w:t>
      </w:r>
      <w:proofErr w:type="spellEnd"/>
      <w:r>
        <w:t xml:space="preserve"> </w:t>
      </w:r>
      <w:proofErr w:type="spellStart"/>
      <w:r>
        <w:t>układanej</w:t>
      </w:r>
      <w:proofErr w:type="spellEnd"/>
      <w:r>
        <w:t xml:space="preserve"> </w:t>
      </w:r>
      <w:proofErr w:type="spellStart"/>
      <w:r>
        <w:t>podsypki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taka, aby po </w:t>
      </w:r>
      <w:proofErr w:type="spellStart"/>
      <w:r>
        <w:t>ściśnięciu</w:t>
      </w:r>
      <w:proofErr w:type="spellEnd"/>
      <w:r>
        <w:t xml:space="preserve"> </w:t>
      </w:r>
      <w:proofErr w:type="spellStart"/>
      <w:r>
        <w:t>podsypki</w:t>
      </w:r>
      <w:proofErr w:type="spellEnd"/>
      <w:r>
        <w:t xml:space="preserve"> w </w:t>
      </w:r>
      <w:proofErr w:type="spellStart"/>
      <w:r>
        <w:t>dłoni</w:t>
      </w:r>
      <w:proofErr w:type="spellEnd"/>
      <w:r>
        <w:t xml:space="preserve"> </w:t>
      </w:r>
      <w:proofErr w:type="spellStart"/>
      <w:r>
        <w:t>podsypka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rozsypywała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było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dłoni</w:t>
      </w:r>
      <w:proofErr w:type="spellEnd"/>
      <w:r>
        <w:t xml:space="preserve"> </w:t>
      </w:r>
      <w:proofErr w:type="spellStart"/>
      <w:r>
        <w:t>śladów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a po </w:t>
      </w:r>
      <w:proofErr w:type="spellStart"/>
      <w:r>
        <w:t>naciśnięciu</w:t>
      </w:r>
      <w:proofErr w:type="spellEnd"/>
      <w:r>
        <w:t xml:space="preserve"> </w:t>
      </w:r>
      <w:proofErr w:type="spellStart"/>
      <w:r>
        <w:t>palcami</w:t>
      </w:r>
      <w:proofErr w:type="spellEnd"/>
      <w:r>
        <w:t xml:space="preserve"> </w:t>
      </w:r>
      <w:proofErr w:type="spellStart"/>
      <w:r>
        <w:t>podsypka</w:t>
      </w:r>
      <w:proofErr w:type="spellEnd"/>
      <w:r>
        <w:t xml:space="preserve"> </w:t>
      </w:r>
      <w:proofErr w:type="spellStart"/>
      <w:r>
        <w:t>rozsypywała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. </w:t>
      </w:r>
      <w:proofErr w:type="spellStart"/>
      <w:r>
        <w:t>Rozścielona</w:t>
      </w:r>
      <w:proofErr w:type="spellEnd"/>
      <w:r>
        <w:t xml:space="preserve"> </w:t>
      </w:r>
      <w:proofErr w:type="spellStart"/>
      <w:r>
        <w:t>podsypka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wstępnie</w:t>
      </w:r>
      <w:proofErr w:type="spellEnd"/>
      <w:r>
        <w:t xml:space="preserve"> </w:t>
      </w:r>
      <w:proofErr w:type="spellStart"/>
      <w:r>
        <w:t>zagęszczona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wilgotnym</w:t>
      </w:r>
      <w:proofErr w:type="spellEnd"/>
      <w:r>
        <w:t xml:space="preserve">, </w:t>
      </w:r>
      <w:proofErr w:type="spellStart"/>
      <w:r>
        <w:t>lekkimi</w:t>
      </w:r>
      <w:proofErr w:type="spellEnd"/>
      <w:r>
        <w:t xml:space="preserve"> </w:t>
      </w:r>
      <w:proofErr w:type="spellStart"/>
      <w:r>
        <w:t>walcami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zagęszczarkami</w:t>
      </w:r>
      <w:proofErr w:type="spellEnd"/>
      <w:r>
        <w:t xml:space="preserve"> </w:t>
      </w:r>
      <w:proofErr w:type="spellStart"/>
      <w:r>
        <w:t>wibracyjnymi</w:t>
      </w:r>
      <w:proofErr w:type="spellEnd"/>
      <w:r>
        <w:t xml:space="preserve">.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podsypki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większa</w:t>
      </w:r>
      <w:proofErr w:type="spellEnd"/>
      <w:r>
        <w:t xml:space="preserve"> o 1,5 cm od </w:t>
      </w:r>
      <w:proofErr w:type="spellStart"/>
      <w:r>
        <w:t>projektowanej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podsypka</w:t>
      </w:r>
      <w:proofErr w:type="spellEnd"/>
      <w:r>
        <w:t xml:space="preserve"> jest </w:t>
      </w:r>
      <w:proofErr w:type="spellStart"/>
      <w:r>
        <w:t>wykonana</w:t>
      </w:r>
      <w:proofErr w:type="spellEnd"/>
      <w:r>
        <w:t xml:space="preserve"> z </w:t>
      </w:r>
      <w:proofErr w:type="spellStart"/>
      <w:r>
        <w:t>suchej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cementowo-piaskowej</w:t>
      </w:r>
      <w:proofErr w:type="spellEnd"/>
      <w:r>
        <w:t xml:space="preserve"> to po </w:t>
      </w:r>
      <w:proofErr w:type="spellStart"/>
      <w:r>
        <w:t>zawałowaniu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</w:t>
      </w:r>
      <w:proofErr w:type="spellStart"/>
      <w:r>
        <w:t>polać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w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, aby </w:t>
      </w:r>
      <w:proofErr w:type="spellStart"/>
      <w:r>
        <w:t>woda</w:t>
      </w:r>
      <w:proofErr w:type="spellEnd"/>
      <w:r>
        <w:t xml:space="preserve"> </w:t>
      </w:r>
      <w:proofErr w:type="spellStart"/>
      <w:r>
        <w:t>zwilżyła</w:t>
      </w:r>
      <w:proofErr w:type="spellEnd"/>
      <w:r>
        <w:t xml:space="preserve"> </w:t>
      </w:r>
      <w:proofErr w:type="spellStart"/>
      <w:r>
        <w:t>całą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podsypki</w:t>
      </w:r>
      <w:proofErr w:type="spellEnd"/>
      <w:r>
        <w:t xml:space="preserve">. </w:t>
      </w:r>
    </w:p>
    <w:p w14:paraId="44D972A0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2A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nawierzchni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kostek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betonowych</w:t>
      </w:r>
      <w:proofErr w:type="spellEnd"/>
      <w:r>
        <w:rPr>
          <w:b/>
          <w:sz w:val="24"/>
        </w:rPr>
        <w:t xml:space="preserve"> </w:t>
      </w:r>
    </w:p>
    <w:p w14:paraId="44D972A2" w14:textId="77777777" w:rsidR="001D5EA4" w:rsidRDefault="00140F7E">
      <w:pPr>
        <w:pStyle w:val="Nagwek2"/>
        <w:spacing w:after="8"/>
        <w:ind w:left="-5"/>
      </w:pPr>
      <w:r>
        <w:t xml:space="preserve">5.2.1.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atmosferyczne</w:t>
      </w:r>
      <w:proofErr w:type="spellEnd"/>
      <w:r>
        <w:t xml:space="preserve"> </w:t>
      </w:r>
    </w:p>
    <w:p w14:paraId="44D972A3" w14:textId="77777777" w:rsidR="001D5EA4" w:rsidRDefault="00140F7E">
      <w:pPr>
        <w:ind w:left="-5" w:right="4"/>
      </w:pPr>
      <w:proofErr w:type="spellStart"/>
      <w:r>
        <w:t>Ułożenie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podsypce</w:t>
      </w:r>
      <w:proofErr w:type="spellEnd"/>
      <w:r>
        <w:t xml:space="preserve"> z </w:t>
      </w:r>
      <w:proofErr w:type="spellStart"/>
      <w:r>
        <w:t>mieszanek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</w:t>
      </w:r>
      <w:proofErr w:type="spellStart"/>
      <w:r>
        <w:t>spoiwem</w:t>
      </w:r>
      <w:proofErr w:type="spellEnd"/>
      <w:r>
        <w:t xml:space="preserve">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niższej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+5°C.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ę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w </w:t>
      </w:r>
      <w:proofErr w:type="spellStart"/>
      <w:r>
        <w:t>ciągu</w:t>
      </w:r>
      <w:proofErr w:type="spellEnd"/>
      <w:r>
        <w:t xml:space="preserve"> </w:t>
      </w:r>
      <w:proofErr w:type="spellStart"/>
      <w:r>
        <w:t>dnia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utrzymuje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granicach</w:t>
      </w:r>
      <w:proofErr w:type="spellEnd"/>
      <w:r>
        <w:t xml:space="preserve"> od 0°C do +5°C,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 je </w:t>
      </w:r>
      <w:proofErr w:type="spellStart"/>
      <w:r>
        <w:t>śli</w:t>
      </w:r>
      <w:proofErr w:type="spellEnd"/>
      <w:r>
        <w:t xml:space="preserve"> w </w:t>
      </w:r>
      <w:proofErr w:type="spellStart"/>
      <w:r>
        <w:t>nocy</w:t>
      </w:r>
      <w:proofErr w:type="spellEnd"/>
      <w:r>
        <w:t xml:space="preserve"> </w:t>
      </w:r>
      <w:proofErr w:type="spellStart"/>
      <w:r>
        <w:t>spodziewane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przymrozki</w:t>
      </w:r>
      <w:proofErr w:type="spellEnd"/>
      <w:r>
        <w:t xml:space="preserve"> </w:t>
      </w:r>
      <w:proofErr w:type="spellStart"/>
      <w:r>
        <w:t>kostki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materiałami</w:t>
      </w:r>
      <w:proofErr w:type="spellEnd"/>
      <w:r>
        <w:t xml:space="preserve"> o </w:t>
      </w:r>
      <w:proofErr w:type="spellStart"/>
      <w:r>
        <w:t>złym</w:t>
      </w:r>
      <w:proofErr w:type="spellEnd"/>
      <w:r>
        <w:t xml:space="preserve"> </w:t>
      </w:r>
      <w:proofErr w:type="spellStart"/>
      <w:r>
        <w:t>przewodnictwie</w:t>
      </w:r>
      <w:proofErr w:type="spellEnd"/>
      <w:r>
        <w:t xml:space="preserve"> </w:t>
      </w:r>
      <w:proofErr w:type="spellStart"/>
      <w:r>
        <w:t>ciepła</w:t>
      </w:r>
      <w:proofErr w:type="spellEnd"/>
      <w:r>
        <w:t xml:space="preserve"> (np. </w:t>
      </w:r>
      <w:proofErr w:type="spellStart"/>
      <w:r>
        <w:t>materiałami</w:t>
      </w:r>
      <w:proofErr w:type="spellEnd"/>
      <w:r>
        <w:t xml:space="preserve"> ze </w:t>
      </w:r>
      <w:proofErr w:type="spellStart"/>
      <w:r>
        <w:t>słomy</w:t>
      </w:r>
      <w:proofErr w:type="spellEnd"/>
      <w:r>
        <w:t xml:space="preserve">, </w:t>
      </w:r>
      <w:proofErr w:type="spellStart"/>
      <w:r>
        <w:t>papą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.). </w:t>
      </w:r>
      <w:proofErr w:type="spellStart"/>
      <w:r>
        <w:t>Nawierzchnie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podsypce</w:t>
      </w:r>
      <w:proofErr w:type="spellEnd"/>
      <w:r>
        <w:t xml:space="preserve"> </w:t>
      </w:r>
      <w:proofErr w:type="spellStart"/>
      <w:r>
        <w:t>piaskowej</w:t>
      </w:r>
      <w:proofErr w:type="spellEnd"/>
      <w:r>
        <w:t xml:space="preserve">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w </w:t>
      </w:r>
      <w:proofErr w:type="spellStart"/>
      <w:r>
        <w:t>dodatnich</w:t>
      </w:r>
      <w:proofErr w:type="spellEnd"/>
      <w:r>
        <w:t xml:space="preserve"> </w:t>
      </w:r>
      <w:proofErr w:type="spellStart"/>
      <w:r>
        <w:t>temperaturach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. </w:t>
      </w:r>
    </w:p>
    <w:p w14:paraId="44D972A4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A5" w14:textId="77777777" w:rsidR="001D5EA4" w:rsidRDefault="00140F7E">
      <w:pPr>
        <w:pStyle w:val="Nagwek2"/>
        <w:spacing w:after="8"/>
        <w:ind w:left="-5"/>
      </w:pPr>
      <w:r>
        <w:t xml:space="preserve">5.2.2. </w:t>
      </w:r>
      <w:proofErr w:type="spellStart"/>
      <w:r>
        <w:t>Ułożenie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 </w:t>
      </w:r>
    </w:p>
    <w:p w14:paraId="44D972A6" w14:textId="77777777" w:rsidR="001D5EA4" w:rsidRDefault="00140F7E">
      <w:pPr>
        <w:ind w:left="-5" w:right="4"/>
      </w:pPr>
      <w:proofErr w:type="spellStart"/>
      <w:r>
        <w:t>Układanie</w:t>
      </w:r>
      <w:proofErr w:type="spellEnd"/>
      <w:r>
        <w:t xml:space="preserve">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. </w:t>
      </w:r>
      <w:proofErr w:type="spellStart"/>
      <w:r>
        <w:t>Kostki</w:t>
      </w:r>
      <w:proofErr w:type="spellEnd"/>
      <w:r>
        <w:t xml:space="preserve"> </w:t>
      </w:r>
      <w:proofErr w:type="spellStart"/>
      <w:r>
        <w:t>układa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1,5 cm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niwelety</w:t>
      </w:r>
      <w:proofErr w:type="spellEnd"/>
      <w:r>
        <w:t xml:space="preserve">, </w:t>
      </w:r>
      <w:proofErr w:type="spellStart"/>
      <w:r>
        <w:t>ponieważ</w:t>
      </w:r>
      <w:proofErr w:type="spellEnd"/>
      <w:r>
        <w:t xml:space="preserve"> po </w:t>
      </w:r>
      <w:proofErr w:type="spellStart"/>
      <w:r>
        <w:t>procesie</w:t>
      </w:r>
      <w:proofErr w:type="spellEnd"/>
      <w:r>
        <w:t xml:space="preserve"> </w:t>
      </w:r>
      <w:proofErr w:type="spellStart"/>
      <w:r>
        <w:t>ubijania</w:t>
      </w:r>
      <w:proofErr w:type="spellEnd"/>
      <w:r>
        <w:t xml:space="preserve"> </w:t>
      </w:r>
      <w:proofErr w:type="spellStart"/>
      <w:r>
        <w:t>podsypka</w:t>
      </w:r>
      <w:proofErr w:type="spellEnd"/>
      <w:r>
        <w:t xml:space="preserve"> </w:t>
      </w:r>
      <w:proofErr w:type="spellStart"/>
      <w:r>
        <w:t>zagęszcza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.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położonych</w:t>
      </w:r>
      <w:proofErr w:type="spellEnd"/>
      <w:r>
        <w:t xml:space="preserve"> </w:t>
      </w:r>
      <w:proofErr w:type="spellStart"/>
      <w:r>
        <w:t>obok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infrastruktury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(np. </w:t>
      </w:r>
      <w:proofErr w:type="spellStart"/>
      <w:r>
        <w:t>studzienek</w:t>
      </w:r>
      <w:proofErr w:type="spellEnd"/>
      <w:r>
        <w:t xml:space="preserve">, </w:t>
      </w:r>
      <w:proofErr w:type="spellStart"/>
      <w:r>
        <w:t>włazów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trwale</w:t>
      </w:r>
      <w:proofErr w:type="spellEnd"/>
      <w:r>
        <w:t xml:space="preserve"> </w:t>
      </w:r>
      <w:proofErr w:type="spellStart"/>
      <w:r>
        <w:t>wystawać</w:t>
      </w:r>
      <w:proofErr w:type="spellEnd"/>
      <w:r>
        <w:t xml:space="preserve"> od 3 mm do 5 mm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od 3 mm do 10 mm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korytek</w:t>
      </w:r>
      <w:proofErr w:type="spellEnd"/>
      <w:r>
        <w:t xml:space="preserve"> </w:t>
      </w:r>
      <w:proofErr w:type="spellStart"/>
      <w:r>
        <w:t>ściekowych</w:t>
      </w:r>
      <w:proofErr w:type="spellEnd"/>
      <w:r>
        <w:t xml:space="preserve"> (</w:t>
      </w:r>
      <w:proofErr w:type="spellStart"/>
      <w:r>
        <w:t>ścieków</w:t>
      </w:r>
      <w:proofErr w:type="spellEnd"/>
      <w:r>
        <w:t xml:space="preserve">). Do </w:t>
      </w:r>
      <w:proofErr w:type="spellStart"/>
      <w:r>
        <w:t>uzupełnienia</w:t>
      </w:r>
      <w:proofErr w:type="spellEnd"/>
      <w:r>
        <w:t xml:space="preserve"> </w:t>
      </w:r>
      <w:proofErr w:type="spellStart"/>
      <w:r>
        <w:t>przestrzeni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krawędziach</w:t>
      </w:r>
      <w:proofErr w:type="spellEnd"/>
      <w:r>
        <w:t xml:space="preserve">, </w:t>
      </w:r>
      <w:proofErr w:type="spellStart"/>
      <w:r>
        <w:t>obrzeżach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studzienkach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używać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wykończeniowe</w:t>
      </w:r>
      <w:proofErr w:type="spellEnd"/>
      <w:r>
        <w:t xml:space="preserve"> w </w:t>
      </w:r>
      <w:proofErr w:type="spellStart"/>
      <w:r>
        <w:t>postaci</w:t>
      </w:r>
      <w:proofErr w:type="spellEnd"/>
      <w:r>
        <w:t xml:space="preserve"> </w:t>
      </w:r>
      <w:proofErr w:type="spellStart"/>
      <w:r>
        <w:t>tzw</w:t>
      </w:r>
      <w:proofErr w:type="spellEnd"/>
      <w:r>
        <w:t xml:space="preserve">. </w:t>
      </w:r>
      <w:proofErr w:type="spellStart"/>
      <w:r>
        <w:t>połówek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dziewiątek</w:t>
      </w:r>
      <w:proofErr w:type="spellEnd"/>
      <w:r>
        <w:t xml:space="preserve">, </w:t>
      </w:r>
      <w:proofErr w:type="spellStart"/>
      <w:r>
        <w:t>mających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krawędzie</w:t>
      </w:r>
      <w:proofErr w:type="spellEnd"/>
      <w:r>
        <w:t xml:space="preserve"> </w:t>
      </w:r>
      <w:proofErr w:type="spellStart"/>
      <w:r>
        <w:t>równe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fazowane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kształtek</w:t>
      </w:r>
      <w:proofErr w:type="spellEnd"/>
      <w:r>
        <w:t xml:space="preserve"> o </w:t>
      </w:r>
      <w:proofErr w:type="spellStart"/>
      <w:r>
        <w:t>nietypowych</w:t>
      </w:r>
      <w:proofErr w:type="spellEnd"/>
      <w:r>
        <w:t xml:space="preserve"> </w:t>
      </w:r>
      <w:proofErr w:type="spellStart"/>
      <w:r>
        <w:t>wymiarach</w:t>
      </w:r>
      <w:proofErr w:type="spellEnd"/>
      <w:r>
        <w:t xml:space="preserve">, </w:t>
      </w:r>
      <w:proofErr w:type="spellStart"/>
      <w:r>
        <w:t>wolną</w:t>
      </w:r>
      <w:proofErr w:type="spellEnd"/>
      <w:r>
        <w:t xml:space="preserve"> </w:t>
      </w:r>
      <w:proofErr w:type="spellStart"/>
      <w:r>
        <w:t>przestrzeń</w:t>
      </w:r>
      <w:proofErr w:type="spellEnd"/>
      <w:r>
        <w:t xml:space="preserve"> </w:t>
      </w:r>
      <w:proofErr w:type="spellStart"/>
      <w:r>
        <w:t>uzupełnia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kostką</w:t>
      </w:r>
      <w:proofErr w:type="spellEnd"/>
      <w:r>
        <w:t xml:space="preserve"> </w:t>
      </w:r>
      <w:proofErr w:type="spellStart"/>
      <w:r>
        <w:t>ciętą</w:t>
      </w:r>
      <w:proofErr w:type="spellEnd"/>
      <w:r>
        <w:t xml:space="preserve">, </w:t>
      </w:r>
      <w:proofErr w:type="spellStart"/>
      <w:r>
        <w:t>przycinaną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specjalnymi</w:t>
      </w:r>
      <w:proofErr w:type="spellEnd"/>
      <w:r>
        <w:t xml:space="preserve"> </w:t>
      </w:r>
      <w:proofErr w:type="spellStart"/>
      <w:r>
        <w:t>narzędziami</w:t>
      </w:r>
      <w:proofErr w:type="spellEnd"/>
      <w:r>
        <w:t xml:space="preserve"> </w:t>
      </w:r>
      <w:proofErr w:type="spellStart"/>
      <w:r>
        <w:t>tnącymi</w:t>
      </w:r>
      <w:proofErr w:type="spellEnd"/>
      <w:r>
        <w:t xml:space="preserve"> (</w:t>
      </w:r>
      <w:proofErr w:type="spellStart"/>
      <w:r>
        <w:t>przycinarkami</w:t>
      </w:r>
      <w:proofErr w:type="spellEnd"/>
      <w:r>
        <w:t xml:space="preserve">, </w:t>
      </w:r>
      <w:proofErr w:type="spellStart"/>
      <w:r>
        <w:t>szlifierkami</w:t>
      </w:r>
      <w:proofErr w:type="spellEnd"/>
      <w:r>
        <w:t xml:space="preserve"> z </w:t>
      </w:r>
      <w:proofErr w:type="spellStart"/>
      <w:r>
        <w:t>tarczą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.). </w:t>
      </w:r>
    </w:p>
    <w:p w14:paraId="44D972A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A8" w14:textId="77777777" w:rsidR="001D5EA4" w:rsidRDefault="00140F7E">
      <w:pPr>
        <w:pStyle w:val="Nagwek2"/>
        <w:spacing w:after="9"/>
        <w:ind w:left="-5"/>
      </w:pPr>
      <w:r>
        <w:t xml:space="preserve">5.2.3. </w:t>
      </w:r>
      <w:proofErr w:type="spellStart"/>
      <w:r>
        <w:t>Wypełnienie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</w:t>
      </w:r>
    </w:p>
    <w:p w14:paraId="44D972A9" w14:textId="77777777" w:rsidR="001D5EA4" w:rsidRDefault="00140F7E">
      <w:pPr>
        <w:spacing w:line="219" w:lineRule="auto"/>
        <w:ind w:left="-5" w:right="4"/>
      </w:pPr>
      <w:proofErr w:type="spellStart"/>
      <w:r>
        <w:t>Szerokość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do 4 mm. Po </w:t>
      </w:r>
      <w:proofErr w:type="spellStart"/>
      <w:r>
        <w:t>ułożeniu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spoiny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wypełnić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cementowo-piaskowej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</w:t>
      </w:r>
      <w:proofErr w:type="spellStart"/>
      <w:r>
        <w:t>wagowym</w:t>
      </w:r>
      <w:proofErr w:type="spellEnd"/>
      <w:r>
        <w:t xml:space="preserve"> 1:4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materiałami</w:t>
      </w:r>
      <w:proofErr w:type="spellEnd"/>
      <w:r>
        <w:t xml:space="preserve"> do </w:t>
      </w:r>
      <w:proofErr w:type="spellStart"/>
      <w:r>
        <w:t>szczelnego</w:t>
      </w:r>
      <w:proofErr w:type="spellEnd"/>
      <w:r>
        <w:t xml:space="preserve"> </w:t>
      </w:r>
      <w:proofErr w:type="spellStart"/>
      <w:r>
        <w:t>elastycznego</w:t>
      </w:r>
      <w:proofErr w:type="spellEnd"/>
      <w:r>
        <w:t xml:space="preserve"> </w:t>
      </w:r>
      <w:proofErr w:type="spellStart"/>
      <w:r>
        <w:t>wypełniania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. </w:t>
      </w:r>
      <w:proofErr w:type="spellStart"/>
      <w:r>
        <w:t>Ponadto</w:t>
      </w:r>
      <w:proofErr w:type="spellEnd"/>
      <w:r>
        <w:t xml:space="preserve"> </w:t>
      </w:r>
      <w:proofErr w:type="spellStart"/>
      <w:r>
        <w:t>zalecane</w:t>
      </w:r>
      <w:proofErr w:type="spellEnd"/>
      <w:r>
        <w:t xml:space="preserve"> jest </w:t>
      </w:r>
      <w:proofErr w:type="spellStart"/>
      <w:r>
        <w:t>wypełnienie</w:t>
      </w:r>
      <w:proofErr w:type="spellEnd"/>
      <w:r>
        <w:t xml:space="preserve"> </w:t>
      </w:r>
      <w:proofErr w:type="spellStart"/>
      <w:r>
        <w:t>styku</w:t>
      </w:r>
      <w:proofErr w:type="spellEnd"/>
      <w:r>
        <w:t xml:space="preserve"> </w:t>
      </w:r>
      <w:proofErr w:type="spellStart"/>
      <w:r>
        <w:t>kostek</w:t>
      </w:r>
      <w:proofErr w:type="spellEnd"/>
      <w:r>
        <w:t xml:space="preserve"> </w:t>
      </w:r>
      <w:proofErr w:type="spellStart"/>
      <w:r>
        <w:t>szczelnym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</w:t>
      </w:r>
      <w:proofErr w:type="spellStart"/>
      <w:r>
        <w:t>elastycznym</w:t>
      </w:r>
      <w:proofErr w:type="spellEnd"/>
      <w:r>
        <w:t xml:space="preserve"> np. </w:t>
      </w:r>
      <w:proofErr w:type="spellStart"/>
      <w:r>
        <w:t>masami</w:t>
      </w:r>
      <w:proofErr w:type="spellEnd"/>
      <w:r>
        <w:t xml:space="preserve"> </w:t>
      </w:r>
      <w:proofErr w:type="spellStart"/>
      <w:r>
        <w:t>bitumicznymi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wypełnień</w:t>
      </w:r>
      <w:proofErr w:type="spellEnd"/>
      <w:r>
        <w:t xml:space="preserve"> </w:t>
      </w:r>
      <w:proofErr w:type="spellStart"/>
      <w:r>
        <w:t>sztywnych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jest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dylatacji</w:t>
      </w:r>
      <w:proofErr w:type="spellEnd"/>
      <w:r>
        <w:t xml:space="preserve">. </w:t>
      </w:r>
    </w:p>
    <w:p w14:paraId="44D972AA" w14:textId="77777777" w:rsidR="001D5EA4" w:rsidRDefault="00140F7E">
      <w:pPr>
        <w:spacing w:after="3" w:line="259" w:lineRule="auto"/>
        <w:ind w:left="0" w:right="0" w:firstLine="0"/>
        <w:jc w:val="left"/>
      </w:pPr>
      <w:r>
        <w:t xml:space="preserve"> </w:t>
      </w:r>
    </w:p>
    <w:p w14:paraId="44D972AB" w14:textId="77777777" w:rsidR="001D5EA4" w:rsidRDefault="00140F7E">
      <w:pPr>
        <w:spacing w:after="8" w:line="250" w:lineRule="auto"/>
        <w:ind w:left="-5" w:right="0"/>
      </w:pPr>
      <w:r>
        <w:rPr>
          <w:b/>
        </w:rPr>
        <w:t xml:space="preserve">5.2.4. </w:t>
      </w:r>
      <w:proofErr w:type="spellStart"/>
      <w:r>
        <w:rPr>
          <w:b/>
        </w:rPr>
        <w:t>Pielęgnacja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nawierzchni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oddanie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jej</w:t>
      </w:r>
      <w:proofErr w:type="spellEnd"/>
      <w:r>
        <w:rPr>
          <w:b/>
        </w:rPr>
        <w:t xml:space="preserve"> do </w:t>
      </w:r>
      <w:proofErr w:type="spellStart"/>
      <w:r>
        <w:rPr>
          <w:b/>
        </w:rPr>
        <w:t>ruchu</w:t>
      </w:r>
      <w:proofErr w:type="spellEnd"/>
      <w:r>
        <w:rPr>
          <w:b/>
        </w:rPr>
        <w:t xml:space="preserve">  </w:t>
      </w:r>
    </w:p>
    <w:p w14:paraId="44D972AC" w14:textId="77777777" w:rsidR="001D5EA4" w:rsidRDefault="00140F7E">
      <w:pPr>
        <w:ind w:left="-5" w:right="4"/>
      </w:pPr>
      <w:proofErr w:type="spellStart"/>
      <w:r>
        <w:t>Nawierzchnię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oddać</w:t>
      </w:r>
      <w:proofErr w:type="spellEnd"/>
      <w:r>
        <w:t xml:space="preserve"> do </w:t>
      </w:r>
      <w:proofErr w:type="spellStart"/>
      <w:r>
        <w:t>użytku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po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wykonaniu</w:t>
      </w:r>
      <w:proofErr w:type="spellEnd"/>
      <w:r>
        <w:t xml:space="preserve">. </w:t>
      </w:r>
    </w:p>
    <w:p w14:paraId="44D972AD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AE" w14:textId="77777777" w:rsidR="001D5EA4" w:rsidRDefault="00140F7E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44D972AF" w14:textId="77777777" w:rsidR="001D5EA4" w:rsidRDefault="00140F7E">
      <w:pPr>
        <w:pStyle w:val="Nagwek1"/>
        <w:ind w:left="-5"/>
      </w:pPr>
      <w:r>
        <w:t xml:space="preserve">6. KONTROLA JAKOŚCI </w:t>
      </w:r>
    </w:p>
    <w:p w14:paraId="44D972B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6. </w:t>
      </w:r>
    </w:p>
    <w:p w14:paraId="44D972B1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2B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kontroli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2B3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atesty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kruszyw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Inspektorowi </w:t>
      </w:r>
      <w:proofErr w:type="spellStart"/>
      <w:r>
        <w:t>Nadzoru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. </w:t>
      </w:r>
      <w:proofErr w:type="spellStart"/>
      <w:r>
        <w:t>Niezależnie</w:t>
      </w:r>
      <w:proofErr w:type="spellEnd"/>
      <w:r>
        <w:t xml:space="preserve"> od </w:t>
      </w:r>
      <w:proofErr w:type="spellStart"/>
      <w:r>
        <w:t>posiadanego</w:t>
      </w:r>
      <w:proofErr w:type="spellEnd"/>
      <w:r>
        <w:t xml:space="preserve"> </w:t>
      </w:r>
      <w:proofErr w:type="spellStart"/>
      <w:r>
        <w:t>atestu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przedstawiać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życzenie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bieżących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.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aby do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ściskanie</w:t>
      </w:r>
      <w:proofErr w:type="spellEnd"/>
      <w:r>
        <w:t xml:space="preserve"> </w:t>
      </w:r>
      <w:proofErr w:type="spellStart"/>
      <w:r>
        <w:t>pobierać</w:t>
      </w:r>
      <w:proofErr w:type="spellEnd"/>
      <w:r>
        <w:t xml:space="preserve"> 6 </w:t>
      </w:r>
      <w:proofErr w:type="spellStart"/>
      <w:r>
        <w:t>próbek</w:t>
      </w:r>
      <w:proofErr w:type="spellEnd"/>
      <w:r>
        <w:t xml:space="preserve"> </w:t>
      </w:r>
      <w:proofErr w:type="spellStart"/>
      <w:r>
        <w:t>dziennie</w:t>
      </w:r>
      <w:proofErr w:type="spellEnd"/>
      <w:r>
        <w:t xml:space="preserve"> (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dziennej</w:t>
      </w:r>
      <w:proofErr w:type="spellEnd"/>
      <w:r>
        <w:t xml:space="preserve"> ok. 600 m2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ułożonych</w:t>
      </w:r>
      <w:proofErr w:type="spellEnd"/>
      <w:r>
        <w:t xml:space="preserve"> w </w:t>
      </w:r>
      <w:proofErr w:type="spellStart"/>
      <w:r>
        <w:t>nawierzchni</w:t>
      </w:r>
      <w:proofErr w:type="spellEnd"/>
      <w:r>
        <w:t xml:space="preserve">). </w:t>
      </w:r>
    </w:p>
    <w:p w14:paraId="44D972B4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2B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trakcie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po </w:t>
      </w:r>
      <w:proofErr w:type="spellStart"/>
      <w:r>
        <w:rPr>
          <w:b/>
          <w:sz w:val="24"/>
        </w:rPr>
        <w:t>wykonywaniu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 </w:t>
      </w:r>
    </w:p>
    <w:p w14:paraId="44D972B6" w14:textId="77777777" w:rsidR="001D5EA4" w:rsidRDefault="00140F7E">
      <w:pPr>
        <w:ind w:left="-5" w:right="4"/>
      </w:pPr>
      <w:r>
        <w:t xml:space="preserve">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doraźne</w:t>
      </w:r>
      <w:proofErr w:type="spellEnd"/>
      <w:r>
        <w:t xml:space="preserve"> </w:t>
      </w:r>
      <w:proofErr w:type="spellStart"/>
      <w:r>
        <w:t>kontrole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asortymentów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składających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ogólny</w:t>
      </w:r>
      <w:proofErr w:type="spellEnd"/>
      <w:r>
        <w:t xml:space="preserve"> element.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branżowymi</w:t>
      </w:r>
      <w:proofErr w:type="spellEnd"/>
      <w:r>
        <w:t xml:space="preserve">.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uzależniona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gwarantujących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rzadziej</w:t>
      </w:r>
      <w:proofErr w:type="spellEnd"/>
      <w:r>
        <w:t xml:space="preserve">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upływem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dnia</w:t>
      </w:r>
      <w:proofErr w:type="spellEnd"/>
      <w:r>
        <w:t xml:space="preserve"> </w:t>
      </w:r>
      <w:proofErr w:type="spellStart"/>
      <w:r>
        <w:t>roboczego</w:t>
      </w:r>
      <w:proofErr w:type="spellEnd"/>
      <w:r>
        <w:t xml:space="preserve">.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stwierdzeniu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: - </w:t>
      </w:r>
      <w:proofErr w:type="spellStart"/>
      <w:r>
        <w:t>pomierzenie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, </w:t>
      </w:r>
    </w:p>
    <w:p w14:paraId="44D972B7" w14:textId="77777777" w:rsidR="001D5EA4" w:rsidRDefault="00140F7E">
      <w:pPr>
        <w:numPr>
          <w:ilvl w:val="0"/>
          <w:numId w:val="115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ubijania</w:t>
      </w:r>
      <w:proofErr w:type="spellEnd"/>
      <w:r>
        <w:t xml:space="preserve"> (</w:t>
      </w:r>
      <w:proofErr w:type="spellStart"/>
      <w:r>
        <w:t>wibrowania</w:t>
      </w:r>
      <w:proofErr w:type="spellEnd"/>
      <w:r>
        <w:t xml:space="preserve">), </w:t>
      </w:r>
    </w:p>
    <w:p w14:paraId="44D972B8" w14:textId="77777777" w:rsidR="001D5EA4" w:rsidRDefault="00140F7E">
      <w:pPr>
        <w:numPr>
          <w:ilvl w:val="0"/>
          <w:numId w:val="115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wypełnienia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, </w:t>
      </w:r>
    </w:p>
    <w:p w14:paraId="44D972B9" w14:textId="77777777" w:rsidR="001D5EA4" w:rsidRDefault="00140F7E">
      <w:pPr>
        <w:numPr>
          <w:ilvl w:val="0"/>
          <w:numId w:val="115"/>
        </w:numPr>
        <w:ind w:right="4" w:hanging="122"/>
      </w:pPr>
      <w:proofErr w:type="spellStart"/>
      <w:r>
        <w:t>sprawdzenie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przyjęty</w:t>
      </w:r>
      <w:proofErr w:type="spellEnd"/>
      <w:r>
        <w:t xml:space="preserve"> </w:t>
      </w:r>
      <w:proofErr w:type="spellStart"/>
      <w:r>
        <w:t>deseń</w:t>
      </w:r>
      <w:proofErr w:type="spellEnd"/>
      <w:r>
        <w:t xml:space="preserve"> (</w:t>
      </w:r>
      <w:proofErr w:type="spellStart"/>
      <w:r>
        <w:t>wzór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kolor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jest </w:t>
      </w:r>
      <w:proofErr w:type="spellStart"/>
      <w:r>
        <w:t>zachowany</w:t>
      </w:r>
      <w:proofErr w:type="spellEnd"/>
      <w:r>
        <w:t xml:space="preserve">,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geometrycznych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: </w:t>
      </w:r>
    </w:p>
    <w:p w14:paraId="44D972BA" w14:textId="77777777" w:rsidR="001D5EA4" w:rsidRDefault="00140F7E">
      <w:pPr>
        <w:numPr>
          <w:ilvl w:val="0"/>
          <w:numId w:val="115"/>
        </w:numPr>
        <w:ind w:right="4" w:hanging="122"/>
      </w:pPr>
      <w:proofErr w:type="spellStart"/>
      <w:r>
        <w:t>konstrukcję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, </w:t>
      </w:r>
    </w:p>
    <w:p w14:paraId="44D972BB" w14:textId="77777777" w:rsidR="001D5EA4" w:rsidRDefault="00140F7E">
      <w:pPr>
        <w:numPr>
          <w:ilvl w:val="0"/>
          <w:numId w:val="115"/>
        </w:numPr>
        <w:ind w:right="4" w:hanging="122"/>
      </w:pPr>
      <w:proofErr w:type="spellStart"/>
      <w:r>
        <w:t>równość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, </w:t>
      </w:r>
    </w:p>
    <w:p w14:paraId="44D972BC" w14:textId="77777777" w:rsidR="001D5EA4" w:rsidRDefault="00140F7E">
      <w:pPr>
        <w:numPr>
          <w:ilvl w:val="0"/>
          <w:numId w:val="115"/>
        </w:numPr>
        <w:ind w:right="4" w:hanging="122"/>
      </w:pPr>
      <w:proofErr w:type="spellStart"/>
      <w:r>
        <w:t>profil</w:t>
      </w:r>
      <w:proofErr w:type="spellEnd"/>
      <w:r>
        <w:t xml:space="preserve"> </w:t>
      </w:r>
      <w:proofErr w:type="spellStart"/>
      <w:r>
        <w:t>poprzeczny</w:t>
      </w:r>
      <w:proofErr w:type="spellEnd"/>
      <w:r>
        <w:t xml:space="preserve">, </w:t>
      </w:r>
    </w:p>
    <w:p w14:paraId="44D972BD" w14:textId="77777777" w:rsidR="001D5EA4" w:rsidRDefault="00140F7E">
      <w:pPr>
        <w:numPr>
          <w:ilvl w:val="0"/>
          <w:numId w:val="115"/>
        </w:numPr>
        <w:ind w:right="4" w:hanging="122"/>
      </w:pPr>
      <w:proofErr w:type="spellStart"/>
      <w:r>
        <w:t>równoległość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, </w:t>
      </w:r>
    </w:p>
    <w:p w14:paraId="44D972BE" w14:textId="77777777" w:rsidR="001D5EA4" w:rsidRDefault="00140F7E">
      <w:pPr>
        <w:numPr>
          <w:ilvl w:val="0"/>
          <w:numId w:val="115"/>
        </w:numPr>
        <w:ind w:right="4" w:hanging="122"/>
      </w:pPr>
      <w:proofErr w:type="spellStart"/>
      <w:r>
        <w:t>sprawdzenie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niwelacji</w:t>
      </w:r>
      <w:proofErr w:type="spellEnd"/>
      <w:r>
        <w:t xml:space="preserve"> </w:t>
      </w:r>
      <w:proofErr w:type="spellStart"/>
      <w:r>
        <w:t>profilu</w:t>
      </w:r>
      <w:proofErr w:type="spellEnd"/>
      <w:r>
        <w:t xml:space="preserve"> </w:t>
      </w:r>
      <w:proofErr w:type="spellStart"/>
      <w:r>
        <w:t>podłużnego</w:t>
      </w:r>
      <w:proofErr w:type="spellEnd"/>
      <w:r>
        <w:t xml:space="preserve">, </w:t>
      </w:r>
      <w:proofErr w:type="spellStart"/>
      <w:r>
        <w:t>biorąc</w:t>
      </w:r>
      <w:proofErr w:type="spellEnd"/>
      <w:r>
        <w:t xml:space="preserve"> pod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punkty</w:t>
      </w:r>
      <w:proofErr w:type="spellEnd"/>
      <w:r>
        <w:t xml:space="preserve"> </w:t>
      </w:r>
      <w:proofErr w:type="spellStart"/>
      <w:r>
        <w:t>charakterystyczne</w:t>
      </w:r>
      <w:proofErr w:type="spellEnd"/>
      <w:r>
        <w:t xml:space="preserve">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rzadziej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co 100 m, </w:t>
      </w:r>
    </w:p>
    <w:p w14:paraId="44D972BF" w14:textId="77777777" w:rsidR="001D5EA4" w:rsidRDefault="00140F7E">
      <w:pPr>
        <w:numPr>
          <w:ilvl w:val="0"/>
          <w:numId w:val="115"/>
        </w:numPr>
        <w:ind w:right="4" w:hanging="122"/>
      </w:pPr>
      <w:proofErr w:type="spellStart"/>
      <w:r>
        <w:t>odchylenia</w:t>
      </w:r>
      <w:proofErr w:type="spellEnd"/>
      <w:r>
        <w:t xml:space="preserve"> od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niwelety</w:t>
      </w:r>
      <w:proofErr w:type="spellEnd"/>
      <w:r>
        <w:t xml:space="preserve"> w </w:t>
      </w:r>
      <w:proofErr w:type="spellStart"/>
      <w:r>
        <w:t>punktach</w:t>
      </w:r>
      <w:proofErr w:type="spellEnd"/>
      <w:r>
        <w:t xml:space="preserve"> </w:t>
      </w:r>
      <w:proofErr w:type="spellStart"/>
      <w:r>
        <w:t>załamania</w:t>
      </w:r>
      <w:proofErr w:type="spellEnd"/>
      <w:r>
        <w:t xml:space="preserve"> </w:t>
      </w:r>
      <w:proofErr w:type="spellStart"/>
      <w:r>
        <w:t>niwelety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± 3 cm,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przekroju</w:t>
      </w:r>
      <w:proofErr w:type="spellEnd"/>
      <w:r>
        <w:t xml:space="preserve"> </w:t>
      </w:r>
      <w:proofErr w:type="spellStart"/>
      <w:r>
        <w:t>poprzecznego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szablonem</w:t>
      </w:r>
      <w:proofErr w:type="spellEnd"/>
      <w:r>
        <w:t xml:space="preserve"> z </w:t>
      </w:r>
      <w:proofErr w:type="spellStart"/>
      <w:r>
        <w:t>poziomicą</w:t>
      </w:r>
      <w:proofErr w:type="spellEnd"/>
      <w:r>
        <w:t xml:space="preserve">,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: </w:t>
      </w:r>
    </w:p>
    <w:p w14:paraId="44D972C0" w14:textId="77777777" w:rsidR="001D5EA4" w:rsidRDefault="00140F7E">
      <w:pPr>
        <w:numPr>
          <w:ilvl w:val="0"/>
          <w:numId w:val="115"/>
        </w:numPr>
        <w:ind w:right="4" w:hanging="122"/>
      </w:pPr>
      <w:proofErr w:type="spellStart"/>
      <w:r>
        <w:t>każde</w:t>
      </w:r>
      <w:proofErr w:type="spellEnd"/>
      <w:r>
        <w:t xml:space="preserve"> 150 do 300 m2 </w:t>
      </w:r>
      <w:proofErr w:type="spellStart"/>
      <w:r>
        <w:t>i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wątpliwych</w:t>
      </w:r>
      <w:proofErr w:type="spellEnd"/>
      <w:r>
        <w:t xml:space="preserve">,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rzadziej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co 50 m, </w:t>
      </w:r>
    </w:p>
    <w:p w14:paraId="44D972C1" w14:textId="77777777" w:rsidR="001D5EA4" w:rsidRDefault="00140F7E">
      <w:pPr>
        <w:numPr>
          <w:ilvl w:val="0"/>
          <w:numId w:val="115"/>
        </w:numPr>
        <w:ind w:right="4" w:hanging="122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projektowanego</w:t>
      </w:r>
      <w:proofErr w:type="spellEnd"/>
      <w:r>
        <w:t xml:space="preserve"> </w:t>
      </w:r>
      <w:proofErr w:type="spellStart"/>
      <w:r>
        <w:t>profilu</w:t>
      </w:r>
      <w:proofErr w:type="spellEnd"/>
      <w:r>
        <w:t xml:space="preserve"> </w:t>
      </w:r>
      <w:proofErr w:type="spellStart"/>
      <w:r>
        <w:t>wynoszą</w:t>
      </w:r>
      <w:proofErr w:type="spellEnd"/>
      <w:r>
        <w:t xml:space="preserve"> ± 0,3%., </w:t>
      </w:r>
    </w:p>
    <w:p w14:paraId="44D972C2" w14:textId="77777777" w:rsidR="001D5EA4" w:rsidRDefault="00140F7E">
      <w:pPr>
        <w:spacing w:after="1" w:line="259" w:lineRule="auto"/>
        <w:ind w:left="0" w:right="0" w:firstLine="0"/>
        <w:jc w:val="left"/>
      </w:pPr>
      <w:r>
        <w:t xml:space="preserve"> </w:t>
      </w:r>
    </w:p>
    <w:p w14:paraId="44D972C3" w14:textId="77777777" w:rsidR="001D5EA4" w:rsidRDefault="00140F7E">
      <w:pPr>
        <w:pStyle w:val="Nagwek2"/>
        <w:spacing w:after="9"/>
        <w:ind w:left="-5"/>
      </w:pPr>
      <w:r>
        <w:t xml:space="preserve">6.2.1. </w:t>
      </w:r>
      <w:proofErr w:type="spellStart"/>
      <w:r>
        <w:t>Nierówności</w:t>
      </w:r>
      <w:proofErr w:type="spellEnd"/>
      <w:r>
        <w:t xml:space="preserve"> </w:t>
      </w:r>
      <w:proofErr w:type="spellStart"/>
      <w:r>
        <w:t>podłużne</w:t>
      </w:r>
      <w:proofErr w:type="spellEnd"/>
      <w:r>
        <w:t xml:space="preserve"> </w:t>
      </w:r>
    </w:p>
    <w:p w14:paraId="44D972C4" w14:textId="77777777" w:rsidR="001D5EA4" w:rsidRDefault="00140F7E">
      <w:pPr>
        <w:ind w:left="-5" w:right="4"/>
      </w:pPr>
      <w:proofErr w:type="spellStart"/>
      <w:r>
        <w:t>Nierówności</w:t>
      </w:r>
      <w:proofErr w:type="spellEnd"/>
      <w:r>
        <w:t xml:space="preserve"> </w:t>
      </w:r>
      <w:proofErr w:type="spellStart"/>
      <w:r>
        <w:t>podłużne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mierzone</w:t>
      </w:r>
      <w:proofErr w:type="spellEnd"/>
      <w:r>
        <w:t xml:space="preserve"> </w:t>
      </w:r>
      <w:proofErr w:type="spellStart"/>
      <w:r>
        <w:t>łata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planografem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norma BN-68/8931-04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0,8 cm. </w:t>
      </w:r>
    </w:p>
    <w:p w14:paraId="44D972C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C6" w14:textId="77777777" w:rsidR="001D5EA4" w:rsidRDefault="00140F7E">
      <w:pPr>
        <w:spacing w:after="9" w:line="250" w:lineRule="auto"/>
        <w:ind w:left="-5" w:right="0"/>
      </w:pPr>
      <w:r>
        <w:rPr>
          <w:b/>
        </w:rPr>
        <w:t xml:space="preserve">6.2.2. </w:t>
      </w:r>
      <w:proofErr w:type="spellStart"/>
      <w:r>
        <w:rPr>
          <w:b/>
        </w:rPr>
        <w:t>Spadki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poprzeczne</w:t>
      </w:r>
      <w:proofErr w:type="spellEnd"/>
      <w:r>
        <w:rPr>
          <w:b/>
        </w:rPr>
        <w:t xml:space="preserve"> </w:t>
      </w:r>
    </w:p>
    <w:p w14:paraId="44D972C7" w14:textId="77777777" w:rsidR="001D5EA4" w:rsidRDefault="00140F7E">
      <w:pPr>
        <w:ind w:left="-5" w:right="4"/>
      </w:pPr>
      <w:proofErr w:type="spellStart"/>
      <w:r>
        <w:t>Spadki</w:t>
      </w:r>
      <w:proofErr w:type="spellEnd"/>
      <w:r>
        <w:t xml:space="preserve"> </w:t>
      </w:r>
      <w:proofErr w:type="spellStart"/>
      <w:r>
        <w:t>poprzeczne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z </w:t>
      </w:r>
      <w:proofErr w:type="spellStart"/>
      <w:r>
        <w:t>tolerancja</w:t>
      </w:r>
      <w:proofErr w:type="spellEnd"/>
      <w:r>
        <w:t xml:space="preserve"> ± 0,5%. </w:t>
      </w:r>
    </w:p>
    <w:p w14:paraId="44D972C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C9" w14:textId="77777777" w:rsidR="001D5EA4" w:rsidRDefault="00140F7E">
      <w:pPr>
        <w:pStyle w:val="Nagwek2"/>
        <w:spacing w:after="8"/>
        <w:ind w:left="-5"/>
      </w:pPr>
      <w:r>
        <w:t xml:space="preserve">6.2.3. </w:t>
      </w:r>
      <w:proofErr w:type="spellStart"/>
      <w:r>
        <w:t>Niweleta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</w:p>
    <w:p w14:paraId="44D972CA" w14:textId="77777777" w:rsidR="001D5EA4" w:rsidRDefault="00140F7E">
      <w:pPr>
        <w:spacing w:line="216" w:lineRule="auto"/>
        <w:ind w:left="-5" w:right="4"/>
      </w:pPr>
      <w:proofErr w:type="spellStart"/>
      <w:r>
        <w:t>Różnice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rzędnymi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rzędnymi</w:t>
      </w:r>
      <w:proofErr w:type="spellEnd"/>
      <w:r>
        <w:t xml:space="preserve"> </w:t>
      </w:r>
      <w:proofErr w:type="spellStart"/>
      <w:r>
        <w:t>projektowanymi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 ± 1 cm. </w:t>
      </w:r>
    </w:p>
    <w:p w14:paraId="44D972C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CC" w14:textId="77777777" w:rsidR="001D5EA4" w:rsidRDefault="00140F7E">
      <w:pPr>
        <w:spacing w:after="9" w:line="250" w:lineRule="auto"/>
        <w:ind w:left="-5" w:right="0"/>
      </w:pPr>
      <w:r>
        <w:rPr>
          <w:b/>
        </w:rPr>
        <w:t xml:space="preserve">6.2.4. </w:t>
      </w:r>
      <w:proofErr w:type="spellStart"/>
      <w:r>
        <w:rPr>
          <w:b/>
        </w:rPr>
        <w:t>Szerokość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nawierzchni</w:t>
      </w:r>
      <w:proofErr w:type="spellEnd"/>
      <w:r>
        <w:rPr>
          <w:b/>
        </w:rPr>
        <w:t xml:space="preserve"> </w:t>
      </w:r>
    </w:p>
    <w:p w14:paraId="44D972CD" w14:textId="77777777" w:rsidR="001D5EA4" w:rsidRDefault="00140F7E">
      <w:pPr>
        <w:ind w:left="-5" w:right="4"/>
      </w:pPr>
      <w:proofErr w:type="spellStart"/>
      <w:r>
        <w:t>Szerokość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różnic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±5 cm. </w:t>
      </w:r>
    </w:p>
    <w:p w14:paraId="44D972CE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2CF" w14:textId="77777777" w:rsidR="001D5EA4" w:rsidRDefault="00140F7E">
      <w:pPr>
        <w:spacing w:after="31" w:line="250" w:lineRule="auto"/>
        <w:ind w:left="-5" w:right="0"/>
      </w:pPr>
      <w:r>
        <w:rPr>
          <w:b/>
        </w:rPr>
        <w:t xml:space="preserve">6.2.5. </w:t>
      </w:r>
      <w:proofErr w:type="spellStart"/>
      <w:r>
        <w:rPr>
          <w:b/>
        </w:rPr>
        <w:t>Grubość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podsypki</w:t>
      </w:r>
      <w:proofErr w:type="spellEnd"/>
      <w:r>
        <w:rPr>
          <w:b/>
        </w:rPr>
        <w:t xml:space="preserve"> </w:t>
      </w:r>
    </w:p>
    <w:p w14:paraId="44D972D0" w14:textId="77777777" w:rsidR="001D5EA4" w:rsidRDefault="00140F7E">
      <w:pPr>
        <w:ind w:left="-5" w:right="4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odchyłki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podsypki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±1,0 cm. </w:t>
      </w:r>
    </w:p>
    <w:p w14:paraId="44D972D1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72D2" w14:textId="77777777" w:rsidR="001D5EA4" w:rsidRDefault="00140F7E">
      <w:pPr>
        <w:pStyle w:val="Nagwek1"/>
        <w:ind w:left="-5"/>
      </w:pPr>
      <w:r>
        <w:t xml:space="preserve">7. OBMIAR ROBÓT </w:t>
      </w:r>
    </w:p>
    <w:p w14:paraId="44D972D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7. </w:t>
      </w:r>
    </w:p>
    <w:p w14:paraId="44D972D4" w14:textId="77777777" w:rsidR="001D5EA4" w:rsidRDefault="00140F7E">
      <w:pPr>
        <w:ind w:left="-5" w:right="4"/>
      </w:pP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m2 (</w:t>
      </w:r>
      <w:proofErr w:type="spellStart"/>
      <w:r>
        <w:t>metr</w:t>
      </w:r>
      <w:proofErr w:type="spellEnd"/>
      <w:r>
        <w:t xml:space="preserve"> </w:t>
      </w:r>
      <w:proofErr w:type="spellStart"/>
      <w:r>
        <w:t>kwadratowy</w:t>
      </w:r>
      <w:proofErr w:type="spellEnd"/>
      <w:r>
        <w:t xml:space="preserve">) </w:t>
      </w:r>
      <w:proofErr w:type="spellStart"/>
      <w:r>
        <w:t>ułożonej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,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podsypkowej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opaski</w:t>
      </w:r>
      <w:proofErr w:type="spellEnd"/>
      <w:r>
        <w:t xml:space="preserve"> </w:t>
      </w:r>
      <w:proofErr w:type="spellStart"/>
      <w:r>
        <w:t>żwirowej</w:t>
      </w:r>
      <w:proofErr w:type="spellEnd"/>
      <w:r>
        <w:rPr>
          <w:sz w:val="18"/>
        </w:rPr>
        <w:t>.</w:t>
      </w:r>
      <w:r>
        <w:t xml:space="preserve"> </w:t>
      </w:r>
    </w:p>
    <w:p w14:paraId="44D972D5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72D6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72D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pkt. 8.  </w:t>
      </w:r>
    </w:p>
    <w:p w14:paraId="44D972D8" w14:textId="77777777" w:rsidR="001D5EA4" w:rsidRDefault="00140F7E">
      <w:pPr>
        <w:spacing w:after="43" w:line="216" w:lineRule="auto"/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pkt. 6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.  </w:t>
      </w:r>
    </w:p>
    <w:p w14:paraId="44D972D9" w14:textId="77777777" w:rsidR="001D5EA4" w:rsidRDefault="00140F7E">
      <w:pPr>
        <w:spacing w:line="216" w:lineRule="auto"/>
        <w:ind w:left="-5" w:right="4"/>
      </w:pPr>
      <w:proofErr w:type="spellStart"/>
      <w:r>
        <w:t>Odbiorowi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ułożenie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. </w:t>
      </w:r>
    </w:p>
    <w:p w14:paraId="44D972DA" w14:textId="77777777" w:rsidR="001D5EA4" w:rsidRDefault="00140F7E">
      <w:pPr>
        <w:spacing w:after="103" w:line="259" w:lineRule="auto"/>
        <w:ind w:left="0" w:right="0" w:firstLine="0"/>
        <w:jc w:val="left"/>
      </w:pPr>
      <w:r>
        <w:t xml:space="preserve"> </w:t>
      </w:r>
    </w:p>
    <w:p w14:paraId="44D972DB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PODSTAWA PŁATNOŚCI </w:t>
      </w:r>
    </w:p>
    <w:p w14:paraId="44D972D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9. </w:t>
      </w:r>
    </w:p>
    <w:p w14:paraId="44D972DD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2DE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72D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10. </w:t>
      </w:r>
    </w:p>
    <w:p w14:paraId="44D972E0" w14:textId="77777777" w:rsidR="001D5EA4" w:rsidRDefault="00140F7E">
      <w:pPr>
        <w:spacing w:after="14" w:line="259" w:lineRule="auto"/>
        <w:ind w:left="720" w:right="0" w:firstLine="0"/>
        <w:jc w:val="left"/>
      </w:pPr>
      <w:r>
        <w:t xml:space="preserve"> </w:t>
      </w:r>
    </w:p>
    <w:p w14:paraId="44D972E1" w14:textId="77777777" w:rsidR="001D5EA4" w:rsidRDefault="00140F7E">
      <w:pPr>
        <w:spacing w:after="16" w:line="258" w:lineRule="auto"/>
        <w:ind w:left="-5" w:right="1115"/>
        <w:jc w:val="left"/>
      </w:pPr>
      <w:r>
        <w:rPr>
          <w:i/>
        </w:rPr>
        <w:t xml:space="preserve">PN-EN 14157:2017-11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kamienia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naturalnego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odporności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ścieranie</w:t>
      </w:r>
      <w:proofErr w:type="spellEnd"/>
      <w:r>
        <w:rPr>
          <w:i/>
        </w:rPr>
        <w:t xml:space="preserve"> PN-EN 206+A2:2021-08 Beton -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produkcja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zgodność</w:t>
      </w:r>
      <w:proofErr w:type="spellEnd"/>
      <w:r>
        <w:rPr>
          <w:i/>
        </w:rPr>
        <w:t xml:space="preserve"> PN-EN 12620+A1:2010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mineralne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zwykłego</w:t>
      </w:r>
      <w:proofErr w:type="spellEnd"/>
      <w:r>
        <w:rPr>
          <w:i/>
        </w:rPr>
        <w:t xml:space="preserve">. </w:t>
      </w:r>
    </w:p>
    <w:p w14:paraId="44D972E2" w14:textId="77777777" w:rsidR="001D5EA4" w:rsidRDefault="00140F7E">
      <w:pPr>
        <w:ind w:left="-5" w:right="1"/>
      </w:pPr>
      <w:r>
        <w:rPr>
          <w:i/>
        </w:rPr>
        <w:t xml:space="preserve">PN-EN 197-1:2012 Cement 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Skład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kryteria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cementów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powszechnego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użytku</w:t>
      </w:r>
      <w:proofErr w:type="spellEnd"/>
      <w:r>
        <w:rPr>
          <w:i/>
        </w:rPr>
        <w:t xml:space="preserve"> </w:t>
      </w:r>
    </w:p>
    <w:p w14:paraId="44D972E3" w14:textId="77777777" w:rsidR="001D5EA4" w:rsidRDefault="00140F7E">
      <w:pPr>
        <w:ind w:left="-5" w:right="1"/>
      </w:pPr>
      <w:r>
        <w:rPr>
          <w:i/>
        </w:rPr>
        <w:t xml:space="preserve">PN-EN 1008:2004 </w:t>
      </w:r>
      <w:proofErr w:type="spellStart"/>
      <w:r>
        <w:rPr>
          <w:i/>
        </w:rPr>
        <w:t>Materiały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. Woda do </w:t>
      </w:r>
      <w:proofErr w:type="spellStart"/>
      <w:r>
        <w:rPr>
          <w:i/>
        </w:rPr>
        <w:t>betonów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zapraw</w:t>
      </w:r>
      <w:proofErr w:type="spellEnd"/>
      <w:r>
        <w:rPr>
          <w:i/>
        </w:rPr>
        <w:t xml:space="preserve">. </w:t>
      </w:r>
    </w:p>
    <w:p w14:paraId="44D972E4" w14:textId="77777777" w:rsidR="001D5EA4" w:rsidRDefault="00140F7E">
      <w:pPr>
        <w:ind w:left="-5" w:right="1"/>
      </w:pPr>
      <w:r>
        <w:rPr>
          <w:i/>
        </w:rPr>
        <w:t xml:space="preserve">PN-EN 1342:2013-05 Kostka </w:t>
      </w:r>
      <w:proofErr w:type="spellStart"/>
      <w:r>
        <w:rPr>
          <w:i/>
        </w:rPr>
        <w:t>brukowa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kamienia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naturalnego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zewnętrznych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nawierzchni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drogowych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. </w:t>
      </w:r>
    </w:p>
    <w:p w14:paraId="44D972E5" w14:textId="77777777" w:rsidR="001D5EA4" w:rsidRDefault="00140F7E">
      <w:pPr>
        <w:ind w:left="-5" w:right="1"/>
      </w:pPr>
      <w:r>
        <w:rPr>
          <w:i/>
        </w:rPr>
        <w:t xml:space="preserve">PN-EN 12372:2010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kamienia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naturalnego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wytrzymałości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zginanie</w:t>
      </w:r>
      <w:proofErr w:type="spellEnd"/>
      <w:r>
        <w:rPr>
          <w:i/>
        </w:rPr>
        <w:t xml:space="preserve"> pod </w:t>
      </w:r>
      <w:proofErr w:type="spellStart"/>
      <w:r>
        <w:rPr>
          <w:i/>
        </w:rPr>
        <w:t>działaniem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siły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skupionej</w:t>
      </w:r>
      <w:proofErr w:type="spellEnd"/>
      <w:r>
        <w:rPr>
          <w:i/>
        </w:rPr>
        <w:t xml:space="preserve">. </w:t>
      </w:r>
    </w:p>
    <w:p w14:paraId="44D972E6" w14:textId="77777777" w:rsidR="001D5EA4" w:rsidRDefault="00140F7E">
      <w:pPr>
        <w:ind w:left="-5" w:right="1"/>
      </w:pPr>
      <w:r>
        <w:rPr>
          <w:i/>
        </w:rPr>
        <w:t xml:space="preserve">PN-EN 13755:2008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kamienia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naturalnego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nasiąkliwości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ciśnieniu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atmosferycznym</w:t>
      </w:r>
      <w:proofErr w:type="spellEnd"/>
      <w:r>
        <w:rPr>
          <w:i/>
        </w:rPr>
        <w:t xml:space="preserve">. </w:t>
      </w:r>
    </w:p>
    <w:p w14:paraId="44D972E7" w14:textId="77777777" w:rsidR="001D5EA4" w:rsidRDefault="00140F7E">
      <w:pPr>
        <w:ind w:left="-5" w:right="1"/>
      </w:pPr>
      <w:r>
        <w:rPr>
          <w:i/>
        </w:rPr>
        <w:t xml:space="preserve">PN-EN 1936:2010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kamienia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naturalnego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gęstości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gęstości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objętościowej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oraz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całkowitej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otwartej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porowatości</w:t>
      </w:r>
      <w:proofErr w:type="spellEnd"/>
      <w:r>
        <w:rPr>
          <w:i/>
        </w:rPr>
        <w:t xml:space="preserve">. </w:t>
      </w:r>
    </w:p>
    <w:p w14:paraId="44D972E8" w14:textId="77777777" w:rsidR="001D5EA4" w:rsidRDefault="00140F7E">
      <w:pPr>
        <w:ind w:left="-5" w:right="1"/>
      </w:pPr>
      <w:r>
        <w:rPr>
          <w:i/>
        </w:rPr>
        <w:t xml:space="preserve">PN-EN 12371:2010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kamienia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naturalnego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mrozoodporności</w:t>
      </w:r>
      <w:proofErr w:type="spellEnd"/>
      <w:r>
        <w:rPr>
          <w:i/>
        </w:rPr>
        <w:t xml:space="preserve">. </w:t>
      </w:r>
    </w:p>
    <w:p w14:paraId="44D972E9" w14:textId="77777777" w:rsidR="001D5EA4" w:rsidRDefault="00140F7E">
      <w:pPr>
        <w:ind w:left="-5" w:right="1"/>
      </w:pPr>
      <w:r>
        <w:rPr>
          <w:i/>
        </w:rPr>
        <w:t xml:space="preserve">PN-EN 12407:2019-07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kamienia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naturalnego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petrograficzne</w:t>
      </w:r>
      <w:proofErr w:type="spellEnd"/>
      <w:r>
        <w:rPr>
          <w:i/>
        </w:rPr>
        <w:t xml:space="preserve">. </w:t>
      </w:r>
    </w:p>
    <w:p w14:paraId="44D972EA" w14:textId="77777777" w:rsidR="001D5EA4" w:rsidRDefault="00140F7E">
      <w:pPr>
        <w:ind w:left="-5" w:right="1"/>
      </w:pPr>
      <w:r>
        <w:rPr>
          <w:i/>
        </w:rPr>
        <w:t xml:space="preserve">PN-EN 14066:2013-07 Metody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kamienia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naturalnego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Oznaczanie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odporności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starzenie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spowodowane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szokiem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termicznym</w:t>
      </w:r>
      <w:proofErr w:type="spellEnd"/>
      <w:r>
        <w:rPr>
          <w:i/>
        </w:rPr>
        <w:t xml:space="preserve">. </w:t>
      </w:r>
    </w:p>
    <w:p w14:paraId="44D972EB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72EC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2ED" w14:textId="77777777" w:rsidR="001D5EA4" w:rsidRDefault="00140F7E">
      <w:pPr>
        <w:spacing w:after="0" w:line="259" w:lineRule="auto"/>
        <w:ind w:left="360" w:right="0" w:firstLine="0"/>
        <w:jc w:val="left"/>
      </w:pPr>
      <w:r>
        <w:rPr>
          <w:i/>
        </w:rPr>
        <w:t xml:space="preserve"> </w:t>
      </w:r>
    </w:p>
    <w:p w14:paraId="44D972EE" w14:textId="77777777" w:rsidR="001D5EA4" w:rsidRDefault="001D5EA4">
      <w:pPr>
        <w:sectPr w:rsidR="001D5EA4">
          <w:headerReference w:type="even" r:id="rId128"/>
          <w:headerReference w:type="default" r:id="rId129"/>
          <w:footerReference w:type="even" r:id="rId130"/>
          <w:footerReference w:type="default" r:id="rId131"/>
          <w:headerReference w:type="first" r:id="rId132"/>
          <w:footerReference w:type="first" r:id="rId133"/>
          <w:pgSz w:w="11900" w:h="16840"/>
          <w:pgMar w:top="947" w:right="1115" w:bottom="862" w:left="1133" w:header="720" w:footer="503" w:gutter="0"/>
          <w:cols w:space="720"/>
          <w:titlePg/>
        </w:sectPr>
      </w:pPr>
    </w:p>
    <w:tbl>
      <w:tblPr>
        <w:tblStyle w:val="TableGrid"/>
        <w:tblW w:w="9680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72F1" w14:textId="77777777">
        <w:trPr>
          <w:trHeight w:val="1136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2EF" w14:textId="77777777" w:rsidR="001D5EA4" w:rsidRDefault="00140F7E">
            <w:pPr>
              <w:spacing w:after="21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72F0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72F3" w14:textId="77777777">
        <w:trPr>
          <w:trHeight w:val="569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72F2" w14:textId="77777777" w:rsidR="001D5EA4" w:rsidRDefault="00140F7E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SST-21. KRAWĘŻNIKI I OBRZEŻA BETONOWE </w:t>
            </w:r>
          </w:p>
        </w:tc>
      </w:tr>
    </w:tbl>
    <w:p w14:paraId="44D972F4" w14:textId="77777777" w:rsidR="001D5EA4" w:rsidRDefault="00140F7E">
      <w:pPr>
        <w:spacing w:after="110" w:line="259" w:lineRule="auto"/>
        <w:ind w:left="0" w:right="0" w:firstLine="0"/>
        <w:jc w:val="left"/>
      </w:pPr>
      <w:r>
        <w:t xml:space="preserve"> </w:t>
      </w:r>
    </w:p>
    <w:p w14:paraId="44D972F5" w14:textId="77777777" w:rsidR="001D5EA4" w:rsidRDefault="00140F7E">
      <w:pPr>
        <w:pStyle w:val="Nagwek1"/>
        <w:ind w:left="-5"/>
      </w:pPr>
      <w:r>
        <w:t xml:space="preserve">1. WSTĘP </w:t>
      </w:r>
    </w:p>
    <w:p w14:paraId="44D972F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Technicznej</w:t>
      </w:r>
      <w:proofErr w:type="spellEnd"/>
      <w:r>
        <w:rPr>
          <w:b/>
          <w:sz w:val="24"/>
        </w:rPr>
        <w:t xml:space="preserve"> </w:t>
      </w:r>
    </w:p>
    <w:p w14:paraId="44D972F7" w14:textId="2619607B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obrzeży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</w:p>
    <w:p w14:paraId="44D972F8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2F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72FA" w14:textId="77777777" w:rsidR="001D5EA4" w:rsidRDefault="00140F7E">
      <w:pPr>
        <w:ind w:left="-5" w:right="4"/>
      </w:pPr>
      <w:proofErr w:type="spellStart"/>
      <w:r>
        <w:t>Niniejszą</w:t>
      </w:r>
      <w:proofErr w:type="spellEnd"/>
      <w:r>
        <w:t xml:space="preserve"> </w:t>
      </w:r>
      <w:proofErr w:type="spellStart"/>
      <w:r>
        <w:t>Specyfikację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przetargowych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kontraktowych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odczytywać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rozumieć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opisanych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1.1.  </w:t>
      </w:r>
    </w:p>
    <w:p w14:paraId="44D972FB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2F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72FD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zasad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odbiorem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obrzeży</w:t>
      </w:r>
      <w:proofErr w:type="spellEnd"/>
      <w:r>
        <w:t xml:space="preserve">. </w:t>
      </w:r>
    </w:p>
    <w:p w14:paraId="44D972FE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2F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7300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zgodne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europejskimi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z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301" w14:textId="77777777" w:rsidR="001D5EA4" w:rsidRDefault="00140F7E">
      <w:pPr>
        <w:spacing w:after="58" w:line="259" w:lineRule="auto"/>
        <w:ind w:left="0" w:right="0" w:firstLine="0"/>
        <w:jc w:val="left"/>
      </w:pPr>
      <w:r>
        <w:t xml:space="preserve"> </w:t>
      </w:r>
    </w:p>
    <w:p w14:paraId="44D9730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30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1.  </w:t>
      </w:r>
    </w:p>
    <w:p w14:paraId="44D97304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ST. </w:t>
      </w:r>
    </w:p>
    <w:p w14:paraId="44D97305" w14:textId="77777777" w:rsidR="001D5EA4" w:rsidRDefault="00140F7E">
      <w:pPr>
        <w:spacing w:after="101" w:line="259" w:lineRule="auto"/>
        <w:ind w:left="0" w:right="0" w:firstLine="0"/>
        <w:jc w:val="left"/>
      </w:pPr>
      <w:r>
        <w:t xml:space="preserve"> </w:t>
      </w:r>
    </w:p>
    <w:p w14:paraId="44D97306" w14:textId="77777777" w:rsidR="001D5EA4" w:rsidRDefault="00140F7E">
      <w:pPr>
        <w:pStyle w:val="Nagwek1"/>
        <w:ind w:left="-5"/>
      </w:pPr>
      <w:r>
        <w:t xml:space="preserve">2. MATERIAŁY </w:t>
      </w:r>
    </w:p>
    <w:p w14:paraId="44D9730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2.  </w:t>
      </w:r>
    </w:p>
    <w:p w14:paraId="44D97308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30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</w:t>
      </w:r>
      <w:proofErr w:type="spellStart"/>
      <w:r>
        <w:rPr>
          <w:b/>
          <w:sz w:val="24"/>
        </w:rPr>
        <w:t>Wykaz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potrzebnych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30A" w14:textId="77777777" w:rsidR="001D5EA4" w:rsidRDefault="00140F7E">
      <w:pPr>
        <w:pStyle w:val="Nagwek2"/>
        <w:spacing w:after="8"/>
        <w:ind w:left="-5"/>
      </w:pPr>
      <w:r>
        <w:t xml:space="preserve">2.1.1. </w:t>
      </w:r>
      <w:proofErr w:type="spellStart"/>
      <w:r>
        <w:t>Krawężniki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</w:t>
      </w:r>
      <w:proofErr w:type="spellEnd"/>
      <w:r>
        <w:t xml:space="preserve"> </w:t>
      </w:r>
      <w:proofErr w:type="spellStart"/>
      <w:r>
        <w:t>betonowe</w:t>
      </w:r>
      <w:proofErr w:type="spellEnd"/>
      <w:r>
        <w:t xml:space="preserve"> </w:t>
      </w:r>
    </w:p>
    <w:p w14:paraId="44D9730B" w14:textId="77777777" w:rsidR="001D5EA4" w:rsidRDefault="00140F7E">
      <w:pPr>
        <w:spacing w:line="216" w:lineRule="auto"/>
        <w:ind w:left="-5" w:right="4"/>
      </w:pPr>
      <w:proofErr w:type="spellStart"/>
      <w:r>
        <w:t>Wymagania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krawężnikom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obrzeżom</w:t>
      </w:r>
      <w:proofErr w:type="spellEnd"/>
      <w:r>
        <w:t xml:space="preserve"> </w:t>
      </w:r>
      <w:proofErr w:type="spellStart"/>
      <w:r>
        <w:t>betonowym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PN-EN 1340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przedstawiony</w:t>
      </w:r>
      <w:proofErr w:type="spellEnd"/>
      <w:r>
        <w:t xml:space="preserve"> w </w:t>
      </w:r>
      <w:proofErr w:type="spellStart"/>
      <w:r>
        <w:t>tablicy</w:t>
      </w:r>
      <w:proofErr w:type="spellEnd"/>
      <w:r>
        <w:t xml:space="preserve"> 1. </w:t>
      </w:r>
    </w:p>
    <w:p w14:paraId="44D9730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30D" w14:textId="77777777" w:rsidR="001D5EA4" w:rsidRDefault="00140F7E">
      <w:pPr>
        <w:ind w:left="-5" w:right="4"/>
      </w:pPr>
      <w:proofErr w:type="spellStart"/>
      <w:r>
        <w:t>Tablica</w:t>
      </w:r>
      <w:proofErr w:type="spellEnd"/>
      <w:r>
        <w:t xml:space="preserve"> 1.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wobec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</w:t>
      </w:r>
      <w:proofErr w:type="spellEnd"/>
      <w:r>
        <w:t xml:space="preserve"> </w:t>
      </w:r>
      <w:proofErr w:type="spellStart"/>
      <w:r>
        <w:t>betonowego</w:t>
      </w:r>
      <w:proofErr w:type="spellEnd"/>
      <w:r>
        <w:t xml:space="preserve">, </w:t>
      </w:r>
      <w:proofErr w:type="spellStart"/>
      <w:r>
        <w:t>ustalone</w:t>
      </w:r>
      <w:proofErr w:type="spellEnd"/>
      <w:r>
        <w:t xml:space="preserve"> w PN-EN 1340 </w:t>
      </w:r>
    </w:p>
    <w:p w14:paraId="44D9730E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766" w:type="dxa"/>
        <w:tblInd w:w="-58" w:type="dxa"/>
        <w:tblCellMar>
          <w:top w:w="96" w:type="dxa"/>
          <w:left w:w="58" w:type="dxa"/>
          <w:right w:w="17" w:type="dxa"/>
        </w:tblCellMar>
        <w:tblLook w:val="04A0" w:firstRow="1" w:lastRow="0" w:firstColumn="1" w:lastColumn="0" w:noHBand="0" w:noVBand="1"/>
      </w:tblPr>
      <w:tblGrid>
        <w:gridCol w:w="562"/>
        <w:gridCol w:w="3609"/>
        <w:gridCol w:w="994"/>
        <w:gridCol w:w="1457"/>
        <w:gridCol w:w="1826"/>
        <w:gridCol w:w="1318"/>
      </w:tblGrid>
      <w:tr w:rsidR="001D5EA4" w14:paraId="44D97313" w14:textId="77777777">
        <w:trPr>
          <w:trHeight w:val="43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0F" w14:textId="77777777" w:rsidR="001D5EA4" w:rsidRDefault="00140F7E">
            <w:pPr>
              <w:spacing w:after="0" w:line="259" w:lineRule="auto"/>
              <w:ind w:left="82" w:right="0" w:firstLine="0"/>
              <w:jc w:val="left"/>
            </w:pPr>
            <w:proofErr w:type="spellStart"/>
            <w:r>
              <w:rPr>
                <w:b/>
                <w:i/>
                <w:sz w:val="18"/>
              </w:rPr>
              <w:t>Lp</w:t>
            </w:r>
            <w:proofErr w:type="spellEnd"/>
            <w:r>
              <w:rPr>
                <w:b/>
                <w:i/>
                <w:sz w:val="18"/>
              </w:rPr>
              <w:t xml:space="preserve">.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10" w14:textId="77777777" w:rsidR="001D5EA4" w:rsidRDefault="00140F7E">
            <w:pPr>
              <w:spacing w:after="0" w:line="259" w:lineRule="auto"/>
              <w:ind w:left="0" w:right="20" w:firstLine="0"/>
              <w:jc w:val="center"/>
            </w:pPr>
            <w:proofErr w:type="spellStart"/>
            <w:r>
              <w:rPr>
                <w:b/>
                <w:i/>
                <w:sz w:val="18"/>
              </w:rPr>
              <w:t>Cecha</w:t>
            </w:r>
            <w:proofErr w:type="spellEnd"/>
            <w:r>
              <w:rPr>
                <w:b/>
                <w:i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11" w14:textId="77777777" w:rsidR="001D5EA4" w:rsidRDefault="00140F7E">
            <w:pPr>
              <w:spacing w:after="0" w:line="259" w:lineRule="auto"/>
              <w:ind w:left="26" w:right="0" w:firstLine="0"/>
            </w:pPr>
            <w:proofErr w:type="spellStart"/>
            <w:r>
              <w:rPr>
                <w:b/>
                <w:i/>
                <w:sz w:val="18"/>
              </w:rPr>
              <w:t>Załącznik</w:t>
            </w:r>
            <w:proofErr w:type="spellEnd"/>
            <w:r>
              <w:rPr>
                <w:b/>
                <w:i/>
                <w:sz w:val="18"/>
              </w:rPr>
              <w:t xml:space="preserve"> 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12" w14:textId="77777777" w:rsidR="001D5EA4" w:rsidRDefault="00140F7E">
            <w:pPr>
              <w:spacing w:after="0" w:line="259" w:lineRule="auto"/>
              <w:ind w:left="0" w:right="17" w:firstLine="0"/>
              <w:jc w:val="center"/>
            </w:pPr>
            <w:proofErr w:type="spellStart"/>
            <w:r>
              <w:rPr>
                <w:b/>
                <w:i/>
                <w:sz w:val="18"/>
              </w:rPr>
              <w:t>Wymagania</w:t>
            </w:r>
            <w:proofErr w:type="spellEnd"/>
            <w:r>
              <w:rPr>
                <w:b/>
                <w:i/>
                <w:sz w:val="18"/>
              </w:rPr>
              <w:t xml:space="preserve"> </w:t>
            </w:r>
          </w:p>
        </w:tc>
      </w:tr>
      <w:tr w:rsidR="001D5EA4" w14:paraId="44D97316" w14:textId="77777777">
        <w:trPr>
          <w:trHeight w:val="331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97314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D97315" w14:textId="77777777" w:rsidR="001D5EA4" w:rsidRDefault="00140F7E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Kształt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wymiary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1D5EA4" w14:paraId="44D9731D" w14:textId="77777777">
        <w:trPr>
          <w:trHeight w:val="9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17" w14:textId="77777777" w:rsidR="001D5EA4" w:rsidRDefault="00140F7E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18"/>
              </w:rPr>
              <w:t xml:space="preserve">1.1.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1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Wartości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dopuszczalnych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odchyłek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wymiarów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nominalnych</w:t>
            </w:r>
            <w:proofErr w:type="spellEnd"/>
            <w:r>
              <w:rPr>
                <w:sz w:val="18"/>
              </w:rPr>
              <w:t xml:space="preserve">, z </w:t>
            </w:r>
            <w:proofErr w:type="spellStart"/>
            <w:r>
              <w:rPr>
                <w:sz w:val="18"/>
              </w:rPr>
              <w:t>dokładnością</w:t>
            </w:r>
            <w:proofErr w:type="spellEnd"/>
            <w:r>
              <w:rPr>
                <w:sz w:val="18"/>
              </w:rPr>
              <w:t xml:space="preserve"> do </w:t>
            </w:r>
            <w:proofErr w:type="spellStart"/>
            <w:r>
              <w:rPr>
                <w:sz w:val="18"/>
              </w:rPr>
              <w:t>milimetra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19" w14:textId="77777777" w:rsidR="001D5EA4" w:rsidRDefault="00140F7E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8"/>
              </w:rPr>
              <w:t xml:space="preserve">C 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1A" w14:textId="77777777" w:rsidR="001D5EA4" w:rsidRDefault="00140F7E">
            <w:pPr>
              <w:spacing w:after="0" w:line="278" w:lineRule="auto"/>
              <w:ind w:left="714" w:right="681" w:firstLine="0"/>
              <w:jc w:val="center"/>
            </w:pPr>
            <w:proofErr w:type="spellStart"/>
            <w:r>
              <w:rPr>
                <w:sz w:val="18"/>
              </w:rPr>
              <w:t>Długość</w:t>
            </w:r>
            <w:proofErr w:type="spellEnd"/>
            <w:r>
              <w:rPr>
                <w:sz w:val="18"/>
              </w:rPr>
              <w:t xml:space="preserve">: ± 1%, ≥ 4 mm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≤ 10 mm Inne </w:t>
            </w:r>
            <w:proofErr w:type="spellStart"/>
            <w:r>
              <w:rPr>
                <w:sz w:val="18"/>
              </w:rPr>
              <w:t>wymiary</w:t>
            </w:r>
            <w:proofErr w:type="spellEnd"/>
            <w:r>
              <w:rPr>
                <w:sz w:val="18"/>
              </w:rPr>
              <w:t xml:space="preserve"> z </w:t>
            </w:r>
            <w:proofErr w:type="spellStart"/>
            <w:r>
              <w:rPr>
                <w:sz w:val="18"/>
              </w:rPr>
              <w:t>wyjątkiem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promienia</w:t>
            </w:r>
            <w:proofErr w:type="spellEnd"/>
            <w:r>
              <w:rPr>
                <w:sz w:val="18"/>
              </w:rPr>
              <w:t xml:space="preserve">: </w:t>
            </w:r>
          </w:p>
          <w:p w14:paraId="44D9731B" w14:textId="77777777" w:rsidR="001D5EA4" w:rsidRDefault="00140F7E">
            <w:pPr>
              <w:numPr>
                <w:ilvl w:val="0"/>
                <w:numId w:val="178"/>
              </w:numPr>
              <w:spacing w:after="16" w:line="259" w:lineRule="auto"/>
              <w:ind w:right="17" w:hanging="110"/>
              <w:jc w:val="center"/>
            </w:pPr>
            <w:proofErr w:type="spellStart"/>
            <w:r>
              <w:rPr>
                <w:sz w:val="18"/>
              </w:rPr>
              <w:t>dla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powierzchni</w:t>
            </w:r>
            <w:proofErr w:type="spellEnd"/>
            <w:r>
              <w:rPr>
                <w:sz w:val="18"/>
              </w:rPr>
              <w:t xml:space="preserve">: ± 3%, ≥ 3 mm, ≤ 5 mm, </w:t>
            </w:r>
          </w:p>
          <w:p w14:paraId="44D9731C" w14:textId="77777777" w:rsidR="001D5EA4" w:rsidRDefault="00140F7E">
            <w:pPr>
              <w:numPr>
                <w:ilvl w:val="0"/>
                <w:numId w:val="178"/>
              </w:numPr>
              <w:spacing w:after="0" w:line="259" w:lineRule="auto"/>
              <w:ind w:right="17" w:hanging="110"/>
              <w:jc w:val="center"/>
            </w:pPr>
            <w:proofErr w:type="spellStart"/>
            <w:r>
              <w:rPr>
                <w:sz w:val="18"/>
              </w:rPr>
              <w:t>dla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innych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części</w:t>
            </w:r>
            <w:proofErr w:type="spellEnd"/>
            <w:r>
              <w:rPr>
                <w:sz w:val="18"/>
              </w:rPr>
              <w:t xml:space="preserve">: ± 5%, ≥ 3 mm, ≤ 10 mm </w:t>
            </w:r>
          </w:p>
        </w:tc>
      </w:tr>
      <w:tr w:rsidR="001D5EA4" w14:paraId="44D9732E" w14:textId="77777777">
        <w:trPr>
          <w:trHeight w:val="17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1E" w14:textId="77777777" w:rsidR="001D5EA4" w:rsidRDefault="00140F7E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18"/>
              </w:rPr>
              <w:t xml:space="preserve">1.2.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1F" w14:textId="77777777" w:rsidR="001D5EA4" w:rsidRDefault="00140F7E">
            <w:pPr>
              <w:spacing w:after="16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Dopuszczalne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odchyłki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płaskości</w:t>
            </w:r>
            <w:proofErr w:type="spellEnd"/>
            <w:r>
              <w:rPr>
                <w:sz w:val="18"/>
              </w:rPr>
              <w:t xml:space="preserve">  </w:t>
            </w:r>
          </w:p>
          <w:p w14:paraId="44D97320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prostoliniowości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dla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długości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pomiarowej</w:t>
            </w:r>
            <w:proofErr w:type="spellEnd"/>
            <w:r>
              <w:rPr>
                <w:sz w:val="18"/>
              </w:rPr>
              <w:t xml:space="preserve"> </w:t>
            </w:r>
          </w:p>
          <w:p w14:paraId="44D97321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300 mm </w:t>
            </w:r>
          </w:p>
          <w:p w14:paraId="44D97322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400 mm </w:t>
            </w:r>
          </w:p>
          <w:p w14:paraId="44D97323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500 mm </w:t>
            </w:r>
          </w:p>
          <w:p w14:paraId="44D97324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800 mm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25" w14:textId="77777777" w:rsidR="001D5EA4" w:rsidRDefault="00140F7E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8"/>
              </w:rPr>
              <w:t xml:space="preserve">C 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26" w14:textId="77777777" w:rsidR="001D5EA4" w:rsidRDefault="00140F7E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14:paraId="44D97327" w14:textId="77777777" w:rsidR="001D5EA4" w:rsidRDefault="00140F7E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14:paraId="44D97328" w14:textId="77777777" w:rsidR="001D5EA4" w:rsidRDefault="00140F7E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14:paraId="44D97329" w14:textId="77777777" w:rsidR="001D5EA4" w:rsidRDefault="00140F7E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14:paraId="44D9732A" w14:textId="77777777" w:rsidR="001D5EA4" w:rsidRDefault="00140F7E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8"/>
              </w:rPr>
              <w:t xml:space="preserve">± 1,5 mm </w:t>
            </w:r>
          </w:p>
          <w:p w14:paraId="44D9732B" w14:textId="77777777" w:rsidR="001D5EA4" w:rsidRDefault="00140F7E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8"/>
              </w:rPr>
              <w:t xml:space="preserve">± 2,0 mm </w:t>
            </w:r>
          </w:p>
          <w:p w14:paraId="44D9732C" w14:textId="77777777" w:rsidR="001D5EA4" w:rsidRDefault="00140F7E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8"/>
              </w:rPr>
              <w:t xml:space="preserve">± 2,5 mm </w:t>
            </w:r>
          </w:p>
          <w:p w14:paraId="44D9732D" w14:textId="77777777" w:rsidR="001D5EA4" w:rsidRDefault="00140F7E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8"/>
              </w:rPr>
              <w:t xml:space="preserve">± 4,0 mm </w:t>
            </w:r>
          </w:p>
        </w:tc>
      </w:tr>
      <w:tr w:rsidR="001D5EA4" w14:paraId="44D97331" w14:textId="77777777">
        <w:trPr>
          <w:trHeight w:val="331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9732F" w14:textId="77777777" w:rsidR="001D5EA4" w:rsidRDefault="00140F7E">
            <w:pPr>
              <w:spacing w:after="0" w:line="259" w:lineRule="auto"/>
              <w:ind w:left="360" w:right="0" w:firstLine="0"/>
              <w:jc w:val="left"/>
            </w:pPr>
            <w:r>
              <w:rPr>
                <w:sz w:val="18"/>
              </w:rPr>
              <w:t xml:space="preserve">2. </w:t>
            </w:r>
            <w:proofErr w:type="spellStart"/>
            <w:r>
              <w:rPr>
                <w:sz w:val="18"/>
              </w:rPr>
              <w:t>Właściwości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fizyczne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mechaniczne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D97330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5EA4" w14:paraId="44D97336" w14:textId="77777777">
        <w:trPr>
          <w:trHeight w:val="43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32" w14:textId="77777777" w:rsidR="001D5EA4" w:rsidRDefault="00140F7E">
            <w:pPr>
              <w:spacing w:after="0" w:line="259" w:lineRule="auto"/>
              <w:ind w:left="82" w:right="0" w:firstLine="0"/>
              <w:jc w:val="left"/>
            </w:pPr>
            <w:proofErr w:type="spellStart"/>
            <w:r>
              <w:rPr>
                <w:b/>
                <w:i/>
                <w:sz w:val="18"/>
              </w:rPr>
              <w:t>Lp</w:t>
            </w:r>
            <w:proofErr w:type="spellEnd"/>
            <w:r>
              <w:rPr>
                <w:b/>
                <w:i/>
                <w:sz w:val="18"/>
              </w:rPr>
              <w:t xml:space="preserve">.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33" w14:textId="77777777" w:rsidR="001D5EA4" w:rsidRDefault="00140F7E">
            <w:pPr>
              <w:spacing w:after="0" w:line="259" w:lineRule="auto"/>
              <w:ind w:left="0" w:right="51" w:firstLine="0"/>
              <w:jc w:val="center"/>
            </w:pPr>
            <w:proofErr w:type="spellStart"/>
            <w:r>
              <w:rPr>
                <w:b/>
                <w:i/>
                <w:sz w:val="18"/>
              </w:rPr>
              <w:t>Cecha</w:t>
            </w:r>
            <w:proofErr w:type="spellEnd"/>
            <w:r>
              <w:rPr>
                <w:b/>
                <w:i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34" w14:textId="77777777" w:rsidR="001D5EA4" w:rsidRDefault="00140F7E">
            <w:pPr>
              <w:spacing w:after="0" w:line="259" w:lineRule="auto"/>
              <w:ind w:left="26" w:right="0" w:firstLine="0"/>
            </w:pPr>
            <w:proofErr w:type="spellStart"/>
            <w:r>
              <w:rPr>
                <w:b/>
                <w:i/>
                <w:sz w:val="18"/>
              </w:rPr>
              <w:t>Załącznik</w:t>
            </w:r>
            <w:proofErr w:type="spellEnd"/>
            <w:r>
              <w:rPr>
                <w:b/>
                <w:i/>
                <w:sz w:val="18"/>
              </w:rPr>
              <w:t xml:space="preserve"> 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35" w14:textId="77777777" w:rsidR="001D5EA4" w:rsidRDefault="00140F7E">
            <w:pPr>
              <w:spacing w:after="0" w:line="259" w:lineRule="auto"/>
              <w:ind w:left="0" w:right="48" w:firstLine="0"/>
              <w:jc w:val="center"/>
            </w:pPr>
            <w:proofErr w:type="spellStart"/>
            <w:r>
              <w:rPr>
                <w:b/>
                <w:i/>
                <w:sz w:val="18"/>
              </w:rPr>
              <w:t>Wymagania</w:t>
            </w:r>
            <w:proofErr w:type="spellEnd"/>
            <w:r>
              <w:rPr>
                <w:b/>
                <w:i/>
                <w:sz w:val="18"/>
              </w:rPr>
              <w:t xml:space="preserve"> </w:t>
            </w:r>
          </w:p>
        </w:tc>
      </w:tr>
      <w:tr w:rsidR="001D5EA4" w14:paraId="44D9733C" w14:textId="77777777">
        <w:trPr>
          <w:trHeight w:val="7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37" w14:textId="77777777" w:rsidR="001D5EA4" w:rsidRDefault="00140F7E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18"/>
              </w:rPr>
              <w:t xml:space="preserve">2.1.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38" w14:textId="77777777" w:rsidR="001D5EA4" w:rsidRDefault="00140F7E">
            <w:pPr>
              <w:spacing w:after="15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Odporność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zamrażanie</w:t>
            </w:r>
            <w:proofErr w:type="spellEnd"/>
            <w:r>
              <w:rPr>
                <w:sz w:val="18"/>
              </w:rPr>
              <w:t xml:space="preserve">/ </w:t>
            </w:r>
          </w:p>
          <w:p w14:paraId="44D97339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rozmrażanie</w:t>
            </w:r>
            <w:proofErr w:type="spellEnd"/>
            <w:r>
              <w:rPr>
                <w:sz w:val="18"/>
              </w:rPr>
              <w:t xml:space="preserve"> z </w:t>
            </w:r>
            <w:proofErr w:type="spellStart"/>
            <w:r>
              <w:rPr>
                <w:sz w:val="18"/>
              </w:rPr>
              <w:t>udziałem</w:t>
            </w:r>
            <w:proofErr w:type="spellEnd"/>
            <w:r>
              <w:rPr>
                <w:sz w:val="18"/>
              </w:rPr>
              <w:t xml:space="preserve"> soli </w:t>
            </w:r>
            <w:proofErr w:type="spellStart"/>
            <w:r>
              <w:rPr>
                <w:sz w:val="18"/>
              </w:rPr>
              <w:t>odladzających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3A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18"/>
              </w:rPr>
              <w:t xml:space="preserve">D 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3B" w14:textId="77777777" w:rsidR="001D5EA4" w:rsidRDefault="00140F7E">
            <w:pPr>
              <w:spacing w:after="0" w:line="259" w:lineRule="auto"/>
              <w:ind w:left="118" w:right="166" w:firstLine="0"/>
              <w:jc w:val="center"/>
            </w:pPr>
            <w:proofErr w:type="spellStart"/>
            <w:r>
              <w:rPr>
                <w:sz w:val="18"/>
              </w:rPr>
              <w:t>Ubytek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masy</w:t>
            </w:r>
            <w:proofErr w:type="spellEnd"/>
            <w:r>
              <w:rPr>
                <w:sz w:val="18"/>
              </w:rPr>
              <w:t xml:space="preserve"> po </w:t>
            </w:r>
            <w:proofErr w:type="spellStart"/>
            <w:r>
              <w:rPr>
                <w:sz w:val="18"/>
              </w:rPr>
              <w:t>badaniu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średnia</w:t>
            </w:r>
            <w:proofErr w:type="spellEnd"/>
            <w:r>
              <w:rPr>
                <w:sz w:val="18"/>
              </w:rPr>
              <w:t xml:space="preserve">  ≤ 1,0 kg/m</w:t>
            </w:r>
            <w:r>
              <w:rPr>
                <w:sz w:val="18"/>
                <w:vertAlign w:val="superscript"/>
              </w:rPr>
              <w:t>2</w:t>
            </w:r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przy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czym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każdy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pojedynczy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wynik</w:t>
            </w:r>
            <w:proofErr w:type="spellEnd"/>
            <w:r>
              <w:rPr>
                <w:sz w:val="18"/>
              </w:rPr>
              <w:t xml:space="preserve"> &lt; 1,5 kg/m</w:t>
            </w:r>
            <w:r>
              <w:rPr>
                <w:sz w:val="18"/>
                <w:vertAlign w:val="superscript"/>
              </w:rPr>
              <w:t>2</w:t>
            </w:r>
            <w:r>
              <w:rPr>
                <w:sz w:val="18"/>
              </w:rPr>
              <w:t xml:space="preserve"> </w:t>
            </w:r>
          </w:p>
        </w:tc>
      </w:tr>
      <w:tr w:rsidR="001D5EA4" w14:paraId="44D97343" w14:textId="77777777">
        <w:trPr>
          <w:trHeight w:val="744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3D" w14:textId="77777777" w:rsidR="001D5EA4" w:rsidRDefault="00140F7E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18"/>
              </w:rPr>
              <w:t xml:space="preserve">2.2. </w:t>
            </w:r>
          </w:p>
        </w:tc>
        <w:tc>
          <w:tcPr>
            <w:tcW w:w="3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3E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Wytrzymałość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zginanie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Klasa</w:t>
            </w:r>
            <w:proofErr w:type="spellEnd"/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wytrzymałości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ustalona</w:t>
            </w:r>
            <w:proofErr w:type="spellEnd"/>
            <w:r>
              <w:rPr>
                <w:sz w:val="18"/>
              </w:rPr>
              <w:t xml:space="preserve"> w </w:t>
            </w:r>
            <w:proofErr w:type="spellStart"/>
            <w:r>
              <w:rPr>
                <w:sz w:val="18"/>
              </w:rPr>
              <w:t>Dokumentacji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projektowej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lub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przez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Inżyniera</w:t>
            </w:r>
            <w:proofErr w:type="spellEnd"/>
            <w:r>
              <w:rPr>
                <w:sz w:val="18"/>
              </w:rPr>
              <w:t xml:space="preserve">)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3F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18"/>
              </w:rPr>
              <w:t xml:space="preserve">F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40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proofErr w:type="spellStart"/>
            <w:r>
              <w:rPr>
                <w:sz w:val="18"/>
              </w:rPr>
              <w:t>Klasa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wytrz</w:t>
            </w:r>
            <w:proofErr w:type="spellEnd"/>
            <w:r>
              <w:rPr>
                <w:sz w:val="18"/>
              </w:rPr>
              <w:t xml:space="preserve">.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41" w14:textId="77777777" w:rsidR="001D5EA4" w:rsidRDefault="00140F7E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18"/>
              </w:rPr>
              <w:t>Charakterystyczna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wytrzymałość</w:t>
            </w:r>
            <w:proofErr w:type="spellEnd"/>
            <w:r>
              <w:rPr>
                <w:sz w:val="18"/>
              </w:rPr>
              <w:t xml:space="preserve">, MPa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42" w14:textId="77777777" w:rsidR="001D5EA4" w:rsidRDefault="00140F7E">
            <w:pPr>
              <w:spacing w:after="0" w:line="259" w:lineRule="auto"/>
              <w:ind w:left="0" w:right="0" w:firstLine="18"/>
              <w:jc w:val="center"/>
            </w:pPr>
            <w:proofErr w:type="spellStart"/>
            <w:r>
              <w:rPr>
                <w:sz w:val="18"/>
              </w:rPr>
              <w:t>Każdy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pojedynczy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wynik</w:t>
            </w:r>
            <w:proofErr w:type="spellEnd"/>
            <w:r>
              <w:rPr>
                <w:sz w:val="18"/>
              </w:rPr>
              <w:t xml:space="preserve">, MPa </w:t>
            </w:r>
          </w:p>
        </w:tc>
      </w:tr>
      <w:tr w:rsidR="001D5EA4" w14:paraId="44D9734A" w14:textId="77777777"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44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45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46" w14:textId="77777777" w:rsidR="001D5EA4" w:rsidRDefault="001D5EA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47" w14:textId="77777777" w:rsidR="001D5EA4" w:rsidRDefault="00140F7E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48" w14:textId="77777777" w:rsidR="001D5EA4" w:rsidRDefault="00140F7E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8"/>
              </w:rPr>
              <w:t xml:space="preserve">5,0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49" w14:textId="77777777" w:rsidR="001D5EA4" w:rsidRDefault="00140F7E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&gt; 4,0 </w:t>
            </w:r>
          </w:p>
        </w:tc>
      </w:tr>
      <w:tr w:rsidR="001D5EA4" w14:paraId="44D97350" w14:textId="77777777">
        <w:trPr>
          <w:trHeight w:val="74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4B" w14:textId="77777777" w:rsidR="001D5EA4" w:rsidRDefault="00140F7E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18"/>
              </w:rPr>
              <w:t xml:space="preserve">2.3.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4C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Trwałość</w:t>
            </w:r>
            <w:proofErr w:type="spellEnd"/>
            <w:r>
              <w:rPr>
                <w:sz w:val="18"/>
              </w:rPr>
              <w:t xml:space="preserve"> ze </w:t>
            </w:r>
            <w:proofErr w:type="spellStart"/>
            <w:r>
              <w:rPr>
                <w:sz w:val="18"/>
              </w:rPr>
              <w:t>względu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wytrzymałość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4D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18"/>
              </w:rPr>
              <w:t xml:space="preserve">F 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4E" w14:textId="77777777" w:rsidR="001D5EA4" w:rsidRDefault="00140F7E">
            <w:pPr>
              <w:spacing w:after="2" w:line="278" w:lineRule="auto"/>
              <w:ind w:left="0" w:right="0" w:firstLine="0"/>
              <w:jc w:val="center"/>
            </w:pPr>
            <w:proofErr w:type="spellStart"/>
            <w:r>
              <w:rPr>
                <w:sz w:val="18"/>
              </w:rPr>
              <w:t>Oporniki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mają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zadawalającą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trwałość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wytrzymałość</w:t>
            </w:r>
            <w:proofErr w:type="spellEnd"/>
            <w:r>
              <w:rPr>
                <w:sz w:val="18"/>
              </w:rPr>
              <w:t xml:space="preserve">) </w:t>
            </w:r>
            <w:proofErr w:type="spellStart"/>
            <w:r>
              <w:rPr>
                <w:sz w:val="18"/>
              </w:rPr>
              <w:t>jeśli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spełnione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wymagania</w:t>
            </w:r>
            <w:proofErr w:type="spellEnd"/>
            <w:r>
              <w:rPr>
                <w:sz w:val="18"/>
              </w:rPr>
              <w:t xml:space="preserve"> pkt. 2.2 </w:t>
            </w:r>
            <w:proofErr w:type="spellStart"/>
            <w:r>
              <w:rPr>
                <w:sz w:val="18"/>
              </w:rPr>
              <w:t>oraz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poddawane</w:t>
            </w:r>
            <w:proofErr w:type="spellEnd"/>
            <w:r>
              <w:rPr>
                <w:sz w:val="18"/>
              </w:rPr>
              <w:t xml:space="preserve"> </w:t>
            </w:r>
          </w:p>
          <w:p w14:paraId="44D9734F" w14:textId="77777777" w:rsidR="001D5EA4" w:rsidRDefault="00140F7E">
            <w:pPr>
              <w:spacing w:after="0" w:line="259" w:lineRule="auto"/>
              <w:ind w:left="0" w:right="46" w:firstLine="0"/>
              <w:jc w:val="center"/>
            </w:pPr>
            <w:proofErr w:type="spellStart"/>
            <w:r>
              <w:rPr>
                <w:sz w:val="18"/>
              </w:rPr>
              <w:t>są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normalnej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konserwacji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1D5EA4" w14:paraId="44D97356" w14:textId="77777777">
        <w:trPr>
          <w:trHeight w:val="26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51" w14:textId="77777777" w:rsidR="001D5EA4" w:rsidRDefault="00140F7E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18"/>
              </w:rPr>
              <w:t xml:space="preserve">2.5.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52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Odporność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poślizg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poślizgnięcie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53" w14:textId="77777777" w:rsidR="001D5EA4" w:rsidRDefault="00140F7E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18"/>
              </w:rPr>
              <w:t xml:space="preserve">I 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54" w14:textId="77777777" w:rsidR="001D5EA4" w:rsidRDefault="00140F7E">
            <w:pPr>
              <w:numPr>
                <w:ilvl w:val="0"/>
                <w:numId w:val="179"/>
              </w:numPr>
              <w:spacing w:after="0" w:line="279" w:lineRule="auto"/>
              <w:ind w:right="20" w:firstLine="0"/>
              <w:jc w:val="left"/>
            </w:pPr>
            <w:proofErr w:type="spellStart"/>
            <w:r>
              <w:rPr>
                <w:sz w:val="18"/>
              </w:rPr>
              <w:t>jeśli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górna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powierzchnia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opornika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była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szlifowana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lub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polerowana</w:t>
            </w:r>
            <w:proofErr w:type="spellEnd"/>
            <w:r>
              <w:rPr>
                <w:sz w:val="18"/>
              </w:rPr>
              <w:t xml:space="preserve"> – </w:t>
            </w:r>
            <w:proofErr w:type="spellStart"/>
            <w:r>
              <w:rPr>
                <w:sz w:val="18"/>
              </w:rPr>
              <w:t>zadawalająca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odporność</w:t>
            </w:r>
            <w:proofErr w:type="spellEnd"/>
            <w:r>
              <w:rPr>
                <w:sz w:val="18"/>
              </w:rPr>
              <w:t xml:space="preserve">, </w:t>
            </w:r>
          </w:p>
          <w:p w14:paraId="44D97355" w14:textId="77777777" w:rsidR="001D5EA4" w:rsidRDefault="00140F7E">
            <w:pPr>
              <w:numPr>
                <w:ilvl w:val="0"/>
                <w:numId w:val="179"/>
              </w:numPr>
              <w:spacing w:after="0" w:line="259" w:lineRule="auto"/>
              <w:ind w:right="20" w:firstLine="0"/>
              <w:jc w:val="left"/>
            </w:pPr>
            <w:proofErr w:type="spellStart"/>
            <w:r>
              <w:rPr>
                <w:sz w:val="18"/>
              </w:rPr>
              <w:t>jeśli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wyjątkowo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wymaga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się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podania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wartości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odporności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poślizg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poślizgnięcie</w:t>
            </w:r>
            <w:proofErr w:type="spellEnd"/>
            <w:r>
              <w:rPr>
                <w:sz w:val="18"/>
              </w:rPr>
              <w:t xml:space="preserve"> – </w:t>
            </w:r>
            <w:proofErr w:type="spellStart"/>
            <w:r>
              <w:rPr>
                <w:sz w:val="18"/>
              </w:rPr>
              <w:t>należy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zadeklarować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minimalną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jej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pomierzoną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zał</w:t>
            </w:r>
            <w:proofErr w:type="spellEnd"/>
            <w:r>
              <w:rPr>
                <w:sz w:val="18"/>
              </w:rPr>
              <w:t xml:space="preserve">. I </w:t>
            </w:r>
            <w:proofErr w:type="spellStart"/>
            <w:r>
              <w:rPr>
                <w:sz w:val="18"/>
              </w:rPr>
              <w:t>normy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wahadłowym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przyrządem</w:t>
            </w:r>
            <w:proofErr w:type="spellEnd"/>
            <w:r>
              <w:rPr>
                <w:sz w:val="18"/>
              </w:rPr>
              <w:t xml:space="preserve"> do </w:t>
            </w:r>
            <w:proofErr w:type="spellStart"/>
            <w:r>
              <w:rPr>
                <w:sz w:val="18"/>
              </w:rPr>
              <w:t>badania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tarcia</w:t>
            </w:r>
            <w:proofErr w:type="spellEnd"/>
            <w:r>
              <w:rPr>
                <w:sz w:val="18"/>
              </w:rPr>
              <w:t xml:space="preserve">), c) </w:t>
            </w:r>
            <w:proofErr w:type="spellStart"/>
            <w:r>
              <w:rPr>
                <w:sz w:val="18"/>
              </w:rPr>
              <w:t>trwałość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odporności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poślizg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poślizgnięcie</w:t>
            </w:r>
            <w:proofErr w:type="spellEnd"/>
            <w:r>
              <w:rPr>
                <w:sz w:val="18"/>
              </w:rPr>
              <w:t xml:space="preserve"> w </w:t>
            </w:r>
            <w:proofErr w:type="spellStart"/>
            <w:r>
              <w:rPr>
                <w:sz w:val="18"/>
              </w:rPr>
              <w:t>normalnych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warunkach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użytkowania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opornika</w:t>
            </w:r>
            <w:proofErr w:type="spellEnd"/>
            <w:r>
              <w:rPr>
                <w:sz w:val="18"/>
              </w:rPr>
              <w:t xml:space="preserve"> jest </w:t>
            </w:r>
            <w:proofErr w:type="spellStart"/>
            <w:r>
              <w:rPr>
                <w:sz w:val="18"/>
              </w:rPr>
              <w:t>zadowalająca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przez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cały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okres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użytkowania</w:t>
            </w:r>
            <w:proofErr w:type="spellEnd"/>
            <w:r>
              <w:rPr>
                <w:sz w:val="18"/>
              </w:rPr>
              <w:t xml:space="preserve">, pod </w:t>
            </w:r>
            <w:proofErr w:type="spellStart"/>
            <w:r>
              <w:rPr>
                <w:sz w:val="18"/>
              </w:rPr>
              <w:t>warunkiem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właściwego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utrzymywania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gdy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znacznej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części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zostało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odsłonięte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kruszywo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podlegające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intensywnemu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polerowaniu</w:t>
            </w:r>
            <w:proofErr w:type="spellEnd"/>
            <w:r>
              <w:rPr>
                <w:sz w:val="18"/>
              </w:rPr>
              <w:t xml:space="preserve">. </w:t>
            </w:r>
          </w:p>
        </w:tc>
      </w:tr>
      <w:tr w:rsidR="001D5EA4" w14:paraId="44D9735B" w14:textId="77777777">
        <w:trPr>
          <w:trHeight w:val="5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57" w14:textId="77777777" w:rsidR="001D5EA4" w:rsidRDefault="00140F7E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18"/>
              </w:rPr>
              <w:t xml:space="preserve">2.6.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58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Odporność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warunki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atmosferyczne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Nasiąkliwość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masy</w:t>
            </w:r>
            <w:proofErr w:type="spellEnd"/>
            <w:r>
              <w:rPr>
                <w:sz w:val="18"/>
              </w:rPr>
              <w:t xml:space="preserve"> %: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59" w14:textId="77777777" w:rsidR="001D5EA4" w:rsidRDefault="00140F7E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18"/>
              </w:rPr>
              <w:t xml:space="preserve">E 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5A" w14:textId="77777777" w:rsidR="001D5EA4" w:rsidRDefault="00140F7E">
            <w:pPr>
              <w:spacing w:after="0" w:line="259" w:lineRule="auto"/>
              <w:ind w:left="0" w:right="46" w:firstLine="0"/>
              <w:jc w:val="center"/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średnia</w:t>
            </w:r>
            <w:proofErr w:type="spellEnd"/>
            <w:r>
              <w:rPr>
                <w:sz w:val="18"/>
              </w:rPr>
              <w:t xml:space="preserve"> ≤6 </w:t>
            </w:r>
          </w:p>
        </w:tc>
      </w:tr>
      <w:tr w:rsidR="001D5EA4" w14:paraId="44D9735D" w14:textId="77777777">
        <w:trPr>
          <w:trHeight w:val="331"/>
        </w:trPr>
        <w:tc>
          <w:tcPr>
            <w:tcW w:w="9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5C" w14:textId="77777777" w:rsidR="001D5EA4" w:rsidRDefault="00140F7E">
            <w:pPr>
              <w:spacing w:after="0" w:line="259" w:lineRule="auto"/>
              <w:ind w:left="360" w:right="0" w:firstLine="0"/>
              <w:jc w:val="left"/>
            </w:pPr>
            <w:r>
              <w:rPr>
                <w:sz w:val="18"/>
              </w:rPr>
              <w:t xml:space="preserve">3. </w:t>
            </w:r>
            <w:proofErr w:type="spellStart"/>
            <w:r>
              <w:rPr>
                <w:sz w:val="18"/>
              </w:rPr>
              <w:t>Aspekty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wizualne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1D5EA4" w14:paraId="44D97364" w14:textId="77777777">
        <w:trPr>
          <w:trHeight w:val="11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5E" w14:textId="77777777" w:rsidR="001D5EA4" w:rsidRDefault="00140F7E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18"/>
              </w:rPr>
              <w:t xml:space="preserve">3.1.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5F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Wygląd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60" w14:textId="77777777" w:rsidR="001D5EA4" w:rsidRDefault="00140F7E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18"/>
              </w:rPr>
              <w:t xml:space="preserve">J 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61" w14:textId="77777777" w:rsidR="001D5EA4" w:rsidRDefault="00140F7E">
            <w:pPr>
              <w:numPr>
                <w:ilvl w:val="0"/>
                <w:numId w:val="180"/>
              </w:numPr>
              <w:spacing w:after="34" w:line="240" w:lineRule="auto"/>
              <w:ind w:right="0" w:firstLine="0"/>
              <w:jc w:val="left"/>
            </w:pPr>
            <w:proofErr w:type="spellStart"/>
            <w:r>
              <w:rPr>
                <w:sz w:val="18"/>
              </w:rPr>
              <w:t>powierzchnia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opornika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powinna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mieć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rys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odprysków</w:t>
            </w:r>
            <w:proofErr w:type="spellEnd"/>
            <w:r>
              <w:rPr>
                <w:sz w:val="18"/>
              </w:rPr>
              <w:t xml:space="preserve">, </w:t>
            </w:r>
          </w:p>
          <w:p w14:paraId="44D97362" w14:textId="77777777" w:rsidR="001D5EA4" w:rsidRDefault="00140F7E">
            <w:pPr>
              <w:numPr>
                <w:ilvl w:val="0"/>
                <w:numId w:val="180"/>
              </w:numPr>
              <w:spacing w:after="31" w:line="240" w:lineRule="auto"/>
              <w:ind w:right="0" w:firstLine="0"/>
              <w:jc w:val="left"/>
            </w:pPr>
            <w:proofErr w:type="spellStart"/>
            <w:r>
              <w:rPr>
                <w:sz w:val="18"/>
              </w:rPr>
              <w:t>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dopuszcza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się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rozwarstwień</w:t>
            </w:r>
            <w:proofErr w:type="spellEnd"/>
            <w:r>
              <w:rPr>
                <w:sz w:val="18"/>
              </w:rPr>
              <w:t xml:space="preserve"> w </w:t>
            </w:r>
            <w:proofErr w:type="spellStart"/>
            <w:r>
              <w:rPr>
                <w:sz w:val="18"/>
              </w:rPr>
              <w:t>opornikach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dwuwarstwowych</w:t>
            </w:r>
            <w:proofErr w:type="spellEnd"/>
            <w:r>
              <w:rPr>
                <w:sz w:val="18"/>
              </w:rPr>
              <w:t xml:space="preserve"> </w:t>
            </w:r>
          </w:p>
          <w:p w14:paraId="44D97363" w14:textId="77777777" w:rsidR="001D5EA4" w:rsidRDefault="00140F7E">
            <w:pPr>
              <w:numPr>
                <w:ilvl w:val="0"/>
                <w:numId w:val="180"/>
              </w:num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18"/>
              </w:rPr>
              <w:t>ewentualne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wykwity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uważane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istotne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1D5EA4" w14:paraId="44D9736B" w14:textId="77777777">
        <w:trPr>
          <w:trHeight w:val="17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65" w14:textId="77777777" w:rsidR="001D5EA4" w:rsidRDefault="00140F7E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18"/>
              </w:rPr>
              <w:t xml:space="preserve">3.2.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66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Tekstura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67" w14:textId="77777777" w:rsidR="001D5EA4" w:rsidRDefault="00140F7E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18"/>
              </w:rPr>
              <w:t xml:space="preserve">J 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68" w14:textId="77777777" w:rsidR="001D5EA4" w:rsidRDefault="00140F7E">
            <w:pPr>
              <w:numPr>
                <w:ilvl w:val="0"/>
                <w:numId w:val="181"/>
              </w:numPr>
              <w:spacing w:after="1" w:line="277" w:lineRule="auto"/>
              <w:ind w:right="0" w:firstLine="0"/>
              <w:jc w:val="left"/>
            </w:pPr>
            <w:proofErr w:type="spellStart"/>
            <w:r>
              <w:rPr>
                <w:sz w:val="18"/>
              </w:rPr>
              <w:t>oporniki</w:t>
            </w:r>
            <w:proofErr w:type="spellEnd"/>
            <w:r>
              <w:rPr>
                <w:sz w:val="18"/>
              </w:rPr>
              <w:t xml:space="preserve"> z </w:t>
            </w:r>
            <w:proofErr w:type="spellStart"/>
            <w:r>
              <w:rPr>
                <w:sz w:val="18"/>
              </w:rPr>
              <w:t>powierzchnią</w:t>
            </w:r>
            <w:proofErr w:type="spellEnd"/>
            <w:r>
              <w:rPr>
                <w:sz w:val="18"/>
              </w:rPr>
              <w:t xml:space="preserve"> o </w:t>
            </w:r>
            <w:proofErr w:type="spellStart"/>
            <w:r>
              <w:rPr>
                <w:sz w:val="18"/>
              </w:rPr>
              <w:t>specjalnej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teksturze</w:t>
            </w:r>
            <w:proofErr w:type="spellEnd"/>
            <w:r>
              <w:rPr>
                <w:sz w:val="18"/>
              </w:rPr>
              <w:t xml:space="preserve"> – producent </w:t>
            </w:r>
            <w:proofErr w:type="spellStart"/>
            <w:r>
              <w:rPr>
                <w:sz w:val="18"/>
              </w:rPr>
              <w:t>powinien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określić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rodzaj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tekstury</w:t>
            </w:r>
            <w:proofErr w:type="spellEnd"/>
            <w:r>
              <w:rPr>
                <w:sz w:val="18"/>
              </w:rPr>
              <w:t xml:space="preserve">, </w:t>
            </w:r>
          </w:p>
          <w:p w14:paraId="44D97369" w14:textId="77777777" w:rsidR="001D5EA4" w:rsidRDefault="00140F7E">
            <w:pPr>
              <w:numPr>
                <w:ilvl w:val="0"/>
                <w:numId w:val="181"/>
              </w:numPr>
              <w:spacing w:after="17" w:line="258" w:lineRule="auto"/>
              <w:ind w:right="0" w:firstLine="0"/>
              <w:jc w:val="left"/>
            </w:pPr>
            <w:proofErr w:type="spellStart"/>
            <w:r>
              <w:rPr>
                <w:sz w:val="18"/>
              </w:rPr>
              <w:t>tekstura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powinna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być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porównana</w:t>
            </w:r>
            <w:proofErr w:type="spellEnd"/>
            <w:r>
              <w:rPr>
                <w:sz w:val="18"/>
              </w:rPr>
              <w:t xml:space="preserve"> z </w:t>
            </w:r>
            <w:proofErr w:type="spellStart"/>
            <w:r>
              <w:rPr>
                <w:sz w:val="18"/>
              </w:rPr>
              <w:t>próbkami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dostarczonymi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przez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producenta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zatwierdzonymi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przez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odbiorcę</w:t>
            </w:r>
            <w:proofErr w:type="spellEnd"/>
            <w:r>
              <w:rPr>
                <w:sz w:val="18"/>
              </w:rPr>
              <w:t xml:space="preserve">, </w:t>
            </w:r>
          </w:p>
          <w:p w14:paraId="44D9736A" w14:textId="77777777" w:rsidR="001D5EA4" w:rsidRDefault="00140F7E">
            <w:pPr>
              <w:numPr>
                <w:ilvl w:val="0"/>
                <w:numId w:val="181"/>
              </w:num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18"/>
              </w:rPr>
              <w:t>różnice</w:t>
            </w:r>
            <w:proofErr w:type="spellEnd"/>
            <w:r>
              <w:rPr>
                <w:sz w:val="18"/>
              </w:rPr>
              <w:t xml:space="preserve"> w </w:t>
            </w:r>
            <w:proofErr w:type="spellStart"/>
            <w:r>
              <w:rPr>
                <w:sz w:val="18"/>
              </w:rPr>
              <w:t>jednolitości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tekstury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spowodowane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nieuniknionymi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zmianami</w:t>
            </w:r>
            <w:proofErr w:type="spellEnd"/>
            <w:r>
              <w:rPr>
                <w:sz w:val="18"/>
              </w:rPr>
              <w:t xml:space="preserve"> we </w:t>
            </w:r>
            <w:proofErr w:type="spellStart"/>
            <w:r>
              <w:rPr>
                <w:sz w:val="18"/>
              </w:rPr>
              <w:t>właściwości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surowców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warunków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twardnienia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uważane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istotne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1D5EA4" w14:paraId="44D97372" w14:textId="77777777">
        <w:trPr>
          <w:trHeight w:val="19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6C" w14:textId="77777777" w:rsidR="001D5EA4" w:rsidRDefault="00140F7E">
            <w:pPr>
              <w:spacing w:after="0" w:line="259" w:lineRule="auto"/>
              <w:ind w:left="91" w:right="0" w:firstLine="0"/>
              <w:jc w:val="left"/>
            </w:pPr>
            <w:r>
              <w:rPr>
                <w:sz w:val="18"/>
              </w:rPr>
              <w:t xml:space="preserve">3.3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6D" w14:textId="77777777" w:rsidR="001D5EA4" w:rsidRDefault="00140F7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Zabarwienie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6E" w14:textId="77777777" w:rsidR="001D5EA4" w:rsidRDefault="00140F7E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18"/>
              </w:rPr>
              <w:t xml:space="preserve">J 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736F" w14:textId="77777777" w:rsidR="001D5EA4" w:rsidRDefault="00140F7E">
            <w:pPr>
              <w:numPr>
                <w:ilvl w:val="0"/>
                <w:numId w:val="182"/>
              </w:numPr>
              <w:spacing w:after="32" w:line="240" w:lineRule="auto"/>
              <w:ind w:right="0" w:firstLine="0"/>
              <w:jc w:val="left"/>
            </w:pPr>
            <w:proofErr w:type="spellStart"/>
            <w:r>
              <w:rPr>
                <w:sz w:val="18"/>
              </w:rPr>
              <w:t>barwiona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może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być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warstwa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ścieralna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lub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cały</w:t>
            </w:r>
            <w:proofErr w:type="spellEnd"/>
            <w:r>
              <w:rPr>
                <w:sz w:val="18"/>
              </w:rPr>
              <w:t xml:space="preserve"> element, </w:t>
            </w:r>
          </w:p>
          <w:p w14:paraId="44D97370" w14:textId="77777777" w:rsidR="001D5EA4" w:rsidRDefault="00140F7E">
            <w:pPr>
              <w:numPr>
                <w:ilvl w:val="0"/>
                <w:numId w:val="182"/>
              </w:numPr>
              <w:spacing w:after="17" w:line="258" w:lineRule="auto"/>
              <w:ind w:right="0" w:firstLine="0"/>
              <w:jc w:val="left"/>
            </w:pPr>
            <w:proofErr w:type="spellStart"/>
            <w:r>
              <w:rPr>
                <w:sz w:val="18"/>
              </w:rPr>
              <w:t>zabarwienie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powinno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być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porównane</w:t>
            </w:r>
            <w:proofErr w:type="spellEnd"/>
            <w:r>
              <w:rPr>
                <w:sz w:val="18"/>
              </w:rPr>
              <w:t xml:space="preserve"> z </w:t>
            </w:r>
            <w:proofErr w:type="spellStart"/>
            <w:r>
              <w:rPr>
                <w:sz w:val="18"/>
              </w:rPr>
              <w:t>próbkami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dostarczonymi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przez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producenta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zatwierdzonymi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przez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odbiorcę</w:t>
            </w:r>
            <w:proofErr w:type="spellEnd"/>
            <w:r>
              <w:rPr>
                <w:sz w:val="18"/>
              </w:rPr>
              <w:t xml:space="preserve">, </w:t>
            </w:r>
          </w:p>
          <w:p w14:paraId="44D97371" w14:textId="77777777" w:rsidR="001D5EA4" w:rsidRDefault="00140F7E">
            <w:pPr>
              <w:numPr>
                <w:ilvl w:val="0"/>
                <w:numId w:val="182"/>
              </w:num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18"/>
              </w:rPr>
              <w:t>różnice</w:t>
            </w:r>
            <w:proofErr w:type="spellEnd"/>
            <w:r>
              <w:rPr>
                <w:sz w:val="18"/>
              </w:rPr>
              <w:t xml:space="preserve"> w </w:t>
            </w:r>
            <w:proofErr w:type="spellStart"/>
            <w:r>
              <w:rPr>
                <w:sz w:val="18"/>
              </w:rPr>
              <w:t>jednolitości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zabarwienia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spowodowane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nieuniknionymi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zmianami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właściwości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surowców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lub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warunków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dojrzewania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betonu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uważane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istotne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</w:tbl>
    <w:p w14:paraId="44D9737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374" w14:textId="77777777" w:rsidR="001D5EA4" w:rsidRDefault="00140F7E">
      <w:pPr>
        <w:ind w:left="-5" w:right="4"/>
      </w:pPr>
      <w:proofErr w:type="spellStart"/>
      <w:r>
        <w:t>Powierzchnie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obrzeży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bez </w:t>
      </w:r>
      <w:proofErr w:type="spellStart"/>
      <w:r>
        <w:t>rys</w:t>
      </w:r>
      <w:proofErr w:type="spellEnd"/>
      <w:r>
        <w:t xml:space="preserve">, </w:t>
      </w:r>
      <w:proofErr w:type="spellStart"/>
      <w:r>
        <w:t>pęknięć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ubytków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, o </w:t>
      </w:r>
      <w:proofErr w:type="spellStart"/>
      <w:r>
        <w:t>fakturze</w:t>
      </w:r>
      <w:proofErr w:type="spellEnd"/>
      <w:r>
        <w:t xml:space="preserve"> z </w:t>
      </w:r>
      <w:proofErr w:type="spellStart"/>
      <w:r>
        <w:t>formy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zatartej</w:t>
      </w:r>
      <w:proofErr w:type="spellEnd"/>
      <w:r>
        <w:t xml:space="preserve">. </w:t>
      </w:r>
      <w:proofErr w:type="spellStart"/>
      <w:r>
        <w:t>Krawędzie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proste</w:t>
      </w:r>
      <w:proofErr w:type="spellEnd"/>
      <w:r>
        <w:t xml:space="preserve">. </w:t>
      </w:r>
    </w:p>
    <w:p w14:paraId="44D9737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376" w14:textId="77777777" w:rsidR="001D5EA4" w:rsidRDefault="00140F7E">
      <w:pPr>
        <w:spacing w:after="0" w:line="259" w:lineRule="auto"/>
        <w:ind w:left="-5" w:right="0"/>
        <w:jc w:val="left"/>
      </w:pPr>
      <w:r>
        <w:rPr>
          <w:u w:val="single" w:color="000000"/>
        </w:rPr>
        <w:t>ROZWIĄZANIE PROJEKTOWE:</w:t>
      </w:r>
      <w:r>
        <w:t xml:space="preserve"> </w:t>
      </w:r>
    </w:p>
    <w:p w14:paraId="44D97377" w14:textId="77777777" w:rsidR="001D5EA4" w:rsidRDefault="00140F7E">
      <w:pPr>
        <w:numPr>
          <w:ilvl w:val="0"/>
          <w:numId w:val="116"/>
        </w:numPr>
        <w:spacing w:line="271" w:lineRule="auto"/>
        <w:ind w:right="2997" w:hanging="360"/>
        <w:jc w:val="left"/>
      </w:pPr>
      <w:proofErr w:type="spellStart"/>
      <w:r>
        <w:t>Krawężnik</w:t>
      </w:r>
      <w:proofErr w:type="spellEnd"/>
      <w:r>
        <w:t xml:space="preserve"> </w:t>
      </w:r>
      <w:proofErr w:type="spellStart"/>
      <w:r>
        <w:t>betonowy</w:t>
      </w:r>
      <w:proofErr w:type="spellEnd"/>
      <w:r>
        <w:t xml:space="preserve"> 15x30 cm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proofErr w:type="spellStart"/>
      <w:r>
        <w:t>Krawężnik</w:t>
      </w:r>
      <w:proofErr w:type="spellEnd"/>
      <w:r>
        <w:t xml:space="preserve"> </w:t>
      </w:r>
      <w:proofErr w:type="spellStart"/>
      <w:r>
        <w:t>najazdowy</w:t>
      </w:r>
      <w:proofErr w:type="spellEnd"/>
      <w:r>
        <w:t xml:space="preserve"> 15x22 cm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proofErr w:type="spellStart"/>
      <w:r>
        <w:t>Obrzeże</w:t>
      </w:r>
      <w:proofErr w:type="spellEnd"/>
      <w:r>
        <w:t xml:space="preserve"> </w:t>
      </w:r>
      <w:proofErr w:type="spellStart"/>
      <w:r>
        <w:t>betonowe</w:t>
      </w:r>
      <w:proofErr w:type="spellEnd"/>
      <w:r>
        <w:t xml:space="preserve"> 8x30 cm </w:t>
      </w:r>
    </w:p>
    <w:p w14:paraId="44D97378" w14:textId="77777777" w:rsidR="001D5EA4" w:rsidRDefault="00140F7E">
      <w:pPr>
        <w:numPr>
          <w:ilvl w:val="0"/>
          <w:numId w:val="116"/>
        </w:numPr>
        <w:ind w:right="2997" w:hanging="360"/>
        <w:jc w:val="left"/>
      </w:pPr>
      <w:proofErr w:type="spellStart"/>
      <w:r>
        <w:t>Oporniki</w:t>
      </w:r>
      <w:proofErr w:type="spellEnd"/>
      <w:r>
        <w:t xml:space="preserve"> </w:t>
      </w:r>
      <w:proofErr w:type="spellStart"/>
      <w:r>
        <w:t>betonowe</w:t>
      </w:r>
      <w:proofErr w:type="spellEnd"/>
      <w:r>
        <w:t xml:space="preserve"> 12x25cm </w:t>
      </w:r>
    </w:p>
    <w:p w14:paraId="44D9737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37A" w14:textId="77777777" w:rsidR="001D5EA4" w:rsidRDefault="00140F7E">
      <w:pPr>
        <w:pStyle w:val="Nagwek2"/>
        <w:spacing w:after="8"/>
        <w:ind w:left="-5"/>
      </w:pPr>
      <w:r>
        <w:t xml:space="preserve">2.1.2. </w:t>
      </w:r>
      <w:proofErr w:type="spellStart"/>
      <w:r>
        <w:t>Ława</w:t>
      </w:r>
      <w:proofErr w:type="spellEnd"/>
      <w:r>
        <w:t xml:space="preserve"> </w:t>
      </w:r>
      <w:proofErr w:type="spellStart"/>
      <w:r>
        <w:t>betonowa</w:t>
      </w:r>
      <w:proofErr w:type="spellEnd"/>
      <w:r>
        <w:t xml:space="preserve"> </w:t>
      </w:r>
    </w:p>
    <w:p w14:paraId="44D9737B" w14:textId="77777777" w:rsidR="001D5EA4" w:rsidRDefault="00140F7E">
      <w:pPr>
        <w:ind w:left="-5" w:right="4"/>
      </w:pPr>
      <w:proofErr w:type="spellStart"/>
      <w:r>
        <w:t>Ławę</w:t>
      </w:r>
      <w:proofErr w:type="spellEnd"/>
      <w:r>
        <w:t xml:space="preserve"> </w:t>
      </w:r>
      <w:proofErr w:type="spellStart"/>
      <w:r>
        <w:t>betonową</w:t>
      </w:r>
      <w:proofErr w:type="spellEnd"/>
      <w:r>
        <w:t xml:space="preserve"> pod </w:t>
      </w:r>
      <w:proofErr w:type="spellStart"/>
      <w:r>
        <w:t>krawężnik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C12/15,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normą</w:t>
      </w:r>
      <w:proofErr w:type="spellEnd"/>
      <w:r>
        <w:t xml:space="preserve"> PN-EN 206-1.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jak w </w:t>
      </w:r>
      <w:proofErr w:type="spellStart"/>
      <w:r>
        <w:t>punkcie</w:t>
      </w:r>
      <w:proofErr w:type="spellEnd"/>
      <w:r>
        <w:t xml:space="preserve"> 2.1.3. </w:t>
      </w:r>
    </w:p>
    <w:p w14:paraId="44D9737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37D" w14:textId="77777777" w:rsidR="001D5EA4" w:rsidRDefault="00140F7E">
      <w:pPr>
        <w:pStyle w:val="Nagwek2"/>
        <w:spacing w:after="8"/>
        <w:ind w:left="-5"/>
      </w:pPr>
      <w:r>
        <w:t xml:space="preserve">2.1.3. </w:t>
      </w:r>
      <w:proofErr w:type="spellStart"/>
      <w:r>
        <w:t>Podsypka</w:t>
      </w:r>
      <w:proofErr w:type="spellEnd"/>
      <w:r>
        <w:t xml:space="preserve"> </w:t>
      </w:r>
      <w:proofErr w:type="spellStart"/>
      <w:r>
        <w:t>cementowo-piaskowa</w:t>
      </w:r>
      <w:proofErr w:type="spellEnd"/>
      <w:r>
        <w:t xml:space="preserve"> </w:t>
      </w:r>
    </w:p>
    <w:p w14:paraId="44D9737E" w14:textId="77777777" w:rsidR="001D5EA4" w:rsidRDefault="00140F7E">
      <w:pPr>
        <w:ind w:left="-5" w:right="4"/>
      </w:pPr>
      <w:proofErr w:type="spellStart"/>
      <w:r>
        <w:t>Podsypkę</w:t>
      </w:r>
      <w:proofErr w:type="spellEnd"/>
      <w:r>
        <w:t xml:space="preserve"> pod </w:t>
      </w:r>
      <w:proofErr w:type="spellStart"/>
      <w:r>
        <w:t>krawężnik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cementowo-piaskową</w:t>
      </w:r>
      <w:proofErr w:type="spellEnd"/>
      <w:r>
        <w:t xml:space="preserve"> w </w:t>
      </w:r>
      <w:proofErr w:type="spellStart"/>
      <w:r>
        <w:t>proporcji</w:t>
      </w:r>
      <w:proofErr w:type="spellEnd"/>
      <w:r>
        <w:t xml:space="preserve"> 1:4 </w:t>
      </w:r>
    </w:p>
    <w:p w14:paraId="44D9737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380" w14:textId="77777777" w:rsidR="001D5EA4" w:rsidRDefault="00140F7E">
      <w:pPr>
        <w:ind w:left="-5" w:right="4"/>
      </w:pPr>
      <w:proofErr w:type="spellStart"/>
      <w:r>
        <w:t>Wymagania</w:t>
      </w:r>
      <w:proofErr w:type="spellEnd"/>
      <w:r>
        <w:t xml:space="preserve">: </w:t>
      </w:r>
    </w:p>
    <w:p w14:paraId="44D97381" w14:textId="77777777" w:rsidR="001D5EA4" w:rsidRDefault="00140F7E">
      <w:pPr>
        <w:spacing w:line="271" w:lineRule="auto"/>
        <w:ind w:left="370" w:right="850"/>
        <w:jc w:val="left"/>
      </w:pP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  <w:t xml:space="preserve">cement 32,5 – </w:t>
      </w:r>
      <w:proofErr w:type="spellStart"/>
      <w:r>
        <w:t>odpowiadający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PN-EN 197-1:2012,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proofErr w:type="spellStart"/>
      <w:r>
        <w:t>piasek</w:t>
      </w:r>
      <w:proofErr w:type="spellEnd"/>
      <w:r>
        <w:t xml:space="preserve"> –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drobny</w:t>
      </w:r>
      <w:proofErr w:type="spellEnd"/>
      <w:r>
        <w:t xml:space="preserve">, </w:t>
      </w:r>
      <w:proofErr w:type="spellStart"/>
      <w:r>
        <w:t>ostry</w:t>
      </w:r>
      <w:proofErr w:type="spellEnd"/>
      <w:r>
        <w:t xml:space="preserve"> </w:t>
      </w:r>
      <w:proofErr w:type="spellStart"/>
      <w:r>
        <w:t>piasek</w:t>
      </w:r>
      <w:proofErr w:type="spellEnd"/>
      <w:r>
        <w:t xml:space="preserve"> </w:t>
      </w:r>
      <w:proofErr w:type="spellStart"/>
      <w:r>
        <w:t>odpowiadający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PN-EN 13139,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proofErr w:type="spellStart"/>
      <w:r>
        <w:t>woda</w:t>
      </w:r>
      <w:proofErr w:type="spellEnd"/>
      <w:r>
        <w:t xml:space="preserve"> –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wodę</w:t>
      </w:r>
      <w:proofErr w:type="spellEnd"/>
      <w:r>
        <w:t xml:space="preserve"> </w:t>
      </w:r>
      <w:proofErr w:type="spellStart"/>
      <w:r>
        <w:t>odpowiadającą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PN-EN 1008. </w:t>
      </w:r>
    </w:p>
    <w:p w14:paraId="44D97382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38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2.2. </w:t>
      </w:r>
      <w:proofErr w:type="spellStart"/>
      <w:r>
        <w:rPr>
          <w:b/>
          <w:sz w:val="24"/>
        </w:rPr>
        <w:t>Składowanie</w:t>
      </w:r>
      <w:proofErr w:type="spellEnd"/>
      <w:r>
        <w:rPr>
          <w:b/>
          <w:sz w:val="24"/>
        </w:rPr>
        <w:t xml:space="preserve"> </w:t>
      </w:r>
    </w:p>
    <w:p w14:paraId="44D97384" w14:textId="77777777" w:rsidR="001D5EA4" w:rsidRDefault="00140F7E">
      <w:pPr>
        <w:ind w:left="-5" w:right="4"/>
      </w:pPr>
      <w:proofErr w:type="spellStart"/>
      <w:r>
        <w:t>Krawężniki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składowiskach</w:t>
      </w:r>
      <w:proofErr w:type="spellEnd"/>
      <w:r>
        <w:t xml:space="preserve"> </w:t>
      </w:r>
      <w:proofErr w:type="spellStart"/>
      <w:r>
        <w:t>otwartych</w:t>
      </w:r>
      <w:proofErr w:type="spellEnd"/>
      <w:r>
        <w:t xml:space="preserve">, </w:t>
      </w:r>
      <w:proofErr w:type="spellStart"/>
      <w:r>
        <w:t>posegregowane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typów</w:t>
      </w:r>
      <w:proofErr w:type="spellEnd"/>
      <w:r>
        <w:t xml:space="preserve">, </w:t>
      </w:r>
      <w:proofErr w:type="spellStart"/>
      <w:r>
        <w:t>rodzajów</w:t>
      </w:r>
      <w:proofErr w:type="spellEnd"/>
      <w:r>
        <w:t xml:space="preserve">, </w:t>
      </w:r>
      <w:proofErr w:type="spellStart"/>
      <w:r>
        <w:t>kształtów</w:t>
      </w:r>
      <w:proofErr w:type="spellEnd"/>
      <w:r>
        <w:t xml:space="preserve">,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fizycznych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mechanicznych</w:t>
      </w:r>
      <w:proofErr w:type="spellEnd"/>
      <w:r>
        <w:t xml:space="preserve">, </w:t>
      </w:r>
      <w:proofErr w:type="spellStart"/>
      <w:r>
        <w:t>wielkości</w:t>
      </w:r>
      <w:proofErr w:type="spellEnd"/>
      <w:r>
        <w:t xml:space="preserve">, </w:t>
      </w:r>
      <w:proofErr w:type="spellStart"/>
      <w:r>
        <w:t>wyglądu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</w:p>
    <w:p w14:paraId="44D97385" w14:textId="77777777" w:rsidR="001D5EA4" w:rsidRDefault="00140F7E">
      <w:pPr>
        <w:ind w:left="-5" w:right="4"/>
      </w:pPr>
      <w:proofErr w:type="spellStart"/>
      <w:r>
        <w:t>Krawężniki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z </w:t>
      </w:r>
      <w:proofErr w:type="spellStart"/>
      <w:r>
        <w:t>zastosowaniem</w:t>
      </w:r>
      <w:proofErr w:type="spellEnd"/>
      <w:r>
        <w:t xml:space="preserve"> </w:t>
      </w:r>
      <w:proofErr w:type="spellStart"/>
      <w:r>
        <w:t>podkładek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przekładek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 o </w:t>
      </w:r>
      <w:proofErr w:type="spellStart"/>
      <w:r>
        <w:t>wymiarach</w:t>
      </w:r>
      <w:proofErr w:type="spellEnd"/>
      <w:r>
        <w:t xml:space="preserve">: </w:t>
      </w:r>
    </w:p>
    <w:p w14:paraId="44D97386" w14:textId="77777777" w:rsidR="001D5EA4" w:rsidRDefault="00140F7E">
      <w:pPr>
        <w:ind w:left="-5" w:right="4"/>
      </w:pPr>
      <w:proofErr w:type="spellStart"/>
      <w:r>
        <w:t>grubość</w:t>
      </w:r>
      <w:proofErr w:type="spellEnd"/>
      <w:r>
        <w:t xml:space="preserve"> 2,5 cm, </w:t>
      </w:r>
      <w:proofErr w:type="spellStart"/>
      <w:r>
        <w:t>szerokość</w:t>
      </w:r>
      <w:proofErr w:type="spellEnd"/>
      <w:r>
        <w:t xml:space="preserve"> 5 cm, </w:t>
      </w:r>
      <w:proofErr w:type="spellStart"/>
      <w:r>
        <w:t>długości</w:t>
      </w:r>
      <w:proofErr w:type="spellEnd"/>
      <w:r>
        <w:t xml:space="preserve"> min. 5 cm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. </w:t>
      </w:r>
    </w:p>
    <w:p w14:paraId="44D97387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7388" w14:textId="77777777" w:rsidR="001D5EA4" w:rsidRDefault="00140F7E">
      <w:pPr>
        <w:pStyle w:val="Nagwek1"/>
        <w:ind w:left="-5"/>
      </w:pPr>
      <w:r>
        <w:t xml:space="preserve">3. SPRZĘT </w:t>
      </w:r>
    </w:p>
    <w:p w14:paraId="44D97389" w14:textId="77777777" w:rsidR="001D5EA4" w:rsidRDefault="00140F7E">
      <w:pPr>
        <w:spacing w:after="53"/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3. </w:t>
      </w:r>
    </w:p>
    <w:p w14:paraId="44D9738A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wykonuje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zastosowaniu</w:t>
      </w:r>
      <w:proofErr w:type="spellEnd"/>
      <w:r>
        <w:t xml:space="preserve">: </w:t>
      </w:r>
    </w:p>
    <w:p w14:paraId="44D9738B" w14:textId="77777777" w:rsidR="001D5EA4" w:rsidRDefault="00140F7E">
      <w:pPr>
        <w:spacing w:line="322" w:lineRule="auto"/>
        <w:ind w:left="-5" w:right="1564"/>
      </w:pPr>
      <w:r>
        <w:t xml:space="preserve">- </w:t>
      </w:r>
      <w:proofErr w:type="spellStart"/>
      <w:r>
        <w:t>betoniarek</w:t>
      </w:r>
      <w:proofErr w:type="spellEnd"/>
      <w:r>
        <w:t xml:space="preserve"> do </w:t>
      </w:r>
      <w:proofErr w:type="spellStart"/>
      <w:r>
        <w:t>wytwarzania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podsypki</w:t>
      </w:r>
      <w:proofErr w:type="spellEnd"/>
      <w:r>
        <w:t xml:space="preserve"> </w:t>
      </w:r>
      <w:proofErr w:type="spellStart"/>
      <w:r>
        <w:t>cementowo-piaskowej</w:t>
      </w:r>
      <w:proofErr w:type="spellEnd"/>
      <w:r>
        <w:t xml:space="preserve">, - </w:t>
      </w:r>
      <w:proofErr w:type="spellStart"/>
      <w:r>
        <w:t>wibratorów</w:t>
      </w:r>
      <w:proofErr w:type="spellEnd"/>
      <w:r>
        <w:t xml:space="preserve"> </w:t>
      </w:r>
      <w:proofErr w:type="spellStart"/>
      <w:r>
        <w:t>płytowych</w:t>
      </w:r>
      <w:proofErr w:type="spellEnd"/>
      <w:r>
        <w:t xml:space="preserve">, </w:t>
      </w:r>
      <w:proofErr w:type="spellStart"/>
      <w:r>
        <w:t>ubijaków</w:t>
      </w:r>
      <w:proofErr w:type="spellEnd"/>
      <w:r>
        <w:t xml:space="preserve"> </w:t>
      </w:r>
      <w:proofErr w:type="spellStart"/>
      <w:r>
        <w:t>ręcznych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mechanicznych</w:t>
      </w:r>
      <w:proofErr w:type="spellEnd"/>
      <w:r>
        <w:t xml:space="preserve">. </w:t>
      </w:r>
    </w:p>
    <w:p w14:paraId="44D9738C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38D" w14:textId="77777777" w:rsidR="001D5EA4" w:rsidRDefault="00140F7E">
      <w:pPr>
        <w:pStyle w:val="Nagwek1"/>
        <w:ind w:left="-5"/>
      </w:pPr>
      <w:r>
        <w:t xml:space="preserve">4. TRANSPORT </w:t>
      </w:r>
    </w:p>
    <w:p w14:paraId="44D9738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4. </w:t>
      </w:r>
    </w:p>
    <w:p w14:paraId="44D9738F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39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Transport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7391" w14:textId="77777777" w:rsidR="001D5EA4" w:rsidRDefault="00140F7E">
      <w:pPr>
        <w:pStyle w:val="Nagwek2"/>
        <w:spacing w:after="9"/>
        <w:ind w:left="-5"/>
      </w:pPr>
      <w:r>
        <w:t xml:space="preserve">4.1.1. </w:t>
      </w:r>
      <w:proofErr w:type="spellStart"/>
      <w:r>
        <w:t>Krawężniki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</w:t>
      </w:r>
      <w:proofErr w:type="spellEnd"/>
      <w:r>
        <w:t xml:space="preserve"> </w:t>
      </w:r>
    </w:p>
    <w:p w14:paraId="44D97392" w14:textId="77777777" w:rsidR="001D5EA4" w:rsidRDefault="00140F7E">
      <w:pPr>
        <w:ind w:left="-5" w:right="4"/>
      </w:pPr>
      <w:proofErr w:type="spellStart"/>
      <w:r>
        <w:t>Krawężniki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transportowymi</w:t>
      </w:r>
      <w:proofErr w:type="spellEnd"/>
      <w:r>
        <w:t xml:space="preserve">. </w:t>
      </w:r>
    </w:p>
    <w:p w14:paraId="44D97393" w14:textId="77777777" w:rsidR="001D5EA4" w:rsidRDefault="00140F7E">
      <w:pPr>
        <w:spacing w:after="43" w:line="216" w:lineRule="auto"/>
        <w:ind w:left="-5" w:right="4"/>
      </w:pPr>
      <w:proofErr w:type="spellStart"/>
      <w:r>
        <w:t>Krawężniki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środkach</w:t>
      </w:r>
      <w:proofErr w:type="spellEnd"/>
      <w:r>
        <w:t xml:space="preserve"> </w:t>
      </w:r>
      <w:proofErr w:type="spellStart"/>
      <w:r>
        <w:t>transportowych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pionowej</w:t>
      </w:r>
      <w:proofErr w:type="spellEnd"/>
      <w:r>
        <w:t xml:space="preserve"> z </w:t>
      </w:r>
      <w:proofErr w:type="spellStart"/>
      <w:r>
        <w:t>nachyleniem</w:t>
      </w:r>
      <w:proofErr w:type="spellEnd"/>
      <w:r>
        <w:t xml:space="preserve">  w </w:t>
      </w:r>
      <w:proofErr w:type="spellStart"/>
      <w:r>
        <w:t>kierunku</w:t>
      </w:r>
      <w:proofErr w:type="spellEnd"/>
      <w:r>
        <w:t xml:space="preserve"> </w:t>
      </w:r>
      <w:proofErr w:type="spellStart"/>
      <w:r>
        <w:t>jazdy</w:t>
      </w:r>
      <w:proofErr w:type="spellEnd"/>
      <w:r>
        <w:t xml:space="preserve">. </w:t>
      </w:r>
    </w:p>
    <w:p w14:paraId="44D97394" w14:textId="77777777" w:rsidR="001D5EA4" w:rsidRDefault="00140F7E">
      <w:pPr>
        <w:ind w:left="-5" w:right="4"/>
      </w:pPr>
      <w:proofErr w:type="spellStart"/>
      <w:r>
        <w:t>Krawężniki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przemieszczeniem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a </w:t>
      </w:r>
      <w:proofErr w:type="spellStart"/>
      <w:r>
        <w:t>górna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wystawać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transportowego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1/3 </w:t>
      </w:r>
      <w:proofErr w:type="spellStart"/>
      <w:r>
        <w:t>wysokości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. </w:t>
      </w:r>
    </w:p>
    <w:p w14:paraId="44D9739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396" w14:textId="77777777" w:rsidR="001D5EA4" w:rsidRDefault="00140F7E">
      <w:pPr>
        <w:pStyle w:val="Nagwek2"/>
        <w:spacing w:after="8"/>
        <w:ind w:left="-5"/>
      </w:pPr>
      <w:r>
        <w:t xml:space="preserve">4.1.2. Beton </w:t>
      </w:r>
      <w:proofErr w:type="spellStart"/>
      <w:r>
        <w:t>na</w:t>
      </w:r>
      <w:proofErr w:type="spellEnd"/>
      <w:r>
        <w:t xml:space="preserve"> </w:t>
      </w:r>
      <w:proofErr w:type="spellStart"/>
      <w:r>
        <w:t>ławę</w:t>
      </w:r>
      <w:proofErr w:type="spellEnd"/>
      <w:r>
        <w:t xml:space="preserve">  </w:t>
      </w:r>
    </w:p>
    <w:p w14:paraId="44D97397" w14:textId="77777777" w:rsidR="001D5EA4" w:rsidRDefault="00140F7E">
      <w:pPr>
        <w:spacing w:line="216" w:lineRule="auto"/>
        <w:ind w:left="-5" w:right="4"/>
      </w:pPr>
      <w:r>
        <w:t xml:space="preserve">Beton </w:t>
      </w:r>
      <w:proofErr w:type="spellStart"/>
      <w:r>
        <w:t>na</w:t>
      </w:r>
      <w:proofErr w:type="spellEnd"/>
      <w:r>
        <w:t xml:space="preserve"> </w:t>
      </w:r>
      <w:proofErr w:type="spellStart"/>
      <w:r>
        <w:t>ławę</w:t>
      </w:r>
      <w:proofErr w:type="spellEnd"/>
      <w:r>
        <w:t xml:space="preserve"> </w:t>
      </w:r>
      <w:proofErr w:type="spellStart"/>
      <w:r>
        <w:t>transportowany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przeznaczonymi</w:t>
      </w:r>
      <w:proofErr w:type="spellEnd"/>
      <w:r>
        <w:t xml:space="preserve"> do </w:t>
      </w:r>
      <w:proofErr w:type="spellStart"/>
      <w:r>
        <w:t>przewożenia</w:t>
      </w:r>
      <w:proofErr w:type="spellEnd"/>
      <w:r>
        <w:t xml:space="preserve"> </w:t>
      </w:r>
      <w:proofErr w:type="spellStart"/>
      <w:r>
        <w:t>wytworzonego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. </w:t>
      </w:r>
    </w:p>
    <w:p w14:paraId="44D9739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399" w14:textId="77777777" w:rsidR="001D5EA4" w:rsidRDefault="00140F7E">
      <w:pPr>
        <w:pStyle w:val="Nagwek2"/>
        <w:ind w:left="-5"/>
      </w:pPr>
      <w:r>
        <w:t xml:space="preserve">4.1.3. </w:t>
      </w:r>
      <w:proofErr w:type="spellStart"/>
      <w:r>
        <w:t>Piasek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cement  </w:t>
      </w:r>
    </w:p>
    <w:p w14:paraId="44D9739A" w14:textId="77777777" w:rsidR="001D5EA4" w:rsidRDefault="00140F7E">
      <w:pPr>
        <w:ind w:left="-5" w:right="4"/>
      </w:pPr>
      <w:r>
        <w:t xml:space="preserve">Transport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zgodnych</w:t>
      </w:r>
      <w:proofErr w:type="spellEnd"/>
      <w:r>
        <w:t xml:space="preserve"> z BN-88/6731-08. </w:t>
      </w:r>
    </w:p>
    <w:p w14:paraId="44D9739B" w14:textId="77777777" w:rsidR="001D5EA4" w:rsidRDefault="00140F7E">
      <w:pPr>
        <w:spacing w:after="44" w:line="216" w:lineRule="auto"/>
        <w:ind w:left="-5" w:right="4"/>
      </w:pPr>
      <w:proofErr w:type="spellStart"/>
      <w:r>
        <w:t>Kruszywa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środkiem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zabezpieczających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zanieczyszczeniem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zmieszaniem</w:t>
      </w:r>
      <w:proofErr w:type="spellEnd"/>
      <w:r>
        <w:t xml:space="preserve"> z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materiałami</w:t>
      </w:r>
      <w:proofErr w:type="spellEnd"/>
      <w:r>
        <w:t xml:space="preserve">.  </w:t>
      </w:r>
    </w:p>
    <w:p w14:paraId="44D9739C" w14:textId="77777777" w:rsidR="001D5EA4" w:rsidRDefault="00140F7E">
      <w:pPr>
        <w:ind w:left="-5" w:right="2151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kruszywa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wysypaniem</w:t>
      </w:r>
      <w:proofErr w:type="spellEnd"/>
      <w:r>
        <w:t xml:space="preserve">. </w:t>
      </w:r>
      <w:proofErr w:type="spellStart"/>
      <w:r>
        <w:t>Użyte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uzyskać</w:t>
      </w:r>
      <w:proofErr w:type="spellEnd"/>
      <w:r>
        <w:t xml:space="preserve"> </w:t>
      </w:r>
      <w:proofErr w:type="spellStart"/>
      <w:r>
        <w:t>akceptację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739D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739E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739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5.  </w:t>
      </w:r>
    </w:p>
    <w:p w14:paraId="44D973A0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3A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Wytyczenie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sytuacyjno-wysokościowe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miejsc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wbudowania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krawężnika</w:t>
      </w:r>
      <w:proofErr w:type="spellEnd"/>
      <w:r>
        <w:rPr>
          <w:b/>
          <w:sz w:val="24"/>
        </w:rPr>
        <w:t xml:space="preserve"> </w:t>
      </w:r>
    </w:p>
    <w:p w14:paraId="44D973A2" w14:textId="77777777" w:rsidR="001D5EA4" w:rsidRDefault="00140F7E">
      <w:pPr>
        <w:spacing w:line="216" w:lineRule="auto"/>
        <w:ind w:left="-5" w:right="4"/>
      </w:pPr>
      <w:proofErr w:type="spellStart"/>
      <w:r>
        <w:t>Wytyczenie</w:t>
      </w:r>
      <w:proofErr w:type="spellEnd"/>
      <w:r>
        <w:t xml:space="preserve"> </w:t>
      </w:r>
      <w:proofErr w:type="spellStart"/>
      <w:r>
        <w:t>sytuacyjno-wysokościowe</w:t>
      </w:r>
      <w:proofErr w:type="spellEnd"/>
      <w:r>
        <w:t xml:space="preserve"> </w:t>
      </w:r>
      <w:proofErr w:type="spellStart"/>
      <w:r>
        <w:t>odcinków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,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</w:p>
    <w:p w14:paraId="44D973A3" w14:textId="77777777" w:rsidR="001D5EA4" w:rsidRDefault="00140F7E">
      <w:pPr>
        <w:spacing w:after="59" w:line="259" w:lineRule="auto"/>
        <w:ind w:left="0" w:right="0" w:firstLine="0"/>
        <w:jc w:val="left"/>
      </w:pPr>
      <w:r>
        <w:t xml:space="preserve"> </w:t>
      </w:r>
    </w:p>
    <w:p w14:paraId="44D973A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koryta</w:t>
      </w:r>
      <w:proofErr w:type="spellEnd"/>
      <w:r>
        <w:rPr>
          <w:b/>
          <w:sz w:val="24"/>
        </w:rPr>
        <w:t xml:space="preserve"> pod </w:t>
      </w:r>
      <w:proofErr w:type="spellStart"/>
      <w:r>
        <w:rPr>
          <w:b/>
          <w:sz w:val="24"/>
        </w:rPr>
        <w:t>ławę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betonową</w:t>
      </w:r>
      <w:proofErr w:type="spellEnd"/>
      <w:r>
        <w:rPr>
          <w:b/>
          <w:sz w:val="24"/>
        </w:rPr>
        <w:t xml:space="preserve"> </w:t>
      </w:r>
    </w:p>
    <w:p w14:paraId="44D973A5" w14:textId="77777777" w:rsidR="001D5EA4" w:rsidRDefault="00140F7E">
      <w:pPr>
        <w:spacing w:after="41" w:line="216" w:lineRule="auto"/>
        <w:ind w:left="-5" w:right="4"/>
      </w:pPr>
      <w:proofErr w:type="spellStart"/>
      <w:r>
        <w:t>Wytyczenie</w:t>
      </w:r>
      <w:proofErr w:type="spellEnd"/>
      <w:r>
        <w:t xml:space="preserve"> </w:t>
      </w:r>
      <w:proofErr w:type="spellStart"/>
      <w:r>
        <w:t>sytuacyjno-wysokościowe</w:t>
      </w:r>
      <w:proofErr w:type="spellEnd"/>
      <w:r>
        <w:t xml:space="preserve"> </w:t>
      </w:r>
      <w:proofErr w:type="spellStart"/>
      <w:r>
        <w:t>odcinków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</w:p>
    <w:p w14:paraId="44D973A6" w14:textId="77777777" w:rsidR="001D5EA4" w:rsidRDefault="00140F7E">
      <w:pPr>
        <w:ind w:left="-5" w:right="4"/>
      </w:pPr>
      <w:proofErr w:type="spellStart"/>
      <w:r>
        <w:t>Koryto</w:t>
      </w:r>
      <w:proofErr w:type="spellEnd"/>
      <w:r>
        <w:t xml:space="preserve"> pod </w:t>
      </w:r>
      <w:proofErr w:type="spellStart"/>
      <w:r>
        <w:t>ławy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PN-B-06050. </w:t>
      </w:r>
    </w:p>
    <w:p w14:paraId="44D973A7" w14:textId="77777777" w:rsidR="001D5EA4" w:rsidRDefault="00140F7E">
      <w:pPr>
        <w:spacing w:after="40" w:line="216" w:lineRule="auto"/>
        <w:ind w:left="-5" w:right="4"/>
      </w:pPr>
      <w:proofErr w:type="spellStart"/>
      <w:r>
        <w:t>Wymiary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wymiarom</w:t>
      </w:r>
      <w:proofErr w:type="spellEnd"/>
      <w:r>
        <w:t xml:space="preserve"> </w:t>
      </w:r>
      <w:proofErr w:type="spellStart"/>
      <w:r>
        <w:t>ławy</w:t>
      </w:r>
      <w:proofErr w:type="spellEnd"/>
      <w:r>
        <w:t xml:space="preserve"> w </w:t>
      </w:r>
      <w:proofErr w:type="spellStart"/>
      <w:r>
        <w:t>planie</w:t>
      </w:r>
      <w:proofErr w:type="spellEnd"/>
      <w:r>
        <w:t xml:space="preserve"> z </w:t>
      </w:r>
      <w:proofErr w:type="spellStart"/>
      <w:r>
        <w:t>uwzględnieniem</w:t>
      </w:r>
      <w:proofErr w:type="spellEnd"/>
      <w:r>
        <w:t xml:space="preserve"> w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szalunku</w:t>
      </w:r>
      <w:proofErr w:type="spellEnd"/>
      <w:r>
        <w:t xml:space="preserve">. </w:t>
      </w:r>
    </w:p>
    <w:p w14:paraId="44D973A8" w14:textId="77777777" w:rsidR="001D5EA4" w:rsidRDefault="00140F7E">
      <w:pPr>
        <w:spacing w:line="216" w:lineRule="auto"/>
        <w:ind w:left="-5" w:right="4"/>
      </w:pPr>
      <w:proofErr w:type="spellStart"/>
      <w:r>
        <w:t>Wskaźnik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wykonanego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pod </w:t>
      </w:r>
      <w:proofErr w:type="spellStart"/>
      <w:r>
        <w:t>ławę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Is≥1,0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normalnej</w:t>
      </w:r>
      <w:proofErr w:type="spellEnd"/>
      <w:r>
        <w:t xml:space="preserve"> </w:t>
      </w:r>
      <w:proofErr w:type="spellStart"/>
      <w:r>
        <w:t>metody</w:t>
      </w:r>
      <w:proofErr w:type="spellEnd"/>
      <w:r>
        <w:t xml:space="preserve"> </w:t>
      </w:r>
      <w:proofErr w:type="spellStart"/>
      <w:r>
        <w:t>Proctora</w:t>
      </w:r>
      <w:proofErr w:type="spellEnd"/>
      <w:r>
        <w:t xml:space="preserve">. </w:t>
      </w:r>
    </w:p>
    <w:p w14:paraId="44D973A9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3A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betonowej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ławy</w:t>
      </w:r>
      <w:proofErr w:type="spellEnd"/>
      <w:r>
        <w:rPr>
          <w:b/>
          <w:sz w:val="24"/>
        </w:rPr>
        <w:t xml:space="preserve"> pod </w:t>
      </w:r>
      <w:proofErr w:type="spellStart"/>
      <w:r>
        <w:rPr>
          <w:b/>
          <w:sz w:val="24"/>
        </w:rPr>
        <w:t>krawężniki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obrzeża</w:t>
      </w:r>
      <w:proofErr w:type="spellEnd"/>
      <w:r>
        <w:rPr>
          <w:b/>
          <w:sz w:val="24"/>
        </w:rPr>
        <w:t xml:space="preserve"> </w:t>
      </w:r>
    </w:p>
    <w:p w14:paraId="44D973AB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wytworzenia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ławę</w:t>
      </w:r>
      <w:proofErr w:type="spellEnd"/>
      <w:r>
        <w:t xml:space="preserve"> </w:t>
      </w:r>
      <w:proofErr w:type="spellStart"/>
      <w:r>
        <w:t>betonową</w:t>
      </w:r>
      <w:proofErr w:type="spellEnd"/>
      <w:r>
        <w:t xml:space="preserve"> z </w:t>
      </w:r>
      <w:proofErr w:type="spellStart"/>
      <w:r>
        <w:t>oporem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receptury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. </w:t>
      </w:r>
      <w:proofErr w:type="spellStart"/>
      <w:r>
        <w:t>Receptura</w:t>
      </w:r>
      <w:proofErr w:type="spellEnd"/>
      <w:r>
        <w:t xml:space="preserve"> winna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opracowana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konkretnych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zaakceptowana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73AC" w14:textId="77777777" w:rsidR="001D5EA4" w:rsidRDefault="00140F7E">
      <w:pPr>
        <w:ind w:left="-5" w:right="4"/>
      </w:pPr>
      <w:proofErr w:type="spellStart"/>
      <w:r>
        <w:t>Receptura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opracowana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laboratorium</w:t>
      </w:r>
      <w:proofErr w:type="spellEnd"/>
      <w:r>
        <w:t xml:space="preserve"> w </w:t>
      </w:r>
      <w:proofErr w:type="spellStart"/>
      <w:r>
        <w:t>oparciu</w:t>
      </w:r>
      <w:proofErr w:type="spellEnd"/>
      <w:r>
        <w:t xml:space="preserve"> o PN-EN 206-1 „Beton </w:t>
      </w:r>
      <w:proofErr w:type="spellStart"/>
      <w:r>
        <w:t>zwykły</w:t>
      </w:r>
      <w:proofErr w:type="spellEnd"/>
      <w:r>
        <w:t xml:space="preserve">”. </w:t>
      </w:r>
      <w:proofErr w:type="spellStart"/>
      <w:r>
        <w:t>Sporządzona</w:t>
      </w:r>
      <w:proofErr w:type="spellEnd"/>
      <w:r>
        <w:t xml:space="preserve"> </w:t>
      </w:r>
      <w:proofErr w:type="spellStart"/>
      <w:r>
        <w:t>receptura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uzyskać</w:t>
      </w:r>
      <w:proofErr w:type="spellEnd"/>
      <w:r>
        <w:t xml:space="preserve"> </w:t>
      </w:r>
      <w:proofErr w:type="spellStart"/>
      <w:r>
        <w:t>akceptację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73AD" w14:textId="77777777" w:rsidR="001D5EA4" w:rsidRDefault="00140F7E">
      <w:pPr>
        <w:ind w:left="-5" w:right="4"/>
      </w:pPr>
      <w:proofErr w:type="spellStart"/>
      <w:r>
        <w:t>Ława</w:t>
      </w:r>
      <w:proofErr w:type="spellEnd"/>
      <w:r>
        <w:t xml:space="preserve"> </w:t>
      </w:r>
      <w:proofErr w:type="spellStart"/>
      <w:r>
        <w:t>betonowa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z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klasy</w:t>
      </w:r>
      <w:proofErr w:type="spellEnd"/>
      <w:r>
        <w:t xml:space="preserve"> C12/15, we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przygotowanym</w:t>
      </w:r>
      <w:proofErr w:type="spellEnd"/>
      <w:r>
        <w:t xml:space="preserve"> </w:t>
      </w:r>
      <w:proofErr w:type="spellStart"/>
      <w:r>
        <w:t>korycie</w:t>
      </w:r>
      <w:proofErr w:type="spellEnd"/>
      <w:r>
        <w:t xml:space="preserve"> </w:t>
      </w:r>
      <w:proofErr w:type="spellStart"/>
      <w:r>
        <w:t>gruntowym</w:t>
      </w:r>
      <w:proofErr w:type="spellEnd"/>
      <w:r>
        <w:t xml:space="preserve">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ławy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rozścieleniu</w:t>
      </w:r>
      <w:proofErr w:type="spellEnd"/>
      <w:r>
        <w:t xml:space="preserve"> </w:t>
      </w:r>
      <w:proofErr w:type="spellStart"/>
      <w:r>
        <w:t>dowiezionego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odpowiednim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zagęszczeniu</w:t>
      </w:r>
      <w:proofErr w:type="spellEnd"/>
      <w:r>
        <w:t xml:space="preserve">. </w:t>
      </w:r>
      <w:proofErr w:type="spellStart"/>
      <w:r>
        <w:t>Wykonana</w:t>
      </w:r>
      <w:proofErr w:type="spellEnd"/>
      <w:r>
        <w:t xml:space="preserve"> </w:t>
      </w:r>
      <w:proofErr w:type="spellStart"/>
      <w:r>
        <w:t>ława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oporem</w:t>
      </w:r>
      <w:proofErr w:type="spellEnd"/>
      <w:r>
        <w:t xml:space="preserve"> po </w:t>
      </w:r>
      <w:proofErr w:type="spellStart"/>
      <w:r>
        <w:t>zagęszczeniu</w:t>
      </w:r>
      <w:proofErr w:type="spellEnd"/>
      <w:r>
        <w:t xml:space="preserve"> </w:t>
      </w:r>
      <w:proofErr w:type="spellStart"/>
      <w:r>
        <w:t>betonu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wymiarami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kształtem</w:t>
      </w:r>
      <w:proofErr w:type="spellEnd"/>
      <w:r>
        <w:t xml:space="preserve"> – </w:t>
      </w:r>
      <w:proofErr w:type="spellStart"/>
      <w:r>
        <w:t>rysunkowi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. </w:t>
      </w:r>
    </w:p>
    <w:p w14:paraId="44D973AE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3A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5.4.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podsypki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cementowo-piaskowej</w:t>
      </w:r>
      <w:proofErr w:type="spellEnd"/>
      <w:r>
        <w:rPr>
          <w:b/>
          <w:sz w:val="24"/>
        </w:rPr>
        <w:t xml:space="preserve"> pod </w:t>
      </w:r>
      <w:proofErr w:type="spellStart"/>
      <w:r>
        <w:rPr>
          <w:b/>
          <w:sz w:val="24"/>
        </w:rPr>
        <w:t>krawężnik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obrzeża</w:t>
      </w:r>
      <w:proofErr w:type="spellEnd"/>
      <w:r>
        <w:rPr>
          <w:b/>
          <w:sz w:val="24"/>
        </w:rPr>
        <w:t xml:space="preserve"> </w:t>
      </w:r>
    </w:p>
    <w:p w14:paraId="44D973B0" w14:textId="77777777" w:rsidR="001D5EA4" w:rsidRDefault="00140F7E">
      <w:pPr>
        <w:ind w:left="-5" w:right="4"/>
      </w:pPr>
      <w:r>
        <w:t xml:space="preserve">Na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ławie</w:t>
      </w:r>
      <w:proofErr w:type="spellEnd"/>
      <w:r>
        <w:t xml:space="preserve"> </w:t>
      </w:r>
      <w:proofErr w:type="spellStart"/>
      <w:r>
        <w:t>betonowej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rozścielić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</w:t>
      </w:r>
      <w:proofErr w:type="spellStart"/>
      <w:r>
        <w:t>podsypkę</w:t>
      </w:r>
      <w:proofErr w:type="spellEnd"/>
      <w:r>
        <w:t xml:space="preserve"> </w:t>
      </w:r>
      <w:proofErr w:type="spellStart"/>
      <w:r>
        <w:t>cementowo-piaskowa</w:t>
      </w:r>
      <w:proofErr w:type="spellEnd"/>
      <w:r>
        <w:t xml:space="preserve">, </w:t>
      </w:r>
      <w:proofErr w:type="spellStart"/>
      <w:r>
        <w:t>celem</w:t>
      </w:r>
      <w:proofErr w:type="spellEnd"/>
      <w:r>
        <w:t xml:space="preserve"> </w:t>
      </w:r>
      <w:proofErr w:type="spellStart"/>
      <w:r>
        <w:t>prawidłowego</w:t>
      </w:r>
      <w:proofErr w:type="spellEnd"/>
      <w:r>
        <w:t xml:space="preserve"> </w:t>
      </w:r>
      <w:proofErr w:type="spellStart"/>
      <w:r>
        <w:t>osadzenia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</w:t>
      </w:r>
      <w:proofErr w:type="spellEnd"/>
      <w:r>
        <w:t xml:space="preserve">. </w:t>
      </w:r>
      <w:proofErr w:type="spellStart"/>
      <w:r>
        <w:t>Podsypkę</w:t>
      </w:r>
      <w:proofErr w:type="spellEnd"/>
      <w:r>
        <w:t xml:space="preserve"> </w:t>
      </w:r>
      <w:proofErr w:type="spellStart"/>
      <w:r>
        <w:t>cementowo-piaskową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w </w:t>
      </w:r>
      <w:proofErr w:type="spellStart"/>
      <w:r>
        <w:t>proporcji</w:t>
      </w:r>
      <w:proofErr w:type="spellEnd"/>
      <w:r>
        <w:t xml:space="preserve"> </w:t>
      </w:r>
    </w:p>
    <w:p w14:paraId="44D973B1" w14:textId="77777777" w:rsidR="001D5EA4" w:rsidRDefault="00140F7E">
      <w:pPr>
        <w:ind w:left="-5" w:right="4"/>
      </w:pPr>
      <w:r>
        <w:t xml:space="preserve">1:4. </w:t>
      </w:r>
    </w:p>
    <w:p w14:paraId="44D973B2" w14:textId="77777777" w:rsidR="001D5EA4" w:rsidRDefault="00140F7E">
      <w:pPr>
        <w:spacing w:after="56" w:line="259" w:lineRule="auto"/>
        <w:ind w:left="0" w:right="0" w:firstLine="0"/>
        <w:jc w:val="left"/>
      </w:pPr>
      <w:r>
        <w:t xml:space="preserve"> </w:t>
      </w:r>
    </w:p>
    <w:p w14:paraId="44D973B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5.5. </w:t>
      </w:r>
      <w:proofErr w:type="spellStart"/>
      <w:r>
        <w:rPr>
          <w:b/>
          <w:sz w:val="24"/>
        </w:rPr>
        <w:t>Wbudowanie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krawężników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obrzeży</w:t>
      </w:r>
      <w:proofErr w:type="spellEnd"/>
      <w:r>
        <w:rPr>
          <w:b/>
          <w:sz w:val="24"/>
        </w:rPr>
        <w:t xml:space="preserve"> </w:t>
      </w:r>
    </w:p>
    <w:p w14:paraId="44D973B4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w </w:t>
      </w:r>
      <w:proofErr w:type="spellStart"/>
      <w:r>
        <w:t>wbudowaniem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od 1 </w:t>
      </w:r>
      <w:proofErr w:type="spellStart"/>
      <w:r>
        <w:t>kwietnia</w:t>
      </w:r>
      <w:proofErr w:type="spellEnd"/>
      <w:r>
        <w:t xml:space="preserve"> do 15 </w:t>
      </w:r>
      <w:proofErr w:type="spellStart"/>
      <w:r>
        <w:t>października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niżej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5 </w:t>
      </w:r>
      <w:proofErr w:type="spellStart"/>
      <w:r>
        <w:t>stopni</w:t>
      </w:r>
      <w:proofErr w:type="spellEnd"/>
      <w:r>
        <w:t xml:space="preserve"> </w:t>
      </w:r>
      <w:proofErr w:type="spellStart"/>
      <w:r>
        <w:t>Celsjusza</w:t>
      </w:r>
      <w:proofErr w:type="spellEnd"/>
      <w:r>
        <w:t xml:space="preserve">. </w:t>
      </w:r>
      <w:proofErr w:type="spellStart"/>
      <w:r>
        <w:t>Wbudowanie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”.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wbudowywaniu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bezwzględnie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wytyczonej</w:t>
      </w:r>
      <w:proofErr w:type="spellEnd"/>
      <w:r>
        <w:t xml:space="preserve"> </w:t>
      </w:r>
      <w:proofErr w:type="spellStart"/>
      <w:r>
        <w:t>trasy</w:t>
      </w:r>
      <w:proofErr w:type="spellEnd"/>
      <w:r>
        <w:t xml:space="preserve"> </w:t>
      </w:r>
      <w:proofErr w:type="spellStart"/>
      <w:r>
        <w:t>przebiegu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usytuowania</w:t>
      </w:r>
      <w:proofErr w:type="spellEnd"/>
      <w:r>
        <w:t xml:space="preserve"> </w:t>
      </w:r>
      <w:proofErr w:type="spellStart"/>
      <w:r>
        <w:t>wysokościowego</w:t>
      </w:r>
      <w:proofErr w:type="spellEnd"/>
      <w:r>
        <w:t xml:space="preserve">, </w:t>
      </w:r>
      <w:proofErr w:type="spellStart"/>
      <w:r>
        <w:t>zgodnego</w:t>
      </w:r>
      <w:proofErr w:type="spellEnd"/>
      <w:r>
        <w:t xml:space="preserve"> 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.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to ±1 cm w </w:t>
      </w:r>
      <w:proofErr w:type="spellStart"/>
      <w:r>
        <w:t>niwelecie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±5 cm w </w:t>
      </w:r>
      <w:proofErr w:type="spellStart"/>
      <w:r>
        <w:t>usytuowaniu</w:t>
      </w:r>
      <w:proofErr w:type="spellEnd"/>
      <w:r>
        <w:t xml:space="preserve"> </w:t>
      </w:r>
      <w:proofErr w:type="spellStart"/>
      <w:r>
        <w:t>poziomym</w:t>
      </w:r>
      <w:proofErr w:type="spellEnd"/>
      <w:r>
        <w:t xml:space="preserve">. </w:t>
      </w:r>
    </w:p>
    <w:p w14:paraId="44D973B5" w14:textId="77777777" w:rsidR="001D5EA4" w:rsidRDefault="00140F7E">
      <w:pPr>
        <w:ind w:left="-5" w:right="4"/>
      </w:pPr>
      <w:proofErr w:type="spellStart"/>
      <w:r>
        <w:t>Krawężnik</w:t>
      </w:r>
      <w:proofErr w:type="spellEnd"/>
      <w:r>
        <w:t xml:space="preserve"> </w:t>
      </w:r>
      <w:proofErr w:type="spellStart"/>
      <w:r>
        <w:t>betonowy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pieszej</w:t>
      </w:r>
      <w:proofErr w:type="spellEnd"/>
      <w:r>
        <w:t xml:space="preserve"> </w:t>
      </w:r>
      <w:proofErr w:type="spellStart"/>
      <w:r>
        <w:t>przylegającej</w:t>
      </w:r>
      <w:proofErr w:type="spellEnd"/>
      <w:r>
        <w:t xml:space="preserve"> do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bezpiecznej</w:t>
      </w:r>
      <w:proofErr w:type="spellEnd"/>
      <w:r>
        <w:t xml:space="preserve"> </w:t>
      </w:r>
      <w:proofErr w:type="spellStart"/>
      <w:r>
        <w:t>syntetycznej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zabaw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zlicować</w:t>
      </w:r>
      <w:proofErr w:type="spellEnd"/>
      <w:r>
        <w:t xml:space="preserve"> z </w:t>
      </w:r>
      <w:proofErr w:type="spellStart"/>
      <w:r>
        <w:t>poziomem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bezpiecznej</w:t>
      </w:r>
      <w:proofErr w:type="spellEnd"/>
      <w:r>
        <w:t xml:space="preserve">. </w:t>
      </w:r>
    </w:p>
    <w:p w14:paraId="44D973B6" w14:textId="77777777" w:rsidR="001D5EA4" w:rsidRDefault="00140F7E">
      <w:pPr>
        <w:spacing w:after="58" w:line="259" w:lineRule="auto"/>
        <w:ind w:left="0" w:right="0" w:firstLine="0"/>
        <w:jc w:val="left"/>
      </w:pPr>
      <w:r>
        <w:t xml:space="preserve"> </w:t>
      </w:r>
    </w:p>
    <w:p w14:paraId="44D973B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5.6. </w:t>
      </w:r>
      <w:proofErr w:type="spellStart"/>
      <w:r>
        <w:rPr>
          <w:b/>
          <w:sz w:val="24"/>
        </w:rPr>
        <w:t>Wypełnienie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spoin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między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krawężnikami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obrzeżami</w:t>
      </w:r>
      <w:proofErr w:type="spellEnd"/>
      <w:r>
        <w:rPr>
          <w:b/>
          <w:sz w:val="24"/>
        </w:rPr>
        <w:t xml:space="preserve"> </w:t>
      </w:r>
    </w:p>
    <w:p w14:paraId="44D973B8" w14:textId="77777777" w:rsidR="001D5EA4" w:rsidRDefault="00140F7E">
      <w:pPr>
        <w:ind w:left="-5" w:right="4"/>
      </w:pPr>
      <w:proofErr w:type="spellStart"/>
      <w:r>
        <w:t>Spoiny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krawężnikami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obrzeżami</w:t>
      </w:r>
      <w:proofErr w:type="spellEnd"/>
      <w:r>
        <w:t xml:space="preserve"> po </w:t>
      </w:r>
      <w:proofErr w:type="spellStart"/>
      <w:r>
        <w:t>oczyszczeniu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wypełnić</w:t>
      </w:r>
      <w:proofErr w:type="spellEnd"/>
      <w:r>
        <w:t xml:space="preserve"> </w:t>
      </w:r>
      <w:proofErr w:type="spellStart"/>
      <w:r>
        <w:t>zaprawą</w:t>
      </w:r>
      <w:proofErr w:type="spellEnd"/>
      <w:r>
        <w:t xml:space="preserve"> </w:t>
      </w:r>
      <w:proofErr w:type="spellStart"/>
      <w:r>
        <w:t>cementowo-piaskową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300 kg </w:t>
      </w:r>
      <w:proofErr w:type="spellStart"/>
      <w:r>
        <w:t>cementu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1 m3 </w:t>
      </w:r>
      <w:proofErr w:type="spellStart"/>
      <w:r>
        <w:t>piasku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opisano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2.1.3 </w:t>
      </w:r>
      <w:proofErr w:type="spellStart"/>
      <w:r>
        <w:t>niniejszej</w:t>
      </w:r>
      <w:proofErr w:type="spellEnd"/>
      <w:r>
        <w:t xml:space="preserve"> ST. </w:t>
      </w:r>
    </w:p>
    <w:p w14:paraId="44D973B9" w14:textId="77777777" w:rsidR="001D5EA4" w:rsidRDefault="00140F7E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44D973BA" w14:textId="77777777" w:rsidR="001D5EA4" w:rsidRDefault="00140F7E">
      <w:pPr>
        <w:pStyle w:val="Nagwek1"/>
        <w:ind w:left="-5"/>
      </w:pPr>
      <w:r>
        <w:t xml:space="preserve">6. KONTROLA JAKOŚCI </w:t>
      </w:r>
    </w:p>
    <w:p w14:paraId="44D973B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6. </w:t>
      </w:r>
    </w:p>
    <w:p w14:paraId="44D973BC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3B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przystąpieniem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3BE" w14:textId="77777777" w:rsidR="001D5EA4" w:rsidRDefault="00140F7E">
      <w:pPr>
        <w:pStyle w:val="Nagwek2"/>
        <w:spacing w:after="9"/>
        <w:ind w:left="-5"/>
      </w:pPr>
      <w:r>
        <w:t xml:space="preserve">6.1.1.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</w:t>
      </w:r>
    </w:p>
    <w:p w14:paraId="44D973BF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: </w:t>
      </w:r>
    </w:p>
    <w:p w14:paraId="44D973C0" w14:textId="77777777" w:rsidR="001D5EA4" w:rsidRDefault="00140F7E">
      <w:pPr>
        <w:ind w:left="-5" w:right="4"/>
      </w:pPr>
      <w:r>
        <w:t xml:space="preserve">- </w:t>
      </w:r>
      <w:proofErr w:type="spellStart"/>
      <w:r>
        <w:t>uzyskać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dopuszczające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do </w:t>
      </w:r>
      <w:proofErr w:type="spellStart"/>
      <w:r>
        <w:t>obrotu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(np </w:t>
      </w:r>
      <w:proofErr w:type="spellStart"/>
      <w:r>
        <w:t>stwierdzenie</w:t>
      </w:r>
      <w:proofErr w:type="spellEnd"/>
      <w:r>
        <w:t xml:space="preserve"> o </w:t>
      </w:r>
      <w:proofErr w:type="spellStart"/>
      <w:r>
        <w:t>oznakowaniu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znakiem</w:t>
      </w:r>
      <w:proofErr w:type="spellEnd"/>
      <w:r>
        <w:t xml:space="preserve"> CE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znakiem</w:t>
      </w:r>
      <w:proofErr w:type="spellEnd"/>
      <w:r>
        <w:t xml:space="preserve"> </w:t>
      </w:r>
      <w:proofErr w:type="spellStart"/>
      <w:r>
        <w:t>budowlanym</w:t>
      </w:r>
      <w:proofErr w:type="spellEnd"/>
      <w:r>
        <w:t xml:space="preserve"> B,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, - </w:t>
      </w:r>
      <w:proofErr w:type="spellStart"/>
      <w:r>
        <w:t>deklarację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, </w:t>
      </w:r>
      <w:proofErr w:type="spellStart"/>
      <w:r>
        <w:t>aprobatę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</w:t>
      </w:r>
      <w:proofErr w:type="spellStart"/>
      <w:r>
        <w:t>ew</w:t>
      </w:r>
      <w:proofErr w:type="spellEnd"/>
      <w:r>
        <w:t xml:space="preserve">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dostawców</w:t>
      </w:r>
      <w:proofErr w:type="spellEnd"/>
      <w:r>
        <w:t xml:space="preserve">), </w:t>
      </w:r>
    </w:p>
    <w:p w14:paraId="44D973C1" w14:textId="77777777" w:rsidR="001D5EA4" w:rsidRDefault="00140F7E">
      <w:pPr>
        <w:spacing w:after="42" w:line="216" w:lineRule="auto"/>
        <w:ind w:left="-5" w:right="4"/>
      </w:pPr>
      <w:proofErr w:type="spellStart"/>
      <w:r>
        <w:t>ew</w:t>
      </w:r>
      <w:proofErr w:type="spellEnd"/>
      <w:r>
        <w:t xml:space="preserve">.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własne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</w:t>
      </w:r>
    </w:p>
    <w:p w14:paraId="44D973C2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Inspektorowi </w:t>
      </w:r>
      <w:proofErr w:type="spellStart"/>
      <w:r>
        <w:t>nadzoru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. Metody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norma PN-EN 1340. </w:t>
      </w:r>
    </w:p>
    <w:p w14:paraId="44D973C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3C4" w14:textId="77777777" w:rsidR="001D5EA4" w:rsidRDefault="00140F7E">
      <w:pPr>
        <w:pStyle w:val="Nagwek2"/>
        <w:ind w:left="-5"/>
      </w:pPr>
      <w:r>
        <w:t xml:space="preserve">6.1.2.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pozostałych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</w:p>
    <w:p w14:paraId="44D973C5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pozostałych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ustawianiu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,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podanych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w pkt. 2. </w:t>
      </w:r>
    </w:p>
    <w:p w14:paraId="44D973C6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3C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czasie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3C8" w14:textId="77777777" w:rsidR="001D5EA4" w:rsidRDefault="00140F7E">
      <w:pPr>
        <w:pStyle w:val="Nagwek2"/>
        <w:spacing w:after="8"/>
        <w:ind w:left="-5"/>
      </w:pPr>
      <w:r>
        <w:t xml:space="preserve">6.2.1.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pod </w:t>
      </w:r>
      <w:proofErr w:type="spellStart"/>
      <w:r>
        <w:t>ławę</w:t>
      </w:r>
      <w:proofErr w:type="spellEnd"/>
      <w:r>
        <w:t xml:space="preserve"> </w:t>
      </w:r>
    </w:p>
    <w:p w14:paraId="44D973C9" w14:textId="77777777" w:rsidR="001D5EA4" w:rsidRDefault="00140F7E">
      <w:pPr>
        <w:ind w:left="-5" w:right="4"/>
      </w:pPr>
      <w:proofErr w:type="spellStart"/>
      <w:r>
        <w:t>Należy</w:t>
      </w:r>
      <w:proofErr w:type="spellEnd"/>
      <w:r>
        <w:t xml:space="preserve"> </w:t>
      </w:r>
      <w:proofErr w:type="spellStart"/>
      <w:r>
        <w:t>sprawdzać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koryta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</w:p>
    <w:p w14:paraId="44D973CA" w14:textId="77777777" w:rsidR="001D5EA4" w:rsidRDefault="00140F7E">
      <w:pPr>
        <w:ind w:left="-5" w:right="4"/>
      </w:pPr>
      <w:proofErr w:type="spellStart"/>
      <w:r>
        <w:t>Tolerancja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wynosi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2 cm.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pkt. 5.2. </w:t>
      </w:r>
    </w:p>
    <w:p w14:paraId="44D973C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3CC" w14:textId="77777777" w:rsidR="001D5EA4" w:rsidRDefault="00140F7E">
      <w:pPr>
        <w:pStyle w:val="Nagwek2"/>
        <w:spacing w:after="8"/>
        <w:ind w:left="-5"/>
      </w:pPr>
      <w:r>
        <w:t xml:space="preserve">6.2.2.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ław</w:t>
      </w:r>
      <w:proofErr w:type="spellEnd"/>
      <w:r>
        <w:t xml:space="preserve"> </w:t>
      </w:r>
    </w:p>
    <w:p w14:paraId="44D973CD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ław</w:t>
      </w:r>
      <w:proofErr w:type="spellEnd"/>
      <w:r>
        <w:t xml:space="preserve"> </w:t>
      </w:r>
      <w:proofErr w:type="spellStart"/>
      <w:r>
        <w:t>badaniu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: </w:t>
      </w:r>
    </w:p>
    <w:p w14:paraId="44D973CE" w14:textId="77777777" w:rsidR="001D5EA4" w:rsidRDefault="00140F7E">
      <w:pPr>
        <w:numPr>
          <w:ilvl w:val="0"/>
          <w:numId w:val="117"/>
        </w:numPr>
        <w:ind w:right="4" w:hanging="360"/>
      </w:pPr>
      <w:proofErr w:type="spellStart"/>
      <w:r>
        <w:t>Zgodność</w:t>
      </w:r>
      <w:proofErr w:type="spellEnd"/>
      <w:r>
        <w:t xml:space="preserve"> </w:t>
      </w:r>
      <w:proofErr w:type="spellStart"/>
      <w:r>
        <w:t>profilu</w:t>
      </w:r>
      <w:proofErr w:type="spellEnd"/>
      <w:r>
        <w:t xml:space="preserve"> </w:t>
      </w:r>
      <w:proofErr w:type="spellStart"/>
      <w:r>
        <w:t>podłużnego</w:t>
      </w:r>
      <w:proofErr w:type="spellEnd"/>
      <w:r>
        <w:t xml:space="preserve"> </w:t>
      </w:r>
      <w:proofErr w:type="spellStart"/>
      <w:r>
        <w:t>górnej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ław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. </w:t>
      </w:r>
    </w:p>
    <w:p w14:paraId="44D973CF" w14:textId="77777777" w:rsidR="001D5EA4" w:rsidRDefault="00140F7E">
      <w:pPr>
        <w:numPr>
          <w:ilvl w:val="1"/>
          <w:numId w:val="117"/>
        </w:numPr>
        <w:ind w:right="4" w:hanging="427"/>
      </w:pPr>
      <w:proofErr w:type="spellStart"/>
      <w:r>
        <w:t>Profil</w:t>
      </w:r>
      <w:proofErr w:type="spellEnd"/>
      <w:r>
        <w:t xml:space="preserve"> </w:t>
      </w:r>
      <w:proofErr w:type="spellStart"/>
      <w:r>
        <w:t>podłużny</w:t>
      </w:r>
      <w:proofErr w:type="spellEnd"/>
      <w:r>
        <w:t xml:space="preserve"> </w:t>
      </w:r>
      <w:proofErr w:type="spellStart"/>
      <w:r>
        <w:t>górnej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ławy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projektowaną</w:t>
      </w:r>
      <w:proofErr w:type="spellEnd"/>
      <w:r>
        <w:t xml:space="preserve"> </w:t>
      </w:r>
      <w:proofErr w:type="spellStart"/>
      <w:r>
        <w:t>niweletą</w:t>
      </w:r>
      <w:proofErr w:type="spellEnd"/>
      <w:r>
        <w:t xml:space="preserve">.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1 cm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100 m </w:t>
      </w:r>
      <w:proofErr w:type="spellStart"/>
      <w:r>
        <w:t>ławy</w:t>
      </w:r>
      <w:proofErr w:type="spellEnd"/>
      <w:r>
        <w:t xml:space="preserve">.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ław</w:t>
      </w:r>
      <w:proofErr w:type="spellEnd"/>
      <w:r>
        <w:t xml:space="preserve">. </w:t>
      </w:r>
    </w:p>
    <w:p w14:paraId="44D973D0" w14:textId="77777777" w:rsidR="001D5EA4" w:rsidRDefault="00140F7E">
      <w:pPr>
        <w:numPr>
          <w:ilvl w:val="1"/>
          <w:numId w:val="117"/>
        </w:numPr>
        <w:spacing w:line="321" w:lineRule="auto"/>
        <w:ind w:right="4" w:hanging="427"/>
      </w:pPr>
      <w:proofErr w:type="spellStart"/>
      <w:r>
        <w:t>Wymiary</w:t>
      </w:r>
      <w:proofErr w:type="spellEnd"/>
      <w:r>
        <w:t xml:space="preserve"> </w:t>
      </w:r>
      <w:proofErr w:type="spellStart"/>
      <w:r>
        <w:t>ław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w </w:t>
      </w:r>
      <w:proofErr w:type="spellStart"/>
      <w:r>
        <w:t>dwóch</w:t>
      </w:r>
      <w:proofErr w:type="spellEnd"/>
      <w:r>
        <w:t xml:space="preserve"> </w:t>
      </w:r>
      <w:proofErr w:type="spellStart"/>
      <w:r>
        <w:t>dowolnie</w:t>
      </w:r>
      <w:proofErr w:type="spellEnd"/>
      <w:r>
        <w:t xml:space="preserve"> </w:t>
      </w:r>
      <w:proofErr w:type="spellStart"/>
      <w:r>
        <w:t>wybranych</w:t>
      </w:r>
      <w:proofErr w:type="spellEnd"/>
      <w:r>
        <w:t xml:space="preserve"> </w:t>
      </w:r>
      <w:proofErr w:type="spellStart"/>
      <w:r>
        <w:t>punktach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100 m </w:t>
      </w:r>
      <w:proofErr w:type="spellStart"/>
      <w:r>
        <w:t>ławy</w:t>
      </w:r>
      <w:proofErr w:type="spellEnd"/>
      <w:r>
        <w:t xml:space="preserve">. </w:t>
      </w:r>
      <w:proofErr w:type="spellStart"/>
      <w:r>
        <w:t>Tolerancje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wynoszą</w:t>
      </w:r>
      <w:proofErr w:type="spellEnd"/>
      <w:r>
        <w:t xml:space="preserve">: </w:t>
      </w:r>
    </w:p>
    <w:p w14:paraId="44D973D1" w14:textId="77777777" w:rsidR="001D5EA4" w:rsidRDefault="00140F7E">
      <w:pPr>
        <w:numPr>
          <w:ilvl w:val="1"/>
          <w:numId w:val="117"/>
        </w:numPr>
        <w:ind w:right="4" w:hanging="427"/>
      </w:pPr>
      <w:proofErr w:type="spellStart"/>
      <w:r>
        <w:t>dla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10% </w:t>
      </w:r>
      <w:proofErr w:type="spellStart"/>
      <w:r>
        <w:t>wysokości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, </w:t>
      </w:r>
    </w:p>
    <w:p w14:paraId="44D973D2" w14:textId="77777777" w:rsidR="001D5EA4" w:rsidRDefault="00140F7E">
      <w:pPr>
        <w:numPr>
          <w:ilvl w:val="1"/>
          <w:numId w:val="117"/>
        </w:numPr>
        <w:ind w:right="4" w:hanging="427"/>
      </w:pPr>
      <w:proofErr w:type="spellStart"/>
      <w:r>
        <w:t>dla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10%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. </w:t>
      </w:r>
    </w:p>
    <w:p w14:paraId="44D973D3" w14:textId="77777777" w:rsidR="001D5EA4" w:rsidRDefault="00140F7E">
      <w:pPr>
        <w:numPr>
          <w:ilvl w:val="0"/>
          <w:numId w:val="117"/>
        </w:numPr>
        <w:ind w:right="4" w:hanging="360"/>
      </w:pPr>
      <w:proofErr w:type="spellStart"/>
      <w:r>
        <w:t>Równość</w:t>
      </w:r>
      <w:proofErr w:type="spellEnd"/>
      <w:r>
        <w:t xml:space="preserve"> </w:t>
      </w:r>
      <w:proofErr w:type="spellStart"/>
      <w:r>
        <w:t>górnej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ław</w:t>
      </w:r>
      <w:proofErr w:type="spellEnd"/>
      <w:r>
        <w:t xml:space="preserve">. </w:t>
      </w:r>
    </w:p>
    <w:p w14:paraId="44D973D4" w14:textId="77777777" w:rsidR="001D5EA4" w:rsidRDefault="00140F7E">
      <w:pPr>
        <w:numPr>
          <w:ilvl w:val="1"/>
          <w:numId w:val="117"/>
        </w:numPr>
        <w:spacing w:line="322" w:lineRule="auto"/>
        <w:ind w:right="4" w:hanging="427"/>
      </w:pPr>
      <w:proofErr w:type="spellStart"/>
      <w:r>
        <w:t>Równość</w:t>
      </w:r>
      <w:proofErr w:type="spellEnd"/>
      <w:r>
        <w:t xml:space="preserve"> </w:t>
      </w:r>
      <w:proofErr w:type="spellStart"/>
      <w:r>
        <w:t>górnej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ławy</w:t>
      </w:r>
      <w:proofErr w:type="spellEnd"/>
      <w:r>
        <w:t xml:space="preserve"> </w:t>
      </w:r>
      <w:proofErr w:type="spellStart"/>
      <w:r>
        <w:t>sprawdza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przyłożenie</w:t>
      </w:r>
      <w:proofErr w:type="spellEnd"/>
      <w:r>
        <w:t xml:space="preserve"> w </w:t>
      </w:r>
      <w:proofErr w:type="spellStart"/>
      <w:r>
        <w:t>dwóch</w:t>
      </w:r>
      <w:proofErr w:type="spellEnd"/>
      <w:r>
        <w:t xml:space="preserve"> </w:t>
      </w:r>
      <w:proofErr w:type="spellStart"/>
      <w:r>
        <w:t>punktach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100 m </w:t>
      </w:r>
      <w:proofErr w:type="spellStart"/>
      <w:r>
        <w:t>ławy</w:t>
      </w:r>
      <w:proofErr w:type="spellEnd"/>
      <w:r>
        <w:t xml:space="preserve">, </w:t>
      </w:r>
      <w:proofErr w:type="spellStart"/>
      <w:r>
        <w:t>trzymetrowej</w:t>
      </w:r>
      <w:proofErr w:type="spellEnd"/>
      <w:r>
        <w:t xml:space="preserve"> </w:t>
      </w:r>
      <w:proofErr w:type="spellStart"/>
      <w:r>
        <w:t>łaty</w:t>
      </w:r>
      <w:proofErr w:type="spellEnd"/>
      <w:r>
        <w:t xml:space="preserve">. </w:t>
      </w:r>
    </w:p>
    <w:p w14:paraId="44D973D5" w14:textId="77777777" w:rsidR="001D5EA4" w:rsidRDefault="00140F7E">
      <w:pPr>
        <w:numPr>
          <w:ilvl w:val="1"/>
          <w:numId w:val="117"/>
        </w:numPr>
        <w:ind w:right="4" w:hanging="427"/>
      </w:pPr>
      <w:proofErr w:type="spellStart"/>
      <w:r>
        <w:t>Prześwit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górną</w:t>
      </w:r>
      <w:proofErr w:type="spellEnd"/>
      <w:r>
        <w:t xml:space="preserve"> </w:t>
      </w:r>
      <w:proofErr w:type="spellStart"/>
      <w:r>
        <w:t>powierzchnią</w:t>
      </w:r>
      <w:proofErr w:type="spellEnd"/>
      <w:r>
        <w:t xml:space="preserve"> </w:t>
      </w:r>
      <w:proofErr w:type="spellStart"/>
      <w:r>
        <w:t>ławy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przyłożoną</w:t>
      </w:r>
      <w:proofErr w:type="spellEnd"/>
      <w:r>
        <w:t xml:space="preserve"> </w:t>
      </w:r>
      <w:proofErr w:type="spellStart"/>
      <w:r>
        <w:t>łatą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1 cm. </w:t>
      </w:r>
    </w:p>
    <w:p w14:paraId="44D973D6" w14:textId="77777777" w:rsidR="001D5EA4" w:rsidRDefault="00140F7E">
      <w:pPr>
        <w:spacing w:after="0" w:line="221" w:lineRule="auto"/>
        <w:ind w:left="0" w:right="9586" w:firstLine="0"/>
        <w:jc w:val="left"/>
      </w:pPr>
      <w:r>
        <w:t xml:space="preserve">  </w:t>
      </w:r>
    </w:p>
    <w:p w14:paraId="44D973D7" w14:textId="77777777" w:rsidR="001D5EA4" w:rsidRDefault="00140F7E">
      <w:pPr>
        <w:numPr>
          <w:ilvl w:val="0"/>
          <w:numId w:val="117"/>
        </w:numPr>
        <w:spacing w:after="25"/>
        <w:ind w:right="4" w:hanging="360"/>
      </w:pPr>
      <w:proofErr w:type="spellStart"/>
      <w:r>
        <w:t>Odchylenie</w:t>
      </w:r>
      <w:proofErr w:type="spellEnd"/>
      <w:r>
        <w:t xml:space="preserve">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ław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projektowanego</w:t>
      </w:r>
      <w:proofErr w:type="spellEnd"/>
      <w:r>
        <w:t xml:space="preserve"> </w:t>
      </w:r>
      <w:proofErr w:type="spellStart"/>
      <w:r>
        <w:t>kierunku</w:t>
      </w:r>
      <w:proofErr w:type="spellEnd"/>
      <w:r>
        <w:t xml:space="preserve">. </w:t>
      </w:r>
    </w:p>
    <w:p w14:paraId="44D973D8" w14:textId="77777777" w:rsidR="001D5EA4" w:rsidRDefault="00140F7E">
      <w:pPr>
        <w:numPr>
          <w:ilvl w:val="1"/>
          <w:numId w:val="117"/>
        </w:numPr>
        <w:ind w:right="4" w:hanging="427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odchylenie</w:t>
      </w:r>
      <w:proofErr w:type="spellEnd"/>
      <w:r>
        <w:t xml:space="preserve">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ław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projektowanego</w:t>
      </w:r>
      <w:proofErr w:type="spellEnd"/>
      <w:r>
        <w:t xml:space="preserve"> </w:t>
      </w:r>
      <w:proofErr w:type="spellStart"/>
      <w:r>
        <w:t>kierunku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2 cm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100 m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ławy</w:t>
      </w:r>
      <w:proofErr w:type="spellEnd"/>
      <w:r>
        <w:t xml:space="preserve">.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ław</w:t>
      </w:r>
      <w:proofErr w:type="spellEnd"/>
      <w:r>
        <w:t xml:space="preserve">. </w:t>
      </w:r>
    </w:p>
    <w:p w14:paraId="44D973D9" w14:textId="77777777" w:rsidR="001D5EA4" w:rsidRDefault="00140F7E">
      <w:pPr>
        <w:numPr>
          <w:ilvl w:val="1"/>
          <w:numId w:val="117"/>
        </w:numPr>
        <w:spacing w:after="40"/>
        <w:ind w:right="4" w:hanging="427"/>
      </w:pPr>
      <w:proofErr w:type="spellStart"/>
      <w:r>
        <w:t>Zagęszczenie</w:t>
      </w:r>
      <w:proofErr w:type="spellEnd"/>
      <w:r>
        <w:t xml:space="preserve"> </w:t>
      </w:r>
      <w:proofErr w:type="spellStart"/>
      <w:r>
        <w:t>ław</w:t>
      </w:r>
      <w:proofErr w:type="spellEnd"/>
      <w:r>
        <w:t xml:space="preserve"> </w:t>
      </w:r>
      <w:proofErr w:type="spellStart"/>
      <w:r>
        <w:t>bada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dwóch</w:t>
      </w:r>
      <w:proofErr w:type="spellEnd"/>
      <w:r>
        <w:t xml:space="preserve"> </w:t>
      </w:r>
      <w:proofErr w:type="spellStart"/>
      <w:r>
        <w:t>przekrojach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100 m. </w:t>
      </w:r>
      <w:proofErr w:type="spellStart"/>
      <w:r>
        <w:t>Ławy</w:t>
      </w:r>
      <w:proofErr w:type="spellEnd"/>
      <w:r>
        <w:t xml:space="preserve"> ze </w:t>
      </w:r>
      <w:proofErr w:type="spellStart"/>
      <w:r>
        <w:t>żwiru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piasku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śladu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zagęszczającego</w:t>
      </w:r>
      <w:proofErr w:type="spellEnd"/>
      <w:r>
        <w:t xml:space="preserve">. </w:t>
      </w:r>
    </w:p>
    <w:p w14:paraId="44D973DA" w14:textId="77777777" w:rsidR="001D5EA4" w:rsidRDefault="00140F7E">
      <w:pPr>
        <w:numPr>
          <w:ilvl w:val="1"/>
          <w:numId w:val="117"/>
        </w:numPr>
        <w:spacing w:line="323" w:lineRule="auto"/>
        <w:ind w:right="4" w:hanging="427"/>
      </w:pPr>
      <w:proofErr w:type="spellStart"/>
      <w:r>
        <w:t>Ławy</w:t>
      </w:r>
      <w:proofErr w:type="spellEnd"/>
      <w:r>
        <w:t xml:space="preserve"> z </w:t>
      </w:r>
      <w:proofErr w:type="spellStart"/>
      <w:r>
        <w:t>tłucznia</w:t>
      </w:r>
      <w:proofErr w:type="spellEnd"/>
      <w:r>
        <w:t xml:space="preserve">, </w:t>
      </w:r>
      <w:proofErr w:type="spellStart"/>
      <w:r>
        <w:t>badane</w:t>
      </w:r>
      <w:proofErr w:type="spellEnd"/>
      <w:r>
        <w:t xml:space="preserve"> </w:t>
      </w:r>
      <w:proofErr w:type="spellStart"/>
      <w:r>
        <w:t>próbą</w:t>
      </w:r>
      <w:proofErr w:type="spellEnd"/>
      <w:r>
        <w:t xml:space="preserve"> </w:t>
      </w:r>
      <w:proofErr w:type="spellStart"/>
      <w:r>
        <w:t>wyjęcia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ziaren</w:t>
      </w:r>
      <w:proofErr w:type="spellEnd"/>
      <w:r>
        <w:t xml:space="preserve"> </w:t>
      </w:r>
      <w:proofErr w:type="spellStart"/>
      <w:r>
        <w:t>tłucznia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pozwalać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wyjęcie</w:t>
      </w:r>
      <w:proofErr w:type="spellEnd"/>
      <w:r>
        <w:t xml:space="preserve"> </w:t>
      </w:r>
      <w:proofErr w:type="spellStart"/>
      <w:r>
        <w:t>ziarna</w:t>
      </w:r>
      <w:proofErr w:type="spellEnd"/>
      <w:r>
        <w:t xml:space="preserve"> z </w:t>
      </w:r>
      <w:proofErr w:type="spellStart"/>
      <w:r>
        <w:t>ławy</w:t>
      </w:r>
      <w:proofErr w:type="spellEnd"/>
      <w:r>
        <w:t xml:space="preserve">. </w:t>
      </w:r>
    </w:p>
    <w:p w14:paraId="44D973D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3DC" w14:textId="77777777" w:rsidR="001D5EA4" w:rsidRDefault="00140F7E">
      <w:pPr>
        <w:pStyle w:val="Nagwek2"/>
        <w:spacing w:after="9"/>
        <w:ind w:left="-5"/>
      </w:pPr>
      <w:r>
        <w:t xml:space="preserve">6.2.3.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ustawienia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</w:t>
      </w:r>
    </w:p>
    <w:p w14:paraId="44D973DD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ustawianiu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sprawdzać</w:t>
      </w:r>
      <w:proofErr w:type="spellEnd"/>
      <w:r>
        <w:t xml:space="preserve">: </w:t>
      </w:r>
    </w:p>
    <w:p w14:paraId="44D973DE" w14:textId="77777777" w:rsidR="001D5EA4" w:rsidRDefault="00140F7E">
      <w:pPr>
        <w:numPr>
          <w:ilvl w:val="0"/>
          <w:numId w:val="118"/>
        </w:numPr>
        <w:ind w:right="4" w:hanging="360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w </w:t>
      </w:r>
      <w:proofErr w:type="spellStart"/>
      <w:r>
        <w:t>poziomie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wynosi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1 cm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100 m </w:t>
      </w:r>
      <w:proofErr w:type="spellStart"/>
      <w:r>
        <w:t>ustawionego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, </w:t>
      </w:r>
    </w:p>
    <w:p w14:paraId="44D973DF" w14:textId="77777777" w:rsidR="001D5EA4" w:rsidRDefault="00140F7E">
      <w:pPr>
        <w:numPr>
          <w:ilvl w:val="0"/>
          <w:numId w:val="118"/>
        </w:numPr>
        <w:spacing w:line="216" w:lineRule="auto"/>
        <w:ind w:right="4" w:hanging="360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odchylenie</w:t>
      </w:r>
      <w:proofErr w:type="spellEnd"/>
      <w:r>
        <w:t xml:space="preserve"> </w:t>
      </w:r>
      <w:proofErr w:type="spellStart"/>
      <w:r>
        <w:t>niwelety</w:t>
      </w:r>
      <w:proofErr w:type="spellEnd"/>
      <w:r>
        <w:t xml:space="preserve"> </w:t>
      </w:r>
      <w:proofErr w:type="spellStart"/>
      <w:r>
        <w:t>górnej</w:t>
      </w:r>
      <w:proofErr w:type="spellEnd"/>
      <w:r>
        <w:t xml:space="preserve"> </w:t>
      </w:r>
      <w:proofErr w:type="spellStart"/>
      <w:r>
        <w:t>płaszczyzny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niwelety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wynosi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1 cm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100 m </w:t>
      </w:r>
      <w:proofErr w:type="spellStart"/>
      <w:r>
        <w:t>ustawionego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, </w:t>
      </w:r>
    </w:p>
    <w:p w14:paraId="44D973E0" w14:textId="77777777" w:rsidR="001D5EA4" w:rsidRDefault="00140F7E">
      <w:pPr>
        <w:numPr>
          <w:ilvl w:val="0"/>
          <w:numId w:val="118"/>
        </w:numPr>
        <w:ind w:right="4" w:hanging="360"/>
      </w:pPr>
      <w:proofErr w:type="spellStart"/>
      <w:r>
        <w:t>równość</w:t>
      </w:r>
      <w:proofErr w:type="spellEnd"/>
      <w:r>
        <w:t xml:space="preserve"> </w:t>
      </w:r>
      <w:proofErr w:type="spellStart"/>
      <w:r>
        <w:t>górnej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, </w:t>
      </w:r>
      <w:proofErr w:type="spellStart"/>
      <w:r>
        <w:t>sprawdzane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przyłożenie</w:t>
      </w:r>
      <w:proofErr w:type="spellEnd"/>
      <w:r>
        <w:t xml:space="preserve"> w </w:t>
      </w:r>
      <w:proofErr w:type="spellStart"/>
      <w:r>
        <w:t>dwóch</w:t>
      </w:r>
      <w:proofErr w:type="spellEnd"/>
      <w:r>
        <w:t xml:space="preserve"> </w:t>
      </w:r>
      <w:proofErr w:type="spellStart"/>
      <w:r>
        <w:t>punktach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100 m </w:t>
      </w:r>
      <w:proofErr w:type="spellStart"/>
      <w:r>
        <w:t>krawężnika</w:t>
      </w:r>
      <w:proofErr w:type="spellEnd"/>
      <w:r>
        <w:t xml:space="preserve">, </w:t>
      </w:r>
      <w:proofErr w:type="spellStart"/>
      <w:r>
        <w:t>trzymetrowej</w:t>
      </w:r>
      <w:proofErr w:type="spellEnd"/>
      <w:r>
        <w:t xml:space="preserve"> </w:t>
      </w:r>
      <w:proofErr w:type="spellStart"/>
      <w:r>
        <w:t>łaty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prześwit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górną</w:t>
      </w:r>
      <w:proofErr w:type="spellEnd"/>
      <w:r>
        <w:t xml:space="preserve"> </w:t>
      </w:r>
      <w:proofErr w:type="spellStart"/>
      <w:r>
        <w:t>powierzchnią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przyłożoną</w:t>
      </w:r>
      <w:proofErr w:type="spellEnd"/>
      <w:r>
        <w:t xml:space="preserve"> </w:t>
      </w:r>
      <w:proofErr w:type="spellStart"/>
      <w:r>
        <w:t>łatą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1 cm, </w:t>
      </w:r>
    </w:p>
    <w:p w14:paraId="44D973E1" w14:textId="77777777" w:rsidR="001D5EA4" w:rsidRDefault="00140F7E">
      <w:pPr>
        <w:numPr>
          <w:ilvl w:val="0"/>
          <w:numId w:val="118"/>
        </w:numPr>
        <w:ind w:right="4" w:hanging="360"/>
      </w:pPr>
      <w:proofErr w:type="spellStart"/>
      <w:r>
        <w:t>dokładność</w:t>
      </w:r>
      <w:proofErr w:type="spellEnd"/>
      <w:r>
        <w:t xml:space="preserve"> </w:t>
      </w:r>
      <w:proofErr w:type="spellStart"/>
      <w:r>
        <w:t>wypełnienia</w:t>
      </w:r>
      <w:proofErr w:type="spellEnd"/>
      <w:r>
        <w:t xml:space="preserve"> </w:t>
      </w:r>
      <w:proofErr w:type="spellStart"/>
      <w:r>
        <w:t>spoin</w:t>
      </w:r>
      <w:proofErr w:type="spellEnd"/>
      <w:r>
        <w:t xml:space="preserve"> </w:t>
      </w:r>
      <w:proofErr w:type="spellStart"/>
      <w:r>
        <w:t>bada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co 10 </w:t>
      </w:r>
      <w:proofErr w:type="spellStart"/>
      <w:r>
        <w:t>metrów</w:t>
      </w:r>
      <w:proofErr w:type="spellEnd"/>
      <w:r>
        <w:t xml:space="preserve">. </w:t>
      </w:r>
      <w:proofErr w:type="spellStart"/>
      <w:r>
        <w:t>Spoiny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wypełnione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głębokość</w:t>
      </w:r>
      <w:proofErr w:type="spellEnd"/>
      <w:r>
        <w:t xml:space="preserve">. </w:t>
      </w:r>
    </w:p>
    <w:p w14:paraId="44D973E2" w14:textId="77777777" w:rsidR="001D5EA4" w:rsidRDefault="00140F7E">
      <w:pPr>
        <w:numPr>
          <w:ilvl w:val="0"/>
          <w:numId w:val="118"/>
        </w:numPr>
        <w:ind w:right="4" w:hanging="360"/>
      </w:pPr>
      <w:proofErr w:type="spellStart"/>
      <w:r>
        <w:t>zgodność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krawężników</w:t>
      </w:r>
      <w:proofErr w:type="spellEnd"/>
      <w:r>
        <w:t xml:space="preserve"> </w:t>
      </w:r>
      <w:proofErr w:type="spellStart"/>
      <w:r>
        <w:t>odwadniających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z nim </w:t>
      </w:r>
      <w:proofErr w:type="spellStart"/>
      <w:r>
        <w:t>związanych</w:t>
      </w:r>
      <w:proofErr w:type="spellEnd"/>
      <w:r>
        <w:t xml:space="preserve">. </w:t>
      </w:r>
    </w:p>
    <w:p w14:paraId="44D973E3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73E4" w14:textId="77777777" w:rsidR="001D5EA4" w:rsidRDefault="00140F7E">
      <w:pPr>
        <w:pStyle w:val="Nagwek1"/>
        <w:ind w:left="-5"/>
      </w:pPr>
      <w:r>
        <w:t xml:space="preserve">7. OBMIAR ROBÓT </w:t>
      </w:r>
    </w:p>
    <w:p w14:paraId="44D973E5" w14:textId="77777777" w:rsidR="001D5EA4" w:rsidRDefault="00140F7E">
      <w:pPr>
        <w:ind w:left="-5" w:right="800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7.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metr</w:t>
      </w:r>
      <w:proofErr w:type="spellEnd"/>
      <w:r>
        <w:t xml:space="preserve"> [m] </w:t>
      </w:r>
      <w:proofErr w:type="spellStart"/>
      <w:r>
        <w:t>wbudowanego</w:t>
      </w:r>
      <w:proofErr w:type="spellEnd"/>
      <w:r>
        <w:t xml:space="preserve"> </w:t>
      </w:r>
      <w:proofErr w:type="spellStart"/>
      <w:r>
        <w:t>krawężnika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obrzeża</w:t>
      </w:r>
      <w:proofErr w:type="spellEnd"/>
      <w:r>
        <w:t xml:space="preserve">. </w:t>
      </w:r>
    </w:p>
    <w:p w14:paraId="44D973E6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73E7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73E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SST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ogólne”pkt</w:t>
      </w:r>
      <w:proofErr w:type="spellEnd"/>
      <w:r>
        <w:t xml:space="preserve">. 8.  </w:t>
      </w:r>
    </w:p>
    <w:p w14:paraId="44D973E9" w14:textId="77777777" w:rsidR="001D5EA4" w:rsidRDefault="00140F7E">
      <w:pPr>
        <w:ind w:left="-5" w:right="4"/>
      </w:pPr>
      <w:r>
        <w:t xml:space="preserve">Celem </w:t>
      </w:r>
      <w:proofErr w:type="spellStart"/>
      <w:r>
        <w:t>odbioru</w:t>
      </w:r>
      <w:proofErr w:type="spellEnd"/>
      <w:r>
        <w:t xml:space="preserve"> jest </w:t>
      </w:r>
      <w:proofErr w:type="spellStart"/>
      <w:r>
        <w:t>protokolarne</w:t>
      </w:r>
      <w:proofErr w:type="spellEnd"/>
      <w:r>
        <w:t xml:space="preserve"> </w:t>
      </w:r>
      <w:proofErr w:type="spellStart"/>
      <w:r>
        <w:t>dokonanie</w:t>
      </w:r>
      <w:proofErr w:type="spellEnd"/>
      <w:r>
        <w:t xml:space="preserve"> </w:t>
      </w:r>
      <w:proofErr w:type="spellStart"/>
      <w:r>
        <w:t>finalnej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rzeczywistego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ich </w:t>
      </w:r>
      <w:proofErr w:type="spellStart"/>
      <w:r>
        <w:t>ilości</w:t>
      </w:r>
      <w:proofErr w:type="spellEnd"/>
      <w:r>
        <w:t xml:space="preserve">,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ST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pkt. 6.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stwierdzenia</w:t>
      </w:r>
      <w:proofErr w:type="spellEnd"/>
      <w:r>
        <w:t xml:space="preserve"> </w:t>
      </w:r>
      <w:proofErr w:type="spellStart"/>
      <w:r>
        <w:t>odchyleń</w:t>
      </w:r>
      <w:proofErr w:type="spellEnd"/>
      <w:r>
        <w:t xml:space="preserve">,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ustala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poprawkowych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nakazuje</w:t>
      </w:r>
      <w:proofErr w:type="spellEnd"/>
      <w:r>
        <w:t xml:space="preserve"> </w:t>
      </w:r>
      <w:proofErr w:type="spellStart"/>
      <w:r>
        <w:t>usunięcie</w:t>
      </w:r>
      <w:proofErr w:type="spellEnd"/>
      <w:r>
        <w:t xml:space="preserve"> </w:t>
      </w:r>
      <w:proofErr w:type="spellStart"/>
      <w:r>
        <w:t>wadliwie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.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poprawkowe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usunięcie</w:t>
      </w:r>
      <w:proofErr w:type="spellEnd"/>
      <w:r>
        <w:t xml:space="preserve"> </w:t>
      </w:r>
      <w:proofErr w:type="spellStart"/>
      <w:r>
        <w:t>wadliwie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swój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uzgodnionym</w:t>
      </w:r>
      <w:proofErr w:type="spellEnd"/>
      <w:r>
        <w:t xml:space="preserve"> z </w:t>
      </w:r>
      <w:proofErr w:type="spellStart"/>
      <w:r>
        <w:t>Zamawiającym</w:t>
      </w:r>
      <w:proofErr w:type="spellEnd"/>
      <w:r>
        <w:t xml:space="preserve">. </w:t>
      </w:r>
    </w:p>
    <w:p w14:paraId="44D973EA" w14:textId="77777777" w:rsidR="001D5EA4" w:rsidRDefault="00140F7E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44D973EB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PODSTAWA PŁATNOŚCI </w:t>
      </w:r>
    </w:p>
    <w:p w14:paraId="44D973E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9. </w:t>
      </w:r>
    </w:p>
    <w:p w14:paraId="44D973ED" w14:textId="77777777" w:rsidR="001D5EA4" w:rsidRDefault="00140F7E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44D973EE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73E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" pkt 10. </w:t>
      </w:r>
    </w:p>
    <w:p w14:paraId="44D973F0" w14:textId="77777777" w:rsidR="001D5EA4" w:rsidRDefault="00140F7E">
      <w:pPr>
        <w:spacing w:after="15" w:line="259" w:lineRule="auto"/>
        <w:ind w:left="720" w:right="0" w:firstLine="0"/>
        <w:jc w:val="left"/>
      </w:pPr>
      <w:r>
        <w:t xml:space="preserve"> </w:t>
      </w:r>
    </w:p>
    <w:p w14:paraId="44D973F1" w14:textId="77777777" w:rsidR="001D5EA4" w:rsidRDefault="00140F7E">
      <w:pPr>
        <w:ind w:left="-5" w:right="1"/>
      </w:pPr>
      <w:r>
        <w:rPr>
          <w:i/>
        </w:rPr>
        <w:t xml:space="preserve">PN-EN 206+A1:2016-12 Beton.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produkcja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zgodność</w:t>
      </w:r>
      <w:proofErr w:type="spellEnd"/>
      <w:r>
        <w:rPr>
          <w:i/>
        </w:rPr>
        <w:t xml:space="preserve"> </w:t>
      </w:r>
    </w:p>
    <w:p w14:paraId="44D973F2" w14:textId="77777777" w:rsidR="001D5EA4" w:rsidRDefault="00140F7E">
      <w:pPr>
        <w:ind w:left="-5" w:right="1"/>
      </w:pPr>
      <w:r>
        <w:rPr>
          <w:i/>
        </w:rPr>
        <w:t xml:space="preserve">PN-EN 13139:2003 </w:t>
      </w:r>
      <w:proofErr w:type="spellStart"/>
      <w:r>
        <w:rPr>
          <w:i/>
        </w:rPr>
        <w:t>Kruszywa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zaprawy</w:t>
      </w:r>
      <w:proofErr w:type="spellEnd"/>
      <w:r>
        <w:rPr>
          <w:i/>
        </w:rPr>
        <w:t xml:space="preserve"> </w:t>
      </w:r>
    </w:p>
    <w:p w14:paraId="44D973F3" w14:textId="77777777" w:rsidR="001D5EA4" w:rsidRDefault="00140F7E">
      <w:pPr>
        <w:ind w:left="-5" w:right="1"/>
      </w:pPr>
      <w:r>
        <w:rPr>
          <w:i/>
        </w:rPr>
        <w:t xml:space="preserve">PN-EN 197-1:2012 Cement.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Skład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kryteria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zgodności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cementów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powszechnego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użytku</w:t>
      </w:r>
      <w:proofErr w:type="spellEnd"/>
      <w:r>
        <w:rPr>
          <w:i/>
        </w:rPr>
        <w:t xml:space="preserve"> </w:t>
      </w:r>
    </w:p>
    <w:p w14:paraId="44D973F4" w14:textId="77777777" w:rsidR="001D5EA4" w:rsidRDefault="00140F7E">
      <w:pPr>
        <w:ind w:left="-5" w:right="1"/>
      </w:pPr>
      <w:r>
        <w:rPr>
          <w:i/>
        </w:rPr>
        <w:t xml:space="preserve">PN-EN 1008:2004 Woda </w:t>
      </w:r>
      <w:proofErr w:type="spellStart"/>
      <w:r>
        <w:rPr>
          <w:i/>
        </w:rPr>
        <w:t>zarobowa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Specyfikacja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pobierania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próbek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badanie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przydatności</w:t>
      </w:r>
      <w:proofErr w:type="spellEnd"/>
      <w:r>
        <w:rPr>
          <w:i/>
        </w:rPr>
        <w:t xml:space="preserve"> </w:t>
      </w:r>
    </w:p>
    <w:p w14:paraId="44D973F5" w14:textId="77777777" w:rsidR="001D5EA4" w:rsidRDefault="00140F7E">
      <w:pPr>
        <w:ind w:left="-5" w:right="1943"/>
      </w:pPr>
      <w:proofErr w:type="spellStart"/>
      <w:r>
        <w:rPr>
          <w:i/>
        </w:rPr>
        <w:t>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zarobowej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, w </w:t>
      </w:r>
      <w:proofErr w:type="spellStart"/>
      <w:r>
        <w:rPr>
          <w:i/>
        </w:rPr>
        <w:t>tym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odzyskanej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procesów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produkcji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 PN-EN 1340:2004 </w:t>
      </w:r>
      <w:proofErr w:type="spellStart"/>
      <w:r>
        <w:rPr>
          <w:i/>
        </w:rPr>
        <w:t>Krawężniki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betonowe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badań</w:t>
      </w:r>
      <w:proofErr w:type="spellEnd"/>
      <w:r>
        <w:rPr>
          <w:i/>
        </w:rPr>
        <w:t xml:space="preserve">. </w:t>
      </w:r>
    </w:p>
    <w:p w14:paraId="44D973F6" w14:textId="77777777" w:rsidR="001D5EA4" w:rsidRDefault="00140F7E">
      <w:pPr>
        <w:ind w:left="-5" w:right="1"/>
      </w:pPr>
      <w:r>
        <w:rPr>
          <w:i/>
        </w:rPr>
        <w:t xml:space="preserve">PN-EN 13369:2013 </w:t>
      </w:r>
      <w:proofErr w:type="spellStart"/>
      <w:r>
        <w:rPr>
          <w:i/>
        </w:rPr>
        <w:t>Wspólne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prefabrykatów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betonu</w:t>
      </w:r>
      <w:proofErr w:type="spellEnd"/>
      <w:r>
        <w:rPr>
          <w:i/>
        </w:rPr>
        <w:t xml:space="preserve"> </w:t>
      </w:r>
    </w:p>
    <w:p w14:paraId="44D973F7" w14:textId="77777777" w:rsidR="001D5EA4" w:rsidRDefault="00140F7E">
      <w:pPr>
        <w:spacing w:after="15" w:line="259" w:lineRule="auto"/>
        <w:ind w:left="720" w:right="0" w:firstLine="0"/>
        <w:jc w:val="left"/>
      </w:pPr>
      <w:r>
        <w:t xml:space="preserve"> </w:t>
      </w:r>
    </w:p>
    <w:p w14:paraId="44D973F8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3F9" w14:textId="77777777" w:rsidR="001D5EA4" w:rsidRDefault="00140F7E">
      <w:pPr>
        <w:spacing w:after="0" w:line="259" w:lineRule="auto"/>
        <w:ind w:left="360" w:right="0" w:firstLine="0"/>
        <w:jc w:val="left"/>
      </w:pPr>
      <w:r>
        <w:rPr>
          <w:i/>
        </w:rPr>
        <w:t xml:space="preserve"> </w:t>
      </w:r>
    </w:p>
    <w:p w14:paraId="44D973FA" w14:textId="77777777" w:rsidR="001D5EA4" w:rsidRDefault="001D5EA4">
      <w:pPr>
        <w:sectPr w:rsidR="001D5EA4">
          <w:headerReference w:type="even" r:id="rId134"/>
          <w:headerReference w:type="default" r:id="rId135"/>
          <w:footerReference w:type="even" r:id="rId136"/>
          <w:footerReference w:type="default" r:id="rId137"/>
          <w:headerReference w:type="first" r:id="rId138"/>
          <w:footerReference w:type="first" r:id="rId139"/>
          <w:pgSz w:w="11900" w:h="16840"/>
          <w:pgMar w:top="1390" w:right="1125" w:bottom="1004" w:left="1133" w:header="931" w:footer="503" w:gutter="0"/>
          <w:cols w:space="720"/>
        </w:sectPr>
      </w:pPr>
    </w:p>
    <w:p w14:paraId="44D973FB" w14:textId="77777777" w:rsidR="001D5EA4" w:rsidRDefault="00140F7E">
      <w:pPr>
        <w:spacing w:after="0" w:line="259" w:lineRule="auto"/>
        <w:ind w:left="0" w:right="0" w:firstLine="0"/>
        <w:jc w:val="right"/>
      </w:pPr>
      <w:r>
        <w:rPr>
          <w:rFonts w:ascii="Calibri" w:eastAsia="Calibri" w:hAnsi="Calibri" w:cs="Calibri"/>
        </w:rPr>
        <w:t xml:space="preserve">SST-22. TERENY ZIELONE </w:t>
      </w:r>
    </w:p>
    <w:tbl>
      <w:tblPr>
        <w:tblStyle w:val="TableGrid"/>
        <w:tblW w:w="9611" w:type="dxa"/>
        <w:tblInd w:w="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11"/>
      </w:tblGrid>
      <w:tr w:rsidR="001D5EA4" w14:paraId="44D973FE" w14:textId="77777777">
        <w:trPr>
          <w:trHeight w:val="113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3FC" w14:textId="77777777" w:rsidR="001D5EA4" w:rsidRDefault="00140F7E">
            <w:pPr>
              <w:spacing w:after="213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73FD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7400" w14:textId="77777777">
        <w:trPr>
          <w:trHeight w:val="5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73FF" w14:textId="77777777" w:rsidR="001D5EA4" w:rsidRDefault="00140F7E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8"/>
              </w:rPr>
              <w:t xml:space="preserve">SST-22. TERENY ZIELONE </w:t>
            </w:r>
          </w:p>
        </w:tc>
      </w:tr>
    </w:tbl>
    <w:p w14:paraId="44D97401" w14:textId="77777777" w:rsidR="001D5EA4" w:rsidRDefault="00140F7E">
      <w:pPr>
        <w:spacing w:after="110" w:line="259" w:lineRule="auto"/>
        <w:ind w:left="0" w:right="0" w:firstLine="0"/>
        <w:jc w:val="left"/>
      </w:pPr>
      <w:r>
        <w:t xml:space="preserve"> </w:t>
      </w:r>
    </w:p>
    <w:p w14:paraId="44D97402" w14:textId="77777777" w:rsidR="001D5EA4" w:rsidRDefault="00140F7E">
      <w:pPr>
        <w:pStyle w:val="Nagwek1"/>
        <w:ind w:left="-5"/>
      </w:pPr>
      <w:r>
        <w:t xml:space="preserve">1. WSTĘP </w:t>
      </w:r>
    </w:p>
    <w:p w14:paraId="44D9740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ST </w:t>
      </w:r>
    </w:p>
    <w:p w14:paraId="44D97404" w14:textId="369714D1" w:rsidR="001D5EA4" w:rsidRDefault="00140F7E">
      <w:pPr>
        <w:ind w:left="-5" w:right="158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terenami</w:t>
      </w:r>
      <w:proofErr w:type="spellEnd"/>
      <w:r>
        <w:t xml:space="preserve"> </w:t>
      </w:r>
      <w:proofErr w:type="spellStart"/>
      <w:r>
        <w:t>zielonymi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</w:p>
    <w:p w14:paraId="44D97405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40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7407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robot </w:t>
      </w:r>
      <w:proofErr w:type="spellStart"/>
      <w:r>
        <w:t>wymienionych</w:t>
      </w:r>
      <w:proofErr w:type="spellEnd"/>
      <w:r>
        <w:t xml:space="preserve"> w </w:t>
      </w:r>
      <w:proofErr w:type="spellStart"/>
      <w:r>
        <w:t>punkcie</w:t>
      </w:r>
      <w:proofErr w:type="spellEnd"/>
      <w:r>
        <w:t xml:space="preserve"> 1.1. </w:t>
      </w:r>
    </w:p>
    <w:p w14:paraId="44D97408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740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740A" w14:textId="77777777" w:rsidR="001D5EA4" w:rsidRDefault="00140F7E">
      <w:pPr>
        <w:ind w:left="-5" w:right="156"/>
      </w:pPr>
      <w:proofErr w:type="spellStart"/>
      <w:r>
        <w:t>Roboty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,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wykonie</w:t>
      </w:r>
      <w:proofErr w:type="spellEnd"/>
      <w:r>
        <w:t xml:space="preserve"> </w:t>
      </w:r>
      <w:proofErr w:type="spellStart"/>
      <w:r>
        <w:t>terenów</w:t>
      </w:r>
      <w:proofErr w:type="spellEnd"/>
      <w:r>
        <w:t xml:space="preserve"> </w:t>
      </w:r>
      <w:proofErr w:type="spellStart"/>
      <w:r>
        <w:t>zielonych</w:t>
      </w:r>
      <w:proofErr w:type="spellEnd"/>
      <w:r>
        <w:t xml:space="preserve">, do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odpowiadające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</w:p>
    <w:p w14:paraId="44D9740B" w14:textId="77777777" w:rsidR="001D5EA4" w:rsidRDefault="00140F7E">
      <w:pPr>
        <w:ind w:left="-5" w:right="4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powyższych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: </w:t>
      </w:r>
    </w:p>
    <w:p w14:paraId="44D9740C" w14:textId="77777777" w:rsidR="001D5EA4" w:rsidRDefault="00140F7E">
      <w:pPr>
        <w:numPr>
          <w:ilvl w:val="0"/>
          <w:numId w:val="119"/>
        </w:numPr>
        <w:ind w:right="4" w:hanging="122"/>
      </w:pPr>
      <w:proofErr w:type="spellStart"/>
      <w:r>
        <w:t>uprawę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, </w:t>
      </w:r>
    </w:p>
    <w:p w14:paraId="44D9740D" w14:textId="77777777" w:rsidR="001D5EA4" w:rsidRDefault="00140F7E">
      <w:pPr>
        <w:numPr>
          <w:ilvl w:val="0"/>
          <w:numId w:val="119"/>
        </w:numPr>
        <w:ind w:right="4" w:hanging="122"/>
      </w:pPr>
      <w:proofErr w:type="spellStart"/>
      <w:r>
        <w:t>sianie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późniejszą</w:t>
      </w:r>
      <w:proofErr w:type="spellEnd"/>
      <w:r>
        <w:t xml:space="preserve"> </w:t>
      </w:r>
      <w:proofErr w:type="spellStart"/>
      <w:r>
        <w:t>pielęgnację</w:t>
      </w:r>
      <w:proofErr w:type="spellEnd"/>
      <w:r>
        <w:t xml:space="preserve"> </w:t>
      </w:r>
      <w:proofErr w:type="spellStart"/>
      <w:r>
        <w:t>trawy</w:t>
      </w:r>
      <w:proofErr w:type="spellEnd"/>
      <w:r>
        <w:t xml:space="preserve">. </w:t>
      </w:r>
    </w:p>
    <w:p w14:paraId="44D9740E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740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7410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ST </w:t>
      </w:r>
      <w:proofErr w:type="spellStart"/>
      <w:r>
        <w:t>zgodne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europejskimi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z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411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412" w14:textId="77777777" w:rsidR="001D5EA4" w:rsidRDefault="00140F7E">
      <w:pPr>
        <w:spacing w:after="38"/>
        <w:ind w:left="-5" w:right="4"/>
      </w:pPr>
      <w:proofErr w:type="spellStart"/>
      <w:r>
        <w:rPr>
          <w:b/>
        </w:rPr>
        <w:t>Drzewo</w:t>
      </w:r>
      <w:proofErr w:type="spellEnd"/>
      <w:r>
        <w:rPr>
          <w:i/>
        </w:rPr>
        <w:t xml:space="preserve"> </w:t>
      </w:r>
      <w:r>
        <w:t xml:space="preserve">- </w:t>
      </w:r>
      <w:proofErr w:type="spellStart"/>
      <w:r>
        <w:t>roślina</w:t>
      </w:r>
      <w:proofErr w:type="spellEnd"/>
      <w:r>
        <w:t xml:space="preserve"> </w:t>
      </w:r>
      <w:proofErr w:type="spellStart"/>
      <w:r>
        <w:t>wieloletnia</w:t>
      </w:r>
      <w:proofErr w:type="spellEnd"/>
      <w:r>
        <w:t xml:space="preserve"> </w:t>
      </w:r>
      <w:proofErr w:type="spellStart"/>
      <w:r>
        <w:t>dużych</w:t>
      </w:r>
      <w:proofErr w:type="spellEnd"/>
      <w:r>
        <w:t xml:space="preserve"> </w:t>
      </w:r>
      <w:proofErr w:type="spellStart"/>
      <w:r>
        <w:t>rozmiarów</w:t>
      </w:r>
      <w:proofErr w:type="spellEnd"/>
      <w:r>
        <w:t xml:space="preserve"> o </w:t>
      </w:r>
      <w:proofErr w:type="spellStart"/>
      <w:r>
        <w:t>wyraźnie</w:t>
      </w:r>
      <w:proofErr w:type="spellEnd"/>
      <w:r>
        <w:t xml:space="preserve"> </w:t>
      </w:r>
      <w:proofErr w:type="spellStart"/>
      <w:r>
        <w:t>wykształconym</w:t>
      </w:r>
      <w:proofErr w:type="spellEnd"/>
      <w:r>
        <w:t xml:space="preserve"> </w:t>
      </w:r>
      <w:proofErr w:type="spellStart"/>
      <w:r>
        <w:t>pniu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pewnej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ziemią</w:t>
      </w:r>
      <w:proofErr w:type="spellEnd"/>
      <w:r>
        <w:t xml:space="preserve"> </w:t>
      </w:r>
      <w:proofErr w:type="spellStart"/>
      <w:r>
        <w:t>rozgałęzia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koronę</w:t>
      </w:r>
      <w:proofErr w:type="spellEnd"/>
      <w:r>
        <w:t xml:space="preserve">. </w:t>
      </w:r>
    </w:p>
    <w:p w14:paraId="44D97413" w14:textId="77777777" w:rsidR="001D5EA4" w:rsidRDefault="00140F7E">
      <w:pPr>
        <w:spacing w:after="37"/>
        <w:ind w:left="-5" w:right="4"/>
      </w:pPr>
      <w:proofErr w:type="spellStart"/>
      <w:r>
        <w:rPr>
          <w:b/>
        </w:rPr>
        <w:t>Krzew</w:t>
      </w:r>
      <w:proofErr w:type="spellEnd"/>
      <w:r>
        <w:rPr>
          <w:i/>
        </w:rPr>
        <w:t xml:space="preserve"> </w:t>
      </w:r>
      <w:r>
        <w:t xml:space="preserve">- </w:t>
      </w:r>
      <w:proofErr w:type="spellStart"/>
      <w:r>
        <w:t>wielopędowa</w:t>
      </w:r>
      <w:proofErr w:type="spellEnd"/>
      <w:r>
        <w:t xml:space="preserve"> </w:t>
      </w:r>
      <w:proofErr w:type="spellStart"/>
      <w:r>
        <w:t>zdrewniała</w:t>
      </w:r>
      <w:proofErr w:type="spellEnd"/>
      <w:r>
        <w:t xml:space="preserve"> </w:t>
      </w:r>
      <w:proofErr w:type="spellStart"/>
      <w:r>
        <w:t>roślina</w:t>
      </w:r>
      <w:proofErr w:type="spellEnd"/>
      <w:r>
        <w:t xml:space="preserve">,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główne</w:t>
      </w:r>
      <w:proofErr w:type="spellEnd"/>
      <w:r>
        <w:t xml:space="preserve"> </w:t>
      </w:r>
      <w:proofErr w:type="spellStart"/>
      <w:r>
        <w:t>pędy</w:t>
      </w:r>
      <w:proofErr w:type="spellEnd"/>
      <w:r>
        <w:t xml:space="preserve"> </w:t>
      </w:r>
      <w:proofErr w:type="spellStart"/>
      <w:r>
        <w:t>wyrastają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10cm </w:t>
      </w:r>
      <w:proofErr w:type="spellStart"/>
      <w:r>
        <w:t>nad</w:t>
      </w:r>
      <w:proofErr w:type="spellEnd"/>
      <w:r>
        <w:t xml:space="preserve"> </w:t>
      </w:r>
      <w:proofErr w:type="spellStart"/>
      <w:r>
        <w:t>szyjką</w:t>
      </w:r>
      <w:proofErr w:type="spellEnd"/>
      <w:r>
        <w:t xml:space="preserve"> </w:t>
      </w:r>
      <w:proofErr w:type="spellStart"/>
      <w:r>
        <w:t>korzeniową</w:t>
      </w:r>
      <w:proofErr w:type="spellEnd"/>
      <w:r>
        <w:t xml:space="preserve">. </w:t>
      </w:r>
    </w:p>
    <w:p w14:paraId="44D97414" w14:textId="77777777" w:rsidR="001D5EA4" w:rsidRDefault="00140F7E">
      <w:pPr>
        <w:spacing w:after="44"/>
        <w:ind w:left="-5" w:right="4"/>
      </w:pPr>
      <w:proofErr w:type="spellStart"/>
      <w:r>
        <w:rPr>
          <w:b/>
        </w:rPr>
        <w:t>Pień</w:t>
      </w:r>
      <w:proofErr w:type="spellEnd"/>
      <w:r>
        <w:t xml:space="preserve">- </w:t>
      </w:r>
      <w:proofErr w:type="spellStart"/>
      <w:r>
        <w:t>nieugałęziona</w:t>
      </w:r>
      <w:proofErr w:type="spellEnd"/>
      <w:r>
        <w:t xml:space="preserve"> </w:t>
      </w:r>
      <w:proofErr w:type="spellStart"/>
      <w:r>
        <w:t>dolna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przewodnika</w:t>
      </w:r>
      <w:proofErr w:type="spellEnd"/>
      <w:r>
        <w:t xml:space="preserve">. </w:t>
      </w:r>
    </w:p>
    <w:p w14:paraId="44D97415" w14:textId="77777777" w:rsidR="001D5EA4" w:rsidRDefault="00140F7E">
      <w:pPr>
        <w:spacing w:after="48"/>
        <w:ind w:left="-5" w:right="4"/>
      </w:pPr>
      <w:proofErr w:type="spellStart"/>
      <w:r>
        <w:rPr>
          <w:b/>
        </w:rPr>
        <w:t>Materiał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roślinny</w:t>
      </w:r>
      <w:proofErr w:type="spellEnd"/>
      <w:r>
        <w:rPr>
          <w:i/>
        </w:rPr>
        <w:t xml:space="preserve"> </w:t>
      </w:r>
      <w:r>
        <w:t xml:space="preserve">- </w:t>
      </w:r>
      <w:proofErr w:type="spellStart"/>
      <w:r>
        <w:t>sadzonki</w:t>
      </w:r>
      <w:proofErr w:type="spellEnd"/>
      <w:r>
        <w:t xml:space="preserve"> </w:t>
      </w:r>
      <w:proofErr w:type="spellStart"/>
      <w:r>
        <w:t>drzew</w:t>
      </w:r>
      <w:proofErr w:type="spellEnd"/>
      <w:r>
        <w:t xml:space="preserve">, </w:t>
      </w:r>
      <w:proofErr w:type="spellStart"/>
      <w:r>
        <w:t>krzewów</w:t>
      </w:r>
      <w:proofErr w:type="spellEnd"/>
      <w:r>
        <w:t xml:space="preserve">, </w:t>
      </w:r>
      <w:proofErr w:type="spellStart"/>
      <w:r>
        <w:t>pnączy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bylin</w:t>
      </w:r>
      <w:proofErr w:type="spellEnd"/>
      <w:r>
        <w:t xml:space="preserve"> </w:t>
      </w:r>
    </w:p>
    <w:p w14:paraId="44D97416" w14:textId="77777777" w:rsidR="001D5EA4" w:rsidRDefault="00140F7E">
      <w:pPr>
        <w:spacing w:after="37"/>
        <w:ind w:left="-5" w:right="2105"/>
      </w:pPr>
      <w:proofErr w:type="spellStart"/>
      <w:r>
        <w:rPr>
          <w:b/>
        </w:rPr>
        <w:t>Bryła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korzeniowa</w:t>
      </w:r>
      <w:proofErr w:type="spellEnd"/>
      <w:r>
        <w:rPr>
          <w:i/>
        </w:rPr>
        <w:t xml:space="preserve"> </w:t>
      </w:r>
      <w:r>
        <w:t xml:space="preserve">- </w:t>
      </w:r>
      <w:proofErr w:type="spellStart"/>
      <w:r>
        <w:t>uformowana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szkółkowanie</w:t>
      </w:r>
      <w:proofErr w:type="spellEnd"/>
      <w:r>
        <w:t xml:space="preserve"> </w:t>
      </w:r>
      <w:proofErr w:type="spellStart"/>
      <w:r>
        <w:t>bryła</w:t>
      </w:r>
      <w:proofErr w:type="spellEnd"/>
      <w:r>
        <w:t xml:space="preserve"> </w:t>
      </w:r>
      <w:proofErr w:type="spellStart"/>
      <w:r>
        <w:t>ziemi</w:t>
      </w:r>
      <w:proofErr w:type="spellEnd"/>
      <w:r>
        <w:t xml:space="preserve"> z </w:t>
      </w:r>
      <w:proofErr w:type="spellStart"/>
      <w:r>
        <w:t>przerastającymi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</w:t>
      </w:r>
      <w:proofErr w:type="spellStart"/>
      <w:r>
        <w:t>korzeniami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. </w:t>
      </w:r>
    </w:p>
    <w:p w14:paraId="44D97417" w14:textId="77777777" w:rsidR="001D5EA4" w:rsidRDefault="00140F7E">
      <w:pPr>
        <w:spacing w:after="38" w:line="271" w:lineRule="auto"/>
        <w:ind w:left="-5" w:right="0"/>
        <w:jc w:val="left"/>
      </w:pPr>
      <w:proofErr w:type="spellStart"/>
      <w:r>
        <w:rPr>
          <w:b/>
        </w:rPr>
        <w:t>Ziemia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urodzajna</w:t>
      </w:r>
      <w:proofErr w:type="spellEnd"/>
      <w:r>
        <w:rPr>
          <w:b/>
        </w:rPr>
        <w:t xml:space="preserve">/ </w:t>
      </w:r>
      <w:proofErr w:type="spellStart"/>
      <w:r>
        <w:rPr>
          <w:b/>
        </w:rPr>
        <w:t>żyzna</w:t>
      </w:r>
      <w:proofErr w:type="spellEnd"/>
      <w:r>
        <w:rPr>
          <w:i/>
        </w:rPr>
        <w:t xml:space="preserve"> </w:t>
      </w:r>
      <w:r>
        <w:t xml:space="preserve">- </w:t>
      </w:r>
      <w:proofErr w:type="spellStart"/>
      <w:r>
        <w:t>ziemia</w:t>
      </w:r>
      <w:proofErr w:type="spellEnd"/>
      <w:r>
        <w:t xml:space="preserve"> </w:t>
      </w:r>
      <w:proofErr w:type="spellStart"/>
      <w:r>
        <w:t>posiadająca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zapewniające</w:t>
      </w:r>
      <w:proofErr w:type="spellEnd"/>
      <w:r>
        <w:t xml:space="preserve"> </w:t>
      </w:r>
      <w:proofErr w:type="spellStart"/>
      <w:r>
        <w:t>roślinom</w:t>
      </w:r>
      <w:proofErr w:type="spellEnd"/>
      <w:r>
        <w:t xml:space="preserve"> </w:t>
      </w:r>
      <w:proofErr w:type="spellStart"/>
      <w:r>
        <w:t>prawidłowy</w:t>
      </w:r>
      <w:proofErr w:type="spellEnd"/>
      <w:r>
        <w:t xml:space="preserve"> </w:t>
      </w:r>
      <w:proofErr w:type="spellStart"/>
      <w:r>
        <w:t>rozwój</w:t>
      </w:r>
      <w:proofErr w:type="spellEnd"/>
      <w:r>
        <w:t xml:space="preserve">. </w:t>
      </w:r>
      <w:proofErr w:type="spellStart"/>
      <w:r>
        <w:rPr>
          <w:b/>
        </w:rPr>
        <w:t>Humusowanie</w:t>
      </w:r>
      <w:proofErr w:type="spellEnd"/>
      <w:r>
        <w:t xml:space="preserve"> - </w:t>
      </w:r>
      <w:proofErr w:type="spellStart"/>
      <w:r>
        <w:t>zespół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przygotowujących</w:t>
      </w:r>
      <w:proofErr w:type="spellEnd"/>
      <w:r>
        <w:t xml:space="preserve">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do </w:t>
      </w:r>
      <w:proofErr w:type="spellStart"/>
      <w:r>
        <w:t>obudowy</w:t>
      </w:r>
      <w:proofErr w:type="spellEnd"/>
      <w:r>
        <w:t xml:space="preserve"> </w:t>
      </w:r>
      <w:proofErr w:type="spellStart"/>
      <w:r>
        <w:t>roślinnej</w:t>
      </w:r>
      <w:proofErr w:type="spellEnd"/>
      <w:r>
        <w:t xml:space="preserve">, </w:t>
      </w:r>
      <w:proofErr w:type="spellStart"/>
      <w:r>
        <w:t>obejmujący</w:t>
      </w:r>
      <w:proofErr w:type="spellEnd"/>
      <w:r>
        <w:t xml:space="preserve"> </w:t>
      </w:r>
      <w:proofErr w:type="spellStart"/>
      <w:r>
        <w:t>dogęszczenie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, </w:t>
      </w:r>
      <w:proofErr w:type="spellStart"/>
      <w:r>
        <w:t>rowkowanie</w:t>
      </w:r>
      <w:proofErr w:type="spellEnd"/>
      <w:r>
        <w:t xml:space="preserve">, </w:t>
      </w:r>
      <w:proofErr w:type="spellStart"/>
      <w:r>
        <w:t>naniesienie</w:t>
      </w:r>
      <w:proofErr w:type="spellEnd"/>
      <w:r>
        <w:t xml:space="preserve"> </w:t>
      </w:r>
      <w:proofErr w:type="spellStart"/>
      <w:r>
        <w:t>ziemi</w:t>
      </w:r>
      <w:proofErr w:type="spellEnd"/>
      <w:r>
        <w:t xml:space="preserve"> </w:t>
      </w:r>
      <w:proofErr w:type="spellStart"/>
      <w:r>
        <w:t>urodzajnej</w:t>
      </w:r>
      <w:proofErr w:type="spellEnd"/>
      <w:r>
        <w:t xml:space="preserve"> z </w:t>
      </w:r>
      <w:proofErr w:type="spellStart"/>
      <w:r>
        <w:t>jej</w:t>
      </w:r>
      <w:proofErr w:type="spellEnd"/>
      <w:r>
        <w:t xml:space="preserve"> </w:t>
      </w:r>
      <w:proofErr w:type="spellStart"/>
      <w:r>
        <w:t>grabieniem</w:t>
      </w:r>
      <w:proofErr w:type="spellEnd"/>
      <w:r>
        <w:t xml:space="preserve"> (</w:t>
      </w:r>
      <w:proofErr w:type="spellStart"/>
      <w:r>
        <w:t>bronowaniem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dogęszczeniem</w:t>
      </w:r>
      <w:proofErr w:type="spellEnd"/>
      <w:r>
        <w:t xml:space="preserve">. </w:t>
      </w:r>
    </w:p>
    <w:p w14:paraId="44D97418" w14:textId="77777777" w:rsidR="001D5EA4" w:rsidRDefault="00140F7E">
      <w:pPr>
        <w:spacing w:line="318" w:lineRule="auto"/>
        <w:ind w:left="-5" w:right="4"/>
      </w:pPr>
      <w:proofErr w:type="spellStart"/>
      <w:r>
        <w:rPr>
          <w:b/>
        </w:rPr>
        <w:t>Moletowanie</w:t>
      </w:r>
      <w:proofErr w:type="spellEnd"/>
      <w:r>
        <w:t xml:space="preserve"> -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dogęszczenie</w:t>
      </w:r>
      <w:proofErr w:type="spellEnd"/>
      <w:r>
        <w:t xml:space="preserve"> </w:t>
      </w:r>
      <w:proofErr w:type="spellStart"/>
      <w:r>
        <w:t>ziemi</w:t>
      </w:r>
      <w:proofErr w:type="spellEnd"/>
      <w:r>
        <w:t xml:space="preserve"> </w:t>
      </w:r>
      <w:proofErr w:type="spellStart"/>
      <w:r>
        <w:t>urodzajnej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wytworzenie</w:t>
      </w:r>
      <w:proofErr w:type="spellEnd"/>
      <w:r>
        <w:t xml:space="preserve"> </w:t>
      </w:r>
      <w:proofErr w:type="spellStart"/>
      <w:r>
        <w:t>bruzd</w:t>
      </w:r>
      <w:proofErr w:type="spellEnd"/>
      <w:r>
        <w:t xml:space="preserve">, </w:t>
      </w:r>
      <w:proofErr w:type="spellStart"/>
      <w:r>
        <w:t>przeprowadzany</w:t>
      </w:r>
      <w:proofErr w:type="spellEnd"/>
      <w:r>
        <w:t xml:space="preserve"> np.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walca</w:t>
      </w:r>
      <w:proofErr w:type="spellEnd"/>
      <w:r>
        <w:t xml:space="preserve"> o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ukształtowanej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. </w:t>
      </w:r>
    </w:p>
    <w:p w14:paraId="44D97419" w14:textId="77777777" w:rsidR="001D5EA4" w:rsidRDefault="00140F7E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44D9741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41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41C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741D" w14:textId="77777777" w:rsidR="001D5EA4" w:rsidRDefault="00140F7E">
      <w:pPr>
        <w:pStyle w:val="Nagwek2"/>
        <w:spacing w:after="66"/>
        <w:ind w:left="-5"/>
      </w:pPr>
      <w:r>
        <w:t xml:space="preserve">1.5.1.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przejęcia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</w:p>
    <w:p w14:paraId="44D9741E" w14:textId="77777777" w:rsidR="001D5EA4" w:rsidRDefault="00140F7E">
      <w:pPr>
        <w:spacing w:after="37"/>
        <w:ind w:left="-5" w:right="143"/>
      </w:pPr>
      <w:proofErr w:type="spellStart"/>
      <w:r>
        <w:t>Przejęcie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następuje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umowie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przejęciem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obejrzeć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zapoznać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mapą</w:t>
      </w:r>
      <w:proofErr w:type="spellEnd"/>
      <w:r>
        <w:t xml:space="preserve"> </w:t>
      </w:r>
      <w:proofErr w:type="spellStart"/>
      <w:r>
        <w:t>sytuacyjnowysokościową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podziemnego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obszaru</w:t>
      </w:r>
      <w:proofErr w:type="spellEnd"/>
      <w:r>
        <w:t xml:space="preserve">. </w:t>
      </w:r>
      <w:proofErr w:type="spellStart"/>
      <w:r>
        <w:t>Niezbędne</w:t>
      </w:r>
      <w:proofErr w:type="spellEnd"/>
      <w:r>
        <w:t xml:space="preserve"> jest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zwrócenie</w:t>
      </w:r>
      <w:proofErr w:type="spellEnd"/>
      <w:r>
        <w:t xml:space="preserve"> </w:t>
      </w:r>
      <w:proofErr w:type="spellStart"/>
      <w:r>
        <w:t>uwagi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przeszkody</w:t>
      </w:r>
      <w:proofErr w:type="spellEnd"/>
      <w:r>
        <w:t xml:space="preserve"> </w:t>
      </w:r>
      <w:proofErr w:type="spellStart"/>
      <w:r>
        <w:t>ukryte</w:t>
      </w:r>
      <w:proofErr w:type="spellEnd"/>
      <w:r>
        <w:t xml:space="preserve"> w </w:t>
      </w:r>
      <w:proofErr w:type="spellStart"/>
      <w:r>
        <w:t>ziemi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zapoznać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ze </w:t>
      </w:r>
      <w:proofErr w:type="spellStart"/>
      <w:r>
        <w:t>stanem</w:t>
      </w:r>
      <w:proofErr w:type="spellEnd"/>
      <w:r>
        <w:t xml:space="preserve"> </w:t>
      </w:r>
      <w:proofErr w:type="spellStart"/>
      <w:r>
        <w:t>zieleni</w:t>
      </w:r>
      <w:proofErr w:type="spellEnd"/>
      <w:r>
        <w:t xml:space="preserve"> </w:t>
      </w:r>
      <w:proofErr w:type="spellStart"/>
      <w:r>
        <w:t>istniejącej</w:t>
      </w:r>
      <w:proofErr w:type="spellEnd"/>
      <w:r>
        <w:t xml:space="preserve">. </w:t>
      </w:r>
    </w:p>
    <w:p w14:paraId="44D9741F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420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421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422" w14:textId="77777777" w:rsidR="001D5EA4" w:rsidRDefault="00140F7E">
      <w:pPr>
        <w:pStyle w:val="Nagwek2"/>
        <w:spacing w:after="66"/>
        <w:ind w:left="-5"/>
      </w:pPr>
      <w:r>
        <w:t xml:space="preserve">1.5.2.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</w:p>
    <w:p w14:paraId="44D97423" w14:textId="77777777" w:rsidR="001D5EA4" w:rsidRDefault="00140F7E">
      <w:pPr>
        <w:spacing w:after="38"/>
        <w:ind w:left="-5" w:right="146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odpowiada</w:t>
      </w:r>
      <w:proofErr w:type="spellEnd"/>
      <w:r>
        <w:t xml:space="preserve"> za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dostawy</w:t>
      </w:r>
      <w:proofErr w:type="spellEnd"/>
      <w:r>
        <w:t xml:space="preserve"> </w:t>
      </w:r>
      <w:proofErr w:type="spellStart"/>
      <w:r>
        <w:t>całego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roślinnego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niezbędnych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wymogami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standardami</w:t>
      </w:r>
      <w:proofErr w:type="spellEnd"/>
      <w:r>
        <w:t xml:space="preserve"> </w:t>
      </w:r>
      <w:proofErr w:type="spellStart"/>
      <w:r>
        <w:t>zawartymi</w:t>
      </w:r>
      <w:proofErr w:type="spellEnd"/>
      <w:r>
        <w:t xml:space="preserve">  w </w:t>
      </w:r>
      <w:proofErr w:type="spellStart"/>
      <w:r>
        <w:t>specyfikacji</w:t>
      </w:r>
      <w:proofErr w:type="spellEnd"/>
      <w:r>
        <w:t xml:space="preserve">. </w:t>
      </w:r>
    </w:p>
    <w:p w14:paraId="44D97424" w14:textId="77777777" w:rsidR="001D5EA4" w:rsidRDefault="00140F7E">
      <w:pPr>
        <w:spacing w:after="38"/>
        <w:ind w:left="-5" w:right="14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będących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 z </w:t>
      </w:r>
      <w:proofErr w:type="spellStart"/>
      <w:r>
        <w:t>należytą</w:t>
      </w:r>
      <w:proofErr w:type="spellEnd"/>
      <w:r>
        <w:t xml:space="preserve"> </w:t>
      </w:r>
      <w:proofErr w:type="spellStart"/>
      <w:r>
        <w:t>starannością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sztuki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wiedzy</w:t>
      </w:r>
      <w:proofErr w:type="spellEnd"/>
      <w:r>
        <w:t xml:space="preserve"> </w:t>
      </w:r>
      <w:proofErr w:type="spellStart"/>
      <w:r>
        <w:t>zawodowej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obowiązującymi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. </w:t>
      </w:r>
    </w:p>
    <w:p w14:paraId="44D97425" w14:textId="77777777" w:rsidR="001D5EA4" w:rsidRDefault="00140F7E">
      <w:pPr>
        <w:spacing w:after="51" w:line="259" w:lineRule="auto"/>
        <w:ind w:left="0" w:right="0" w:firstLine="0"/>
        <w:jc w:val="left"/>
      </w:pPr>
      <w:r>
        <w:t xml:space="preserve"> </w:t>
      </w:r>
    </w:p>
    <w:p w14:paraId="44D97426" w14:textId="77777777" w:rsidR="001D5EA4" w:rsidRDefault="00140F7E">
      <w:pPr>
        <w:pStyle w:val="Nagwek2"/>
        <w:spacing w:after="64"/>
        <w:ind w:left="-5"/>
      </w:pPr>
      <w:r>
        <w:t xml:space="preserve">1.5.3.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roślinny</w:t>
      </w:r>
      <w:proofErr w:type="spellEnd"/>
      <w:r>
        <w:t xml:space="preserve"> –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</w:p>
    <w:p w14:paraId="44D97427" w14:textId="77777777" w:rsidR="001D5EA4" w:rsidRDefault="00140F7E">
      <w:pPr>
        <w:spacing w:after="38"/>
        <w:ind w:left="-5" w:right="142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, aby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roślinny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wykopania</w:t>
      </w:r>
      <w:proofErr w:type="spellEnd"/>
      <w:r>
        <w:t xml:space="preserve">,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dostarczenia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miejsce</w:t>
      </w:r>
      <w:proofErr w:type="spellEnd"/>
      <w:r>
        <w:t xml:space="preserve"> </w:t>
      </w:r>
      <w:proofErr w:type="spellStart"/>
      <w:r>
        <w:t>spełniały</w:t>
      </w:r>
      <w:proofErr w:type="spellEnd"/>
      <w:r>
        <w:t xml:space="preserve"> </w:t>
      </w:r>
      <w:proofErr w:type="spellStart"/>
      <w:r>
        <w:t>wskazane</w:t>
      </w:r>
      <w:proofErr w:type="spellEnd"/>
      <w:r>
        <w:t xml:space="preserve"> </w:t>
      </w:r>
      <w:proofErr w:type="spellStart"/>
      <w:r>
        <w:t>standardy</w:t>
      </w:r>
      <w:proofErr w:type="spellEnd"/>
      <w:r>
        <w:t xml:space="preserve">,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wymiarom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zamieszczonym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listach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poinformować</w:t>
      </w:r>
      <w:proofErr w:type="spellEnd"/>
      <w:r>
        <w:t xml:space="preserve"> </w:t>
      </w:r>
      <w:proofErr w:type="spellStart"/>
      <w:r>
        <w:t>Projektanta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któreś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dostępne</w:t>
      </w:r>
      <w:proofErr w:type="spellEnd"/>
      <w:r>
        <w:t xml:space="preserve"> w </w:t>
      </w:r>
      <w:proofErr w:type="spellStart"/>
      <w:r>
        <w:t>rozmiarze</w:t>
      </w:r>
      <w:proofErr w:type="spellEnd"/>
      <w:r>
        <w:t xml:space="preserve">, </w:t>
      </w:r>
      <w:proofErr w:type="spellStart"/>
      <w:r>
        <w:t>odmianie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wymaganej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.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rozważanie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w </w:t>
      </w:r>
      <w:proofErr w:type="spellStart"/>
      <w:r>
        <w:t>drodze</w:t>
      </w:r>
      <w:proofErr w:type="spellEnd"/>
      <w:r>
        <w:t xml:space="preserve"> </w:t>
      </w:r>
      <w:proofErr w:type="spellStart"/>
      <w:r>
        <w:t>wyjątku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. </w:t>
      </w:r>
    </w:p>
    <w:p w14:paraId="44D97428" w14:textId="77777777" w:rsidR="001D5EA4" w:rsidRDefault="00140F7E">
      <w:pPr>
        <w:spacing w:after="37"/>
        <w:ind w:left="-5" w:right="14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zdrowe</w:t>
      </w:r>
      <w:proofErr w:type="spellEnd"/>
      <w:r>
        <w:t xml:space="preserve">, </w:t>
      </w:r>
      <w:proofErr w:type="spellStart"/>
      <w:r>
        <w:t>wolne</w:t>
      </w:r>
      <w:proofErr w:type="spellEnd"/>
      <w:r>
        <w:t xml:space="preserve"> od </w:t>
      </w:r>
      <w:proofErr w:type="spellStart"/>
      <w:r>
        <w:t>szkodników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chorób</w:t>
      </w:r>
      <w:proofErr w:type="spellEnd"/>
      <w:r>
        <w:t xml:space="preserve">, </w:t>
      </w:r>
      <w:proofErr w:type="spellStart"/>
      <w:r>
        <w:t>zgodne</w:t>
      </w:r>
      <w:proofErr w:type="spellEnd"/>
      <w:r>
        <w:t xml:space="preserve"> w </w:t>
      </w:r>
      <w:proofErr w:type="spellStart"/>
      <w:r>
        <w:t>wyglądzie</w:t>
      </w:r>
      <w:proofErr w:type="spellEnd"/>
      <w:r>
        <w:t xml:space="preserve"> z </w:t>
      </w:r>
      <w:proofErr w:type="spellStart"/>
      <w:r>
        <w:t>odmianą</w:t>
      </w:r>
      <w:proofErr w:type="spellEnd"/>
      <w:r>
        <w:t xml:space="preserve">,  w </w:t>
      </w:r>
      <w:proofErr w:type="spellStart"/>
      <w:r>
        <w:t>dobrej</w:t>
      </w:r>
      <w:proofErr w:type="spellEnd"/>
      <w:r>
        <w:t xml:space="preserve"> </w:t>
      </w:r>
      <w:proofErr w:type="spellStart"/>
      <w:r>
        <w:t>kondycji</w:t>
      </w:r>
      <w:proofErr w:type="spellEnd"/>
      <w:r>
        <w:t xml:space="preserve">, z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rozwiniętym</w:t>
      </w:r>
      <w:proofErr w:type="spellEnd"/>
      <w:r>
        <w:t xml:space="preserve"> </w:t>
      </w:r>
      <w:proofErr w:type="spellStart"/>
      <w:r>
        <w:t>systemem</w:t>
      </w:r>
      <w:proofErr w:type="spellEnd"/>
      <w:r>
        <w:t xml:space="preserve"> </w:t>
      </w:r>
      <w:proofErr w:type="spellStart"/>
      <w:r>
        <w:t>korzeniowym</w:t>
      </w:r>
      <w:proofErr w:type="spellEnd"/>
      <w:r>
        <w:t xml:space="preserve"> </w:t>
      </w:r>
      <w:proofErr w:type="spellStart"/>
      <w:r>
        <w:t>odpowiednim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odmiany</w:t>
      </w:r>
      <w:proofErr w:type="spellEnd"/>
      <w:r>
        <w:t xml:space="preserve">.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roślinny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dobrej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, </w:t>
      </w:r>
      <w:proofErr w:type="spellStart"/>
      <w:r>
        <w:t>nieprzechowywany</w:t>
      </w:r>
      <w:proofErr w:type="spellEnd"/>
      <w:r>
        <w:t xml:space="preserve"> </w:t>
      </w:r>
      <w:proofErr w:type="spellStart"/>
      <w:r>
        <w:t>dłuższy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w </w:t>
      </w:r>
      <w:proofErr w:type="spellStart"/>
      <w:r>
        <w:t>chłodni</w:t>
      </w:r>
      <w:proofErr w:type="spellEnd"/>
      <w:r>
        <w:t xml:space="preserve">. </w:t>
      </w:r>
      <w:proofErr w:type="spellStart"/>
      <w:r>
        <w:rPr>
          <w:i/>
        </w:rPr>
        <w:t>Uwaga</w:t>
      </w:r>
      <w:proofErr w:type="spellEnd"/>
      <w:r>
        <w:rPr>
          <w:i/>
        </w:rPr>
        <w:t xml:space="preserve">: Celem </w:t>
      </w:r>
      <w:proofErr w:type="spellStart"/>
      <w:r>
        <w:rPr>
          <w:i/>
        </w:rPr>
        <w:t>wykonania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szczegółowego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projektu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nasadzeń</w:t>
      </w:r>
      <w:proofErr w:type="spellEnd"/>
      <w:r>
        <w:rPr>
          <w:i/>
        </w:rPr>
        <w:t xml:space="preserve"> jest </w:t>
      </w:r>
      <w:proofErr w:type="spellStart"/>
      <w:r>
        <w:rPr>
          <w:i/>
        </w:rPr>
        <w:t>osiągnięcie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określonego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efektu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dlatego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wielkość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jakość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materiału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roślinnego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istotne</w:t>
      </w:r>
      <w:proofErr w:type="spellEnd"/>
      <w:r>
        <w:rPr>
          <w:i/>
        </w:rPr>
        <w:t xml:space="preserve">. </w:t>
      </w:r>
    </w:p>
    <w:p w14:paraId="44D97429" w14:textId="77777777" w:rsidR="001D5EA4" w:rsidRDefault="00140F7E">
      <w:pPr>
        <w:spacing w:after="91" w:line="259" w:lineRule="auto"/>
        <w:ind w:left="0" w:right="0" w:firstLine="0"/>
        <w:jc w:val="left"/>
      </w:pPr>
      <w:r>
        <w:t xml:space="preserve"> </w:t>
      </w:r>
    </w:p>
    <w:p w14:paraId="44D9742A" w14:textId="77777777" w:rsidR="001D5EA4" w:rsidRDefault="00140F7E">
      <w:pPr>
        <w:pStyle w:val="Nagwek1"/>
        <w:ind w:left="-5"/>
      </w:pPr>
      <w:r>
        <w:t xml:space="preserve">2. MATERIAŁY </w:t>
      </w:r>
    </w:p>
    <w:p w14:paraId="44D9742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2.1. </w:t>
      </w:r>
      <w:proofErr w:type="spellStart"/>
      <w:r>
        <w:rPr>
          <w:b/>
          <w:sz w:val="24"/>
        </w:rPr>
        <w:t>Materiały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potrzebne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42C" w14:textId="77777777" w:rsidR="001D5EA4" w:rsidRDefault="00140F7E">
      <w:pPr>
        <w:pStyle w:val="Nagwek2"/>
        <w:spacing w:after="63"/>
        <w:ind w:left="-5"/>
      </w:pPr>
      <w:r>
        <w:t xml:space="preserve">2.2.1.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roślinny</w:t>
      </w:r>
      <w:proofErr w:type="spellEnd"/>
      <w:r>
        <w:t xml:space="preserve"> –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</w:p>
    <w:p w14:paraId="44D9742D" w14:textId="77777777" w:rsidR="001D5EA4" w:rsidRDefault="00140F7E">
      <w:pPr>
        <w:spacing w:after="38"/>
        <w:ind w:left="-5" w:right="141"/>
      </w:pPr>
      <w:proofErr w:type="spellStart"/>
      <w:r>
        <w:t>Rośliny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pochodzić</w:t>
      </w:r>
      <w:proofErr w:type="spellEnd"/>
      <w:r>
        <w:t xml:space="preserve"> ze </w:t>
      </w:r>
      <w:proofErr w:type="spellStart"/>
      <w:r>
        <w:t>szkółek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kontrolą</w:t>
      </w:r>
      <w:proofErr w:type="spellEnd"/>
      <w:r>
        <w:t xml:space="preserve"> </w:t>
      </w:r>
      <w:proofErr w:type="spellStart"/>
      <w:r>
        <w:t>polskiego</w:t>
      </w:r>
      <w:proofErr w:type="spellEnd"/>
      <w:r>
        <w:t xml:space="preserve"> </w:t>
      </w:r>
      <w:proofErr w:type="spellStart"/>
      <w:r>
        <w:t>Inspektoratu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. </w:t>
      </w:r>
      <w:proofErr w:type="spellStart"/>
      <w:r>
        <w:t>Zagraniczne</w:t>
      </w:r>
      <w:proofErr w:type="spellEnd"/>
      <w:r>
        <w:t xml:space="preserve"> </w:t>
      </w:r>
      <w:proofErr w:type="spellStart"/>
      <w:r>
        <w:t>gospodarstwa</w:t>
      </w:r>
      <w:proofErr w:type="spellEnd"/>
      <w:r>
        <w:t xml:space="preserve"> </w:t>
      </w:r>
      <w:proofErr w:type="spellStart"/>
      <w:r>
        <w:t>szkółkarskie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polski</w:t>
      </w:r>
      <w:proofErr w:type="spellEnd"/>
      <w:r>
        <w:t xml:space="preserve"> </w:t>
      </w:r>
      <w:proofErr w:type="spellStart"/>
      <w:r>
        <w:t>Inspektorat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. Import </w:t>
      </w:r>
      <w:proofErr w:type="spellStart"/>
      <w:r>
        <w:t>roślin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przepisom</w:t>
      </w:r>
      <w:proofErr w:type="spellEnd"/>
      <w:r>
        <w:t xml:space="preserve"> </w:t>
      </w:r>
      <w:proofErr w:type="spellStart"/>
      <w:r>
        <w:t>rozporządzenia</w:t>
      </w:r>
      <w:proofErr w:type="spellEnd"/>
      <w:r>
        <w:t xml:space="preserve"> </w:t>
      </w:r>
      <w:proofErr w:type="spellStart"/>
      <w:r>
        <w:t>Inspektoratu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przywozu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- </w:t>
      </w:r>
      <w:proofErr w:type="spellStart"/>
      <w:r>
        <w:t>patrz</w:t>
      </w:r>
      <w:proofErr w:type="spellEnd"/>
      <w:r>
        <w:t xml:space="preserve"> </w:t>
      </w:r>
      <w:proofErr w:type="spellStart"/>
      <w:r>
        <w:t>Inspektorat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, 2004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zmianami</w:t>
      </w:r>
      <w:proofErr w:type="spellEnd"/>
      <w:r>
        <w:t xml:space="preserve">.  </w:t>
      </w:r>
    </w:p>
    <w:p w14:paraId="44D9742E" w14:textId="77777777" w:rsidR="001D5EA4" w:rsidRDefault="00140F7E">
      <w:pPr>
        <w:spacing w:after="37"/>
        <w:ind w:left="-5" w:right="594"/>
      </w:pPr>
      <w:proofErr w:type="spellStart"/>
      <w:r>
        <w:t>Rośliny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oznaczyć</w:t>
      </w:r>
      <w:proofErr w:type="spellEnd"/>
      <w:r>
        <w:t xml:space="preserve"> </w:t>
      </w:r>
      <w:proofErr w:type="spellStart"/>
      <w:r>
        <w:t>metkami</w:t>
      </w:r>
      <w:proofErr w:type="spellEnd"/>
      <w:r>
        <w:t xml:space="preserve"> w </w:t>
      </w:r>
      <w:proofErr w:type="spellStart"/>
      <w:r>
        <w:t>szkółce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(</w:t>
      </w:r>
      <w:proofErr w:type="spellStart"/>
      <w:r>
        <w:t>lub</w:t>
      </w:r>
      <w:proofErr w:type="spellEnd"/>
      <w:r>
        <w:t xml:space="preserve"> </w:t>
      </w:r>
      <w:proofErr w:type="spellStart"/>
      <w:r>
        <w:t>grupy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): - </w:t>
      </w:r>
      <w:proofErr w:type="spellStart"/>
      <w:r>
        <w:t>łacińskiej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gatunku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odmiany</w:t>
      </w:r>
      <w:proofErr w:type="spellEnd"/>
      <w:r>
        <w:t xml:space="preserve"> </w:t>
      </w:r>
    </w:p>
    <w:p w14:paraId="44D9742F" w14:textId="77777777" w:rsidR="001D5EA4" w:rsidRDefault="00140F7E">
      <w:pPr>
        <w:numPr>
          <w:ilvl w:val="0"/>
          <w:numId w:val="120"/>
        </w:numPr>
        <w:spacing w:after="46"/>
        <w:ind w:right="4" w:hanging="125"/>
      </w:pPr>
      <w:proofErr w:type="spellStart"/>
      <w:r>
        <w:t>parametrów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(</w:t>
      </w:r>
      <w:proofErr w:type="spellStart"/>
      <w:r>
        <w:t>zgodnie</w:t>
      </w:r>
      <w:proofErr w:type="spellEnd"/>
      <w:r>
        <w:t xml:space="preserve"> ze </w:t>
      </w:r>
      <w:proofErr w:type="spellStart"/>
      <w:r>
        <w:t>specyfikacją</w:t>
      </w:r>
      <w:proofErr w:type="spellEnd"/>
      <w:r>
        <w:t xml:space="preserve">) </w:t>
      </w:r>
    </w:p>
    <w:p w14:paraId="44D97430" w14:textId="77777777" w:rsidR="001D5EA4" w:rsidRDefault="00140F7E">
      <w:pPr>
        <w:numPr>
          <w:ilvl w:val="0"/>
          <w:numId w:val="120"/>
        </w:numPr>
        <w:ind w:right="4" w:hanging="125"/>
      </w:pPr>
      <w:proofErr w:type="spellStart"/>
      <w:r>
        <w:t>nazwę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</w:p>
    <w:p w14:paraId="44D97431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7432" w14:textId="77777777" w:rsidR="001D5EA4" w:rsidRDefault="00140F7E">
      <w:pPr>
        <w:spacing w:after="39"/>
        <w:ind w:left="-5" w:right="14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, aby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roślinny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wykopania</w:t>
      </w:r>
      <w:proofErr w:type="spellEnd"/>
      <w:r>
        <w:t xml:space="preserve">,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dostarczenia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miejsce</w:t>
      </w:r>
      <w:proofErr w:type="spellEnd"/>
      <w:r>
        <w:t xml:space="preserve"> </w:t>
      </w:r>
      <w:proofErr w:type="spellStart"/>
      <w:r>
        <w:t>spełniały</w:t>
      </w:r>
      <w:proofErr w:type="spellEnd"/>
      <w:r>
        <w:t xml:space="preserve"> </w:t>
      </w:r>
      <w:proofErr w:type="spellStart"/>
      <w:r>
        <w:t>wskazane</w:t>
      </w:r>
      <w:proofErr w:type="spellEnd"/>
      <w:r>
        <w:t xml:space="preserve"> </w:t>
      </w:r>
      <w:proofErr w:type="spellStart"/>
      <w:r>
        <w:t>standardy</w:t>
      </w:r>
      <w:proofErr w:type="spellEnd"/>
      <w:r>
        <w:t xml:space="preserve">,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wymiarom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zamieszczonym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listach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poinformować</w:t>
      </w:r>
      <w:proofErr w:type="spellEnd"/>
      <w:r>
        <w:t xml:space="preserve"> </w:t>
      </w:r>
      <w:proofErr w:type="spellStart"/>
      <w:r>
        <w:t>Przedstawiciela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któreś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dostępne</w:t>
      </w:r>
      <w:proofErr w:type="spellEnd"/>
      <w:r>
        <w:t xml:space="preserve"> w </w:t>
      </w:r>
      <w:proofErr w:type="spellStart"/>
      <w:r>
        <w:t>rozmiarze</w:t>
      </w:r>
      <w:proofErr w:type="spellEnd"/>
      <w:r>
        <w:t xml:space="preserve">, </w:t>
      </w:r>
      <w:proofErr w:type="spellStart"/>
      <w:r>
        <w:t>odmianie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wymaganej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. </w:t>
      </w:r>
      <w:proofErr w:type="spellStart"/>
      <w:r>
        <w:t>Sadzonki</w:t>
      </w:r>
      <w:proofErr w:type="spellEnd"/>
      <w:r>
        <w:t xml:space="preserve"> </w:t>
      </w:r>
      <w:proofErr w:type="spellStart"/>
      <w:r>
        <w:t>drzew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krzewów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uformowane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pokroju</w:t>
      </w:r>
      <w:proofErr w:type="spellEnd"/>
      <w:r>
        <w:t xml:space="preserve"> </w:t>
      </w:r>
      <w:proofErr w:type="spellStart"/>
      <w:r>
        <w:t>charakterystycznego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gatunku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odmiany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: - </w:t>
      </w:r>
      <w:proofErr w:type="spellStart"/>
      <w:r>
        <w:t>pąk</w:t>
      </w:r>
      <w:proofErr w:type="spellEnd"/>
      <w:r>
        <w:t xml:space="preserve"> </w:t>
      </w:r>
      <w:proofErr w:type="spellStart"/>
      <w:r>
        <w:t>szczytowy</w:t>
      </w:r>
      <w:proofErr w:type="spellEnd"/>
      <w:r>
        <w:t xml:space="preserve"> </w:t>
      </w:r>
      <w:proofErr w:type="spellStart"/>
      <w:r>
        <w:t>przewodnika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wyraźnie</w:t>
      </w:r>
      <w:proofErr w:type="spellEnd"/>
      <w:r>
        <w:t xml:space="preserve"> </w:t>
      </w:r>
      <w:proofErr w:type="spellStart"/>
      <w:r>
        <w:t>uformowany</w:t>
      </w:r>
      <w:proofErr w:type="spellEnd"/>
      <w:r>
        <w:t xml:space="preserve">, </w:t>
      </w:r>
    </w:p>
    <w:p w14:paraId="44D97433" w14:textId="77777777" w:rsidR="001D5EA4" w:rsidRDefault="00140F7E">
      <w:pPr>
        <w:numPr>
          <w:ilvl w:val="0"/>
          <w:numId w:val="120"/>
        </w:numPr>
        <w:spacing w:after="45"/>
        <w:ind w:right="4" w:hanging="125"/>
      </w:pPr>
      <w:proofErr w:type="spellStart"/>
      <w:r>
        <w:t>przyrost</w:t>
      </w:r>
      <w:proofErr w:type="spellEnd"/>
      <w:r>
        <w:t xml:space="preserve"> </w:t>
      </w:r>
      <w:proofErr w:type="spellStart"/>
      <w:r>
        <w:t>ostatniego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wyraźnie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prosto</w:t>
      </w:r>
      <w:proofErr w:type="spellEnd"/>
      <w:r>
        <w:t xml:space="preserve"> </w:t>
      </w:r>
      <w:proofErr w:type="spellStart"/>
      <w:r>
        <w:t>przedłużać</w:t>
      </w:r>
      <w:proofErr w:type="spellEnd"/>
      <w:r>
        <w:t xml:space="preserve"> </w:t>
      </w:r>
      <w:proofErr w:type="spellStart"/>
      <w:r>
        <w:t>przewodnik</w:t>
      </w:r>
      <w:proofErr w:type="spellEnd"/>
      <w:r>
        <w:t xml:space="preserve">, </w:t>
      </w:r>
    </w:p>
    <w:p w14:paraId="44D97434" w14:textId="77777777" w:rsidR="001D5EA4" w:rsidRDefault="00140F7E">
      <w:pPr>
        <w:numPr>
          <w:ilvl w:val="0"/>
          <w:numId w:val="120"/>
        </w:numPr>
        <w:spacing w:after="37"/>
        <w:ind w:right="4" w:hanging="125"/>
      </w:pPr>
      <w:r>
        <w:t xml:space="preserve">system </w:t>
      </w:r>
      <w:proofErr w:type="spellStart"/>
      <w:r>
        <w:t>korzeniowy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skupiony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rozwinięty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korzeniach</w:t>
      </w:r>
      <w:proofErr w:type="spellEnd"/>
      <w:r>
        <w:t xml:space="preserve"> </w:t>
      </w:r>
      <w:proofErr w:type="spellStart"/>
      <w:r>
        <w:t>szkieletowych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występować</w:t>
      </w:r>
      <w:proofErr w:type="spellEnd"/>
      <w:r>
        <w:t xml:space="preserve"> </w:t>
      </w:r>
      <w:proofErr w:type="spellStart"/>
      <w:r>
        <w:t>liczne</w:t>
      </w:r>
      <w:proofErr w:type="spellEnd"/>
      <w:r>
        <w:t xml:space="preserve"> </w:t>
      </w:r>
      <w:proofErr w:type="spellStart"/>
      <w:r>
        <w:t>korzenie</w:t>
      </w:r>
      <w:proofErr w:type="spellEnd"/>
      <w:r>
        <w:t xml:space="preserve"> </w:t>
      </w:r>
      <w:proofErr w:type="spellStart"/>
      <w:r>
        <w:t>drobne</w:t>
      </w:r>
      <w:proofErr w:type="spellEnd"/>
      <w:r>
        <w:t xml:space="preserve">, </w:t>
      </w:r>
    </w:p>
    <w:p w14:paraId="44D97435" w14:textId="77777777" w:rsidR="001D5EA4" w:rsidRDefault="00140F7E">
      <w:pPr>
        <w:numPr>
          <w:ilvl w:val="0"/>
          <w:numId w:val="120"/>
        </w:numPr>
        <w:spacing w:after="42"/>
        <w:ind w:right="4" w:hanging="125"/>
      </w:pPr>
      <w:r>
        <w:t xml:space="preserve">u </w:t>
      </w:r>
      <w:proofErr w:type="spellStart"/>
      <w:r>
        <w:t>roślin</w:t>
      </w:r>
      <w:proofErr w:type="spellEnd"/>
      <w:r>
        <w:t xml:space="preserve"> </w:t>
      </w:r>
      <w:proofErr w:type="spellStart"/>
      <w:r>
        <w:t>sadzonych</w:t>
      </w:r>
      <w:proofErr w:type="spellEnd"/>
      <w:r>
        <w:t xml:space="preserve"> z </w:t>
      </w:r>
      <w:proofErr w:type="spellStart"/>
      <w:r>
        <w:t>bryłą</w:t>
      </w:r>
      <w:proofErr w:type="spellEnd"/>
      <w:r>
        <w:t xml:space="preserve"> </w:t>
      </w:r>
      <w:proofErr w:type="spellStart"/>
      <w:r>
        <w:t>korzeniową</w:t>
      </w:r>
      <w:proofErr w:type="spellEnd"/>
      <w:r>
        <w:t xml:space="preserve">, np. </w:t>
      </w:r>
      <w:proofErr w:type="spellStart"/>
      <w:r>
        <w:t>drzew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krzewów</w:t>
      </w:r>
      <w:proofErr w:type="spellEnd"/>
      <w:r>
        <w:t xml:space="preserve"> </w:t>
      </w:r>
      <w:proofErr w:type="spellStart"/>
      <w:r>
        <w:t>iglastych</w:t>
      </w:r>
      <w:proofErr w:type="spellEnd"/>
      <w:r>
        <w:t xml:space="preserve">, </w:t>
      </w:r>
      <w:proofErr w:type="spellStart"/>
      <w:r>
        <w:t>bryła</w:t>
      </w:r>
      <w:proofErr w:type="spellEnd"/>
      <w:r>
        <w:t xml:space="preserve"> </w:t>
      </w:r>
      <w:proofErr w:type="spellStart"/>
      <w:r>
        <w:t>korzeniowa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uformowana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uszkodzona</w:t>
      </w:r>
      <w:proofErr w:type="spellEnd"/>
      <w:r>
        <w:t xml:space="preserve">, </w:t>
      </w:r>
    </w:p>
    <w:p w14:paraId="44D97436" w14:textId="77777777" w:rsidR="001D5EA4" w:rsidRDefault="00140F7E">
      <w:pPr>
        <w:numPr>
          <w:ilvl w:val="0"/>
          <w:numId w:val="120"/>
        </w:numPr>
        <w:spacing w:after="41"/>
        <w:ind w:right="4" w:hanging="125"/>
      </w:pPr>
      <w:proofErr w:type="spellStart"/>
      <w:r>
        <w:t>pędy</w:t>
      </w:r>
      <w:proofErr w:type="spellEnd"/>
      <w:r>
        <w:t xml:space="preserve"> </w:t>
      </w:r>
      <w:proofErr w:type="spellStart"/>
      <w:r>
        <w:t>korony</w:t>
      </w:r>
      <w:proofErr w:type="spellEnd"/>
      <w:r>
        <w:t xml:space="preserve"> u </w:t>
      </w:r>
      <w:proofErr w:type="spellStart"/>
      <w:r>
        <w:t>drzew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krzewów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przycięte</w:t>
      </w:r>
      <w:proofErr w:type="spellEnd"/>
      <w:r>
        <w:t xml:space="preserve">, </w:t>
      </w:r>
      <w:proofErr w:type="spellStart"/>
      <w:r>
        <w:t>chyba</w:t>
      </w:r>
      <w:proofErr w:type="spellEnd"/>
      <w:r>
        <w:t xml:space="preserve"> </w:t>
      </w:r>
      <w:proofErr w:type="spellStart"/>
      <w:r>
        <w:t>że</w:t>
      </w:r>
      <w:proofErr w:type="spellEnd"/>
      <w:r>
        <w:t xml:space="preserve"> jest to </w:t>
      </w:r>
      <w:proofErr w:type="spellStart"/>
      <w:r>
        <w:t>cięcie</w:t>
      </w:r>
      <w:proofErr w:type="spellEnd"/>
      <w:r>
        <w:t xml:space="preserve"> </w:t>
      </w:r>
      <w:proofErr w:type="spellStart"/>
      <w:r>
        <w:t>formujące</w:t>
      </w:r>
      <w:proofErr w:type="spellEnd"/>
      <w:r>
        <w:t xml:space="preserve">, np. u form </w:t>
      </w:r>
      <w:proofErr w:type="spellStart"/>
      <w:r>
        <w:t>parasolowatych</w:t>
      </w:r>
      <w:proofErr w:type="spellEnd"/>
      <w:r>
        <w:t xml:space="preserve">, </w:t>
      </w:r>
    </w:p>
    <w:p w14:paraId="44D97437" w14:textId="77777777" w:rsidR="001D5EA4" w:rsidRDefault="00140F7E">
      <w:pPr>
        <w:numPr>
          <w:ilvl w:val="0"/>
          <w:numId w:val="120"/>
        </w:numPr>
        <w:spacing w:after="45"/>
        <w:ind w:right="4" w:hanging="125"/>
      </w:pPr>
      <w:proofErr w:type="spellStart"/>
      <w:r>
        <w:t>pędy</w:t>
      </w:r>
      <w:proofErr w:type="spellEnd"/>
      <w:r>
        <w:t xml:space="preserve"> </w:t>
      </w:r>
      <w:proofErr w:type="spellStart"/>
      <w:r>
        <w:t>boczne</w:t>
      </w:r>
      <w:proofErr w:type="spellEnd"/>
      <w:r>
        <w:t xml:space="preserve"> </w:t>
      </w:r>
      <w:proofErr w:type="spellStart"/>
      <w:r>
        <w:t>korony</w:t>
      </w:r>
      <w:proofErr w:type="spellEnd"/>
      <w:r>
        <w:t xml:space="preserve"> </w:t>
      </w:r>
      <w:proofErr w:type="spellStart"/>
      <w:r>
        <w:t>drzewa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rozmieszczone</w:t>
      </w:r>
      <w:proofErr w:type="spellEnd"/>
      <w:r>
        <w:t xml:space="preserve">, </w:t>
      </w:r>
    </w:p>
    <w:p w14:paraId="44D97438" w14:textId="77777777" w:rsidR="001D5EA4" w:rsidRDefault="00140F7E">
      <w:pPr>
        <w:numPr>
          <w:ilvl w:val="0"/>
          <w:numId w:val="120"/>
        </w:numPr>
        <w:spacing w:after="43"/>
        <w:ind w:right="4" w:hanging="125"/>
      </w:pPr>
      <w:proofErr w:type="spellStart"/>
      <w:r>
        <w:t>przewodnik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praktycznie</w:t>
      </w:r>
      <w:proofErr w:type="spellEnd"/>
      <w:r>
        <w:t xml:space="preserve"> </w:t>
      </w:r>
      <w:proofErr w:type="spellStart"/>
      <w:r>
        <w:t>prosty</w:t>
      </w:r>
      <w:proofErr w:type="spellEnd"/>
      <w:r>
        <w:t xml:space="preserve">, </w:t>
      </w:r>
    </w:p>
    <w:p w14:paraId="44D97439" w14:textId="77777777" w:rsidR="001D5EA4" w:rsidRDefault="00140F7E">
      <w:pPr>
        <w:numPr>
          <w:ilvl w:val="0"/>
          <w:numId w:val="120"/>
        </w:numPr>
        <w:spacing w:after="41"/>
        <w:ind w:right="4" w:hanging="125"/>
      </w:pPr>
      <w:proofErr w:type="spellStart"/>
      <w:r>
        <w:t>blizny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przewodniku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dobrze</w:t>
      </w:r>
      <w:proofErr w:type="spellEnd"/>
      <w:r>
        <w:t xml:space="preserve"> </w:t>
      </w:r>
      <w:proofErr w:type="spellStart"/>
      <w:r>
        <w:t>zarośnięte</w:t>
      </w:r>
      <w:proofErr w:type="spellEnd"/>
      <w:r>
        <w:t xml:space="preserve">,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4 </w:t>
      </w:r>
      <w:proofErr w:type="spellStart"/>
      <w:r>
        <w:t>niecałkowicie</w:t>
      </w:r>
      <w:proofErr w:type="spellEnd"/>
      <w:r>
        <w:t xml:space="preserve"> </w:t>
      </w:r>
      <w:proofErr w:type="spellStart"/>
      <w:r>
        <w:t>zarośnięte</w:t>
      </w:r>
      <w:proofErr w:type="spellEnd"/>
      <w:r>
        <w:t xml:space="preserve"> </w:t>
      </w:r>
      <w:proofErr w:type="spellStart"/>
      <w:r>
        <w:t>blizny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przewodniku</w:t>
      </w:r>
      <w:proofErr w:type="spellEnd"/>
      <w:r>
        <w:t xml:space="preserve">, </w:t>
      </w:r>
    </w:p>
    <w:p w14:paraId="44D9743A" w14:textId="77777777" w:rsidR="001D5EA4" w:rsidRDefault="00140F7E">
      <w:pPr>
        <w:numPr>
          <w:ilvl w:val="0"/>
          <w:numId w:val="120"/>
        </w:numPr>
        <w:spacing w:after="38"/>
        <w:ind w:right="4" w:hanging="125"/>
      </w:pPr>
      <w:proofErr w:type="spellStart"/>
      <w:r>
        <w:t>dostawca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sadzeniowego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udokumentować</w:t>
      </w:r>
      <w:proofErr w:type="spellEnd"/>
      <w:r>
        <w:t xml:space="preserve"> </w:t>
      </w:r>
      <w:proofErr w:type="spellStart"/>
      <w:r>
        <w:t>wiek</w:t>
      </w:r>
      <w:proofErr w:type="spellEnd"/>
      <w:r>
        <w:t xml:space="preserve">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sadzonek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obowiązującym</w:t>
      </w:r>
      <w:proofErr w:type="spellEnd"/>
      <w:r>
        <w:t xml:space="preserve"> w </w:t>
      </w:r>
      <w:proofErr w:type="spellStart"/>
      <w:r>
        <w:t>Polsce</w:t>
      </w:r>
      <w:proofErr w:type="spellEnd"/>
      <w:r>
        <w:t xml:space="preserve"> </w:t>
      </w:r>
      <w:proofErr w:type="spellStart"/>
      <w:r>
        <w:t>normom</w:t>
      </w:r>
      <w:proofErr w:type="spellEnd"/>
      <w:r>
        <w:t xml:space="preserve"> (</w:t>
      </w:r>
      <w:proofErr w:type="spellStart"/>
      <w:r>
        <w:t>ilość</w:t>
      </w:r>
      <w:proofErr w:type="spellEnd"/>
      <w:r>
        <w:t xml:space="preserve"> </w:t>
      </w:r>
      <w:proofErr w:type="spellStart"/>
      <w:r>
        <w:t>pędów</w:t>
      </w:r>
      <w:proofErr w:type="spellEnd"/>
      <w:r>
        <w:t xml:space="preserve">, </w:t>
      </w:r>
      <w:proofErr w:type="spellStart"/>
      <w:r>
        <w:t>wysokość</w:t>
      </w:r>
      <w:proofErr w:type="spellEnd"/>
      <w:r>
        <w:t xml:space="preserve">, </w:t>
      </w:r>
      <w:proofErr w:type="spellStart"/>
      <w:r>
        <w:t>bryła</w:t>
      </w:r>
      <w:proofErr w:type="spellEnd"/>
      <w:r>
        <w:t xml:space="preserve"> </w:t>
      </w:r>
      <w:proofErr w:type="spellStart"/>
      <w:r>
        <w:t>korzeniowa</w:t>
      </w:r>
      <w:proofErr w:type="spellEnd"/>
      <w:r>
        <w:t xml:space="preserve">),  </w:t>
      </w:r>
    </w:p>
    <w:p w14:paraId="44D9743B" w14:textId="77777777" w:rsidR="001D5EA4" w:rsidRDefault="00140F7E">
      <w:pPr>
        <w:numPr>
          <w:ilvl w:val="0"/>
          <w:numId w:val="120"/>
        </w:numPr>
        <w:spacing w:after="44"/>
        <w:ind w:right="4" w:hanging="125"/>
      </w:pPr>
      <w:proofErr w:type="spellStart"/>
      <w:r>
        <w:t>wyklucza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sadzonek</w:t>
      </w:r>
      <w:proofErr w:type="spellEnd"/>
      <w:r>
        <w:t xml:space="preserve"> </w:t>
      </w:r>
      <w:proofErr w:type="spellStart"/>
      <w:r>
        <w:t>młodszych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dwa</w:t>
      </w:r>
      <w:proofErr w:type="spellEnd"/>
      <w:r>
        <w:t xml:space="preserve"> </w:t>
      </w:r>
      <w:proofErr w:type="spellStart"/>
      <w:r>
        <w:t>lata</w:t>
      </w:r>
      <w:proofErr w:type="spellEnd"/>
      <w:r>
        <w:t xml:space="preserve">, </w:t>
      </w:r>
    </w:p>
    <w:p w14:paraId="44D9743C" w14:textId="77777777" w:rsidR="001D5EA4" w:rsidRDefault="00140F7E">
      <w:pPr>
        <w:numPr>
          <w:ilvl w:val="0"/>
          <w:numId w:val="120"/>
        </w:numPr>
        <w:ind w:right="4" w:hanging="125"/>
      </w:pPr>
      <w:proofErr w:type="spellStart"/>
      <w:r>
        <w:t>sadzonki</w:t>
      </w:r>
      <w:proofErr w:type="spellEnd"/>
      <w:r>
        <w:t xml:space="preserve"> </w:t>
      </w:r>
      <w:proofErr w:type="spellStart"/>
      <w:r>
        <w:t>starsze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corocznie</w:t>
      </w:r>
      <w:proofErr w:type="spellEnd"/>
      <w:r>
        <w:t xml:space="preserve"> </w:t>
      </w:r>
      <w:proofErr w:type="spellStart"/>
      <w:r>
        <w:t>szkółkowane</w:t>
      </w:r>
      <w:proofErr w:type="spellEnd"/>
      <w:r>
        <w:t xml:space="preserve">, </w:t>
      </w:r>
    </w:p>
    <w:p w14:paraId="44D9743D" w14:textId="77777777" w:rsidR="001D5EA4" w:rsidRDefault="00140F7E">
      <w:pPr>
        <w:numPr>
          <w:ilvl w:val="0"/>
          <w:numId w:val="120"/>
        </w:numPr>
        <w:spacing w:after="37"/>
        <w:ind w:right="4" w:hanging="125"/>
      </w:pPr>
      <w:proofErr w:type="spellStart"/>
      <w:r>
        <w:t>drzewa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krzewy</w:t>
      </w:r>
      <w:proofErr w:type="spellEnd"/>
      <w:r>
        <w:t xml:space="preserve"> </w:t>
      </w:r>
      <w:proofErr w:type="spellStart"/>
      <w:r>
        <w:t>liściaste</w:t>
      </w:r>
      <w:proofErr w:type="spellEnd"/>
      <w:r>
        <w:t xml:space="preserve"> </w:t>
      </w:r>
      <w:proofErr w:type="spellStart"/>
      <w:r>
        <w:t>formy</w:t>
      </w:r>
      <w:proofErr w:type="spellEnd"/>
      <w:r>
        <w:t xml:space="preserve"> </w:t>
      </w:r>
      <w:proofErr w:type="spellStart"/>
      <w:r>
        <w:t>piennej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pnia</w:t>
      </w:r>
      <w:proofErr w:type="spellEnd"/>
      <w:r>
        <w:t xml:space="preserve"> pod </w:t>
      </w:r>
      <w:proofErr w:type="spellStart"/>
      <w:r>
        <w:t>koronę</w:t>
      </w:r>
      <w:proofErr w:type="spellEnd"/>
      <w:r>
        <w:t xml:space="preserve"> </w:t>
      </w:r>
      <w:proofErr w:type="spellStart"/>
      <w:r>
        <w:t>zgodną</w:t>
      </w:r>
      <w:proofErr w:type="spellEnd"/>
      <w:r>
        <w:t xml:space="preserve">  z </w:t>
      </w:r>
      <w:proofErr w:type="spellStart"/>
      <w:r>
        <w:t>tabelą</w:t>
      </w:r>
      <w:proofErr w:type="spellEnd"/>
      <w:r>
        <w:t xml:space="preserve"> </w:t>
      </w:r>
      <w:proofErr w:type="spellStart"/>
      <w:r>
        <w:t>określającą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, </w:t>
      </w:r>
    </w:p>
    <w:p w14:paraId="44D9743E" w14:textId="77777777" w:rsidR="001D5EA4" w:rsidRDefault="00140F7E">
      <w:pPr>
        <w:numPr>
          <w:ilvl w:val="0"/>
          <w:numId w:val="120"/>
        </w:numPr>
        <w:spacing w:after="36"/>
        <w:ind w:right="4" w:hanging="125"/>
      </w:pPr>
      <w:proofErr w:type="spellStart"/>
      <w:r>
        <w:t>krzewy</w:t>
      </w:r>
      <w:proofErr w:type="spellEnd"/>
      <w:r>
        <w:t xml:space="preserve"> </w:t>
      </w:r>
      <w:proofErr w:type="spellStart"/>
      <w:r>
        <w:t>liściaste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przynajmniej</w:t>
      </w:r>
      <w:proofErr w:type="spellEnd"/>
      <w:r>
        <w:t xml:space="preserve"> 3 </w:t>
      </w:r>
      <w:proofErr w:type="spellStart"/>
      <w:r>
        <w:t>dobrze</w:t>
      </w:r>
      <w:proofErr w:type="spellEnd"/>
      <w:r>
        <w:t xml:space="preserve"> </w:t>
      </w:r>
      <w:proofErr w:type="spellStart"/>
      <w:r>
        <w:t>wykształcone</w:t>
      </w:r>
      <w:proofErr w:type="spellEnd"/>
      <w:r>
        <w:t xml:space="preserve"> </w:t>
      </w:r>
      <w:proofErr w:type="spellStart"/>
      <w:r>
        <w:t>pędy</w:t>
      </w:r>
      <w:proofErr w:type="spellEnd"/>
      <w:r>
        <w:t xml:space="preserve"> </w:t>
      </w:r>
      <w:proofErr w:type="spellStart"/>
      <w:r>
        <w:t>główne</w:t>
      </w:r>
      <w:proofErr w:type="spellEnd"/>
      <w:r>
        <w:t xml:space="preserve"> z </w:t>
      </w:r>
      <w:proofErr w:type="spellStart"/>
      <w:r>
        <w:t>typowymi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odmiany</w:t>
      </w:r>
      <w:proofErr w:type="spellEnd"/>
      <w:r>
        <w:t xml:space="preserve"> </w:t>
      </w:r>
      <w:proofErr w:type="spellStart"/>
      <w:r>
        <w:t>rozgałęzieniami</w:t>
      </w:r>
      <w:proofErr w:type="spellEnd"/>
      <w:r>
        <w:t xml:space="preserve">, </w:t>
      </w:r>
    </w:p>
    <w:p w14:paraId="44D9743F" w14:textId="77777777" w:rsidR="001D5EA4" w:rsidRDefault="00140F7E">
      <w:pPr>
        <w:numPr>
          <w:ilvl w:val="0"/>
          <w:numId w:val="120"/>
        </w:numPr>
        <w:spacing w:after="45"/>
        <w:ind w:right="4" w:hanging="125"/>
      </w:pPr>
      <w:proofErr w:type="spellStart"/>
      <w:r>
        <w:t>rośliny</w:t>
      </w:r>
      <w:proofErr w:type="spellEnd"/>
      <w:r>
        <w:t xml:space="preserve"> </w:t>
      </w:r>
      <w:proofErr w:type="spellStart"/>
      <w:r>
        <w:t>iglaste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barwę</w:t>
      </w:r>
      <w:proofErr w:type="spellEnd"/>
      <w:r>
        <w:t xml:space="preserve"> </w:t>
      </w:r>
      <w:proofErr w:type="spellStart"/>
      <w:r>
        <w:t>igieł</w:t>
      </w:r>
      <w:proofErr w:type="spellEnd"/>
      <w:r>
        <w:t xml:space="preserve"> </w:t>
      </w:r>
      <w:proofErr w:type="spellStart"/>
      <w:r>
        <w:t>typową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odmiany</w:t>
      </w:r>
      <w:proofErr w:type="spellEnd"/>
      <w:r>
        <w:t xml:space="preserve">, </w:t>
      </w:r>
    </w:p>
    <w:p w14:paraId="44D97440" w14:textId="77777777" w:rsidR="001D5EA4" w:rsidRDefault="00140F7E">
      <w:pPr>
        <w:numPr>
          <w:ilvl w:val="0"/>
          <w:numId w:val="120"/>
        </w:numPr>
        <w:spacing w:after="46"/>
        <w:ind w:right="4" w:hanging="125"/>
      </w:pPr>
      <w:r>
        <w:t xml:space="preserve">system </w:t>
      </w:r>
      <w:proofErr w:type="spellStart"/>
      <w:r>
        <w:t>korzeniowy</w:t>
      </w:r>
      <w:proofErr w:type="spellEnd"/>
      <w:r>
        <w:t xml:space="preserve"> </w:t>
      </w:r>
      <w:proofErr w:type="spellStart"/>
      <w:r>
        <w:t>sadzonek</w:t>
      </w:r>
      <w:proofErr w:type="spellEnd"/>
      <w:r>
        <w:t xml:space="preserve"> </w:t>
      </w:r>
      <w:proofErr w:type="spellStart"/>
      <w:r>
        <w:t>właściwy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gatunku</w:t>
      </w:r>
      <w:proofErr w:type="spellEnd"/>
      <w:r>
        <w:t xml:space="preserve"> - bez </w:t>
      </w:r>
      <w:proofErr w:type="spellStart"/>
      <w:r>
        <w:t>uszkodzeń</w:t>
      </w:r>
      <w:proofErr w:type="spellEnd"/>
      <w:r>
        <w:t xml:space="preserve">, </w:t>
      </w:r>
      <w:proofErr w:type="spellStart"/>
      <w:r>
        <w:t>nieprzesuszony</w:t>
      </w:r>
      <w:proofErr w:type="spellEnd"/>
      <w:r>
        <w:t xml:space="preserve">, </w:t>
      </w:r>
    </w:p>
    <w:p w14:paraId="44D97441" w14:textId="77777777" w:rsidR="001D5EA4" w:rsidRDefault="00140F7E">
      <w:pPr>
        <w:numPr>
          <w:ilvl w:val="0"/>
          <w:numId w:val="120"/>
        </w:numPr>
        <w:spacing w:after="38"/>
        <w:ind w:right="4" w:hanging="125"/>
      </w:pPr>
      <w:proofErr w:type="spellStart"/>
      <w:r>
        <w:t>szkółka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zaświadczenia</w:t>
      </w:r>
      <w:proofErr w:type="spellEnd"/>
      <w:r>
        <w:t xml:space="preserve"> </w:t>
      </w:r>
      <w:proofErr w:type="spellStart"/>
      <w:r>
        <w:t>Państwowej</w:t>
      </w:r>
      <w:proofErr w:type="spellEnd"/>
      <w:r>
        <w:t xml:space="preserve"> </w:t>
      </w:r>
      <w:proofErr w:type="spellStart"/>
      <w:r>
        <w:t>Inspekcji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-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drzew</w:t>
      </w:r>
      <w:proofErr w:type="spellEnd"/>
      <w:r>
        <w:t xml:space="preserve">, </w:t>
      </w:r>
      <w:proofErr w:type="spellStart"/>
      <w:r>
        <w:t>krzewów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pnączy</w:t>
      </w:r>
      <w:proofErr w:type="spellEnd"/>
      <w:r>
        <w:t xml:space="preserve"> </w:t>
      </w:r>
      <w:proofErr w:type="spellStart"/>
      <w:r>
        <w:t>akceptacja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roślinnego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Nadzór</w:t>
      </w:r>
      <w:proofErr w:type="spellEnd"/>
      <w:r>
        <w:t xml:space="preserve"> </w:t>
      </w:r>
      <w:proofErr w:type="spellStart"/>
      <w:r>
        <w:t>Autorski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przedstawienie</w:t>
      </w:r>
      <w:proofErr w:type="spellEnd"/>
      <w:r>
        <w:t xml:space="preserve"> </w:t>
      </w:r>
      <w:proofErr w:type="spellStart"/>
      <w:r>
        <w:t>reprezentatywnej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z </w:t>
      </w:r>
      <w:proofErr w:type="spellStart"/>
      <w:r>
        <w:t>danej</w:t>
      </w:r>
      <w:proofErr w:type="spellEnd"/>
      <w:r>
        <w:t xml:space="preserve"> </w:t>
      </w:r>
      <w:proofErr w:type="spellStart"/>
      <w:r>
        <w:t>szkółki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dostarczenie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fotografii</w:t>
      </w:r>
      <w:proofErr w:type="spellEnd"/>
      <w:r>
        <w:t xml:space="preserve"> </w:t>
      </w:r>
      <w:proofErr w:type="spellStart"/>
      <w:r>
        <w:t>zamawianych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. </w:t>
      </w:r>
    </w:p>
    <w:p w14:paraId="44D97442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443" w14:textId="77777777" w:rsidR="001D5EA4" w:rsidRDefault="00140F7E">
      <w:pPr>
        <w:spacing w:after="44"/>
        <w:ind w:left="-5" w:right="4"/>
      </w:pPr>
      <w:r>
        <w:t xml:space="preserve">Wady </w:t>
      </w:r>
      <w:proofErr w:type="spellStart"/>
      <w:r>
        <w:t>niedopuszczalne</w:t>
      </w:r>
      <w:proofErr w:type="spellEnd"/>
      <w:r>
        <w:t xml:space="preserve">: </w:t>
      </w:r>
    </w:p>
    <w:p w14:paraId="44D97444" w14:textId="77777777" w:rsidR="001D5EA4" w:rsidRDefault="00140F7E">
      <w:pPr>
        <w:numPr>
          <w:ilvl w:val="0"/>
          <w:numId w:val="120"/>
        </w:numPr>
        <w:spacing w:after="45"/>
        <w:ind w:right="4" w:hanging="125"/>
      </w:pPr>
      <w:proofErr w:type="spellStart"/>
      <w:r>
        <w:t>silne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mechaniczne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, </w:t>
      </w:r>
    </w:p>
    <w:p w14:paraId="44D97445" w14:textId="77777777" w:rsidR="001D5EA4" w:rsidRDefault="00140F7E">
      <w:pPr>
        <w:numPr>
          <w:ilvl w:val="0"/>
          <w:numId w:val="120"/>
        </w:numPr>
        <w:spacing w:after="44"/>
        <w:ind w:right="4" w:hanging="125"/>
      </w:pPr>
      <w:proofErr w:type="spellStart"/>
      <w:r>
        <w:t>odrosty</w:t>
      </w:r>
      <w:proofErr w:type="spellEnd"/>
      <w:r>
        <w:t xml:space="preserve"> </w:t>
      </w:r>
      <w:proofErr w:type="spellStart"/>
      <w:r>
        <w:t>podkładki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szczepienia</w:t>
      </w:r>
      <w:proofErr w:type="spellEnd"/>
      <w:r>
        <w:t xml:space="preserve">, </w:t>
      </w:r>
    </w:p>
    <w:p w14:paraId="44D97446" w14:textId="77777777" w:rsidR="001D5EA4" w:rsidRDefault="00140F7E">
      <w:pPr>
        <w:numPr>
          <w:ilvl w:val="0"/>
          <w:numId w:val="120"/>
        </w:numPr>
        <w:ind w:right="4" w:hanging="125"/>
      </w:pPr>
      <w:proofErr w:type="spellStart"/>
      <w:r>
        <w:t>żerowania</w:t>
      </w:r>
      <w:proofErr w:type="spellEnd"/>
      <w:r>
        <w:t xml:space="preserve"> </w:t>
      </w:r>
      <w:proofErr w:type="spellStart"/>
      <w:r>
        <w:t>szkodników</w:t>
      </w:r>
      <w:proofErr w:type="spellEnd"/>
      <w:r>
        <w:t xml:space="preserve">, </w:t>
      </w:r>
    </w:p>
    <w:p w14:paraId="44D97447" w14:textId="77777777" w:rsidR="001D5EA4" w:rsidRDefault="00140F7E">
      <w:pPr>
        <w:numPr>
          <w:ilvl w:val="0"/>
          <w:numId w:val="120"/>
        </w:numPr>
        <w:spacing w:after="42"/>
        <w:ind w:right="4" w:hanging="125"/>
      </w:pPr>
      <w:proofErr w:type="spellStart"/>
      <w:r>
        <w:t>oznaki</w:t>
      </w:r>
      <w:proofErr w:type="spellEnd"/>
      <w:r>
        <w:t xml:space="preserve"> </w:t>
      </w:r>
      <w:proofErr w:type="spellStart"/>
      <w:r>
        <w:t>chorobowe</w:t>
      </w:r>
      <w:proofErr w:type="spellEnd"/>
      <w:r>
        <w:t xml:space="preserve">, </w:t>
      </w:r>
    </w:p>
    <w:p w14:paraId="44D97448" w14:textId="77777777" w:rsidR="001D5EA4" w:rsidRDefault="00140F7E">
      <w:pPr>
        <w:numPr>
          <w:ilvl w:val="0"/>
          <w:numId w:val="120"/>
        </w:numPr>
        <w:spacing w:after="38"/>
        <w:ind w:right="4" w:hanging="125"/>
      </w:pPr>
      <w:proofErr w:type="spellStart"/>
      <w:r>
        <w:t>zwiędnięcie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pomarszczenie</w:t>
      </w:r>
      <w:proofErr w:type="spellEnd"/>
      <w:r>
        <w:t xml:space="preserve"> </w:t>
      </w:r>
      <w:proofErr w:type="spellStart"/>
      <w:r>
        <w:t>kory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korzeniach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częściach</w:t>
      </w:r>
      <w:proofErr w:type="spellEnd"/>
      <w:r>
        <w:t xml:space="preserve"> </w:t>
      </w:r>
      <w:proofErr w:type="spellStart"/>
      <w:r>
        <w:t>naziemnych</w:t>
      </w:r>
      <w:proofErr w:type="spellEnd"/>
      <w:r>
        <w:t xml:space="preserve">,  - </w:t>
      </w:r>
      <w:proofErr w:type="spellStart"/>
      <w:r>
        <w:t>martwice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pęknięcia</w:t>
      </w:r>
      <w:proofErr w:type="spellEnd"/>
      <w:r>
        <w:t xml:space="preserve"> </w:t>
      </w:r>
      <w:proofErr w:type="spellStart"/>
      <w:r>
        <w:t>kory</w:t>
      </w:r>
      <w:proofErr w:type="spellEnd"/>
      <w:r>
        <w:t xml:space="preserve">, </w:t>
      </w:r>
    </w:p>
    <w:p w14:paraId="44D97449" w14:textId="77777777" w:rsidR="001D5EA4" w:rsidRDefault="00140F7E">
      <w:pPr>
        <w:numPr>
          <w:ilvl w:val="0"/>
          <w:numId w:val="120"/>
        </w:numPr>
        <w:spacing w:after="45"/>
        <w:ind w:right="4" w:hanging="125"/>
      </w:pPr>
      <w:proofErr w:type="spellStart"/>
      <w:r>
        <w:t>uszkodzenie</w:t>
      </w:r>
      <w:proofErr w:type="spellEnd"/>
      <w:r>
        <w:t xml:space="preserve"> </w:t>
      </w:r>
      <w:proofErr w:type="spellStart"/>
      <w:r>
        <w:t>pąka</w:t>
      </w:r>
      <w:proofErr w:type="spellEnd"/>
      <w:r>
        <w:t xml:space="preserve"> </w:t>
      </w:r>
      <w:proofErr w:type="spellStart"/>
      <w:r>
        <w:t>szczytowego</w:t>
      </w:r>
      <w:proofErr w:type="spellEnd"/>
      <w:r>
        <w:t xml:space="preserve"> </w:t>
      </w:r>
      <w:proofErr w:type="spellStart"/>
      <w:r>
        <w:t>przewodnika</w:t>
      </w:r>
      <w:proofErr w:type="spellEnd"/>
      <w:r>
        <w:t xml:space="preserve">, </w:t>
      </w:r>
    </w:p>
    <w:p w14:paraId="44D9744A" w14:textId="77777777" w:rsidR="001D5EA4" w:rsidRDefault="00140F7E">
      <w:pPr>
        <w:numPr>
          <w:ilvl w:val="0"/>
          <w:numId w:val="120"/>
        </w:numPr>
        <w:ind w:right="4" w:hanging="125"/>
      </w:pPr>
      <w:proofErr w:type="spellStart"/>
      <w:r>
        <w:t>dwupędowe</w:t>
      </w:r>
      <w:proofErr w:type="spellEnd"/>
      <w:r>
        <w:t xml:space="preserve"> </w:t>
      </w:r>
      <w:proofErr w:type="spellStart"/>
      <w:r>
        <w:t>korony</w:t>
      </w:r>
      <w:proofErr w:type="spellEnd"/>
      <w:r>
        <w:t xml:space="preserve"> </w:t>
      </w:r>
      <w:proofErr w:type="spellStart"/>
      <w:r>
        <w:t>drzew</w:t>
      </w:r>
      <w:proofErr w:type="spellEnd"/>
      <w:r>
        <w:t xml:space="preserve"> </w:t>
      </w:r>
      <w:proofErr w:type="spellStart"/>
      <w:r>
        <w:t>formy</w:t>
      </w:r>
      <w:proofErr w:type="spellEnd"/>
      <w:r>
        <w:t xml:space="preserve"> </w:t>
      </w:r>
      <w:proofErr w:type="spellStart"/>
      <w:r>
        <w:t>piennej</w:t>
      </w:r>
      <w:proofErr w:type="spellEnd"/>
      <w:r>
        <w:t xml:space="preserve">, </w:t>
      </w:r>
    </w:p>
    <w:p w14:paraId="44D9744B" w14:textId="77777777" w:rsidR="001D5EA4" w:rsidRDefault="00140F7E">
      <w:pPr>
        <w:numPr>
          <w:ilvl w:val="0"/>
          <w:numId w:val="120"/>
        </w:numPr>
        <w:ind w:right="4" w:hanging="125"/>
      </w:pPr>
      <w:proofErr w:type="spellStart"/>
      <w:r>
        <w:t>uszkodzenie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przesuszenie</w:t>
      </w:r>
      <w:proofErr w:type="spellEnd"/>
      <w:r>
        <w:t xml:space="preserve"> </w:t>
      </w:r>
      <w:proofErr w:type="spellStart"/>
      <w:r>
        <w:t>bryły</w:t>
      </w:r>
      <w:proofErr w:type="spellEnd"/>
      <w:r>
        <w:t xml:space="preserve"> </w:t>
      </w:r>
      <w:proofErr w:type="spellStart"/>
      <w:r>
        <w:t>korzeniowej</w:t>
      </w:r>
      <w:proofErr w:type="spellEnd"/>
      <w:r>
        <w:t xml:space="preserve">, - </w:t>
      </w:r>
      <w:proofErr w:type="spellStart"/>
      <w:r>
        <w:t>złe</w:t>
      </w:r>
      <w:proofErr w:type="spellEnd"/>
      <w:r>
        <w:t xml:space="preserve"> </w:t>
      </w:r>
      <w:proofErr w:type="spellStart"/>
      <w:r>
        <w:t>zrośnięcie</w:t>
      </w:r>
      <w:proofErr w:type="spellEnd"/>
      <w:r>
        <w:t xml:space="preserve"> </w:t>
      </w:r>
      <w:proofErr w:type="spellStart"/>
      <w:r>
        <w:t>odmiany</w:t>
      </w:r>
      <w:proofErr w:type="spellEnd"/>
      <w:r>
        <w:t xml:space="preserve"> </w:t>
      </w:r>
      <w:proofErr w:type="spellStart"/>
      <w:r>
        <w:t>szczepionej</w:t>
      </w:r>
      <w:proofErr w:type="spellEnd"/>
      <w:r>
        <w:t xml:space="preserve"> z </w:t>
      </w:r>
      <w:proofErr w:type="spellStart"/>
      <w:r>
        <w:t>podkładką</w:t>
      </w:r>
      <w:proofErr w:type="spellEnd"/>
      <w:r>
        <w:t xml:space="preserve">, - </w:t>
      </w:r>
      <w:proofErr w:type="spellStart"/>
      <w:r>
        <w:t>nie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zaleczone</w:t>
      </w:r>
      <w:proofErr w:type="spellEnd"/>
      <w:r>
        <w:t xml:space="preserve"> </w:t>
      </w:r>
      <w:proofErr w:type="spellStart"/>
      <w:r>
        <w:t>blizny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przewodniku</w:t>
      </w:r>
      <w:proofErr w:type="spellEnd"/>
      <w:r>
        <w:t xml:space="preserve">. </w:t>
      </w:r>
    </w:p>
    <w:p w14:paraId="44D9744C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44D" w14:textId="77777777" w:rsidR="001D5EA4" w:rsidRDefault="00140F7E">
      <w:pPr>
        <w:pStyle w:val="Nagwek2"/>
        <w:ind w:left="-5"/>
      </w:pPr>
      <w:r>
        <w:t xml:space="preserve">2.2.2. </w:t>
      </w:r>
      <w:proofErr w:type="spellStart"/>
      <w:r>
        <w:t>Mieszanka</w:t>
      </w:r>
      <w:proofErr w:type="spellEnd"/>
      <w:r>
        <w:t xml:space="preserve"> </w:t>
      </w:r>
      <w:proofErr w:type="spellStart"/>
      <w:r>
        <w:t>trawnikowa</w:t>
      </w:r>
      <w:proofErr w:type="spellEnd"/>
      <w:r>
        <w:t xml:space="preserve"> </w:t>
      </w:r>
    </w:p>
    <w:p w14:paraId="44D9744E" w14:textId="77777777" w:rsidR="001D5EA4" w:rsidRDefault="00140F7E">
      <w:pPr>
        <w:spacing w:after="37"/>
        <w:ind w:left="-5" w:right="144"/>
      </w:pPr>
      <w:r>
        <w:t xml:space="preserve">Gotowa </w:t>
      </w:r>
      <w:proofErr w:type="spellStart"/>
      <w:r>
        <w:t>mieszanka</w:t>
      </w:r>
      <w:proofErr w:type="spellEnd"/>
      <w:r>
        <w:t xml:space="preserve"> </w:t>
      </w:r>
      <w:proofErr w:type="spellStart"/>
      <w:r>
        <w:t>traw</w:t>
      </w:r>
      <w:proofErr w:type="spellEnd"/>
      <w:r>
        <w:t xml:space="preserve"> o </w:t>
      </w:r>
      <w:proofErr w:type="spellStart"/>
      <w:r>
        <w:t>oznaczonym</w:t>
      </w:r>
      <w:proofErr w:type="spellEnd"/>
      <w:r>
        <w:t xml:space="preserve"> </w:t>
      </w:r>
      <w:proofErr w:type="spellStart"/>
      <w:r>
        <w:t>składzie</w:t>
      </w:r>
      <w:proofErr w:type="spellEnd"/>
      <w:r>
        <w:t xml:space="preserve"> </w:t>
      </w:r>
      <w:proofErr w:type="spellStart"/>
      <w:r>
        <w:t>procentowym</w:t>
      </w:r>
      <w:proofErr w:type="spellEnd"/>
      <w:r>
        <w:t xml:space="preserve">, </w:t>
      </w:r>
      <w:proofErr w:type="spellStart"/>
      <w:r>
        <w:t>klasie</w:t>
      </w:r>
      <w:proofErr w:type="spellEnd"/>
      <w:r>
        <w:t xml:space="preserve">, nr </w:t>
      </w:r>
      <w:proofErr w:type="spellStart"/>
      <w:r>
        <w:t>normy</w:t>
      </w:r>
      <w:proofErr w:type="spellEnd"/>
      <w:r>
        <w:t xml:space="preserve">, </w:t>
      </w:r>
      <w:proofErr w:type="spellStart"/>
      <w:r>
        <w:t>wg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wyprodukowane</w:t>
      </w:r>
      <w:proofErr w:type="spellEnd"/>
      <w:r>
        <w:t xml:space="preserve">, </w:t>
      </w:r>
      <w:proofErr w:type="spellStart"/>
      <w:r>
        <w:t>zdolności</w:t>
      </w:r>
      <w:proofErr w:type="spellEnd"/>
      <w:r>
        <w:t xml:space="preserve"> </w:t>
      </w:r>
      <w:proofErr w:type="spellStart"/>
      <w:r>
        <w:t>kiełkowania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pochodzić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renomowanych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. Nie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zanieczyszczone</w:t>
      </w:r>
      <w:proofErr w:type="spellEnd"/>
      <w:r>
        <w:t xml:space="preserve"> </w:t>
      </w:r>
      <w:proofErr w:type="spellStart"/>
      <w:r>
        <w:t>patogenami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nasionami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</w:t>
      </w:r>
      <w:proofErr w:type="spellStart"/>
      <w:r>
        <w:t>dwuliściennych</w:t>
      </w:r>
      <w:proofErr w:type="spellEnd"/>
      <w:r>
        <w:t xml:space="preserve">. </w:t>
      </w:r>
    </w:p>
    <w:p w14:paraId="44D9744F" w14:textId="77777777" w:rsidR="001D5EA4" w:rsidRDefault="00140F7E">
      <w:pPr>
        <w:spacing w:after="52" w:line="259" w:lineRule="auto"/>
        <w:ind w:left="0" w:right="0" w:firstLine="0"/>
        <w:jc w:val="left"/>
      </w:pPr>
      <w:r>
        <w:t xml:space="preserve"> </w:t>
      </w:r>
    </w:p>
    <w:p w14:paraId="44D97450" w14:textId="77777777" w:rsidR="001D5EA4" w:rsidRDefault="00140F7E">
      <w:pPr>
        <w:spacing w:after="40"/>
        <w:ind w:left="-5" w:right="4"/>
      </w:pPr>
      <w:proofErr w:type="spellStart"/>
      <w:r>
        <w:t>Zastosowana</w:t>
      </w:r>
      <w:proofErr w:type="spellEnd"/>
      <w:r>
        <w:t xml:space="preserve"> </w:t>
      </w:r>
      <w:proofErr w:type="spellStart"/>
      <w:r>
        <w:t>mieszanka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nadawać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powierzchniach</w:t>
      </w:r>
      <w:proofErr w:type="spellEnd"/>
      <w:r>
        <w:t xml:space="preserve"> </w:t>
      </w:r>
      <w:proofErr w:type="spellStart"/>
      <w:r>
        <w:t>służących</w:t>
      </w:r>
      <w:proofErr w:type="spellEnd"/>
      <w:r>
        <w:t xml:space="preserve"> do </w:t>
      </w:r>
      <w:proofErr w:type="spellStart"/>
      <w:r>
        <w:t>czynnego</w:t>
      </w:r>
      <w:proofErr w:type="spellEnd"/>
      <w:r>
        <w:t xml:space="preserve"> </w:t>
      </w:r>
      <w:proofErr w:type="spellStart"/>
      <w:r>
        <w:t>wypoczynku</w:t>
      </w:r>
      <w:proofErr w:type="spellEnd"/>
      <w:r>
        <w:t xml:space="preserve">, </w:t>
      </w:r>
      <w:proofErr w:type="spellStart"/>
      <w:r>
        <w:t>odporna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umiarkowanie</w:t>
      </w:r>
      <w:proofErr w:type="spellEnd"/>
      <w:r>
        <w:t xml:space="preserve"> </w:t>
      </w:r>
      <w:proofErr w:type="spellStart"/>
      <w:r>
        <w:t>intensywne</w:t>
      </w:r>
      <w:proofErr w:type="spellEnd"/>
      <w:r>
        <w:t xml:space="preserve"> </w:t>
      </w:r>
      <w:proofErr w:type="spellStart"/>
      <w:r>
        <w:t>wykorzystanie</w:t>
      </w:r>
      <w:proofErr w:type="spellEnd"/>
      <w:r>
        <w:t xml:space="preserve">. </w:t>
      </w:r>
    </w:p>
    <w:p w14:paraId="44D97451" w14:textId="77777777" w:rsidR="001D5EA4" w:rsidRDefault="00140F7E">
      <w:pPr>
        <w:numPr>
          <w:ilvl w:val="0"/>
          <w:numId w:val="121"/>
        </w:numPr>
        <w:ind w:right="4" w:hanging="122"/>
      </w:pPr>
      <w:proofErr w:type="spellStart"/>
      <w:r>
        <w:t>Życica</w:t>
      </w:r>
      <w:proofErr w:type="spellEnd"/>
      <w:r>
        <w:t xml:space="preserve"> </w:t>
      </w:r>
      <w:proofErr w:type="spellStart"/>
      <w:r>
        <w:t>trwała</w:t>
      </w:r>
      <w:proofErr w:type="spellEnd"/>
      <w:r>
        <w:t xml:space="preserve"> 45%,  </w:t>
      </w:r>
    </w:p>
    <w:p w14:paraId="44D97452" w14:textId="77777777" w:rsidR="001D5EA4" w:rsidRDefault="00140F7E">
      <w:pPr>
        <w:numPr>
          <w:ilvl w:val="0"/>
          <w:numId w:val="121"/>
        </w:numPr>
        <w:ind w:right="4" w:hanging="122"/>
      </w:pPr>
      <w:r>
        <w:t xml:space="preserve">Kostrzewa </w:t>
      </w:r>
      <w:proofErr w:type="spellStart"/>
      <w:r>
        <w:t>czerwona</w:t>
      </w:r>
      <w:proofErr w:type="spellEnd"/>
      <w:r>
        <w:t xml:space="preserve"> 35%,  </w:t>
      </w:r>
    </w:p>
    <w:p w14:paraId="44D97453" w14:textId="77777777" w:rsidR="001D5EA4" w:rsidRDefault="00140F7E">
      <w:pPr>
        <w:numPr>
          <w:ilvl w:val="0"/>
          <w:numId w:val="121"/>
        </w:numPr>
        <w:spacing w:after="45"/>
        <w:ind w:right="4" w:hanging="122"/>
      </w:pPr>
      <w:r>
        <w:t xml:space="preserve">Kostrzewa </w:t>
      </w:r>
      <w:proofErr w:type="spellStart"/>
      <w:r>
        <w:t>trzcinowa</w:t>
      </w:r>
      <w:proofErr w:type="spellEnd"/>
      <w:r>
        <w:t xml:space="preserve"> 10%,  </w:t>
      </w:r>
    </w:p>
    <w:p w14:paraId="44D97454" w14:textId="77777777" w:rsidR="001D5EA4" w:rsidRDefault="00140F7E">
      <w:pPr>
        <w:numPr>
          <w:ilvl w:val="0"/>
          <w:numId w:val="121"/>
        </w:numPr>
        <w:ind w:right="4" w:hanging="122"/>
      </w:pPr>
      <w:proofErr w:type="spellStart"/>
      <w:r>
        <w:t>Wiechlina</w:t>
      </w:r>
      <w:proofErr w:type="spellEnd"/>
      <w:r>
        <w:t xml:space="preserve"> </w:t>
      </w:r>
      <w:proofErr w:type="spellStart"/>
      <w:r>
        <w:t>łąkowa</w:t>
      </w:r>
      <w:proofErr w:type="spellEnd"/>
      <w:r>
        <w:t xml:space="preserve"> 10%, </w:t>
      </w:r>
    </w:p>
    <w:p w14:paraId="44D97455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456" w14:textId="77777777" w:rsidR="001D5EA4" w:rsidRDefault="00140F7E">
      <w:pPr>
        <w:pStyle w:val="Nagwek2"/>
        <w:spacing w:after="64"/>
        <w:ind w:left="-5"/>
      </w:pPr>
      <w:r>
        <w:t xml:space="preserve">2.2.3. </w:t>
      </w:r>
      <w:proofErr w:type="spellStart"/>
      <w:r>
        <w:t>Nawozy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 </w:t>
      </w:r>
    </w:p>
    <w:p w14:paraId="44D97457" w14:textId="77777777" w:rsidR="001D5EA4" w:rsidRDefault="00140F7E">
      <w:pPr>
        <w:ind w:left="-5" w:right="147"/>
      </w:pPr>
      <w:proofErr w:type="spellStart"/>
      <w:r>
        <w:t>Nawozy</w:t>
      </w:r>
      <w:proofErr w:type="spellEnd"/>
      <w:r>
        <w:t xml:space="preserve"> </w:t>
      </w:r>
      <w:proofErr w:type="spellStart"/>
      <w:r>
        <w:t>mineralne</w:t>
      </w:r>
      <w:proofErr w:type="spellEnd"/>
      <w:r>
        <w:t xml:space="preserve">, </w:t>
      </w:r>
      <w:proofErr w:type="spellStart"/>
      <w:r>
        <w:t>konfekcjonowane</w:t>
      </w:r>
      <w:proofErr w:type="spellEnd"/>
      <w:r>
        <w:t xml:space="preserve"> do </w:t>
      </w:r>
      <w:proofErr w:type="spellStart"/>
      <w:r>
        <w:t>nawożenia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w </w:t>
      </w:r>
      <w:proofErr w:type="spellStart"/>
      <w:r>
        <w:t>opakowane</w:t>
      </w:r>
      <w:proofErr w:type="spellEnd"/>
      <w:r>
        <w:t xml:space="preserve">, z </w:t>
      </w:r>
      <w:proofErr w:type="spellStart"/>
      <w:r>
        <w:t>podanym</w:t>
      </w:r>
      <w:proofErr w:type="spellEnd"/>
      <w:r>
        <w:t xml:space="preserve"> </w:t>
      </w:r>
      <w:proofErr w:type="spellStart"/>
      <w:r>
        <w:t>składem</w:t>
      </w:r>
      <w:proofErr w:type="spellEnd"/>
      <w:r>
        <w:t xml:space="preserve"> </w:t>
      </w:r>
      <w:proofErr w:type="spellStart"/>
      <w:r>
        <w:t>chemicznym</w:t>
      </w:r>
      <w:proofErr w:type="spellEnd"/>
      <w:r>
        <w:t xml:space="preserve"> (</w:t>
      </w:r>
      <w:proofErr w:type="spellStart"/>
      <w:r>
        <w:t>zawartość</w:t>
      </w:r>
      <w:proofErr w:type="spellEnd"/>
      <w:r>
        <w:t xml:space="preserve"> NP). </w:t>
      </w:r>
      <w:proofErr w:type="spellStart"/>
      <w:r>
        <w:t>Należy</w:t>
      </w:r>
      <w:proofErr w:type="spellEnd"/>
      <w:r>
        <w:t xml:space="preserve"> je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zbryleniem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przechowywania</w:t>
      </w:r>
      <w:proofErr w:type="spellEnd"/>
      <w:r>
        <w:t xml:space="preserve">. </w:t>
      </w:r>
    </w:p>
    <w:p w14:paraId="44D97458" w14:textId="77777777" w:rsidR="001D5EA4" w:rsidRDefault="00140F7E">
      <w:pPr>
        <w:spacing w:after="17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7459" w14:textId="77777777" w:rsidR="001D5EA4" w:rsidRDefault="00140F7E">
      <w:pPr>
        <w:pStyle w:val="Nagwek2"/>
        <w:spacing w:after="63"/>
        <w:ind w:left="-5"/>
      </w:pPr>
      <w:r>
        <w:t xml:space="preserve">2.2.4. </w:t>
      </w:r>
      <w:proofErr w:type="spellStart"/>
      <w:r>
        <w:t>Substrat</w:t>
      </w:r>
      <w:proofErr w:type="spellEnd"/>
      <w:r>
        <w:t xml:space="preserve"> do </w:t>
      </w:r>
      <w:proofErr w:type="spellStart"/>
      <w:r>
        <w:t>uprawy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gruncie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 </w:t>
      </w:r>
    </w:p>
    <w:p w14:paraId="44D9745A" w14:textId="77777777" w:rsidR="001D5EA4" w:rsidRDefault="00140F7E">
      <w:pPr>
        <w:spacing w:after="39"/>
        <w:ind w:left="-5" w:right="142"/>
      </w:pPr>
      <w:proofErr w:type="spellStart"/>
      <w:r>
        <w:t>Substrat</w:t>
      </w:r>
      <w:proofErr w:type="spellEnd"/>
      <w:r>
        <w:t xml:space="preserve"> do </w:t>
      </w:r>
      <w:proofErr w:type="spellStart"/>
      <w:r>
        <w:t>uprawy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gruncie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używać</w:t>
      </w:r>
      <w:proofErr w:type="spellEnd"/>
      <w:r>
        <w:t xml:space="preserve"> </w:t>
      </w:r>
      <w:proofErr w:type="spellStart"/>
      <w:r>
        <w:t>substratu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bazie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organicznych</w:t>
      </w:r>
      <w:proofErr w:type="spellEnd"/>
      <w:r>
        <w:t xml:space="preserve">, </w:t>
      </w:r>
      <w:proofErr w:type="spellStart"/>
      <w:r>
        <w:t>dobrze</w:t>
      </w:r>
      <w:proofErr w:type="spellEnd"/>
      <w:r>
        <w:t xml:space="preserve"> </w:t>
      </w:r>
      <w:proofErr w:type="spellStart"/>
      <w:r>
        <w:t>przekompostowanego</w:t>
      </w:r>
      <w:proofErr w:type="spellEnd"/>
      <w:r>
        <w:t xml:space="preserve"> o PH 6-7, </w:t>
      </w:r>
      <w:proofErr w:type="spellStart"/>
      <w:r>
        <w:t>chyba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wyraźnie</w:t>
      </w:r>
      <w:proofErr w:type="spellEnd"/>
      <w:r>
        <w:t xml:space="preserve"> </w:t>
      </w:r>
      <w:proofErr w:type="spellStart"/>
      <w:r>
        <w:t>odmienne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glebowe</w:t>
      </w:r>
      <w:proofErr w:type="spellEnd"/>
      <w:r>
        <w:t xml:space="preserve">. </w:t>
      </w:r>
    </w:p>
    <w:p w14:paraId="44D9745B" w14:textId="77777777" w:rsidR="001D5EA4" w:rsidRDefault="00140F7E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44D9745C" w14:textId="77777777" w:rsidR="001D5EA4" w:rsidRDefault="00140F7E">
      <w:pPr>
        <w:pStyle w:val="Nagwek2"/>
        <w:ind w:left="-5"/>
      </w:pPr>
      <w:r>
        <w:t xml:space="preserve">2.2.7. </w:t>
      </w:r>
      <w:proofErr w:type="spellStart"/>
      <w:r>
        <w:t>Obrzeża</w:t>
      </w:r>
      <w:proofErr w:type="spellEnd"/>
      <w:r>
        <w:rPr>
          <w:rFonts w:ascii="Calibri" w:eastAsia="Calibri" w:hAnsi="Calibri" w:cs="Calibri"/>
          <w:sz w:val="22"/>
        </w:rPr>
        <w:t xml:space="preserve"> </w:t>
      </w:r>
      <w:proofErr w:type="spellStart"/>
      <w:r>
        <w:t>rozdzielające</w:t>
      </w:r>
      <w:proofErr w:type="spellEnd"/>
      <w:r>
        <w:t xml:space="preserve"> </w:t>
      </w:r>
      <w:proofErr w:type="spellStart"/>
      <w:r>
        <w:t>nasadzenia</w:t>
      </w:r>
      <w:proofErr w:type="spellEnd"/>
      <w:r>
        <w:t xml:space="preserve"> od </w:t>
      </w:r>
      <w:proofErr w:type="spellStart"/>
      <w:r>
        <w:t>nawierzchni</w:t>
      </w:r>
      <w:proofErr w:type="spellEnd"/>
      <w:r>
        <w:t xml:space="preserve"> </w:t>
      </w:r>
    </w:p>
    <w:p w14:paraId="44D9745D" w14:textId="77777777" w:rsidR="001D5EA4" w:rsidRDefault="00140F7E">
      <w:pPr>
        <w:spacing w:after="37"/>
        <w:ind w:left="-5" w:right="4"/>
      </w:pPr>
      <w:proofErr w:type="spellStart"/>
      <w:r>
        <w:t>Obrzeża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z </w:t>
      </w:r>
      <w:proofErr w:type="spellStart"/>
      <w:r>
        <w:t>czarnego</w:t>
      </w:r>
      <w:proofErr w:type="spellEnd"/>
      <w:r>
        <w:t xml:space="preserve"> </w:t>
      </w:r>
      <w:proofErr w:type="spellStart"/>
      <w:r>
        <w:t>tworzywa</w:t>
      </w:r>
      <w:proofErr w:type="spellEnd"/>
      <w:r>
        <w:t xml:space="preserve">. </w:t>
      </w:r>
      <w:proofErr w:type="spellStart"/>
      <w:r>
        <w:t>Montowanie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szpilek</w:t>
      </w:r>
      <w:proofErr w:type="spellEnd"/>
      <w:r>
        <w:t xml:space="preserve">/ </w:t>
      </w:r>
      <w:proofErr w:type="spellStart"/>
      <w:r>
        <w:t>gwoździ</w:t>
      </w:r>
      <w:proofErr w:type="spellEnd"/>
      <w:r>
        <w:t xml:space="preserve"> (</w:t>
      </w:r>
      <w:proofErr w:type="spellStart"/>
      <w:r>
        <w:t>zalecane</w:t>
      </w:r>
      <w:proofErr w:type="spellEnd"/>
      <w:r>
        <w:t xml:space="preserve"> 4-5 </w:t>
      </w:r>
      <w:proofErr w:type="spellStart"/>
      <w:r>
        <w:t>gwoździ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1 mb). </w:t>
      </w:r>
    </w:p>
    <w:p w14:paraId="44D9745E" w14:textId="77777777" w:rsidR="001D5EA4" w:rsidRDefault="00140F7E">
      <w:pPr>
        <w:ind w:left="-5" w:right="4"/>
      </w:pPr>
      <w:proofErr w:type="spellStart"/>
      <w:r>
        <w:t>Parametry</w:t>
      </w:r>
      <w:proofErr w:type="spellEnd"/>
      <w:r>
        <w:t xml:space="preserve">: </w:t>
      </w:r>
    </w:p>
    <w:p w14:paraId="44D9745F" w14:textId="77777777" w:rsidR="001D5EA4" w:rsidRDefault="00140F7E">
      <w:pPr>
        <w:numPr>
          <w:ilvl w:val="0"/>
          <w:numId w:val="122"/>
        </w:numPr>
        <w:spacing w:after="41"/>
        <w:ind w:right="4" w:hanging="122"/>
      </w:pPr>
      <w:proofErr w:type="spellStart"/>
      <w:r>
        <w:t>materiał</w:t>
      </w:r>
      <w:proofErr w:type="spellEnd"/>
      <w:r>
        <w:t xml:space="preserve">: </w:t>
      </w:r>
      <w:proofErr w:type="spellStart"/>
      <w:r>
        <w:t>tworzywo</w:t>
      </w:r>
      <w:proofErr w:type="spellEnd"/>
      <w:r>
        <w:t xml:space="preserve"> </w:t>
      </w:r>
      <w:proofErr w:type="spellStart"/>
      <w:r>
        <w:t>sztuczne</w:t>
      </w:r>
      <w:proofErr w:type="spellEnd"/>
      <w:r>
        <w:t xml:space="preserve"> (HDPE) </w:t>
      </w:r>
    </w:p>
    <w:p w14:paraId="44D97460" w14:textId="77777777" w:rsidR="001D5EA4" w:rsidRDefault="00140F7E">
      <w:pPr>
        <w:numPr>
          <w:ilvl w:val="0"/>
          <w:numId w:val="122"/>
        </w:numPr>
        <w:ind w:right="4" w:hanging="122"/>
      </w:pPr>
      <w:proofErr w:type="spellStart"/>
      <w:r>
        <w:t>wymiary</w:t>
      </w:r>
      <w:proofErr w:type="spellEnd"/>
      <w:r>
        <w:t xml:space="preserve"> (</w:t>
      </w:r>
      <w:proofErr w:type="spellStart"/>
      <w:r>
        <w:t>wysokość</w:t>
      </w:r>
      <w:proofErr w:type="spellEnd"/>
      <w:r>
        <w:t xml:space="preserve">/ </w:t>
      </w:r>
      <w:proofErr w:type="spellStart"/>
      <w:r>
        <w:t>szerokość</w:t>
      </w:r>
      <w:proofErr w:type="spellEnd"/>
      <w:r>
        <w:t xml:space="preserve">): 10mm/ 85mm </w:t>
      </w:r>
    </w:p>
    <w:p w14:paraId="44D97461" w14:textId="77777777" w:rsidR="001D5EA4" w:rsidRDefault="00140F7E">
      <w:pPr>
        <w:spacing w:after="135" w:line="259" w:lineRule="auto"/>
        <w:ind w:left="0" w:right="0" w:firstLine="0"/>
        <w:jc w:val="left"/>
      </w:pPr>
      <w:r>
        <w:t xml:space="preserve"> </w:t>
      </w:r>
    </w:p>
    <w:p w14:paraId="44D97462" w14:textId="77777777" w:rsidR="001D5EA4" w:rsidRDefault="00140F7E">
      <w:pPr>
        <w:pStyle w:val="Nagwek1"/>
        <w:ind w:left="-5"/>
      </w:pPr>
      <w:r>
        <w:t xml:space="preserve">3. SPRZĘT </w:t>
      </w:r>
    </w:p>
    <w:p w14:paraId="44D9746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sprzętowi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464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dowolnego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zaakceptowanego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7465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7466" w14:textId="77777777" w:rsidR="001D5EA4" w:rsidRDefault="00140F7E">
      <w:pPr>
        <w:pStyle w:val="Nagwek1"/>
        <w:ind w:left="-5"/>
      </w:pPr>
      <w:r>
        <w:t xml:space="preserve">4. TRANSPORT </w:t>
      </w:r>
    </w:p>
    <w:p w14:paraId="44D9746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stawiane</w:t>
      </w:r>
      <w:proofErr w:type="spellEnd"/>
      <w:r>
        <w:t xml:space="preserve"> </w:t>
      </w:r>
      <w:proofErr w:type="spellStart"/>
      <w:r>
        <w:t>transportowi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468" w14:textId="77777777" w:rsidR="001D5EA4" w:rsidRDefault="00140F7E">
      <w:pPr>
        <w:spacing w:after="38"/>
        <w:ind w:left="-5" w:right="139"/>
      </w:pPr>
      <w:proofErr w:type="spellStart"/>
      <w:r>
        <w:t>Szczególną</w:t>
      </w:r>
      <w:proofErr w:type="spellEnd"/>
      <w:r>
        <w:t xml:space="preserve">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zwrócić</w:t>
      </w:r>
      <w:proofErr w:type="spellEnd"/>
      <w:r>
        <w:t xml:space="preserve"> </w:t>
      </w:r>
      <w:proofErr w:type="spellStart"/>
      <w:r>
        <w:t>już</w:t>
      </w:r>
      <w:proofErr w:type="spellEnd"/>
      <w:r>
        <w:t xml:space="preserve"> w </w:t>
      </w:r>
      <w:proofErr w:type="spellStart"/>
      <w:r>
        <w:t>szkółce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zabezpieczenie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korzeniowego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pędów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złamania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oczyszczone</w:t>
      </w:r>
      <w:proofErr w:type="spellEnd"/>
      <w:r>
        <w:t xml:space="preserve">, a </w:t>
      </w:r>
      <w:proofErr w:type="spellStart"/>
      <w:r>
        <w:t>rany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poprzedzającym</w:t>
      </w:r>
      <w:proofErr w:type="spellEnd"/>
      <w:r>
        <w:t xml:space="preserve"> </w:t>
      </w:r>
      <w:proofErr w:type="spellStart"/>
      <w:r>
        <w:t>sadzenie</w:t>
      </w:r>
      <w:proofErr w:type="spellEnd"/>
      <w:r>
        <w:t xml:space="preserve">, </w:t>
      </w:r>
      <w:proofErr w:type="spellStart"/>
      <w:r>
        <w:t>rośliny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wysuszeniem</w:t>
      </w:r>
      <w:proofErr w:type="spellEnd"/>
      <w:r>
        <w:t xml:space="preserve">, </w:t>
      </w:r>
      <w:proofErr w:type="spellStart"/>
      <w:r>
        <w:t>przegrzaniem</w:t>
      </w:r>
      <w:proofErr w:type="spellEnd"/>
      <w:r>
        <w:t xml:space="preserve">, </w:t>
      </w:r>
      <w:proofErr w:type="spellStart"/>
      <w:r>
        <w:t>przemarznięciem</w:t>
      </w:r>
      <w:proofErr w:type="spellEnd"/>
      <w:r>
        <w:t xml:space="preserve">, </w:t>
      </w:r>
      <w:proofErr w:type="spellStart"/>
      <w:r>
        <w:t>stagnującą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korzeniowego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 </w:t>
      </w:r>
      <w:proofErr w:type="spellStart"/>
      <w:r>
        <w:t>mechanicznymi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 o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podlewanie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okresie</w:t>
      </w:r>
      <w:proofErr w:type="spellEnd"/>
      <w:r>
        <w:t xml:space="preserve">. </w:t>
      </w:r>
    </w:p>
    <w:p w14:paraId="44D97469" w14:textId="77777777" w:rsidR="001D5EA4" w:rsidRDefault="00140F7E">
      <w:pPr>
        <w:spacing w:after="40"/>
        <w:ind w:left="-5" w:right="142"/>
      </w:pPr>
      <w:proofErr w:type="spellStart"/>
      <w:r>
        <w:t>Rośliny</w:t>
      </w:r>
      <w:proofErr w:type="spellEnd"/>
      <w:r>
        <w:t xml:space="preserve"> </w:t>
      </w:r>
      <w:proofErr w:type="spellStart"/>
      <w:r>
        <w:t>kopane</w:t>
      </w:r>
      <w:proofErr w:type="spellEnd"/>
      <w:r>
        <w:t xml:space="preserve"> z </w:t>
      </w:r>
      <w:proofErr w:type="spellStart"/>
      <w:r>
        <w:t>bryłą</w:t>
      </w:r>
      <w:proofErr w:type="spellEnd"/>
      <w:r>
        <w:t xml:space="preserve"> </w:t>
      </w:r>
      <w:proofErr w:type="spellStart"/>
      <w:r>
        <w:t>korzeniową</w:t>
      </w:r>
      <w:proofErr w:type="spellEnd"/>
      <w:r>
        <w:t xml:space="preserve"> - </w:t>
      </w:r>
      <w:proofErr w:type="spellStart"/>
      <w:r>
        <w:t>drzewa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krzewy</w:t>
      </w:r>
      <w:proofErr w:type="spellEnd"/>
      <w:r>
        <w:t xml:space="preserve"> </w:t>
      </w:r>
      <w:proofErr w:type="spellStart"/>
      <w:r>
        <w:t>rosnące</w:t>
      </w:r>
      <w:proofErr w:type="spellEnd"/>
      <w:r>
        <w:t xml:space="preserve"> w </w:t>
      </w:r>
      <w:proofErr w:type="spellStart"/>
      <w:r>
        <w:t>polu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wykopane</w:t>
      </w:r>
      <w:proofErr w:type="spellEnd"/>
      <w:r>
        <w:t xml:space="preserve"> z </w:t>
      </w:r>
      <w:proofErr w:type="spellStart"/>
      <w:r>
        <w:t>odpowiednią</w:t>
      </w:r>
      <w:proofErr w:type="spellEnd"/>
      <w:r>
        <w:t xml:space="preserve">, </w:t>
      </w:r>
      <w:proofErr w:type="spellStart"/>
      <w:r>
        <w:t>dobrze</w:t>
      </w:r>
      <w:proofErr w:type="spellEnd"/>
      <w:r>
        <w:t xml:space="preserve"> </w:t>
      </w:r>
      <w:proofErr w:type="spellStart"/>
      <w:r>
        <w:t>wytworzoną</w:t>
      </w:r>
      <w:proofErr w:type="spellEnd"/>
      <w:r>
        <w:t xml:space="preserve"> </w:t>
      </w:r>
      <w:proofErr w:type="spellStart"/>
      <w:r>
        <w:t>bryłą</w:t>
      </w:r>
      <w:proofErr w:type="spellEnd"/>
      <w:r>
        <w:t xml:space="preserve"> </w:t>
      </w:r>
      <w:proofErr w:type="spellStart"/>
      <w:r>
        <w:t>korzeniową</w:t>
      </w:r>
      <w:proofErr w:type="spellEnd"/>
      <w:r>
        <w:t xml:space="preserve">. System </w:t>
      </w:r>
      <w:proofErr w:type="spellStart"/>
      <w:r>
        <w:t>korzeniowy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przenosić</w:t>
      </w:r>
      <w:proofErr w:type="spellEnd"/>
      <w:r>
        <w:t xml:space="preserve">  z </w:t>
      </w:r>
      <w:proofErr w:type="spellStart"/>
      <w:r>
        <w:t>substratem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rosła</w:t>
      </w:r>
      <w:proofErr w:type="spellEnd"/>
      <w:r>
        <w:t xml:space="preserve"> </w:t>
      </w:r>
      <w:proofErr w:type="spellStart"/>
      <w:r>
        <w:t>roślina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starannie</w:t>
      </w:r>
      <w:proofErr w:type="spellEnd"/>
      <w:r>
        <w:t xml:space="preserve"> </w:t>
      </w:r>
      <w:proofErr w:type="spellStart"/>
      <w:r>
        <w:t>opakować</w:t>
      </w:r>
      <w:proofErr w:type="spellEnd"/>
      <w:r>
        <w:t xml:space="preserve"> </w:t>
      </w:r>
      <w:proofErr w:type="spellStart"/>
      <w:r>
        <w:t>odpowiednim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. </w:t>
      </w:r>
      <w:proofErr w:type="spellStart"/>
      <w:r>
        <w:t>Bryła</w:t>
      </w:r>
      <w:proofErr w:type="spellEnd"/>
      <w:r>
        <w:t xml:space="preserve"> </w:t>
      </w:r>
      <w:proofErr w:type="spellStart"/>
      <w:r>
        <w:t>korzeniowa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nienaruszona</w:t>
      </w:r>
      <w:proofErr w:type="spellEnd"/>
      <w:r>
        <w:t xml:space="preserve">, </w:t>
      </w:r>
      <w:proofErr w:type="spellStart"/>
      <w:r>
        <w:t>wolna</w:t>
      </w:r>
      <w:proofErr w:type="spellEnd"/>
      <w:r>
        <w:t xml:space="preserve"> od </w:t>
      </w:r>
      <w:proofErr w:type="spellStart"/>
      <w:r>
        <w:t>chwastów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starannie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do </w:t>
      </w:r>
      <w:proofErr w:type="spellStart"/>
      <w:r>
        <w:t>momentu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sadzenia</w:t>
      </w:r>
      <w:proofErr w:type="spellEnd"/>
      <w:r>
        <w:t xml:space="preserve">.  </w:t>
      </w:r>
    </w:p>
    <w:p w14:paraId="44D9746A" w14:textId="77777777" w:rsidR="001D5EA4" w:rsidRDefault="00140F7E">
      <w:pPr>
        <w:spacing w:after="38"/>
        <w:ind w:left="-5" w:right="141"/>
      </w:pPr>
      <w:proofErr w:type="spellStart"/>
      <w:r>
        <w:t>Rośliny</w:t>
      </w:r>
      <w:proofErr w:type="spellEnd"/>
      <w:r>
        <w:t xml:space="preserve"> z </w:t>
      </w:r>
      <w:proofErr w:type="spellStart"/>
      <w:r>
        <w:t>uprawy</w:t>
      </w:r>
      <w:proofErr w:type="spellEnd"/>
      <w:r>
        <w:t xml:space="preserve"> </w:t>
      </w:r>
      <w:proofErr w:type="spellStart"/>
      <w:r>
        <w:t>kontenerowej</w:t>
      </w:r>
      <w:proofErr w:type="spellEnd"/>
      <w:r>
        <w:t xml:space="preserve"> - </w:t>
      </w:r>
      <w:proofErr w:type="spellStart"/>
      <w:r>
        <w:t>rośliny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rosnąć</w:t>
      </w:r>
      <w:proofErr w:type="spellEnd"/>
      <w:r>
        <w:t xml:space="preserve"> </w:t>
      </w:r>
      <w:proofErr w:type="spellStart"/>
      <w:r>
        <w:t>przynajmniej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, </w:t>
      </w:r>
      <w:proofErr w:type="spellStart"/>
      <w:r>
        <w:t>pełny</w:t>
      </w:r>
      <w:proofErr w:type="spellEnd"/>
      <w:r>
        <w:t xml:space="preserve"> </w:t>
      </w:r>
      <w:proofErr w:type="spellStart"/>
      <w:r>
        <w:t>sezon</w:t>
      </w:r>
      <w:proofErr w:type="spellEnd"/>
      <w:r>
        <w:t xml:space="preserve"> </w:t>
      </w:r>
      <w:proofErr w:type="spellStart"/>
      <w:r>
        <w:t>wegetacyjny</w:t>
      </w:r>
      <w:proofErr w:type="spellEnd"/>
      <w:r>
        <w:t xml:space="preserve">  w </w:t>
      </w:r>
      <w:proofErr w:type="spellStart"/>
      <w:r>
        <w:t>kontenerach</w:t>
      </w:r>
      <w:proofErr w:type="spellEnd"/>
      <w:r>
        <w:t xml:space="preserve">, z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sadzone</w:t>
      </w:r>
      <w:proofErr w:type="spellEnd"/>
      <w:r>
        <w:t xml:space="preserve">,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dobrze</w:t>
      </w:r>
      <w:proofErr w:type="spellEnd"/>
      <w:r>
        <w:t xml:space="preserve"> </w:t>
      </w:r>
      <w:proofErr w:type="spellStart"/>
      <w:r>
        <w:t>wykształcony</w:t>
      </w:r>
      <w:proofErr w:type="spellEnd"/>
      <w:r>
        <w:t xml:space="preserve">, ale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przerośnięty</w:t>
      </w:r>
      <w:proofErr w:type="spellEnd"/>
      <w:r>
        <w:t xml:space="preserve"> system </w:t>
      </w:r>
      <w:proofErr w:type="spellStart"/>
      <w:r>
        <w:t>korzeniowy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prawidłowo</w:t>
      </w:r>
      <w:proofErr w:type="spellEnd"/>
      <w:r>
        <w:t xml:space="preserve"> </w:t>
      </w:r>
      <w:proofErr w:type="spellStart"/>
      <w:r>
        <w:t>rozwiniętą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naziemną</w:t>
      </w:r>
      <w:proofErr w:type="spellEnd"/>
      <w:r>
        <w:t xml:space="preserve">. </w:t>
      </w:r>
      <w:proofErr w:type="spellStart"/>
      <w:r>
        <w:t>Przerośnięty</w:t>
      </w:r>
      <w:proofErr w:type="spellEnd"/>
      <w:r>
        <w:t xml:space="preserve">, </w:t>
      </w:r>
      <w:proofErr w:type="spellStart"/>
      <w:r>
        <w:t>zbyt</w:t>
      </w:r>
      <w:proofErr w:type="spellEnd"/>
      <w:r>
        <w:t xml:space="preserve"> </w:t>
      </w:r>
      <w:proofErr w:type="spellStart"/>
      <w:r>
        <w:t>zagęszczony</w:t>
      </w:r>
      <w:proofErr w:type="spellEnd"/>
      <w:r>
        <w:t xml:space="preserve"> system </w:t>
      </w:r>
      <w:proofErr w:type="spellStart"/>
      <w:r>
        <w:t>korzeniowy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posadzeniem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rozluźnić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sadzeniem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w </w:t>
      </w:r>
      <w:proofErr w:type="spellStart"/>
      <w:r>
        <w:t>kontenerach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dobrze</w:t>
      </w:r>
      <w:proofErr w:type="spellEnd"/>
      <w:r>
        <w:t xml:space="preserve"> </w:t>
      </w:r>
      <w:proofErr w:type="spellStart"/>
      <w:r>
        <w:t>nawodnić</w:t>
      </w:r>
      <w:proofErr w:type="spellEnd"/>
      <w:r>
        <w:t xml:space="preserve">. </w:t>
      </w:r>
    </w:p>
    <w:p w14:paraId="44D9746B" w14:textId="77777777" w:rsidR="001D5EA4" w:rsidRDefault="00140F7E">
      <w:pPr>
        <w:spacing w:after="47"/>
        <w:ind w:left="-5" w:right="4"/>
      </w:pPr>
      <w:proofErr w:type="spellStart"/>
      <w:r>
        <w:t>Czas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wykopaniem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roślinnego</w:t>
      </w:r>
      <w:proofErr w:type="spellEnd"/>
      <w:r>
        <w:t xml:space="preserve"> a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posadzeniem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skrócony</w:t>
      </w:r>
      <w:proofErr w:type="spellEnd"/>
      <w:r>
        <w:t xml:space="preserve"> do minimum. </w:t>
      </w:r>
    </w:p>
    <w:p w14:paraId="44D9746C" w14:textId="77777777" w:rsidR="001D5EA4" w:rsidRDefault="00140F7E">
      <w:pPr>
        <w:spacing w:after="44"/>
        <w:ind w:left="-5" w:right="4"/>
      </w:pPr>
      <w:proofErr w:type="spellStart"/>
      <w:r>
        <w:t>Należy</w:t>
      </w:r>
      <w:proofErr w:type="spellEnd"/>
      <w:r>
        <w:t xml:space="preserve"> </w:t>
      </w:r>
      <w:proofErr w:type="spellStart"/>
      <w:r>
        <w:t>dopilnować</w:t>
      </w:r>
      <w:proofErr w:type="spellEnd"/>
      <w:r>
        <w:t xml:space="preserve">, aby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zapakowany</w:t>
      </w:r>
      <w:proofErr w:type="spellEnd"/>
      <w:r>
        <w:t xml:space="preserve"> w </w:t>
      </w:r>
      <w:proofErr w:type="spellStart"/>
      <w:r>
        <w:t>szkółce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przesechł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 </w:t>
      </w:r>
    </w:p>
    <w:p w14:paraId="44D9746D" w14:textId="77777777" w:rsidR="001D5EA4" w:rsidRDefault="00140F7E">
      <w:pPr>
        <w:spacing w:after="37"/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posadzone</w:t>
      </w:r>
      <w:proofErr w:type="spellEnd"/>
      <w:r>
        <w:t xml:space="preserve"> w </w:t>
      </w:r>
      <w:proofErr w:type="spellStart"/>
      <w:r>
        <w:t>dniu</w:t>
      </w:r>
      <w:proofErr w:type="spellEnd"/>
      <w:r>
        <w:t xml:space="preserve"> ich </w:t>
      </w:r>
      <w:proofErr w:type="spellStart"/>
      <w:r>
        <w:t>dostarczenia</w:t>
      </w:r>
      <w:proofErr w:type="spellEnd"/>
      <w:r>
        <w:t xml:space="preserve">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odpakowany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przechowywany</w:t>
      </w:r>
      <w:proofErr w:type="spellEnd"/>
      <w:r>
        <w:t xml:space="preserve"> w </w:t>
      </w:r>
      <w:proofErr w:type="spellStart"/>
      <w:r>
        <w:t>następujący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: </w:t>
      </w:r>
    </w:p>
    <w:p w14:paraId="44D9746E" w14:textId="77777777" w:rsidR="001D5EA4" w:rsidRDefault="00140F7E">
      <w:pPr>
        <w:ind w:left="-5" w:right="146"/>
      </w:pPr>
      <w:proofErr w:type="spellStart"/>
      <w:r>
        <w:t>Rośliny</w:t>
      </w:r>
      <w:proofErr w:type="spellEnd"/>
      <w:r>
        <w:t xml:space="preserve"> w </w:t>
      </w:r>
      <w:proofErr w:type="spellStart"/>
      <w:r>
        <w:t>kontenerach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zacienionym</w:t>
      </w:r>
      <w:proofErr w:type="spellEnd"/>
      <w:r>
        <w:t xml:space="preserve"> z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podlewania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zadołowane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korzenie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obsypane</w:t>
      </w:r>
      <w:proofErr w:type="spellEnd"/>
      <w:r>
        <w:t xml:space="preserve"> </w:t>
      </w:r>
      <w:proofErr w:type="spellStart"/>
      <w:r>
        <w:t>substratem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w </w:t>
      </w:r>
      <w:proofErr w:type="spellStart"/>
      <w:r>
        <w:t>ocienionym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. </w:t>
      </w:r>
    </w:p>
    <w:p w14:paraId="44D9746F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7470" w14:textId="77777777" w:rsidR="001D5EA4" w:rsidRDefault="00140F7E">
      <w:pPr>
        <w:pStyle w:val="Nagwek1"/>
        <w:ind w:left="-5"/>
      </w:pPr>
      <w:r>
        <w:t xml:space="preserve">5. WYKONANIE ROBÓT </w:t>
      </w:r>
    </w:p>
    <w:p w14:paraId="44D9747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472" w14:textId="77777777" w:rsidR="001D5EA4" w:rsidRDefault="00140F7E">
      <w:pPr>
        <w:ind w:left="-5" w:right="4"/>
      </w:pPr>
      <w:proofErr w:type="spellStart"/>
      <w:r>
        <w:t>Prace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zaleceniami</w:t>
      </w:r>
      <w:proofErr w:type="spellEnd"/>
      <w:r>
        <w:t xml:space="preserve"> </w:t>
      </w:r>
      <w:proofErr w:type="spellStart"/>
      <w:r>
        <w:t>wskazanymi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 z </w:t>
      </w:r>
      <w:proofErr w:type="spellStart"/>
      <w:r>
        <w:t>zaleceniami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. </w:t>
      </w:r>
    </w:p>
    <w:p w14:paraId="44D97473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747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Warunki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podczas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sadzenia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roślin</w:t>
      </w:r>
      <w:proofErr w:type="spellEnd"/>
      <w:r>
        <w:rPr>
          <w:b/>
          <w:sz w:val="24"/>
        </w:rPr>
        <w:t xml:space="preserve"> </w:t>
      </w:r>
    </w:p>
    <w:p w14:paraId="44D97475" w14:textId="77777777" w:rsidR="001D5EA4" w:rsidRDefault="00140F7E">
      <w:pPr>
        <w:ind w:left="-5" w:right="139"/>
      </w:pPr>
      <w:proofErr w:type="spellStart"/>
      <w:r>
        <w:t>Sadzenie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warunkach</w:t>
      </w:r>
      <w:proofErr w:type="spellEnd"/>
      <w:r>
        <w:t xml:space="preserve">, w </w:t>
      </w:r>
      <w:proofErr w:type="spellStart"/>
      <w:r>
        <w:t>chłodne</w:t>
      </w:r>
      <w:proofErr w:type="spellEnd"/>
      <w:r>
        <w:t xml:space="preserve">, </w:t>
      </w:r>
      <w:proofErr w:type="spellStart"/>
      <w:r>
        <w:t>wilgotne</w:t>
      </w:r>
      <w:proofErr w:type="spellEnd"/>
      <w:r>
        <w:t xml:space="preserve"> </w:t>
      </w:r>
      <w:proofErr w:type="spellStart"/>
      <w:r>
        <w:t>dni</w:t>
      </w:r>
      <w:proofErr w:type="spellEnd"/>
      <w:r>
        <w:t xml:space="preserve">. </w:t>
      </w:r>
      <w:proofErr w:type="spellStart"/>
      <w:r>
        <w:t>Sadzenie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wstrzymać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zewnętrzne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 </w:t>
      </w:r>
      <w:proofErr w:type="spellStart"/>
      <w:r>
        <w:t>odbić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wzroście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powodują</w:t>
      </w:r>
      <w:proofErr w:type="spellEnd"/>
      <w:r>
        <w:t xml:space="preserve"> </w:t>
      </w:r>
      <w:proofErr w:type="spellStart"/>
      <w:r>
        <w:t>degradację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unikać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utrudniają</w:t>
      </w:r>
      <w:proofErr w:type="spellEnd"/>
      <w:r>
        <w:t xml:space="preserve"> </w:t>
      </w:r>
      <w:proofErr w:type="spellStart"/>
      <w:r>
        <w:t>przyjęcie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jak: </w:t>
      </w:r>
      <w:proofErr w:type="spellStart"/>
      <w:r>
        <w:t>zalane</w:t>
      </w:r>
      <w:proofErr w:type="spellEnd"/>
      <w:r>
        <w:t xml:space="preserve"> </w:t>
      </w:r>
      <w:proofErr w:type="spellStart"/>
      <w:r>
        <w:t>doły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sadzenia</w:t>
      </w:r>
      <w:proofErr w:type="spellEnd"/>
      <w:r>
        <w:t xml:space="preserve">, </w:t>
      </w:r>
      <w:proofErr w:type="spellStart"/>
      <w:r>
        <w:t>zbite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, </w:t>
      </w:r>
      <w:proofErr w:type="spellStart"/>
      <w:r>
        <w:t>stagnująca</w:t>
      </w:r>
      <w:proofErr w:type="spellEnd"/>
      <w:r>
        <w:t xml:space="preserve"> </w:t>
      </w:r>
      <w:proofErr w:type="spellStart"/>
      <w:r>
        <w:t>woda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sadzenia</w:t>
      </w:r>
      <w:proofErr w:type="spellEnd"/>
      <w:r>
        <w:t xml:space="preserve">, </w:t>
      </w:r>
      <w:proofErr w:type="spellStart"/>
      <w:r>
        <w:t>mocno</w:t>
      </w:r>
      <w:proofErr w:type="spellEnd"/>
      <w:r>
        <w:t xml:space="preserve"> </w:t>
      </w:r>
      <w:proofErr w:type="spellStart"/>
      <w:r>
        <w:t>zamarznięta</w:t>
      </w:r>
      <w:proofErr w:type="spellEnd"/>
      <w:r>
        <w:t xml:space="preserve"> </w:t>
      </w:r>
      <w:proofErr w:type="spellStart"/>
      <w:r>
        <w:t>ziemia</w:t>
      </w:r>
      <w:proofErr w:type="spellEnd"/>
      <w:r>
        <w:t xml:space="preserve">, </w:t>
      </w:r>
      <w:proofErr w:type="spellStart"/>
      <w:r>
        <w:t>długotrwałe</w:t>
      </w:r>
      <w:proofErr w:type="spellEnd"/>
      <w:r>
        <w:t xml:space="preserve">, </w:t>
      </w:r>
      <w:proofErr w:type="spellStart"/>
      <w:r>
        <w:t>silne</w:t>
      </w:r>
      <w:proofErr w:type="spellEnd"/>
      <w:r>
        <w:t xml:space="preserve">, </w:t>
      </w:r>
      <w:proofErr w:type="spellStart"/>
      <w:r>
        <w:t>mroźne</w:t>
      </w:r>
      <w:proofErr w:type="spellEnd"/>
      <w:r>
        <w:t xml:space="preserve"> </w:t>
      </w:r>
      <w:proofErr w:type="spellStart"/>
      <w:r>
        <w:t>wysuszające</w:t>
      </w:r>
      <w:proofErr w:type="spellEnd"/>
      <w:r>
        <w:t xml:space="preserve"> </w:t>
      </w:r>
      <w:proofErr w:type="spellStart"/>
      <w:r>
        <w:t>wiatry</w:t>
      </w:r>
      <w:proofErr w:type="spellEnd"/>
      <w:r>
        <w:t xml:space="preserve">, </w:t>
      </w:r>
      <w:proofErr w:type="spellStart"/>
      <w:r>
        <w:t>upały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</w:p>
    <w:p w14:paraId="44D97476" w14:textId="77777777" w:rsidR="001D5EA4" w:rsidRDefault="00140F7E">
      <w:pPr>
        <w:spacing w:after="64" w:line="259" w:lineRule="auto"/>
        <w:ind w:left="0" w:right="0" w:firstLine="0"/>
        <w:jc w:val="left"/>
      </w:pPr>
      <w:r>
        <w:t xml:space="preserve"> </w:t>
      </w:r>
    </w:p>
    <w:p w14:paraId="44D9747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Umiejscowienie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roślin</w:t>
      </w:r>
      <w:proofErr w:type="spellEnd"/>
      <w:r>
        <w:rPr>
          <w:b/>
          <w:sz w:val="24"/>
        </w:rPr>
        <w:t xml:space="preserve"> </w:t>
      </w:r>
    </w:p>
    <w:p w14:paraId="44D97478" w14:textId="77777777" w:rsidR="001D5EA4" w:rsidRDefault="00140F7E">
      <w:pPr>
        <w:ind w:left="-5" w:right="142"/>
      </w:pPr>
      <w:proofErr w:type="spellStart"/>
      <w:r>
        <w:t>Rośliny</w:t>
      </w:r>
      <w:proofErr w:type="spellEnd"/>
      <w:r>
        <w:t xml:space="preserve"> </w:t>
      </w:r>
      <w:proofErr w:type="spellStart"/>
      <w:r>
        <w:t>rozmieszcza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. </w:t>
      </w:r>
      <w:proofErr w:type="spellStart"/>
      <w:r>
        <w:t>Lokalizację</w:t>
      </w:r>
      <w:proofErr w:type="spellEnd"/>
      <w:r>
        <w:t xml:space="preserve"> </w:t>
      </w:r>
      <w:proofErr w:type="spellStart"/>
      <w:r>
        <w:t>drzew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wytyczyć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pod </w:t>
      </w:r>
      <w:proofErr w:type="spellStart"/>
      <w:r>
        <w:t>kierunkiem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Autorskiego</w:t>
      </w:r>
      <w:proofErr w:type="spellEnd"/>
      <w:r>
        <w:t xml:space="preserve">. </w:t>
      </w:r>
      <w:proofErr w:type="spellStart"/>
      <w:r>
        <w:t>Rośliny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usytuowane</w:t>
      </w:r>
      <w:proofErr w:type="spellEnd"/>
      <w:r>
        <w:t xml:space="preserve"> w </w:t>
      </w:r>
      <w:proofErr w:type="spellStart"/>
      <w:r>
        <w:t>pozycjach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wskazanej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rysunkach</w:t>
      </w:r>
      <w:proofErr w:type="spellEnd"/>
      <w:r>
        <w:t xml:space="preserve"> </w:t>
      </w:r>
      <w:proofErr w:type="spellStart"/>
      <w:r>
        <w:t>lub</w:t>
      </w:r>
      <w:proofErr w:type="spellEnd"/>
      <w:r>
        <w:t>/</w:t>
      </w:r>
      <w:proofErr w:type="spellStart"/>
      <w:r>
        <w:t>i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rozmieszczone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dopasowane</w:t>
      </w:r>
      <w:proofErr w:type="spellEnd"/>
      <w:r>
        <w:t xml:space="preserve"> </w:t>
      </w:r>
      <w:proofErr w:type="spellStart"/>
      <w:r>
        <w:t>kształtami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aby </w:t>
      </w:r>
      <w:proofErr w:type="spellStart"/>
      <w:r>
        <w:t>uzyskać</w:t>
      </w:r>
      <w:proofErr w:type="spellEnd"/>
      <w:r>
        <w:t xml:space="preserve"> </w:t>
      </w:r>
      <w:proofErr w:type="spellStart"/>
      <w:r>
        <w:t>efekt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rysunkach</w:t>
      </w:r>
      <w:proofErr w:type="spellEnd"/>
      <w:r>
        <w:t xml:space="preserve"> </w:t>
      </w:r>
      <w:proofErr w:type="spellStart"/>
      <w:r>
        <w:t>wykonawczych</w:t>
      </w:r>
      <w:proofErr w:type="spellEnd"/>
      <w:r>
        <w:t xml:space="preserve">.  </w:t>
      </w:r>
    </w:p>
    <w:p w14:paraId="44D97479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47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Terminy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sadzenia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roślin</w:t>
      </w:r>
      <w:proofErr w:type="spellEnd"/>
      <w:r>
        <w:rPr>
          <w:b/>
          <w:sz w:val="24"/>
        </w:rPr>
        <w:t xml:space="preserve"> </w:t>
      </w:r>
    </w:p>
    <w:p w14:paraId="44D9747B" w14:textId="77777777" w:rsidR="001D5EA4" w:rsidRDefault="00140F7E">
      <w:pPr>
        <w:ind w:left="-5" w:right="4"/>
      </w:pPr>
      <w:proofErr w:type="spellStart"/>
      <w:r>
        <w:t>Drzewa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krzewy</w:t>
      </w:r>
      <w:proofErr w:type="spellEnd"/>
      <w:r>
        <w:t xml:space="preserve"> </w:t>
      </w:r>
      <w:proofErr w:type="spellStart"/>
      <w:r>
        <w:t>kopane</w:t>
      </w:r>
      <w:proofErr w:type="spellEnd"/>
      <w:r>
        <w:t xml:space="preserve"> </w:t>
      </w:r>
      <w:proofErr w:type="spellStart"/>
      <w:r>
        <w:t>sadzimy</w:t>
      </w:r>
      <w:proofErr w:type="spellEnd"/>
      <w:r>
        <w:t xml:space="preserve"> </w:t>
      </w:r>
      <w:proofErr w:type="spellStart"/>
      <w:r>
        <w:t>wiosną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wegetacji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jesienią</w:t>
      </w:r>
      <w:proofErr w:type="spellEnd"/>
      <w:r>
        <w:t xml:space="preserve"> - po </w:t>
      </w:r>
      <w:proofErr w:type="spellStart"/>
      <w:r>
        <w:t>utracie</w:t>
      </w:r>
      <w:proofErr w:type="spellEnd"/>
      <w:r>
        <w:t xml:space="preserve"> </w:t>
      </w:r>
      <w:proofErr w:type="spellStart"/>
      <w:r>
        <w:t>liści</w:t>
      </w:r>
      <w:proofErr w:type="spellEnd"/>
      <w:r>
        <w:t xml:space="preserve">. </w:t>
      </w:r>
      <w:proofErr w:type="spellStart"/>
      <w:r>
        <w:t>Rośliny</w:t>
      </w:r>
      <w:proofErr w:type="spellEnd"/>
      <w:r>
        <w:t xml:space="preserve"> z </w:t>
      </w:r>
      <w:proofErr w:type="spellStart"/>
      <w:r>
        <w:t>uprawy</w:t>
      </w:r>
      <w:proofErr w:type="spellEnd"/>
      <w:r>
        <w:t xml:space="preserve"> </w:t>
      </w:r>
      <w:proofErr w:type="spellStart"/>
      <w:r>
        <w:t>pojemnikowej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sadzić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cały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 z </w:t>
      </w:r>
      <w:proofErr w:type="spellStart"/>
      <w:r>
        <w:t>wyjątkiem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grunt jest </w:t>
      </w:r>
      <w:proofErr w:type="spellStart"/>
      <w:r>
        <w:t>zmarznięty</w:t>
      </w:r>
      <w:proofErr w:type="spellEnd"/>
      <w:r>
        <w:t xml:space="preserve">. </w:t>
      </w:r>
    </w:p>
    <w:p w14:paraId="44D9747C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747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5.4. </w:t>
      </w:r>
      <w:proofErr w:type="spellStart"/>
      <w:r>
        <w:rPr>
          <w:b/>
          <w:sz w:val="24"/>
        </w:rPr>
        <w:t>Roboty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przygotowawcze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oraz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konieczne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etapie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realizacji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przedsięwzięcia</w:t>
      </w:r>
      <w:proofErr w:type="spellEnd"/>
      <w:r>
        <w:rPr>
          <w:b/>
          <w:sz w:val="24"/>
        </w:rPr>
        <w:t xml:space="preserve"> </w:t>
      </w:r>
    </w:p>
    <w:p w14:paraId="44D9747E" w14:textId="77777777" w:rsidR="001D5EA4" w:rsidRDefault="00140F7E">
      <w:pPr>
        <w:pStyle w:val="Nagwek2"/>
        <w:spacing w:after="64"/>
        <w:ind w:left="-5"/>
      </w:pPr>
      <w:r>
        <w:t xml:space="preserve">5.4.1.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</w:p>
    <w:p w14:paraId="44D9747F" w14:textId="77777777" w:rsidR="001D5EA4" w:rsidRDefault="00140F7E">
      <w:pPr>
        <w:spacing w:after="44"/>
        <w:ind w:left="-5" w:right="4"/>
      </w:pPr>
      <w:proofErr w:type="spellStart"/>
      <w:r>
        <w:t>Usunięcie</w:t>
      </w:r>
      <w:proofErr w:type="spellEnd"/>
      <w:r>
        <w:t xml:space="preserve"> </w:t>
      </w:r>
      <w:proofErr w:type="spellStart"/>
      <w:r>
        <w:t>roślinności</w:t>
      </w:r>
      <w:proofErr w:type="spellEnd"/>
      <w:r>
        <w:t xml:space="preserve"> </w:t>
      </w:r>
      <w:proofErr w:type="spellStart"/>
      <w:r>
        <w:t>istniejącej</w:t>
      </w:r>
      <w:proofErr w:type="spellEnd"/>
      <w:r>
        <w:t xml:space="preserve"> (</w:t>
      </w:r>
      <w:proofErr w:type="spellStart"/>
      <w:r>
        <w:t>skoszenie</w:t>
      </w:r>
      <w:proofErr w:type="spellEnd"/>
      <w:r>
        <w:t xml:space="preserve">, </w:t>
      </w:r>
      <w:proofErr w:type="spellStart"/>
      <w:r>
        <w:t>usunięcie</w:t>
      </w:r>
      <w:proofErr w:type="spellEnd"/>
      <w:r>
        <w:t xml:space="preserve"> </w:t>
      </w:r>
      <w:proofErr w:type="spellStart"/>
      <w:r>
        <w:t>pozostałości</w:t>
      </w:r>
      <w:proofErr w:type="spellEnd"/>
      <w:r>
        <w:t xml:space="preserve">, </w:t>
      </w:r>
      <w:proofErr w:type="spellStart"/>
      <w:r>
        <w:t>szczególnie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zdrewniałych</w:t>
      </w:r>
      <w:proofErr w:type="spellEnd"/>
      <w:r>
        <w:t xml:space="preserve">). </w:t>
      </w:r>
    </w:p>
    <w:p w14:paraId="44D97480" w14:textId="77777777" w:rsidR="001D5EA4" w:rsidRDefault="00140F7E">
      <w:pPr>
        <w:spacing w:after="37"/>
        <w:ind w:left="-5" w:right="142"/>
      </w:pPr>
      <w:proofErr w:type="spellStart"/>
      <w:r>
        <w:t>Jeśli</w:t>
      </w:r>
      <w:proofErr w:type="spellEnd"/>
      <w:r>
        <w:t xml:space="preserve"> </w:t>
      </w:r>
      <w:proofErr w:type="spellStart"/>
      <w:r>
        <w:t>przewiduje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organizację</w:t>
      </w:r>
      <w:proofErr w:type="spellEnd"/>
      <w:r>
        <w:t xml:space="preserve">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składowanie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mogące</w:t>
      </w:r>
      <w:proofErr w:type="spellEnd"/>
      <w:r>
        <w:t xml:space="preserve"> </w:t>
      </w:r>
      <w:proofErr w:type="spellStart"/>
      <w:r>
        <w:t>negatywnie</w:t>
      </w:r>
      <w:proofErr w:type="spellEnd"/>
      <w:r>
        <w:t xml:space="preserve"> </w:t>
      </w:r>
      <w:proofErr w:type="spellStart"/>
      <w:r>
        <w:t>wpłynąć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fizyko</w:t>
      </w:r>
      <w:proofErr w:type="spellEnd"/>
      <w:r>
        <w:t xml:space="preserve"> - </w:t>
      </w:r>
      <w:proofErr w:type="spellStart"/>
      <w:r>
        <w:t>chemiczne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terenami</w:t>
      </w:r>
      <w:proofErr w:type="spellEnd"/>
      <w:r>
        <w:t xml:space="preserve"> </w:t>
      </w:r>
      <w:proofErr w:type="spellStart"/>
      <w:r>
        <w:t>przeznaczonymi</w:t>
      </w:r>
      <w:proofErr w:type="spellEnd"/>
      <w:r>
        <w:t xml:space="preserve"> pod </w:t>
      </w:r>
      <w:proofErr w:type="spellStart"/>
      <w:r>
        <w:t>budynki</w:t>
      </w:r>
      <w:proofErr w:type="spellEnd"/>
      <w:r>
        <w:t>/</w:t>
      </w:r>
      <w:proofErr w:type="spellStart"/>
      <w:r>
        <w:t>nawierzchnie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dodatkowo</w:t>
      </w:r>
      <w:proofErr w:type="spellEnd"/>
      <w:r>
        <w:t xml:space="preserve"> </w:t>
      </w:r>
      <w:proofErr w:type="spellStart"/>
      <w:r>
        <w:t>zebrać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spryzmować</w:t>
      </w:r>
      <w:proofErr w:type="spellEnd"/>
      <w:r>
        <w:t xml:space="preserve"> </w:t>
      </w:r>
      <w:proofErr w:type="spellStart"/>
      <w:r>
        <w:t>wierzchnicę</w:t>
      </w:r>
      <w:proofErr w:type="spellEnd"/>
      <w:r>
        <w:t xml:space="preserve"> z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terenów</w:t>
      </w:r>
      <w:proofErr w:type="spellEnd"/>
      <w:r>
        <w:t xml:space="preserve">. </w:t>
      </w:r>
    </w:p>
    <w:p w14:paraId="44D97481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482" w14:textId="77777777" w:rsidR="001D5EA4" w:rsidRDefault="00140F7E">
      <w:pPr>
        <w:pStyle w:val="Nagwek2"/>
        <w:spacing w:after="66"/>
        <w:ind w:left="-5"/>
      </w:pPr>
      <w:r>
        <w:t xml:space="preserve">5.4.2.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</w:p>
    <w:p w14:paraId="44D97483" w14:textId="77777777" w:rsidR="001D5EA4" w:rsidRDefault="00140F7E">
      <w:pPr>
        <w:spacing w:after="30"/>
        <w:ind w:left="-5" w:right="139"/>
      </w:pPr>
      <w:r>
        <w:t xml:space="preserve">Teren </w:t>
      </w:r>
      <w:proofErr w:type="spellStart"/>
      <w:r>
        <w:t>przeznaczony</w:t>
      </w:r>
      <w:proofErr w:type="spellEnd"/>
      <w:r>
        <w:t xml:space="preserve"> w </w:t>
      </w:r>
      <w:proofErr w:type="spellStart"/>
      <w:r>
        <w:t>projekcie</w:t>
      </w:r>
      <w:proofErr w:type="spellEnd"/>
      <w:r>
        <w:t xml:space="preserve"> pod </w:t>
      </w:r>
      <w:proofErr w:type="spellStart"/>
      <w:r>
        <w:t>nasadzenia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zanieczyszczony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chemicznymi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gruzem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minimalizować</w:t>
      </w:r>
      <w:proofErr w:type="spellEnd"/>
      <w:r>
        <w:t xml:space="preserve"> </w:t>
      </w:r>
      <w:proofErr w:type="spellStart"/>
      <w:r>
        <w:t>nadmierne</w:t>
      </w:r>
      <w:proofErr w:type="spellEnd"/>
      <w:r>
        <w:t xml:space="preserve">, </w:t>
      </w:r>
      <w:proofErr w:type="spellStart"/>
      <w:r>
        <w:t>mechaniczne</w:t>
      </w:r>
      <w:proofErr w:type="spellEnd"/>
      <w:r>
        <w:t xml:space="preserve"> </w:t>
      </w:r>
      <w:proofErr w:type="spellStart"/>
      <w:r>
        <w:t>zagęszczanie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planowanych</w:t>
      </w:r>
      <w:proofErr w:type="spellEnd"/>
      <w:r>
        <w:t xml:space="preserve"> </w:t>
      </w:r>
      <w:proofErr w:type="spellStart"/>
      <w:r>
        <w:t>nasadzeń</w:t>
      </w:r>
      <w:proofErr w:type="spellEnd"/>
      <w:r>
        <w:t xml:space="preserve"> (</w:t>
      </w:r>
      <w:proofErr w:type="spellStart"/>
      <w:r>
        <w:t>organizacja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)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zachować</w:t>
      </w:r>
      <w:proofErr w:type="spellEnd"/>
      <w:r>
        <w:t xml:space="preserve"> </w:t>
      </w:r>
      <w:proofErr w:type="spellStart"/>
      <w:r>
        <w:t>niezaburzoną</w:t>
      </w:r>
      <w:proofErr w:type="spellEnd"/>
      <w:r>
        <w:t xml:space="preserve"> </w:t>
      </w:r>
      <w:proofErr w:type="spellStart"/>
      <w:r>
        <w:t>strukturę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. </w:t>
      </w:r>
      <w:proofErr w:type="spellStart"/>
      <w:r>
        <w:t>Optymalnym</w:t>
      </w:r>
      <w:proofErr w:type="spellEnd"/>
      <w:r>
        <w:t xml:space="preserve"> </w:t>
      </w:r>
      <w:proofErr w:type="spellStart"/>
      <w:r>
        <w:t>rozwiązaniem</w:t>
      </w:r>
      <w:proofErr w:type="spellEnd"/>
      <w:r>
        <w:t xml:space="preserve"> jest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, aby </w:t>
      </w:r>
      <w:proofErr w:type="spellStart"/>
      <w:r>
        <w:t>miejsca</w:t>
      </w:r>
      <w:proofErr w:type="spellEnd"/>
      <w:r>
        <w:t xml:space="preserve"> pod </w:t>
      </w:r>
      <w:proofErr w:type="spellStart"/>
      <w:r>
        <w:t>drzewa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wydzielone</w:t>
      </w:r>
      <w:proofErr w:type="spellEnd"/>
      <w:r>
        <w:t xml:space="preserve">. </w:t>
      </w:r>
    </w:p>
    <w:p w14:paraId="44D97484" w14:textId="77777777" w:rsidR="001D5EA4" w:rsidRDefault="00140F7E">
      <w:pPr>
        <w:spacing w:after="51" w:line="259" w:lineRule="auto"/>
        <w:ind w:left="0" w:right="0" w:firstLine="0"/>
        <w:jc w:val="left"/>
      </w:pPr>
      <w:r>
        <w:t xml:space="preserve"> </w:t>
      </w:r>
    </w:p>
    <w:p w14:paraId="44D97485" w14:textId="77777777" w:rsidR="001D5EA4" w:rsidRDefault="00140F7E">
      <w:pPr>
        <w:pStyle w:val="Nagwek2"/>
        <w:spacing w:after="64"/>
        <w:ind w:left="-5"/>
      </w:pPr>
      <w:r>
        <w:t xml:space="preserve">5.4.3. </w:t>
      </w:r>
      <w:proofErr w:type="spellStart"/>
      <w:r>
        <w:t>Prace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faz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</w:p>
    <w:p w14:paraId="44D97486" w14:textId="77777777" w:rsidR="001D5EA4" w:rsidRDefault="00140F7E">
      <w:pPr>
        <w:spacing w:after="37"/>
        <w:ind w:left="-5" w:right="144"/>
      </w:pPr>
      <w:proofErr w:type="spellStart"/>
      <w:r>
        <w:t>Prace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oczyszczenie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z </w:t>
      </w:r>
      <w:proofErr w:type="spellStart"/>
      <w:r>
        <w:t>resztek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</w:t>
      </w:r>
      <w:proofErr w:type="spellStart"/>
      <w:r>
        <w:t>gruzu</w:t>
      </w:r>
      <w:proofErr w:type="spellEnd"/>
      <w:r>
        <w:t xml:space="preserve">, </w:t>
      </w:r>
      <w:proofErr w:type="spellStart"/>
      <w:r>
        <w:t>zanieczyszczeń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upewnić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grunt jest </w:t>
      </w:r>
      <w:proofErr w:type="spellStart"/>
      <w:r>
        <w:t>wystarczająco</w:t>
      </w:r>
      <w:proofErr w:type="spellEnd"/>
      <w:r>
        <w:t xml:space="preserve"> </w:t>
      </w:r>
      <w:proofErr w:type="spellStart"/>
      <w:r>
        <w:t>przepuszczalny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został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</w:t>
      </w:r>
      <w:proofErr w:type="spellStart"/>
      <w:r>
        <w:t>zagęszczony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go </w:t>
      </w:r>
      <w:proofErr w:type="spellStart"/>
      <w:r>
        <w:t>spulchnić</w:t>
      </w:r>
      <w:proofErr w:type="spellEnd"/>
      <w:r>
        <w:t xml:space="preserve"> do </w:t>
      </w:r>
      <w:proofErr w:type="spellStart"/>
      <w:r>
        <w:t>warstw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zagęszczonych</w:t>
      </w:r>
      <w:proofErr w:type="spellEnd"/>
      <w:r>
        <w:t xml:space="preserve">, </w:t>
      </w:r>
      <w:proofErr w:type="spellStart"/>
      <w:r>
        <w:t>tak</w:t>
      </w:r>
      <w:proofErr w:type="spellEnd"/>
      <w:r>
        <w:t xml:space="preserve"> by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</w:t>
      </w:r>
      <w:proofErr w:type="spellEnd"/>
      <w:r>
        <w:t xml:space="preserve"> </w:t>
      </w:r>
      <w:proofErr w:type="spellStart"/>
      <w:r>
        <w:t>swobodnie</w:t>
      </w:r>
      <w:proofErr w:type="spellEnd"/>
      <w:r>
        <w:t xml:space="preserve"> </w:t>
      </w:r>
      <w:proofErr w:type="spellStart"/>
      <w:r>
        <w:t>przesiąkały</w:t>
      </w:r>
      <w:proofErr w:type="spellEnd"/>
      <w:r>
        <w:t xml:space="preserve">. </w:t>
      </w:r>
    </w:p>
    <w:p w14:paraId="44D97487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488" w14:textId="77777777" w:rsidR="001D5EA4" w:rsidRDefault="00140F7E">
      <w:pPr>
        <w:pStyle w:val="Nagwek2"/>
        <w:spacing w:after="63"/>
        <w:ind w:left="-5"/>
      </w:pPr>
      <w:r>
        <w:t xml:space="preserve">5.4.4. </w:t>
      </w:r>
      <w:proofErr w:type="spellStart"/>
      <w:r>
        <w:t>Zanieczyszczona</w:t>
      </w:r>
      <w:proofErr w:type="spellEnd"/>
      <w:r>
        <w:t xml:space="preserve"> </w:t>
      </w:r>
      <w:proofErr w:type="spellStart"/>
      <w:r>
        <w:t>gleba</w:t>
      </w:r>
      <w:proofErr w:type="spellEnd"/>
      <w:r>
        <w:t xml:space="preserve"> </w:t>
      </w:r>
    </w:p>
    <w:p w14:paraId="44D97489" w14:textId="77777777" w:rsidR="001D5EA4" w:rsidRDefault="00140F7E">
      <w:pPr>
        <w:ind w:left="-5" w:right="4"/>
      </w:pPr>
      <w:proofErr w:type="spellStart"/>
      <w:r>
        <w:t>Zasady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z </w:t>
      </w:r>
      <w:proofErr w:type="spellStart"/>
      <w:r>
        <w:t>glebą</w:t>
      </w:r>
      <w:proofErr w:type="spellEnd"/>
      <w:r>
        <w:t xml:space="preserve"> </w:t>
      </w:r>
      <w:proofErr w:type="spellStart"/>
      <w:r>
        <w:t>zanieczyszczoną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władz</w:t>
      </w:r>
      <w:proofErr w:type="spellEnd"/>
      <w:r>
        <w:t xml:space="preserve"> </w:t>
      </w:r>
      <w:proofErr w:type="spellStart"/>
      <w:r>
        <w:t>administracji</w:t>
      </w:r>
      <w:proofErr w:type="spellEnd"/>
      <w:r>
        <w:t xml:space="preserve"> </w:t>
      </w:r>
      <w:proofErr w:type="spellStart"/>
      <w:r>
        <w:t>lokalnej</w:t>
      </w:r>
      <w:proofErr w:type="spellEnd"/>
      <w:r>
        <w:t xml:space="preserve">. </w:t>
      </w:r>
    </w:p>
    <w:p w14:paraId="44D9748A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48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5.5. </w:t>
      </w:r>
      <w:proofErr w:type="spellStart"/>
      <w:r>
        <w:rPr>
          <w:b/>
          <w:sz w:val="24"/>
        </w:rPr>
        <w:t>Przygotowanie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terenu</w:t>
      </w:r>
      <w:proofErr w:type="spellEnd"/>
      <w:r>
        <w:rPr>
          <w:b/>
          <w:sz w:val="24"/>
        </w:rPr>
        <w:t xml:space="preserve"> pod </w:t>
      </w:r>
      <w:proofErr w:type="spellStart"/>
      <w:r>
        <w:rPr>
          <w:b/>
          <w:sz w:val="24"/>
        </w:rPr>
        <w:t>nasadzenia</w:t>
      </w:r>
      <w:proofErr w:type="spellEnd"/>
      <w:r>
        <w:rPr>
          <w:b/>
          <w:sz w:val="24"/>
        </w:rPr>
        <w:t xml:space="preserve">  </w:t>
      </w:r>
    </w:p>
    <w:p w14:paraId="44D9748C" w14:textId="77777777" w:rsidR="001D5EA4" w:rsidRDefault="00140F7E">
      <w:pPr>
        <w:pStyle w:val="Nagwek2"/>
        <w:ind w:left="-5"/>
      </w:pPr>
      <w:r>
        <w:t xml:space="preserve">5.5.1.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pod </w:t>
      </w:r>
      <w:proofErr w:type="spellStart"/>
      <w:r>
        <w:t>trawniki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gruncie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 </w:t>
      </w:r>
    </w:p>
    <w:p w14:paraId="44D9748D" w14:textId="77777777" w:rsidR="001D5EA4" w:rsidRDefault="00140F7E">
      <w:pPr>
        <w:ind w:left="-5" w:right="157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odchwaścić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spryskać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przeznaczony</w:t>
      </w:r>
      <w:proofErr w:type="spellEnd"/>
      <w:r>
        <w:t xml:space="preserve"> do </w:t>
      </w:r>
      <w:proofErr w:type="spellStart"/>
      <w:r>
        <w:t>uprawy</w:t>
      </w:r>
      <w:proofErr w:type="spellEnd"/>
      <w:r>
        <w:t xml:space="preserve"> </w:t>
      </w:r>
      <w:proofErr w:type="spellStart"/>
      <w:r>
        <w:t>poprzedzającej</w:t>
      </w:r>
      <w:proofErr w:type="spellEnd"/>
      <w:r>
        <w:t xml:space="preserve"> </w:t>
      </w:r>
      <w:proofErr w:type="spellStart"/>
      <w:r>
        <w:t>sadzenie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</w:t>
      </w:r>
      <w:proofErr w:type="spellStart"/>
      <w:r>
        <w:t>zaakceptowanym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herbicydem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5 </w:t>
      </w:r>
      <w:proofErr w:type="spellStart"/>
      <w:r>
        <w:t>dni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rozpoczęciem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uprawą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, </w:t>
      </w:r>
      <w:proofErr w:type="spellStart"/>
      <w:r>
        <w:t>chyba</w:t>
      </w:r>
      <w:proofErr w:type="spellEnd"/>
      <w:r>
        <w:t xml:space="preserve"> </w:t>
      </w:r>
      <w:proofErr w:type="spellStart"/>
      <w:r>
        <w:t>że</w:t>
      </w:r>
      <w:proofErr w:type="spellEnd"/>
      <w:r>
        <w:t xml:space="preserve"> producent </w:t>
      </w:r>
      <w:proofErr w:type="spellStart"/>
      <w:r>
        <w:t>preparatu</w:t>
      </w:r>
      <w:proofErr w:type="spellEnd"/>
      <w:r>
        <w:t xml:space="preserve">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inaczej</w:t>
      </w:r>
      <w:proofErr w:type="spellEnd"/>
      <w:r>
        <w:t xml:space="preserve">.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zabiegu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bezwzględnie</w:t>
      </w:r>
      <w:proofErr w:type="spellEnd"/>
      <w:r>
        <w:t xml:space="preserve"> </w:t>
      </w:r>
      <w:proofErr w:type="spellStart"/>
      <w:r>
        <w:t>użyć</w:t>
      </w:r>
      <w:proofErr w:type="spellEnd"/>
      <w:r>
        <w:t xml:space="preserve"> </w:t>
      </w:r>
      <w:proofErr w:type="spellStart"/>
      <w:r>
        <w:t>preparatów</w:t>
      </w:r>
      <w:proofErr w:type="spellEnd"/>
      <w:r>
        <w:t xml:space="preserve"> o jak </w:t>
      </w:r>
      <w:proofErr w:type="spellStart"/>
      <w:r>
        <w:t>najmniejszym</w:t>
      </w:r>
      <w:proofErr w:type="spellEnd"/>
      <w:r>
        <w:t xml:space="preserve"> </w:t>
      </w:r>
      <w:proofErr w:type="spellStart"/>
      <w:r>
        <w:t>stopniu</w:t>
      </w:r>
      <w:proofErr w:type="spellEnd"/>
      <w:r>
        <w:t xml:space="preserve"> </w:t>
      </w:r>
      <w:proofErr w:type="spellStart"/>
      <w:r>
        <w:t>szkodliwości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, </w:t>
      </w:r>
      <w:proofErr w:type="spellStart"/>
      <w:r>
        <w:t>zwierząt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– </w:t>
      </w:r>
      <w:proofErr w:type="spellStart"/>
      <w:r>
        <w:t>zaliczonych</w:t>
      </w:r>
      <w:proofErr w:type="spellEnd"/>
      <w:r>
        <w:t xml:space="preserve"> do IV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kryteriów</w:t>
      </w:r>
      <w:proofErr w:type="spellEnd"/>
      <w:r>
        <w:t xml:space="preserve"> </w:t>
      </w:r>
      <w:proofErr w:type="spellStart"/>
      <w:r>
        <w:t>toksyczności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etykiecie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zapis</w:t>
      </w:r>
      <w:proofErr w:type="spellEnd"/>
      <w:r>
        <w:t xml:space="preserve">. </w:t>
      </w:r>
    </w:p>
    <w:p w14:paraId="44D9748E" w14:textId="77777777" w:rsidR="001D5EA4" w:rsidRDefault="00140F7E">
      <w:pPr>
        <w:ind w:left="-5" w:right="157"/>
      </w:pPr>
      <w:r>
        <w:t xml:space="preserve">Gleba </w:t>
      </w:r>
      <w:proofErr w:type="spellStart"/>
      <w:r>
        <w:t>przygotowana</w:t>
      </w:r>
      <w:proofErr w:type="spellEnd"/>
      <w:r>
        <w:t xml:space="preserve"> pod </w:t>
      </w:r>
      <w:proofErr w:type="spellStart"/>
      <w:r>
        <w:t>uprawę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odczyn</w:t>
      </w:r>
      <w:proofErr w:type="spellEnd"/>
      <w:r>
        <w:t xml:space="preserve"> pH 5,5–6,5.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gliniastego</w:t>
      </w:r>
      <w:proofErr w:type="spellEnd"/>
      <w:r>
        <w:t xml:space="preserve">, </w:t>
      </w:r>
      <w:proofErr w:type="spellStart"/>
      <w:r>
        <w:t>zbyt</w:t>
      </w:r>
      <w:proofErr w:type="spellEnd"/>
      <w:r>
        <w:t xml:space="preserve"> </w:t>
      </w:r>
      <w:proofErr w:type="spellStart"/>
      <w:r>
        <w:t>zwięzłego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dodać</w:t>
      </w:r>
      <w:proofErr w:type="spellEnd"/>
      <w:r>
        <w:t xml:space="preserve"> do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piasku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zbyt</w:t>
      </w:r>
      <w:proofErr w:type="spellEnd"/>
      <w:r>
        <w:t xml:space="preserve"> </w:t>
      </w:r>
      <w:proofErr w:type="spellStart"/>
      <w:r>
        <w:t>piaszczystego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jest </w:t>
      </w:r>
      <w:proofErr w:type="spellStart"/>
      <w:r>
        <w:t>wzbogacenie</w:t>
      </w:r>
      <w:proofErr w:type="spellEnd"/>
      <w:r>
        <w:t xml:space="preserve"> go o </w:t>
      </w:r>
      <w:proofErr w:type="spellStart"/>
      <w:r>
        <w:t>kompost</w:t>
      </w:r>
      <w:proofErr w:type="spellEnd"/>
      <w:r>
        <w:t xml:space="preserve">. </w:t>
      </w:r>
      <w:proofErr w:type="spellStart"/>
      <w:r>
        <w:t>Ostateczne</w:t>
      </w:r>
      <w:proofErr w:type="spellEnd"/>
      <w:r>
        <w:t xml:space="preserve"> </w:t>
      </w:r>
      <w:proofErr w:type="spellStart"/>
      <w:r>
        <w:t>parametry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 pod </w:t>
      </w:r>
      <w:proofErr w:type="spellStart"/>
      <w:r>
        <w:t>uprawę</w:t>
      </w:r>
      <w:proofErr w:type="spellEnd"/>
      <w:r>
        <w:t xml:space="preserve"> </w:t>
      </w:r>
      <w:proofErr w:type="spellStart"/>
      <w:r>
        <w:t>trawnika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założeniem</w:t>
      </w:r>
      <w:proofErr w:type="spellEnd"/>
      <w:r>
        <w:t xml:space="preserve"> </w:t>
      </w:r>
      <w:proofErr w:type="spellStart"/>
      <w:r>
        <w:t>trawnika</w:t>
      </w:r>
      <w:proofErr w:type="spellEnd"/>
      <w:r>
        <w:t xml:space="preserve">. </w:t>
      </w:r>
    </w:p>
    <w:p w14:paraId="44D9748F" w14:textId="77777777" w:rsidR="001D5EA4" w:rsidRDefault="00140F7E">
      <w:pPr>
        <w:ind w:left="-5" w:right="158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usunąć</w:t>
      </w:r>
      <w:proofErr w:type="spellEnd"/>
      <w:r>
        <w:t xml:space="preserve"> z </w:t>
      </w:r>
      <w:proofErr w:type="spellStart"/>
      <w:r>
        <w:t>powierzchniowej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kamienie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50mm  </w:t>
      </w:r>
      <w:proofErr w:type="spellStart"/>
      <w:r>
        <w:t>i</w:t>
      </w:r>
      <w:proofErr w:type="spellEnd"/>
      <w:r>
        <w:t xml:space="preserve"> 80% </w:t>
      </w:r>
      <w:proofErr w:type="spellStart"/>
      <w:r>
        <w:t>kamieni</w:t>
      </w:r>
      <w:proofErr w:type="spellEnd"/>
      <w:r>
        <w:t xml:space="preserve"> </w:t>
      </w:r>
      <w:proofErr w:type="spellStart"/>
      <w:r>
        <w:t>mniejszych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50 mm. </w:t>
      </w:r>
      <w:proofErr w:type="spellStart"/>
      <w:r>
        <w:t>Niepożądane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kamienie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grudy</w:t>
      </w:r>
      <w:proofErr w:type="spellEnd"/>
      <w:r>
        <w:t xml:space="preserve"> </w:t>
      </w:r>
      <w:proofErr w:type="spellStart"/>
      <w:r>
        <w:t>ziemi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 50 mm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odpady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z </w:t>
      </w:r>
      <w:proofErr w:type="spellStart"/>
      <w:r>
        <w:t>terenu</w:t>
      </w:r>
      <w:proofErr w:type="spellEnd"/>
      <w:r>
        <w:t xml:space="preserve">. </w:t>
      </w:r>
    </w:p>
    <w:p w14:paraId="44D97490" w14:textId="77777777" w:rsidR="001D5EA4" w:rsidRDefault="00140F7E">
      <w:pPr>
        <w:ind w:left="-5" w:right="157"/>
      </w:pPr>
      <w:proofErr w:type="spellStart"/>
      <w:r>
        <w:t>Warstwa</w:t>
      </w:r>
      <w:proofErr w:type="spellEnd"/>
      <w:r>
        <w:t xml:space="preserve"> </w:t>
      </w:r>
      <w:proofErr w:type="spellStart"/>
      <w:r>
        <w:t>powierzchniowa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15 cm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przeznaczonym</w:t>
      </w:r>
      <w:proofErr w:type="spellEnd"/>
      <w:r>
        <w:t xml:space="preserve"> pod </w:t>
      </w:r>
      <w:proofErr w:type="spellStart"/>
      <w:r>
        <w:t>obsadzenia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dobrą</w:t>
      </w:r>
      <w:proofErr w:type="spellEnd"/>
      <w:r>
        <w:t xml:space="preserve"> </w:t>
      </w:r>
      <w:proofErr w:type="spellStart"/>
      <w:r>
        <w:t>strukturę</w:t>
      </w:r>
      <w:proofErr w:type="spellEnd"/>
      <w:r>
        <w:t xml:space="preserve"> (</w:t>
      </w:r>
      <w:proofErr w:type="spellStart"/>
      <w:r>
        <w:t>rozdrobnienie</w:t>
      </w:r>
      <w:proofErr w:type="spellEnd"/>
      <w:r>
        <w:t xml:space="preserve">).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tereny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pod </w:t>
      </w:r>
      <w:proofErr w:type="spellStart"/>
      <w:r>
        <w:t>obsadzenia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 (</w:t>
      </w:r>
      <w:proofErr w:type="spellStart"/>
      <w:r>
        <w:t>zapewniony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drenaż</w:t>
      </w:r>
      <w:proofErr w:type="spellEnd"/>
      <w:r>
        <w:t xml:space="preserve">), aby </w:t>
      </w:r>
      <w:proofErr w:type="spellStart"/>
      <w:r>
        <w:t>była</w:t>
      </w:r>
      <w:proofErr w:type="spellEnd"/>
      <w:r>
        <w:t xml:space="preserve"> </w:t>
      </w:r>
      <w:proofErr w:type="spellStart"/>
      <w:r>
        <w:t>pewność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stagnowała</w:t>
      </w:r>
      <w:proofErr w:type="spellEnd"/>
      <w:r>
        <w:t xml:space="preserve"> </w:t>
      </w:r>
      <w:proofErr w:type="spellStart"/>
      <w:r>
        <w:t>woda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zakładaniu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gruncie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 </w:t>
      </w:r>
      <w:proofErr w:type="spellStart"/>
      <w:r>
        <w:t>krawężnik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4 cm </w:t>
      </w:r>
      <w:proofErr w:type="spellStart"/>
      <w:r>
        <w:t>nad</w:t>
      </w:r>
      <w:proofErr w:type="spellEnd"/>
      <w:r>
        <w:t xml:space="preserve"> </w:t>
      </w:r>
      <w:proofErr w:type="spellStart"/>
      <w:r>
        <w:t>terenem</w:t>
      </w:r>
      <w:proofErr w:type="spellEnd"/>
      <w:r>
        <w:t xml:space="preserve">. </w:t>
      </w:r>
    </w:p>
    <w:p w14:paraId="44D97491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492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749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5.6. </w:t>
      </w:r>
      <w:proofErr w:type="spellStart"/>
      <w:r>
        <w:rPr>
          <w:b/>
          <w:sz w:val="24"/>
        </w:rPr>
        <w:t>Nasadzenia</w:t>
      </w:r>
      <w:proofErr w:type="spellEnd"/>
      <w:r>
        <w:rPr>
          <w:b/>
          <w:sz w:val="24"/>
        </w:rPr>
        <w:t xml:space="preserve"> - </w:t>
      </w:r>
      <w:proofErr w:type="spellStart"/>
      <w:r>
        <w:rPr>
          <w:b/>
          <w:sz w:val="24"/>
        </w:rPr>
        <w:t>trawniki</w:t>
      </w:r>
      <w:proofErr w:type="spellEnd"/>
      <w:r>
        <w:rPr>
          <w:b/>
          <w:sz w:val="24"/>
        </w:rPr>
        <w:t xml:space="preserve"> z </w:t>
      </w:r>
      <w:proofErr w:type="spellStart"/>
      <w:r>
        <w:rPr>
          <w:b/>
          <w:sz w:val="24"/>
        </w:rPr>
        <w:t>siewu</w:t>
      </w:r>
      <w:proofErr w:type="spellEnd"/>
      <w:r>
        <w:rPr>
          <w:b/>
          <w:sz w:val="24"/>
        </w:rPr>
        <w:t xml:space="preserve"> </w:t>
      </w:r>
    </w:p>
    <w:p w14:paraId="44D97494" w14:textId="77777777" w:rsidR="001D5EA4" w:rsidRDefault="00140F7E">
      <w:pPr>
        <w:pStyle w:val="Nagwek2"/>
        <w:ind w:left="-5"/>
      </w:pPr>
      <w:r>
        <w:t xml:space="preserve">5.6.1.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</w:p>
    <w:p w14:paraId="44D97495" w14:textId="77777777" w:rsidR="001D5EA4" w:rsidRDefault="00140F7E">
      <w:pPr>
        <w:ind w:left="-5" w:right="4"/>
      </w:pPr>
      <w:r>
        <w:t xml:space="preserve">Na </w:t>
      </w:r>
      <w:proofErr w:type="spellStart"/>
      <w:r>
        <w:t>przygotowaną</w:t>
      </w:r>
      <w:proofErr w:type="spellEnd"/>
      <w:r>
        <w:t xml:space="preserve">, </w:t>
      </w:r>
      <w:proofErr w:type="spellStart"/>
      <w:r>
        <w:t>wyrównaną</w:t>
      </w:r>
      <w:proofErr w:type="spellEnd"/>
      <w:r>
        <w:t xml:space="preserve">,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lekkiego</w:t>
      </w:r>
      <w:proofErr w:type="spellEnd"/>
      <w:r>
        <w:t xml:space="preserve"> </w:t>
      </w:r>
      <w:proofErr w:type="spellStart"/>
      <w:r>
        <w:t>wału</w:t>
      </w:r>
      <w:proofErr w:type="spellEnd"/>
      <w:r>
        <w:t xml:space="preserve">, </w:t>
      </w:r>
      <w:proofErr w:type="spellStart"/>
      <w:r>
        <w:t>glebę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wysiać</w:t>
      </w:r>
      <w:proofErr w:type="spellEnd"/>
      <w:r>
        <w:t xml:space="preserve"> </w:t>
      </w:r>
      <w:proofErr w:type="spellStart"/>
      <w:r>
        <w:t>mieszankę</w:t>
      </w:r>
      <w:proofErr w:type="spellEnd"/>
      <w:r>
        <w:t xml:space="preserve"> </w:t>
      </w:r>
      <w:proofErr w:type="spellStart"/>
      <w:r>
        <w:t>trawnikową</w:t>
      </w:r>
      <w:proofErr w:type="spellEnd"/>
      <w:r>
        <w:t xml:space="preserve"> w </w:t>
      </w:r>
      <w:proofErr w:type="spellStart"/>
      <w:r>
        <w:t>ilości</w:t>
      </w:r>
      <w:proofErr w:type="spellEnd"/>
      <w:r>
        <w:t xml:space="preserve"> 25g/m2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stosując</w:t>
      </w:r>
      <w:proofErr w:type="spellEnd"/>
      <w:r>
        <w:t xml:space="preserve"> </w:t>
      </w:r>
      <w:proofErr w:type="spellStart"/>
      <w:r>
        <w:t>normę</w:t>
      </w:r>
      <w:proofErr w:type="spellEnd"/>
      <w:r>
        <w:t xml:space="preserve"> </w:t>
      </w:r>
      <w:proofErr w:type="spellStart"/>
      <w:r>
        <w:t>wysiewu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zaleceń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 </w:t>
      </w:r>
    </w:p>
    <w:p w14:paraId="44D97496" w14:textId="77777777" w:rsidR="001D5EA4" w:rsidRDefault="00140F7E">
      <w:pPr>
        <w:ind w:left="-5" w:right="159"/>
      </w:pPr>
      <w:r>
        <w:t xml:space="preserve">Po </w:t>
      </w:r>
      <w:proofErr w:type="spellStart"/>
      <w:r>
        <w:t>wysianiu</w:t>
      </w:r>
      <w:proofErr w:type="spellEnd"/>
      <w:r>
        <w:t xml:space="preserve"> </w:t>
      </w:r>
      <w:proofErr w:type="spellStart"/>
      <w:r>
        <w:t>trzykrotnie</w:t>
      </w:r>
      <w:proofErr w:type="spellEnd"/>
      <w:r>
        <w:t xml:space="preserve"> </w:t>
      </w:r>
      <w:proofErr w:type="spellStart"/>
      <w:r>
        <w:t>przegrabić</w:t>
      </w:r>
      <w:proofErr w:type="spellEnd"/>
      <w:r>
        <w:t xml:space="preserve"> </w:t>
      </w:r>
      <w:proofErr w:type="spellStart"/>
      <w:r>
        <w:t>nasiona</w:t>
      </w:r>
      <w:proofErr w:type="spellEnd"/>
      <w:r>
        <w:t xml:space="preserve"> </w:t>
      </w:r>
      <w:proofErr w:type="spellStart"/>
      <w:r>
        <w:t>traw</w:t>
      </w:r>
      <w:proofErr w:type="spellEnd"/>
      <w:r>
        <w:t xml:space="preserve"> z </w:t>
      </w:r>
      <w:proofErr w:type="spellStart"/>
      <w:r>
        <w:t>wierzchnią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trzykrotnie</w:t>
      </w:r>
      <w:proofErr w:type="spellEnd"/>
      <w:r>
        <w:t xml:space="preserve"> </w:t>
      </w:r>
      <w:proofErr w:type="spellStart"/>
      <w:r>
        <w:t>wałować</w:t>
      </w:r>
      <w:proofErr w:type="spellEnd"/>
      <w:r>
        <w:t xml:space="preserve">. </w:t>
      </w:r>
      <w:proofErr w:type="spellStart"/>
      <w:r>
        <w:t>Powierzchnię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, w </w:t>
      </w:r>
      <w:proofErr w:type="spellStart"/>
      <w:r>
        <w:t>okresie</w:t>
      </w:r>
      <w:proofErr w:type="spellEnd"/>
      <w:r>
        <w:t xml:space="preserve"> do </w:t>
      </w:r>
      <w:proofErr w:type="spellStart"/>
      <w:r>
        <w:t>pełnego</w:t>
      </w:r>
      <w:proofErr w:type="spellEnd"/>
      <w:r>
        <w:t xml:space="preserve"> </w:t>
      </w:r>
      <w:proofErr w:type="spellStart"/>
      <w:r>
        <w:t>wykiełkowania</w:t>
      </w:r>
      <w:proofErr w:type="spellEnd"/>
      <w:r>
        <w:t xml:space="preserve"> nasion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wilgotnym</w:t>
      </w:r>
      <w:proofErr w:type="spellEnd"/>
      <w:r>
        <w:t xml:space="preserve">.  Termin </w:t>
      </w:r>
      <w:proofErr w:type="spellStart"/>
      <w:r>
        <w:t>siewu</w:t>
      </w:r>
      <w:proofErr w:type="spellEnd"/>
      <w:r>
        <w:t xml:space="preserve"> nasion </w:t>
      </w:r>
      <w:proofErr w:type="spellStart"/>
      <w:r>
        <w:t>zależy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wilgotnienia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temperatury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. </w:t>
      </w:r>
      <w:proofErr w:type="spellStart"/>
      <w:r>
        <w:t>Zapewniając</w:t>
      </w:r>
      <w:proofErr w:type="spellEnd"/>
      <w:r>
        <w:t xml:space="preserve"> </w:t>
      </w:r>
      <w:proofErr w:type="spellStart"/>
      <w:r>
        <w:t>zraszanie</w:t>
      </w:r>
      <w:proofErr w:type="spellEnd"/>
      <w:r>
        <w:t xml:space="preserve"> siew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przeprowadzać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wiosny</w:t>
      </w:r>
      <w:proofErr w:type="spellEnd"/>
      <w:r>
        <w:t xml:space="preserve"> (</w:t>
      </w:r>
      <w:proofErr w:type="spellStart"/>
      <w:r>
        <w:t>początek</w:t>
      </w:r>
      <w:proofErr w:type="spellEnd"/>
      <w:r>
        <w:t xml:space="preserve"> </w:t>
      </w:r>
      <w:proofErr w:type="spellStart"/>
      <w:r>
        <w:t>kwietnia</w:t>
      </w:r>
      <w:proofErr w:type="spellEnd"/>
      <w:r>
        <w:t xml:space="preserve">) do </w:t>
      </w:r>
      <w:proofErr w:type="spellStart"/>
      <w:r>
        <w:t>jesieni</w:t>
      </w:r>
      <w:proofErr w:type="spellEnd"/>
      <w:r>
        <w:t xml:space="preserve"> (</w:t>
      </w:r>
      <w:proofErr w:type="spellStart"/>
      <w:r>
        <w:t>wrzesień-październik</w:t>
      </w:r>
      <w:proofErr w:type="spellEnd"/>
      <w:r>
        <w:t xml:space="preserve">). </w:t>
      </w:r>
      <w:proofErr w:type="spellStart"/>
      <w:r>
        <w:t>Optymalnym</w:t>
      </w:r>
      <w:proofErr w:type="spellEnd"/>
      <w:r>
        <w:t xml:space="preserve"> </w:t>
      </w:r>
      <w:proofErr w:type="spellStart"/>
      <w:r>
        <w:t>terminem</w:t>
      </w:r>
      <w:proofErr w:type="spellEnd"/>
      <w:r>
        <w:t xml:space="preserve"> </w:t>
      </w:r>
      <w:proofErr w:type="spellStart"/>
      <w:r>
        <w:t>siewu</w:t>
      </w:r>
      <w:proofErr w:type="spellEnd"/>
      <w:r>
        <w:t xml:space="preserve"> jest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kwiecień-maj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wrzesień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zakładaniu</w:t>
      </w:r>
      <w:proofErr w:type="spellEnd"/>
      <w:r>
        <w:t xml:space="preserve"> </w:t>
      </w:r>
      <w:proofErr w:type="spellStart"/>
      <w:r>
        <w:t>trawnika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po </w:t>
      </w:r>
      <w:proofErr w:type="spellStart"/>
      <w:r>
        <w:t>głównym</w:t>
      </w:r>
      <w:proofErr w:type="spellEnd"/>
      <w:r>
        <w:t xml:space="preserve"> </w:t>
      </w:r>
      <w:proofErr w:type="spellStart"/>
      <w:r>
        <w:t>siewie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przynajmniej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obowiązkowy</w:t>
      </w:r>
      <w:proofErr w:type="spellEnd"/>
      <w:r>
        <w:t xml:space="preserve"> siew </w:t>
      </w:r>
      <w:proofErr w:type="spellStart"/>
      <w:r>
        <w:t>uzupełniający</w:t>
      </w:r>
      <w:proofErr w:type="spellEnd"/>
      <w:r>
        <w:t xml:space="preserve">. </w:t>
      </w:r>
    </w:p>
    <w:p w14:paraId="44D97497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498" w14:textId="77777777" w:rsidR="001D5EA4" w:rsidRDefault="00140F7E">
      <w:pPr>
        <w:pStyle w:val="Nagwek2"/>
        <w:ind w:left="-5"/>
      </w:pPr>
      <w:r>
        <w:t xml:space="preserve">5.6.2. </w:t>
      </w:r>
      <w:proofErr w:type="spellStart"/>
      <w:r>
        <w:t>Pielęgnacja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do </w:t>
      </w:r>
      <w:proofErr w:type="spellStart"/>
      <w:r>
        <w:t>czasu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</w:p>
    <w:p w14:paraId="44D97499" w14:textId="77777777" w:rsidR="001D5EA4" w:rsidRDefault="00140F7E">
      <w:pPr>
        <w:ind w:left="-5" w:right="159"/>
      </w:pPr>
      <w:proofErr w:type="spellStart"/>
      <w:r>
        <w:t>Powierzchnie</w:t>
      </w:r>
      <w:proofErr w:type="spellEnd"/>
      <w:r>
        <w:t xml:space="preserve"> </w:t>
      </w:r>
      <w:proofErr w:type="spellStart"/>
      <w:r>
        <w:t>trawiaste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kosić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trawa</w:t>
      </w:r>
      <w:proofErr w:type="spellEnd"/>
      <w:r>
        <w:t xml:space="preserve"> </w:t>
      </w:r>
      <w:proofErr w:type="spellStart"/>
      <w:r>
        <w:t>osiągnie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6-8 cm, </w:t>
      </w:r>
      <w:proofErr w:type="spellStart"/>
      <w:r>
        <w:t>przycinając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do </w:t>
      </w:r>
      <w:proofErr w:type="spellStart"/>
      <w:r>
        <w:t>wysokości</w:t>
      </w:r>
      <w:proofErr w:type="spellEnd"/>
      <w:r>
        <w:t xml:space="preserve"> 3-5 cm, </w:t>
      </w:r>
      <w:proofErr w:type="spellStart"/>
      <w:r>
        <w:t>jednokrotnie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oddaniem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Nie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usuwać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1/3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blaszki</w:t>
      </w:r>
      <w:proofErr w:type="spellEnd"/>
      <w:r>
        <w:t xml:space="preserve"> </w:t>
      </w:r>
      <w:proofErr w:type="spellStart"/>
      <w:r>
        <w:t>liściowej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każdorazowym</w:t>
      </w:r>
      <w:proofErr w:type="spellEnd"/>
      <w:r>
        <w:t xml:space="preserve"> </w:t>
      </w:r>
      <w:proofErr w:type="spellStart"/>
      <w:r>
        <w:t>koszeniu</w:t>
      </w:r>
      <w:proofErr w:type="spellEnd"/>
      <w:r>
        <w:t xml:space="preserve">. </w:t>
      </w:r>
    </w:p>
    <w:p w14:paraId="44D9749A" w14:textId="77777777" w:rsidR="001D5EA4" w:rsidRDefault="00140F7E">
      <w:pPr>
        <w:ind w:left="-5" w:right="157"/>
      </w:pPr>
      <w:proofErr w:type="spellStart"/>
      <w:r>
        <w:t>Wysokość</w:t>
      </w:r>
      <w:proofErr w:type="spellEnd"/>
      <w:r>
        <w:t xml:space="preserve"> </w:t>
      </w:r>
      <w:proofErr w:type="spellStart"/>
      <w:r>
        <w:t>trawnika</w:t>
      </w:r>
      <w:proofErr w:type="spellEnd"/>
      <w:r>
        <w:t xml:space="preserve"> </w:t>
      </w:r>
      <w:proofErr w:type="spellStart"/>
      <w:r>
        <w:t>kontroluje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miarki</w:t>
      </w:r>
      <w:proofErr w:type="spellEnd"/>
      <w:r>
        <w:t xml:space="preserve"> ze </w:t>
      </w:r>
      <w:proofErr w:type="spellStart"/>
      <w:r>
        <w:t>skalą</w:t>
      </w:r>
      <w:proofErr w:type="spellEnd"/>
      <w:r>
        <w:t xml:space="preserve"> </w:t>
      </w:r>
      <w:proofErr w:type="spellStart"/>
      <w:r>
        <w:t>milimetrową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przyłożeniu</w:t>
      </w:r>
      <w:proofErr w:type="spellEnd"/>
      <w:r>
        <w:t xml:space="preserve">, </w:t>
      </w:r>
      <w:proofErr w:type="spellStart"/>
      <w:r>
        <w:t>odczytuje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najwyższą</w:t>
      </w:r>
      <w:proofErr w:type="spellEnd"/>
      <w:r>
        <w:t xml:space="preserve"> </w:t>
      </w:r>
      <w:proofErr w:type="spellStart"/>
      <w:r>
        <w:t>długość</w:t>
      </w:r>
      <w:proofErr w:type="spellEnd"/>
      <w:r>
        <w:t xml:space="preserve"> </w:t>
      </w:r>
      <w:proofErr w:type="spellStart"/>
      <w:r>
        <w:t>najbliższych</w:t>
      </w:r>
      <w:proofErr w:type="spellEnd"/>
      <w:r>
        <w:t xml:space="preserve"> </w:t>
      </w:r>
      <w:proofErr w:type="spellStart"/>
      <w:r>
        <w:t>liści</w:t>
      </w:r>
      <w:proofErr w:type="spellEnd"/>
      <w:r>
        <w:t xml:space="preserve">.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10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rozłożonych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200m² </w:t>
      </w:r>
      <w:proofErr w:type="spellStart"/>
      <w:r>
        <w:t>terenu</w:t>
      </w:r>
      <w:proofErr w:type="spellEnd"/>
      <w:r>
        <w:t xml:space="preserve">. </w:t>
      </w:r>
      <w:proofErr w:type="spellStart"/>
      <w:r>
        <w:t>Uzyskana</w:t>
      </w:r>
      <w:proofErr w:type="spellEnd"/>
      <w:r>
        <w:t xml:space="preserve"> </w:t>
      </w:r>
      <w:proofErr w:type="spellStart"/>
      <w:r>
        <w:t>średnia</w:t>
      </w:r>
      <w:proofErr w:type="spellEnd"/>
      <w:r>
        <w:t xml:space="preserve"> jest </w:t>
      </w:r>
      <w:proofErr w:type="spellStart"/>
      <w:r>
        <w:t>traktowana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aktualna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 </w:t>
      </w:r>
    </w:p>
    <w:p w14:paraId="44D9749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49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49D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49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5.7. </w:t>
      </w:r>
      <w:proofErr w:type="spellStart"/>
      <w:r>
        <w:rPr>
          <w:b/>
          <w:sz w:val="24"/>
        </w:rPr>
        <w:t>Operat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pielęgnacyjny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nasadzeń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pierwszym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roku</w:t>
      </w:r>
      <w:proofErr w:type="spellEnd"/>
      <w:r>
        <w:rPr>
          <w:b/>
          <w:sz w:val="24"/>
        </w:rPr>
        <w:t xml:space="preserve"> po </w:t>
      </w:r>
      <w:proofErr w:type="spellStart"/>
      <w:r>
        <w:rPr>
          <w:b/>
          <w:sz w:val="24"/>
        </w:rPr>
        <w:t>posadzeniu</w:t>
      </w:r>
      <w:proofErr w:type="spellEnd"/>
      <w:r>
        <w:rPr>
          <w:b/>
          <w:sz w:val="24"/>
        </w:rPr>
        <w:t xml:space="preserve"> </w:t>
      </w:r>
    </w:p>
    <w:p w14:paraId="44D9749F" w14:textId="77777777" w:rsidR="001D5EA4" w:rsidRDefault="00140F7E">
      <w:pPr>
        <w:ind w:left="-5" w:right="156"/>
      </w:pPr>
      <w:proofErr w:type="spellStart"/>
      <w:r>
        <w:t>Pielęgnacja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</w:t>
      </w:r>
      <w:proofErr w:type="spellStart"/>
      <w:r>
        <w:t>rozpoczyna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momentu</w:t>
      </w:r>
      <w:proofErr w:type="spellEnd"/>
      <w:r>
        <w:t xml:space="preserve"> ich </w:t>
      </w:r>
      <w:proofErr w:type="spellStart"/>
      <w:r>
        <w:t>posadzenia</w:t>
      </w:r>
      <w:proofErr w:type="spellEnd"/>
      <w:r>
        <w:t xml:space="preserve">, a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pielęgnacji</w:t>
      </w:r>
      <w:proofErr w:type="spellEnd"/>
      <w:r>
        <w:t xml:space="preserve"> </w:t>
      </w:r>
      <w:proofErr w:type="spellStart"/>
      <w:r>
        <w:t>powykonawczej</w:t>
      </w:r>
      <w:proofErr w:type="spellEnd"/>
      <w:r>
        <w:t xml:space="preserve"> </w:t>
      </w:r>
      <w:proofErr w:type="spellStart"/>
      <w:r>
        <w:t>trwa</w:t>
      </w:r>
      <w:proofErr w:type="spellEnd"/>
      <w:r>
        <w:t xml:space="preserve"> 12 </w:t>
      </w:r>
      <w:proofErr w:type="spellStart"/>
      <w:r>
        <w:t>miesięcy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dnia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wykonanego</w:t>
      </w:r>
      <w:proofErr w:type="spellEnd"/>
      <w:r>
        <w:t xml:space="preserve"> w </w:t>
      </w:r>
      <w:proofErr w:type="spellStart"/>
      <w:r>
        <w:t>całości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zatwierdzenia</w:t>
      </w:r>
      <w:proofErr w:type="spellEnd"/>
      <w:r>
        <w:t xml:space="preserve"> </w:t>
      </w:r>
      <w:proofErr w:type="spellStart"/>
      <w:r>
        <w:t>operatu</w:t>
      </w:r>
      <w:proofErr w:type="spellEnd"/>
      <w:r>
        <w:t xml:space="preserve"> </w:t>
      </w:r>
      <w:proofErr w:type="spellStart"/>
      <w:r>
        <w:t>pielęgnacyjnego</w:t>
      </w:r>
      <w:proofErr w:type="spellEnd"/>
      <w:r>
        <w:t xml:space="preserve"> </w:t>
      </w:r>
      <w:proofErr w:type="spellStart"/>
      <w:r>
        <w:t>przygotowanego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. </w:t>
      </w:r>
    </w:p>
    <w:p w14:paraId="44D974A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4A1" w14:textId="77777777" w:rsidR="001D5EA4" w:rsidRDefault="00140F7E">
      <w:pPr>
        <w:pStyle w:val="Nagwek2"/>
        <w:ind w:left="-5"/>
      </w:pPr>
      <w:r>
        <w:t xml:space="preserve">5.7.1. </w:t>
      </w:r>
      <w:proofErr w:type="spellStart"/>
      <w:r>
        <w:t>Trawniki</w:t>
      </w:r>
      <w:proofErr w:type="spellEnd"/>
      <w:r>
        <w:t xml:space="preserve"> </w:t>
      </w:r>
    </w:p>
    <w:p w14:paraId="44D974A2" w14:textId="77777777" w:rsidR="001D5EA4" w:rsidRDefault="00140F7E">
      <w:pPr>
        <w:ind w:left="-5" w:right="156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koszenia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całości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parametry</w:t>
      </w:r>
      <w:proofErr w:type="spellEnd"/>
      <w:r>
        <w:t xml:space="preserve"> </w:t>
      </w:r>
      <w:proofErr w:type="spellStart"/>
      <w:r>
        <w:t>trawnika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same (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zabiegów</w:t>
      </w:r>
      <w:proofErr w:type="spellEnd"/>
      <w:r>
        <w:t xml:space="preserve"> to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raz</w:t>
      </w:r>
      <w:proofErr w:type="spellEnd"/>
      <w:r>
        <w:t xml:space="preserve"> w </w:t>
      </w:r>
      <w:proofErr w:type="spellStart"/>
      <w:r>
        <w:t>tygodniu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od 1 </w:t>
      </w:r>
      <w:proofErr w:type="spellStart"/>
      <w:r>
        <w:t>kwietnia</w:t>
      </w:r>
      <w:proofErr w:type="spellEnd"/>
      <w:r>
        <w:t xml:space="preserve"> do 30 </w:t>
      </w:r>
      <w:proofErr w:type="spellStart"/>
      <w:r>
        <w:t>października</w:t>
      </w:r>
      <w:proofErr w:type="spellEnd"/>
      <w:r>
        <w:t xml:space="preserve">. </w:t>
      </w:r>
      <w:proofErr w:type="spellStart"/>
      <w:r>
        <w:t>Pierwsze</w:t>
      </w:r>
      <w:proofErr w:type="spellEnd"/>
      <w:r>
        <w:t xml:space="preserve"> </w:t>
      </w:r>
      <w:proofErr w:type="spellStart"/>
      <w:r>
        <w:t>koszenie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trawa</w:t>
      </w:r>
      <w:proofErr w:type="spellEnd"/>
      <w:r>
        <w:t xml:space="preserve"> </w:t>
      </w:r>
      <w:proofErr w:type="spellStart"/>
      <w:r>
        <w:t>osiągnie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6-8 cm, </w:t>
      </w:r>
      <w:proofErr w:type="spellStart"/>
      <w:r>
        <w:t>przycinając</w:t>
      </w:r>
      <w:proofErr w:type="spellEnd"/>
      <w:r>
        <w:t xml:space="preserve"> </w:t>
      </w:r>
      <w:proofErr w:type="spellStart"/>
      <w:r>
        <w:t>rośliny</w:t>
      </w:r>
      <w:proofErr w:type="spellEnd"/>
      <w:r>
        <w:t xml:space="preserve"> do </w:t>
      </w:r>
      <w:proofErr w:type="spellStart"/>
      <w:r>
        <w:t>wysokości</w:t>
      </w:r>
      <w:proofErr w:type="spellEnd"/>
      <w:r>
        <w:t xml:space="preserve"> 4-5 cm. Nie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usuwać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1/3 </w:t>
      </w:r>
      <w:proofErr w:type="spellStart"/>
      <w:r>
        <w:t>długość</w:t>
      </w:r>
      <w:proofErr w:type="spellEnd"/>
      <w:r>
        <w:t xml:space="preserve"> </w:t>
      </w:r>
      <w:proofErr w:type="spellStart"/>
      <w:r>
        <w:t>blaszki</w:t>
      </w:r>
      <w:proofErr w:type="spellEnd"/>
      <w:r>
        <w:t xml:space="preserve"> </w:t>
      </w:r>
      <w:proofErr w:type="spellStart"/>
      <w:r>
        <w:t>liściowej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każdorazowym</w:t>
      </w:r>
      <w:proofErr w:type="spellEnd"/>
      <w:r>
        <w:t xml:space="preserve"> </w:t>
      </w:r>
      <w:proofErr w:type="spellStart"/>
      <w:r>
        <w:t>koszeniu</w:t>
      </w:r>
      <w:proofErr w:type="spellEnd"/>
      <w:r>
        <w:t xml:space="preserve">.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trawnika</w:t>
      </w:r>
      <w:proofErr w:type="spellEnd"/>
      <w:r>
        <w:t xml:space="preserve"> </w:t>
      </w:r>
      <w:proofErr w:type="spellStart"/>
      <w:r>
        <w:t>kontroluje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miarki</w:t>
      </w:r>
      <w:proofErr w:type="spellEnd"/>
      <w:r>
        <w:t xml:space="preserve"> ze </w:t>
      </w:r>
      <w:proofErr w:type="spellStart"/>
      <w:r>
        <w:t>skalą</w:t>
      </w:r>
      <w:proofErr w:type="spellEnd"/>
      <w:r>
        <w:t xml:space="preserve"> </w:t>
      </w:r>
      <w:proofErr w:type="spellStart"/>
      <w:r>
        <w:t>milimetrową</w:t>
      </w:r>
      <w:proofErr w:type="spellEnd"/>
      <w:r>
        <w:t xml:space="preserve">;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przyłożeniu</w:t>
      </w:r>
      <w:proofErr w:type="spellEnd"/>
      <w:r>
        <w:t xml:space="preserve">, </w:t>
      </w:r>
      <w:proofErr w:type="spellStart"/>
      <w:r>
        <w:t>odczytuje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najwyższą</w:t>
      </w:r>
      <w:proofErr w:type="spellEnd"/>
      <w:r>
        <w:t xml:space="preserve"> </w:t>
      </w:r>
      <w:proofErr w:type="spellStart"/>
      <w:r>
        <w:t>długość</w:t>
      </w:r>
      <w:proofErr w:type="spellEnd"/>
      <w:r>
        <w:t xml:space="preserve"> </w:t>
      </w:r>
      <w:proofErr w:type="spellStart"/>
      <w:r>
        <w:t>najbliższych</w:t>
      </w:r>
      <w:proofErr w:type="spellEnd"/>
      <w:r>
        <w:t xml:space="preserve"> </w:t>
      </w:r>
      <w:proofErr w:type="spellStart"/>
      <w:r>
        <w:t>liści</w:t>
      </w:r>
      <w:proofErr w:type="spellEnd"/>
      <w:r>
        <w:t xml:space="preserve">;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10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pomiarów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rozłożonych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200 m; </w:t>
      </w:r>
      <w:proofErr w:type="spellStart"/>
      <w:r>
        <w:t>uzyskana</w:t>
      </w:r>
      <w:proofErr w:type="spellEnd"/>
      <w:r>
        <w:t xml:space="preserve"> </w:t>
      </w:r>
      <w:proofErr w:type="spellStart"/>
      <w:r>
        <w:t>średnia</w:t>
      </w:r>
      <w:proofErr w:type="spellEnd"/>
      <w:r>
        <w:t xml:space="preserve"> jest </w:t>
      </w:r>
      <w:proofErr w:type="spellStart"/>
      <w:r>
        <w:t>traktowana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aktualna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murawy</w:t>
      </w:r>
      <w:proofErr w:type="spellEnd"/>
      <w:r>
        <w:t xml:space="preserve">. </w:t>
      </w:r>
      <w:proofErr w:type="spellStart"/>
      <w:r>
        <w:t>Następne</w:t>
      </w:r>
      <w:proofErr w:type="spellEnd"/>
      <w:r>
        <w:t xml:space="preserve"> </w:t>
      </w:r>
      <w:proofErr w:type="spellStart"/>
      <w:r>
        <w:t>koszenia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w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odstępach</w:t>
      </w:r>
      <w:proofErr w:type="spellEnd"/>
      <w:r>
        <w:t xml:space="preserve"> </w:t>
      </w:r>
      <w:proofErr w:type="spellStart"/>
      <w:r>
        <w:t>czasu</w:t>
      </w:r>
      <w:proofErr w:type="spellEnd"/>
      <w:r>
        <w:t xml:space="preserve">, aby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trawy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kolejnym</w:t>
      </w:r>
      <w:proofErr w:type="spellEnd"/>
      <w:r>
        <w:t xml:space="preserve"> </w:t>
      </w:r>
      <w:proofErr w:type="spellStart"/>
      <w:r>
        <w:t>koszeniem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przekraczała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 10 do 12 cm. </w:t>
      </w:r>
      <w:proofErr w:type="spellStart"/>
      <w:r>
        <w:t>Ostatnie</w:t>
      </w:r>
      <w:proofErr w:type="spellEnd"/>
      <w:r>
        <w:t xml:space="preserve">, </w:t>
      </w:r>
      <w:proofErr w:type="spellStart"/>
      <w:r>
        <w:t>przedzimowe</w:t>
      </w:r>
      <w:proofErr w:type="spellEnd"/>
      <w:r>
        <w:t xml:space="preserve"> </w:t>
      </w:r>
      <w:proofErr w:type="spellStart"/>
      <w:r>
        <w:t>koszenie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z 1-miesięcznym </w:t>
      </w:r>
      <w:proofErr w:type="spellStart"/>
      <w:r>
        <w:t>wyprzedzeniem</w:t>
      </w:r>
      <w:proofErr w:type="spellEnd"/>
      <w:r>
        <w:t xml:space="preserve"> </w:t>
      </w:r>
      <w:proofErr w:type="spellStart"/>
      <w:r>
        <w:t>spodziewanego</w:t>
      </w:r>
      <w:proofErr w:type="spellEnd"/>
      <w:r>
        <w:t xml:space="preserve"> </w:t>
      </w:r>
      <w:proofErr w:type="spellStart"/>
      <w:r>
        <w:t>nastania</w:t>
      </w:r>
      <w:proofErr w:type="spellEnd"/>
      <w:r>
        <w:t xml:space="preserve"> </w:t>
      </w:r>
      <w:proofErr w:type="spellStart"/>
      <w:r>
        <w:t>mrozów</w:t>
      </w:r>
      <w:proofErr w:type="spellEnd"/>
      <w:r>
        <w:t xml:space="preserve"> (</w:t>
      </w:r>
      <w:proofErr w:type="spellStart"/>
      <w:r>
        <w:t>dla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klimatycznych</w:t>
      </w:r>
      <w:proofErr w:type="spellEnd"/>
      <w:r>
        <w:t xml:space="preserve"> Polski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przyjąć</w:t>
      </w:r>
      <w:proofErr w:type="spellEnd"/>
      <w:r>
        <w:t xml:space="preserve">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połowę</w:t>
      </w:r>
      <w:proofErr w:type="spellEnd"/>
      <w:r>
        <w:t xml:space="preserve"> </w:t>
      </w:r>
      <w:proofErr w:type="spellStart"/>
      <w:r>
        <w:t>października</w:t>
      </w:r>
      <w:proofErr w:type="spellEnd"/>
      <w:r>
        <w:t xml:space="preserve">). </w:t>
      </w:r>
    </w:p>
    <w:p w14:paraId="44D974A3" w14:textId="77777777" w:rsidR="001D5EA4" w:rsidRDefault="00140F7E">
      <w:pPr>
        <w:ind w:left="-5" w:right="158"/>
      </w:pPr>
      <w:proofErr w:type="spellStart"/>
      <w:r>
        <w:t>Napowietrzanie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– </w:t>
      </w:r>
      <w:proofErr w:type="spellStart"/>
      <w:r>
        <w:t>wykonać</w:t>
      </w:r>
      <w:proofErr w:type="spellEnd"/>
      <w:r>
        <w:t xml:space="preserve">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(</w:t>
      </w:r>
      <w:proofErr w:type="spellStart"/>
      <w:r>
        <w:t>wytyczne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zieleni</w:t>
      </w:r>
      <w:proofErr w:type="spellEnd"/>
      <w:r>
        <w:t xml:space="preserve">) </w:t>
      </w:r>
      <w:proofErr w:type="spellStart"/>
      <w:r>
        <w:t>wykonać</w:t>
      </w:r>
      <w:proofErr w:type="spellEnd"/>
      <w:r>
        <w:t xml:space="preserve"> 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wiosennym</w:t>
      </w:r>
      <w:proofErr w:type="spellEnd"/>
      <w:r>
        <w:t xml:space="preserve"> (w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trawnika</w:t>
      </w:r>
      <w:proofErr w:type="spellEnd"/>
      <w:r>
        <w:t xml:space="preserve"> z </w:t>
      </w:r>
      <w:proofErr w:type="spellStart"/>
      <w:r>
        <w:t>rolki</w:t>
      </w:r>
      <w:proofErr w:type="spellEnd"/>
      <w:r>
        <w:t xml:space="preserve"> </w:t>
      </w:r>
      <w:proofErr w:type="spellStart"/>
      <w:r>
        <w:t>napowietrzanie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zacząć</w:t>
      </w:r>
      <w:proofErr w:type="spellEnd"/>
      <w:r>
        <w:t xml:space="preserve"> w </w:t>
      </w:r>
      <w:proofErr w:type="spellStart"/>
      <w:r>
        <w:t>drugim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po </w:t>
      </w:r>
      <w:proofErr w:type="spellStart"/>
      <w:r>
        <w:t>założeniu</w:t>
      </w:r>
      <w:proofErr w:type="spellEnd"/>
      <w:r>
        <w:t xml:space="preserve">, </w:t>
      </w:r>
      <w:proofErr w:type="spellStart"/>
      <w:r>
        <w:t>natomiast</w:t>
      </w:r>
      <w:proofErr w:type="spellEnd"/>
      <w:r>
        <w:t xml:space="preserve"> </w:t>
      </w:r>
      <w:proofErr w:type="spellStart"/>
      <w:r>
        <w:t>trawnik</w:t>
      </w:r>
      <w:proofErr w:type="spellEnd"/>
      <w:r>
        <w:t xml:space="preserve"> z </w:t>
      </w:r>
      <w:proofErr w:type="spellStart"/>
      <w:r>
        <w:t>siewu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napowietrzać</w:t>
      </w:r>
      <w:proofErr w:type="spellEnd"/>
      <w:r>
        <w:t xml:space="preserve"> w </w:t>
      </w:r>
      <w:proofErr w:type="spellStart"/>
      <w:r>
        <w:t>czwartym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po </w:t>
      </w:r>
      <w:proofErr w:type="spellStart"/>
      <w:r>
        <w:t>założeniu</w:t>
      </w:r>
      <w:proofErr w:type="spellEnd"/>
      <w:r>
        <w:t xml:space="preserve">) </w:t>
      </w:r>
    </w:p>
    <w:p w14:paraId="44D974A4" w14:textId="77777777" w:rsidR="001D5EA4" w:rsidRDefault="00140F7E">
      <w:pPr>
        <w:ind w:left="-5" w:right="156"/>
      </w:pPr>
      <w:r>
        <w:t xml:space="preserve">Zastosowanie </w:t>
      </w:r>
      <w:proofErr w:type="spellStart"/>
      <w:r>
        <w:t>dwóch</w:t>
      </w:r>
      <w:proofErr w:type="spellEnd"/>
      <w:r>
        <w:t xml:space="preserve"> </w:t>
      </w:r>
      <w:proofErr w:type="spellStart"/>
      <w:r>
        <w:t>rodzajów</w:t>
      </w:r>
      <w:proofErr w:type="spellEnd"/>
      <w:r>
        <w:t xml:space="preserve"> </w:t>
      </w:r>
      <w:proofErr w:type="spellStart"/>
      <w:r>
        <w:t>nawozów</w:t>
      </w:r>
      <w:proofErr w:type="spellEnd"/>
      <w:r>
        <w:t xml:space="preserve"> </w:t>
      </w:r>
      <w:proofErr w:type="spellStart"/>
      <w:r>
        <w:t>nawożenia</w:t>
      </w:r>
      <w:proofErr w:type="spellEnd"/>
      <w:r>
        <w:t xml:space="preserve"> </w:t>
      </w:r>
      <w:proofErr w:type="spellStart"/>
      <w:r>
        <w:t>wiosenne</w:t>
      </w:r>
      <w:proofErr w:type="spellEnd"/>
      <w:r>
        <w:t xml:space="preserve"> </w:t>
      </w:r>
      <w:proofErr w:type="spellStart"/>
      <w:r>
        <w:t>wpływające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zwiększenie</w:t>
      </w:r>
      <w:proofErr w:type="spellEnd"/>
      <w:r>
        <w:t xml:space="preserve"> </w:t>
      </w:r>
      <w:proofErr w:type="spellStart"/>
      <w:r>
        <w:t>masy</w:t>
      </w:r>
      <w:proofErr w:type="spellEnd"/>
      <w:r>
        <w:t xml:space="preserve"> </w:t>
      </w:r>
      <w:proofErr w:type="spellStart"/>
      <w:r>
        <w:t>roślinności</w:t>
      </w:r>
      <w:proofErr w:type="spellEnd"/>
      <w:r>
        <w:t xml:space="preserve">,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wpływające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dostarczenie</w:t>
      </w:r>
      <w:proofErr w:type="spellEnd"/>
      <w:r>
        <w:t xml:space="preserve"> </w:t>
      </w:r>
      <w:proofErr w:type="spellStart"/>
      <w:r>
        <w:t>niezbędnych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pokarmowych</w:t>
      </w:r>
      <w:proofErr w:type="spellEnd"/>
      <w:r>
        <w:t xml:space="preserve"> do </w:t>
      </w:r>
      <w:proofErr w:type="spellStart"/>
      <w:r>
        <w:t>prawidłowego</w:t>
      </w:r>
      <w:proofErr w:type="spellEnd"/>
      <w:r>
        <w:t xml:space="preserve"> </w:t>
      </w:r>
      <w:proofErr w:type="spellStart"/>
      <w:r>
        <w:t>wzrostu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rozwoju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</w:t>
      </w:r>
      <w:proofErr w:type="spellStart"/>
      <w:r>
        <w:t>dawkowanie</w:t>
      </w:r>
      <w:proofErr w:type="spellEnd"/>
      <w:r>
        <w:t xml:space="preserve"> </w:t>
      </w:r>
      <w:proofErr w:type="spellStart"/>
      <w:r>
        <w:t>dostosowane</w:t>
      </w:r>
      <w:proofErr w:type="spellEnd"/>
      <w:r>
        <w:t xml:space="preserve"> do </w:t>
      </w:r>
      <w:proofErr w:type="spellStart"/>
      <w:r>
        <w:t>zapotrzebowania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zasobności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w </w:t>
      </w:r>
      <w:proofErr w:type="spellStart"/>
      <w:r>
        <w:t>składniki</w:t>
      </w:r>
      <w:proofErr w:type="spellEnd"/>
      <w:r>
        <w:t xml:space="preserve"> </w:t>
      </w:r>
      <w:proofErr w:type="spellStart"/>
      <w:r>
        <w:t>odżywcze</w:t>
      </w:r>
      <w:proofErr w:type="spellEnd"/>
      <w:r>
        <w:t xml:space="preserve">. </w:t>
      </w:r>
      <w:proofErr w:type="spellStart"/>
      <w:r>
        <w:t>Nawożenie</w:t>
      </w:r>
      <w:proofErr w:type="spellEnd"/>
      <w:r>
        <w:t xml:space="preserve"> </w:t>
      </w:r>
      <w:proofErr w:type="spellStart"/>
      <w:r>
        <w:t>jesienne</w:t>
      </w:r>
      <w:proofErr w:type="spellEnd"/>
      <w:r>
        <w:t xml:space="preserve"> ma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do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spoczynku</w:t>
      </w:r>
      <w:proofErr w:type="spellEnd"/>
      <w:r>
        <w:t xml:space="preserve">, </w:t>
      </w:r>
      <w:proofErr w:type="spellStart"/>
      <w:r>
        <w:t>rośliny</w:t>
      </w:r>
      <w:proofErr w:type="spellEnd"/>
      <w:r>
        <w:t xml:space="preserve"> ,,</w:t>
      </w:r>
      <w:proofErr w:type="spellStart"/>
      <w:r>
        <w:t>wyposażone</w:t>
      </w:r>
      <w:proofErr w:type="spellEnd"/>
      <w:r>
        <w:t xml:space="preserve">, w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ilość</w:t>
      </w:r>
      <w:proofErr w:type="spellEnd"/>
      <w:r>
        <w:t xml:space="preserve"> K </w:t>
      </w:r>
      <w:proofErr w:type="spellStart"/>
      <w:r>
        <w:t>charakteryzują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dużo</w:t>
      </w:r>
      <w:proofErr w:type="spellEnd"/>
      <w:r>
        <w:t xml:space="preserve"> </w:t>
      </w:r>
      <w:proofErr w:type="spellStart"/>
      <w:r>
        <w:t>większą</w:t>
      </w:r>
      <w:proofErr w:type="spellEnd"/>
      <w:r>
        <w:t xml:space="preserve"> </w:t>
      </w:r>
      <w:proofErr w:type="spellStart"/>
      <w:r>
        <w:t>odpornością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zimowe</w:t>
      </w:r>
      <w:proofErr w:type="spellEnd"/>
      <w:r>
        <w:t xml:space="preserve"> </w:t>
      </w:r>
    </w:p>
    <w:p w14:paraId="44D974A5" w14:textId="77777777" w:rsidR="001D5EA4" w:rsidRDefault="00140F7E">
      <w:pPr>
        <w:ind w:left="-5" w:right="4"/>
      </w:pPr>
      <w:r>
        <w:t>(</w:t>
      </w:r>
      <w:proofErr w:type="spellStart"/>
      <w:r>
        <w:t>mróz</w:t>
      </w:r>
      <w:proofErr w:type="spellEnd"/>
      <w:r>
        <w:t xml:space="preserve">, </w:t>
      </w:r>
      <w:proofErr w:type="spellStart"/>
      <w:r>
        <w:t>wysmalanie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zimowe</w:t>
      </w:r>
      <w:proofErr w:type="spellEnd"/>
      <w:r>
        <w:t xml:space="preserve"> </w:t>
      </w:r>
      <w:proofErr w:type="spellStart"/>
      <w:r>
        <w:t>wiatry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 </w:t>
      </w:r>
    </w:p>
    <w:p w14:paraId="44D974A6" w14:textId="77777777" w:rsidR="001D5EA4" w:rsidRDefault="00140F7E">
      <w:pPr>
        <w:ind w:left="-5" w:right="4"/>
      </w:pPr>
      <w:proofErr w:type="spellStart"/>
      <w:r>
        <w:t>Dawkowanie</w:t>
      </w:r>
      <w:proofErr w:type="spellEnd"/>
      <w:r>
        <w:t xml:space="preserve"> </w:t>
      </w:r>
      <w:proofErr w:type="spellStart"/>
      <w:r>
        <w:t>nawożenia</w:t>
      </w:r>
      <w:proofErr w:type="spellEnd"/>
      <w:r>
        <w:t xml:space="preserve">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użytego</w:t>
      </w:r>
      <w:proofErr w:type="spellEnd"/>
      <w:r>
        <w:t xml:space="preserve"> </w:t>
      </w:r>
      <w:proofErr w:type="spellStart"/>
      <w:r>
        <w:t>nawozów</w:t>
      </w:r>
      <w:proofErr w:type="spellEnd"/>
      <w:r>
        <w:t xml:space="preserve">, </w:t>
      </w:r>
      <w:proofErr w:type="spellStart"/>
      <w:r>
        <w:t>wg</w:t>
      </w:r>
      <w:proofErr w:type="spellEnd"/>
      <w:r>
        <w:t xml:space="preserve"> </w:t>
      </w:r>
      <w:proofErr w:type="spellStart"/>
      <w:r>
        <w:t>zaleceń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</w:p>
    <w:p w14:paraId="44D974A7" w14:textId="77777777" w:rsidR="001D5EA4" w:rsidRDefault="00140F7E">
      <w:pPr>
        <w:ind w:left="-5" w:right="4"/>
      </w:pPr>
      <w:proofErr w:type="spellStart"/>
      <w:r>
        <w:t>Niezbędne</w:t>
      </w:r>
      <w:proofErr w:type="spellEnd"/>
      <w:r>
        <w:t xml:space="preserve"> jest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 </w:t>
      </w:r>
      <w:proofErr w:type="spellStart"/>
      <w:r>
        <w:t>substratu</w:t>
      </w:r>
      <w:proofErr w:type="spellEnd"/>
      <w:r>
        <w:t xml:space="preserve">. </w:t>
      </w:r>
      <w:proofErr w:type="spellStart"/>
      <w:r>
        <w:t>Podlewanie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pogodowych</w:t>
      </w:r>
      <w:proofErr w:type="spellEnd"/>
      <w:r>
        <w:t xml:space="preserve">. Nie </w:t>
      </w:r>
      <w:proofErr w:type="spellStart"/>
      <w:r>
        <w:t>wolno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przesuszenia</w:t>
      </w:r>
      <w:proofErr w:type="spellEnd"/>
      <w:r>
        <w:t xml:space="preserve"> </w:t>
      </w:r>
      <w:proofErr w:type="spellStart"/>
      <w:r>
        <w:t>darni</w:t>
      </w:r>
      <w:proofErr w:type="spellEnd"/>
      <w:r>
        <w:t xml:space="preserve"> </w:t>
      </w:r>
    </w:p>
    <w:p w14:paraId="44D974A8" w14:textId="77777777" w:rsidR="001D5EA4" w:rsidRDefault="00140F7E">
      <w:pPr>
        <w:ind w:left="-5" w:right="157"/>
      </w:pPr>
      <w:proofErr w:type="spellStart"/>
      <w:r>
        <w:t>Chwasty</w:t>
      </w:r>
      <w:proofErr w:type="spellEnd"/>
      <w:r>
        <w:t xml:space="preserve"> </w:t>
      </w:r>
      <w:proofErr w:type="spellStart"/>
      <w:r>
        <w:t>trwałe</w:t>
      </w:r>
      <w:proofErr w:type="spellEnd"/>
      <w:r>
        <w:t xml:space="preserve"> w </w:t>
      </w:r>
      <w:proofErr w:type="spellStart"/>
      <w:r>
        <w:t>pierwszym</w:t>
      </w:r>
      <w:proofErr w:type="spellEnd"/>
      <w:r>
        <w:t xml:space="preserve">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usuwać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.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chwastobójcze</w:t>
      </w:r>
      <w:proofErr w:type="spellEnd"/>
      <w:r>
        <w:t xml:space="preserve"> o </w:t>
      </w:r>
      <w:proofErr w:type="spellStart"/>
      <w:r>
        <w:t>selektywnym</w:t>
      </w:r>
      <w:proofErr w:type="spellEnd"/>
      <w:r>
        <w:t xml:space="preserve"> </w:t>
      </w:r>
      <w:proofErr w:type="spellStart"/>
      <w:r>
        <w:t>działaniu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z </w:t>
      </w:r>
      <w:proofErr w:type="spellStart"/>
      <w:r>
        <w:t>dużą</w:t>
      </w:r>
      <w:proofErr w:type="spellEnd"/>
      <w:r>
        <w:t xml:space="preserve"> </w:t>
      </w:r>
      <w:proofErr w:type="spellStart"/>
      <w:r>
        <w:t>ostrożnością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po </w:t>
      </w:r>
      <w:proofErr w:type="spellStart"/>
      <w:r>
        <w:t>okresie</w:t>
      </w:r>
      <w:proofErr w:type="spellEnd"/>
      <w:r>
        <w:t xml:space="preserve"> 6 </w:t>
      </w:r>
      <w:proofErr w:type="spellStart"/>
      <w:r>
        <w:t>miesięcy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założenia</w:t>
      </w:r>
      <w:proofErr w:type="spellEnd"/>
      <w:r>
        <w:t xml:space="preserve"> </w:t>
      </w:r>
      <w:proofErr w:type="spellStart"/>
      <w:r>
        <w:t>trawnika</w:t>
      </w:r>
      <w:proofErr w:type="spellEnd"/>
      <w:r>
        <w:t xml:space="preserve">. </w:t>
      </w:r>
      <w:proofErr w:type="spellStart"/>
      <w:r>
        <w:t>Pestycydy</w:t>
      </w:r>
      <w:proofErr w:type="spellEnd"/>
      <w:r>
        <w:t xml:space="preserve"> </w:t>
      </w:r>
      <w:proofErr w:type="spellStart"/>
      <w:r>
        <w:t>używane</w:t>
      </w:r>
      <w:proofErr w:type="spellEnd"/>
      <w:r>
        <w:t xml:space="preserve"> do </w:t>
      </w:r>
      <w:proofErr w:type="spellStart"/>
      <w:r>
        <w:t>zwalczania</w:t>
      </w:r>
      <w:proofErr w:type="spellEnd"/>
      <w:r>
        <w:t xml:space="preserve"> </w:t>
      </w:r>
      <w:proofErr w:type="spellStart"/>
      <w:r>
        <w:t>chwastów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akceptację</w:t>
      </w:r>
      <w:proofErr w:type="spellEnd"/>
      <w:r>
        <w:t xml:space="preserve"> </w:t>
      </w:r>
      <w:proofErr w:type="spellStart"/>
      <w:r>
        <w:t>Krajowego</w:t>
      </w:r>
      <w:proofErr w:type="spellEnd"/>
      <w:r>
        <w:t xml:space="preserve"> </w:t>
      </w:r>
      <w:proofErr w:type="spellStart"/>
      <w:r>
        <w:t>Inspektoratu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</w:t>
      </w:r>
    </w:p>
    <w:p w14:paraId="44D974A9" w14:textId="77777777" w:rsidR="001D5EA4" w:rsidRDefault="00140F7E">
      <w:pPr>
        <w:spacing w:after="108" w:line="259" w:lineRule="auto"/>
        <w:ind w:left="0" w:right="0" w:firstLine="0"/>
        <w:jc w:val="left"/>
      </w:pPr>
      <w:r>
        <w:t xml:space="preserve"> </w:t>
      </w:r>
    </w:p>
    <w:p w14:paraId="44D974AA" w14:textId="77777777" w:rsidR="001D5EA4" w:rsidRDefault="00140F7E">
      <w:pPr>
        <w:pStyle w:val="Nagwek1"/>
        <w:ind w:left="-5"/>
      </w:pPr>
      <w:r>
        <w:t xml:space="preserve">6. KONTROLA JAKOŚCI ROBÓT </w:t>
      </w:r>
    </w:p>
    <w:p w14:paraId="44D974A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4AC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74A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Kontrola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zakresie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wykonywania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trawników</w:t>
      </w:r>
      <w:proofErr w:type="spellEnd"/>
      <w:r>
        <w:rPr>
          <w:b/>
          <w:sz w:val="24"/>
        </w:rPr>
        <w:t xml:space="preserve"> </w:t>
      </w:r>
    </w:p>
    <w:p w14:paraId="44D974AE" w14:textId="77777777" w:rsidR="001D5EA4" w:rsidRDefault="00140F7E">
      <w:pPr>
        <w:spacing w:after="44"/>
        <w:ind w:left="-5" w:right="4"/>
      </w:pPr>
      <w:proofErr w:type="spellStart"/>
      <w:r>
        <w:t>Kontrola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: </w:t>
      </w:r>
    </w:p>
    <w:p w14:paraId="44D974AF" w14:textId="77777777" w:rsidR="001D5EA4" w:rsidRDefault="00140F7E">
      <w:pPr>
        <w:numPr>
          <w:ilvl w:val="0"/>
          <w:numId w:val="123"/>
        </w:numPr>
        <w:spacing w:after="43"/>
        <w:ind w:right="4" w:hanging="122"/>
      </w:pPr>
      <w:proofErr w:type="spellStart"/>
      <w:r>
        <w:t>oczyszczenia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z </w:t>
      </w:r>
      <w:proofErr w:type="spellStart"/>
      <w:r>
        <w:t>gruzu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, </w:t>
      </w:r>
    </w:p>
    <w:p w14:paraId="44D974B0" w14:textId="77777777" w:rsidR="001D5EA4" w:rsidRDefault="00140F7E">
      <w:pPr>
        <w:numPr>
          <w:ilvl w:val="0"/>
          <w:numId w:val="123"/>
        </w:numPr>
        <w:spacing w:after="46"/>
        <w:ind w:right="4" w:hanging="122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(w m3), </w:t>
      </w:r>
    </w:p>
    <w:p w14:paraId="44D974B1" w14:textId="77777777" w:rsidR="001D5EA4" w:rsidRDefault="00140F7E">
      <w:pPr>
        <w:numPr>
          <w:ilvl w:val="0"/>
          <w:numId w:val="123"/>
        </w:numPr>
        <w:spacing w:after="43"/>
        <w:ind w:right="4" w:hanging="122"/>
      </w:pPr>
      <w:proofErr w:type="spellStart"/>
      <w:r>
        <w:t>pomiaru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wywozu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zwałkę</w:t>
      </w:r>
      <w:proofErr w:type="spellEnd"/>
      <w:r>
        <w:t xml:space="preserve">, </w:t>
      </w:r>
    </w:p>
    <w:p w14:paraId="44D974B2" w14:textId="77777777" w:rsidR="001D5EA4" w:rsidRDefault="00140F7E">
      <w:pPr>
        <w:numPr>
          <w:ilvl w:val="0"/>
          <w:numId w:val="123"/>
        </w:numPr>
        <w:spacing w:after="37"/>
        <w:ind w:right="4" w:hanging="122"/>
      </w:pPr>
      <w:proofErr w:type="spellStart"/>
      <w:r>
        <w:t>wymiany</w:t>
      </w:r>
      <w:proofErr w:type="spellEnd"/>
      <w:r>
        <w:t xml:space="preserve"> </w:t>
      </w:r>
      <w:proofErr w:type="spellStart"/>
      <w:r>
        <w:t>gleby</w:t>
      </w:r>
      <w:proofErr w:type="spellEnd"/>
      <w:r>
        <w:t xml:space="preserve"> </w:t>
      </w:r>
      <w:proofErr w:type="spellStart"/>
      <w:r>
        <w:t>jałowej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ziemię</w:t>
      </w:r>
      <w:proofErr w:type="spellEnd"/>
      <w:r>
        <w:t xml:space="preserve"> </w:t>
      </w:r>
      <w:proofErr w:type="spellStart"/>
      <w:r>
        <w:t>urodzajną</w:t>
      </w:r>
      <w:proofErr w:type="spellEnd"/>
      <w:r>
        <w:t xml:space="preserve"> z </w:t>
      </w:r>
      <w:proofErr w:type="spellStart"/>
      <w:r>
        <w:t>kontrolą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rozścielonej</w:t>
      </w:r>
      <w:proofErr w:type="spellEnd"/>
      <w:r>
        <w:t xml:space="preserve"> </w:t>
      </w:r>
      <w:proofErr w:type="spellStart"/>
      <w:r>
        <w:t>ziemi</w:t>
      </w:r>
      <w:proofErr w:type="spellEnd"/>
      <w:r>
        <w:t xml:space="preserve">, -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rozrzuconego</w:t>
      </w:r>
      <w:proofErr w:type="spellEnd"/>
      <w:r>
        <w:t xml:space="preserve"> </w:t>
      </w:r>
      <w:proofErr w:type="spellStart"/>
      <w:r>
        <w:t>kompostu</w:t>
      </w:r>
      <w:proofErr w:type="spellEnd"/>
      <w:r>
        <w:t xml:space="preserve">, </w:t>
      </w:r>
    </w:p>
    <w:p w14:paraId="44D974B3" w14:textId="77777777" w:rsidR="001D5EA4" w:rsidRDefault="00140F7E">
      <w:pPr>
        <w:numPr>
          <w:ilvl w:val="0"/>
          <w:numId w:val="123"/>
        </w:numPr>
        <w:spacing w:after="44"/>
        <w:ind w:right="4" w:hanging="122"/>
      </w:pPr>
      <w:proofErr w:type="spellStart"/>
      <w:r>
        <w:t>prawidłowego</w:t>
      </w:r>
      <w:proofErr w:type="spellEnd"/>
      <w:r>
        <w:t xml:space="preserve"> </w:t>
      </w:r>
      <w:proofErr w:type="spellStart"/>
      <w:r>
        <w:t>uwałowania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, </w:t>
      </w:r>
    </w:p>
    <w:p w14:paraId="44D974B4" w14:textId="77777777" w:rsidR="001D5EA4" w:rsidRDefault="00140F7E">
      <w:pPr>
        <w:numPr>
          <w:ilvl w:val="0"/>
          <w:numId w:val="123"/>
        </w:numPr>
        <w:spacing w:after="45"/>
        <w:ind w:right="4" w:hanging="122"/>
      </w:pPr>
      <w:proofErr w:type="spellStart"/>
      <w:r>
        <w:t>zgodności</w:t>
      </w:r>
      <w:proofErr w:type="spellEnd"/>
      <w:r>
        <w:t xml:space="preserve"> </w:t>
      </w:r>
      <w:proofErr w:type="spellStart"/>
      <w:r>
        <w:t>składu</w:t>
      </w:r>
      <w:proofErr w:type="spellEnd"/>
      <w:r>
        <w:t xml:space="preserve"> </w:t>
      </w:r>
      <w:proofErr w:type="spellStart"/>
      <w:r>
        <w:t>gotowej</w:t>
      </w:r>
      <w:proofErr w:type="spellEnd"/>
      <w:r>
        <w:t xml:space="preserve"> </w:t>
      </w:r>
      <w:proofErr w:type="spellStart"/>
      <w:r>
        <w:t>mieszanki</w:t>
      </w:r>
      <w:proofErr w:type="spellEnd"/>
      <w:r>
        <w:t xml:space="preserve"> </w:t>
      </w:r>
      <w:proofErr w:type="spellStart"/>
      <w:r>
        <w:t>traw</w:t>
      </w:r>
      <w:proofErr w:type="spellEnd"/>
      <w:r>
        <w:t xml:space="preserve"> z </w:t>
      </w:r>
      <w:proofErr w:type="spellStart"/>
      <w:r>
        <w:t>ustaleniami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</w:p>
    <w:p w14:paraId="44D974B5" w14:textId="77777777" w:rsidR="001D5EA4" w:rsidRDefault="00140F7E">
      <w:pPr>
        <w:numPr>
          <w:ilvl w:val="0"/>
          <w:numId w:val="123"/>
        </w:numPr>
        <w:spacing w:after="44"/>
        <w:ind w:right="4" w:hanging="122"/>
      </w:pPr>
      <w:proofErr w:type="spellStart"/>
      <w:r>
        <w:t>gęstości</w:t>
      </w:r>
      <w:proofErr w:type="spellEnd"/>
      <w:r>
        <w:t xml:space="preserve"> </w:t>
      </w:r>
      <w:proofErr w:type="spellStart"/>
      <w:r>
        <w:t>zasiewu</w:t>
      </w:r>
      <w:proofErr w:type="spellEnd"/>
      <w:r>
        <w:t xml:space="preserve"> nasion, </w:t>
      </w:r>
    </w:p>
    <w:p w14:paraId="44D974B6" w14:textId="77777777" w:rsidR="001D5EA4" w:rsidRDefault="00140F7E">
      <w:pPr>
        <w:numPr>
          <w:ilvl w:val="0"/>
          <w:numId w:val="123"/>
        </w:numPr>
        <w:ind w:right="4" w:hanging="122"/>
      </w:pPr>
      <w:proofErr w:type="spellStart"/>
      <w:r>
        <w:t>prawidłowej</w:t>
      </w:r>
      <w:proofErr w:type="spellEnd"/>
      <w:r>
        <w:t xml:space="preserve"> </w:t>
      </w:r>
      <w:proofErr w:type="spellStart"/>
      <w:r>
        <w:t>częstotliwości</w:t>
      </w:r>
      <w:proofErr w:type="spellEnd"/>
      <w:r>
        <w:t xml:space="preserve"> </w:t>
      </w:r>
      <w:proofErr w:type="spellStart"/>
      <w:r>
        <w:t>koszenia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odchwaszczania</w:t>
      </w:r>
      <w:proofErr w:type="spellEnd"/>
      <w:r>
        <w:t xml:space="preserve">, </w:t>
      </w:r>
    </w:p>
    <w:p w14:paraId="44D974B7" w14:textId="77777777" w:rsidR="001D5EA4" w:rsidRDefault="00140F7E">
      <w:pPr>
        <w:numPr>
          <w:ilvl w:val="0"/>
          <w:numId w:val="123"/>
        </w:numPr>
        <w:spacing w:after="43"/>
        <w:ind w:right="4" w:hanging="122"/>
      </w:pPr>
      <w:proofErr w:type="spellStart"/>
      <w:r>
        <w:t>okresów</w:t>
      </w:r>
      <w:proofErr w:type="spellEnd"/>
      <w:r>
        <w:t xml:space="preserve"> </w:t>
      </w:r>
      <w:proofErr w:type="spellStart"/>
      <w:r>
        <w:t>podlewania</w:t>
      </w:r>
      <w:proofErr w:type="spellEnd"/>
      <w:r>
        <w:t xml:space="preserve">, </w:t>
      </w:r>
      <w:proofErr w:type="spellStart"/>
      <w:r>
        <w:t>zwłaszcza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suszy</w:t>
      </w:r>
      <w:proofErr w:type="spellEnd"/>
      <w:r>
        <w:t xml:space="preserve">, </w:t>
      </w:r>
    </w:p>
    <w:p w14:paraId="44D974B8" w14:textId="77777777" w:rsidR="001D5EA4" w:rsidRDefault="00140F7E">
      <w:pPr>
        <w:numPr>
          <w:ilvl w:val="0"/>
          <w:numId w:val="123"/>
        </w:numPr>
        <w:ind w:right="4" w:hanging="122"/>
      </w:pPr>
      <w:proofErr w:type="spellStart"/>
      <w:r>
        <w:t>dosiewania</w:t>
      </w:r>
      <w:proofErr w:type="spellEnd"/>
      <w:r>
        <w:t xml:space="preserve"> </w:t>
      </w:r>
      <w:proofErr w:type="spellStart"/>
      <w:r>
        <w:t>płaszczyzn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o </w:t>
      </w:r>
      <w:proofErr w:type="spellStart"/>
      <w:r>
        <w:t>zbyt</w:t>
      </w:r>
      <w:proofErr w:type="spellEnd"/>
      <w:r>
        <w:t xml:space="preserve"> </w:t>
      </w:r>
      <w:proofErr w:type="spellStart"/>
      <w:r>
        <w:t>małej</w:t>
      </w:r>
      <w:proofErr w:type="spellEnd"/>
      <w:r>
        <w:t xml:space="preserve"> </w:t>
      </w:r>
      <w:proofErr w:type="spellStart"/>
      <w:r>
        <w:t>gęstości</w:t>
      </w:r>
      <w:proofErr w:type="spellEnd"/>
      <w:r>
        <w:t xml:space="preserve"> </w:t>
      </w:r>
      <w:proofErr w:type="spellStart"/>
      <w:r>
        <w:t>wykiełkowanych</w:t>
      </w:r>
      <w:proofErr w:type="spellEnd"/>
      <w:r>
        <w:t xml:space="preserve"> </w:t>
      </w:r>
      <w:proofErr w:type="spellStart"/>
      <w:r>
        <w:t>ździebeł</w:t>
      </w:r>
      <w:proofErr w:type="spellEnd"/>
      <w:r>
        <w:t xml:space="preserve"> </w:t>
      </w:r>
      <w:proofErr w:type="spellStart"/>
      <w:r>
        <w:t>trawy</w:t>
      </w:r>
      <w:proofErr w:type="spellEnd"/>
      <w:r>
        <w:t xml:space="preserve">. </w:t>
      </w:r>
    </w:p>
    <w:p w14:paraId="44D974B9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4BA" w14:textId="77777777" w:rsidR="001D5EA4" w:rsidRDefault="00140F7E">
      <w:pPr>
        <w:spacing w:after="43"/>
        <w:ind w:left="-5" w:right="4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: </w:t>
      </w:r>
    </w:p>
    <w:p w14:paraId="44D974BB" w14:textId="77777777" w:rsidR="001D5EA4" w:rsidRDefault="00140F7E">
      <w:pPr>
        <w:numPr>
          <w:ilvl w:val="0"/>
          <w:numId w:val="123"/>
        </w:numPr>
        <w:spacing w:after="45"/>
        <w:ind w:right="4" w:hanging="122"/>
      </w:pPr>
      <w:proofErr w:type="spellStart"/>
      <w:r>
        <w:t>prawidłowej</w:t>
      </w:r>
      <w:proofErr w:type="spellEnd"/>
      <w:r>
        <w:t xml:space="preserve"> </w:t>
      </w:r>
      <w:proofErr w:type="spellStart"/>
      <w:r>
        <w:t>gęstości</w:t>
      </w:r>
      <w:proofErr w:type="spellEnd"/>
      <w:r>
        <w:t xml:space="preserve"> </w:t>
      </w:r>
      <w:proofErr w:type="spellStart"/>
      <w:r>
        <w:t>trawy</w:t>
      </w:r>
      <w:proofErr w:type="spellEnd"/>
      <w:r>
        <w:t xml:space="preserve"> (</w:t>
      </w:r>
      <w:proofErr w:type="spellStart"/>
      <w:r>
        <w:t>trawniki</w:t>
      </w:r>
      <w:proofErr w:type="spellEnd"/>
      <w:r>
        <w:t xml:space="preserve"> bez </w:t>
      </w:r>
      <w:proofErr w:type="spellStart"/>
      <w:r>
        <w:t>tzw</w:t>
      </w:r>
      <w:proofErr w:type="spellEnd"/>
      <w:r>
        <w:t>. „</w:t>
      </w:r>
      <w:proofErr w:type="spellStart"/>
      <w:r>
        <w:t>łysin</w:t>
      </w:r>
      <w:proofErr w:type="spellEnd"/>
      <w:r>
        <w:t xml:space="preserve">”), </w:t>
      </w:r>
    </w:p>
    <w:p w14:paraId="44D974BC" w14:textId="77777777" w:rsidR="001D5EA4" w:rsidRDefault="00140F7E">
      <w:pPr>
        <w:numPr>
          <w:ilvl w:val="0"/>
          <w:numId w:val="123"/>
        </w:numPr>
        <w:ind w:right="4" w:hanging="122"/>
      </w:pPr>
      <w:proofErr w:type="spellStart"/>
      <w:r>
        <w:t>obecności</w:t>
      </w:r>
      <w:proofErr w:type="spellEnd"/>
      <w:r>
        <w:t xml:space="preserve"> </w:t>
      </w:r>
      <w:proofErr w:type="spellStart"/>
      <w:r>
        <w:t>gatunków</w:t>
      </w:r>
      <w:proofErr w:type="spellEnd"/>
      <w:r>
        <w:t xml:space="preserve"> </w:t>
      </w:r>
      <w:proofErr w:type="spellStart"/>
      <w:r>
        <w:t>niewysiewanych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chwastów</w:t>
      </w:r>
      <w:proofErr w:type="spellEnd"/>
      <w:r>
        <w:t xml:space="preserve">. </w:t>
      </w:r>
    </w:p>
    <w:p w14:paraId="44D974BD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74BE" w14:textId="77777777" w:rsidR="001D5EA4" w:rsidRDefault="00140F7E">
      <w:pPr>
        <w:pStyle w:val="Nagwek1"/>
        <w:ind w:left="-5"/>
      </w:pPr>
      <w:r>
        <w:t xml:space="preserve">7. OBMIAR ROBÓT </w:t>
      </w:r>
    </w:p>
    <w:p w14:paraId="44D974BF" w14:textId="77777777" w:rsidR="001D5EA4" w:rsidRDefault="00140F7E">
      <w:pPr>
        <w:ind w:left="-5" w:right="370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: </w:t>
      </w:r>
    </w:p>
    <w:p w14:paraId="44D974C0" w14:textId="77777777" w:rsidR="001D5EA4" w:rsidRDefault="00140F7E">
      <w:pPr>
        <w:numPr>
          <w:ilvl w:val="0"/>
          <w:numId w:val="124"/>
        </w:numPr>
        <w:spacing w:after="46"/>
        <w:ind w:right="4" w:hanging="122"/>
      </w:pPr>
      <w:proofErr w:type="spellStart"/>
      <w:r>
        <w:t>zebranie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złożenie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w </w:t>
      </w:r>
      <w:proofErr w:type="spellStart"/>
      <w:r>
        <w:t>pryzmy</w:t>
      </w:r>
      <w:proofErr w:type="spellEnd"/>
      <w:r>
        <w:t xml:space="preserve"> [m3], </w:t>
      </w:r>
    </w:p>
    <w:p w14:paraId="44D974C1" w14:textId="77777777" w:rsidR="001D5EA4" w:rsidRDefault="00140F7E">
      <w:pPr>
        <w:numPr>
          <w:ilvl w:val="0"/>
          <w:numId w:val="124"/>
        </w:numPr>
        <w:spacing w:after="38"/>
        <w:ind w:right="4" w:hanging="122"/>
      </w:pPr>
      <w:proofErr w:type="spellStart"/>
      <w:r>
        <w:t>orka</w:t>
      </w:r>
      <w:proofErr w:type="spellEnd"/>
      <w:r>
        <w:t xml:space="preserve"> </w:t>
      </w:r>
      <w:proofErr w:type="spellStart"/>
      <w:r>
        <w:t>glebogryzarką</w:t>
      </w:r>
      <w:proofErr w:type="spellEnd"/>
      <w:r>
        <w:t xml:space="preserve"> </w:t>
      </w:r>
      <w:proofErr w:type="spellStart"/>
      <w:r>
        <w:t>przyczepną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[ha], - </w:t>
      </w:r>
      <w:proofErr w:type="spellStart"/>
      <w:r>
        <w:t>rozścielenie</w:t>
      </w:r>
      <w:proofErr w:type="spellEnd"/>
      <w:r>
        <w:t xml:space="preserve"> </w:t>
      </w:r>
      <w:proofErr w:type="spellStart"/>
      <w:r>
        <w:t>ziemi</w:t>
      </w:r>
      <w:proofErr w:type="spellEnd"/>
      <w:r>
        <w:t xml:space="preserve"> </w:t>
      </w:r>
      <w:proofErr w:type="spellStart"/>
      <w:r>
        <w:t>urodzajnej</w:t>
      </w:r>
      <w:proofErr w:type="spellEnd"/>
      <w:r>
        <w:t xml:space="preserve"> [m3], </w:t>
      </w:r>
    </w:p>
    <w:p w14:paraId="44D974C2" w14:textId="77777777" w:rsidR="001D5EA4" w:rsidRDefault="00140F7E">
      <w:pPr>
        <w:numPr>
          <w:ilvl w:val="0"/>
          <w:numId w:val="124"/>
        </w:numPr>
        <w:ind w:right="4" w:hanging="122"/>
      </w:pPr>
      <w:proofErr w:type="spellStart"/>
      <w:r>
        <w:t>wykonanie</w:t>
      </w:r>
      <w:proofErr w:type="spellEnd"/>
      <w:r>
        <w:t xml:space="preserve"> </w:t>
      </w:r>
      <w:proofErr w:type="spellStart"/>
      <w:r>
        <w:t>trawników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pielęgnacji</w:t>
      </w:r>
      <w:proofErr w:type="spellEnd"/>
      <w:r>
        <w:t xml:space="preserve"> [m2]. </w:t>
      </w:r>
    </w:p>
    <w:p w14:paraId="44D974C3" w14:textId="77777777" w:rsidR="001D5EA4" w:rsidRDefault="00140F7E">
      <w:pPr>
        <w:spacing w:after="89" w:line="259" w:lineRule="auto"/>
        <w:ind w:left="0" w:right="0" w:firstLine="0"/>
        <w:jc w:val="left"/>
      </w:pPr>
      <w:r>
        <w:t xml:space="preserve"> </w:t>
      </w:r>
    </w:p>
    <w:p w14:paraId="44D974C4" w14:textId="77777777" w:rsidR="001D5EA4" w:rsidRDefault="00140F7E">
      <w:pPr>
        <w:pStyle w:val="Nagwek1"/>
        <w:ind w:left="-5"/>
      </w:pPr>
      <w:r>
        <w:t xml:space="preserve">8. ODBIÓR ROBÓT </w:t>
      </w:r>
    </w:p>
    <w:p w14:paraId="44D974C5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Przejęcia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4C6" w14:textId="77777777" w:rsidR="001D5EA4" w:rsidRDefault="00140F7E">
      <w:pPr>
        <w:ind w:left="-5" w:right="15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pkt 6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.  </w:t>
      </w:r>
    </w:p>
    <w:p w14:paraId="44D974C7" w14:textId="77777777" w:rsidR="001D5EA4" w:rsidRDefault="00140F7E">
      <w:pPr>
        <w:ind w:left="-5" w:right="157"/>
      </w:pPr>
      <w:proofErr w:type="spellStart"/>
      <w:r>
        <w:t>Prace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zieleni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późniejszą</w:t>
      </w:r>
      <w:proofErr w:type="spellEnd"/>
      <w:r>
        <w:t xml:space="preserve"> </w:t>
      </w:r>
      <w:proofErr w:type="spellStart"/>
      <w:r>
        <w:t>pielęgnacją</w:t>
      </w:r>
      <w:proofErr w:type="spellEnd"/>
      <w:r>
        <w:t xml:space="preserve"> </w:t>
      </w:r>
      <w:proofErr w:type="spellStart"/>
      <w:r>
        <w:t>zieleni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zlecić</w:t>
      </w:r>
      <w:proofErr w:type="spellEnd"/>
      <w:r>
        <w:t xml:space="preserve"> </w:t>
      </w:r>
      <w:proofErr w:type="spellStart"/>
      <w:r>
        <w:t>firmie</w:t>
      </w:r>
      <w:proofErr w:type="spellEnd"/>
      <w:r>
        <w:t xml:space="preserve"> </w:t>
      </w:r>
      <w:proofErr w:type="spellStart"/>
      <w:r>
        <w:t>wyspecjalizowanej</w:t>
      </w:r>
      <w:proofErr w:type="spellEnd"/>
      <w:r>
        <w:t xml:space="preserve">  w </w:t>
      </w:r>
      <w:proofErr w:type="spellStart"/>
      <w:r>
        <w:t>zakładaniu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pielęgnacji</w:t>
      </w:r>
      <w:proofErr w:type="spellEnd"/>
      <w:r>
        <w:t xml:space="preserve"> </w:t>
      </w:r>
      <w:proofErr w:type="spellStart"/>
      <w:r>
        <w:t>terenów</w:t>
      </w:r>
      <w:proofErr w:type="spellEnd"/>
      <w:r>
        <w:t xml:space="preserve"> </w:t>
      </w:r>
      <w:proofErr w:type="spellStart"/>
      <w:r>
        <w:t>zieleni</w:t>
      </w:r>
      <w:proofErr w:type="spellEnd"/>
      <w:r>
        <w:t xml:space="preserve">. </w:t>
      </w:r>
      <w:proofErr w:type="spellStart"/>
      <w:r>
        <w:t>Odbiór</w:t>
      </w:r>
      <w:proofErr w:type="spellEnd"/>
      <w:r>
        <w:t xml:space="preserve"> z </w:t>
      </w:r>
      <w:proofErr w:type="spellStart"/>
      <w:r>
        <w:t>obowiązującym</w:t>
      </w:r>
      <w:proofErr w:type="spellEnd"/>
      <w:r>
        <w:t xml:space="preserve"> minimum </w:t>
      </w:r>
      <w:proofErr w:type="spellStart"/>
      <w:r>
        <w:t>jednorocznym</w:t>
      </w:r>
      <w:proofErr w:type="spellEnd"/>
      <w:r>
        <w:t xml:space="preserve"> </w:t>
      </w:r>
      <w:proofErr w:type="spellStart"/>
      <w:r>
        <w:t>okresem</w:t>
      </w:r>
      <w:proofErr w:type="spellEnd"/>
      <w:r>
        <w:t xml:space="preserve"> </w:t>
      </w:r>
      <w:proofErr w:type="spellStart"/>
      <w:r>
        <w:t>gwarancyjnym</w:t>
      </w:r>
      <w:proofErr w:type="spellEnd"/>
      <w:r>
        <w:t xml:space="preserve">. </w:t>
      </w:r>
    </w:p>
    <w:p w14:paraId="44D974C8" w14:textId="77777777" w:rsidR="001D5EA4" w:rsidRDefault="00140F7E">
      <w:pPr>
        <w:ind w:left="-5" w:right="157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usterki</w:t>
      </w:r>
      <w:proofErr w:type="spellEnd"/>
      <w:r>
        <w:t xml:space="preserve">, </w:t>
      </w:r>
      <w:proofErr w:type="spellStart"/>
      <w:r>
        <w:t>nieprawidłowości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niepożądane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w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wystąpią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trzech</w:t>
      </w:r>
      <w:proofErr w:type="spellEnd"/>
      <w:r>
        <w:t xml:space="preserve"> </w:t>
      </w:r>
      <w:proofErr w:type="spellStart"/>
      <w:r>
        <w:t>miesięcy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daty</w:t>
      </w:r>
      <w:proofErr w:type="spellEnd"/>
      <w:r>
        <w:t xml:space="preserve"> </w:t>
      </w:r>
      <w:proofErr w:type="spellStart"/>
      <w:r>
        <w:t>odebrania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użyciem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technik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, </w:t>
      </w:r>
      <w:proofErr w:type="spellStart"/>
      <w:r>
        <w:t>niż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powstaną</w:t>
      </w:r>
      <w:proofErr w:type="spellEnd"/>
      <w:r>
        <w:t xml:space="preserve"> w </w:t>
      </w:r>
      <w:proofErr w:type="spellStart"/>
      <w:r>
        <w:t>następstwie</w:t>
      </w:r>
      <w:proofErr w:type="spellEnd"/>
      <w:r>
        <w:t xml:space="preserve"> </w:t>
      </w:r>
      <w:proofErr w:type="spellStart"/>
      <w:r>
        <w:t>mrozów</w:t>
      </w:r>
      <w:proofErr w:type="spellEnd"/>
      <w:r>
        <w:t xml:space="preserve">,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naprawione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chyba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projektant</w:t>
      </w:r>
      <w:proofErr w:type="spellEnd"/>
      <w:r>
        <w:t xml:space="preserve"> </w:t>
      </w:r>
      <w:proofErr w:type="spellStart"/>
      <w:r>
        <w:t>zdecyduje</w:t>
      </w:r>
      <w:proofErr w:type="spellEnd"/>
      <w:r>
        <w:t xml:space="preserve"> </w:t>
      </w:r>
      <w:proofErr w:type="spellStart"/>
      <w:r>
        <w:t>inaczej</w:t>
      </w:r>
      <w:proofErr w:type="spellEnd"/>
      <w:r>
        <w:t xml:space="preserve">. </w:t>
      </w:r>
    </w:p>
    <w:p w14:paraId="44D974C9" w14:textId="77777777" w:rsidR="001D5EA4" w:rsidRDefault="00140F7E">
      <w:pPr>
        <w:ind w:left="-5" w:right="158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roślin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ubytki</w:t>
      </w:r>
      <w:proofErr w:type="spellEnd"/>
      <w:r>
        <w:t xml:space="preserve"> </w:t>
      </w:r>
      <w:proofErr w:type="spellStart"/>
      <w:r>
        <w:t>drzew</w:t>
      </w:r>
      <w:proofErr w:type="spellEnd"/>
      <w:r>
        <w:t xml:space="preserve">, </w:t>
      </w:r>
      <w:proofErr w:type="spellStart"/>
      <w:r>
        <w:t>krzewów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roślinnego</w:t>
      </w:r>
      <w:proofErr w:type="spellEnd"/>
      <w:r>
        <w:t xml:space="preserve"> </w:t>
      </w:r>
      <w:proofErr w:type="spellStart"/>
      <w:r>
        <w:t>wskazane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uzupełnić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ubytki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użyciem</w:t>
      </w:r>
      <w:proofErr w:type="spellEnd"/>
      <w:r>
        <w:t xml:space="preserve"> </w:t>
      </w:r>
      <w:proofErr w:type="spellStart"/>
      <w:r>
        <w:t>niewłaściwych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technik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wystąpią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pielęgnacji</w:t>
      </w:r>
      <w:proofErr w:type="spellEnd"/>
      <w:r>
        <w:t xml:space="preserve"> </w:t>
      </w:r>
      <w:proofErr w:type="spellStart"/>
      <w:r>
        <w:t>powykonawczej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usunie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. </w:t>
      </w:r>
    </w:p>
    <w:p w14:paraId="44D974CA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4CB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PODSTAWA PŁATNOŚCI </w:t>
      </w:r>
    </w:p>
    <w:p w14:paraId="44D974C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4CD" w14:textId="77777777" w:rsidR="001D5EA4" w:rsidRDefault="00140F7E">
      <w:pPr>
        <w:spacing w:after="141" w:line="259" w:lineRule="auto"/>
        <w:ind w:left="0" w:right="0" w:firstLine="0"/>
        <w:jc w:val="left"/>
      </w:pPr>
      <w:r>
        <w:t xml:space="preserve"> </w:t>
      </w:r>
    </w:p>
    <w:p w14:paraId="44D974CE" w14:textId="77777777" w:rsidR="001D5EA4" w:rsidRDefault="00140F7E">
      <w:pPr>
        <w:pStyle w:val="Nagwek1"/>
        <w:ind w:left="-5"/>
      </w:pPr>
      <w:r>
        <w:t xml:space="preserve">10. PRZEPISY ZWIĄZANE </w:t>
      </w:r>
    </w:p>
    <w:p w14:paraId="44D974CF" w14:textId="77777777" w:rsidR="001D5EA4" w:rsidRDefault="00140F7E">
      <w:pPr>
        <w:ind w:left="-5" w:right="1"/>
      </w:pPr>
      <w:r>
        <w:rPr>
          <w:i/>
        </w:rPr>
        <w:t xml:space="preserve">PN-R-67022 </w:t>
      </w:r>
      <w:proofErr w:type="spellStart"/>
      <w:r>
        <w:rPr>
          <w:i/>
        </w:rPr>
        <w:t>Materiał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szkółkarski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Ozdobne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drzewa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krzewy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iglaste</w:t>
      </w:r>
      <w:proofErr w:type="spellEnd"/>
      <w:r>
        <w:rPr>
          <w:i/>
        </w:rPr>
        <w:t xml:space="preserve"> </w:t>
      </w:r>
    </w:p>
    <w:p w14:paraId="44D974D0" w14:textId="77777777" w:rsidR="001D5EA4" w:rsidRDefault="00140F7E">
      <w:pPr>
        <w:ind w:left="-5" w:right="1"/>
      </w:pPr>
      <w:r>
        <w:rPr>
          <w:i/>
        </w:rPr>
        <w:t xml:space="preserve">PN-R-67023 </w:t>
      </w:r>
      <w:proofErr w:type="spellStart"/>
      <w:r>
        <w:rPr>
          <w:i/>
        </w:rPr>
        <w:t>Materiał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szkółkarski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Ozdobne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drzewa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krzewy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liściaste</w:t>
      </w:r>
      <w:proofErr w:type="spellEnd"/>
      <w:r>
        <w:rPr>
          <w:i/>
        </w:rPr>
        <w:t xml:space="preserve"> </w:t>
      </w:r>
    </w:p>
    <w:p w14:paraId="44D974D1" w14:textId="77777777" w:rsidR="001D5EA4" w:rsidRDefault="00140F7E">
      <w:pPr>
        <w:ind w:left="-5" w:right="1"/>
      </w:pPr>
      <w:r>
        <w:rPr>
          <w:i/>
        </w:rPr>
        <w:t xml:space="preserve">PN-R-67026 </w:t>
      </w:r>
      <w:proofErr w:type="spellStart"/>
      <w:r>
        <w:rPr>
          <w:i/>
        </w:rPr>
        <w:t>Materiał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sadzeniowy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Sadzonki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drzew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krzewów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zadrzewień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zakrzewień</w:t>
      </w:r>
      <w:proofErr w:type="spellEnd"/>
      <w:r>
        <w:rPr>
          <w:i/>
        </w:rPr>
        <w:t xml:space="preserve">  </w:t>
      </w:r>
    </w:p>
    <w:p w14:paraId="44D974D2" w14:textId="77777777" w:rsidR="001D5EA4" w:rsidRDefault="00140F7E">
      <w:pPr>
        <w:ind w:left="-5" w:right="1"/>
      </w:pPr>
      <w:r>
        <w:rPr>
          <w:i/>
        </w:rPr>
        <w:t xml:space="preserve">PN-R-67030 </w:t>
      </w:r>
      <w:proofErr w:type="spellStart"/>
      <w:r>
        <w:rPr>
          <w:i/>
        </w:rPr>
        <w:t>Cebule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bulwy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kłącza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korzenie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bulwiaste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roślin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ozdobnych</w:t>
      </w:r>
      <w:proofErr w:type="spellEnd"/>
      <w:r>
        <w:rPr>
          <w:i/>
        </w:rPr>
        <w:t xml:space="preserve"> </w:t>
      </w:r>
    </w:p>
    <w:p w14:paraId="44D974D3" w14:textId="77777777" w:rsidR="001D5EA4" w:rsidRDefault="00140F7E">
      <w:pPr>
        <w:ind w:left="-5" w:right="1"/>
      </w:pPr>
      <w:r>
        <w:rPr>
          <w:i/>
        </w:rPr>
        <w:t xml:space="preserve">BN-73/0522-01  </w:t>
      </w:r>
      <w:proofErr w:type="spellStart"/>
      <w:r>
        <w:rPr>
          <w:i/>
        </w:rPr>
        <w:t>Kompost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fekaliowo-torfowy</w:t>
      </w:r>
      <w:proofErr w:type="spellEnd"/>
      <w:r>
        <w:rPr>
          <w:i/>
        </w:rPr>
        <w:t xml:space="preserve"> </w:t>
      </w:r>
    </w:p>
    <w:p w14:paraId="44D974D4" w14:textId="77777777" w:rsidR="001D5EA4" w:rsidRDefault="00140F7E">
      <w:pPr>
        <w:ind w:left="-5" w:right="1"/>
      </w:pPr>
      <w:r>
        <w:rPr>
          <w:i/>
        </w:rPr>
        <w:t xml:space="preserve">BN-76/9125-01  </w:t>
      </w:r>
      <w:proofErr w:type="spellStart"/>
      <w:r>
        <w:rPr>
          <w:i/>
        </w:rPr>
        <w:t>Rośliny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kwietnikowe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jednoroczne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dwuletnie</w:t>
      </w:r>
      <w:proofErr w:type="spellEnd"/>
      <w:r>
        <w:rPr>
          <w:i/>
        </w:rPr>
        <w:t xml:space="preserve"> </w:t>
      </w:r>
    </w:p>
    <w:p w14:paraId="44D974D5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74D6" w14:textId="77777777" w:rsidR="001D5EA4" w:rsidRDefault="00140F7E">
      <w:pPr>
        <w:ind w:left="-5" w:right="156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4D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4D8" w14:textId="77777777" w:rsidR="001D5EA4" w:rsidRDefault="001D5EA4">
      <w:pPr>
        <w:sectPr w:rsidR="001D5EA4">
          <w:headerReference w:type="even" r:id="rId140"/>
          <w:headerReference w:type="default" r:id="rId141"/>
          <w:footerReference w:type="even" r:id="rId142"/>
          <w:footerReference w:type="default" r:id="rId143"/>
          <w:headerReference w:type="first" r:id="rId144"/>
          <w:footerReference w:type="first" r:id="rId145"/>
          <w:pgSz w:w="11900" w:h="16840"/>
          <w:pgMar w:top="947" w:right="1116" w:bottom="887" w:left="1133" w:header="720" w:footer="503" w:gutter="0"/>
          <w:cols w:space="720"/>
          <w:titlePg/>
        </w:sectPr>
      </w:pPr>
    </w:p>
    <w:tbl>
      <w:tblPr>
        <w:tblStyle w:val="TableGrid"/>
        <w:tblW w:w="9680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74DB" w14:textId="77777777">
        <w:trPr>
          <w:trHeight w:val="1136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4D9" w14:textId="77777777" w:rsidR="001D5EA4" w:rsidRDefault="00140F7E">
            <w:pPr>
              <w:spacing w:after="21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74DA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74DD" w14:textId="77777777">
        <w:trPr>
          <w:trHeight w:val="569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74DC" w14:textId="77777777" w:rsidR="001D5EA4" w:rsidRDefault="00140F7E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  <w:sz w:val="28"/>
              </w:rPr>
              <w:t xml:space="preserve">SST-23. ELEMENTY MAŁEJ ARCHITEKTURY </w:t>
            </w:r>
          </w:p>
        </w:tc>
      </w:tr>
    </w:tbl>
    <w:p w14:paraId="44D974DE" w14:textId="77777777" w:rsidR="001D5EA4" w:rsidRDefault="00140F7E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44D974DF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74E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 </w:t>
      </w:r>
    </w:p>
    <w:p w14:paraId="44D974E1" w14:textId="49D550E4" w:rsidR="001D5EA4" w:rsidRDefault="00140F7E">
      <w:pPr>
        <w:ind w:left="-5" w:right="4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(ST)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małej</w:t>
      </w:r>
      <w:proofErr w:type="spellEnd"/>
      <w:r>
        <w:t xml:space="preserve"> </w:t>
      </w:r>
      <w:proofErr w:type="spellStart"/>
      <w:r>
        <w:t>architektury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określonym</w:t>
      </w:r>
      <w:proofErr w:type="spellEnd"/>
      <w:r>
        <w:t xml:space="preserve"> </w:t>
      </w:r>
      <w:proofErr w:type="spellStart"/>
      <w:r>
        <w:t>niniejszą</w:t>
      </w:r>
      <w:proofErr w:type="spellEnd"/>
      <w:r>
        <w:t xml:space="preserve"> ST,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</w:p>
    <w:p w14:paraId="44D974E2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74E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 </w:t>
      </w:r>
    </w:p>
    <w:p w14:paraId="44D974E4" w14:textId="77777777" w:rsidR="001D5EA4" w:rsidRDefault="00140F7E">
      <w:pPr>
        <w:ind w:left="-5" w:right="4"/>
      </w:pP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kontraktowy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zlecaniu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74E5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74E6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74E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4E8" w14:textId="77777777" w:rsidR="001D5EA4" w:rsidRDefault="00140F7E">
      <w:pPr>
        <w:spacing w:after="35"/>
        <w:ind w:left="1970" w:right="4" w:hanging="1985"/>
      </w:pPr>
      <w:r>
        <w:rPr>
          <w:b/>
          <w:i/>
        </w:rPr>
        <w:t xml:space="preserve">Grupa - </w:t>
      </w:r>
      <w:r>
        <w:t xml:space="preserve">45200000-9-Roboty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wznoszenia</w:t>
      </w:r>
      <w:proofErr w:type="spellEnd"/>
      <w:r>
        <w:t xml:space="preserve"> </w:t>
      </w:r>
      <w:proofErr w:type="spellStart"/>
      <w:r>
        <w:t>kompletnych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inżynierii</w:t>
      </w:r>
      <w:proofErr w:type="spellEnd"/>
      <w:r>
        <w:t xml:space="preserve"> </w:t>
      </w:r>
      <w:proofErr w:type="spellStart"/>
      <w:r>
        <w:t>lądowej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. </w:t>
      </w:r>
    </w:p>
    <w:p w14:paraId="44D974E9" w14:textId="77777777" w:rsidR="001D5EA4" w:rsidRDefault="00140F7E">
      <w:pPr>
        <w:ind w:left="730" w:right="4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- </w:t>
      </w:r>
      <w:r>
        <w:t xml:space="preserve">45210000-2-Roboty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 </w:t>
      </w:r>
    </w:p>
    <w:p w14:paraId="44D974EA" w14:textId="77777777" w:rsidR="001D5EA4" w:rsidRDefault="00140F7E">
      <w:pPr>
        <w:spacing w:after="36"/>
        <w:ind w:left="1450" w:right="4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45112723-9-Roboty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kształtowania</w:t>
      </w:r>
      <w:proofErr w:type="spellEnd"/>
      <w:r>
        <w:t xml:space="preserve"> </w:t>
      </w:r>
      <w:proofErr w:type="spellStart"/>
      <w:r>
        <w:t>placów</w:t>
      </w:r>
      <w:proofErr w:type="spellEnd"/>
      <w:r>
        <w:t xml:space="preserve"> </w:t>
      </w:r>
      <w:proofErr w:type="spellStart"/>
      <w:r>
        <w:t>zabaw</w:t>
      </w:r>
      <w:proofErr w:type="spellEnd"/>
      <w:r>
        <w:t xml:space="preserve">. </w:t>
      </w:r>
    </w:p>
    <w:p w14:paraId="44D974EB" w14:textId="77777777" w:rsidR="001D5EA4" w:rsidRDefault="00140F7E">
      <w:pPr>
        <w:ind w:left="2561" w:right="4"/>
      </w:pPr>
      <w:r>
        <w:t>45212140-9-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t>Obiekty</w:t>
      </w:r>
      <w:proofErr w:type="spellEnd"/>
      <w:r>
        <w:t xml:space="preserve"> </w:t>
      </w:r>
      <w:proofErr w:type="spellStart"/>
      <w:r>
        <w:t>rekreacyjne</w:t>
      </w:r>
      <w:proofErr w:type="spellEnd"/>
      <w:r>
        <w:rPr>
          <w:sz w:val="24"/>
        </w:rPr>
        <w:t xml:space="preserve"> </w:t>
      </w:r>
    </w:p>
    <w:p w14:paraId="44D974EC" w14:textId="77777777" w:rsidR="001D5EA4" w:rsidRDefault="00140F7E">
      <w:pPr>
        <w:spacing w:after="35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74E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 </w:t>
      </w:r>
    </w:p>
    <w:p w14:paraId="44D974EE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małej</w:t>
      </w:r>
      <w:proofErr w:type="spellEnd"/>
      <w:r>
        <w:t xml:space="preserve"> </w:t>
      </w:r>
      <w:proofErr w:type="spellStart"/>
      <w:r>
        <w:t>architektury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zastosowaniu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odpowiadających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</w:p>
    <w:p w14:paraId="44D974EF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74F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74F1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SST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. </w:t>
      </w:r>
    </w:p>
    <w:p w14:paraId="44D974F2" w14:textId="77777777" w:rsidR="001D5EA4" w:rsidRDefault="00140F7E">
      <w:pPr>
        <w:spacing w:after="3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4D974F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4F4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SST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74F5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4F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1.6.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Wykonawcy</w:t>
      </w:r>
      <w:proofErr w:type="spellEnd"/>
      <w:r>
        <w:rPr>
          <w:b/>
          <w:sz w:val="24"/>
        </w:rPr>
        <w:t xml:space="preserve"> </w:t>
      </w:r>
    </w:p>
    <w:p w14:paraId="44D974F7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wykonujący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stosowne</w:t>
      </w:r>
      <w:proofErr w:type="spellEnd"/>
      <w:r>
        <w:t xml:space="preserve"> </w:t>
      </w:r>
      <w:proofErr w:type="spellStart"/>
      <w:r>
        <w:t>uprawnienia</w:t>
      </w:r>
      <w:proofErr w:type="spellEnd"/>
      <w:r>
        <w:t xml:space="preserve"> do ich </w:t>
      </w:r>
      <w:proofErr w:type="spellStart"/>
      <w:r>
        <w:t>wykonywania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autoryzację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przedmiotowych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też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autoryzowanej</w:t>
      </w:r>
      <w:proofErr w:type="spellEnd"/>
      <w:r>
        <w:t xml:space="preserve"> </w:t>
      </w:r>
      <w:proofErr w:type="spellStart"/>
      <w:r>
        <w:t>grupy</w:t>
      </w:r>
      <w:proofErr w:type="spellEnd"/>
      <w:r>
        <w:t xml:space="preserve"> </w:t>
      </w:r>
      <w:proofErr w:type="spellStart"/>
      <w:r>
        <w:t>montażowej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spełniający</w:t>
      </w:r>
      <w:proofErr w:type="spellEnd"/>
      <w:r>
        <w:t xml:space="preserve"> ww. </w:t>
      </w:r>
      <w:proofErr w:type="spellStart"/>
      <w:r>
        <w:t>wymóg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dostarczyć</w:t>
      </w:r>
      <w:proofErr w:type="spellEnd"/>
      <w:r>
        <w:t xml:space="preserve"> </w:t>
      </w:r>
      <w:proofErr w:type="spellStart"/>
      <w:r>
        <w:t>Inwestorowi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podpisaniem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</w:p>
    <w:p w14:paraId="44D974F8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4F9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 w </w:t>
      </w:r>
      <w:proofErr w:type="spellStart"/>
      <w:r>
        <w:t>ofercie</w:t>
      </w:r>
      <w:proofErr w:type="spellEnd"/>
      <w:r>
        <w:t xml:space="preserve">:  </w:t>
      </w:r>
    </w:p>
    <w:p w14:paraId="44D974FA" w14:textId="77777777" w:rsidR="001D5EA4" w:rsidRDefault="00140F7E">
      <w:pPr>
        <w:numPr>
          <w:ilvl w:val="0"/>
          <w:numId w:val="125"/>
        </w:numPr>
        <w:ind w:right="4"/>
      </w:pPr>
      <w:proofErr w:type="spellStart"/>
      <w:r>
        <w:t>Szczegółową</w:t>
      </w:r>
      <w:proofErr w:type="spellEnd"/>
      <w:r>
        <w:t xml:space="preserve"> </w:t>
      </w:r>
      <w:proofErr w:type="spellStart"/>
      <w:r>
        <w:t>kartę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(</w:t>
      </w:r>
      <w:proofErr w:type="spellStart"/>
      <w:r>
        <w:t>karta</w:t>
      </w:r>
      <w:proofErr w:type="spellEnd"/>
      <w:r>
        <w:t xml:space="preserve"> winna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temat</w:t>
      </w:r>
      <w:proofErr w:type="spellEnd"/>
      <w:r>
        <w:t xml:space="preserve">: </w:t>
      </w:r>
      <w:proofErr w:type="spellStart"/>
      <w:r>
        <w:t>technologii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, </w:t>
      </w:r>
      <w:proofErr w:type="spellStart"/>
      <w:r>
        <w:t>wielkości</w:t>
      </w:r>
      <w:proofErr w:type="spellEnd"/>
      <w:r>
        <w:t xml:space="preserve">, </w:t>
      </w:r>
      <w:proofErr w:type="spellStart"/>
      <w:r>
        <w:t>funkcjonalności</w:t>
      </w:r>
      <w:proofErr w:type="spellEnd"/>
      <w:r>
        <w:t xml:space="preserve">,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składowych</w:t>
      </w:r>
      <w:proofErr w:type="spellEnd"/>
      <w:r>
        <w:t xml:space="preserve">, </w:t>
      </w:r>
      <w:proofErr w:type="spellStart"/>
      <w:r>
        <w:t>wizualizację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zwymiarowany</w:t>
      </w:r>
      <w:proofErr w:type="spellEnd"/>
      <w:r>
        <w:t xml:space="preserve"> </w:t>
      </w:r>
      <w:proofErr w:type="spellStart"/>
      <w:r>
        <w:t>rzut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widok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). </w:t>
      </w:r>
    </w:p>
    <w:p w14:paraId="44D974FB" w14:textId="77777777" w:rsidR="001D5EA4" w:rsidRDefault="00140F7E">
      <w:pPr>
        <w:numPr>
          <w:ilvl w:val="0"/>
          <w:numId w:val="125"/>
        </w:numPr>
        <w:ind w:right="4"/>
      </w:pPr>
      <w:proofErr w:type="spellStart"/>
      <w:r>
        <w:t>Aktualny</w:t>
      </w:r>
      <w:proofErr w:type="spellEnd"/>
      <w:r>
        <w:t xml:space="preserve">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zawierający</w:t>
      </w:r>
      <w:proofErr w:type="spellEnd"/>
      <w:r>
        <w:t xml:space="preserve"> </w:t>
      </w:r>
      <w:proofErr w:type="spellStart"/>
      <w:r>
        <w:t>nazwę</w:t>
      </w:r>
      <w:proofErr w:type="spellEnd"/>
      <w:r>
        <w:t xml:space="preserve">, </w:t>
      </w:r>
      <w:proofErr w:type="spellStart"/>
      <w:r>
        <w:t>kod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nazwę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oferowanego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akredytowaną</w:t>
      </w:r>
      <w:proofErr w:type="spellEnd"/>
      <w:r>
        <w:t xml:space="preserve"> </w:t>
      </w:r>
      <w:proofErr w:type="spellStart"/>
      <w:r>
        <w:t>jednostkę</w:t>
      </w:r>
      <w:proofErr w:type="spellEnd"/>
      <w:r>
        <w:t xml:space="preserve"> </w:t>
      </w:r>
      <w:proofErr w:type="spellStart"/>
      <w:r>
        <w:t>certyfikującą</w:t>
      </w:r>
      <w:proofErr w:type="spellEnd"/>
      <w:r>
        <w:t xml:space="preserve">, </w:t>
      </w:r>
      <w:proofErr w:type="spellStart"/>
      <w:r>
        <w:t>potwierdzające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aktualną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 PN-EN,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dostarczyć</w:t>
      </w:r>
      <w:proofErr w:type="spellEnd"/>
      <w:r>
        <w:t xml:space="preserve"> </w:t>
      </w:r>
      <w:proofErr w:type="spellStart"/>
      <w:r>
        <w:t>razem</w:t>
      </w:r>
      <w:proofErr w:type="spellEnd"/>
      <w:r>
        <w:t xml:space="preserve"> z </w:t>
      </w:r>
      <w:proofErr w:type="spellStart"/>
      <w:r>
        <w:t>ofertą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autoryzacją</w:t>
      </w:r>
      <w:proofErr w:type="spellEnd"/>
      <w:r>
        <w:t xml:space="preserve"> ich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przedmiotowego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. </w:t>
      </w:r>
    </w:p>
    <w:p w14:paraId="44D974FC" w14:textId="77777777" w:rsidR="001D5EA4" w:rsidRDefault="00140F7E">
      <w:pPr>
        <w:spacing w:after="22" w:line="259" w:lineRule="auto"/>
        <w:ind w:left="0" w:right="0" w:firstLine="0"/>
        <w:jc w:val="left"/>
      </w:pPr>
      <w:r>
        <w:t xml:space="preserve"> </w:t>
      </w:r>
    </w:p>
    <w:p w14:paraId="44D974FD" w14:textId="77777777" w:rsidR="001D5EA4" w:rsidRDefault="00140F7E">
      <w:pPr>
        <w:ind w:left="-5" w:right="4"/>
      </w:pPr>
      <w:r>
        <w:t xml:space="preserve">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potwierdzenia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oferowane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, </w:t>
      </w:r>
      <w:proofErr w:type="spellStart"/>
      <w:r>
        <w:t>dostawy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usługi</w:t>
      </w:r>
      <w:proofErr w:type="spellEnd"/>
      <w:r>
        <w:t xml:space="preserve">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określonym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,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żądać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: a) </w:t>
      </w:r>
      <w:proofErr w:type="spellStart"/>
      <w:r>
        <w:t>próbek</w:t>
      </w:r>
      <w:proofErr w:type="spellEnd"/>
      <w:r>
        <w:t xml:space="preserve">, </w:t>
      </w:r>
      <w:proofErr w:type="spellStart"/>
      <w:r>
        <w:t>opisów</w:t>
      </w:r>
      <w:proofErr w:type="spellEnd"/>
      <w:r>
        <w:t xml:space="preserve">, </w:t>
      </w:r>
      <w:proofErr w:type="spellStart"/>
      <w:r>
        <w:t>opisów</w:t>
      </w:r>
      <w:proofErr w:type="spellEnd"/>
      <w:r>
        <w:t xml:space="preserve"> </w:t>
      </w:r>
      <w:proofErr w:type="spellStart"/>
      <w:r>
        <w:t>szczegółowych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renderów</w:t>
      </w:r>
      <w:proofErr w:type="spellEnd"/>
      <w:r>
        <w:t xml:space="preserve"> </w:t>
      </w:r>
      <w:proofErr w:type="spellStart"/>
      <w:r>
        <w:t>oferowanych</w:t>
      </w:r>
      <w:proofErr w:type="spellEnd"/>
      <w:r>
        <w:t xml:space="preserve"> </w:t>
      </w:r>
      <w:proofErr w:type="spellStart"/>
      <w:r>
        <w:t>produktów</w:t>
      </w:r>
      <w:proofErr w:type="spellEnd"/>
      <w:r>
        <w:t xml:space="preserve">; </w:t>
      </w:r>
    </w:p>
    <w:p w14:paraId="44D974FE" w14:textId="77777777" w:rsidR="001D5EA4" w:rsidRDefault="00140F7E">
      <w:pPr>
        <w:ind w:left="-5" w:right="4"/>
      </w:pPr>
      <w:r>
        <w:t xml:space="preserve">b) </w:t>
      </w:r>
      <w:proofErr w:type="spellStart"/>
      <w:r>
        <w:t>zaświadczenia</w:t>
      </w:r>
      <w:proofErr w:type="spellEnd"/>
      <w:r>
        <w:t xml:space="preserve"> </w:t>
      </w:r>
      <w:proofErr w:type="spellStart"/>
      <w:r>
        <w:t>niezależnego</w:t>
      </w:r>
      <w:proofErr w:type="spellEnd"/>
      <w:r>
        <w:t xml:space="preserve"> </w:t>
      </w:r>
      <w:proofErr w:type="spellStart"/>
      <w:r>
        <w:t>podmiotu</w:t>
      </w:r>
      <w:proofErr w:type="spellEnd"/>
      <w:r>
        <w:t xml:space="preserve"> </w:t>
      </w:r>
      <w:proofErr w:type="spellStart"/>
      <w:r>
        <w:t>akredytowanego</w:t>
      </w:r>
      <w:proofErr w:type="spellEnd"/>
      <w:r>
        <w:t xml:space="preserve"> </w:t>
      </w:r>
      <w:proofErr w:type="spellStart"/>
      <w:r>
        <w:t>uprawnionego</w:t>
      </w:r>
      <w:proofErr w:type="spellEnd"/>
      <w:r>
        <w:t xml:space="preserve"> do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potwierdzającego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dostarczane</w:t>
      </w:r>
      <w:proofErr w:type="spellEnd"/>
      <w:r>
        <w:t xml:space="preserve">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aktualnie</w:t>
      </w:r>
      <w:proofErr w:type="spellEnd"/>
      <w:r>
        <w:t xml:space="preserve"> </w:t>
      </w:r>
      <w:proofErr w:type="spellStart"/>
      <w:r>
        <w:t>obowiązującej</w:t>
      </w:r>
      <w:proofErr w:type="spellEnd"/>
      <w:r>
        <w:t xml:space="preserve"> normie. </w:t>
      </w:r>
    </w:p>
    <w:p w14:paraId="44D974F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500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2. </w:t>
      </w:r>
      <w:proofErr w:type="spellStart"/>
      <w:r>
        <w:rPr>
          <w:b/>
          <w:sz w:val="28"/>
        </w:rPr>
        <w:t>Materiały</w:t>
      </w:r>
      <w:proofErr w:type="spellEnd"/>
      <w:r>
        <w:rPr>
          <w:sz w:val="28"/>
        </w:rPr>
        <w:t xml:space="preserve"> </w:t>
      </w:r>
    </w:p>
    <w:p w14:paraId="44D9750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w pkt. 2 SST. </w:t>
      </w:r>
    </w:p>
    <w:p w14:paraId="44D97502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503" w14:textId="77777777" w:rsidR="001D5EA4" w:rsidRDefault="00140F7E">
      <w:pPr>
        <w:spacing w:after="101" w:line="259" w:lineRule="auto"/>
        <w:ind w:left="0" w:right="0" w:firstLine="0"/>
        <w:jc w:val="left"/>
      </w:pPr>
      <w:r>
        <w:t xml:space="preserve"> </w:t>
      </w:r>
    </w:p>
    <w:p w14:paraId="44D97504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7505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7506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dowolnego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zaakceptowanego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>/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7507" w14:textId="77777777" w:rsidR="001D5EA4" w:rsidRDefault="00140F7E">
      <w:pPr>
        <w:spacing w:after="53" w:line="259" w:lineRule="auto"/>
        <w:ind w:left="0" w:right="0" w:firstLine="0"/>
        <w:jc w:val="left"/>
      </w:pPr>
      <w:r>
        <w:t xml:space="preserve"> </w:t>
      </w:r>
    </w:p>
    <w:p w14:paraId="44D97508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7509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750A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przewożona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dopuszczonymi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zamierzonych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umieścić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ładunkowej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spadaniem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. </w:t>
      </w:r>
    </w:p>
    <w:p w14:paraId="44D9750B" w14:textId="77777777" w:rsidR="001D5EA4" w:rsidRDefault="00140F7E">
      <w:pPr>
        <w:ind w:left="-5" w:right="4"/>
      </w:pPr>
      <w:r>
        <w:t xml:space="preserve">Transport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jazdy</w:t>
      </w:r>
      <w:proofErr w:type="spellEnd"/>
      <w:r>
        <w:t xml:space="preserve">,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 </w:t>
      </w:r>
    </w:p>
    <w:p w14:paraId="44D9750C" w14:textId="77777777" w:rsidR="001D5EA4" w:rsidRDefault="00140F7E">
      <w:pPr>
        <w:spacing w:after="77" w:line="259" w:lineRule="auto"/>
        <w:ind w:left="0" w:right="0" w:firstLine="0"/>
        <w:jc w:val="left"/>
      </w:pPr>
      <w:r>
        <w:t xml:space="preserve"> </w:t>
      </w:r>
    </w:p>
    <w:p w14:paraId="44D9750D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50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”. </w:t>
      </w:r>
    </w:p>
    <w:p w14:paraId="44D9750F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zakończone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warunkuje</w:t>
      </w:r>
      <w:proofErr w:type="spellEnd"/>
      <w:r>
        <w:t xml:space="preserve"> </w:t>
      </w:r>
      <w:proofErr w:type="spellStart"/>
      <w:r>
        <w:t>przystąpienie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małej</w:t>
      </w:r>
      <w:proofErr w:type="spellEnd"/>
      <w:r>
        <w:t xml:space="preserve"> </w:t>
      </w:r>
      <w:proofErr w:type="spellStart"/>
      <w:r>
        <w:t>architektury</w:t>
      </w:r>
      <w:proofErr w:type="spellEnd"/>
      <w:r>
        <w:t xml:space="preserve">. 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 </w:t>
      </w:r>
      <w:proofErr w:type="spellStart"/>
      <w:r>
        <w:t>głównemu</w:t>
      </w:r>
      <w:proofErr w:type="spellEnd"/>
      <w:r>
        <w:t xml:space="preserve"> </w:t>
      </w:r>
      <w:proofErr w:type="spellStart"/>
      <w:r>
        <w:t>projektantowi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rysunki</w:t>
      </w:r>
      <w:proofErr w:type="spellEnd"/>
      <w:r>
        <w:t xml:space="preserve"> </w:t>
      </w:r>
      <w:proofErr w:type="spellStart"/>
      <w:r>
        <w:t>warsztatowe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ze </w:t>
      </w:r>
      <w:proofErr w:type="spellStart"/>
      <w:r>
        <w:t>sztuką</w:t>
      </w:r>
      <w:proofErr w:type="spellEnd"/>
      <w:r>
        <w:t xml:space="preserve"> </w:t>
      </w:r>
      <w:proofErr w:type="spellStart"/>
      <w:r>
        <w:t>budowlaną</w:t>
      </w:r>
      <w:proofErr w:type="spellEnd"/>
      <w:r>
        <w:t xml:space="preserve">, </w:t>
      </w:r>
      <w:proofErr w:type="spellStart"/>
      <w:r>
        <w:t>zasadami</w:t>
      </w:r>
      <w:proofErr w:type="spellEnd"/>
      <w:r>
        <w:t xml:space="preserve"> bhp </w:t>
      </w:r>
      <w:proofErr w:type="spellStart"/>
      <w:r>
        <w:t>i</w:t>
      </w:r>
      <w:proofErr w:type="spellEnd"/>
      <w:r>
        <w:t xml:space="preserve">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należytej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kart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</w:p>
    <w:p w14:paraId="44D97510" w14:textId="77777777" w:rsidR="001D5EA4" w:rsidRDefault="00140F7E">
      <w:pPr>
        <w:ind w:left="-5" w:right="4"/>
      </w:pP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ukształtowania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rzędnych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z </w:t>
      </w:r>
      <w:proofErr w:type="spellStart"/>
      <w:r>
        <w:t>danymi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projekcie</w:t>
      </w:r>
      <w:proofErr w:type="spellEnd"/>
      <w:r>
        <w:t xml:space="preserve">. </w:t>
      </w:r>
    </w:p>
    <w:p w14:paraId="44D97511" w14:textId="77777777" w:rsidR="001D5EA4" w:rsidRDefault="00140F7E">
      <w:pPr>
        <w:spacing w:after="104" w:line="259" w:lineRule="auto"/>
        <w:ind w:left="0" w:right="0" w:firstLine="0"/>
        <w:jc w:val="left"/>
      </w:pPr>
      <w:r>
        <w:t xml:space="preserve"> </w:t>
      </w:r>
    </w:p>
    <w:p w14:paraId="44D97512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rPr>
          <w:b w:val="0"/>
        </w:rPr>
        <w:t xml:space="preserve"> </w:t>
      </w:r>
    </w:p>
    <w:p w14:paraId="44D9751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7514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751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w </w:t>
      </w:r>
      <w:proofErr w:type="spellStart"/>
      <w:r>
        <w:rPr>
          <w:b/>
          <w:sz w:val="24"/>
        </w:rPr>
        <w:t>czasie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wykonywania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516" w14:textId="77777777" w:rsidR="001D5EA4" w:rsidRDefault="00140F7E">
      <w:pPr>
        <w:ind w:left="-5" w:right="4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pośrednio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załączonych</w:t>
      </w:r>
      <w:proofErr w:type="spellEnd"/>
      <w:r>
        <w:t xml:space="preserve"> </w:t>
      </w:r>
      <w:proofErr w:type="spellStart"/>
      <w:r>
        <w:t>zaświadczeń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wystawionych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zaświadczeń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z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stwierdzających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użytych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producent </w:t>
      </w:r>
      <w:proofErr w:type="spellStart"/>
      <w:r>
        <w:t>przeprowadził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we </w:t>
      </w:r>
      <w:proofErr w:type="spellStart"/>
      <w:r>
        <w:t>własnym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,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załączone</w:t>
      </w:r>
      <w:proofErr w:type="spellEnd"/>
      <w:r>
        <w:t xml:space="preserve"> do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odbiorczej</w:t>
      </w:r>
      <w:proofErr w:type="spellEnd"/>
      <w:r>
        <w:t xml:space="preserve">. </w:t>
      </w:r>
      <w:proofErr w:type="spellStart"/>
      <w:r>
        <w:t>Częstotliwość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zgodna</w:t>
      </w:r>
      <w:proofErr w:type="spellEnd"/>
      <w:r>
        <w:t xml:space="preserve"> z </w:t>
      </w:r>
      <w:proofErr w:type="spellStart"/>
      <w:r>
        <w:t>Aprobatami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ITB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ustalić</w:t>
      </w:r>
      <w:proofErr w:type="spellEnd"/>
      <w:r>
        <w:t xml:space="preserve"> </w:t>
      </w:r>
      <w:proofErr w:type="spellStart"/>
      <w:r>
        <w:t>Kierownik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porozumieniu</w:t>
      </w:r>
      <w:proofErr w:type="spellEnd"/>
      <w:r>
        <w:t xml:space="preserve"> z </w:t>
      </w:r>
      <w:proofErr w:type="spellStart"/>
      <w:r>
        <w:t>Inspektorem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 </w:t>
      </w:r>
    </w:p>
    <w:p w14:paraId="44D97517" w14:textId="77777777" w:rsidR="001D5EA4" w:rsidRDefault="00140F7E">
      <w:pPr>
        <w:ind w:left="-5" w:right="4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: </w:t>
      </w:r>
    </w:p>
    <w:p w14:paraId="44D97518" w14:textId="77777777" w:rsidR="001D5EA4" w:rsidRDefault="00140F7E">
      <w:pPr>
        <w:numPr>
          <w:ilvl w:val="0"/>
          <w:numId w:val="126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</w:t>
      </w:r>
    </w:p>
    <w:p w14:paraId="44D97519" w14:textId="77777777" w:rsidR="001D5EA4" w:rsidRDefault="00140F7E">
      <w:pPr>
        <w:numPr>
          <w:ilvl w:val="0"/>
          <w:numId w:val="126"/>
        </w:numPr>
        <w:ind w:right="4" w:hanging="122"/>
      </w:pPr>
      <w:proofErr w:type="spellStart"/>
      <w:r>
        <w:t>stwierdzenie</w:t>
      </w:r>
      <w:proofErr w:type="spellEnd"/>
      <w:r>
        <w:t xml:space="preserve"> </w:t>
      </w:r>
      <w:proofErr w:type="spellStart"/>
      <w:r>
        <w:t>właściwej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atestu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</w:t>
      </w:r>
    </w:p>
    <w:p w14:paraId="44D9751A" w14:textId="77777777" w:rsidR="001D5EA4" w:rsidRDefault="00140F7E">
      <w:pPr>
        <w:numPr>
          <w:ilvl w:val="0"/>
          <w:numId w:val="126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magazynowania</w:t>
      </w:r>
      <w:proofErr w:type="spellEnd"/>
      <w:r>
        <w:t xml:space="preserve"> z </w:t>
      </w:r>
      <w:proofErr w:type="spellStart"/>
      <w:r>
        <w:t>zaleceniami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,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dopuszczalnego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magazynowania</w:t>
      </w:r>
      <w:proofErr w:type="spellEnd"/>
      <w:r>
        <w:t xml:space="preserve">. </w:t>
      </w:r>
    </w:p>
    <w:p w14:paraId="44D9751B" w14:textId="77777777" w:rsidR="001D5EA4" w:rsidRDefault="00140F7E">
      <w:pPr>
        <w:spacing w:after="24" w:line="259" w:lineRule="auto"/>
        <w:ind w:left="0" w:right="0" w:firstLine="0"/>
        <w:jc w:val="left"/>
      </w:pPr>
      <w:r>
        <w:t xml:space="preserve"> </w:t>
      </w:r>
    </w:p>
    <w:p w14:paraId="44D9751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gotowych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elementów</w:t>
      </w:r>
      <w:proofErr w:type="spellEnd"/>
      <w:r>
        <w:rPr>
          <w:b/>
          <w:sz w:val="24"/>
        </w:rPr>
        <w:t xml:space="preserve">  </w:t>
      </w:r>
    </w:p>
    <w:p w14:paraId="44D9751D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gotowych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sprawdzenie</w:t>
      </w:r>
      <w:proofErr w:type="spellEnd"/>
      <w:r>
        <w:t xml:space="preserve">: </w:t>
      </w:r>
    </w:p>
    <w:p w14:paraId="44D9751E" w14:textId="77777777" w:rsidR="001D5EA4" w:rsidRDefault="00140F7E">
      <w:pPr>
        <w:numPr>
          <w:ilvl w:val="0"/>
          <w:numId w:val="126"/>
        </w:numPr>
        <w:ind w:right="4" w:hanging="122"/>
      </w:pPr>
      <w:proofErr w:type="spellStart"/>
      <w:r>
        <w:t>wymiarów</w:t>
      </w:r>
      <w:proofErr w:type="spellEnd"/>
      <w:r>
        <w:t xml:space="preserve"> – </w:t>
      </w:r>
      <w:proofErr w:type="spellStart"/>
      <w:r>
        <w:t>taśmą</w:t>
      </w:r>
      <w:proofErr w:type="spellEnd"/>
      <w:r>
        <w:t xml:space="preserve"> </w:t>
      </w:r>
      <w:proofErr w:type="spellStart"/>
      <w:r>
        <w:t>stalową</w:t>
      </w:r>
      <w:proofErr w:type="spellEnd"/>
      <w:r>
        <w:t xml:space="preserve"> z </w:t>
      </w:r>
      <w:proofErr w:type="spellStart"/>
      <w:r>
        <w:t>dokładnością</w:t>
      </w:r>
      <w:proofErr w:type="spellEnd"/>
      <w:r>
        <w:t xml:space="preserve"> do 1 mm, </w:t>
      </w:r>
      <w:proofErr w:type="spellStart"/>
      <w:r>
        <w:t>suwmiarką</w:t>
      </w:r>
      <w:proofErr w:type="spellEnd"/>
      <w:r>
        <w:t xml:space="preserve">, </w:t>
      </w:r>
      <w:proofErr w:type="spellStart"/>
      <w:r>
        <w:t>szczelinomierzem</w:t>
      </w:r>
      <w:proofErr w:type="spellEnd"/>
      <w:r>
        <w:t xml:space="preserve">, </w:t>
      </w:r>
    </w:p>
    <w:p w14:paraId="44D9751F" w14:textId="77777777" w:rsidR="001D5EA4" w:rsidRDefault="00140F7E">
      <w:pPr>
        <w:numPr>
          <w:ilvl w:val="0"/>
          <w:numId w:val="126"/>
        </w:numPr>
        <w:ind w:right="4" w:hanging="122"/>
      </w:pPr>
      <w:proofErr w:type="spellStart"/>
      <w:r>
        <w:t>wykończenia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– </w:t>
      </w:r>
      <w:proofErr w:type="spellStart"/>
      <w:r>
        <w:t>liniałem</w:t>
      </w:r>
      <w:proofErr w:type="spellEnd"/>
      <w:r>
        <w:t xml:space="preserve"> </w:t>
      </w:r>
      <w:proofErr w:type="spellStart"/>
      <w:r>
        <w:t>metalowym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szczelinomierzem</w:t>
      </w:r>
      <w:proofErr w:type="spellEnd"/>
      <w:r>
        <w:t xml:space="preserve">, </w:t>
      </w:r>
    </w:p>
    <w:p w14:paraId="44D97520" w14:textId="77777777" w:rsidR="001D5EA4" w:rsidRDefault="00140F7E">
      <w:pPr>
        <w:numPr>
          <w:ilvl w:val="0"/>
          <w:numId w:val="126"/>
        </w:numPr>
        <w:ind w:right="4" w:hanging="122"/>
      </w:pPr>
      <w:proofErr w:type="spellStart"/>
      <w:r>
        <w:t>zabezpieczenia</w:t>
      </w:r>
      <w:proofErr w:type="spellEnd"/>
      <w:r>
        <w:t xml:space="preserve"> </w:t>
      </w:r>
      <w:proofErr w:type="spellStart"/>
      <w:r>
        <w:t>antykorozyjnego</w:t>
      </w:r>
      <w:proofErr w:type="spellEnd"/>
      <w:r>
        <w:t xml:space="preserve"> – </w:t>
      </w:r>
      <w:proofErr w:type="spellStart"/>
      <w:r>
        <w:t>makroskopowo</w:t>
      </w:r>
      <w:proofErr w:type="spellEnd"/>
      <w:r>
        <w:t xml:space="preserve">,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pomiar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powłoki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, </w:t>
      </w:r>
      <w:proofErr w:type="spellStart"/>
      <w:r>
        <w:t>powłoki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pęcherzy</w:t>
      </w:r>
      <w:proofErr w:type="spellEnd"/>
      <w:r>
        <w:t xml:space="preserve">, </w:t>
      </w:r>
      <w:proofErr w:type="spellStart"/>
      <w:r>
        <w:t>odprysków</w:t>
      </w:r>
      <w:proofErr w:type="spellEnd"/>
      <w:r>
        <w:t xml:space="preserve">, </w:t>
      </w:r>
      <w:proofErr w:type="spellStart"/>
      <w:r>
        <w:t>łuszczenia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pęknięć</w:t>
      </w:r>
      <w:proofErr w:type="spellEnd"/>
      <w:r>
        <w:t xml:space="preserve">, </w:t>
      </w:r>
    </w:p>
    <w:p w14:paraId="44D97521" w14:textId="77777777" w:rsidR="001D5EA4" w:rsidRDefault="00140F7E">
      <w:pPr>
        <w:numPr>
          <w:ilvl w:val="0"/>
          <w:numId w:val="126"/>
        </w:numPr>
        <w:ind w:right="4" w:hanging="122"/>
      </w:pPr>
      <w:proofErr w:type="spellStart"/>
      <w:r>
        <w:t>rodzajów</w:t>
      </w:r>
      <w:proofErr w:type="spellEnd"/>
      <w:r>
        <w:t xml:space="preserve">, </w:t>
      </w:r>
      <w:proofErr w:type="spellStart"/>
      <w:r>
        <w:t>liczby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okuć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ich </w:t>
      </w:r>
      <w:proofErr w:type="spellStart"/>
      <w:r>
        <w:t>zamocowanie</w:t>
      </w:r>
      <w:proofErr w:type="spellEnd"/>
      <w:r>
        <w:t xml:space="preserve"> – </w:t>
      </w:r>
      <w:proofErr w:type="spellStart"/>
      <w:r>
        <w:t>na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ich </w:t>
      </w:r>
      <w:proofErr w:type="spellStart"/>
      <w:r>
        <w:t>zamocowania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, </w:t>
      </w:r>
    </w:p>
    <w:p w14:paraId="44D97522" w14:textId="77777777" w:rsidR="001D5EA4" w:rsidRDefault="00140F7E">
      <w:pPr>
        <w:numPr>
          <w:ilvl w:val="0"/>
          <w:numId w:val="126"/>
        </w:numPr>
        <w:ind w:right="4" w:hanging="122"/>
      </w:pPr>
      <w:proofErr w:type="spellStart"/>
      <w:r>
        <w:t>połączeń</w:t>
      </w:r>
      <w:proofErr w:type="spellEnd"/>
      <w:r>
        <w:t xml:space="preserve"> </w:t>
      </w:r>
      <w:proofErr w:type="spellStart"/>
      <w:r>
        <w:t>konstrukcyjnych</w:t>
      </w:r>
      <w:proofErr w:type="spellEnd"/>
      <w:r>
        <w:t xml:space="preserve"> – </w:t>
      </w:r>
      <w:proofErr w:type="spellStart"/>
      <w:r>
        <w:t>na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niniejszą</w:t>
      </w:r>
      <w:proofErr w:type="spellEnd"/>
      <w:r>
        <w:t xml:space="preserve"> </w:t>
      </w:r>
      <w:proofErr w:type="spellStart"/>
      <w:r>
        <w:t>specyfikacją</w:t>
      </w:r>
      <w:proofErr w:type="spellEnd"/>
      <w:r>
        <w:t xml:space="preserve">, </w:t>
      </w:r>
      <w:proofErr w:type="spellStart"/>
      <w:r>
        <w:t>wymaganiami</w:t>
      </w:r>
      <w:proofErr w:type="spellEnd"/>
      <w:r>
        <w:t xml:space="preserve"> norm </w:t>
      </w:r>
      <w:proofErr w:type="spellStart"/>
      <w:r>
        <w:t>państwowych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świadectw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. </w:t>
      </w:r>
      <w:proofErr w:type="spellStart"/>
      <w:r>
        <w:t>Wymienione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partii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. </w:t>
      </w:r>
    </w:p>
    <w:p w14:paraId="44D97523" w14:textId="77777777" w:rsidR="001D5EA4" w:rsidRDefault="00140F7E">
      <w:pPr>
        <w:ind w:left="-5" w:right="4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7524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52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52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52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528" w14:textId="77777777" w:rsidR="001D5EA4" w:rsidRDefault="00140F7E">
      <w:pPr>
        <w:spacing w:after="67" w:line="259" w:lineRule="auto"/>
        <w:ind w:left="0" w:right="0" w:firstLine="0"/>
        <w:jc w:val="left"/>
      </w:pPr>
      <w:r>
        <w:t xml:space="preserve"> </w:t>
      </w:r>
    </w:p>
    <w:p w14:paraId="44D9752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6.3. </w:t>
      </w:r>
      <w:proofErr w:type="spellStart"/>
      <w:r>
        <w:rPr>
          <w:b/>
          <w:sz w:val="24"/>
        </w:rPr>
        <w:t>Badanie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wbudowania</w:t>
      </w:r>
      <w:proofErr w:type="spellEnd"/>
      <w:r>
        <w:rPr>
          <w:b/>
          <w:sz w:val="24"/>
        </w:rPr>
        <w:t xml:space="preserve">  </w:t>
      </w:r>
    </w:p>
    <w:p w14:paraId="44D9752A" w14:textId="77777777" w:rsidR="001D5EA4" w:rsidRDefault="00140F7E">
      <w:pPr>
        <w:ind w:left="-5" w:right="4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: </w:t>
      </w:r>
    </w:p>
    <w:p w14:paraId="44D9752B" w14:textId="77777777" w:rsidR="001D5EA4" w:rsidRDefault="00140F7E">
      <w:pPr>
        <w:numPr>
          <w:ilvl w:val="0"/>
          <w:numId w:val="126"/>
        </w:numPr>
        <w:ind w:right="4" w:hanging="122"/>
      </w:pPr>
      <w:r>
        <w:t xml:space="preserve">stan </w:t>
      </w:r>
      <w:proofErr w:type="spellStart"/>
      <w:r>
        <w:t>i</w:t>
      </w:r>
      <w:proofErr w:type="spellEnd"/>
      <w:r>
        <w:t xml:space="preserve"> </w:t>
      </w:r>
      <w:proofErr w:type="spellStart"/>
      <w:r>
        <w:t>wygląd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równości</w:t>
      </w:r>
      <w:proofErr w:type="spellEnd"/>
      <w:r>
        <w:t xml:space="preserve">, </w:t>
      </w:r>
      <w:proofErr w:type="spellStart"/>
      <w:r>
        <w:t>pionowości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spoziomowania</w:t>
      </w:r>
      <w:proofErr w:type="spellEnd"/>
      <w:r>
        <w:t xml:space="preserve">, </w:t>
      </w:r>
    </w:p>
    <w:p w14:paraId="44D9752C" w14:textId="77777777" w:rsidR="001D5EA4" w:rsidRDefault="00140F7E">
      <w:pPr>
        <w:numPr>
          <w:ilvl w:val="0"/>
          <w:numId w:val="126"/>
        </w:numPr>
        <w:ind w:right="4" w:hanging="122"/>
      </w:pPr>
      <w:proofErr w:type="spellStart"/>
      <w:r>
        <w:t>rozmieszczenie</w:t>
      </w:r>
      <w:proofErr w:type="spellEnd"/>
      <w:r>
        <w:t xml:space="preserve"> </w:t>
      </w:r>
      <w:proofErr w:type="spellStart"/>
      <w:r>
        <w:t>miejsc</w:t>
      </w:r>
      <w:proofErr w:type="spellEnd"/>
      <w:r>
        <w:t xml:space="preserve"> </w:t>
      </w:r>
      <w:proofErr w:type="spellStart"/>
      <w:r>
        <w:t>zamocowania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osadzenia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, </w:t>
      </w:r>
    </w:p>
    <w:p w14:paraId="44D9752D" w14:textId="77777777" w:rsidR="001D5EA4" w:rsidRDefault="00140F7E">
      <w:pPr>
        <w:numPr>
          <w:ilvl w:val="0"/>
          <w:numId w:val="126"/>
        </w:numPr>
        <w:ind w:right="4" w:hanging="122"/>
      </w:pPr>
      <w:r>
        <w:t xml:space="preserve">stan </w:t>
      </w:r>
      <w:proofErr w:type="spellStart"/>
      <w:r>
        <w:t>i</w:t>
      </w:r>
      <w:proofErr w:type="spellEnd"/>
      <w:r>
        <w:t xml:space="preserve"> </w:t>
      </w:r>
      <w:proofErr w:type="spellStart"/>
      <w:r>
        <w:t>wygląd</w:t>
      </w:r>
      <w:proofErr w:type="spellEnd"/>
      <w:r>
        <w:t xml:space="preserve"> </w:t>
      </w:r>
      <w:proofErr w:type="spellStart"/>
      <w:r>
        <w:t>wykończenia</w:t>
      </w:r>
      <w:proofErr w:type="spellEnd"/>
      <w:r>
        <w:t xml:space="preserve"> </w:t>
      </w:r>
      <w:proofErr w:type="spellStart"/>
      <w:r>
        <w:t>wbudowanych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. Z </w:t>
      </w:r>
      <w:proofErr w:type="spellStart"/>
      <w:r>
        <w:t>dokonanego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protokół</w:t>
      </w:r>
      <w:proofErr w:type="spellEnd"/>
      <w:r>
        <w:t xml:space="preserve">. </w:t>
      </w:r>
    </w:p>
    <w:p w14:paraId="44D9752E" w14:textId="77777777" w:rsidR="001D5EA4" w:rsidRDefault="00140F7E">
      <w:pPr>
        <w:spacing w:after="84" w:line="259" w:lineRule="auto"/>
        <w:ind w:left="0" w:right="0" w:firstLine="0"/>
        <w:jc w:val="left"/>
      </w:pPr>
      <w:r>
        <w:t xml:space="preserve"> </w:t>
      </w:r>
    </w:p>
    <w:p w14:paraId="44D9752F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53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7531" w14:textId="77777777" w:rsidR="001D5EA4" w:rsidRDefault="00140F7E">
      <w:pPr>
        <w:ind w:left="-5" w:right="4"/>
      </w:pP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małej</w:t>
      </w:r>
      <w:proofErr w:type="spellEnd"/>
      <w:r>
        <w:t xml:space="preserve"> </w:t>
      </w:r>
      <w:proofErr w:type="spellStart"/>
      <w:r>
        <w:t>architektury</w:t>
      </w:r>
      <w:proofErr w:type="spellEnd"/>
      <w:r>
        <w:t xml:space="preserve"> jest </w:t>
      </w:r>
      <w:proofErr w:type="spellStart"/>
      <w:r>
        <w:t>komplet</w:t>
      </w:r>
      <w:proofErr w:type="spellEnd"/>
      <w:r>
        <w:t xml:space="preserve"> </w:t>
      </w:r>
      <w:proofErr w:type="spellStart"/>
      <w:r>
        <w:t>zamontowanego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/ </w:t>
      </w:r>
      <w:proofErr w:type="spellStart"/>
      <w:r>
        <w:t>elementu</w:t>
      </w:r>
      <w:proofErr w:type="spellEnd"/>
      <w:r>
        <w:t xml:space="preserve">. </w:t>
      </w:r>
    </w:p>
    <w:p w14:paraId="44D97532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533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534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</w:p>
    <w:p w14:paraId="44D97535" w14:textId="77777777" w:rsidR="001D5EA4" w:rsidRDefault="00140F7E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44D9753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8.1.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elementów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wbudowaniem</w:t>
      </w:r>
      <w:proofErr w:type="spellEnd"/>
      <w:r>
        <w:rPr>
          <w:b/>
          <w:sz w:val="24"/>
        </w:rPr>
        <w:t xml:space="preserve">  </w:t>
      </w:r>
    </w:p>
    <w:p w14:paraId="44D97537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sprawdzone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: </w:t>
      </w:r>
    </w:p>
    <w:p w14:paraId="44D97538" w14:textId="77777777" w:rsidR="001D5EA4" w:rsidRDefault="00140F7E">
      <w:pPr>
        <w:numPr>
          <w:ilvl w:val="0"/>
          <w:numId w:val="127"/>
        </w:numPr>
        <w:ind w:right="4" w:hanging="125"/>
      </w:pPr>
      <w:proofErr w:type="spellStart"/>
      <w:r>
        <w:t>zgodność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składowych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</w:t>
      </w:r>
    </w:p>
    <w:p w14:paraId="44D97539" w14:textId="77777777" w:rsidR="001D5EA4" w:rsidRDefault="00140F7E">
      <w:pPr>
        <w:numPr>
          <w:ilvl w:val="0"/>
          <w:numId w:val="127"/>
        </w:numPr>
        <w:ind w:right="4" w:hanging="125"/>
      </w:pPr>
      <w:proofErr w:type="spellStart"/>
      <w:r>
        <w:t>wymiary</w:t>
      </w:r>
      <w:proofErr w:type="spellEnd"/>
      <w:r>
        <w:t xml:space="preserve"> </w:t>
      </w:r>
      <w:proofErr w:type="spellStart"/>
      <w:r>
        <w:t>gotowego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kształt</w:t>
      </w:r>
      <w:proofErr w:type="spellEnd"/>
      <w:r>
        <w:t xml:space="preserve">, </w:t>
      </w:r>
    </w:p>
    <w:p w14:paraId="44D9753A" w14:textId="77777777" w:rsidR="001D5EA4" w:rsidRDefault="00140F7E">
      <w:pPr>
        <w:numPr>
          <w:ilvl w:val="0"/>
          <w:numId w:val="127"/>
        </w:numPr>
        <w:ind w:right="4" w:hanging="125"/>
      </w:pPr>
      <w:proofErr w:type="spellStart"/>
      <w:r>
        <w:t>prawidłowość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 (</w:t>
      </w:r>
      <w:proofErr w:type="spellStart"/>
      <w:r>
        <w:t>przekroje</w:t>
      </w:r>
      <w:proofErr w:type="spellEnd"/>
      <w:r>
        <w:t xml:space="preserve">, </w:t>
      </w:r>
      <w:proofErr w:type="spellStart"/>
      <w:r>
        <w:t>długość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rozmieszczenie</w:t>
      </w:r>
      <w:proofErr w:type="spellEnd"/>
      <w:r>
        <w:t xml:space="preserve"> </w:t>
      </w:r>
      <w:proofErr w:type="spellStart"/>
      <w:r>
        <w:t>spawów</w:t>
      </w:r>
      <w:proofErr w:type="spellEnd"/>
      <w:r>
        <w:t xml:space="preserve">, </w:t>
      </w:r>
      <w:proofErr w:type="spellStart"/>
      <w:r>
        <w:t>śrub</w:t>
      </w:r>
      <w:proofErr w:type="spellEnd"/>
      <w:r>
        <w:t xml:space="preserve">), </w:t>
      </w:r>
      <w:proofErr w:type="spellStart"/>
      <w:r>
        <w:t>średnice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, </w:t>
      </w:r>
    </w:p>
    <w:p w14:paraId="44D9753B" w14:textId="77777777" w:rsidR="001D5EA4" w:rsidRDefault="00140F7E">
      <w:pPr>
        <w:numPr>
          <w:ilvl w:val="0"/>
          <w:numId w:val="127"/>
        </w:numPr>
        <w:ind w:right="4" w:hanging="125"/>
      </w:pPr>
      <w:proofErr w:type="spellStart"/>
      <w:r>
        <w:t>dotrzymanie</w:t>
      </w:r>
      <w:proofErr w:type="spellEnd"/>
      <w:r>
        <w:t xml:space="preserve"> </w:t>
      </w:r>
      <w:proofErr w:type="spellStart"/>
      <w:r>
        <w:t>dopuszczalnych</w:t>
      </w:r>
      <w:proofErr w:type="spellEnd"/>
      <w:r>
        <w:t xml:space="preserve"> </w:t>
      </w:r>
      <w:proofErr w:type="spellStart"/>
      <w:r>
        <w:t>odchyłek</w:t>
      </w:r>
      <w:proofErr w:type="spellEnd"/>
      <w:r>
        <w:t xml:space="preserve"> w </w:t>
      </w:r>
      <w:proofErr w:type="spellStart"/>
      <w:r>
        <w:t>wymiarach</w:t>
      </w:r>
      <w:proofErr w:type="spellEnd"/>
      <w:r>
        <w:t xml:space="preserve">, </w:t>
      </w:r>
      <w:proofErr w:type="spellStart"/>
      <w:r>
        <w:t>kątach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płaszczyznach</w:t>
      </w:r>
      <w:proofErr w:type="spellEnd"/>
      <w:r>
        <w:t xml:space="preserve">, -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- </w:t>
      </w:r>
      <w:proofErr w:type="spellStart"/>
      <w:r>
        <w:t>zabezpieczenie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korozją</w:t>
      </w:r>
      <w:proofErr w:type="spellEnd"/>
      <w:r>
        <w:t xml:space="preserve">. </w:t>
      </w:r>
    </w:p>
    <w:p w14:paraId="44D9753C" w14:textId="77777777" w:rsidR="001D5EA4" w:rsidRDefault="00140F7E">
      <w:pPr>
        <w:spacing w:after="65" w:line="259" w:lineRule="auto"/>
        <w:ind w:left="0" w:right="0" w:firstLine="0"/>
        <w:jc w:val="left"/>
      </w:pPr>
      <w:r>
        <w:t xml:space="preserve"> </w:t>
      </w:r>
    </w:p>
    <w:p w14:paraId="44D9753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8.2.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elementów</w:t>
      </w:r>
      <w:proofErr w:type="spellEnd"/>
      <w:r>
        <w:rPr>
          <w:b/>
          <w:sz w:val="24"/>
        </w:rPr>
        <w:t xml:space="preserve"> po </w:t>
      </w:r>
      <w:proofErr w:type="spellStart"/>
      <w:r>
        <w:rPr>
          <w:b/>
          <w:sz w:val="24"/>
        </w:rPr>
        <w:t>wbudowaniu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wykończeniu</w:t>
      </w:r>
      <w:proofErr w:type="spellEnd"/>
      <w:r>
        <w:rPr>
          <w:b/>
          <w:sz w:val="24"/>
        </w:rPr>
        <w:t xml:space="preserve"> </w:t>
      </w:r>
    </w:p>
    <w:p w14:paraId="44D9753E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ogrodzenia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sprawdzone</w:t>
      </w:r>
      <w:proofErr w:type="spellEnd"/>
      <w:r>
        <w:t xml:space="preserve">: </w:t>
      </w:r>
    </w:p>
    <w:p w14:paraId="44D9753F" w14:textId="77777777" w:rsidR="001D5EA4" w:rsidRDefault="00140F7E">
      <w:pPr>
        <w:numPr>
          <w:ilvl w:val="0"/>
          <w:numId w:val="127"/>
        </w:numPr>
        <w:ind w:right="4" w:hanging="125"/>
      </w:pPr>
      <w:proofErr w:type="spellStart"/>
      <w:r>
        <w:t>prawidłowość</w:t>
      </w:r>
      <w:proofErr w:type="spellEnd"/>
      <w:r>
        <w:t xml:space="preserve"> </w:t>
      </w:r>
      <w:proofErr w:type="spellStart"/>
      <w:r>
        <w:t>osadzenia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, </w:t>
      </w:r>
    </w:p>
    <w:p w14:paraId="44D97540" w14:textId="77777777" w:rsidR="001D5EA4" w:rsidRDefault="00140F7E">
      <w:pPr>
        <w:numPr>
          <w:ilvl w:val="0"/>
          <w:numId w:val="127"/>
        </w:numPr>
        <w:ind w:right="4" w:hanging="125"/>
      </w:pPr>
      <w:proofErr w:type="spellStart"/>
      <w:r>
        <w:t>zgodność</w:t>
      </w:r>
      <w:proofErr w:type="spellEnd"/>
      <w:r>
        <w:t xml:space="preserve"> </w:t>
      </w:r>
      <w:proofErr w:type="spellStart"/>
      <w:r>
        <w:t>wbudowanego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. </w:t>
      </w:r>
    </w:p>
    <w:p w14:paraId="44D97541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542" w14:textId="77777777" w:rsidR="001D5EA4" w:rsidRDefault="00140F7E">
      <w:pPr>
        <w:pStyle w:val="Nagwek1"/>
        <w:ind w:left="-5"/>
      </w:pPr>
      <w:r>
        <w:t xml:space="preserve">9. </w:t>
      </w:r>
      <w:proofErr w:type="spellStart"/>
      <w:r>
        <w:t>Podstawa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rPr>
          <w:b w:val="0"/>
        </w:rPr>
        <w:t xml:space="preserve"> </w:t>
      </w:r>
    </w:p>
    <w:p w14:paraId="44D97543" w14:textId="77777777" w:rsidR="001D5EA4" w:rsidRDefault="00140F7E">
      <w:pPr>
        <w:ind w:left="-5" w:right="3802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. </w:t>
      </w:r>
      <w:proofErr w:type="spellStart"/>
      <w:r>
        <w:t>Obowiązują</w:t>
      </w:r>
      <w:proofErr w:type="spellEnd"/>
      <w:r>
        <w:t xml:space="preserve"> </w:t>
      </w:r>
      <w:proofErr w:type="spellStart"/>
      <w:r>
        <w:t>zapisy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. </w:t>
      </w:r>
    </w:p>
    <w:p w14:paraId="44D97544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545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7546" w14:textId="77777777" w:rsidR="001D5EA4" w:rsidRDefault="00140F7E">
      <w:pPr>
        <w:ind w:left="-5" w:right="1"/>
      </w:pPr>
      <w:r>
        <w:rPr>
          <w:i/>
        </w:rPr>
        <w:t xml:space="preserve">PN-EN ISO 8504-1:2002 </w:t>
      </w:r>
      <w:proofErr w:type="spellStart"/>
      <w:r>
        <w:rPr>
          <w:i/>
        </w:rPr>
        <w:t>Przygotowanie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podłoży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nakładaniem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farb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podobnych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produktów</w:t>
      </w:r>
      <w:proofErr w:type="spellEnd"/>
      <w:r>
        <w:rPr>
          <w:i/>
        </w:rPr>
        <w:t xml:space="preserve">. Metody </w:t>
      </w:r>
      <w:proofErr w:type="spellStart"/>
      <w:r>
        <w:rPr>
          <w:i/>
        </w:rPr>
        <w:t>przygotowania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powierzchni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Zasady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</w:p>
    <w:p w14:paraId="44D97547" w14:textId="77777777" w:rsidR="001D5EA4" w:rsidRDefault="00140F7E">
      <w:pPr>
        <w:ind w:left="-5" w:right="1"/>
      </w:pPr>
      <w:r>
        <w:rPr>
          <w:i/>
        </w:rPr>
        <w:t xml:space="preserve">PN-EN ISO 8504-2:2002 </w:t>
      </w:r>
      <w:proofErr w:type="spellStart"/>
      <w:r>
        <w:rPr>
          <w:i/>
        </w:rPr>
        <w:t>Przygotowanie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podłoży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stalowych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nakładaniem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farb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podobnych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produktów</w:t>
      </w:r>
      <w:proofErr w:type="spellEnd"/>
      <w:r>
        <w:rPr>
          <w:i/>
        </w:rPr>
        <w:t xml:space="preserve">. </w:t>
      </w:r>
    </w:p>
    <w:p w14:paraId="44D97548" w14:textId="77777777" w:rsidR="001D5EA4" w:rsidRDefault="00140F7E">
      <w:pPr>
        <w:ind w:left="-5" w:right="1"/>
      </w:pPr>
      <w:r>
        <w:rPr>
          <w:i/>
        </w:rPr>
        <w:t xml:space="preserve">Metody </w:t>
      </w:r>
      <w:proofErr w:type="spellStart"/>
      <w:r>
        <w:rPr>
          <w:i/>
        </w:rPr>
        <w:t>przygotowania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powierzchni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2: </w:t>
      </w:r>
      <w:proofErr w:type="spellStart"/>
      <w:r>
        <w:rPr>
          <w:i/>
        </w:rPr>
        <w:t>Obróbka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strumieniowo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ścierna</w:t>
      </w:r>
      <w:proofErr w:type="spellEnd"/>
      <w:r>
        <w:rPr>
          <w:i/>
        </w:rPr>
        <w:t xml:space="preserve">. </w:t>
      </w:r>
    </w:p>
    <w:p w14:paraId="44D97549" w14:textId="77777777" w:rsidR="001D5EA4" w:rsidRDefault="00140F7E">
      <w:pPr>
        <w:ind w:left="-5" w:right="1"/>
      </w:pPr>
      <w:r>
        <w:rPr>
          <w:i/>
        </w:rPr>
        <w:t xml:space="preserve">PN-85/B-01805  </w:t>
      </w:r>
      <w:proofErr w:type="spellStart"/>
      <w:r>
        <w:rPr>
          <w:i/>
        </w:rPr>
        <w:t>Antykorozyjne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zabezpieczenie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budownictwie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zasady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ochrony</w:t>
      </w:r>
      <w:proofErr w:type="spellEnd"/>
      <w:r>
        <w:rPr>
          <w:i/>
        </w:rPr>
        <w:t xml:space="preserve"> </w:t>
      </w:r>
    </w:p>
    <w:p w14:paraId="44D9754A" w14:textId="77777777" w:rsidR="001D5EA4" w:rsidRDefault="00140F7E">
      <w:pPr>
        <w:spacing w:after="12" w:line="259" w:lineRule="auto"/>
        <w:ind w:left="0" w:right="0" w:firstLine="0"/>
        <w:jc w:val="left"/>
      </w:pPr>
      <w:r>
        <w:t xml:space="preserve"> </w:t>
      </w:r>
    </w:p>
    <w:p w14:paraId="44D9754B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54C" w14:textId="77777777" w:rsidR="001D5EA4" w:rsidRDefault="001D5EA4">
      <w:pPr>
        <w:sectPr w:rsidR="001D5EA4">
          <w:headerReference w:type="even" r:id="rId146"/>
          <w:headerReference w:type="default" r:id="rId147"/>
          <w:footerReference w:type="even" r:id="rId148"/>
          <w:footerReference w:type="default" r:id="rId149"/>
          <w:headerReference w:type="first" r:id="rId150"/>
          <w:footerReference w:type="first" r:id="rId151"/>
          <w:pgSz w:w="11900" w:h="16840"/>
          <w:pgMar w:top="1390" w:right="1125" w:bottom="860" w:left="1133" w:header="947" w:footer="503" w:gutter="0"/>
          <w:cols w:space="720"/>
        </w:sectPr>
      </w:pPr>
    </w:p>
    <w:tbl>
      <w:tblPr>
        <w:tblStyle w:val="TableGrid"/>
        <w:tblW w:w="9680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754F" w14:textId="77777777">
        <w:trPr>
          <w:trHeight w:val="1015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54D" w14:textId="77777777" w:rsidR="001D5EA4" w:rsidRDefault="00140F7E">
            <w:pPr>
              <w:spacing w:after="9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754E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7551" w14:textId="77777777">
        <w:trPr>
          <w:trHeight w:val="570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7550" w14:textId="77777777" w:rsidR="001D5EA4" w:rsidRDefault="00140F7E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SST-24. ZEWNĘTRZNA INSTALACJA WODY </w:t>
            </w:r>
          </w:p>
        </w:tc>
      </w:tr>
    </w:tbl>
    <w:p w14:paraId="44D97552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7553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755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Technicznej</w:t>
      </w:r>
      <w:proofErr w:type="spellEnd"/>
      <w:r>
        <w:rPr>
          <w:b/>
          <w:sz w:val="24"/>
        </w:rPr>
        <w:t xml:space="preserve"> </w:t>
      </w:r>
    </w:p>
    <w:p w14:paraId="44D97555" w14:textId="178D0C0E" w:rsidR="001D5EA4" w:rsidRDefault="00140F7E">
      <w:pPr>
        <w:spacing w:line="271" w:lineRule="auto"/>
        <w:ind w:left="-5" w:right="0"/>
        <w:jc w:val="left"/>
      </w:pPr>
      <w:r>
        <w:t xml:space="preserve">W </w:t>
      </w:r>
      <w:proofErr w:type="spellStart"/>
      <w:r>
        <w:t>niniejszym</w:t>
      </w:r>
      <w:proofErr w:type="spellEnd"/>
      <w:r>
        <w:t xml:space="preserve"> </w:t>
      </w:r>
      <w:proofErr w:type="spellStart"/>
      <w:r>
        <w:t>rozdziale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</w:p>
    <w:p w14:paraId="44D97556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55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7558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będącym</w:t>
      </w:r>
      <w:proofErr w:type="spellEnd"/>
      <w:r>
        <w:t xml:space="preserve"> </w:t>
      </w:r>
      <w:proofErr w:type="spellStart"/>
      <w:r>
        <w:t>podstawą</w:t>
      </w:r>
      <w:proofErr w:type="spellEnd"/>
      <w:r>
        <w:t xml:space="preserve"> do </w:t>
      </w:r>
      <w:proofErr w:type="spellStart"/>
      <w:r>
        <w:t>udzielenia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zawarcia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zawartych</w:t>
      </w:r>
      <w:proofErr w:type="spellEnd"/>
      <w:r>
        <w:t xml:space="preserve"> w pkt 1.1. </w:t>
      </w:r>
    </w:p>
    <w:p w14:paraId="44D97559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55A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755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55C" w14:textId="77777777" w:rsidR="001D5EA4" w:rsidRDefault="00140F7E">
      <w:pPr>
        <w:ind w:left="2111" w:right="4" w:hanging="2126"/>
      </w:pPr>
      <w:r>
        <w:rPr>
          <w:b/>
          <w:i/>
        </w:rPr>
        <w:t xml:space="preserve">Grupa - </w:t>
      </w:r>
      <w:r>
        <w:t xml:space="preserve">45200000-0 –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wznoszenia</w:t>
      </w:r>
      <w:proofErr w:type="spellEnd"/>
      <w:r>
        <w:t xml:space="preserve"> </w:t>
      </w:r>
      <w:proofErr w:type="spellStart"/>
      <w:r>
        <w:t>kompletnych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inżynierii</w:t>
      </w:r>
      <w:proofErr w:type="spellEnd"/>
      <w:r>
        <w:t xml:space="preserve"> </w:t>
      </w:r>
      <w:proofErr w:type="spellStart"/>
      <w:r>
        <w:t>lądowej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 </w:t>
      </w:r>
    </w:p>
    <w:p w14:paraId="44D9755D" w14:textId="77777777" w:rsidR="001D5EA4" w:rsidRDefault="00140F7E">
      <w:pPr>
        <w:spacing w:after="42"/>
        <w:ind w:left="2551" w:right="4" w:hanging="1831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– </w:t>
      </w:r>
      <w:r>
        <w:t xml:space="preserve">45230000-8 -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,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komunikacyjnych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elektroenergetycznych</w:t>
      </w:r>
      <w:proofErr w:type="spellEnd"/>
      <w:r>
        <w:t xml:space="preserve">, </w:t>
      </w:r>
      <w:proofErr w:type="spellStart"/>
      <w:r>
        <w:t>autostrad</w:t>
      </w:r>
      <w:proofErr w:type="spellEnd"/>
      <w:r>
        <w:t xml:space="preserve">, </w:t>
      </w:r>
      <w:proofErr w:type="spellStart"/>
      <w:r>
        <w:t>dróg</w:t>
      </w:r>
      <w:proofErr w:type="spellEnd"/>
      <w:r>
        <w:t xml:space="preserve">, </w:t>
      </w:r>
      <w:proofErr w:type="spellStart"/>
      <w:r>
        <w:t>lotnisk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kolei</w:t>
      </w:r>
      <w:proofErr w:type="spellEnd"/>
      <w:r>
        <w:t xml:space="preserve">; </w:t>
      </w:r>
      <w:proofErr w:type="spellStart"/>
      <w:r>
        <w:t>wyrównywanie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rPr>
          <w:b/>
          <w:i/>
        </w:rPr>
        <w:t xml:space="preserve"> </w:t>
      </w:r>
    </w:p>
    <w:p w14:paraId="44D9755E" w14:textId="77777777" w:rsidR="001D5EA4" w:rsidRDefault="00140F7E">
      <w:pPr>
        <w:spacing w:after="37"/>
        <w:ind w:left="4394" w:right="4" w:hanging="2954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45231300-8 -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wodociągów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 do </w:t>
      </w:r>
      <w:proofErr w:type="spellStart"/>
      <w:r>
        <w:t>odprowadzania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</w:t>
      </w:r>
    </w:p>
    <w:p w14:paraId="44D9755F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56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7561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odpowiadających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norm, </w:t>
      </w:r>
      <w:proofErr w:type="spellStart"/>
      <w:r>
        <w:t>certyfikatów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 </w:t>
      </w:r>
    </w:p>
    <w:p w14:paraId="44D97562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56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7564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nazewnictwo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PN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przepisach</w:t>
      </w:r>
      <w:proofErr w:type="spellEnd"/>
      <w:r>
        <w:t xml:space="preserve"> Prawa </w:t>
      </w:r>
      <w:proofErr w:type="spellStart"/>
      <w:r>
        <w:t>budowlanego</w:t>
      </w:r>
      <w:proofErr w:type="spellEnd"/>
      <w:r>
        <w:t xml:space="preserve">. </w:t>
      </w:r>
    </w:p>
    <w:p w14:paraId="44D97565" w14:textId="77777777" w:rsidR="001D5EA4" w:rsidRDefault="00140F7E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44D97566" w14:textId="77777777" w:rsidR="001D5EA4" w:rsidRDefault="00140F7E">
      <w:pPr>
        <w:ind w:left="-5" w:right="4"/>
      </w:pPr>
      <w:proofErr w:type="spellStart"/>
      <w:r>
        <w:rPr>
          <w:b/>
        </w:rPr>
        <w:t>Wodociąg</w:t>
      </w:r>
      <w:proofErr w:type="spellEnd"/>
      <w:r>
        <w:rPr>
          <w:b/>
        </w:rPr>
        <w:t xml:space="preserve"> </w:t>
      </w:r>
      <w:r>
        <w:t xml:space="preserve">-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przyłączami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wyposażeniem</w:t>
      </w:r>
      <w:proofErr w:type="spellEnd"/>
      <w:r>
        <w:t xml:space="preserve">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przesyłania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rozprowadzania</w:t>
      </w:r>
      <w:proofErr w:type="spellEnd"/>
      <w:r>
        <w:t xml:space="preserve"> </w:t>
      </w:r>
      <w:proofErr w:type="spellStart"/>
      <w:r>
        <w:t>zimnej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z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czerpania</w:t>
      </w:r>
      <w:proofErr w:type="spellEnd"/>
      <w:r>
        <w:t xml:space="preserve"> do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.  </w:t>
      </w:r>
    </w:p>
    <w:p w14:paraId="44D97567" w14:textId="77777777" w:rsidR="001D5EA4" w:rsidRDefault="00140F7E">
      <w:pPr>
        <w:ind w:left="-5" w:right="4"/>
      </w:pPr>
      <w:proofErr w:type="spellStart"/>
      <w:r>
        <w:rPr>
          <w:b/>
        </w:rPr>
        <w:t>Przewód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wodociągowy</w:t>
      </w:r>
      <w:proofErr w:type="spellEnd"/>
      <w:r>
        <w:t xml:space="preserve"> –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urządzeniami</w:t>
      </w:r>
      <w:proofErr w:type="spellEnd"/>
      <w:r>
        <w:t xml:space="preserve"> </w:t>
      </w:r>
      <w:proofErr w:type="spellStart"/>
      <w:r>
        <w:t>przeznaczonymi</w:t>
      </w:r>
      <w:proofErr w:type="spellEnd"/>
      <w:r>
        <w:t xml:space="preserve"> do </w:t>
      </w:r>
      <w:proofErr w:type="spellStart"/>
      <w:r>
        <w:t>dostarczenia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odbiorcom</w:t>
      </w:r>
      <w:proofErr w:type="spellEnd"/>
      <w:r>
        <w:t xml:space="preserve">. </w:t>
      </w:r>
      <w:proofErr w:type="spellStart"/>
      <w:r>
        <w:rPr>
          <w:b/>
        </w:rPr>
        <w:t>Przewód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wodociągowy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rozdzielczy</w:t>
      </w:r>
      <w:proofErr w:type="spellEnd"/>
      <w:r>
        <w:t xml:space="preserve"> –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wodociągowy</w:t>
      </w:r>
      <w:proofErr w:type="spellEnd"/>
      <w:r>
        <w:t xml:space="preserve"> </w:t>
      </w:r>
      <w:proofErr w:type="spellStart"/>
      <w:r>
        <w:t>doprowadzający</w:t>
      </w:r>
      <w:proofErr w:type="spellEnd"/>
      <w:r>
        <w:t xml:space="preserve"> </w:t>
      </w:r>
      <w:proofErr w:type="spellStart"/>
      <w:r>
        <w:t>wodę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magistralnego</w:t>
      </w:r>
      <w:proofErr w:type="spellEnd"/>
      <w:r>
        <w:t xml:space="preserve"> do </w:t>
      </w:r>
      <w:proofErr w:type="spellStart"/>
      <w:r>
        <w:t>przyłączy</w:t>
      </w:r>
      <w:proofErr w:type="spellEnd"/>
      <w:r>
        <w:t xml:space="preserve"> </w:t>
      </w:r>
      <w:proofErr w:type="spellStart"/>
      <w:r>
        <w:t>domowych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punktów</w:t>
      </w:r>
      <w:proofErr w:type="spellEnd"/>
      <w:r>
        <w:t xml:space="preserve"> </w:t>
      </w:r>
      <w:proofErr w:type="spellStart"/>
      <w:r>
        <w:t>czerpalnych</w:t>
      </w:r>
      <w:proofErr w:type="spellEnd"/>
      <w:r>
        <w:t xml:space="preserve">. </w:t>
      </w:r>
    </w:p>
    <w:p w14:paraId="44D97568" w14:textId="77777777" w:rsidR="001D5EA4" w:rsidRDefault="00140F7E">
      <w:pPr>
        <w:ind w:left="-5" w:right="4"/>
      </w:pPr>
      <w:r>
        <w:rPr>
          <w:b/>
        </w:rPr>
        <w:t xml:space="preserve">Rura </w:t>
      </w:r>
      <w:proofErr w:type="spellStart"/>
      <w:r>
        <w:rPr>
          <w:b/>
        </w:rPr>
        <w:t>ochronna</w:t>
      </w:r>
      <w:proofErr w:type="spellEnd"/>
      <w:r>
        <w:t xml:space="preserve"> – </w:t>
      </w:r>
      <w:proofErr w:type="spellStart"/>
      <w:r>
        <w:t>rura</w:t>
      </w:r>
      <w:proofErr w:type="spellEnd"/>
      <w:r>
        <w:t xml:space="preserve"> </w:t>
      </w:r>
      <w:proofErr w:type="spellStart"/>
      <w:r>
        <w:t>stalowa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wodociągu</w:t>
      </w:r>
      <w:proofErr w:type="spellEnd"/>
      <w:r>
        <w:t xml:space="preserve">. </w:t>
      </w:r>
    </w:p>
    <w:p w14:paraId="44D97569" w14:textId="77777777" w:rsidR="001D5EA4" w:rsidRDefault="00140F7E">
      <w:pPr>
        <w:ind w:left="-5" w:right="4"/>
      </w:pPr>
      <w:proofErr w:type="spellStart"/>
      <w:r>
        <w:rPr>
          <w:b/>
        </w:rPr>
        <w:t>Zasuwy</w:t>
      </w:r>
      <w:proofErr w:type="spellEnd"/>
      <w:r>
        <w:rPr>
          <w:b/>
        </w:rPr>
        <w:t xml:space="preserve"> </w:t>
      </w:r>
      <w:r>
        <w:t xml:space="preserve">– </w:t>
      </w:r>
      <w:proofErr w:type="spellStart"/>
      <w:r>
        <w:t>armatura</w:t>
      </w:r>
      <w:proofErr w:type="spellEnd"/>
      <w:r>
        <w:t xml:space="preserve"> </w:t>
      </w:r>
      <w:proofErr w:type="spellStart"/>
      <w:r>
        <w:t>wbudowana</w:t>
      </w:r>
      <w:proofErr w:type="spellEnd"/>
      <w:r>
        <w:t xml:space="preserve"> w </w:t>
      </w:r>
      <w:proofErr w:type="spellStart"/>
      <w:r>
        <w:t>wodociąg</w:t>
      </w:r>
      <w:proofErr w:type="spellEnd"/>
      <w:r>
        <w:t xml:space="preserve">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zamknięcia</w:t>
      </w:r>
      <w:proofErr w:type="spellEnd"/>
      <w:r>
        <w:t xml:space="preserve"> </w:t>
      </w:r>
      <w:proofErr w:type="spellStart"/>
      <w:r>
        <w:t>odpływu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wyłączenia</w:t>
      </w:r>
      <w:proofErr w:type="spellEnd"/>
      <w:r>
        <w:t xml:space="preserve"> </w:t>
      </w:r>
      <w:proofErr w:type="spellStart"/>
      <w:r>
        <w:t>uszkodzonego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naprawianego</w:t>
      </w:r>
      <w:proofErr w:type="spellEnd"/>
      <w:r>
        <w:t xml:space="preserve"> </w:t>
      </w:r>
      <w:proofErr w:type="spellStart"/>
      <w:r>
        <w:t>odcinka</w:t>
      </w:r>
      <w:proofErr w:type="spellEnd"/>
      <w:r>
        <w:t xml:space="preserve"> </w:t>
      </w:r>
      <w:proofErr w:type="spellStart"/>
      <w:r>
        <w:t>wodociągu</w:t>
      </w:r>
      <w:proofErr w:type="spellEnd"/>
      <w:r>
        <w:t xml:space="preserve">. </w:t>
      </w:r>
    </w:p>
    <w:p w14:paraId="44D9756A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56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56C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realizację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autorskiego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art. 5, 22, 23 </w:t>
      </w:r>
      <w:proofErr w:type="spellStart"/>
      <w:r>
        <w:t>i</w:t>
      </w:r>
      <w:proofErr w:type="spellEnd"/>
      <w:r>
        <w:t xml:space="preserve"> 28 </w:t>
      </w:r>
      <w:proofErr w:type="spellStart"/>
      <w:r>
        <w:t>ustawy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,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”. </w:t>
      </w:r>
    </w:p>
    <w:p w14:paraId="44D9756D" w14:textId="77777777" w:rsidR="001D5EA4" w:rsidRDefault="00140F7E">
      <w:pPr>
        <w:ind w:left="-5" w:right="4"/>
      </w:pPr>
      <w:proofErr w:type="spellStart"/>
      <w:r>
        <w:t>Odstępstwa</w:t>
      </w:r>
      <w:proofErr w:type="spellEnd"/>
      <w:r>
        <w:t xml:space="preserve"> od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dotyczyć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dostosowania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do </w:t>
      </w:r>
      <w:proofErr w:type="spellStart"/>
      <w:r>
        <w:t>wprowadzonych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konstrukcyjno-budowlanych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zastąpienia</w:t>
      </w:r>
      <w:proofErr w:type="spellEnd"/>
      <w:r>
        <w:t xml:space="preserve"> </w:t>
      </w:r>
      <w:proofErr w:type="spellStart"/>
      <w:r>
        <w:t>zaprojektowanych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–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niemożliwości</w:t>
      </w:r>
      <w:proofErr w:type="spellEnd"/>
      <w:r>
        <w:t xml:space="preserve"> ich </w:t>
      </w:r>
      <w:proofErr w:type="spellStart"/>
      <w:r>
        <w:t>uzyskania</w:t>
      </w:r>
      <w:proofErr w:type="spellEnd"/>
      <w:r>
        <w:t xml:space="preserve"> –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o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gorszych</w:t>
      </w:r>
      <w:proofErr w:type="spellEnd"/>
      <w:r>
        <w:t xml:space="preserve"> </w:t>
      </w:r>
      <w:proofErr w:type="spellStart"/>
      <w:r>
        <w:t>charakterystykach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użytkowych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zamiany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zmniejszenia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 </w:t>
      </w:r>
    </w:p>
    <w:p w14:paraId="44D9756E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realizować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”,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dotyczącymi</w:t>
      </w:r>
      <w:proofErr w:type="spellEnd"/>
      <w:r>
        <w:t xml:space="preserve"> </w:t>
      </w:r>
      <w:proofErr w:type="spellStart"/>
      <w:r>
        <w:t>przedmiotowej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56F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wykorzystywać</w:t>
      </w:r>
      <w:proofErr w:type="spellEnd"/>
      <w:r>
        <w:t xml:space="preserve"> </w:t>
      </w:r>
      <w:proofErr w:type="spellStart"/>
      <w:r>
        <w:t>błędów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pomijać</w:t>
      </w:r>
      <w:proofErr w:type="spellEnd"/>
      <w:r>
        <w:t xml:space="preserve">. O ich </w:t>
      </w:r>
      <w:proofErr w:type="spellStart"/>
      <w:r>
        <w:t>wykryciu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w </w:t>
      </w:r>
      <w:proofErr w:type="spellStart"/>
      <w:r>
        <w:t>porozumieniu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dokona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. Dane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ST </w:t>
      </w:r>
      <w:proofErr w:type="spellStart"/>
      <w:r>
        <w:t>uważane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za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docelowe</w:t>
      </w:r>
      <w:proofErr w:type="spellEnd"/>
      <w:r>
        <w:t xml:space="preserve">, od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jednorodne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wymogami</w:t>
      </w:r>
      <w:proofErr w:type="spellEnd"/>
      <w:r>
        <w:t xml:space="preserve">, a </w:t>
      </w:r>
      <w:proofErr w:type="spellStart"/>
      <w:r>
        <w:t>rozrzuty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dopuszczalnego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wpłynie</w:t>
      </w:r>
      <w:proofErr w:type="spellEnd"/>
      <w:r>
        <w:t xml:space="preserve"> to </w:t>
      </w:r>
      <w:proofErr w:type="spellStart"/>
      <w:r>
        <w:t>na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, to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niezwłocznie</w:t>
      </w:r>
      <w:proofErr w:type="spellEnd"/>
      <w:r>
        <w:t xml:space="preserve"> </w:t>
      </w:r>
      <w:proofErr w:type="spellStart"/>
      <w:r>
        <w:t>zastąpione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, a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od </w:t>
      </w:r>
      <w:proofErr w:type="spellStart"/>
      <w:r>
        <w:t>nowa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7570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571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757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ich </w:t>
      </w:r>
      <w:proofErr w:type="spellStart"/>
      <w:r>
        <w:t>pozyskiwania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pkt.2.  </w:t>
      </w:r>
    </w:p>
    <w:p w14:paraId="44D97573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świadectwo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.  </w:t>
      </w:r>
    </w:p>
    <w:p w14:paraId="44D97574" w14:textId="77777777" w:rsidR="001D5EA4" w:rsidRDefault="00140F7E">
      <w:pPr>
        <w:ind w:left="-5" w:right="4"/>
      </w:pPr>
      <w:proofErr w:type="spellStart"/>
      <w:r>
        <w:t>Można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: </w:t>
      </w:r>
    </w:p>
    <w:p w14:paraId="44D97575" w14:textId="77777777" w:rsidR="001D5EA4" w:rsidRDefault="00140F7E">
      <w:pPr>
        <w:numPr>
          <w:ilvl w:val="0"/>
          <w:numId w:val="128"/>
        </w:numPr>
        <w:ind w:right="4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wykazujący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zapewniono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kryteriami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Polskich</w:t>
      </w:r>
      <w:proofErr w:type="spellEnd"/>
      <w:r>
        <w:t xml:space="preserve"> Norm,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, </w:t>
      </w:r>
    </w:p>
    <w:p w14:paraId="44D97576" w14:textId="77777777" w:rsidR="001D5EA4" w:rsidRDefault="00140F7E">
      <w:pPr>
        <w:numPr>
          <w:ilvl w:val="0"/>
          <w:numId w:val="128"/>
        </w:numPr>
        <w:ind w:right="4"/>
      </w:pPr>
      <w:proofErr w:type="spellStart"/>
      <w:r>
        <w:t>deklarację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z: </w:t>
      </w:r>
      <w:proofErr w:type="spellStart"/>
      <w:r>
        <w:t>Polską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,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ustanowiono</w:t>
      </w:r>
      <w:proofErr w:type="spellEnd"/>
      <w:r>
        <w:t xml:space="preserve"> </w:t>
      </w:r>
      <w:proofErr w:type="spellStart"/>
      <w:r>
        <w:t>Polskiej</w:t>
      </w:r>
      <w:proofErr w:type="spellEnd"/>
      <w:r>
        <w:t xml:space="preserve"> Normy,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objęte</w:t>
      </w:r>
      <w:proofErr w:type="spellEnd"/>
      <w:r>
        <w:t xml:space="preserve"> </w:t>
      </w:r>
      <w:proofErr w:type="spellStart"/>
      <w:r>
        <w:t>certyfikacją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w pkt 1  </w:t>
      </w:r>
      <w:proofErr w:type="spellStart"/>
      <w:r>
        <w:t>i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wymogi</w:t>
      </w:r>
      <w:proofErr w:type="spellEnd"/>
      <w:r>
        <w:t xml:space="preserve"> ST. </w:t>
      </w:r>
    </w:p>
    <w:p w14:paraId="44D97577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a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poparte</w:t>
      </w:r>
      <w:proofErr w:type="spellEnd"/>
      <w:r>
        <w:t xml:space="preserve"> </w:t>
      </w:r>
      <w:proofErr w:type="spellStart"/>
      <w:r>
        <w:t>wynikami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.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 xml:space="preserve">. </w:t>
      </w:r>
    </w:p>
    <w:p w14:paraId="44D97578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579" w14:textId="77777777" w:rsidR="001D5EA4" w:rsidRDefault="00140F7E">
      <w:pPr>
        <w:spacing w:after="8" w:line="250" w:lineRule="auto"/>
        <w:ind w:left="-5" w:right="0"/>
      </w:pPr>
      <w:proofErr w:type="spellStart"/>
      <w:r>
        <w:rPr>
          <w:b/>
        </w:rPr>
        <w:t>Materiały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zgodnie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dokumentacją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projektową</w:t>
      </w:r>
      <w:proofErr w:type="spellEnd"/>
      <w:r>
        <w:rPr>
          <w:b/>
        </w:rPr>
        <w:t>.</w:t>
      </w:r>
      <w:r>
        <w:t xml:space="preserve"> </w:t>
      </w:r>
    </w:p>
    <w:p w14:paraId="44D9757A" w14:textId="77777777" w:rsidR="001D5EA4" w:rsidRDefault="00140F7E">
      <w:pPr>
        <w:spacing w:after="101" w:line="259" w:lineRule="auto"/>
        <w:ind w:left="0" w:right="0" w:firstLine="0"/>
        <w:jc w:val="left"/>
      </w:pPr>
      <w:r>
        <w:t xml:space="preserve"> </w:t>
      </w:r>
    </w:p>
    <w:p w14:paraId="44D9757B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757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3.  </w:t>
      </w:r>
    </w:p>
    <w:p w14:paraId="44D9757D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zarówno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jak </w:t>
      </w:r>
      <w:proofErr w:type="spellStart"/>
      <w:r>
        <w:t>też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pomocniczych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załadunku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wyładunku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757E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wodociągu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 z </w:t>
      </w:r>
      <w:proofErr w:type="spellStart"/>
      <w:r>
        <w:t>następującego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: </w:t>
      </w:r>
    </w:p>
    <w:p w14:paraId="44D9757F" w14:textId="77777777" w:rsidR="001D5EA4" w:rsidRDefault="00140F7E">
      <w:pPr>
        <w:numPr>
          <w:ilvl w:val="0"/>
          <w:numId w:val="129"/>
        </w:numPr>
        <w:ind w:right="4" w:hanging="122"/>
      </w:pPr>
      <w:r>
        <w:t xml:space="preserve">Kop.j-nacz.na </w:t>
      </w:r>
      <w:proofErr w:type="spellStart"/>
      <w:r>
        <w:t>p.gąs</w:t>
      </w:r>
      <w:proofErr w:type="spellEnd"/>
      <w:r>
        <w:t xml:space="preserve">. 0.25m3 </w:t>
      </w:r>
    </w:p>
    <w:p w14:paraId="44D97580" w14:textId="77777777" w:rsidR="001D5EA4" w:rsidRDefault="00140F7E">
      <w:pPr>
        <w:numPr>
          <w:ilvl w:val="0"/>
          <w:numId w:val="129"/>
        </w:numPr>
        <w:ind w:right="4" w:hanging="122"/>
      </w:pPr>
      <w:proofErr w:type="spellStart"/>
      <w:r>
        <w:t>Prościarka</w:t>
      </w:r>
      <w:proofErr w:type="spellEnd"/>
      <w:r>
        <w:t xml:space="preserve"> do </w:t>
      </w:r>
      <w:proofErr w:type="spellStart"/>
      <w:r>
        <w:t>rur</w:t>
      </w:r>
      <w:proofErr w:type="spellEnd"/>
      <w:r>
        <w:t xml:space="preserve"> PE  </w:t>
      </w:r>
    </w:p>
    <w:p w14:paraId="44D97581" w14:textId="77777777" w:rsidR="001D5EA4" w:rsidRDefault="00140F7E">
      <w:pPr>
        <w:numPr>
          <w:ilvl w:val="0"/>
          <w:numId w:val="129"/>
        </w:numPr>
        <w:ind w:right="4" w:hanging="122"/>
      </w:pPr>
      <w:proofErr w:type="spellStart"/>
      <w:r>
        <w:t>Samochód</w:t>
      </w:r>
      <w:proofErr w:type="spellEnd"/>
      <w:r>
        <w:t xml:space="preserve"> </w:t>
      </w:r>
      <w:proofErr w:type="spellStart"/>
      <w:r>
        <w:t>dostawczy</w:t>
      </w:r>
      <w:proofErr w:type="spellEnd"/>
      <w:r>
        <w:t xml:space="preserve"> do 0,9t </w:t>
      </w:r>
    </w:p>
    <w:p w14:paraId="44D97582" w14:textId="77777777" w:rsidR="001D5EA4" w:rsidRDefault="00140F7E">
      <w:pPr>
        <w:numPr>
          <w:ilvl w:val="0"/>
          <w:numId w:val="129"/>
        </w:numPr>
        <w:ind w:right="4" w:hanging="122"/>
      </w:pPr>
      <w:proofErr w:type="spellStart"/>
      <w:r>
        <w:t>Samochód</w:t>
      </w:r>
      <w:proofErr w:type="spellEnd"/>
      <w:r>
        <w:t xml:space="preserve"> </w:t>
      </w:r>
      <w:proofErr w:type="spellStart"/>
      <w:r>
        <w:t>samowyładowczy</w:t>
      </w:r>
      <w:proofErr w:type="spellEnd"/>
      <w:r>
        <w:t xml:space="preserve"> 5t </w:t>
      </w:r>
    </w:p>
    <w:p w14:paraId="44D97583" w14:textId="77777777" w:rsidR="001D5EA4" w:rsidRDefault="00140F7E">
      <w:pPr>
        <w:numPr>
          <w:ilvl w:val="0"/>
          <w:numId w:val="129"/>
        </w:numPr>
        <w:ind w:right="4" w:hanging="122"/>
      </w:pPr>
      <w:proofErr w:type="spellStart"/>
      <w:r>
        <w:t>Samochód</w:t>
      </w:r>
      <w:proofErr w:type="spellEnd"/>
      <w:r>
        <w:t xml:space="preserve"> </w:t>
      </w:r>
      <w:proofErr w:type="spellStart"/>
      <w:r>
        <w:t>skrzyniowy</w:t>
      </w:r>
      <w:proofErr w:type="spellEnd"/>
      <w:r>
        <w:t xml:space="preserve"> 5t </w:t>
      </w:r>
    </w:p>
    <w:p w14:paraId="44D97584" w14:textId="77777777" w:rsidR="001D5EA4" w:rsidRDefault="00140F7E">
      <w:pPr>
        <w:numPr>
          <w:ilvl w:val="0"/>
          <w:numId w:val="129"/>
        </w:numPr>
        <w:ind w:right="4" w:hanging="122"/>
      </w:pPr>
      <w:proofErr w:type="spellStart"/>
      <w:r>
        <w:t>Spawarka</w:t>
      </w:r>
      <w:proofErr w:type="spellEnd"/>
      <w:r>
        <w:t xml:space="preserve"> </w:t>
      </w:r>
      <w:proofErr w:type="spellStart"/>
      <w:r>
        <w:t>elektryczna</w:t>
      </w:r>
      <w:proofErr w:type="spellEnd"/>
      <w:r>
        <w:t xml:space="preserve"> </w:t>
      </w:r>
      <w:proofErr w:type="spellStart"/>
      <w:r>
        <w:t>wirująca</w:t>
      </w:r>
      <w:proofErr w:type="spellEnd"/>
      <w:r>
        <w:t xml:space="preserve"> 300A </w:t>
      </w:r>
    </w:p>
    <w:p w14:paraId="44D97585" w14:textId="77777777" w:rsidR="001D5EA4" w:rsidRDefault="00140F7E">
      <w:pPr>
        <w:numPr>
          <w:ilvl w:val="0"/>
          <w:numId w:val="129"/>
        </w:numPr>
        <w:ind w:right="4" w:hanging="122"/>
      </w:pPr>
      <w:proofErr w:type="spellStart"/>
      <w:r>
        <w:t>Ubijak</w:t>
      </w:r>
      <w:proofErr w:type="spellEnd"/>
      <w:r>
        <w:t xml:space="preserve"> </w:t>
      </w:r>
      <w:proofErr w:type="spellStart"/>
      <w:r>
        <w:t>spalinowy</w:t>
      </w:r>
      <w:proofErr w:type="spellEnd"/>
      <w:r>
        <w:t xml:space="preserve"> 200kg </w:t>
      </w:r>
    </w:p>
    <w:p w14:paraId="44D97586" w14:textId="77777777" w:rsidR="001D5EA4" w:rsidRDefault="00140F7E">
      <w:pPr>
        <w:numPr>
          <w:ilvl w:val="0"/>
          <w:numId w:val="129"/>
        </w:numPr>
        <w:ind w:right="4" w:hanging="122"/>
      </w:pPr>
      <w:r>
        <w:t xml:space="preserve">Zagęszcz.wibr.spal.70-90m3/h </w:t>
      </w:r>
    </w:p>
    <w:p w14:paraId="44D97587" w14:textId="77777777" w:rsidR="001D5EA4" w:rsidRDefault="00140F7E">
      <w:pPr>
        <w:numPr>
          <w:ilvl w:val="0"/>
          <w:numId w:val="129"/>
        </w:numPr>
        <w:ind w:right="4" w:hanging="122"/>
      </w:pPr>
      <w:proofErr w:type="spellStart"/>
      <w:r>
        <w:t>Zgrzewarka</w:t>
      </w:r>
      <w:proofErr w:type="spellEnd"/>
      <w:r>
        <w:t xml:space="preserve"> </w:t>
      </w:r>
      <w:proofErr w:type="spellStart"/>
      <w:r>
        <w:t>doczołowa</w:t>
      </w:r>
      <w:proofErr w:type="spellEnd"/>
      <w:r>
        <w:t xml:space="preserve"> do </w:t>
      </w:r>
      <w:proofErr w:type="spellStart"/>
      <w:r>
        <w:t>rur</w:t>
      </w:r>
      <w:proofErr w:type="spellEnd"/>
      <w:r>
        <w:t xml:space="preserve"> PE </w:t>
      </w:r>
    </w:p>
    <w:p w14:paraId="44D97588" w14:textId="77777777" w:rsidR="001D5EA4" w:rsidRDefault="00140F7E">
      <w:pPr>
        <w:numPr>
          <w:ilvl w:val="0"/>
          <w:numId w:val="129"/>
        </w:numPr>
        <w:ind w:right="4" w:hanging="122"/>
      </w:pPr>
      <w:r>
        <w:t xml:space="preserve">Żuraw </w:t>
      </w:r>
      <w:proofErr w:type="spellStart"/>
      <w:r>
        <w:t>samochodowy</w:t>
      </w:r>
      <w:proofErr w:type="spellEnd"/>
      <w:r>
        <w:t xml:space="preserve"> do 4t </w:t>
      </w:r>
    </w:p>
    <w:p w14:paraId="44D97589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58A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758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4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58C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58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Rury </w:t>
      </w:r>
    </w:p>
    <w:p w14:paraId="44D9758E" w14:textId="77777777" w:rsidR="001D5EA4" w:rsidRDefault="00140F7E">
      <w:pPr>
        <w:ind w:left="-5" w:right="4"/>
      </w:pPr>
      <w:r>
        <w:t xml:space="preserve">Rury w </w:t>
      </w:r>
      <w:proofErr w:type="spellStart"/>
      <w:r>
        <w:t>wiązkach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transportowane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samochodach</w:t>
      </w:r>
      <w:proofErr w:type="spellEnd"/>
      <w:r>
        <w:t xml:space="preserve"> o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. </w:t>
      </w:r>
      <w:proofErr w:type="spellStart"/>
      <w:r>
        <w:t>Kształtki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w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pojemnikach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przeładunku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magazynowania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kształtek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unikać</w:t>
      </w:r>
      <w:proofErr w:type="spellEnd"/>
      <w:r>
        <w:t xml:space="preserve"> ich </w:t>
      </w:r>
      <w:proofErr w:type="spellStart"/>
      <w:r>
        <w:t>zanieczyszczenia</w:t>
      </w:r>
      <w:proofErr w:type="spellEnd"/>
      <w:r>
        <w:t xml:space="preserve">. </w:t>
      </w:r>
    </w:p>
    <w:p w14:paraId="44D9758F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59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4.2. </w:t>
      </w:r>
      <w:proofErr w:type="spellStart"/>
      <w:r>
        <w:rPr>
          <w:b/>
          <w:sz w:val="24"/>
        </w:rPr>
        <w:t>Armatura</w:t>
      </w:r>
      <w:proofErr w:type="spellEnd"/>
      <w:r>
        <w:rPr>
          <w:b/>
          <w:sz w:val="24"/>
        </w:rPr>
        <w:t xml:space="preserve"> </w:t>
      </w:r>
    </w:p>
    <w:p w14:paraId="44D97591" w14:textId="77777777" w:rsidR="001D5EA4" w:rsidRDefault="00140F7E">
      <w:pPr>
        <w:ind w:left="-5" w:right="4"/>
      </w:pPr>
      <w:proofErr w:type="spellStart"/>
      <w:r>
        <w:t>Dostarczoną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armaturę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uprzednio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szczelność</w:t>
      </w:r>
      <w:proofErr w:type="spellEnd"/>
      <w:r>
        <w:t xml:space="preserve">. </w:t>
      </w:r>
      <w:proofErr w:type="spellStart"/>
      <w:r>
        <w:t>Armaturę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 w </w:t>
      </w:r>
      <w:proofErr w:type="spellStart"/>
      <w:r>
        <w:t>magazynach</w:t>
      </w:r>
      <w:proofErr w:type="spellEnd"/>
      <w:r>
        <w:t xml:space="preserve"> </w:t>
      </w:r>
      <w:proofErr w:type="spellStart"/>
      <w:r>
        <w:t>zamkniętych</w:t>
      </w:r>
      <w:proofErr w:type="spellEnd"/>
      <w:r>
        <w:t xml:space="preserve">. </w:t>
      </w:r>
      <w:r>
        <w:rPr>
          <w:b/>
          <w:sz w:val="24"/>
        </w:rPr>
        <w:t xml:space="preserve">4.3. </w:t>
      </w:r>
      <w:proofErr w:type="spellStart"/>
      <w:r>
        <w:rPr>
          <w:b/>
          <w:sz w:val="24"/>
        </w:rPr>
        <w:t>Izolacja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termiczna</w:t>
      </w:r>
      <w:proofErr w:type="spellEnd"/>
      <w:r>
        <w:rPr>
          <w:b/>
          <w:sz w:val="24"/>
        </w:rPr>
        <w:t xml:space="preserve"> </w:t>
      </w:r>
    </w:p>
    <w:p w14:paraId="44D97592" w14:textId="77777777" w:rsidR="001D5EA4" w:rsidRDefault="00140F7E">
      <w:pPr>
        <w:numPr>
          <w:ilvl w:val="0"/>
          <w:numId w:val="130"/>
        </w:numPr>
        <w:ind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cieplnych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, </w:t>
      </w:r>
      <w:proofErr w:type="spellStart"/>
      <w:r>
        <w:t>zanieczyszczeniem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. </w:t>
      </w:r>
    </w:p>
    <w:p w14:paraId="44D97593" w14:textId="77777777" w:rsidR="001D5EA4" w:rsidRDefault="00140F7E">
      <w:pPr>
        <w:numPr>
          <w:ilvl w:val="0"/>
          <w:numId w:val="130"/>
        </w:numPr>
        <w:ind w:right="4"/>
      </w:pPr>
      <w:proofErr w:type="spellStart"/>
      <w:r>
        <w:t>Wyroby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cieplnych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 w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krytych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suchych</w:t>
      </w:r>
      <w:proofErr w:type="spellEnd"/>
      <w:r>
        <w:t xml:space="preserve">. </w:t>
      </w:r>
    </w:p>
    <w:p w14:paraId="44D97594" w14:textId="77777777" w:rsidR="001D5EA4" w:rsidRDefault="00140F7E">
      <w:pPr>
        <w:numPr>
          <w:ilvl w:val="0"/>
          <w:numId w:val="130"/>
        </w:numPr>
        <w:ind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ciepłochronnej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płaszczyzny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krawędzie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uszkodzone</w:t>
      </w:r>
      <w:proofErr w:type="spellEnd"/>
      <w:r>
        <w:t xml:space="preserve">, a </w:t>
      </w:r>
      <w:proofErr w:type="spellStart"/>
      <w:r>
        <w:t>odchyłki</w:t>
      </w:r>
      <w:proofErr w:type="spellEnd"/>
      <w:r>
        <w:t xml:space="preserve"> ich </w:t>
      </w:r>
      <w:proofErr w:type="spellStart"/>
      <w:r>
        <w:t>wymiarów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nominalnych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produkcyjnych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granicach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w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przedmiotowych</w:t>
      </w:r>
      <w:proofErr w:type="spellEnd"/>
      <w:r>
        <w:t xml:space="preserve">. </w:t>
      </w:r>
    </w:p>
    <w:p w14:paraId="44D97595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596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59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pkt. 5.  </w:t>
      </w:r>
    </w:p>
    <w:p w14:paraId="44D97598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59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Roboty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ziemne</w:t>
      </w:r>
      <w:proofErr w:type="spellEnd"/>
      <w:r>
        <w:rPr>
          <w:b/>
          <w:sz w:val="24"/>
        </w:rPr>
        <w:t xml:space="preserve"> </w:t>
      </w:r>
    </w:p>
    <w:p w14:paraId="44D9759A" w14:textId="77777777" w:rsidR="001D5EA4" w:rsidRDefault="00140F7E">
      <w:pPr>
        <w:pStyle w:val="Nagwek2"/>
        <w:ind w:left="-5"/>
      </w:pPr>
      <w:r>
        <w:t xml:space="preserve">5.1.1. </w:t>
      </w:r>
      <w:proofErr w:type="spellStart"/>
      <w:r>
        <w:t>Wykopy</w:t>
      </w:r>
      <w:proofErr w:type="spellEnd"/>
      <w:r>
        <w:t xml:space="preserve"> </w:t>
      </w:r>
    </w:p>
    <w:p w14:paraId="44D9759B" w14:textId="77777777" w:rsidR="001D5EA4" w:rsidRDefault="00140F7E">
      <w:pPr>
        <w:ind w:left="-5" w:right="4"/>
      </w:pPr>
      <w:r>
        <w:t xml:space="preserve">Teren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wykopy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niepowołanych</w:t>
      </w:r>
      <w:proofErr w:type="spellEnd"/>
      <w:r>
        <w:t xml:space="preserve">,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, </w:t>
      </w:r>
      <w:proofErr w:type="spellStart"/>
      <w:r>
        <w:t>ogrodzić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oświetlić</w:t>
      </w:r>
      <w:proofErr w:type="spellEnd"/>
      <w:r>
        <w:t xml:space="preserve">.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bezpieczne</w:t>
      </w:r>
      <w:proofErr w:type="spellEnd"/>
      <w:r>
        <w:t xml:space="preserve"> </w:t>
      </w:r>
      <w:proofErr w:type="spellStart"/>
      <w:r>
        <w:t>dojścia</w:t>
      </w:r>
      <w:proofErr w:type="spellEnd"/>
      <w:r>
        <w:t xml:space="preserve"> do </w:t>
      </w:r>
      <w:proofErr w:type="spellStart"/>
      <w:r>
        <w:t>posesji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awaryjny</w:t>
      </w:r>
      <w:proofErr w:type="spellEnd"/>
      <w:r>
        <w:t xml:space="preserve"> </w:t>
      </w:r>
      <w:proofErr w:type="spellStart"/>
      <w:r>
        <w:t>dojazd</w:t>
      </w:r>
      <w:proofErr w:type="spellEnd"/>
      <w:r>
        <w:t xml:space="preserve">. Ruch </w:t>
      </w:r>
      <w:proofErr w:type="spellStart"/>
      <w:r>
        <w:t>kołowy</w:t>
      </w:r>
      <w:proofErr w:type="spellEnd"/>
      <w:r>
        <w:t xml:space="preserve"> w </w:t>
      </w:r>
      <w:proofErr w:type="spellStart"/>
      <w:r>
        <w:t>pasie</w:t>
      </w:r>
      <w:proofErr w:type="spellEnd"/>
      <w:r>
        <w:t xml:space="preserve"> </w:t>
      </w:r>
      <w:proofErr w:type="spellStart"/>
      <w:r>
        <w:t>drogowym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759C" w14:textId="77777777" w:rsidR="001D5EA4" w:rsidRDefault="00140F7E">
      <w:pPr>
        <w:ind w:left="-5" w:right="4"/>
      </w:pPr>
      <w:r>
        <w:t xml:space="preserve">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po </w:t>
      </w:r>
      <w:proofErr w:type="spellStart"/>
      <w:r>
        <w:t>uzyskaniu</w:t>
      </w:r>
      <w:proofErr w:type="spellEnd"/>
      <w:r>
        <w:t xml:space="preserve">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właściciela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po </w:t>
      </w:r>
      <w:proofErr w:type="spellStart"/>
      <w:r>
        <w:t>geodezyjnym</w:t>
      </w:r>
      <w:proofErr w:type="spellEnd"/>
      <w:r>
        <w:t xml:space="preserve"> </w:t>
      </w:r>
      <w:proofErr w:type="spellStart"/>
      <w:r>
        <w:t>wytyczeniu</w:t>
      </w:r>
      <w:proofErr w:type="spellEnd"/>
      <w:r>
        <w:t xml:space="preserve"> </w:t>
      </w:r>
      <w:proofErr w:type="spellStart"/>
      <w:r>
        <w:t>tras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lokalizacji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. Z </w:t>
      </w:r>
      <w:proofErr w:type="spellStart"/>
      <w:r>
        <w:t>tyczenia</w:t>
      </w:r>
      <w:proofErr w:type="spellEnd"/>
      <w:r>
        <w:t xml:space="preserve"> </w:t>
      </w:r>
      <w:proofErr w:type="spellStart"/>
      <w:r>
        <w:t>geodezyjnego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szkic</w:t>
      </w:r>
      <w:proofErr w:type="spellEnd"/>
      <w:r>
        <w:t xml:space="preserve"> </w:t>
      </w:r>
      <w:proofErr w:type="spellStart"/>
      <w:r>
        <w:t>tyczenia</w:t>
      </w:r>
      <w:proofErr w:type="spellEnd"/>
      <w:r>
        <w:t xml:space="preserve">. </w:t>
      </w:r>
    </w:p>
    <w:p w14:paraId="44D9759D" w14:textId="77777777" w:rsidR="001D5EA4" w:rsidRDefault="00140F7E">
      <w:pPr>
        <w:ind w:left="-5" w:right="4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 </w:t>
      </w:r>
      <w:proofErr w:type="spellStart"/>
      <w:r>
        <w:t>umocnionym</w:t>
      </w:r>
      <w:proofErr w:type="spellEnd"/>
      <w:r>
        <w:t xml:space="preserve"> w </w:t>
      </w:r>
      <w:proofErr w:type="spellStart"/>
      <w:r>
        <w:t>wykopach</w:t>
      </w:r>
      <w:proofErr w:type="spellEnd"/>
      <w:r>
        <w:t xml:space="preserve"> </w:t>
      </w:r>
      <w:proofErr w:type="spellStart"/>
      <w:r>
        <w:t>wąskoprzestrzennych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umocnionych</w:t>
      </w:r>
      <w:proofErr w:type="spellEnd"/>
      <w:r>
        <w:t xml:space="preserve"> </w:t>
      </w:r>
      <w:proofErr w:type="spellStart"/>
      <w:r>
        <w:t>wypraskami</w:t>
      </w:r>
      <w:proofErr w:type="spellEnd"/>
      <w:r>
        <w:t xml:space="preserve"> </w:t>
      </w:r>
      <w:proofErr w:type="spellStart"/>
      <w:r>
        <w:t>stalowymi</w:t>
      </w:r>
      <w:proofErr w:type="spellEnd"/>
      <w:r>
        <w:t xml:space="preserve"> </w:t>
      </w:r>
      <w:proofErr w:type="spellStart"/>
      <w:r>
        <w:t>układanymi</w:t>
      </w:r>
      <w:proofErr w:type="spellEnd"/>
      <w:r>
        <w:t xml:space="preserve"> </w:t>
      </w:r>
      <w:proofErr w:type="spellStart"/>
      <w:r>
        <w:t>poziomo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najniższego</w:t>
      </w:r>
      <w:proofErr w:type="spellEnd"/>
      <w:r>
        <w:t xml:space="preserve"> </w:t>
      </w:r>
      <w:proofErr w:type="spellStart"/>
      <w:r>
        <w:t>punktu</w:t>
      </w:r>
      <w:proofErr w:type="spellEnd"/>
      <w:r>
        <w:t xml:space="preserve"> w </w:t>
      </w:r>
      <w:proofErr w:type="spellStart"/>
      <w:r>
        <w:t>suchym</w:t>
      </w:r>
      <w:proofErr w:type="spellEnd"/>
      <w:r>
        <w:t xml:space="preserve"> </w:t>
      </w:r>
      <w:proofErr w:type="spellStart"/>
      <w:r>
        <w:t>odwodnionym</w:t>
      </w:r>
      <w:proofErr w:type="spellEnd"/>
      <w:r>
        <w:t xml:space="preserve"> </w:t>
      </w:r>
      <w:proofErr w:type="spellStart"/>
      <w:r>
        <w:t>wykopie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występowania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gruntowych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odwodnienie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. </w:t>
      </w:r>
    </w:p>
    <w:p w14:paraId="44D9759E" w14:textId="77777777" w:rsidR="001D5EA4" w:rsidRDefault="00140F7E">
      <w:pPr>
        <w:ind w:left="-5" w:right="4"/>
      </w:pPr>
      <w:proofErr w:type="spellStart"/>
      <w:r>
        <w:t>Umocnienie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całą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do 20 – 30 cm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poziomu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Minimalną</w:t>
      </w:r>
      <w:proofErr w:type="spellEnd"/>
      <w:r>
        <w:t xml:space="preserve">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strefy</w:t>
      </w:r>
      <w:proofErr w:type="spellEnd"/>
      <w:r>
        <w:t xml:space="preserve"> </w:t>
      </w:r>
      <w:proofErr w:type="spellStart"/>
      <w:r>
        <w:t>roboczej</w:t>
      </w:r>
      <w:proofErr w:type="spellEnd"/>
      <w:r>
        <w:t xml:space="preserve"> </w:t>
      </w:r>
      <w:proofErr w:type="spellStart"/>
      <w:r>
        <w:t>wewnątrz</w:t>
      </w:r>
      <w:proofErr w:type="spellEnd"/>
      <w:r>
        <w:t xml:space="preserve"> </w:t>
      </w:r>
      <w:proofErr w:type="spellStart"/>
      <w:r>
        <w:t>umocnienia</w:t>
      </w:r>
      <w:proofErr w:type="spellEnd"/>
      <w:r>
        <w:t xml:space="preserve"> </w:t>
      </w:r>
      <w:proofErr w:type="spellStart"/>
      <w:r>
        <w:t>dostosować</w:t>
      </w:r>
      <w:proofErr w:type="spellEnd"/>
      <w:r>
        <w:t xml:space="preserve"> do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harmonogram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. </w:t>
      </w:r>
    </w:p>
    <w:p w14:paraId="44D9759F" w14:textId="77777777" w:rsidR="001D5EA4" w:rsidRDefault="00140F7E">
      <w:pPr>
        <w:ind w:left="-5" w:right="4"/>
      </w:pPr>
      <w:proofErr w:type="spellStart"/>
      <w:r>
        <w:t>Wykopy</w:t>
      </w:r>
      <w:proofErr w:type="spellEnd"/>
      <w:r>
        <w:t xml:space="preserve"> pod </w:t>
      </w:r>
      <w:proofErr w:type="spellStart"/>
      <w:r>
        <w:t>przewody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.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zbliżeń</w:t>
      </w:r>
      <w:proofErr w:type="spellEnd"/>
      <w:r>
        <w:t xml:space="preserve"> do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(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ręczne</w:t>
      </w:r>
      <w:proofErr w:type="spellEnd"/>
      <w:r>
        <w:t xml:space="preserve"> </w:t>
      </w:r>
      <w:proofErr w:type="spellStart"/>
      <w:r>
        <w:t>przekopy</w:t>
      </w:r>
      <w:proofErr w:type="spellEnd"/>
      <w:r>
        <w:t xml:space="preserve"> </w:t>
      </w:r>
      <w:proofErr w:type="spellStart"/>
      <w:r>
        <w:t>kontrolne</w:t>
      </w:r>
      <w:proofErr w:type="spellEnd"/>
      <w:r>
        <w:t xml:space="preserve">). </w:t>
      </w:r>
      <w:proofErr w:type="spellStart"/>
      <w:r>
        <w:t>Pogłębianie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do </w:t>
      </w:r>
      <w:proofErr w:type="spellStart"/>
      <w:r>
        <w:t>rzędnej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</w:t>
      </w:r>
      <w:proofErr w:type="spellEnd"/>
      <w:r>
        <w:t xml:space="preserve">. 10 – 20 cm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.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przygotować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aby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spoczywały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dnie</w:t>
      </w:r>
      <w:proofErr w:type="spellEnd"/>
      <w:r>
        <w:t xml:space="preserve">. W </w:t>
      </w:r>
      <w:proofErr w:type="spellStart"/>
      <w:r>
        <w:t>podłożu</w:t>
      </w:r>
      <w:proofErr w:type="spellEnd"/>
      <w:r>
        <w:t xml:space="preserve">, pod </w:t>
      </w:r>
      <w:proofErr w:type="spellStart"/>
      <w:r>
        <w:t>projektowane</w:t>
      </w:r>
      <w:proofErr w:type="spellEnd"/>
      <w:r>
        <w:t xml:space="preserve"> </w:t>
      </w:r>
      <w:proofErr w:type="spellStart"/>
      <w:r>
        <w:t>odcinki</w:t>
      </w:r>
      <w:proofErr w:type="spellEnd"/>
      <w:r>
        <w:t xml:space="preserve"> </w:t>
      </w:r>
      <w:proofErr w:type="spellStart"/>
      <w:r>
        <w:t>przyłącza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doziemnej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występować</w:t>
      </w:r>
      <w:proofErr w:type="spellEnd"/>
      <w:r>
        <w:t xml:space="preserve"> </w:t>
      </w:r>
      <w:proofErr w:type="spellStart"/>
      <w:r>
        <w:t>gruz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kamienie</w:t>
      </w:r>
      <w:proofErr w:type="spellEnd"/>
      <w:r>
        <w:t xml:space="preserve">. </w:t>
      </w:r>
    </w:p>
    <w:p w14:paraId="44D975A0" w14:textId="77777777" w:rsidR="001D5EA4" w:rsidRDefault="00140F7E">
      <w:pPr>
        <w:ind w:left="-5" w:right="4"/>
      </w:pPr>
      <w:r>
        <w:t xml:space="preserve">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ustaleń</w:t>
      </w:r>
      <w:proofErr w:type="spellEnd"/>
      <w:r>
        <w:t xml:space="preserve"> norm: </w:t>
      </w:r>
    </w:p>
    <w:p w14:paraId="44D975A1" w14:textId="77777777" w:rsidR="001D5EA4" w:rsidRDefault="00140F7E">
      <w:pPr>
        <w:tabs>
          <w:tab w:val="center" w:pos="3925"/>
        </w:tabs>
        <w:ind w:left="-15" w:right="0" w:firstLine="0"/>
        <w:jc w:val="left"/>
      </w:pPr>
      <w:r>
        <w:t xml:space="preserve"> </w:t>
      </w:r>
      <w:r>
        <w:tab/>
        <w:t xml:space="preserve">PN-B-06050:1999 – </w:t>
      </w:r>
      <w:proofErr w:type="spellStart"/>
      <w:r>
        <w:t>Geotechnika</w:t>
      </w:r>
      <w:proofErr w:type="spellEnd"/>
      <w:r>
        <w:t xml:space="preserve"> –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–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</w:p>
    <w:p w14:paraId="44D975A2" w14:textId="77777777" w:rsidR="001D5EA4" w:rsidRDefault="00140F7E">
      <w:pPr>
        <w:ind w:left="-5" w:right="4"/>
      </w:pPr>
      <w:r>
        <w:t xml:space="preserve"> PN-B-10736:1999 –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– </w:t>
      </w:r>
      <w:proofErr w:type="spellStart"/>
      <w:r>
        <w:t>Wykopy</w:t>
      </w:r>
      <w:proofErr w:type="spellEnd"/>
      <w:r>
        <w:t xml:space="preserve"> </w:t>
      </w:r>
      <w:proofErr w:type="spellStart"/>
      <w:r>
        <w:t>otwarte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wodociągowych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kanalizacyjnych</w:t>
      </w:r>
      <w:proofErr w:type="spellEnd"/>
      <w:r>
        <w:t xml:space="preserve">.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obowiązujących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  </w:t>
      </w:r>
      <w:r>
        <w:tab/>
      </w:r>
      <w:proofErr w:type="spellStart"/>
      <w:r>
        <w:t>i</w:t>
      </w:r>
      <w:proofErr w:type="spellEnd"/>
      <w:r>
        <w:t xml:space="preserve"> bhp. </w:t>
      </w:r>
    </w:p>
    <w:p w14:paraId="44D975A3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</w:t>
      </w:r>
      <w:proofErr w:type="spellStart"/>
      <w:r>
        <w:t>kolizji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szczególnej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. </w:t>
      </w:r>
      <w:proofErr w:type="spellStart"/>
      <w:r>
        <w:t>Odkryte</w:t>
      </w:r>
      <w:proofErr w:type="spellEnd"/>
      <w:r>
        <w:t xml:space="preserve"> </w:t>
      </w:r>
      <w:proofErr w:type="spellStart"/>
      <w:r>
        <w:t>uzbrojenie</w:t>
      </w:r>
      <w:proofErr w:type="spellEnd"/>
      <w:r>
        <w:t xml:space="preserve"> </w:t>
      </w:r>
      <w:proofErr w:type="spellStart"/>
      <w:r>
        <w:t>podziemne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podpierać</w:t>
      </w:r>
      <w:proofErr w:type="spellEnd"/>
      <w:r>
        <w:t xml:space="preserve"> </w:t>
      </w:r>
      <w:proofErr w:type="spellStart"/>
      <w:r>
        <w:t>liniowo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tradycyjne</w:t>
      </w:r>
      <w:proofErr w:type="spellEnd"/>
      <w:r>
        <w:t xml:space="preserve"> </w:t>
      </w:r>
      <w:proofErr w:type="spellStart"/>
      <w:r>
        <w:t>metody</w:t>
      </w:r>
      <w:proofErr w:type="spellEnd"/>
      <w:r>
        <w:t xml:space="preserve"> </w:t>
      </w:r>
      <w:proofErr w:type="spellStart"/>
      <w:r>
        <w:t>podparcia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podwieszenia</w:t>
      </w:r>
      <w:proofErr w:type="spellEnd"/>
      <w:r>
        <w:t xml:space="preserve">. Na </w:t>
      </w:r>
      <w:proofErr w:type="spellStart"/>
      <w:r>
        <w:t>skrzyżowaniu</w:t>
      </w:r>
      <w:proofErr w:type="spellEnd"/>
      <w:r>
        <w:t xml:space="preserve"> z </w:t>
      </w:r>
      <w:proofErr w:type="spellStart"/>
      <w:r>
        <w:t>kablem</w:t>
      </w:r>
      <w:proofErr w:type="spellEnd"/>
      <w:r>
        <w:t xml:space="preserve"> </w:t>
      </w:r>
      <w:proofErr w:type="spellStart"/>
      <w:r>
        <w:t>telekomunikacyjnym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energetycznym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kablach</w:t>
      </w:r>
      <w:proofErr w:type="spellEnd"/>
      <w:r>
        <w:t xml:space="preserve"> </w:t>
      </w:r>
      <w:proofErr w:type="spellStart"/>
      <w:r>
        <w:t>założyć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ochronne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kolizji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zbliżeniach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odległość</w:t>
      </w:r>
      <w:proofErr w:type="spellEnd"/>
      <w:r>
        <w:t xml:space="preserve"> </w:t>
      </w:r>
      <w:proofErr w:type="spellStart"/>
      <w:r>
        <w:t>mniejszą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1,0 m </w:t>
      </w:r>
      <w:proofErr w:type="spellStart"/>
      <w:r>
        <w:t>projektowanych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do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zastosować</w:t>
      </w:r>
      <w:proofErr w:type="spellEnd"/>
      <w:r>
        <w:t xml:space="preserve"> </w:t>
      </w:r>
      <w:proofErr w:type="spellStart"/>
      <w:r>
        <w:t>rurę</w:t>
      </w:r>
      <w:proofErr w:type="spellEnd"/>
      <w:r>
        <w:t xml:space="preserve"> </w:t>
      </w:r>
      <w:proofErr w:type="spellStart"/>
      <w:r>
        <w:t>ochroną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istniejącym</w:t>
      </w:r>
      <w:proofErr w:type="spellEnd"/>
      <w:r>
        <w:t xml:space="preserve"> </w:t>
      </w:r>
      <w:proofErr w:type="spellStart"/>
      <w:r>
        <w:t>uzbrojeniu</w:t>
      </w:r>
      <w:proofErr w:type="spellEnd"/>
      <w:r>
        <w:t xml:space="preserve">.  </w:t>
      </w:r>
    </w:p>
    <w:p w14:paraId="44D975A4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wystąpienia</w:t>
      </w:r>
      <w:proofErr w:type="spellEnd"/>
      <w:r>
        <w:t xml:space="preserve"> </w:t>
      </w:r>
      <w:proofErr w:type="spellStart"/>
      <w:r>
        <w:t>kolizji</w:t>
      </w:r>
      <w:proofErr w:type="spellEnd"/>
      <w:r>
        <w:t xml:space="preserve"> z </w:t>
      </w:r>
      <w:proofErr w:type="spellStart"/>
      <w:r>
        <w:t>istniejącym</w:t>
      </w:r>
      <w:proofErr w:type="spellEnd"/>
      <w:r>
        <w:t xml:space="preserve"> </w:t>
      </w:r>
      <w:proofErr w:type="spellStart"/>
      <w:r>
        <w:t>uzbrojeniem</w:t>
      </w:r>
      <w:proofErr w:type="spellEnd"/>
      <w:r>
        <w:t xml:space="preserve">,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przebudowę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 w </w:t>
      </w:r>
      <w:proofErr w:type="spellStart"/>
      <w:r>
        <w:t>porozumieniu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Inspektorem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75A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5A6" w14:textId="77777777" w:rsidR="001D5EA4" w:rsidRDefault="00140F7E">
      <w:pPr>
        <w:pStyle w:val="Nagwek2"/>
        <w:ind w:left="-5"/>
      </w:pPr>
      <w:r>
        <w:t xml:space="preserve">5.1.2. Posadowienie </w:t>
      </w:r>
      <w:proofErr w:type="spellStart"/>
      <w:r>
        <w:t>przewodów</w:t>
      </w:r>
      <w:proofErr w:type="spellEnd"/>
      <w:r>
        <w:t xml:space="preserve"> </w:t>
      </w:r>
    </w:p>
    <w:p w14:paraId="44D975A7" w14:textId="77777777" w:rsidR="001D5EA4" w:rsidRDefault="00140F7E">
      <w:pPr>
        <w:ind w:left="-5" w:right="4"/>
      </w:pPr>
      <w:r>
        <w:t xml:space="preserve">Rury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, z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kamienie</w:t>
      </w:r>
      <w:proofErr w:type="spellEnd"/>
      <w:r>
        <w:t xml:space="preserve">, </w:t>
      </w:r>
      <w:proofErr w:type="spellStart"/>
      <w:r>
        <w:t>gruz</w:t>
      </w:r>
      <w:proofErr w:type="spellEnd"/>
      <w:r>
        <w:t xml:space="preserve">,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betonowe</w:t>
      </w:r>
      <w:proofErr w:type="spellEnd"/>
      <w:r>
        <w:t xml:space="preserve">.  </w:t>
      </w:r>
    </w:p>
    <w:p w14:paraId="44D975A8" w14:textId="77777777" w:rsidR="001D5EA4" w:rsidRDefault="00140F7E">
      <w:pPr>
        <w:ind w:left="-5" w:right="4"/>
      </w:pPr>
      <w:proofErr w:type="spellStart"/>
      <w:r>
        <w:t>Przewody</w:t>
      </w:r>
      <w:proofErr w:type="spellEnd"/>
      <w:r>
        <w:t xml:space="preserve"> z PE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w </w:t>
      </w:r>
      <w:proofErr w:type="spellStart"/>
      <w:r>
        <w:t>obsypce</w:t>
      </w:r>
      <w:proofErr w:type="spellEnd"/>
      <w:r>
        <w:t xml:space="preserve"> </w:t>
      </w:r>
      <w:proofErr w:type="spellStart"/>
      <w:r>
        <w:t>piaskowej</w:t>
      </w:r>
      <w:proofErr w:type="spellEnd"/>
      <w:r>
        <w:t xml:space="preserve"> o </w:t>
      </w:r>
      <w:proofErr w:type="spellStart"/>
      <w:r>
        <w:t>łącznej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: </w:t>
      </w:r>
    </w:p>
    <w:p w14:paraId="44D975A9" w14:textId="77777777" w:rsidR="001D5EA4" w:rsidRDefault="00140F7E">
      <w:pPr>
        <w:numPr>
          <w:ilvl w:val="0"/>
          <w:numId w:val="131"/>
        </w:numPr>
        <w:ind w:right="715" w:hanging="122"/>
      </w:pPr>
      <w:r>
        <w:t xml:space="preserve">20 cm- </w:t>
      </w:r>
      <w:proofErr w:type="spellStart"/>
      <w:r>
        <w:t>podsypka</w:t>
      </w:r>
      <w:proofErr w:type="spellEnd"/>
      <w:r>
        <w:t xml:space="preserve"> o </w:t>
      </w:r>
      <w:proofErr w:type="spellStart"/>
      <w:r>
        <w:t>zagęszczeniu</w:t>
      </w:r>
      <w:proofErr w:type="spellEnd"/>
      <w:r>
        <w:t xml:space="preserve"> Is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mniejszym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0,95 </w:t>
      </w:r>
      <w:proofErr w:type="spellStart"/>
      <w:r>
        <w:t>wg</w:t>
      </w:r>
      <w:proofErr w:type="spellEnd"/>
      <w:r>
        <w:t xml:space="preserve"> </w:t>
      </w:r>
      <w:proofErr w:type="spellStart"/>
      <w:r>
        <w:t>normalnej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Proctora</w:t>
      </w:r>
      <w:proofErr w:type="spellEnd"/>
      <w:r>
        <w:t xml:space="preserve">,  - </w:t>
      </w:r>
      <w:proofErr w:type="spellStart"/>
      <w:r>
        <w:t>średnica</w:t>
      </w:r>
      <w:proofErr w:type="spellEnd"/>
      <w:r>
        <w:t xml:space="preserve"> </w:t>
      </w:r>
      <w:proofErr w:type="spellStart"/>
      <w:r>
        <w:t>kanału</w:t>
      </w:r>
      <w:proofErr w:type="spellEnd"/>
      <w:r>
        <w:t xml:space="preserve">, </w:t>
      </w:r>
    </w:p>
    <w:p w14:paraId="44D975AA" w14:textId="77777777" w:rsidR="001D5EA4" w:rsidRDefault="00140F7E">
      <w:pPr>
        <w:numPr>
          <w:ilvl w:val="0"/>
          <w:numId w:val="131"/>
        </w:numPr>
        <w:ind w:right="715" w:hanging="122"/>
      </w:pPr>
      <w:r>
        <w:t xml:space="preserve">30 cm- </w:t>
      </w:r>
      <w:proofErr w:type="spellStart"/>
      <w:r>
        <w:t>zasypka</w:t>
      </w:r>
      <w:proofErr w:type="spellEnd"/>
      <w:r>
        <w:t xml:space="preserve"> </w:t>
      </w:r>
      <w:proofErr w:type="spellStart"/>
      <w:r>
        <w:t>piaskowa</w:t>
      </w:r>
      <w:proofErr w:type="spellEnd"/>
      <w:r>
        <w:t xml:space="preserve"> o </w:t>
      </w:r>
      <w:proofErr w:type="spellStart"/>
      <w:r>
        <w:t>zagęszczeniu</w:t>
      </w:r>
      <w:proofErr w:type="spellEnd"/>
      <w:r>
        <w:t xml:space="preserve"> Is=0,95 ÷ 1,0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lokalizacji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. </w:t>
      </w:r>
    </w:p>
    <w:p w14:paraId="44D975AB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5A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montażu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elementów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instalacji</w:t>
      </w:r>
      <w:proofErr w:type="spellEnd"/>
      <w:r>
        <w:rPr>
          <w:b/>
          <w:sz w:val="24"/>
        </w:rPr>
        <w:t xml:space="preserve"> </w:t>
      </w:r>
    </w:p>
    <w:p w14:paraId="44D975AD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z </w:t>
      </w:r>
      <w:proofErr w:type="spellStart"/>
      <w:r>
        <w:t>tworzyw</w:t>
      </w:r>
      <w:proofErr w:type="spellEnd"/>
      <w:r>
        <w:t xml:space="preserve"> </w:t>
      </w:r>
      <w:proofErr w:type="spellStart"/>
      <w:r>
        <w:t>sztucznych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instrukcji</w:t>
      </w:r>
      <w:proofErr w:type="spellEnd"/>
      <w:r>
        <w:t xml:space="preserve"> </w:t>
      </w:r>
      <w:proofErr w:type="spellStart"/>
      <w:r>
        <w:t>wydanych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„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 z </w:t>
      </w:r>
      <w:proofErr w:type="spellStart"/>
      <w:r>
        <w:t>tworzyw</w:t>
      </w:r>
      <w:proofErr w:type="spellEnd"/>
      <w:r>
        <w:t xml:space="preserve"> </w:t>
      </w:r>
      <w:proofErr w:type="spellStart"/>
      <w:r>
        <w:t>sztucznych</w:t>
      </w:r>
      <w:proofErr w:type="spellEnd"/>
      <w:r>
        <w:t xml:space="preserve">” </w:t>
      </w:r>
      <w:proofErr w:type="spellStart"/>
      <w:r>
        <w:t>wydanych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Polską</w:t>
      </w:r>
      <w:proofErr w:type="spellEnd"/>
      <w:r>
        <w:t xml:space="preserve"> </w:t>
      </w:r>
      <w:proofErr w:type="spellStart"/>
      <w:r>
        <w:t>Korporację</w:t>
      </w:r>
      <w:proofErr w:type="spellEnd"/>
      <w:r>
        <w:t xml:space="preserve"> </w:t>
      </w:r>
      <w:proofErr w:type="spellStart"/>
      <w:r>
        <w:t>Techniki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, </w:t>
      </w:r>
      <w:proofErr w:type="spellStart"/>
      <w:r>
        <w:t>Grzewczej</w:t>
      </w:r>
      <w:proofErr w:type="spellEnd"/>
      <w:r>
        <w:t xml:space="preserve">, </w:t>
      </w:r>
      <w:proofErr w:type="spellStart"/>
      <w:r>
        <w:t>Gazowej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Klimatyzacji</w:t>
      </w:r>
      <w:proofErr w:type="spellEnd"/>
      <w:r>
        <w:t xml:space="preserve">” - Warszawa 1994 r. </w:t>
      </w:r>
      <w:proofErr w:type="spellStart"/>
      <w:r>
        <w:t>oraz</w:t>
      </w:r>
      <w:proofErr w:type="spellEnd"/>
      <w:r>
        <w:t xml:space="preserve"> WTW </w:t>
      </w:r>
      <w:proofErr w:type="spellStart"/>
      <w:r>
        <w:t>i</w:t>
      </w:r>
      <w:proofErr w:type="spellEnd"/>
      <w:r>
        <w:t xml:space="preserve"> OSW  z 2001 r. </w:t>
      </w:r>
      <w:proofErr w:type="spellStart"/>
      <w:r>
        <w:t>i</w:t>
      </w:r>
      <w:proofErr w:type="spellEnd"/>
      <w:r>
        <w:t xml:space="preserve"> WTW </w:t>
      </w:r>
      <w:proofErr w:type="spellStart"/>
      <w:r>
        <w:t>i</w:t>
      </w:r>
      <w:proofErr w:type="spellEnd"/>
      <w:r>
        <w:t xml:space="preserve"> OSK z 2003 r. </w:t>
      </w:r>
      <w:proofErr w:type="spellStart"/>
      <w:r>
        <w:t>oraz</w:t>
      </w:r>
      <w:proofErr w:type="spellEnd"/>
      <w:r>
        <w:t xml:space="preserve"> PN-B-10725:1997. </w:t>
      </w:r>
    </w:p>
    <w:p w14:paraId="44D975AE" w14:textId="77777777" w:rsidR="001D5EA4" w:rsidRDefault="00140F7E">
      <w:pPr>
        <w:ind w:left="-5" w:right="4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realizować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temperaturach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od +5ºC do +30ºC. </w:t>
      </w:r>
    </w:p>
    <w:p w14:paraId="44D975AF" w14:textId="77777777" w:rsidR="001D5EA4" w:rsidRDefault="00140F7E">
      <w:pPr>
        <w:ind w:left="-5" w:right="4"/>
      </w:pPr>
      <w:r>
        <w:t xml:space="preserve">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montażowych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po </w:t>
      </w:r>
      <w:proofErr w:type="spellStart"/>
      <w:r>
        <w:t>starannym</w:t>
      </w:r>
      <w:proofErr w:type="spellEnd"/>
      <w:r>
        <w:t xml:space="preserve"> </w:t>
      </w:r>
      <w:proofErr w:type="spellStart"/>
      <w:r>
        <w:t>wyrównaniu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podsypek</w:t>
      </w:r>
      <w:proofErr w:type="spellEnd"/>
      <w:r>
        <w:t xml:space="preserve"> </w:t>
      </w:r>
      <w:proofErr w:type="spellStart"/>
      <w:r>
        <w:t>piaszczystych</w:t>
      </w:r>
      <w:proofErr w:type="spellEnd"/>
      <w:r>
        <w:t xml:space="preserve">. </w:t>
      </w:r>
    </w:p>
    <w:p w14:paraId="44D975B0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opuszczeniem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do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ich stan </w:t>
      </w:r>
      <w:proofErr w:type="spellStart"/>
      <w:r>
        <w:t>techniczny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). 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zwracać</w:t>
      </w:r>
      <w:proofErr w:type="spellEnd"/>
      <w:r>
        <w:t xml:space="preserve">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to, aby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przylegały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do </w:t>
      </w:r>
      <w:proofErr w:type="spellStart"/>
      <w:r>
        <w:t>podłoża</w:t>
      </w:r>
      <w:proofErr w:type="spellEnd"/>
      <w:r>
        <w:t xml:space="preserve">. </w:t>
      </w:r>
    </w:p>
    <w:p w14:paraId="44D975B1" w14:textId="77777777" w:rsidR="001D5EA4" w:rsidRDefault="00140F7E">
      <w:pPr>
        <w:ind w:left="-5" w:right="4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przygotowanym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</w:t>
      </w:r>
      <w:proofErr w:type="spellStart"/>
      <w:r>
        <w:t>Nad</w:t>
      </w:r>
      <w:proofErr w:type="spellEnd"/>
      <w:r>
        <w:t xml:space="preserve"> </w:t>
      </w:r>
      <w:proofErr w:type="spellStart"/>
      <w:r>
        <w:t>rurociągiem</w:t>
      </w:r>
      <w:proofErr w:type="spellEnd"/>
      <w:r>
        <w:t xml:space="preserve"> z PE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wysokości</w:t>
      </w:r>
      <w:proofErr w:type="spellEnd"/>
      <w:r>
        <w:t xml:space="preserve"> ok. 20 cm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ułożyć</w:t>
      </w:r>
      <w:proofErr w:type="spellEnd"/>
      <w:r>
        <w:t xml:space="preserve"> </w:t>
      </w:r>
      <w:proofErr w:type="spellStart"/>
      <w:r>
        <w:t>niebieską</w:t>
      </w:r>
      <w:proofErr w:type="spellEnd"/>
      <w:r>
        <w:t xml:space="preserve"> </w:t>
      </w:r>
      <w:proofErr w:type="spellStart"/>
      <w:r>
        <w:t>taśmę</w:t>
      </w:r>
      <w:proofErr w:type="spellEnd"/>
      <w:r>
        <w:t xml:space="preserve"> </w:t>
      </w:r>
      <w:proofErr w:type="spellStart"/>
      <w:r>
        <w:t>lokalizacyjną</w:t>
      </w:r>
      <w:proofErr w:type="spellEnd"/>
      <w:r>
        <w:t xml:space="preserve">. Do </w:t>
      </w:r>
      <w:proofErr w:type="spellStart"/>
      <w:r>
        <w:t>górnej</w:t>
      </w:r>
      <w:proofErr w:type="spellEnd"/>
      <w:r>
        <w:t xml:space="preserve"> </w:t>
      </w:r>
      <w:proofErr w:type="spellStart"/>
      <w:r>
        <w:t>tworzącej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wodociągowego</w:t>
      </w:r>
      <w:proofErr w:type="spellEnd"/>
      <w:r>
        <w:t xml:space="preserve"> </w:t>
      </w:r>
      <w:proofErr w:type="spellStart"/>
      <w:r>
        <w:t>mocować</w:t>
      </w:r>
      <w:proofErr w:type="spellEnd"/>
      <w:r>
        <w:t xml:space="preserve"> </w:t>
      </w:r>
      <w:proofErr w:type="spellStart"/>
      <w:r>
        <w:t>drut</w:t>
      </w:r>
      <w:proofErr w:type="spellEnd"/>
      <w:r>
        <w:t xml:space="preserve"> </w:t>
      </w:r>
      <w:proofErr w:type="spellStart"/>
      <w:r>
        <w:t>sygnalizacyjny</w:t>
      </w:r>
      <w:proofErr w:type="spellEnd"/>
      <w:r>
        <w:t xml:space="preserve"> </w:t>
      </w:r>
      <w:proofErr w:type="spellStart"/>
      <w:r>
        <w:t>miedziany</w:t>
      </w:r>
      <w:proofErr w:type="spellEnd"/>
      <w:r>
        <w:t xml:space="preserve"> DY6 z </w:t>
      </w:r>
      <w:proofErr w:type="spellStart"/>
      <w:r>
        <w:t>wprowadzeniem</w:t>
      </w:r>
      <w:proofErr w:type="spellEnd"/>
      <w:r>
        <w:t xml:space="preserve"> do </w:t>
      </w:r>
      <w:proofErr w:type="spellStart"/>
      <w:r>
        <w:t>skrzynki</w:t>
      </w:r>
      <w:proofErr w:type="spellEnd"/>
      <w:r>
        <w:t xml:space="preserve"> </w:t>
      </w:r>
      <w:proofErr w:type="spellStart"/>
      <w:r>
        <w:t>zasuw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połączeniem</w:t>
      </w:r>
      <w:proofErr w:type="spellEnd"/>
      <w:r>
        <w:t xml:space="preserve"> z </w:t>
      </w:r>
      <w:proofErr w:type="spellStart"/>
      <w:r>
        <w:t>zestawem</w:t>
      </w:r>
      <w:proofErr w:type="spellEnd"/>
      <w:r>
        <w:t xml:space="preserve"> </w:t>
      </w:r>
      <w:proofErr w:type="spellStart"/>
      <w:r>
        <w:t>wodomierzowym</w:t>
      </w:r>
      <w:proofErr w:type="spellEnd"/>
      <w:r>
        <w:t xml:space="preserve"> (</w:t>
      </w:r>
      <w:proofErr w:type="spellStart"/>
      <w:r>
        <w:t>zakończyć</w:t>
      </w:r>
      <w:proofErr w:type="spellEnd"/>
      <w:r>
        <w:t xml:space="preserve"> </w:t>
      </w:r>
      <w:proofErr w:type="spellStart"/>
      <w:r>
        <w:t>opaską</w:t>
      </w:r>
      <w:proofErr w:type="spellEnd"/>
      <w:r>
        <w:t xml:space="preserve"> </w:t>
      </w:r>
      <w:proofErr w:type="spellStart"/>
      <w:r>
        <w:t>zaciskową</w:t>
      </w:r>
      <w:proofErr w:type="spellEnd"/>
      <w:r>
        <w:t xml:space="preserve"> </w:t>
      </w:r>
      <w:proofErr w:type="spellStart"/>
      <w:r>
        <w:t>metalową</w:t>
      </w:r>
      <w:proofErr w:type="spellEnd"/>
      <w:r>
        <w:t xml:space="preserve">). </w:t>
      </w:r>
    </w:p>
    <w:p w14:paraId="44D975B2" w14:textId="77777777" w:rsidR="001D5EA4" w:rsidRDefault="00140F7E">
      <w:pPr>
        <w:ind w:left="-5" w:right="4"/>
      </w:pPr>
      <w:proofErr w:type="spellStart"/>
      <w:r>
        <w:t>Opuszczanie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układanie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po </w:t>
      </w:r>
      <w:proofErr w:type="spellStart"/>
      <w:r>
        <w:t>przygotowaniu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opuszczeniem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do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ich stan </w:t>
      </w:r>
      <w:proofErr w:type="spellStart"/>
      <w:r>
        <w:t>techniczny</w:t>
      </w:r>
      <w:proofErr w:type="spellEnd"/>
      <w:r>
        <w:t xml:space="preserve"> -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 -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wprowadzenie</w:t>
      </w:r>
      <w:proofErr w:type="spellEnd"/>
      <w:r>
        <w:t xml:space="preserve"> do </w:t>
      </w:r>
      <w:proofErr w:type="spellStart"/>
      <w:r>
        <w:t>rur</w:t>
      </w:r>
      <w:proofErr w:type="spellEnd"/>
      <w:r>
        <w:t xml:space="preserve"> </w:t>
      </w:r>
      <w:proofErr w:type="spellStart"/>
      <w:r>
        <w:t>tymczasowych</w:t>
      </w:r>
      <w:proofErr w:type="spellEnd"/>
      <w:r>
        <w:t xml:space="preserve"> </w:t>
      </w:r>
      <w:proofErr w:type="spellStart"/>
      <w:r>
        <w:t>zamknięć</w:t>
      </w:r>
      <w:proofErr w:type="spellEnd"/>
      <w:r>
        <w:t xml:space="preserve"> w </w:t>
      </w:r>
      <w:proofErr w:type="spellStart"/>
      <w:r>
        <w:t>postaci</w:t>
      </w:r>
      <w:proofErr w:type="spellEnd"/>
      <w:r>
        <w:t xml:space="preserve"> </w:t>
      </w:r>
      <w:proofErr w:type="spellStart"/>
      <w:r>
        <w:t>zaślepek</w:t>
      </w:r>
      <w:proofErr w:type="spellEnd"/>
      <w:r>
        <w:t xml:space="preserve">, </w:t>
      </w:r>
      <w:proofErr w:type="spellStart"/>
      <w:r>
        <w:t>korków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zwracać</w:t>
      </w:r>
      <w:proofErr w:type="spellEnd"/>
      <w:r>
        <w:t xml:space="preserve">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to, aby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przylegały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do </w:t>
      </w:r>
      <w:proofErr w:type="spellStart"/>
      <w:r>
        <w:t>podłoża</w:t>
      </w:r>
      <w:proofErr w:type="spellEnd"/>
      <w:r>
        <w:t xml:space="preserve">. </w:t>
      </w:r>
    </w:p>
    <w:p w14:paraId="44D975B3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zakończeniem</w:t>
      </w:r>
      <w:proofErr w:type="spellEnd"/>
      <w:r>
        <w:t xml:space="preserve"> </w:t>
      </w:r>
      <w:proofErr w:type="spellStart"/>
      <w:r>
        <w:t>dnia</w:t>
      </w:r>
      <w:proofErr w:type="spellEnd"/>
      <w:r>
        <w:t xml:space="preserve"> </w:t>
      </w:r>
      <w:proofErr w:type="spellStart"/>
      <w:r>
        <w:t>roboczego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zejściem</w:t>
      </w:r>
      <w:proofErr w:type="spellEnd"/>
      <w:r>
        <w:t xml:space="preserve"> z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końce</w:t>
      </w:r>
      <w:proofErr w:type="spellEnd"/>
      <w:r>
        <w:t xml:space="preserve"> </w:t>
      </w:r>
      <w:proofErr w:type="spellStart"/>
      <w:r>
        <w:t>ułożonego</w:t>
      </w:r>
      <w:proofErr w:type="spellEnd"/>
      <w:r>
        <w:t xml:space="preserve"> </w:t>
      </w:r>
      <w:proofErr w:type="spellStart"/>
      <w:r>
        <w:t>kanału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zamuleniem</w:t>
      </w:r>
      <w:proofErr w:type="spellEnd"/>
      <w:r>
        <w:t xml:space="preserve">. </w:t>
      </w:r>
    </w:p>
    <w:p w14:paraId="44D975B4" w14:textId="77777777" w:rsidR="001D5EA4" w:rsidRDefault="00140F7E">
      <w:pPr>
        <w:ind w:left="-5" w:right="4"/>
      </w:pPr>
      <w:proofErr w:type="spellStart"/>
      <w:r>
        <w:t>Różnice</w:t>
      </w:r>
      <w:proofErr w:type="spellEnd"/>
      <w:r>
        <w:t xml:space="preserve"> </w:t>
      </w:r>
      <w:proofErr w:type="spellStart"/>
      <w:r>
        <w:t>rzędnych</w:t>
      </w:r>
      <w:proofErr w:type="spellEnd"/>
      <w:r>
        <w:t xml:space="preserve"> </w:t>
      </w:r>
      <w:proofErr w:type="spellStart"/>
      <w:r>
        <w:t>ułożonego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w </w:t>
      </w:r>
      <w:proofErr w:type="spellStart"/>
      <w:r>
        <w:t>żadnym</w:t>
      </w:r>
      <w:proofErr w:type="spellEnd"/>
      <w:r>
        <w:t xml:space="preserve"> </w:t>
      </w:r>
      <w:proofErr w:type="spellStart"/>
      <w:r>
        <w:t>punkcie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± 0,5 cm. </w:t>
      </w:r>
      <w:proofErr w:type="spellStart"/>
      <w:r>
        <w:t>Odchylenie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 </w:t>
      </w:r>
      <w:proofErr w:type="spellStart"/>
      <w:r>
        <w:t>ułożonego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w </w:t>
      </w:r>
      <w:proofErr w:type="spellStart"/>
      <w:r>
        <w:t>planie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10 cm. </w:t>
      </w:r>
    </w:p>
    <w:p w14:paraId="44D975B5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połączeniach</w:t>
      </w:r>
      <w:proofErr w:type="spellEnd"/>
      <w:r>
        <w:t xml:space="preserve"> </w:t>
      </w:r>
      <w:proofErr w:type="spellStart"/>
      <w:r>
        <w:t>kołnierzowych</w:t>
      </w:r>
      <w:proofErr w:type="spellEnd"/>
      <w:r>
        <w:t xml:space="preserve"> </w:t>
      </w:r>
      <w:proofErr w:type="spellStart"/>
      <w:r>
        <w:t>śruby</w:t>
      </w:r>
      <w:proofErr w:type="spellEnd"/>
      <w:r>
        <w:t xml:space="preserve"> </w:t>
      </w:r>
      <w:proofErr w:type="spellStart"/>
      <w:r>
        <w:t>przeciwległe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dokręcać</w:t>
      </w:r>
      <w:proofErr w:type="spellEnd"/>
      <w:r>
        <w:t xml:space="preserve"> </w:t>
      </w:r>
      <w:proofErr w:type="spellStart"/>
      <w:r>
        <w:t>parami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całym</w:t>
      </w:r>
      <w:proofErr w:type="spellEnd"/>
      <w:r>
        <w:t xml:space="preserve"> </w:t>
      </w:r>
      <w:proofErr w:type="spellStart"/>
      <w:r>
        <w:t>obwodzie</w:t>
      </w:r>
      <w:proofErr w:type="spellEnd"/>
      <w:r>
        <w:t xml:space="preserve">. </w:t>
      </w:r>
      <w:proofErr w:type="spellStart"/>
      <w:r>
        <w:t>Gwintowany</w:t>
      </w:r>
      <w:proofErr w:type="spellEnd"/>
      <w:r>
        <w:t xml:space="preserve"> </w:t>
      </w:r>
      <w:proofErr w:type="spellStart"/>
      <w:r>
        <w:t>rdzeń</w:t>
      </w:r>
      <w:proofErr w:type="spellEnd"/>
      <w:r>
        <w:t xml:space="preserve"> </w:t>
      </w:r>
      <w:proofErr w:type="spellStart"/>
      <w:r>
        <w:t>śruby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wystawać</w:t>
      </w:r>
      <w:proofErr w:type="spellEnd"/>
      <w:r>
        <w:t xml:space="preserve">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nakrętkę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równą</w:t>
      </w:r>
      <w:proofErr w:type="spellEnd"/>
      <w:r>
        <w:t xml:space="preserve">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śruby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25 mm. </w:t>
      </w:r>
    </w:p>
    <w:p w14:paraId="44D975B6" w14:textId="77777777" w:rsidR="001D5EA4" w:rsidRDefault="00140F7E">
      <w:pPr>
        <w:ind w:left="-5" w:right="4"/>
      </w:pPr>
      <w:proofErr w:type="spellStart"/>
      <w:r>
        <w:t>Odcinki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wodociągowego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za </w:t>
      </w:r>
      <w:proofErr w:type="spellStart"/>
      <w:r>
        <w:t>zestawem</w:t>
      </w:r>
      <w:proofErr w:type="spellEnd"/>
      <w:r>
        <w:t xml:space="preserve"> </w:t>
      </w:r>
      <w:proofErr w:type="spellStart"/>
      <w:r>
        <w:t>wodomierzowym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współosiowo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zainstalowaniem</w:t>
      </w:r>
      <w:proofErr w:type="spellEnd"/>
      <w:r>
        <w:t xml:space="preserve"> </w:t>
      </w:r>
      <w:proofErr w:type="spellStart"/>
      <w:r>
        <w:t>zestawu</w:t>
      </w:r>
      <w:proofErr w:type="spellEnd"/>
      <w:r>
        <w:t xml:space="preserve"> </w:t>
      </w:r>
      <w:proofErr w:type="spellStart"/>
      <w:r>
        <w:t>wodomierzowego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wodociągowy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pozbawiony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przepłukanie</w:t>
      </w:r>
      <w:proofErr w:type="spellEnd"/>
      <w:r>
        <w:t xml:space="preserve">. </w:t>
      </w:r>
    </w:p>
    <w:p w14:paraId="44D975B7" w14:textId="77777777" w:rsidR="001D5EA4" w:rsidRDefault="00140F7E">
      <w:pPr>
        <w:ind w:left="-5" w:right="4"/>
      </w:pPr>
      <w:proofErr w:type="spellStart"/>
      <w:r>
        <w:t>Zestaw</w:t>
      </w:r>
      <w:proofErr w:type="spellEnd"/>
      <w:r>
        <w:t xml:space="preserve"> </w:t>
      </w:r>
      <w:proofErr w:type="spellStart"/>
      <w:r>
        <w:t>wodomierzowy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PN-B-10720 </w:t>
      </w:r>
      <w:proofErr w:type="spellStart"/>
      <w:r>
        <w:t>i</w:t>
      </w:r>
      <w:proofErr w:type="spellEnd"/>
      <w:r>
        <w:t xml:space="preserve"> PN-ISO 4064-2+Ad1. Za </w:t>
      </w:r>
      <w:proofErr w:type="spellStart"/>
      <w:r>
        <w:t>zestawem</w:t>
      </w:r>
      <w:proofErr w:type="spellEnd"/>
      <w:r>
        <w:t xml:space="preserve">  </w:t>
      </w:r>
      <w:proofErr w:type="spellStart"/>
      <w:r>
        <w:t>wodomierzowym</w:t>
      </w:r>
      <w:proofErr w:type="spellEnd"/>
      <w:r>
        <w:t xml:space="preserve"> </w:t>
      </w:r>
      <w:proofErr w:type="spellStart"/>
      <w:r>
        <w:t>zamontować</w:t>
      </w:r>
      <w:proofErr w:type="spellEnd"/>
      <w:r>
        <w:t xml:space="preserve"> </w:t>
      </w:r>
      <w:proofErr w:type="spellStart"/>
      <w:r>
        <w:t>zawór</w:t>
      </w:r>
      <w:proofErr w:type="spellEnd"/>
      <w:r>
        <w:t xml:space="preserve"> </w:t>
      </w:r>
      <w:proofErr w:type="spellStart"/>
      <w:r>
        <w:t>antyskażeniowy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normą</w:t>
      </w:r>
      <w:proofErr w:type="spellEnd"/>
      <w:r>
        <w:t xml:space="preserve"> PN-B-10720. </w:t>
      </w:r>
    </w:p>
    <w:p w14:paraId="44D975B8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5B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Łączenie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rur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kształtek</w:t>
      </w:r>
      <w:proofErr w:type="spellEnd"/>
      <w:r>
        <w:rPr>
          <w:b/>
          <w:sz w:val="24"/>
        </w:rPr>
        <w:t xml:space="preserve"> PE </w:t>
      </w:r>
    </w:p>
    <w:p w14:paraId="44D975BA" w14:textId="77777777" w:rsidR="001D5EA4" w:rsidRDefault="00140F7E">
      <w:pPr>
        <w:ind w:left="-5" w:right="4"/>
      </w:pP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generalną</w:t>
      </w:r>
      <w:proofErr w:type="spellEnd"/>
      <w:r>
        <w:t xml:space="preserve"> </w:t>
      </w:r>
      <w:proofErr w:type="spellStart"/>
      <w:r>
        <w:t>zasadę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zgrzewaniu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kształtek</w:t>
      </w:r>
      <w:proofErr w:type="spellEnd"/>
      <w:r>
        <w:t xml:space="preserve"> PE </w:t>
      </w:r>
      <w:proofErr w:type="spellStart"/>
      <w:r>
        <w:t>obowiązują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ich </w:t>
      </w:r>
      <w:proofErr w:type="spellStart"/>
      <w:r>
        <w:t>producentów</w:t>
      </w:r>
      <w:proofErr w:type="spellEnd"/>
      <w:r>
        <w:t xml:space="preserve">. </w:t>
      </w:r>
    </w:p>
    <w:p w14:paraId="44D975BB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5BC" w14:textId="77777777" w:rsidR="001D5EA4" w:rsidRDefault="00140F7E">
      <w:pPr>
        <w:pStyle w:val="Nagwek2"/>
        <w:ind w:left="-5"/>
      </w:pPr>
      <w:r>
        <w:t xml:space="preserve">5.3.1. </w:t>
      </w:r>
      <w:proofErr w:type="spellStart"/>
      <w:r>
        <w:t>Połączenia</w:t>
      </w:r>
      <w:proofErr w:type="spellEnd"/>
      <w:r>
        <w:t xml:space="preserve"> </w:t>
      </w:r>
      <w:proofErr w:type="spellStart"/>
      <w:r>
        <w:t>zaciskowe</w:t>
      </w:r>
      <w:proofErr w:type="spellEnd"/>
      <w:r>
        <w:t xml:space="preserve"> </w:t>
      </w:r>
    </w:p>
    <w:p w14:paraId="44D975BD" w14:textId="77777777" w:rsidR="001D5EA4" w:rsidRDefault="00140F7E">
      <w:pPr>
        <w:ind w:left="-5" w:right="4"/>
      </w:pPr>
      <w:proofErr w:type="spellStart"/>
      <w:r>
        <w:t>Rurę</w:t>
      </w:r>
      <w:proofErr w:type="spellEnd"/>
      <w:r>
        <w:t xml:space="preserve"> </w:t>
      </w:r>
      <w:proofErr w:type="spellStart"/>
      <w:r>
        <w:t>uciąć</w:t>
      </w:r>
      <w:proofErr w:type="spellEnd"/>
      <w:r>
        <w:t xml:space="preserve"> </w:t>
      </w:r>
      <w:proofErr w:type="spellStart"/>
      <w:r>
        <w:t>prostopadle</w:t>
      </w:r>
      <w:proofErr w:type="spellEnd"/>
      <w:r>
        <w:t xml:space="preserve"> do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. </w:t>
      </w:r>
      <w:proofErr w:type="spellStart"/>
      <w:r>
        <w:t>Sfazować</w:t>
      </w:r>
      <w:proofErr w:type="spellEnd"/>
      <w:r>
        <w:t xml:space="preserve"> </w:t>
      </w:r>
      <w:proofErr w:type="spellStart"/>
      <w:r>
        <w:t>zewnętrzną</w:t>
      </w:r>
      <w:proofErr w:type="spellEnd"/>
      <w:r>
        <w:t xml:space="preserve"> </w:t>
      </w:r>
      <w:proofErr w:type="spellStart"/>
      <w:r>
        <w:t>krawędź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. </w:t>
      </w:r>
      <w:proofErr w:type="spellStart"/>
      <w:r>
        <w:t>Poluzować</w:t>
      </w:r>
      <w:proofErr w:type="spellEnd"/>
      <w:r>
        <w:t xml:space="preserve"> </w:t>
      </w:r>
      <w:proofErr w:type="spellStart"/>
      <w:r>
        <w:t>nakrętkę</w:t>
      </w:r>
      <w:proofErr w:type="spellEnd"/>
      <w:r>
        <w:t xml:space="preserve"> </w:t>
      </w:r>
      <w:proofErr w:type="spellStart"/>
      <w:r>
        <w:t>kształtki</w:t>
      </w:r>
      <w:proofErr w:type="spellEnd"/>
      <w:r>
        <w:t xml:space="preserve"> o </w:t>
      </w:r>
      <w:proofErr w:type="spellStart"/>
      <w:r>
        <w:t>około</w:t>
      </w:r>
      <w:proofErr w:type="spellEnd"/>
      <w:r>
        <w:t xml:space="preserve"> 3 </w:t>
      </w:r>
      <w:proofErr w:type="spellStart"/>
      <w:r>
        <w:t>obroty</w:t>
      </w:r>
      <w:proofErr w:type="spellEnd"/>
      <w:r>
        <w:t xml:space="preserve">. </w:t>
      </w:r>
    </w:p>
    <w:p w14:paraId="44D975BE" w14:textId="77777777" w:rsidR="001D5EA4" w:rsidRDefault="00140F7E">
      <w:pPr>
        <w:ind w:left="-5" w:right="4"/>
      </w:pPr>
      <w:proofErr w:type="spellStart"/>
      <w:r>
        <w:t>Wsunąć</w:t>
      </w:r>
      <w:proofErr w:type="spellEnd"/>
      <w:r>
        <w:t xml:space="preserve"> </w:t>
      </w:r>
      <w:proofErr w:type="spellStart"/>
      <w:r>
        <w:t>rurę</w:t>
      </w:r>
      <w:proofErr w:type="spellEnd"/>
      <w:r>
        <w:t xml:space="preserve"> w </w:t>
      </w:r>
      <w:proofErr w:type="spellStart"/>
      <w:r>
        <w:t>kształtkę</w:t>
      </w:r>
      <w:proofErr w:type="spellEnd"/>
      <w:r>
        <w:t xml:space="preserve"> do </w:t>
      </w:r>
      <w:proofErr w:type="spellStart"/>
      <w:r>
        <w:t>pierwszego</w:t>
      </w:r>
      <w:proofErr w:type="spellEnd"/>
      <w:r>
        <w:t xml:space="preserve"> </w:t>
      </w:r>
      <w:proofErr w:type="spellStart"/>
      <w:r>
        <w:t>oporu</w:t>
      </w:r>
      <w:proofErr w:type="spellEnd"/>
      <w:r>
        <w:t xml:space="preserve">. </w:t>
      </w:r>
      <w:proofErr w:type="spellStart"/>
      <w:r>
        <w:t>Koniec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dotyka</w:t>
      </w:r>
      <w:proofErr w:type="spellEnd"/>
      <w:r>
        <w:t xml:space="preserve"> </w:t>
      </w:r>
      <w:proofErr w:type="spellStart"/>
      <w:r>
        <w:t>uszczelki</w:t>
      </w:r>
      <w:proofErr w:type="spellEnd"/>
      <w:r>
        <w:t xml:space="preserve">. </w:t>
      </w:r>
    </w:p>
    <w:p w14:paraId="44D975BF" w14:textId="77777777" w:rsidR="001D5EA4" w:rsidRDefault="00140F7E">
      <w:pPr>
        <w:ind w:left="-5" w:right="4"/>
      </w:pPr>
      <w:proofErr w:type="spellStart"/>
      <w:r>
        <w:t>Uwaga</w:t>
      </w:r>
      <w:proofErr w:type="spellEnd"/>
      <w:r>
        <w:t xml:space="preserve">. Nie </w:t>
      </w:r>
      <w:proofErr w:type="spellStart"/>
      <w:r>
        <w:t>dokręcać</w:t>
      </w:r>
      <w:proofErr w:type="spellEnd"/>
      <w:r>
        <w:t xml:space="preserve"> </w:t>
      </w:r>
      <w:proofErr w:type="spellStart"/>
      <w:r>
        <w:t>nakrętki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. </w:t>
      </w:r>
      <w:proofErr w:type="spellStart"/>
      <w:r>
        <w:t>Połączenie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nieszczelne</w:t>
      </w:r>
      <w:proofErr w:type="spellEnd"/>
      <w:r>
        <w:t xml:space="preserve">. </w:t>
      </w:r>
    </w:p>
    <w:p w14:paraId="44D975C0" w14:textId="77777777" w:rsidR="001D5EA4" w:rsidRDefault="00140F7E">
      <w:pPr>
        <w:ind w:left="-5" w:right="4"/>
      </w:pPr>
      <w:proofErr w:type="spellStart"/>
      <w:r>
        <w:t>Przepchnąć</w:t>
      </w:r>
      <w:proofErr w:type="spellEnd"/>
      <w:r>
        <w:t xml:space="preserve"> </w:t>
      </w:r>
      <w:proofErr w:type="spellStart"/>
      <w:r>
        <w:t>rurę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uszczelkę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uzyskania</w:t>
      </w:r>
      <w:proofErr w:type="spellEnd"/>
      <w:r>
        <w:t xml:space="preserve"> </w:t>
      </w:r>
      <w:proofErr w:type="spellStart"/>
      <w:r>
        <w:t>krańcowego</w:t>
      </w:r>
      <w:proofErr w:type="spellEnd"/>
      <w:r>
        <w:t xml:space="preserve"> </w:t>
      </w:r>
      <w:proofErr w:type="spellStart"/>
      <w:r>
        <w:t>oporu</w:t>
      </w:r>
      <w:proofErr w:type="spellEnd"/>
      <w:r>
        <w:t xml:space="preserve">. </w:t>
      </w:r>
      <w:proofErr w:type="spellStart"/>
      <w:r>
        <w:t>Koniec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dotyka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kielicha</w:t>
      </w:r>
      <w:proofErr w:type="spellEnd"/>
      <w:r>
        <w:t xml:space="preserve">. </w:t>
      </w:r>
      <w:proofErr w:type="spellStart"/>
      <w:r>
        <w:t>Dokręcić</w:t>
      </w:r>
      <w:proofErr w:type="spellEnd"/>
      <w:r>
        <w:t xml:space="preserve"> </w:t>
      </w:r>
      <w:proofErr w:type="spellStart"/>
      <w:r>
        <w:t>nakrętkę</w:t>
      </w:r>
      <w:proofErr w:type="spellEnd"/>
      <w:r>
        <w:t xml:space="preserve">.  </w:t>
      </w:r>
    </w:p>
    <w:p w14:paraId="44D975C1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5C2" w14:textId="77777777" w:rsidR="001D5EA4" w:rsidRDefault="00140F7E">
      <w:pPr>
        <w:ind w:left="-5" w:right="4"/>
      </w:pPr>
      <w:r>
        <w:rPr>
          <w:b/>
        </w:rPr>
        <w:t xml:space="preserve">5.3.2. </w:t>
      </w:r>
      <w:proofErr w:type="spellStart"/>
      <w:r>
        <w:rPr>
          <w:b/>
        </w:rPr>
        <w:t>Połączenia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zgrzewane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mufowo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użyciu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zgrzewarek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elektrycznych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rur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tworzyw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sztucznych</w:t>
      </w:r>
      <w:proofErr w:type="spellEnd"/>
      <w:r>
        <w:rPr>
          <w:b/>
        </w:rPr>
        <w:t xml:space="preserve"> </w:t>
      </w:r>
      <w:proofErr w:type="spellStart"/>
      <w:r>
        <w:t>Metoda</w:t>
      </w:r>
      <w:proofErr w:type="spellEnd"/>
      <w:r>
        <w:t xml:space="preserve">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wyłącznie</w:t>
      </w:r>
      <w:proofErr w:type="spellEnd"/>
      <w:r>
        <w:t xml:space="preserve"> do </w:t>
      </w:r>
      <w:proofErr w:type="spellStart"/>
      <w:r>
        <w:t>łączenia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W </w:t>
      </w:r>
      <w:proofErr w:type="spellStart"/>
      <w:r>
        <w:t>metodzie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łączenie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kształtek</w:t>
      </w:r>
      <w:proofErr w:type="spellEnd"/>
      <w:r>
        <w:t xml:space="preserve"> (</w:t>
      </w:r>
      <w:proofErr w:type="spellStart"/>
      <w:r>
        <w:t>muf</w:t>
      </w:r>
      <w:proofErr w:type="spellEnd"/>
      <w:r>
        <w:t xml:space="preserve">),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łączy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z </w:t>
      </w:r>
      <w:proofErr w:type="spellStart"/>
      <w:r>
        <w:t>rurą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. </w:t>
      </w:r>
      <w:proofErr w:type="spellStart"/>
      <w:r>
        <w:t>Miejscem</w:t>
      </w:r>
      <w:proofErr w:type="spellEnd"/>
      <w:r>
        <w:t xml:space="preserve"> </w:t>
      </w:r>
      <w:proofErr w:type="spellStart"/>
      <w:r>
        <w:t>zgrzania</w:t>
      </w:r>
      <w:proofErr w:type="spellEnd"/>
      <w:r>
        <w:t xml:space="preserve"> jest </w:t>
      </w:r>
      <w:proofErr w:type="spellStart"/>
      <w:r>
        <w:t>wewnętrzna</w:t>
      </w:r>
      <w:proofErr w:type="spellEnd"/>
      <w:r>
        <w:t xml:space="preserve">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kształtki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zewnętrzna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</w:t>
      </w:r>
      <w:proofErr w:type="spellStart"/>
      <w:r>
        <w:t>Nagrzewanie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specjalnych</w:t>
      </w:r>
      <w:proofErr w:type="spellEnd"/>
      <w:r>
        <w:t xml:space="preserve"> </w:t>
      </w:r>
      <w:proofErr w:type="spellStart"/>
      <w:r>
        <w:t>narzędziach</w:t>
      </w:r>
      <w:proofErr w:type="spellEnd"/>
      <w:r>
        <w:t xml:space="preserve"> </w:t>
      </w:r>
      <w:proofErr w:type="spellStart"/>
      <w:r>
        <w:t>pokrytych</w:t>
      </w:r>
      <w:proofErr w:type="spellEnd"/>
      <w:r>
        <w:t xml:space="preserve"> np. </w:t>
      </w:r>
      <w:proofErr w:type="spellStart"/>
      <w:r>
        <w:t>teflonem</w:t>
      </w:r>
      <w:proofErr w:type="spellEnd"/>
      <w:r>
        <w:t xml:space="preserve"> aby </w:t>
      </w:r>
      <w:proofErr w:type="spellStart"/>
      <w:r>
        <w:t>zapobiec</w:t>
      </w:r>
      <w:proofErr w:type="spellEnd"/>
      <w:r>
        <w:t xml:space="preserve"> </w:t>
      </w:r>
      <w:proofErr w:type="spellStart"/>
      <w:r>
        <w:t>adhezji</w:t>
      </w:r>
      <w:proofErr w:type="spellEnd"/>
      <w:r>
        <w:t xml:space="preserve"> do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grzejnych</w:t>
      </w:r>
      <w:proofErr w:type="spellEnd"/>
      <w:r>
        <w:t xml:space="preserve">. </w:t>
      </w:r>
      <w:proofErr w:type="spellStart"/>
      <w:r>
        <w:t>Narzędzie</w:t>
      </w:r>
      <w:proofErr w:type="spellEnd"/>
      <w:r>
        <w:t xml:space="preserve"> jest w </w:t>
      </w:r>
      <w:proofErr w:type="spellStart"/>
      <w:r>
        <w:t>postaci</w:t>
      </w:r>
      <w:proofErr w:type="spellEnd"/>
      <w:r>
        <w:t xml:space="preserve"> </w:t>
      </w:r>
      <w:proofErr w:type="spellStart"/>
      <w:r>
        <w:t>nagrzanego</w:t>
      </w:r>
      <w:proofErr w:type="spellEnd"/>
      <w:r>
        <w:t xml:space="preserve"> z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trzpienia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 </w:t>
      </w:r>
      <w:proofErr w:type="spellStart"/>
      <w:r>
        <w:t>drugiej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nasadza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jednocześnie</w:t>
      </w:r>
      <w:proofErr w:type="spellEnd"/>
      <w:r>
        <w:t xml:space="preserve"> </w:t>
      </w:r>
      <w:proofErr w:type="spellStart"/>
      <w:r>
        <w:t>kształtki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wsadza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. </w:t>
      </w:r>
    </w:p>
    <w:p w14:paraId="44D975C3" w14:textId="77777777" w:rsidR="001D5EA4" w:rsidRDefault="00140F7E">
      <w:pPr>
        <w:ind w:left="-5" w:right="4"/>
      </w:pPr>
      <w:r>
        <w:t xml:space="preserve">Po </w:t>
      </w:r>
      <w:proofErr w:type="spellStart"/>
      <w:r>
        <w:t>podgrzaniu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narzędzie</w:t>
      </w:r>
      <w:proofErr w:type="spellEnd"/>
      <w:r>
        <w:t xml:space="preserve"> </w:t>
      </w:r>
      <w:proofErr w:type="spellStart"/>
      <w:r>
        <w:t>usuwa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natychmiastowo</w:t>
      </w:r>
      <w:proofErr w:type="spellEnd"/>
      <w:r>
        <w:t xml:space="preserve"> </w:t>
      </w:r>
      <w:proofErr w:type="spellStart"/>
      <w:r>
        <w:t>wkłada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w </w:t>
      </w:r>
      <w:proofErr w:type="spellStart"/>
      <w:r>
        <w:t>kształtkę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następuje</w:t>
      </w:r>
      <w:proofErr w:type="spellEnd"/>
      <w:r>
        <w:t xml:space="preserve"> </w:t>
      </w:r>
      <w:proofErr w:type="spellStart"/>
      <w:r>
        <w:t>zgrzanie</w:t>
      </w:r>
      <w:proofErr w:type="spellEnd"/>
      <w:r>
        <w:t xml:space="preserve">.  </w:t>
      </w:r>
    </w:p>
    <w:p w14:paraId="44D975C4" w14:textId="77777777" w:rsidR="001D5EA4" w:rsidRDefault="00140F7E">
      <w:pPr>
        <w:spacing w:after="59" w:line="259" w:lineRule="auto"/>
        <w:ind w:left="0" w:right="0" w:firstLine="0"/>
        <w:jc w:val="left"/>
      </w:pPr>
      <w:r>
        <w:t xml:space="preserve"> </w:t>
      </w:r>
    </w:p>
    <w:p w14:paraId="44D975C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5.4.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urządzeń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specjalistycznych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oraz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studni</w:t>
      </w:r>
      <w:proofErr w:type="spellEnd"/>
      <w:r>
        <w:rPr>
          <w:b/>
          <w:sz w:val="24"/>
        </w:rPr>
        <w:t xml:space="preserve"> </w:t>
      </w:r>
    </w:p>
    <w:p w14:paraId="44D975C6" w14:textId="77777777" w:rsidR="001D5EA4" w:rsidRDefault="00140F7E">
      <w:pPr>
        <w:ind w:left="-5" w:right="4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specjalistycznych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(</w:t>
      </w:r>
      <w:proofErr w:type="spellStart"/>
      <w:r>
        <w:t>studzienki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montażowych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technologia</w:t>
      </w:r>
      <w:proofErr w:type="spellEnd"/>
      <w:r>
        <w:t xml:space="preserve"> </w:t>
      </w:r>
      <w:proofErr w:type="spellStart"/>
      <w:r>
        <w:t>zalecaną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</w:p>
    <w:p w14:paraId="44D975C7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5C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5.5. </w:t>
      </w:r>
      <w:proofErr w:type="spellStart"/>
      <w:r>
        <w:rPr>
          <w:b/>
          <w:sz w:val="24"/>
        </w:rPr>
        <w:t>Oznakowanie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uzbrojenia</w:t>
      </w:r>
      <w:proofErr w:type="spellEnd"/>
      <w:r>
        <w:rPr>
          <w:b/>
          <w:sz w:val="24"/>
        </w:rPr>
        <w:t xml:space="preserve">  </w:t>
      </w:r>
    </w:p>
    <w:p w14:paraId="44D975C9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</w:t>
      </w:r>
      <w:proofErr w:type="spellStart"/>
      <w:r>
        <w:t>trwale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tablic</w:t>
      </w:r>
      <w:proofErr w:type="spellEnd"/>
      <w:r>
        <w:t xml:space="preserve"> </w:t>
      </w:r>
      <w:proofErr w:type="spellStart"/>
      <w:r>
        <w:t>informacyjnych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PN-70/N-01270.08, </w:t>
      </w:r>
      <w:proofErr w:type="spellStart"/>
      <w:r>
        <w:t>umieszczonych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słupkach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.  </w:t>
      </w:r>
    </w:p>
    <w:p w14:paraId="44D975CA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5C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5.6. </w:t>
      </w:r>
      <w:proofErr w:type="spellStart"/>
      <w:r>
        <w:rPr>
          <w:b/>
          <w:sz w:val="24"/>
        </w:rPr>
        <w:t>Oznaczenie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rurociągów</w:t>
      </w:r>
      <w:proofErr w:type="spellEnd"/>
      <w:r>
        <w:rPr>
          <w:b/>
          <w:sz w:val="24"/>
        </w:rPr>
        <w:t xml:space="preserve">  </w:t>
      </w:r>
    </w:p>
    <w:p w14:paraId="44D975CC" w14:textId="77777777" w:rsidR="001D5EA4" w:rsidRDefault="00140F7E">
      <w:pPr>
        <w:ind w:left="-5" w:right="4"/>
      </w:pPr>
      <w:r>
        <w:t xml:space="preserve">Tam, </w:t>
      </w:r>
      <w:proofErr w:type="spellStart"/>
      <w:r>
        <w:t>gdzie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</w:t>
      </w:r>
      <w:proofErr w:type="spellStart"/>
      <w:r>
        <w:t>taśmy</w:t>
      </w:r>
      <w:proofErr w:type="spellEnd"/>
      <w:r>
        <w:t xml:space="preserve"> </w:t>
      </w:r>
      <w:proofErr w:type="spellStart"/>
      <w:r>
        <w:t>markujące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położone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wierzchu</w:t>
      </w:r>
      <w:proofErr w:type="spellEnd"/>
      <w:r>
        <w:t xml:space="preserve"> </w:t>
      </w:r>
      <w:proofErr w:type="spellStart"/>
      <w:r>
        <w:t>osypki</w:t>
      </w:r>
      <w:proofErr w:type="spellEnd"/>
      <w:r>
        <w:t xml:space="preserve"> </w:t>
      </w:r>
      <w:proofErr w:type="spellStart"/>
      <w:r>
        <w:t>żwirowej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wybranego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wypełniającego</w:t>
      </w:r>
      <w:proofErr w:type="spellEnd"/>
      <w:r>
        <w:t xml:space="preserve">, od 500 do 600 mm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górną</w:t>
      </w:r>
      <w:proofErr w:type="spellEnd"/>
      <w:r>
        <w:t xml:space="preserve"> </w:t>
      </w:r>
      <w:proofErr w:type="spellStart"/>
      <w:r>
        <w:t>powierzchnią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z </w:t>
      </w:r>
      <w:proofErr w:type="spellStart"/>
      <w:r>
        <w:t>tekstem</w:t>
      </w:r>
      <w:proofErr w:type="spellEnd"/>
      <w:r>
        <w:t xml:space="preserve"> do </w:t>
      </w:r>
      <w:proofErr w:type="spellStart"/>
      <w:r>
        <w:t>góry</w:t>
      </w:r>
      <w:proofErr w:type="spellEnd"/>
      <w:r>
        <w:t xml:space="preserve">. </w:t>
      </w:r>
      <w:proofErr w:type="spellStart"/>
      <w:r>
        <w:t>Połączenia</w:t>
      </w:r>
      <w:proofErr w:type="spellEnd"/>
      <w:r>
        <w:t xml:space="preserve"> </w:t>
      </w:r>
      <w:proofErr w:type="spellStart"/>
      <w:r>
        <w:t>taśmy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trwały</w:t>
      </w:r>
      <w:proofErr w:type="spellEnd"/>
      <w:r>
        <w:t xml:space="preserve"> </w:t>
      </w:r>
      <w:proofErr w:type="spellStart"/>
      <w:r>
        <w:t>złączone</w:t>
      </w:r>
      <w:proofErr w:type="spellEnd"/>
      <w:r>
        <w:t xml:space="preserve"> z </w:t>
      </w:r>
      <w:proofErr w:type="spellStart"/>
      <w:r>
        <w:t>zakładką</w:t>
      </w:r>
      <w:proofErr w:type="spellEnd"/>
      <w:r>
        <w:t xml:space="preserve">  1 </w:t>
      </w:r>
      <w:proofErr w:type="spellStart"/>
      <w:r>
        <w:t>metra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istnieje</w:t>
      </w:r>
      <w:proofErr w:type="spellEnd"/>
      <w:r>
        <w:t xml:space="preserve"> </w:t>
      </w:r>
      <w:proofErr w:type="spellStart"/>
      <w:r>
        <w:t>drut</w:t>
      </w:r>
      <w:proofErr w:type="spellEnd"/>
      <w:r>
        <w:t xml:space="preserve"> </w:t>
      </w:r>
      <w:proofErr w:type="spellStart"/>
      <w:r>
        <w:t>wskaźnikowy</w:t>
      </w:r>
      <w:proofErr w:type="spellEnd"/>
      <w:r>
        <w:t xml:space="preserve">,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ciągłość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zachowana</w:t>
      </w:r>
      <w:proofErr w:type="spellEnd"/>
      <w:r>
        <w:t xml:space="preserve">. </w:t>
      </w:r>
      <w:proofErr w:type="spellStart"/>
      <w:r>
        <w:t>Druty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przymocowane</w:t>
      </w:r>
      <w:proofErr w:type="spellEnd"/>
      <w:r>
        <w:t xml:space="preserve"> do </w:t>
      </w:r>
      <w:proofErr w:type="spellStart"/>
      <w:r>
        <w:t>metalowej</w:t>
      </w:r>
      <w:proofErr w:type="spellEnd"/>
      <w:r>
        <w:t xml:space="preserve">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</w:p>
    <w:p w14:paraId="44D975CD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5C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5.7. </w:t>
      </w:r>
      <w:proofErr w:type="spellStart"/>
      <w:r>
        <w:rPr>
          <w:b/>
          <w:sz w:val="24"/>
        </w:rPr>
        <w:t>Próba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szczelności</w:t>
      </w:r>
      <w:proofErr w:type="spellEnd"/>
      <w:r>
        <w:rPr>
          <w:b/>
          <w:sz w:val="24"/>
        </w:rPr>
        <w:t xml:space="preserve">  </w:t>
      </w:r>
    </w:p>
    <w:p w14:paraId="44D975CF" w14:textId="77777777" w:rsidR="001D5EA4" w:rsidRDefault="00140F7E">
      <w:pPr>
        <w:ind w:left="-5" w:right="4"/>
      </w:pPr>
      <w:proofErr w:type="spellStart"/>
      <w:r>
        <w:t>Przewód</w:t>
      </w:r>
      <w:proofErr w:type="spellEnd"/>
      <w:r>
        <w:t xml:space="preserve"> </w:t>
      </w:r>
      <w:proofErr w:type="spellStart"/>
      <w:r>
        <w:t>wodociągowy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poddać</w:t>
      </w:r>
      <w:proofErr w:type="spellEnd"/>
      <w:r>
        <w:t xml:space="preserve"> </w:t>
      </w:r>
      <w:proofErr w:type="spellStart"/>
      <w:r>
        <w:t>próbie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szczelność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PN/B-10725:1997 „</w:t>
      </w:r>
      <w:proofErr w:type="spellStart"/>
      <w:r>
        <w:t>Wodociągi</w:t>
      </w:r>
      <w:proofErr w:type="spellEnd"/>
      <w:r>
        <w:t xml:space="preserve"> – </w:t>
      </w:r>
    </w:p>
    <w:p w14:paraId="44D975D0" w14:textId="77777777" w:rsidR="001D5EA4" w:rsidRDefault="00140F7E">
      <w:pPr>
        <w:ind w:left="-5" w:right="4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zewnętrzne</w:t>
      </w:r>
      <w:proofErr w:type="spellEnd"/>
      <w:r>
        <w:t xml:space="preserve"> –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”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Wykonania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Sieci </w:t>
      </w:r>
      <w:proofErr w:type="spellStart"/>
      <w:r>
        <w:t>Wodociągowej</w:t>
      </w:r>
      <w:proofErr w:type="spellEnd"/>
      <w:r>
        <w:t xml:space="preserve"> z 2001 </w:t>
      </w:r>
      <w:proofErr w:type="spellStart"/>
      <w:r>
        <w:t>roku</w:t>
      </w:r>
      <w:proofErr w:type="spellEnd"/>
      <w:r>
        <w:t xml:space="preserve"> po </w:t>
      </w:r>
      <w:proofErr w:type="spellStart"/>
      <w:r>
        <w:t>ułożeniu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ciśnienie</w:t>
      </w:r>
      <w:proofErr w:type="spellEnd"/>
      <w:r>
        <w:t xml:space="preserve"> </w:t>
      </w:r>
      <w:proofErr w:type="spellStart"/>
      <w:r>
        <w:t>próbne</w:t>
      </w:r>
      <w:proofErr w:type="spellEnd"/>
      <w:r>
        <w:t xml:space="preserve"> 10 bar.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złącza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odkryte</w:t>
      </w:r>
      <w:proofErr w:type="spellEnd"/>
      <w:r>
        <w:t xml:space="preserve">. </w:t>
      </w:r>
      <w:proofErr w:type="spellStart"/>
      <w:r>
        <w:t>Próbę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pozytywną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ciśnienia</w:t>
      </w:r>
      <w:proofErr w:type="spellEnd"/>
      <w:r>
        <w:t xml:space="preserve"> </w:t>
      </w:r>
      <w:proofErr w:type="spellStart"/>
      <w:r>
        <w:t>próbnego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30 min (</w:t>
      </w:r>
      <w:proofErr w:type="spellStart"/>
      <w:r>
        <w:t>zgodnie</w:t>
      </w:r>
      <w:proofErr w:type="spellEnd"/>
      <w:r>
        <w:t xml:space="preserve"> z pkt. 8.2.2.1 </w:t>
      </w:r>
      <w:proofErr w:type="spellStart"/>
      <w:r>
        <w:t>normy</w:t>
      </w:r>
      <w:proofErr w:type="spellEnd"/>
      <w:r>
        <w:t xml:space="preserve"> PN-B-10725:1997).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przedłożyć</w:t>
      </w:r>
      <w:proofErr w:type="spellEnd"/>
      <w:r>
        <w:t xml:space="preserve"> </w:t>
      </w:r>
      <w:proofErr w:type="spellStart"/>
      <w:r>
        <w:t>protokoły</w:t>
      </w:r>
      <w:proofErr w:type="spellEnd"/>
      <w:r>
        <w:t xml:space="preserve"> </w:t>
      </w:r>
      <w:proofErr w:type="spellStart"/>
      <w:r>
        <w:t>częściowe</w:t>
      </w:r>
      <w:proofErr w:type="spellEnd"/>
      <w:r>
        <w:t xml:space="preserve">,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. </w:t>
      </w:r>
      <w:proofErr w:type="spellStart"/>
      <w:r>
        <w:t>Skontrolować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w </w:t>
      </w:r>
      <w:proofErr w:type="spellStart"/>
      <w:r>
        <w:t>szczególności</w:t>
      </w:r>
      <w:proofErr w:type="spellEnd"/>
      <w:r>
        <w:t xml:space="preserve">: </w:t>
      </w:r>
      <w:proofErr w:type="spellStart"/>
      <w:r>
        <w:t>użycie</w:t>
      </w:r>
      <w:proofErr w:type="spellEnd"/>
      <w:r>
        <w:t xml:space="preserve">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, </w:t>
      </w:r>
      <w:proofErr w:type="spellStart"/>
      <w:r>
        <w:t>prawidłowość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, </w:t>
      </w:r>
      <w:proofErr w:type="spellStart"/>
      <w:r>
        <w:t>wielkość</w:t>
      </w:r>
      <w:proofErr w:type="spellEnd"/>
      <w:r>
        <w:t xml:space="preserve"> </w:t>
      </w:r>
      <w:proofErr w:type="spellStart"/>
      <w:r>
        <w:t>spadków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. </w:t>
      </w:r>
    </w:p>
    <w:p w14:paraId="44D975D1" w14:textId="77777777" w:rsidR="001D5EA4" w:rsidRDefault="00140F7E">
      <w:pPr>
        <w:ind w:left="-5" w:right="4"/>
      </w:pPr>
      <w:r>
        <w:t xml:space="preserve">Po </w:t>
      </w:r>
      <w:proofErr w:type="spellStart"/>
      <w:r>
        <w:t>uzyskaniu</w:t>
      </w:r>
      <w:proofErr w:type="spellEnd"/>
      <w:r>
        <w:t xml:space="preserve"> </w:t>
      </w:r>
      <w:proofErr w:type="spellStart"/>
      <w:r>
        <w:t>pozytywnych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poddać</w:t>
      </w:r>
      <w:proofErr w:type="spellEnd"/>
      <w:r>
        <w:t xml:space="preserve"> </w:t>
      </w:r>
      <w:proofErr w:type="spellStart"/>
      <w:r>
        <w:t>płukaniu</w:t>
      </w:r>
      <w:proofErr w:type="spellEnd"/>
      <w:r>
        <w:t xml:space="preserve"> </w:t>
      </w:r>
      <w:proofErr w:type="spellStart"/>
      <w:r>
        <w:t>używając</w:t>
      </w:r>
      <w:proofErr w:type="spellEnd"/>
      <w:r>
        <w:t xml:space="preserve"> do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czystej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. </w:t>
      </w:r>
      <w:proofErr w:type="spellStart"/>
      <w:r>
        <w:t>Prędkość</w:t>
      </w:r>
      <w:proofErr w:type="spellEnd"/>
      <w:r>
        <w:t xml:space="preserve"> </w:t>
      </w:r>
      <w:proofErr w:type="spellStart"/>
      <w:r>
        <w:t>przepływu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w </w:t>
      </w:r>
      <w:proofErr w:type="spellStart"/>
      <w:r>
        <w:t>przewodzie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umożliwić</w:t>
      </w:r>
      <w:proofErr w:type="spellEnd"/>
      <w:r>
        <w:t xml:space="preserve"> </w:t>
      </w:r>
      <w:proofErr w:type="spellStart"/>
      <w:r>
        <w:t>usunięcie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mechanicznych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w </w:t>
      </w:r>
      <w:proofErr w:type="spellStart"/>
      <w:r>
        <w:t>przewodzie</w:t>
      </w:r>
      <w:proofErr w:type="spellEnd"/>
      <w:r>
        <w:t xml:space="preserve">. Woda </w:t>
      </w:r>
      <w:proofErr w:type="spellStart"/>
      <w:r>
        <w:t>płucząca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płukania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poddana</w:t>
      </w:r>
      <w:proofErr w:type="spellEnd"/>
      <w:r>
        <w:t xml:space="preserve"> </w:t>
      </w:r>
      <w:proofErr w:type="spellStart"/>
      <w:r>
        <w:t>badaniom</w:t>
      </w:r>
      <w:proofErr w:type="spellEnd"/>
      <w:r>
        <w:t xml:space="preserve"> </w:t>
      </w:r>
      <w:proofErr w:type="spellStart"/>
      <w:r>
        <w:t>fizykochemicznym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bakteriologicznym</w:t>
      </w:r>
      <w:proofErr w:type="spellEnd"/>
      <w:r>
        <w:t xml:space="preserve"> w </w:t>
      </w:r>
      <w:proofErr w:type="spellStart"/>
      <w:r>
        <w:t>jednostce</w:t>
      </w:r>
      <w:proofErr w:type="spellEnd"/>
      <w:r>
        <w:t xml:space="preserve"> </w:t>
      </w:r>
      <w:proofErr w:type="spellStart"/>
      <w:r>
        <w:t>badawczej</w:t>
      </w:r>
      <w:proofErr w:type="spellEnd"/>
      <w:r>
        <w:t xml:space="preserve"> do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upoważnionej</w:t>
      </w:r>
      <w:proofErr w:type="spellEnd"/>
      <w:r>
        <w:t xml:space="preserve">. </w:t>
      </w:r>
    </w:p>
    <w:p w14:paraId="44D975D2" w14:textId="77777777" w:rsidR="001D5EA4" w:rsidRDefault="00140F7E">
      <w:pPr>
        <w:ind w:left="-5" w:right="4"/>
      </w:pPr>
      <w:proofErr w:type="spellStart"/>
      <w:r>
        <w:t>Jeśli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wskazują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potrzebę</w:t>
      </w:r>
      <w:proofErr w:type="spellEnd"/>
      <w:r>
        <w:t xml:space="preserve"> </w:t>
      </w:r>
      <w:proofErr w:type="spellStart"/>
      <w:r>
        <w:t>dezynfekcji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, </w:t>
      </w:r>
      <w:proofErr w:type="spellStart"/>
      <w:r>
        <w:t>proces</w:t>
      </w:r>
      <w:proofErr w:type="spellEnd"/>
      <w:r>
        <w:t xml:space="preserve"> ten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przeprowadzony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np. </w:t>
      </w:r>
      <w:proofErr w:type="spellStart"/>
      <w:r>
        <w:t>roztworów</w:t>
      </w:r>
      <w:proofErr w:type="spellEnd"/>
      <w:r>
        <w:t xml:space="preserve"> </w:t>
      </w:r>
      <w:proofErr w:type="spellStart"/>
      <w:r>
        <w:t>wodnych</w:t>
      </w:r>
      <w:proofErr w:type="spellEnd"/>
      <w:r>
        <w:t xml:space="preserve"> </w:t>
      </w:r>
      <w:proofErr w:type="spellStart"/>
      <w:r>
        <w:t>wapna</w:t>
      </w:r>
      <w:proofErr w:type="spellEnd"/>
      <w:r>
        <w:t xml:space="preserve"> </w:t>
      </w:r>
      <w:proofErr w:type="spellStart"/>
      <w:r>
        <w:t>chlorowanego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roztworu</w:t>
      </w:r>
      <w:proofErr w:type="spellEnd"/>
      <w:r>
        <w:t xml:space="preserve"> </w:t>
      </w:r>
      <w:proofErr w:type="spellStart"/>
      <w:r>
        <w:t>podchlorynu</w:t>
      </w:r>
      <w:proofErr w:type="spellEnd"/>
      <w:r>
        <w:t xml:space="preserve"> </w:t>
      </w:r>
      <w:proofErr w:type="spellStart"/>
      <w:r>
        <w:t>sodowego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24 </w:t>
      </w:r>
      <w:proofErr w:type="spellStart"/>
      <w:r>
        <w:t>godzin</w:t>
      </w:r>
      <w:proofErr w:type="spellEnd"/>
      <w:r>
        <w:t xml:space="preserve"> (</w:t>
      </w:r>
      <w:proofErr w:type="spellStart"/>
      <w:r>
        <w:t>wymagane</w:t>
      </w:r>
      <w:proofErr w:type="spellEnd"/>
      <w:r>
        <w:t xml:space="preserve"> 50 mg Cl2/</w:t>
      </w:r>
      <w:proofErr w:type="spellStart"/>
      <w:r>
        <w:t>litr</w:t>
      </w:r>
      <w:proofErr w:type="spellEnd"/>
      <w:r>
        <w:t xml:space="preserve">).Po </w:t>
      </w:r>
      <w:proofErr w:type="spellStart"/>
      <w:r>
        <w:t>tym</w:t>
      </w:r>
      <w:proofErr w:type="spellEnd"/>
      <w:r>
        <w:t xml:space="preserve">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</w:t>
      </w:r>
      <w:proofErr w:type="spellStart"/>
      <w:r>
        <w:t>pozostałość</w:t>
      </w:r>
      <w:proofErr w:type="spellEnd"/>
      <w:r>
        <w:t xml:space="preserve"> </w:t>
      </w:r>
      <w:proofErr w:type="spellStart"/>
      <w:r>
        <w:t>chloru</w:t>
      </w:r>
      <w:proofErr w:type="spellEnd"/>
      <w:r>
        <w:t xml:space="preserve"> w </w:t>
      </w:r>
      <w:proofErr w:type="spellStart"/>
      <w:r>
        <w:t>wodzie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10 mg Cl2/</w:t>
      </w:r>
      <w:proofErr w:type="spellStart"/>
      <w:r>
        <w:t>litr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dezynfekcji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spuszczeniu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z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ponownie</w:t>
      </w:r>
      <w:proofErr w:type="spellEnd"/>
      <w:r>
        <w:t xml:space="preserve"> go </w:t>
      </w:r>
      <w:proofErr w:type="spellStart"/>
      <w:r>
        <w:t>wypłukać</w:t>
      </w:r>
      <w:proofErr w:type="spellEnd"/>
      <w:r>
        <w:t xml:space="preserve">. </w:t>
      </w:r>
    </w:p>
    <w:p w14:paraId="44D975D3" w14:textId="77777777" w:rsidR="001D5EA4" w:rsidRDefault="00140F7E">
      <w:pPr>
        <w:ind w:left="-5" w:right="4"/>
      </w:pPr>
      <w:proofErr w:type="spellStart"/>
      <w:r>
        <w:t>Włączenie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do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uzyskaniu</w:t>
      </w:r>
      <w:proofErr w:type="spellEnd"/>
      <w:r>
        <w:t xml:space="preserve"> </w:t>
      </w:r>
      <w:proofErr w:type="spellStart"/>
      <w:r>
        <w:t>pozytywnych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bakteriologicznych</w:t>
      </w:r>
      <w:proofErr w:type="spellEnd"/>
      <w:r>
        <w:t xml:space="preserve">. </w:t>
      </w:r>
    </w:p>
    <w:p w14:paraId="44D975D4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5D5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rPr>
          <w:b w:val="0"/>
        </w:rPr>
        <w:t xml:space="preserve"> </w:t>
      </w:r>
    </w:p>
    <w:p w14:paraId="44D975D6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6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5D7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pełnego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wykazania</w:t>
      </w:r>
      <w:proofErr w:type="spellEnd"/>
      <w:r>
        <w:t xml:space="preserve"> Inspektor </w:t>
      </w:r>
    </w:p>
    <w:p w14:paraId="44D975D8" w14:textId="77777777" w:rsidR="001D5EA4" w:rsidRDefault="00140F7E">
      <w:pPr>
        <w:ind w:left="-5" w:right="4"/>
      </w:pP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realizowanych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, </w:t>
      </w:r>
      <w:proofErr w:type="spellStart"/>
      <w:r>
        <w:t>Specyfikacji</w:t>
      </w:r>
      <w:proofErr w:type="spellEnd"/>
      <w:r>
        <w:t xml:space="preserve">, norm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badania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o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pisemnie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, 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zanikającej</w:t>
      </w:r>
      <w:proofErr w:type="spellEnd"/>
      <w:r>
        <w:t xml:space="preserve">, </w:t>
      </w:r>
      <w:proofErr w:type="spellStart"/>
      <w:r>
        <w:t>którą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kontynuować</w:t>
      </w:r>
      <w:proofErr w:type="spellEnd"/>
      <w:r>
        <w:t xml:space="preserve"> po </w:t>
      </w:r>
      <w:proofErr w:type="spellStart"/>
      <w:r>
        <w:t>pisemnej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75D9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5D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Materiały</w:t>
      </w:r>
      <w:proofErr w:type="spellEnd"/>
      <w:r>
        <w:rPr>
          <w:b/>
          <w:sz w:val="24"/>
        </w:rPr>
        <w:t xml:space="preserve"> </w:t>
      </w:r>
    </w:p>
    <w:p w14:paraId="44D975DB" w14:textId="77777777" w:rsidR="001D5EA4" w:rsidRDefault="00140F7E">
      <w:pPr>
        <w:ind w:left="-5" w:right="4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użytych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następuje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porównanie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 z </w:t>
      </w:r>
      <w:proofErr w:type="spellStart"/>
      <w:r>
        <w:t>wymogami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norm </w:t>
      </w:r>
      <w:proofErr w:type="spellStart"/>
      <w:r>
        <w:t>materiałowych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niniejszych</w:t>
      </w:r>
      <w:proofErr w:type="spellEnd"/>
      <w:r>
        <w:t xml:space="preserve"> ST. </w:t>
      </w:r>
    </w:p>
    <w:p w14:paraId="44D975DC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5D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Kontrola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5DE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stałej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systematycznej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. Do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prób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stanowiących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75DF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ich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właściwymi</w:t>
      </w:r>
      <w:proofErr w:type="spellEnd"/>
      <w:r>
        <w:t xml:space="preserve"> </w:t>
      </w:r>
      <w:proofErr w:type="spellStart"/>
      <w:r>
        <w:t>STWiOR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zawartymi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, </w:t>
      </w:r>
      <w:proofErr w:type="spellStart"/>
      <w:r>
        <w:t>Aprobatach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instrukcjach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</w:p>
    <w:p w14:paraId="44D975E0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5E1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5E2" w14:textId="77777777" w:rsidR="001D5EA4" w:rsidRDefault="00140F7E">
      <w:pPr>
        <w:ind w:left="-5" w:right="937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7.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jest: </w:t>
      </w:r>
    </w:p>
    <w:p w14:paraId="44D975E3" w14:textId="77777777" w:rsidR="001D5EA4" w:rsidRDefault="00140F7E">
      <w:pPr>
        <w:numPr>
          <w:ilvl w:val="0"/>
          <w:numId w:val="132"/>
        </w:numPr>
        <w:ind w:right="4" w:hanging="122"/>
      </w:pPr>
      <w:proofErr w:type="spellStart"/>
      <w:r>
        <w:t>Ułożenie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 – m, </w:t>
      </w:r>
    </w:p>
    <w:p w14:paraId="44D975E4" w14:textId="77777777" w:rsidR="001D5EA4" w:rsidRDefault="00140F7E">
      <w:pPr>
        <w:numPr>
          <w:ilvl w:val="0"/>
          <w:numId w:val="132"/>
        </w:numPr>
        <w:ind w:right="4" w:hanging="122"/>
      </w:pPr>
      <w:proofErr w:type="spellStart"/>
      <w:r>
        <w:t>Oznakowanie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taśmą</w:t>
      </w:r>
      <w:proofErr w:type="spellEnd"/>
      <w:r>
        <w:t xml:space="preserve"> – m </w:t>
      </w:r>
    </w:p>
    <w:p w14:paraId="44D975E5" w14:textId="77777777" w:rsidR="001D5EA4" w:rsidRDefault="00140F7E">
      <w:pPr>
        <w:numPr>
          <w:ilvl w:val="0"/>
          <w:numId w:val="132"/>
        </w:numPr>
        <w:spacing w:line="271" w:lineRule="auto"/>
        <w:ind w:right="4" w:hanging="122"/>
      </w:pPr>
      <w:proofErr w:type="spellStart"/>
      <w:r>
        <w:t>Oznakowanie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tabliczki</w:t>
      </w:r>
      <w:proofErr w:type="spellEnd"/>
      <w:r>
        <w:t xml:space="preserve"> - </w:t>
      </w:r>
      <w:proofErr w:type="spellStart"/>
      <w:r>
        <w:t>kpl</w:t>
      </w:r>
      <w:proofErr w:type="spellEnd"/>
      <w:r>
        <w:t xml:space="preserve"> - </w:t>
      </w:r>
      <w:proofErr w:type="spellStart"/>
      <w:r>
        <w:t>Kształtki</w:t>
      </w:r>
      <w:proofErr w:type="spellEnd"/>
      <w:r>
        <w:t xml:space="preserve"> (</w:t>
      </w:r>
      <w:proofErr w:type="spellStart"/>
      <w:r>
        <w:t>kolana</w:t>
      </w:r>
      <w:proofErr w:type="spellEnd"/>
      <w:r>
        <w:t xml:space="preserve">, </w:t>
      </w:r>
      <w:proofErr w:type="spellStart"/>
      <w:r>
        <w:t>czwórniki</w:t>
      </w:r>
      <w:proofErr w:type="spellEnd"/>
      <w:r>
        <w:t xml:space="preserve">, </w:t>
      </w:r>
      <w:proofErr w:type="spellStart"/>
      <w:r>
        <w:t>redukcje</w:t>
      </w:r>
      <w:proofErr w:type="spellEnd"/>
      <w:r>
        <w:t xml:space="preserve">, </w:t>
      </w:r>
      <w:proofErr w:type="spellStart"/>
      <w:r>
        <w:t>trójniki</w:t>
      </w:r>
      <w:proofErr w:type="spellEnd"/>
      <w:r>
        <w:t xml:space="preserve">) – </w:t>
      </w:r>
      <w:proofErr w:type="spellStart"/>
      <w:r>
        <w:t>szt</w:t>
      </w:r>
      <w:proofErr w:type="spellEnd"/>
      <w:r>
        <w:t xml:space="preserve">, - </w:t>
      </w:r>
      <w:proofErr w:type="spellStart"/>
      <w:r>
        <w:t>Zestaw</w:t>
      </w:r>
      <w:proofErr w:type="spellEnd"/>
      <w:r>
        <w:t xml:space="preserve"> </w:t>
      </w:r>
      <w:proofErr w:type="spellStart"/>
      <w:r>
        <w:t>wodomierzowy</w:t>
      </w:r>
      <w:proofErr w:type="spellEnd"/>
      <w:r>
        <w:t xml:space="preserve"> – </w:t>
      </w:r>
      <w:proofErr w:type="spellStart"/>
      <w:r>
        <w:t>kpl</w:t>
      </w:r>
      <w:proofErr w:type="spellEnd"/>
      <w:r>
        <w:t xml:space="preserve">. </w:t>
      </w:r>
    </w:p>
    <w:p w14:paraId="44D975E6" w14:textId="77777777" w:rsidR="001D5EA4" w:rsidRDefault="00140F7E">
      <w:pPr>
        <w:numPr>
          <w:ilvl w:val="0"/>
          <w:numId w:val="132"/>
        </w:numPr>
        <w:ind w:right="4" w:hanging="122"/>
      </w:pPr>
      <w:proofErr w:type="spellStart"/>
      <w:r>
        <w:t>Wykopy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– m3. </w:t>
      </w:r>
    </w:p>
    <w:p w14:paraId="44D975E7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5E8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</w:p>
    <w:p w14:paraId="44D975E9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8. </w:t>
      </w:r>
    </w:p>
    <w:p w14:paraId="44D975EA" w14:textId="77777777" w:rsidR="001D5EA4" w:rsidRDefault="00140F7E">
      <w:pPr>
        <w:spacing w:after="51"/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(z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dopuszczalnych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) </w:t>
      </w:r>
      <w:proofErr w:type="spellStart"/>
      <w:r>
        <w:t>wg</w:t>
      </w:r>
      <w:proofErr w:type="spellEnd"/>
      <w:r>
        <w:t xml:space="preserve"> pkt. 6 ST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pozytywny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wpisane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75E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8.1.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zanikających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ulegających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zakryciu</w:t>
      </w:r>
      <w:proofErr w:type="spellEnd"/>
      <w:r>
        <w:rPr>
          <w:b/>
          <w:sz w:val="24"/>
        </w:rPr>
        <w:t xml:space="preserve"> </w:t>
      </w:r>
    </w:p>
    <w:p w14:paraId="44D975EC" w14:textId="77777777" w:rsidR="001D5EA4" w:rsidRDefault="00140F7E">
      <w:pPr>
        <w:ind w:left="-5" w:right="4"/>
      </w:pPr>
      <w:proofErr w:type="spellStart"/>
      <w:r>
        <w:t>Odbiorowi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technologiczne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 z </w:t>
      </w:r>
      <w:proofErr w:type="spellStart"/>
      <w:r>
        <w:t>budową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wodnych</w:t>
      </w:r>
      <w:proofErr w:type="spellEnd"/>
      <w:r>
        <w:t xml:space="preserve">, a </w:t>
      </w:r>
      <w:proofErr w:type="spellStart"/>
      <w:r>
        <w:t>mianowicie</w:t>
      </w:r>
      <w:proofErr w:type="spellEnd"/>
      <w:r>
        <w:t xml:space="preserve">: </w:t>
      </w:r>
    </w:p>
    <w:p w14:paraId="44D975ED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przygotowawcze</w:t>
      </w:r>
      <w:proofErr w:type="spellEnd"/>
      <w:r>
        <w:t xml:space="preserve">, </w:t>
      </w:r>
    </w:p>
    <w:p w14:paraId="44D975EE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z </w:t>
      </w:r>
      <w:proofErr w:type="spellStart"/>
      <w:r>
        <w:t>obudową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, -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</w:p>
    <w:p w14:paraId="44D975EF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, </w:t>
      </w:r>
    </w:p>
    <w:p w14:paraId="44D975F0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wykonanie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ochronnych</w:t>
      </w:r>
      <w:proofErr w:type="spellEnd"/>
      <w:r>
        <w:t xml:space="preserve">, </w:t>
      </w:r>
    </w:p>
    <w:p w14:paraId="44D975F1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próby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, </w:t>
      </w:r>
      <w:proofErr w:type="spellStart"/>
      <w:r>
        <w:t>zasypanie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</w:p>
    <w:p w14:paraId="44D975F2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dokonany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umożliwiającym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korekt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 bez </w:t>
      </w:r>
      <w:proofErr w:type="spellStart"/>
      <w:r>
        <w:t>hamowania</w:t>
      </w:r>
      <w:proofErr w:type="spellEnd"/>
      <w:r>
        <w:t xml:space="preserve"> </w:t>
      </w:r>
      <w:proofErr w:type="spellStart"/>
      <w:r>
        <w:t>ogólnego</w:t>
      </w:r>
      <w:proofErr w:type="spellEnd"/>
      <w:r>
        <w:t xml:space="preserve"> </w:t>
      </w:r>
      <w:proofErr w:type="spellStart"/>
      <w:r>
        <w:t>postępu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75F3" w14:textId="77777777" w:rsidR="001D5EA4" w:rsidRDefault="00140F7E">
      <w:pPr>
        <w:ind w:left="-5" w:right="4"/>
      </w:pPr>
      <w:r>
        <w:t xml:space="preserve">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ustalonymi</w:t>
      </w:r>
      <w:proofErr w:type="spellEnd"/>
      <w:r>
        <w:t xml:space="preserve"> </w:t>
      </w:r>
      <w:proofErr w:type="spellStart"/>
      <w:r>
        <w:t>zasadami</w:t>
      </w:r>
      <w:proofErr w:type="spellEnd"/>
      <w:r>
        <w:t xml:space="preserve">. </w:t>
      </w:r>
    </w:p>
    <w:p w14:paraId="44D975F4" w14:textId="77777777" w:rsidR="001D5EA4" w:rsidRDefault="00140F7E">
      <w:pPr>
        <w:spacing w:after="61" w:line="259" w:lineRule="auto"/>
        <w:ind w:left="0" w:right="0" w:firstLine="0"/>
        <w:jc w:val="left"/>
      </w:pPr>
      <w:r>
        <w:t xml:space="preserve"> </w:t>
      </w:r>
    </w:p>
    <w:p w14:paraId="44D975F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8.2.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końcowy</w:t>
      </w:r>
      <w:proofErr w:type="spellEnd"/>
      <w:r>
        <w:rPr>
          <w:b/>
          <w:sz w:val="24"/>
        </w:rPr>
        <w:t xml:space="preserve"> </w:t>
      </w:r>
    </w:p>
    <w:p w14:paraId="44D975F6" w14:textId="77777777" w:rsidR="001D5EA4" w:rsidRDefault="00140F7E">
      <w:pPr>
        <w:ind w:left="-5" w:right="4"/>
      </w:pPr>
      <w:proofErr w:type="spellStart"/>
      <w:r>
        <w:t>Odbiorowi</w:t>
      </w:r>
      <w:proofErr w:type="spellEnd"/>
      <w:r>
        <w:t xml:space="preserve"> </w:t>
      </w:r>
      <w:proofErr w:type="spellStart"/>
      <w:r>
        <w:t>końcowemu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PN-81/B-10725 </w:t>
      </w:r>
      <w:proofErr w:type="spellStart"/>
      <w:r>
        <w:t>i</w:t>
      </w:r>
      <w:proofErr w:type="spellEnd"/>
      <w:r>
        <w:t xml:space="preserve"> PN-91/B-10728 </w:t>
      </w:r>
      <w:proofErr w:type="spellStart"/>
      <w:r>
        <w:t>podlega</w:t>
      </w:r>
      <w:proofErr w:type="spellEnd"/>
      <w:r>
        <w:t xml:space="preserve">: </w:t>
      </w:r>
    </w:p>
    <w:p w14:paraId="44D975F7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kompletności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do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(</w:t>
      </w:r>
      <w:proofErr w:type="spellStart"/>
      <w:r>
        <w:t>polegające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protokołów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częściowych</w:t>
      </w:r>
      <w:proofErr w:type="spellEnd"/>
      <w:r>
        <w:t xml:space="preserve">), </w:t>
      </w:r>
    </w:p>
    <w:p w14:paraId="44D975F8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całego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(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</w:t>
      </w:r>
      <w:proofErr w:type="spellStart"/>
      <w:r>
        <w:t>ukończonym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zasypanym</w:t>
      </w:r>
      <w:proofErr w:type="spellEnd"/>
      <w:r>
        <w:t xml:space="preserve"> </w:t>
      </w:r>
      <w:proofErr w:type="spellStart"/>
      <w:r>
        <w:t>przewodzie</w:t>
      </w:r>
      <w:proofErr w:type="spellEnd"/>
      <w:r>
        <w:t xml:space="preserve">, </w:t>
      </w:r>
      <w:proofErr w:type="spellStart"/>
      <w:r>
        <w:t>otwartych</w:t>
      </w:r>
      <w:proofErr w:type="spellEnd"/>
      <w:r>
        <w:t xml:space="preserve"> </w:t>
      </w:r>
      <w:proofErr w:type="spellStart"/>
      <w:r>
        <w:t>zasuwach</w:t>
      </w:r>
      <w:proofErr w:type="spellEnd"/>
      <w:r>
        <w:t xml:space="preserve"> -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punktem</w:t>
      </w:r>
      <w:proofErr w:type="spellEnd"/>
      <w:r>
        <w:t xml:space="preserve"> 8.2.4.3 </w:t>
      </w:r>
      <w:proofErr w:type="spellStart"/>
      <w:r>
        <w:t>normy</w:t>
      </w:r>
      <w:proofErr w:type="spellEnd"/>
      <w:r>
        <w:t xml:space="preserve"> PN-81/B-10725), </w:t>
      </w:r>
    </w:p>
    <w:p w14:paraId="44D975F9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(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stosownie</w:t>
      </w:r>
      <w:proofErr w:type="spellEnd"/>
      <w:r>
        <w:t xml:space="preserve"> do </w:t>
      </w:r>
      <w:proofErr w:type="spellStart"/>
      <w:r>
        <w:t>odpowiednich</w:t>
      </w:r>
      <w:proofErr w:type="spellEnd"/>
      <w:r>
        <w:t xml:space="preserve"> norm </w:t>
      </w:r>
      <w:proofErr w:type="spellStart"/>
      <w:r>
        <w:t>obowiązujących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fizykochemicznych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bakteriologicznych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). </w:t>
      </w:r>
    </w:p>
    <w:p w14:paraId="44D975FA" w14:textId="77777777" w:rsidR="001D5EA4" w:rsidRDefault="00140F7E">
      <w:pPr>
        <w:ind w:left="-5" w:right="4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ujęte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protokołu</w:t>
      </w:r>
      <w:proofErr w:type="spellEnd"/>
      <w:r>
        <w:t xml:space="preserve">, </w:t>
      </w:r>
      <w:proofErr w:type="spellStart"/>
      <w:r>
        <w:t>szczegółowo</w:t>
      </w:r>
      <w:proofErr w:type="spellEnd"/>
      <w:r>
        <w:t xml:space="preserve"> </w:t>
      </w:r>
      <w:proofErr w:type="spellStart"/>
      <w:r>
        <w:t>omówione</w:t>
      </w:r>
      <w:proofErr w:type="spellEnd"/>
      <w:r>
        <w:t xml:space="preserve">, </w:t>
      </w:r>
      <w:proofErr w:type="spellStart"/>
      <w:r>
        <w:t>wpisane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podpisane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nadzór</w:t>
      </w:r>
      <w:proofErr w:type="spellEnd"/>
      <w:r>
        <w:t xml:space="preserve">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członków</w:t>
      </w:r>
      <w:proofErr w:type="spellEnd"/>
      <w:r>
        <w:t xml:space="preserve"> </w:t>
      </w:r>
      <w:proofErr w:type="spellStart"/>
      <w:r>
        <w:t>komisji</w:t>
      </w:r>
      <w:proofErr w:type="spellEnd"/>
      <w:r>
        <w:t xml:space="preserve"> </w:t>
      </w:r>
      <w:proofErr w:type="spellStart"/>
      <w:r>
        <w:t>przeprowadzającej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 za </w:t>
      </w:r>
      <w:proofErr w:type="spellStart"/>
      <w:r>
        <w:t>dokładne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(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całego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)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spełnione</w:t>
      </w:r>
      <w:proofErr w:type="spellEnd"/>
      <w:r>
        <w:t xml:space="preserve">. </w:t>
      </w:r>
    </w:p>
    <w:p w14:paraId="44D975FB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któreś</w:t>
      </w:r>
      <w:proofErr w:type="spellEnd"/>
      <w:r>
        <w:t xml:space="preserve"> z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zostało</w:t>
      </w:r>
      <w:proofErr w:type="spellEnd"/>
      <w:r>
        <w:t xml:space="preserve"> </w:t>
      </w:r>
      <w:proofErr w:type="spellStart"/>
      <w:r>
        <w:t>spełnione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ocenić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stopień</w:t>
      </w:r>
      <w:proofErr w:type="spellEnd"/>
      <w:r>
        <w:t xml:space="preserve"> </w:t>
      </w:r>
      <w:proofErr w:type="spellStart"/>
      <w:r>
        <w:t>sprawności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określić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</w:t>
      </w:r>
      <w:proofErr w:type="spellStart"/>
      <w:r>
        <w:t>dalsze</w:t>
      </w:r>
      <w:proofErr w:type="spellEnd"/>
      <w:r>
        <w:t xml:space="preserve"> </w:t>
      </w:r>
      <w:proofErr w:type="spellStart"/>
      <w:r>
        <w:t>postępowanie</w:t>
      </w:r>
      <w:proofErr w:type="spellEnd"/>
      <w:r>
        <w:t xml:space="preserve">. </w:t>
      </w:r>
    </w:p>
    <w:p w14:paraId="44D975FC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wodociągowych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,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: </w:t>
      </w:r>
    </w:p>
    <w:p w14:paraId="44D975FD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powykonawcza</w:t>
      </w:r>
      <w:proofErr w:type="spellEnd"/>
      <w:r>
        <w:t xml:space="preserve">, </w:t>
      </w:r>
    </w:p>
    <w:p w14:paraId="44D975FE" w14:textId="77777777" w:rsidR="001D5EA4" w:rsidRDefault="00140F7E">
      <w:pPr>
        <w:numPr>
          <w:ilvl w:val="0"/>
          <w:numId w:val="133"/>
        </w:numPr>
        <w:ind w:right="4" w:hanging="120"/>
      </w:pPr>
      <w:r>
        <w:t xml:space="preserve">Dziennik </w:t>
      </w:r>
      <w:proofErr w:type="spellStart"/>
      <w:r>
        <w:t>budowy</w:t>
      </w:r>
      <w:proofErr w:type="spellEnd"/>
      <w:r>
        <w:t xml:space="preserve">, </w:t>
      </w:r>
    </w:p>
    <w:p w14:paraId="44D975FF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Atesty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zaświadczenia</w:t>
      </w:r>
      <w:proofErr w:type="spellEnd"/>
      <w:r>
        <w:t xml:space="preserve">, </w:t>
      </w:r>
    </w:p>
    <w:p w14:paraId="44D97600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częściowych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zakryte</w:t>
      </w:r>
      <w:proofErr w:type="spellEnd"/>
      <w:r>
        <w:t xml:space="preserve">, </w:t>
      </w:r>
    </w:p>
    <w:p w14:paraId="44D97601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prób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</w:t>
      </w:r>
    </w:p>
    <w:p w14:paraId="44D97602" w14:textId="77777777" w:rsidR="001D5EA4" w:rsidRDefault="00140F7E">
      <w:pPr>
        <w:numPr>
          <w:ilvl w:val="0"/>
          <w:numId w:val="133"/>
        </w:numPr>
        <w:ind w:right="4" w:hanging="120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płukania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dezynfekcji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. </w:t>
      </w:r>
    </w:p>
    <w:p w14:paraId="44D97603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604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</w:t>
      </w:r>
      <w:proofErr w:type="spellStart"/>
      <w:r>
        <w:rPr>
          <w:b/>
          <w:sz w:val="28"/>
        </w:rPr>
        <w:t>Podstawa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płatności</w:t>
      </w:r>
      <w:proofErr w:type="spellEnd"/>
      <w:r>
        <w:rPr>
          <w:sz w:val="28"/>
        </w:rPr>
        <w:t xml:space="preserve"> </w:t>
      </w:r>
    </w:p>
    <w:p w14:paraId="44D97605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9. </w:t>
      </w:r>
    </w:p>
    <w:p w14:paraId="44D97606" w14:textId="77777777" w:rsidR="001D5EA4" w:rsidRDefault="00140F7E">
      <w:pPr>
        <w:spacing w:after="105" w:line="259" w:lineRule="auto"/>
        <w:ind w:left="0" w:right="0" w:firstLine="0"/>
        <w:jc w:val="left"/>
      </w:pPr>
      <w:r>
        <w:t xml:space="preserve"> </w:t>
      </w:r>
    </w:p>
    <w:p w14:paraId="44D97607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7608" w14:textId="77777777" w:rsidR="001D5EA4" w:rsidRDefault="00140F7E">
      <w:pPr>
        <w:ind w:left="-5" w:right="1"/>
      </w:pPr>
      <w:r>
        <w:rPr>
          <w:i/>
        </w:rPr>
        <w:t xml:space="preserve">PN-81/C-89204 Rury </w:t>
      </w:r>
      <w:proofErr w:type="spellStart"/>
      <w:r>
        <w:rPr>
          <w:i/>
        </w:rPr>
        <w:t>ciśnieniowe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nieplastyfikowanego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polichlorku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winylu</w:t>
      </w:r>
      <w:proofErr w:type="spellEnd"/>
      <w:r>
        <w:rPr>
          <w:i/>
        </w:rPr>
        <w:t xml:space="preserve"> </w:t>
      </w:r>
    </w:p>
    <w:p w14:paraId="44D97609" w14:textId="77777777" w:rsidR="001D5EA4" w:rsidRDefault="00140F7E">
      <w:pPr>
        <w:ind w:left="-5" w:right="1"/>
      </w:pPr>
      <w:r>
        <w:rPr>
          <w:i/>
        </w:rPr>
        <w:t xml:space="preserve">PN-78/B-12630 </w:t>
      </w:r>
      <w:proofErr w:type="spellStart"/>
      <w:r>
        <w:rPr>
          <w:i/>
        </w:rPr>
        <w:t>Wyroby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sanitarne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porcelanowe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</w:p>
    <w:p w14:paraId="44D9760A" w14:textId="77777777" w:rsidR="001D5EA4" w:rsidRDefault="00140F7E">
      <w:pPr>
        <w:ind w:left="-5" w:right="1"/>
      </w:pPr>
      <w:r>
        <w:rPr>
          <w:i/>
        </w:rPr>
        <w:t xml:space="preserve">BN-80/6366-08 Rury </w:t>
      </w:r>
      <w:proofErr w:type="spellStart"/>
      <w:r>
        <w:rPr>
          <w:i/>
        </w:rPr>
        <w:t>ciśnieniowe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polipropylenu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</w:p>
    <w:p w14:paraId="44D9760B" w14:textId="77777777" w:rsidR="001D5EA4" w:rsidRDefault="00140F7E">
      <w:pPr>
        <w:ind w:left="-5" w:right="1"/>
      </w:pPr>
      <w:r>
        <w:rPr>
          <w:i/>
        </w:rPr>
        <w:t xml:space="preserve">PN-B/01706/Az1:1999 </w:t>
      </w:r>
      <w:proofErr w:type="spellStart"/>
      <w:r>
        <w:rPr>
          <w:i/>
        </w:rPr>
        <w:t>Instalacje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projektowaniu</w:t>
      </w:r>
      <w:proofErr w:type="spellEnd"/>
      <w:r>
        <w:rPr>
          <w:i/>
        </w:rPr>
        <w:t xml:space="preserve"> </w:t>
      </w:r>
    </w:p>
    <w:p w14:paraId="44D9760C" w14:textId="77777777" w:rsidR="001D5EA4" w:rsidRDefault="00140F7E">
      <w:pPr>
        <w:ind w:left="-5" w:right="1"/>
      </w:pPr>
      <w:r>
        <w:rPr>
          <w:i/>
        </w:rPr>
        <w:t xml:space="preserve">PN-84/B-01701 </w:t>
      </w:r>
      <w:proofErr w:type="spellStart"/>
      <w:r>
        <w:rPr>
          <w:i/>
        </w:rPr>
        <w:t>Instalacje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wewnętrzne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kanalizacyjne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Oznaczenia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rysunkach</w:t>
      </w:r>
      <w:proofErr w:type="spellEnd"/>
      <w:r>
        <w:rPr>
          <w:i/>
        </w:rPr>
        <w:t xml:space="preserve"> </w:t>
      </w:r>
    </w:p>
    <w:p w14:paraId="44D9760D" w14:textId="77777777" w:rsidR="001D5EA4" w:rsidRDefault="00140F7E">
      <w:pPr>
        <w:ind w:left="-5" w:right="1"/>
      </w:pPr>
      <w:r>
        <w:rPr>
          <w:i/>
        </w:rPr>
        <w:t xml:space="preserve">PN-B-02865:1997 </w:t>
      </w:r>
      <w:proofErr w:type="spellStart"/>
      <w:r>
        <w:rPr>
          <w:i/>
        </w:rPr>
        <w:t>Ochrona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przeciwpożarowa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Przeciwpożarowe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zaopatrzenie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Instalacja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przeciwpożarowa</w:t>
      </w:r>
      <w:proofErr w:type="spellEnd"/>
      <w:r>
        <w:rPr>
          <w:i/>
        </w:rPr>
        <w:t xml:space="preserve"> </w:t>
      </w:r>
    </w:p>
    <w:p w14:paraId="44D9760E" w14:textId="77777777" w:rsidR="001D5EA4" w:rsidRDefault="00140F7E">
      <w:pPr>
        <w:ind w:left="-5" w:right="1"/>
      </w:pPr>
      <w:r>
        <w:rPr>
          <w:i/>
        </w:rPr>
        <w:t xml:space="preserve">PN-86/B-09700 </w:t>
      </w:r>
      <w:proofErr w:type="spellStart"/>
      <w:r>
        <w:rPr>
          <w:i/>
        </w:rPr>
        <w:t>Tablice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orientacyjne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oznaczania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uzbrojenia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przewodach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wodociągowych</w:t>
      </w:r>
      <w:proofErr w:type="spellEnd"/>
      <w:r>
        <w:rPr>
          <w:i/>
        </w:rPr>
        <w:t xml:space="preserve"> </w:t>
      </w:r>
    </w:p>
    <w:p w14:paraId="44D9760F" w14:textId="77777777" w:rsidR="001D5EA4" w:rsidRDefault="00140F7E">
      <w:pPr>
        <w:ind w:left="-5" w:right="1"/>
      </w:pPr>
      <w:r>
        <w:rPr>
          <w:i/>
        </w:rPr>
        <w:t xml:space="preserve">PN-B-73001:1996 </w:t>
      </w:r>
      <w:proofErr w:type="spellStart"/>
      <w:r>
        <w:rPr>
          <w:i/>
        </w:rPr>
        <w:t>Instalacje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Zbiorniki</w:t>
      </w:r>
      <w:proofErr w:type="spellEnd"/>
      <w:r>
        <w:rPr>
          <w:i/>
        </w:rPr>
        <w:t xml:space="preserve"> bez </w:t>
      </w:r>
      <w:proofErr w:type="spellStart"/>
      <w:r>
        <w:rPr>
          <w:i/>
        </w:rPr>
        <w:t>ciśnieniowe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</w:p>
    <w:p w14:paraId="44D97610" w14:textId="77777777" w:rsidR="001D5EA4" w:rsidRDefault="00140F7E">
      <w:pPr>
        <w:ind w:left="-5" w:right="1"/>
      </w:pPr>
      <w:r>
        <w:rPr>
          <w:i/>
        </w:rPr>
        <w:t xml:space="preserve">PN-B-73002:1996 </w:t>
      </w:r>
      <w:proofErr w:type="spellStart"/>
      <w:r>
        <w:rPr>
          <w:i/>
        </w:rPr>
        <w:t>Instalacje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Zbiorniki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ciśnieniowe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</w:p>
    <w:p w14:paraId="44D97611" w14:textId="77777777" w:rsidR="001D5EA4" w:rsidRDefault="00140F7E">
      <w:pPr>
        <w:ind w:left="-5" w:right="1"/>
      </w:pPr>
      <w:r>
        <w:rPr>
          <w:i/>
        </w:rPr>
        <w:t xml:space="preserve">PN-85/M-75002 </w:t>
      </w:r>
      <w:proofErr w:type="spellStart"/>
      <w:r>
        <w:rPr>
          <w:i/>
        </w:rPr>
        <w:t>Armatura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przepływowa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instalacji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wodociągowej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</w:p>
    <w:p w14:paraId="44D97612" w14:textId="77777777" w:rsidR="001D5EA4" w:rsidRDefault="00140F7E">
      <w:pPr>
        <w:ind w:left="-5" w:right="1"/>
      </w:pPr>
      <w:r>
        <w:rPr>
          <w:i/>
        </w:rPr>
        <w:t xml:space="preserve">PN-91/M-75160 </w:t>
      </w:r>
      <w:proofErr w:type="spellStart"/>
      <w:r>
        <w:rPr>
          <w:i/>
        </w:rPr>
        <w:t>Złącza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uszczelnieniem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płaskim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elastycznych</w:t>
      </w:r>
      <w:proofErr w:type="spellEnd"/>
      <w:r>
        <w:rPr>
          <w:i/>
        </w:rPr>
        <w:t xml:space="preserve"> </w:t>
      </w:r>
    </w:p>
    <w:p w14:paraId="44D97613" w14:textId="77777777" w:rsidR="001D5EA4" w:rsidRDefault="00140F7E">
      <w:pPr>
        <w:ind w:left="-5" w:right="1"/>
      </w:pPr>
      <w:r>
        <w:rPr>
          <w:i/>
        </w:rPr>
        <w:t xml:space="preserve">PN-91/M-75161 </w:t>
      </w:r>
      <w:proofErr w:type="spellStart"/>
      <w:r>
        <w:rPr>
          <w:i/>
        </w:rPr>
        <w:t>Końcówki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wylotowe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elastycznych</w:t>
      </w:r>
      <w:proofErr w:type="spellEnd"/>
      <w:r>
        <w:rPr>
          <w:i/>
        </w:rPr>
        <w:t xml:space="preserve"> </w:t>
      </w:r>
    </w:p>
    <w:p w14:paraId="44D97614" w14:textId="77777777" w:rsidR="001D5EA4" w:rsidRDefault="00140F7E">
      <w:pPr>
        <w:ind w:left="-5" w:right="1"/>
      </w:pPr>
      <w:r>
        <w:rPr>
          <w:i/>
        </w:rPr>
        <w:t xml:space="preserve">PN-88/M-75179 </w:t>
      </w:r>
      <w:proofErr w:type="spellStart"/>
      <w:r>
        <w:rPr>
          <w:i/>
        </w:rPr>
        <w:t>Armatura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wypływowa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instalacji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wodociągowej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Zawory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spłukujące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ciśnieniowe</w:t>
      </w:r>
      <w:proofErr w:type="spellEnd"/>
      <w:r>
        <w:rPr>
          <w:i/>
        </w:rPr>
        <w:t xml:space="preserve"> </w:t>
      </w:r>
    </w:p>
    <w:p w14:paraId="44D97615" w14:textId="77777777" w:rsidR="001D5EA4" w:rsidRDefault="00140F7E">
      <w:pPr>
        <w:ind w:left="-5" w:right="1"/>
      </w:pPr>
      <w:r>
        <w:rPr>
          <w:i/>
        </w:rPr>
        <w:t xml:space="preserve">PN-89/M-75220 </w:t>
      </w:r>
      <w:proofErr w:type="spellStart"/>
      <w:r>
        <w:rPr>
          <w:i/>
        </w:rPr>
        <w:t>Armatura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instalacji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wodociągowej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Głowice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wzniosowe</w:t>
      </w:r>
      <w:proofErr w:type="spellEnd"/>
      <w:r>
        <w:rPr>
          <w:i/>
        </w:rPr>
        <w:t xml:space="preserve"> </w:t>
      </w:r>
    </w:p>
    <w:p w14:paraId="44D97616" w14:textId="77777777" w:rsidR="001D5EA4" w:rsidRDefault="00140F7E">
      <w:pPr>
        <w:ind w:left="-5" w:right="1"/>
      </w:pPr>
      <w:r>
        <w:rPr>
          <w:i/>
        </w:rPr>
        <w:t xml:space="preserve">PN-EN 1519-1:2002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rurowych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tworzyw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sztucznych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odprowadzenia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nieczystości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ścieków</w:t>
      </w:r>
      <w:proofErr w:type="spellEnd"/>
      <w:r>
        <w:rPr>
          <w:i/>
        </w:rPr>
        <w:t xml:space="preserve"> (o </w:t>
      </w:r>
      <w:proofErr w:type="spellStart"/>
      <w:r>
        <w:rPr>
          <w:i/>
        </w:rPr>
        <w:t>niskiej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wysokiej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temperaturze</w:t>
      </w:r>
      <w:proofErr w:type="spellEnd"/>
      <w:r>
        <w:rPr>
          <w:i/>
        </w:rPr>
        <w:t xml:space="preserve">) </w:t>
      </w:r>
      <w:proofErr w:type="spellStart"/>
      <w:r>
        <w:rPr>
          <w:i/>
        </w:rPr>
        <w:t>wewnątrz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konstrukcji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budowli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Polietylen</w:t>
      </w:r>
      <w:proofErr w:type="spellEnd"/>
      <w:r>
        <w:rPr>
          <w:i/>
        </w:rPr>
        <w:t xml:space="preserve"> (PE) 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kształtek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systemu</w:t>
      </w:r>
      <w:proofErr w:type="spellEnd"/>
      <w:r>
        <w:rPr>
          <w:i/>
        </w:rPr>
        <w:t xml:space="preserve"> </w:t>
      </w:r>
    </w:p>
    <w:p w14:paraId="44D97617" w14:textId="77777777" w:rsidR="001D5EA4" w:rsidRDefault="00140F7E">
      <w:pPr>
        <w:ind w:left="-5" w:right="1"/>
      </w:pPr>
      <w:r>
        <w:rPr>
          <w:i/>
        </w:rPr>
        <w:t xml:space="preserve">PN-76/B-02440 </w:t>
      </w:r>
      <w:proofErr w:type="spellStart"/>
      <w:r>
        <w:rPr>
          <w:i/>
        </w:rPr>
        <w:t>Zabezpieczenie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urządzeń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ciepłej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użytkowej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</w:p>
    <w:p w14:paraId="44D97618" w14:textId="77777777" w:rsidR="001D5EA4" w:rsidRDefault="00140F7E">
      <w:pPr>
        <w:ind w:left="-5" w:right="1"/>
      </w:pPr>
      <w:r>
        <w:rPr>
          <w:i/>
        </w:rPr>
        <w:t xml:space="preserve">PN-B-01440:1998 </w:t>
      </w:r>
      <w:proofErr w:type="spellStart"/>
      <w:r>
        <w:rPr>
          <w:i/>
        </w:rPr>
        <w:t>Technika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sanitarna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Istotne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wielkości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symbole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jednostki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miar</w:t>
      </w:r>
      <w:proofErr w:type="spellEnd"/>
      <w:r>
        <w:rPr>
          <w:i/>
        </w:rPr>
        <w:t xml:space="preserve"> </w:t>
      </w:r>
    </w:p>
    <w:p w14:paraId="44D97619" w14:textId="77777777" w:rsidR="001D5EA4" w:rsidRDefault="00140F7E">
      <w:pPr>
        <w:ind w:left="-5" w:right="1"/>
      </w:pPr>
      <w:r>
        <w:rPr>
          <w:i/>
        </w:rPr>
        <w:t xml:space="preserve">PN-EN 805:2002 </w:t>
      </w:r>
      <w:proofErr w:type="spellStart"/>
      <w:r>
        <w:rPr>
          <w:i/>
        </w:rPr>
        <w:t>Zaopatrzenie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wodę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systemów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zewnętrznych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ich </w:t>
      </w:r>
      <w:proofErr w:type="spellStart"/>
      <w:r>
        <w:rPr>
          <w:i/>
        </w:rPr>
        <w:t>części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składowych</w:t>
      </w:r>
      <w:proofErr w:type="spellEnd"/>
      <w:r>
        <w:rPr>
          <w:i/>
        </w:rPr>
        <w:t xml:space="preserve">. </w:t>
      </w:r>
    </w:p>
    <w:p w14:paraId="44D9761A" w14:textId="77777777" w:rsidR="001D5EA4" w:rsidRDefault="00140F7E">
      <w:pPr>
        <w:ind w:left="-5" w:right="1"/>
      </w:pPr>
      <w:r>
        <w:rPr>
          <w:i/>
        </w:rPr>
        <w:t xml:space="preserve">PN-EN 12201-1:2012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rurowych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tworzyw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sztucznych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przesyłania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Polietylen</w:t>
      </w:r>
      <w:proofErr w:type="spellEnd"/>
      <w:r>
        <w:rPr>
          <w:i/>
        </w:rPr>
        <w:t xml:space="preserve"> (PE) 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. </w:t>
      </w:r>
    </w:p>
    <w:p w14:paraId="44D9761B" w14:textId="77777777" w:rsidR="001D5EA4" w:rsidRDefault="00140F7E">
      <w:pPr>
        <w:ind w:left="-5" w:right="1"/>
      </w:pPr>
      <w:r>
        <w:rPr>
          <w:i/>
        </w:rPr>
        <w:t xml:space="preserve">PN-EN 12201-2+A1:2013-12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rurowych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tworzyw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sztucznych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przesyłania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Polietylen</w:t>
      </w:r>
      <w:proofErr w:type="spellEnd"/>
      <w:r>
        <w:rPr>
          <w:i/>
        </w:rPr>
        <w:t xml:space="preserve"> (PE) 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2: Rury. </w:t>
      </w:r>
    </w:p>
    <w:p w14:paraId="44D9761C" w14:textId="77777777" w:rsidR="001D5EA4" w:rsidRDefault="00140F7E">
      <w:pPr>
        <w:ind w:left="-5" w:right="1"/>
      </w:pPr>
      <w:r>
        <w:rPr>
          <w:i/>
        </w:rPr>
        <w:t xml:space="preserve">PN-EN 12201-3+A1:2013-05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rurowych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tworzyw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sztucznych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przesyłania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wody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Polietylen</w:t>
      </w:r>
      <w:proofErr w:type="spellEnd"/>
      <w:r>
        <w:rPr>
          <w:i/>
        </w:rPr>
        <w:t xml:space="preserve"> (PE) -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3: </w:t>
      </w:r>
      <w:proofErr w:type="spellStart"/>
      <w:r>
        <w:rPr>
          <w:i/>
        </w:rPr>
        <w:t>Kształtki</w:t>
      </w:r>
      <w:proofErr w:type="spellEnd"/>
      <w:r>
        <w:rPr>
          <w:i/>
        </w:rPr>
        <w:t xml:space="preserve"> </w:t>
      </w:r>
    </w:p>
    <w:p w14:paraId="44D9761D" w14:textId="77777777" w:rsidR="001D5EA4" w:rsidRDefault="00140F7E">
      <w:pPr>
        <w:spacing w:after="17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44D9761E" w14:textId="77777777" w:rsidR="001D5EA4" w:rsidRDefault="00140F7E">
      <w:pPr>
        <w:ind w:left="-5" w:right="326"/>
      </w:pP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Wykonania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robót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budowlano-montażowych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opr</w:t>
      </w:r>
      <w:proofErr w:type="spellEnd"/>
      <w:r>
        <w:rPr>
          <w:i/>
        </w:rPr>
        <w:t xml:space="preserve">. CORBTI INSTAL.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Wykonania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rurociągów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tworzyw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sztucznych</w:t>
      </w:r>
      <w:proofErr w:type="spellEnd"/>
      <w:r>
        <w:rPr>
          <w:i/>
        </w:rPr>
        <w:t xml:space="preserve"> </w:t>
      </w:r>
    </w:p>
    <w:p w14:paraId="44D9761F" w14:textId="77777777" w:rsidR="001D5EA4" w:rsidRDefault="00140F7E">
      <w:pPr>
        <w:spacing w:after="17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44D97620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621" w14:textId="77777777" w:rsidR="001D5EA4" w:rsidRDefault="00140F7E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44D97622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623" w14:textId="77777777" w:rsidR="001D5EA4" w:rsidRDefault="001D5EA4">
      <w:pPr>
        <w:sectPr w:rsidR="001D5EA4">
          <w:headerReference w:type="even" r:id="rId152"/>
          <w:headerReference w:type="default" r:id="rId153"/>
          <w:footerReference w:type="even" r:id="rId154"/>
          <w:footerReference w:type="default" r:id="rId155"/>
          <w:headerReference w:type="first" r:id="rId156"/>
          <w:footerReference w:type="first" r:id="rId157"/>
          <w:pgSz w:w="11900" w:h="16840"/>
          <w:pgMar w:top="1337" w:right="1125" w:bottom="1045" w:left="1133" w:header="895" w:footer="292" w:gutter="0"/>
          <w:cols w:space="720"/>
        </w:sectPr>
      </w:pPr>
    </w:p>
    <w:p w14:paraId="44D97624" w14:textId="77777777" w:rsidR="001D5EA4" w:rsidRDefault="00140F7E">
      <w:pPr>
        <w:spacing w:after="0" w:line="259" w:lineRule="auto"/>
        <w:ind w:left="0" w:right="6" w:firstLine="0"/>
        <w:jc w:val="right"/>
      </w:pPr>
      <w:r>
        <w:rPr>
          <w:rFonts w:ascii="Calibri" w:eastAsia="Calibri" w:hAnsi="Calibri" w:cs="Calibri"/>
        </w:rPr>
        <w:t xml:space="preserve">SST-25. ZEWNĘTRZNA INSTALACJA KANALIZACJI </w:t>
      </w:r>
    </w:p>
    <w:tbl>
      <w:tblPr>
        <w:tblStyle w:val="TableGrid"/>
        <w:tblW w:w="9680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7627" w14:textId="77777777">
        <w:trPr>
          <w:trHeight w:val="1015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625" w14:textId="77777777" w:rsidR="001D5EA4" w:rsidRDefault="00140F7E">
            <w:pPr>
              <w:spacing w:after="9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7626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7629" w14:textId="77777777">
        <w:trPr>
          <w:trHeight w:val="570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7628" w14:textId="77777777" w:rsidR="001D5EA4" w:rsidRDefault="00140F7E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8"/>
              </w:rPr>
              <w:t xml:space="preserve">SST-25. ZEWNĘTRZNA INSTALACJA KANALIZACJI </w:t>
            </w:r>
          </w:p>
        </w:tc>
      </w:tr>
    </w:tbl>
    <w:p w14:paraId="44D9762A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762B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762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Technicznej</w:t>
      </w:r>
      <w:proofErr w:type="spellEnd"/>
      <w:r>
        <w:rPr>
          <w:b/>
          <w:sz w:val="24"/>
        </w:rPr>
        <w:t xml:space="preserve"> </w:t>
      </w:r>
    </w:p>
    <w:p w14:paraId="44D9762D" w14:textId="191424AB" w:rsidR="001D5EA4" w:rsidRDefault="00140F7E">
      <w:pPr>
        <w:ind w:left="-5" w:right="4"/>
      </w:pPr>
      <w:r>
        <w:t xml:space="preserve">W </w:t>
      </w:r>
      <w:proofErr w:type="spellStart"/>
      <w:r>
        <w:t>niniejszym</w:t>
      </w:r>
      <w:proofErr w:type="spellEnd"/>
      <w:r>
        <w:t xml:space="preserve"> </w:t>
      </w:r>
      <w:proofErr w:type="spellStart"/>
      <w:r>
        <w:t>rozdziale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</w:p>
    <w:p w14:paraId="15BD33A0" w14:textId="77777777" w:rsidR="008201D6" w:rsidRDefault="008201D6" w:rsidP="008201D6">
      <w:pPr>
        <w:ind w:left="0" w:right="4" w:firstLine="0"/>
      </w:pPr>
    </w:p>
    <w:p w14:paraId="44D9762E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62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7630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będącym</w:t>
      </w:r>
      <w:proofErr w:type="spellEnd"/>
      <w:r>
        <w:t xml:space="preserve"> </w:t>
      </w:r>
      <w:proofErr w:type="spellStart"/>
      <w:r>
        <w:t>podstawą</w:t>
      </w:r>
      <w:proofErr w:type="spellEnd"/>
      <w:r>
        <w:t xml:space="preserve"> do </w:t>
      </w:r>
      <w:proofErr w:type="spellStart"/>
      <w:r>
        <w:t>udzielenia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zawarcia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zawartych</w:t>
      </w:r>
      <w:proofErr w:type="spellEnd"/>
      <w:r>
        <w:t xml:space="preserve"> w pkt 1.1. </w:t>
      </w:r>
    </w:p>
    <w:p w14:paraId="44D97631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632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763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634" w14:textId="77777777" w:rsidR="001D5EA4" w:rsidRDefault="00140F7E">
      <w:pPr>
        <w:ind w:left="2111" w:right="4" w:hanging="2126"/>
      </w:pPr>
      <w:r>
        <w:rPr>
          <w:b/>
          <w:i/>
        </w:rPr>
        <w:t xml:space="preserve">Grupa - </w:t>
      </w:r>
      <w:r>
        <w:t xml:space="preserve">45200000-0 –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wznoszenia</w:t>
      </w:r>
      <w:proofErr w:type="spellEnd"/>
      <w:r>
        <w:t xml:space="preserve"> </w:t>
      </w:r>
      <w:proofErr w:type="spellStart"/>
      <w:r>
        <w:t>kompletnych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inżynierii</w:t>
      </w:r>
      <w:proofErr w:type="spellEnd"/>
      <w:r>
        <w:t xml:space="preserve"> </w:t>
      </w:r>
      <w:proofErr w:type="spellStart"/>
      <w:r>
        <w:t>lądowej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 </w:t>
      </w:r>
    </w:p>
    <w:p w14:paraId="44D97635" w14:textId="77777777" w:rsidR="001D5EA4" w:rsidRDefault="00140F7E">
      <w:pPr>
        <w:spacing w:after="42"/>
        <w:ind w:left="2551" w:right="4" w:hanging="1831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– </w:t>
      </w:r>
      <w:r>
        <w:t xml:space="preserve">45230000-8 -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,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komunikacyjnych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elektroenergetycznych</w:t>
      </w:r>
      <w:proofErr w:type="spellEnd"/>
      <w:r>
        <w:t xml:space="preserve">, </w:t>
      </w:r>
      <w:proofErr w:type="spellStart"/>
      <w:r>
        <w:t>autostrad</w:t>
      </w:r>
      <w:proofErr w:type="spellEnd"/>
      <w:r>
        <w:t xml:space="preserve">, </w:t>
      </w:r>
      <w:proofErr w:type="spellStart"/>
      <w:r>
        <w:t>dróg</w:t>
      </w:r>
      <w:proofErr w:type="spellEnd"/>
      <w:r>
        <w:t xml:space="preserve">, </w:t>
      </w:r>
      <w:proofErr w:type="spellStart"/>
      <w:r>
        <w:t>lotnisk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kolei</w:t>
      </w:r>
      <w:proofErr w:type="spellEnd"/>
      <w:r>
        <w:t xml:space="preserve">; </w:t>
      </w:r>
      <w:proofErr w:type="spellStart"/>
      <w:r>
        <w:t>wyrównywanie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rPr>
          <w:b/>
          <w:i/>
        </w:rPr>
        <w:t xml:space="preserve"> </w:t>
      </w:r>
    </w:p>
    <w:p w14:paraId="44D97636" w14:textId="77777777" w:rsidR="001D5EA4" w:rsidRDefault="00140F7E">
      <w:pPr>
        <w:spacing w:after="37"/>
        <w:ind w:left="4394" w:right="4" w:hanging="2954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45231300-8 -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wodociągów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 do </w:t>
      </w:r>
      <w:proofErr w:type="spellStart"/>
      <w:r>
        <w:t>odprowadzania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</w:t>
      </w:r>
    </w:p>
    <w:p w14:paraId="44D97637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63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7639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odpowiadających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norm, </w:t>
      </w:r>
      <w:proofErr w:type="spellStart"/>
      <w:r>
        <w:t>certyfikatów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 </w:t>
      </w:r>
    </w:p>
    <w:p w14:paraId="44D9763A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63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763C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nazewnictwo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PN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przepisach</w:t>
      </w:r>
      <w:proofErr w:type="spellEnd"/>
      <w:r>
        <w:t xml:space="preserve"> Prawa </w:t>
      </w:r>
      <w:proofErr w:type="spellStart"/>
      <w:r>
        <w:t>budowlanego</w:t>
      </w:r>
      <w:proofErr w:type="spellEnd"/>
      <w:r>
        <w:t xml:space="preserve">. </w:t>
      </w:r>
    </w:p>
    <w:p w14:paraId="44D9763D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63E" w14:textId="77777777" w:rsidR="001D5EA4" w:rsidRDefault="00140F7E">
      <w:pPr>
        <w:ind w:left="-5" w:right="4"/>
      </w:pPr>
      <w:proofErr w:type="spellStart"/>
      <w:r>
        <w:rPr>
          <w:b/>
        </w:rPr>
        <w:t>Kanalizacja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grawitacyjna</w:t>
      </w:r>
      <w:proofErr w:type="spellEnd"/>
      <w:r>
        <w:t xml:space="preserve"> -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podziemny</w:t>
      </w:r>
      <w:proofErr w:type="spellEnd"/>
      <w:r>
        <w:t xml:space="preserve">,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bezciśnieniowego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. </w:t>
      </w:r>
    </w:p>
    <w:p w14:paraId="44D9763F" w14:textId="77777777" w:rsidR="001D5EA4" w:rsidRDefault="00140F7E">
      <w:pPr>
        <w:ind w:left="-5" w:right="4"/>
      </w:pPr>
      <w:proofErr w:type="spellStart"/>
      <w:r>
        <w:rPr>
          <w:b/>
        </w:rPr>
        <w:t>Kanalizacja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tłoczna</w:t>
      </w:r>
      <w:proofErr w:type="spellEnd"/>
      <w:r>
        <w:t xml:space="preserve"> -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podziemny</w:t>
      </w:r>
      <w:proofErr w:type="spellEnd"/>
      <w:r>
        <w:t xml:space="preserve">,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pod </w:t>
      </w:r>
      <w:proofErr w:type="spellStart"/>
      <w:r>
        <w:t>ciśnieniem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wyższy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w </w:t>
      </w:r>
      <w:proofErr w:type="spellStart"/>
      <w:r>
        <w:t>wyniku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pomp w </w:t>
      </w:r>
      <w:proofErr w:type="spellStart"/>
      <w:r>
        <w:t>przepompowniach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. </w:t>
      </w:r>
    </w:p>
    <w:p w14:paraId="44D97640" w14:textId="77777777" w:rsidR="001D5EA4" w:rsidRDefault="00140F7E">
      <w:pPr>
        <w:ind w:left="-5" w:right="4"/>
      </w:pPr>
      <w:proofErr w:type="spellStart"/>
      <w:r>
        <w:rPr>
          <w:b/>
        </w:rPr>
        <w:t>Studzienka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kanalizacyjna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rewizyjna</w:t>
      </w:r>
      <w:proofErr w:type="spellEnd"/>
      <w:r>
        <w:t xml:space="preserve"> - </w:t>
      </w:r>
      <w:proofErr w:type="spellStart"/>
      <w:r>
        <w:t>obiekt</w:t>
      </w:r>
      <w:proofErr w:type="spellEnd"/>
      <w:r>
        <w:t xml:space="preserve"> </w:t>
      </w:r>
      <w:proofErr w:type="spellStart"/>
      <w:r>
        <w:t>inżynierski</w:t>
      </w:r>
      <w:proofErr w:type="spellEnd"/>
      <w:r>
        <w:t xml:space="preserve"> </w:t>
      </w:r>
      <w:proofErr w:type="spellStart"/>
      <w:r>
        <w:t>występujący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kanalizacyjnej</w:t>
      </w:r>
      <w:proofErr w:type="spellEnd"/>
      <w:r>
        <w:t xml:space="preserve"> (</w:t>
      </w:r>
      <w:proofErr w:type="spellStart"/>
      <w:r>
        <w:t>na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węźle</w:t>
      </w:r>
      <w:proofErr w:type="spellEnd"/>
      <w:r>
        <w:t xml:space="preserve">) </w:t>
      </w:r>
      <w:proofErr w:type="spellStart"/>
      <w:r>
        <w:t>przeznaczony</w:t>
      </w:r>
      <w:proofErr w:type="spellEnd"/>
      <w:r>
        <w:t xml:space="preserve"> do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kanału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eksploatacyjnych</w:t>
      </w:r>
      <w:proofErr w:type="spellEnd"/>
      <w:r>
        <w:t xml:space="preserve"> </w:t>
      </w:r>
      <w:proofErr w:type="spellStart"/>
      <w:r>
        <w:t>mających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prawidłowego</w:t>
      </w:r>
      <w:proofErr w:type="spellEnd"/>
      <w:r>
        <w:t xml:space="preserve"> </w:t>
      </w:r>
      <w:proofErr w:type="spellStart"/>
      <w:r>
        <w:t>przepływu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. </w:t>
      </w:r>
    </w:p>
    <w:p w14:paraId="44D97641" w14:textId="77777777" w:rsidR="001D5EA4" w:rsidRDefault="00140F7E">
      <w:pPr>
        <w:ind w:left="-5" w:right="4"/>
      </w:pPr>
      <w:proofErr w:type="spellStart"/>
      <w:r>
        <w:rPr>
          <w:b/>
        </w:rPr>
        <w:t>Studzienka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odpowietrzająca</w:t>
      </w:r>
      <w:proofErr w:type="spellEnd"/>
      <w:r>
        <w:t xml:space="preserve"> - </w:t>
      </w:r>
      <w:proofErr w:type="spellStart"/>
      <w:r>
        <w:t>studzienka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tłocznym</w:t>
      </w:r>
      <w:proofErr w:type="spellEnd"/>
      <w:r>
        <w:t xml:space="preserve">, w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ciśnieniowy</w:t>
      </w:r>
      <w:proofErr w:type="spellEnd"/>
      <w:r>
        <w:t xml:space="preserve"> </w:t>
      </w:r>
      <w:proofErr w:type="spellStart"/>
      <w:r>
        <w:t>wyposażony</w:t>
      </w:r>
      <w:proofErr w:type="spellEnd"/>
      <w:r>
        <w:t xml:space="preserve"> jest w </w:t>
      </w:r>
      <w:proofErr w:type="spellStart"/>
      <w:r>
        <w:t>odpowietrznik</w:t>
      </w:r>
      <w:proofErr w:type="spellEnd"/>
      <w:r>
        <w:t xml:space="preserve">, </w:t>
      </w:r>
      <w:proofErr w:type="spellStart"/>
      <w:r>
        <w:t>montowana</w:t>
      </w:r>
      <w:proofErr w:type="spellEnd"/>
      <w:r>
        <w:t xml:space="preserve"> jest w </w:t>
      </w:r>
      <w:proofErr w:type="spellStart"/>
      <w:r>
        <w:t>najwyższych</w:t>
      </w:r>
      <w:proofErr w:type="spellEnd"/>
      <w:r>
        <w:t xml:space="preserve"> </w:t>
      </w:r>
      <w:proofErr w:type="spellStart"/>
      <w:r>
        <w:t>punktach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ciśnieniowej</w:t>
      </w:r>
      <w:proofErr w:type="spellEnd"/>
      <w:r>
        <w:t xml:space="preserve">. </w:t>
      </w:r>
    </w:p>
    <w:p w14:paraId="44D97642" w14:textId="77777777" w:rsidR="001D5EA4" w:rsidRDefault="00140F7E">
      <w:pPr>
        <w:ind w:left="-5" w:right="4"/>
      </w:pPr>
      <w:proofErr w:type="spellStart"/>
      <w:r>
        <w:rPr>
          <w:b/>
        </w:rPr>
        <w:t>Studzienka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odwadniająca</w:t>
      </w:r>
      <w:proofErr w:type="spellEnd"/>
      <w:r>
        <w:t xml:space="preserve"> - </w:t>
      </w:r>
      <w:proofErr w:type="spellStart"/>
      <w:r>
        <w:t>studzienka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tłocznym</w:t>
      </w:r>
      <w:proofErr w:type="spellEnd"/>
      <w:r>
        <w:t xml:space="preserve">, w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ciśnieniowy</w:t>
      </w:r>
      <w:proofErr w:type="spellEnd"/>
      <w:r>
        <w:t xml:space="preserve"> </w:t>
      </w:r>
      <w:proofErr w:type="spellStart"/>
      <w:r>
        <w:t>wyposażony</w:t>
      </w:r>
      <w:proofErr w:type="spellEnd"/>
      <w:r>
        <w:t xml:space="preserve"> jest w </w:t>
      </w:r>
      <w:proofErr w:type="spellStart"/>
      <w:r>
        <w:t>armaturę</w:t>
      </w:r>
      <w:proofErr w:type="spellEnd"/>
      <w:r>
        <w:t xml:space="preserve"> </w:t>
      </w:r>
      <w:proofErr w:type="spellStart"/>
      <w:r>
        <w:t>umożliwiającą</w:t>
      </w:r>
      <w:proofErr w:type="spellEnd"/>
      <w:r>
        <w:t xml:space="preserve"> </w:t>
      </w:r>
      <w:proofErr w:type="spellStart"/>
      <w:r>
        <w:t>opróżnienie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ciśnieniowego</w:t>
      </w:r>
      <w:proofErr w:type="spellEnd"/>
      <w:r>
        <w:t xml:space="preserve">, </w:t>
      </w:r>
      <w:proofErr w:type="spellStart"/>
      <w:r>
        <w:t>montowana</w:t>
      </w:r>
      <w:proofErr w:type="spellEnd"/>
      <w:r>
        <w:t xml:space="preserve"> jest w </w:t>
      </w:r>
      <w:proofErr w:type="spellStart"/>
      <w:r>
        <w:t>najniższych</w:t>
      </w:r>
      <w:proofErr w:type="spellEnd"/>
      <w:r>
        <w:t xml:space="preserve"> </w:t>
      </w:r>
      <w:proofErr w:type="spellStart"/>
      <w:r>
        <w:t>punktach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ciśnieniowej</w:t>
      </w:r>
      <w:proofErr w:type="spellEnd"/>
      <w:r>
        <w:t xml:space="preserve">. </w:t>
      </w:r>
    </w:p>
    <w:p w14:paraId="44D97643" w14:textId="77777777" w:rsidR="001D5EA4" w:rsidRDefault="00140F7E">
      <w:pPr>
        <w:ind w:left="-5" w:right="4"/>
      </w:pPr>
      <w:proofErr w:type="spellStart"/>
      <w:r>
        <w:rPr>
          <w:b/>
        </w:rPr>
        <w:t>Właz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kanałowy</w:t>
      </w:r>
      <w:proofErr w:type="spellEnd"/>
      <w:r>
        <w:t xml:space="preserve"> – element </w:t>
      </w:r>
      <w:proofErr w:type="spellStart"/>
      <w:r>
        <w:t>żeliwny</w:t>
      </w:r>
      <w:proofErr w:type="spellEnd"/>
      <w:r>
        <w:t xml:space="preserve"> </w:t>
      </w:r>
      <w:proofErr w:type="spellStart"/>
      <w:r>
        <w:t>przeznaczony</w:t>
      </w:r>
      <w:proofErr w:type="spellEnd"/>
      <w:r>
        <w:t xml:space="preserve"> do </w:t>
      </w:r>
      <w:proofErr w:type="spellStart"/>
      <w:r>
        <w:t>przykrycia</w:t>
      </w:r>
      <w:proofErr w:type="spellEnd"/>
      <w:r>
        <w:t xml:space="preserve"> </w:t>
      </w:r>
      <w:proofErr w:type="spellStart"/>
      <w:r>
        <w:t>podziemnych</w:t>
      </w:r>
      <w:proofErr w:type="spellEnd"/>
      <w:r>
        <w:t xml:space="preserve"> </w:t>
      </w:r>
      <w:proofErr w:type="spellStart"/>
      <w:r>
        <w:t>studzienek</w:t>
      </w:r>
      <w:proofErr w:type="spellEnd"/>
      <w:r>
        <w:t xml:space="preserve"> </w:t>
      </w:r>
      <w:proofErr w:type="spellStart"/>
      <w:r>
        <w:t>rewizyjnych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komór</w:t>
      </w:r>
      <w:proofErr w:type="spellEnd"/>
      <w:r>
        <w:t xml:space="preserve"> </w:t>
      </w:r>
      <w:proofErr w:type="spellStart"/>
      <w:r>
        <w:t>kanalizacyjnych</w:t>
      </w:r>
      <w:proofErr w:type="spellEnd"/>
      <w:r>
        <w:t xml:space="preserve">, </w:t>
      </w:r>
      <w:proofErr w:type="spellStart"/>
      <w:r>
        <w:t>umożliwiających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kanalizacyjnych</w:t>
      </w:r>
      <w:proofErr w:type="spellEnd"/>
      <w:r>
        <w:t xml:space="preserve">. </w:t>
      </w:r>
    </w:p>
    <w:p w14:paraId="44D97644" w14:textId="77777777" w:rsidR="001D5EA4" w:rsidRDefault="00140F7E">
      <w:pPr>
        <w:ind w:left="-5" w:right="4"/>
      </w:pPr>
      <w:r>
        <w:rPr>
          <w:b/>
        </w:rPr>
        <w:t xml:space="preserve">Komora </w:t>
      </w:r>
      <w:proofErr w:type="spellStart"/>
      <w:r>
        <w:rPr>
          <w:b/>
        </w:rPr>
        <w:t>robocza</w:t>
      </w:r>
      <w:proofErr w:type="spellEnd"/>
      <w:r>
        <w:t xml:space="preserve"> – </w:t>
      </w:r>
      <w:proofErr w:type="spellStart"/>
      <w:r>
        <w:t>zasadnicza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studzienki</w:t>
      </w:r>
      <w:proofErr w:type="spellEnd"/>
      <w:r>
        <w:t xml:space="preserve"> </w:t>
      </w:r>
      <w:proofErr w:type="spellStart"/>
      <w:r>
        <w:t>przeznaczona</w:t>
      </w:r>
      <w:proofErr w:type="spellEnd"/>
      <w:r>
        <w:t xml:space="preserve"> do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eksploatacyjnych</w:t>
      </w:r>
      <w:proofErr w:type="spellEnd"/>
      <w:r>
        <w:t xml:space="preserve">.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komory</w:t>
      </w:r>
      <w:proofErr w:type="spellEnd"/>
      <w:r>
        <w:t xml:space="preserve"> </w:t>
      </w:r>
      <w:proofErr w:type="spellStart"/>
      <w:r>
        <w:t>roboczej</w:t>
      </w:r>
      <w:proofErr w:type="spellEnd"/>
      <w:r>
        <w:t xml:space="preserve"> jest to </w:t>
      </w:r>
      <w:proofErr w:type="spellStart"/>
      <w:r>
        <w:t>odległość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rzedną</w:t>
      </w:r>
      <w:proofErr w:type="spellEnd"/>
      <w:r>
        <w:t xml:space="preserve"> </w:t>
      </w:r>
      <w:proofErr w:type="spellStart"/>
      <w:r>
        <w:t>dolnej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płyty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innego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przykrycia</w:t>
      </w:r>
      <w:proofErr w:type="spellEnd"/>
      <w:r>
        <w:t xml:space="preserve"> </w:t>
      </w:r>
      <w:proofErr w:type="spellStart"/>
      <w:r>
        <w:t>studzienki</w:t>
      </w:r>
      <w:proofErr w:type="spellEnd"/>
      <w:r>
        <w:t xml:space="preserve"> a </w:t>
      </w:r>
      <w:proofErr w:type="spellStart"/>
      <w:r>
        <w:t>rzędną</w:t>
      </w:r>
      <w:proofErr w:type="spellEnd"/>
      <w:r>
        <w:t xml:space="preserve"> </w:t>
      </w:r>
      <w:proofErr w:type="spellStart"/>
      <w:r>
        <w:t>spocznika</w:t>
      </w:r>
      <w:proofErr w:type="spellEnd"/>
      <w:r>
        <w:t xml:space="preserve">. </w:t>
      </w:r>
    </w:p>
    <w:p w14:paraId="44D97645" w14:textId="77777777" w:rsidR="001D5EA4" w:rsidRDefault="00140F7E">
      <w:pPr>
        <w:ind w:left="-5" w:right="4"/>
      </w:pPr>
      <w:r>
        <w:rPr>
          <w:b/>
        </w:rPr>
        <w:t xml:space="preserve">Komin </w:t>
      </w:r>
      <w:proofErr w:type="spellStart"/>
      <w:r>
        <w:rPr>
          <w:b/>
        </w:rPr>
        <w:t>włazowy</w:t>
      </w:r>
      <w:proofErr w:type="spellEnd"/>
      <w:r>
        <w:t xml:space="preserve"> – </w:t>
      </w:r>
      <w:proofErr w:type="spellStart"/>
      <w:r>
        <w:t>szyb</w:t>
      </w:r>
      <w:proofErr w:type="spellEnd"/>
      <w:r>
        <w:t xml:space="preserve"> </w:t>
      </w:r>
      <w:proofErr w:type="spellStart"/>
      <w:r>
        <w:t>połączeniowy</w:t>
      </w:r>
      <w:proofErr w:type="spellEnd"/>
      <w:r>
        <w:t xml:space="preserve"> </w:t>
      </w:r>
      <w:proofErr w:type="spellStart"/>
      <w:r>
        <w:t>komory</w:t>
      </w:r>
      <w:proofErr w:type="spellEnd"/>
      <w:r>
        <w:t xml:space="preserve"> </w:t>
      </w:r>
      <w:proofErr w:type="spellStart"/>
      <w:r>
        <w:t>roboczej</w:t>
      </w:r>
      <w:proofErr w:type="spellEnd"/>
      <w:r>
        <w:t xml:space="preserve"> z </w:t>
      </w:r>
      <w:proofErr w:type="spellStart"/>
      <w:r>
        <w:t>powierzchnią</w:t>
      </w:r>
      <w:proofErr w:type="spellEnd"/>
      <w:r>
        <w:t xml:space="preserve"> </w:t>
      </w:r>
      <w:proofErr w:type="spellStart"/>
      <w:r>
        <w:t>ziemi</w:t>
      </w:r>
      <w:proofErr w:type="spellEnd"/>
      <w:r>
        <w:t xml:space="preserve">, </w:t>
      </w:r>
      <w:proofErr w:type="spellStart"/>
      <w:r>
        <w:t>przeznaczony</w:t>
      </w:r>
      <w:proofErr w:type="spellEnd"/>
      <w:r>
        <w:t xml:space="preserve"> do </w:t>
      </w:r>
      <w:proofErr w:type="spellStart"/>
      <w:r>
        <w:t>zejścia</w:t>
      </w:r>
      <w:proofErr w:type="spellEnd"/>
      <w:r>
        <w:t xml:space="preserve"> </w:t>
      </w:r>
      <w:proofErr w:type="spellStart"/>
      <w:r>
        <w:t>obsługi</w:t>
      </w:r>
      <w:proofErr w:type="spellEnd"/>
      <w:r>
        <w:t xml:space="preserve"> do </w:t>
      </w:r>
      <w:proofErr w:type="spellStart"/>
      <w:r>
        <w:t>komory</w:t>
      </w:r>
      <w:proofErr w:type="spellEnd"/>
      <w:r>
        <w:t xml:space="preserve"> </w:t>
      </w:r>
      <w:proofErr w:type="spellStart"/>
      <w:r>
        <w:t>roboczej</w:t>
      </w:r>
      <w:proofErr w:type="spellEnd"/>
      <w:r>
        <w:t xml:space="preserve">. </w:t>
      </w:r>
    </w:p>
    <w:p w14:paraId="44D97646" w14:textId="77777777" w:rsidR="001D5EA4" w:rsidRDefault="00140F7E">
      <w:pPr>
        <w:ind w:left="-5" w:right="4"/>
      </w:pPr>
      <w:proofErr w:type="spellStart"/>
      <w:r>
        <w:rPr>
          <w:b/>
        </w:rPr>
        <w:t>Płyta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przykrycia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studzienki</w:t>
      </w:r>
      <w:proofErr w:type="spellEnd"/>
      <w:r>
        <w:t xml:space="preserve"> – </w:t>
      </w:r>
      <w:proofErr w:type="spellStart"/>
      <w:r>
        <w:t>płyta</w:t>
      </w:r>
      <w:proofErr w:type="spellEnd"/>
      <w:r>
        <w:t xml:space="preserve"> </w:t>
      </w:r>
      <w:proofErr w:type="spellStart"/>
      <w:r>
        <w:t>przykrywająca</w:t>
      </w:r>
      <w:proofErr w:type="spellEnd"/>
      <w:r>
        <w:t xml:space="preserve"> </w:t>
      </w:r>
      <w:proofErr w:type="spellStart"/>
      <w:r>
        <w:t>komorę</w:t>
      </w:r>
      <w:proofErr w:type="spellEnd"/>
      <w:r>
        <w:t xml:space="preserve"> </w:t>
      </w:r>
      <w:proofErr w:type="spellStart"/>
      <w:r>
        <w:t>roboczą</w:t>
      </w:r>
      <w:proofErr w:type="spellEnd"/>
      <w:r>
        <w:t xml:space="preserve">. </w:t>
      </w:r>
    </w:p>
    <w:p w14:paraId="44D97647" w14:textId="77777777" w:rsidR="001D5EA4" w:rsidRDefault="00140F7E">
      <w:pPr>
        <w:ind w:left="-5" w:right="4"/>
      </w:pPr>
      <w:r>
        <w:rPr>
          <w:b/>
        </w:rPr>
        <w:t xml:space="preserve">Kineta </w:t>
      </w:r>
      <w:r>
        <w:t xml:space="preserve">– </w:t>
      </w:r>
      <w:proofErr w:type="spellStart"/>
      <w:r>
        <w:t>wyprofilowany</w:t>
      </w:r>
      <w:proofErr w:type="spellEnd"/>
      <w:r>
        <w:t xml:space="preserve"> </w:t>
      </w:r>
      <w:proofErr w:type="spellStart"/>
      <w:r>
        <w:t>rowek</w:t>
      </w:r>
      <w:proofErr w:type="spellEnd"/>
      <w:r>
        <w:t xml:space="preserve"> w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studzienki</w:t>
      </w:r>
      <w:proofErr w:type="spellEnd"/>
      <w:r>
        <w:t xml:space="preserve"> </w:t>
      </w:r>
      <w:proofErr w:type="spellStart"/>
      <w:r>
        <w:t>przeznaczony</w:t>
      </w:r>
      <w:proofErr w:type="spellEnd"/>
      <w:r>
        <w:t xml:space="preserve"> do </w:t>
      </w:r>
      <w:proofErr w:type="spellStart"/>
      <w:r>
        <w:t>przepływu</w:t>
      </w:r>
      <w:proofErr w:type="spellEnd"/>
      <w:r>
        <w:t xml:space="preserve"> w nim </w:t>
      </w:r>
      <w:proofErr w:type="spellStart"/>
      <w:r>
        <w:t>ścieków</w:t>
      </w:r>
      <w:proofErr w:type="spellEnd"/>
      <w:r>
        <w:t xml:space="preserve">. </w:t>
      </w:r>
    </w:p>
    <w:p w14:paraId="44D97648" w14:textId="77777777" w:rsidR="001D5EA4" w:rsidRDefault="00140F7E">
      <w:pPr>
        <w:ind w:left="-5" w:right="4"/>
      </w:pPr>
      <w:r>
        <w:rPr>
          <w:b/>
        </w:rPr>
        <w:t xml:space="preserve">Rura </w:t>
      </w:r>
      <w:proofErr w:type="spellStart"/>
      <w:r>
        <w:rPr>
          <w:b/>
        </w:rPr>
        <w:t>ochronna</w:t>
      </w:r>
      <w:proofErr w:type="spellEnd"/>
      <w:r>
        <w:t xml:space="preserve"> – </w:t>
      </w:r>
      <w:proofErr w:type="spellStart"/>
      <w:r>
        <w:t>rura</w:t>
      </w:r>
      <w:proofErr w:type="spellEnd"/>
      <w:r>
        <w:t xml:space="preserve"> o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służąca</w:t>
      </w:r>
      <w:proofErr w:type="spellEnd"/>
      <w:r>
        <w:t xml:space="preserve"> do </w:t>
      </w:r>
      <w:proofErr w:type="spellStart"/>
      <w:r>
        <w:t>przenoszenia</w:t>
      </w:r>
      <w:proofErr w:type="spellEnd"/>
      <w:r>
        <w:t xml:space="preserve"> </w:t>
      </w:r>
      <w:proofErr w:type="spellStart"/>
      <w:r>
        <w:t>obciążeń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 do </w:t>
      </w:r>
      <w:proofErr w:type="spellStart"/>
      <w:r>
        <w:t>odprowadzenia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bezpieczną</w:t>
      </w:r>
      <w:proofErr w:type="spellEnd"/>
      <w:r>
        <w:t xml:space="preserve"> </w:t>
      </w:r>
      <w:proofErr w:type="spellStart"/>
      <w:r>
        <w:t>odległość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przeszkodę</w:t>
      </w:r>
      <w:proofErr w:type="spellEnd"/>
      <w:r>
        <w:t xml:space="preserve"> </w:t>
      </w:r>
      <w:proofErr w:type="spellStart"/>
      <w:r>
        <w:t>terenową</w:t>
      </w:r>
      <w:proofErr w:type="spellEnd"/>
      <w:r>
        <w:t xml:space="preserve">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przecieków</w:t>
      </w:r>
      <w:proofErr w:type="spellEnd"/>
      <w:r>
        <w:t xml:space="preserve">. </w:t>
      </w:r>
    </w:p>
    <w:p w14:paraId="44D9764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64A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64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64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64D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realizację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autorskiego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art. 5, 22, 23 </w:t>
      </w:r>
      <w:proofErr w:type="spellStart"/>
      <w:r>
        <w:t>i</w:t>
      </w:r>
      <w:proofErr w:type="spellEnd"/>
      <w:r>
        <w:t xml:space="preserve"> 28 </w:t>
      </w:r>
      <w:proofErr w:type="spellStart"/>
      <w:r>
        <w:t>ustawy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,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”. </w:t>
      </w:r>
    </w:p>
    <w:p w14:paraId="44D9764E" w14:textId="77777777" w:rsidR="001D5EA4" w:rsidRDefault="00140F7E">
      <w:pPr>
        <w:ind w:left="-5" w:right="4"/>
      </w:pPr>
      <w:proofErr w:type="spellStart"/>
      <w:r>
        <w:t>Odstępstwa</w:t>
      </w:r>
      <w:proofErr w:type="spellEnd"/>
      <w:r>
        <w:t xml:space="preserve"> od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dotyczyć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dostosowania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do </w:t>
      </w:r>
      <w:proofErr w:type="spellStart"/>
      <w:r>
        <w:t>wprowadzonych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konstrukcyjno-budowlanych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zastąpienia</w:t>
      </w:r>
      <w:proofErr w:type="spellEnd"/>
      <w:r>
        <w:t xml:space="preserve"> </w:t>
      </w:r>
      <w:proofErr w:type="spellStart"/>
      <w:r>
        <w:t>zaprojektowanych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–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niemożliwości</w:t>
      </w:r>
      <w:proofErr w:type="spellEnd"/>
      <w:r>
        <w:t xml:space="preserve"> ich </w:t>
      </w:r>
      <w:proofErr w:type="spellStart"/>
      <w:r>
        <w:t>uzyskania</w:t>
      </w:r>
      <w:proofErr w:type="spellEnd"/>
      <w:r>
        <w:t xml:space="preserve"> –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o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gorszych</w:t>
      </w:r>
      <w:proofErr w:type="spellEnd"/>
      <w:r>
        <w:t xml:space="preserve"> </w:t>
      </w:r>
      <w:proofErr w:type="spellStart"/>
      <w:r>
        <w:t>charakterystykach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użytkowych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zamiany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zmniejszenia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 </w:t>
      </w:r>
    </w:p>
    <w:p w14:paraId="44D9764F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realizować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”,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dotyczącymi</w:t>
      </w:r>
      <w:proofErr w:type="spellEnd"/>
      <w:r>
        <w:t xml:space="preserve"> </w:t>
      </w:r>
      <w:proofErr w:type="spellStart"/>
      <w:r>
        <w:t>przedmiotowej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650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wykorzystywać</w:t>
      </w:r>
      <w:proofErr w:type="spellEnd"/>
      <w:r>
        <w:t xml:space="preserve"> </w:t>
      </w:r>
      <w:proofErr w:type="spellStart"/>
      <w:r>
        <w:t>błędów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pomijać</w:t>
      </w:r>
      <w:proofErr w:type="spellEnd"/>
      <w:r>
        <w:t xml:space="preserve">. O ich </w:t>
      </w:r>
      <w:proofErr w:type="spellStart"/>
      <w:r>
        <w:t>wykryciu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w </w:t>
      </w:r>
      <w:proofErr w:type="spellStart"/>
      <w:r>
        <w:t>porozumieniu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dokona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. Dane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ST </w:t>
      </w:r>
      <w:proofErr w:type="spellStart"/>
      <w:r>
        <w:t>uważane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za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docelowe</w:t>
      </w:r>
      <w:proofErr w:type="spellEnd"/>
      <w:r>
        <w:t xml:space="preserve">, od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jednorodne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wymogami</w:t>
      </w:r>
      <w:proofErr w:type="spellEnd"/>
      <w:r>
        <w:t xml:space="preserve">, a </w:t>
      </w:r>
      <w:proofErr w:type="spellStart"/>
      <w:r>
        <w:t>rozrzuty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dopuszczalnego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wpłynie</w:t>
      </w:r>
      <w:proofErr w:type="spellEnd"/>
      <w:r>
        <w:t xml:space="preserve"> to </w:t>
      </w:r>
      <w:proofErr w:type="spellStart"/>
      <w:r>
        <w:t>na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, to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niezwłocznie</w:t>
      </w:r>
      <w:proofErr w:type="spellEnd"/>
      <w:r>
        <w:t xml:space="preserve"> </w:t>
      </w:r>
      <w:proofErr w:type="spellStart"/>
      <w:r>
        <w:t>zastąpione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, a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od </w:t>
      </w:r>
      <w:proofErr w:type="spellStart"/>
      <w:r>
        <w:t>nowa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7651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652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765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ich </w:t>
      </w:r>
      <w:proofErr w:type="spellStart"/>
      <w:r>
        <w:t>pozyskiwania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pkt.2.  </w:t>
      </w:r>
    </w:p>
    <w:p w14:paraId="44D97654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świadectwo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.  </w:t>
      </w:r>
    </w:p>
    <w:p w14:paraId="44D97655" w14:textId="77777777" w:rsidR="001D5EA4" w:rsidRDefault="00140F7E">
      <w:pPr>
        <w:ind w:left="-5" w:right="4"/>
      </w:pPr>
      <w:proofErr w:type="spellStart"/>
      <w:r>
        <w:t>Można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: </w:t>
      </w:r>
    </w:p>
    <w:p w14:paraId="44D97656" w14:textId="77777777" w:rsidR="001D5EA4" w:rsidRDefault="00140F7E">
      <w:pPr>
        <w:numPr>
          <w:ilvl w:val="0"/>
          <w:numId w:val="134"/>
        </w:numPr>
        <w:ind w:right="4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wykazujący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zapewniono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kryteriami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Polskich</w:t>
      </w:r>
      <w:proofErr w:type="spellEnd"/>
      <w:r>
        <w:t xml:space="preserve"> Norm,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, </w:t>
      </w:r>
    </w:p>
    <w:p w14:paraId="44D97657" w14:textId="77777777" w:rsidR="001D5EA4" w:rsidRDefault="00140F7E">
      <w:pPr>
        <w:numPr>
          <w:ilvl w:val="0"/>
          <w:numId w:val="134"/>
        </w:numPr>
        <w:ind w:right="4"/>
      </w:pPr>
      <w:proofErr w:type="spellStart"/>
      <w:r>
        <w:t>deklarację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z: </w:t>
      </w:r>
      <w:proofErr w:type="spellStart"/>
      <w:r>
        <w:t>Polską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,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ustanowiono</w:t>
      </w:r>
      <w:proofErr w:type="spellEnd"/>
      <w:r>
        <w:t xml:space="preserve"> </w:t>
      </w:r>
      <w:proofErr w:type="spellStart"/>
      <w:r>
        <w:t>Polskiej</w:t>
      </w:r>
      <w:proofErr w:type="spellEnd"/>
      <w:r>
        <w:t xml:space="preserve"> Normy,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objęte</w:t>
      </w:r>
      <w:proofErr w:type="spellEnd"/>
      <w:r>
        <w:t xml:space="preserve"> </w:t>
      </w:r>
      <w:proofErr w:type="spellStart"/>
      <w:r>
        <w:t>certyfikacją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w pkt 1  </w:t>
      </w:r>
      <w:proofErr w:type="spellStart"/>
      <w:r>
        <w:t>i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wymogi</w:t>
      </w:r>
      <w:proofErr w:type="spellEnd"/>
      <w:r>
        <w:t xml:space="preserve"> ST. </w:t>
      </w:r>
    </w:p>
    <w:p w14:paraId="44D97658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a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poparte</w:t>
      </w:r>
      <w:proofErr w:type="spellEnd"/>
      <w:r>
        <w:t xml:space="preserve"> </w:t>
      </w:r>
      <w:proofErr w:type="spellStart"/>
      <w:r>
        <w:t>wynikami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.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 xml:space="preserve">. </w:t>
      </w:r>
    </w:p>
    <w:p w14:paraId="44D97659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65A" w14:textId="77777777" w:rsidR="001D5EA4" w:rsidRDefault="00140F7E">
      <w:pPr>
        <w:spacing w:after="8" w:line="250" w:lineRule="auto"/>
        <w:ind w:left="-5" w:right="0"/>
      </w:pPr>
      <w:proofErr w:type="spellStart"/>
      <w:r>
        <w:rPr>
          <w:b/>
        </w:rPr>
        <w:t>Materiały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zgodnie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dokumentacją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projektową</w:t>
      </w:r>
      <w:proofErr w:type="spellEnd"/>
      <w:r>
        <w:rPr>
          <w:b/>
        </w:rPr>
        <w:t>.</w:t>
      </w:r>
      <w:r>
        <w:t xml:space="preserve"> </w:t>
      </w:r>
    </w:p>
    <w:p w14:paraId="44D9765B" w14:textId="77777777" w:rsidR="001D5EA4" w:rsidRDefault="00140F7E">
      <w:pPr>
        <w:spacing w:after="103" w:line="259" w:lineRule="auto"/>
        <w:ind w:left="0" w:right="0" w:firstLine="0"/>
        <w:jc w:val="left"/>
      </w:pPr>
      <w:r>
        <w:t xml:space="preserve"> </w:t>
      </w:r>
    </w:p>
    <w:p w14:paraId="44D9765C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765D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3.  </w:t>
      </w:r>
    </w:p>
    <w:p w14:paraId="44D9765E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zarówno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jak </w:t>
      </w:r>
      <w:proofErr w:type="spellStart"/>
      <w:r>
        <w:t>też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pomocniczych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załadunku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wyładunku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765F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 z </w:t>
      </w:r>
      <w:proofErr w:type="spellStart"/>
      <w:r>
        <w:t>następującego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: - </w:t>
      </w:r>
      <w:proofErr w:type="spellStart"/>
      <w:r>
        <w:t>Koparka</w:t>
      </w:r>
      <w:proofErr w:type="spellEnd"/>
      <w:r>
        <w:t xml:space="preserve"> </w:t>
      </w:r>
      <w:proofErr w:type="spellStart"/>
      <w:r>
        <w:t>gąsienicowa</w:t>
      </w:r>
      <w:proofErr w:type="spellEnd"/>
      <w:r>
        <w:t xml:space="preserve"> 0,25m3, </w:t>
      </w:r>
    </w:p>
    <w:p w14:paraId="44D97660" w14:textId="77777777" w:rsidR="001D5EA4" w:rsidRDefault="00140F7E">
      <w:pPr>
        <w:numPr>
          <w:ilvl w:val="0"/>
          <w:numId w:val="135"/>
        </w:numPr>
        <w:ind w:right="4" w:hanging="122"/>
      </w:pPr>
      <w:proofErr w:type="spellStart"/>
      <w:r>
        <w:t>Samochód</w:t>
      </w:r>
      <w:proofErr w:type="spellEnd"/>
      <w:r>
        <w:t xml:space="preserve"> </w:t>
      </w:r>
      <w:proofErr w:type="spellStart"/>
      <w:r>
        <w:t>dostawczy</w:t>
      </w:r>
      <w:proofErr w:type="spellEnd"/>
      <w:r>
        <w:t xml:space="preserve"> do 0,9t, </w:t>
      </w:r>
    </w:p>
    <w:p w14:paraId="44D97661" w14:textId="77777777" w:rsidR="001D5EA4" w:rsidRDefault="00140F7E">
      <w:pPr>
        <w:numPr>
          <w:ilvl w:val="0"/>
          <w:numId w:val="135"/>
        </w:numPr>
        <w:ind w:right="4" w:hanging="122"/>
      </w:pPr>
      <w:proofErr w:type="spellStart"/>
      <w:r>
        <w:t>Samochód</w:t>
      </w:r>
      <w:proofErr w:type="spellEnd"/>
      <w:r>
        <w:t xml:space="preserve"> </w:t>
      </w:r>
      <w:proofErr w:type="spellStart"/>
      <w:r>
        <w:t>samowyładowczy</w:t>
      </w:r>
      <w:proofErr w:type="spellEnd"/>
      <w:r>
        <w:t xml:space="preserve"> 5t, </w:t>
      </w:r>
    </w:p>
    <w:p w14:paraId="44D97662" w14:textId="77777777" w:rsidR="001D5EA4" w:rsidRDefault="00140F7E">
      <w:pPr>
        <w:numPr>
          <w:ilvl w:val="0"/>
          <w:numId w:val="135"/>
        </w:numPr>
        <w:ind w:right="4" w:hanging="122"/>
      </w:pPr>
      <w:proofErr w:type="spellStart"/>
      <w:r>
        <w:t>Ubijak</w:t>
      </w:r>
      <w:proofErr w:type="spellEnd"/>
      <w:r>
        <w:t xml:space="preserve"> </w:t>
      </w:r>
      <w:proofErr w:type="spellStart"/>
      <w:r>
        <w:t>spalinowy</w:t>
      </w:r>
      <w:proofErr w:type="spellEnd"/>
      <w:r>
        <w:t xml:space="preserve"> 200kg, </w:t>
      </w:r>
    </w:p>
    <w:p w14:paraId="44D97663" w14:textId="77777777" w:rsidR="001D5EA4" w:rsidRDefault="00140F7E">
      <w:pPr>
        <w:numPr>
          <w:ilvl w:val="0"/>
          <w:numId w:val="135"/>
        </w:numPr>
        <w:ind w:right="4" w:hanging="122"/>
      </w:pPr>
      <w:proofErr w:type="spellStart"/>
      <w:r>
        <w:t>Zagęszczarka</w:t>
      </w:r>
      <w:proofErr w:type="spellEnd"/>
      <w:r>
        <w:t xml:space="preserve"> </w:t>
      </w:r>
      <w:proofErr w:type="spellStart"/>
      <w:r>
        <w:t>wibracyjna</w:t>
      </w:r>
      <w:proofErr w:type="spellEnd"/>
      <w:r>
        <w:t xml:space="preserve"> 50m3/h. </w:t>
      </w:r>
    </w:p>
    <w:p w14:paraId="44D97664" w14:textId="77777777" w:rsidR="001D5EA4" w:rsidRDefault="00140F7E">
      <w:pPr>
        <w:numPr>
          <w:ilvl w:val="0"/>
          <w:numId w:val="135"/>
        </w:numPr>
        <w:ind w:right="4" w:hanging="122"/>
      </w:pPr>
      <w:proofErr w:type="spellStart"/>
      <w:r>
        <w:t>Koparko</w:t>
      </w:r>
      <w:proofErr w:type="spellEnd"/>
      <w:r>
        <w:t xml:space="preserve"> – </w:t>
      </w:r>
      <w:proofErr w:type="spellStart"/>
      <w:r>
        <w:t>ładowarki</w:t>
      </w:r>
      <w:proofErr w:type="spellEnd"/>
      <w:r>
        <w:t xml:space="preserve"> </w:t>
      </w:r>
      <w:proofErr w:type="spellStart"/>
      <w:r>
        <w:t>kołowe</w:t>
      </w:r>
      <w:proofErr w:type="spellEnd"/>
      <w:r>
        <w:t xml:space="preserve"> o </w:t>
      </w:r>
      <w:proofErr w:type="spellStart"/>
      <w:r>
        <w:t>pojemności</w:t>
      </w:r>
      <w:proofErr w:type="spellEnd"/>
      <w:r>
        <w:t xml:space="preserve"> </w:t>
      </w:r>
      <w:proofErr w:type="spellStart"/>
      <w:r>
        <w:t>łyżki</w:t>
      </w:r>
      <w:proofErr w:type="spellEnd"/>
      <w:r>
        <w:t xml:space="preserve"> 0,25m3  </w:t>
      </w:r>
    </w:p>
    <w:p w14:paraId="44D97665" w14:textId="77777777" w:rsidR="001D5EA4" w:rsidRDefault="00140F7E">
      <w:pPr>
        <w:numPr>
          <w:ilvl w:val="0"/>
          <w:numId w:val="135"/>
        </w:numPr>
        <w:spacing w:line="271" w:lineRule="auto"/>
        <w:ind w:right="4" w:hanging="122"/>
      </w:pPr>
      <w:proofErr w:type="spellStart"/>
      <w:r>
        <w:t>Równiarka</w:t>
      </w:r>
      <w:proofErr w:type="spellEnd"/>
      <w:r>
        <w:t xml:space="preserve"> </w:t>
      </w:r>
      <w:proofErr w:type="spellStart"/>
      <w:r>
        <w:t>samojezdna</w:t>
      </w:r>
      <w:proofErr w:type="spellEnd"/>
      <w:r>
        <w:t xml:space="preserve"> 100 KM,  - </w:t>
      </w:r>
      <w:proofErr w:type="spellStart"/>
      <w:r>
        <w:t>Wciągarki</w:t>
      </w:r>
      <w:proofErr w:type="spellEnd"/>
      <w:r>
        <w:t xml:space="preserve"> </w:t>
      </w:r>
      <w:proofErr w:type="spellStart"/>
      <w:r>
        <w:t>ręczne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mechaniczne</w:t>
      </w:r>
      <w:proofErr w:type="spellEnd"/>
      <w:r>
        <w:t xml:space="preserve">,  - Drobny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montażowy</w:t>
      </w:r>
      <w:proofErr w:type="spellEnd"/>
      <w:r>
        <w:t xml:space="preserve">.  </w:t>
      </w:r>
    </w:p>
    <w:p w14:paraId="44D97666" w14:textId="77777777" w:rsidR="001D5EA4" w:rsidRDefault="00140F7E">
      <w:pPr>
        <w:numPr>
          <w:ilvl w:val="0"/>
          <w:numId w:val="135"/>
        </w:numPr>
        <w:ind w:right="4" w:hanging="122"/>
      </w:pPr>
      <w:proofErr w:type="spellStart"/>
      <w:r>
        <w:t>Pozostały</w:t>
      </w:r>
      <w:proofErr w:type="spellEnd"/>
      <w:r>
        <w:t xml:space="preserve"> </w:t>
      </w:r>
      <w:proofErr w:type="spellStart"/>
      <w:r>
        <w:t>niezbędny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techniczny</w:t>
      </w:r>
      <w:proofErr w:type="spellEnd"/>
      <w:r>
        <w:t xml:space="preserve">. </w:t>
      </w:r>
    </w:p>
    <w:p w14:paraId="44D97667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766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4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669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66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Rury </w:t>
      </w:r>
    </w:p>
    <w:p w14:paraId="44D9766B" w14:textId="77777777" w:rsidR="001D5EA4" w:rsidRDefault="00140F7E">
      <w:pPr>
        <w:ind w:left="-5" w:right="4"/>
      </w:pPr>
      <w:r>
        <w:t xml:space="preserve">Transport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składowanie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kształtek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przeprowadzane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ciągłej</w:t>
      </w:r>
      <w:proofErr w:type="spellEnd"/>
      <w:r>
        <w:t xml:space="preserve"> </w:t>
      </w:r>
      <w:proofErr w:type="spellStart"/>
      <w:r>
        <w:t>obserwacji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tworzyw</w:t>
      </w:r>
      <w:proofErr w:type="spellEnd"/>
      <w:r>
        <w:t xml:space="preserve"> </w:t>
      </w:r>
      <w:proofErr w:type="spellStart"/>
      <w:r>
        <w:t>sztucznych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panujących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procesu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aby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</w:t>
      </w:r>
      <w:proofErr w:type="spellStart"/>
      <w:r>
        <w:t>poddawane</w:t>
      </w:r>
      <w:proofErr w:type="spellEnd"/>
      <w:r>
        <w:t xml:space="preserve"> </w:t>
      </w:r>
      <w:proofErr w:type="spellStart"/>
      <w:r>
        <w:t>żadnym</w:t>
      </w:r>
      <w:proofErr w:type="spellEnd"/>
      <w:r>
        <w:t xml:space="preserve"> </w:t>
      </w:r>
      <w:proofErr w:type="spellStart"/>
      <w:r>
        <w:t>szkodom</w:t>
      </w:r>
      <w:proofErr w:type="spellEnd"/>
      <w:r>
        <w:t xml:space="preserve">. Rury </w:t>
      </w:r>
      <w:proofErr w:type="spellStart"/>
      <w:r>
        <w:t>i</w:t>
      </w:r>
      <w:proofErr w:type="spellEnd"/>
      <w:r>
        <w:t xml:space="preserve"> </w:t>
      </w:r>
      <w:proofErr w:type="spellStart"/>
      <w:r>
        <w:t>kształtki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z </w:t>
      </w:r>
      <w:proofErr w:type="spellStart"/>
      <w:r>
        <w:t>żadnym</w:t>
      </w:r>
      <w:proofErr w:type="spellEnd"/>
      <w:r>
        <w:t xml:space="preserve"> </w:t>
      </w:r>
      <w:proofErr w:type="spellStart"/>
      <w:r>
        <w:t>innym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mógłby</w:t>
      </w:r>
      <w:proofErr w:type="spellEnd"/>
      <w:r>
        <w:t xml:space="preserve"> </w:t>
      </w:r>
      <w:proofErr w:type="spellStart"/>
      <w:r>
        <w:t>uszkodzić</w:t>
      </w:r>
      <w:proofErr w:type="spellEnd"/>
      <w:r>
        <w:t xml:space="preserve"> </w:t>
      </w:r>
      <w:proofErr w:type="spellStart"/>
      <w:r>
        <w:t>tworzywo</w:t>
      </w:r>
      <w:proofErr w:type="spellEnd"/>
      <w:r>
        <w:t xml:space="preserve"> </w:t>
      </w:r>
      <w:proofErr w:type="spellStart"/>
      <w:r>
        <w:t>sztuczne</w:t>
      </w:r>
      <w:proofErr w:type="spellEnd"/>
      <w:r>
        <w:t xml:space="preserve">. Rury w </w:t>
      </w:r>
      <w:proofErr w:type="spellStart"/>
      <w:r>
        <w:t>odcinkach</w:t>
      </w:r>
      <w:proofErr w:type="spellEnd"/>
      <w:r>
        <w:t xml:space="preserve"> </w:t>
      </w:r>
      <w:proofErr w:type="spellStart"/>
      <w:r>
        <w:t>prostych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ułożone</w:t>
      </w:r>
      <w:proofErr w:type="spellEnd"/>
      <w:r>
        <w:t xml:space="preserve"> </w:t>
      </w:r>
      <w:proofErr w:type="spellStart"/>
      <w:r>
        <w:t>ściśle</w:t>
      </w:r>
      <w:proofErr w:type="spellEnd"/>
      <w:r>
        <w:t xml:space="preserve"> </w:t>
      </w:r>
      <w:proofErr w:type="spellStart"/>
      <w:r>
        <w:t>obok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. </w:t>
      </w:r>
      <w:proofErr w:type="spellStart"/>
      <w:r>
        <w:t>Wolne</w:t>
      </w:r>
      <w:proofErr w:type="spellEnd"/>
      <w:r>
        <w:t xml:space="preserve"> </w:t>
      </w:r>
      <w:proofErr w:type="spellStart"/>
      <w:r>
        <w:t>końce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w </w:t>
      </w:r>
      <w:proofErr w:type="spellStart"/>
      <w:r>
        <w:t>odcinkach</w:t>
      </w:r>
      <w:proofErr w:type="spellEnd"/>
      <w:r>
        <w:t xml:space="preserve"> </w:t>
      </w:r>
      <w:proofErr w:type="spellStart"/>
      <w:r>
        <w:t>prostych</w:t>
      </w:r>
      <w:proofErr w:type="spellEnd"/>
      <w:r>
        <w:t xml:space="preserve"> </w:t>
      </w:r>
      <w:proofErr w:type="spellStart"/>
      <w:r>
        <w:t>wystające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skrzynię</w:t>
      </w:r>
      <w:proofErr w:type="spellEnd"/>
      <w:r>
        <w:t xml:space="preserve"> </w:t>
      </w:r>
      <w:proofErr w:type="spellStart"/>
      <w:r>
        <w:t>ładunkową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dłuższe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1m. Rury w </w:t>
      </w:r>
      <w:proofErr w:type="spellStart"/>
      <w:r>
        <w:t>zwojach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transportować</w:t>
      </w:r>
      <w:proofErr w:type="spellEnd"/>
      <w:r>
        <w:t xml:space="preserve"> w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, 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było</w:t>
      </w:r>
      <w:proofErr w:type="spellEnd"/>
      <w:r>
        <w:t xml:space="preserve"> </w:t>
      </w:r>
      <w:proofErr w:type="spellStart"/>
      <w:r>
        <w:t>możliwe</w:t>
      </w:r>
      <w:proofErr w:type="spellEnd"/>
      <w:r>
        <w:t xml:space="preserve"> ich </w:t>
      </w:r>
      <w:proofErr w:type="spellStart"/>
      <w:r>
        <w:t>przesuwanie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średnice</w:t>
      </w:r>
      <w:proofErr w:type="spellEnd"/>
      <w:r>
        <w:t xml:space="preserve"> </w:t>
      </w:r>
      <w:proofErr w:type="spellStart"/>
      <w:r>
        <w:t>zwojów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mniejsze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dopuszczalnych</w:t>
      </w:r>
      <w:proofErr w:type="spellEnd"/>
      <w:r>
        <w:t xml:space="preserve">.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transport </w:t>
      </w:r>
      <w:proofErr w:type="spellStart"/>
      <w:r>
        <w:t>rur</w:t>
      </w:r>
      <w:proofErr w:type="spellEnd"/>
      <w:r>
        <w:t xml:space="preserve"> w </w:t>
      </w:r>
      <w:proofErr w:type="spellStart"/>
      <w:r>
        <w:t>zwojach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pionowej</w:t>
      </w:r>
      <w:proofErr w:type="spellEnd"/>
      <w:r>
        <w:t xml:space="preserve">. </w:t>
      </w:r>
      <w:proofErr w:type="spellStart"/>
      <w:r>
        <w:t>Pojazd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wsporniki</w:t>
      </w:r>
      <w:proofErr w:type="spellEnd"/>
      <w:r>
        <w:t xml:space="preserve"> </w:t>
      </w:r>
      <w:proofErr w:type="spellStart"/>
      <w:r>
        <w:t>boczne</w:t>
      </w:r>
      <w:proofErr w:type="spellEnd"/>
      <w:r>
        <w:t xml:space="preserve"> w </w:t>
      </w:r>
      <w:proofErr w:type="spellStart"/>
      <w:r>
        <w:t>rozstawie</w:t>
      </w:r>
      <w:proofErr w:type="spellEnd"/>
      <w:r>
        <w:t xml:space="preserve"> max 2 m.  </w:t>
      </w:r>
    </w:p>
    <w:p w14:paraId="44D9766C" w14:textId="77777777" w:rsidR="001D5EA4" w:rsidRDefault="00140F7E">
      <w:pPr>
        <w:ind w:left="-5" w:right="4"/>
      </w:pPr>
      <w:r>
        <w:t xml:space="preserve">W </w:t>
      </w:r>
      <w:proofErr w:type="spellStart"/>
      <w:r>
        <w:t>trakcje</w:t>
      </w:r>
      <w:proofErr w:type="spellEnd"/>
      <w:r>
        <w:t xml:space="preserve"> </w:t>
      </w:r>
      <w:proofErr w:type="spellStart"/>
      <w:r>
        <w:t>ładowania</w:t>
      </w:r>
      <w:proofErr w:type="spellEnd"/>
      <w:r>
        <w:t xml:space="preserve">, </w:t>
      </w:r>
      <w:proofErr w:type="spellStart"/>
      <w:r>
        <w:t>rozładowywania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 </w:t>
      </w:r>
      <w:proofErr w:type="spellStart"/>
      <w:r>
        <w:t>mechanicznymi</w:t>
      </w:r>
      <w:proofErr w:type="spellEnd"/>
      <w:r>
        <w:t xml:space="preserve">. </w:t>
      </w:r>
      <w:proofErr w:type="spellStart"/>
      <w:r>
        <w:t>Zabronione</w:t>
      </w:r>
      <w:proofErr w:type="spellEnd"/>
      <w:r>
        <w:t xml:space="preserve"> jest </w:t>
      </w:r>
      <w:proofErr w:type="spellStart"/>
      <w:r>
        <w:t>rzucanie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przesuwanie</w:t>
      </w:r>
      <w:proofErr w:type="spellEnd"/>
      <w:r>
        <w:t xml:space="preserve"> po </w:t>
      </w:r>
      <w:proofErr w:type="spellStart"/>
      <w:r>
        <w:t>podłożu</w:t>
      </w:r>
      <w:proofErr w:type="spellEnd"/>
      <w:r>
        <w:t xml:space="preserve">. </w:t>
      </w:r>
      <w:proofErr w:type="spellStart"/>
      <w:r>
        <w:t>Załadunek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rozładunek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ręczny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mechaniczny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pasów</w:t>
      </w:r>
      <w:proofErr w:type="spellEnd"/>
      <w:r>
        <w:t xml:space="preserve"> z </w:t>
      </w:r>
      <w:proofErr w:type="spellStart"/>
      <w:r>
        <w:t>tkaniny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lin</w:t>
      </w:r>
      <w:proofErr w:type="spellEnd"/>
      <w:r>
        <w:t xml:space="preserve"> </w:t>
      </w:r>
      <w:proofErr w:type="spellStart"/>
      <w:r>
        <w:t>konopnych</w:t>
      </w:r>
      <w:proofErr w:type="spellEnd"/>
      <w:r>
        <w:t xml:space="preserve">. </w:t>
      </w:r>
      <w:proofErr w:type="spellStart"/>
      <w:r>
        <w:t>Wyładunek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w </w:t>
      </w:r>
      <w:proofErr w:type="spellStart"/>
      <w:r>
        <w:t>wiązkach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podnośnika</w:t>
      </w:r>
      <w:proofErr w:type="spellEnd"/>
      <w:r>
        <w:t xml:space="preserve"> </w:t>
      </w:r>
      <w:proofErr w:type="spellStart"/>
      <w:r>
        <w:t>widłowego</w:t>
      </w:r>
      <w:proofErr w:type="spellEnd"/>
      <w:r>
        <w:t xml:space="preserve"> z </w:t>
      </w:r>
      <w:proofErr w:type="spellStart"/>
      <w:r>
        <w:t>płaskimi</w:t>
      </w:r>
      <w:proofErr w:type="spellEnd"/>
      <w:r>
        <w:t xml:space="preserve"> </w:t>
      </w:r>
      <w:proofErr w:type="spellStart"/>
      <w:r>
        <w:t>widiami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dźwigu</w:t>
      </w:r>
      <w:proofErr w:type="spellEnd"/>
      <w:r>
        <w:t xml:space="preserve"> z </w:t>
      </w:r>
      <w:proofErr w:type="spellStart"/>
      <w:r>
        <w:t>belką</w:t>
      </w:r>
      <w:proofErr w:type="spellEnd"/>
      <w:r>
        <w:t xml:space="preserve"> (</w:t>
      </w:r>
      <w:proofErr w:type="spellStart"/>
      <w:r>
        <w:t>trawersem</w:t>
      </w:r>
      <w:proofErr w:type="spellEnd"/>
      <w:r>
        <w:t xml:space="preserve">). Nie </w:t>
      </w:r>
      <w:proofErr w:type="spellStart"/>
      <w:r>
        <w:t>wolno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zawiesi</w:t>
      </w:r>
      <w:proofErr w:type="spellEnd"/>
      <w:r>
        <w:t xml:space="preserve"> z </w:t>
      </w:r>
      <w:proofErr w:type="spellStart"/>
      <w:r>
        <w:t>lin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łańcuchów</w:t>
      </w:r>
      <w:proofErr w:type="spellEnd"/>
      <w:r>
        <w:t xml:space="preserve">. </w:t>
      </w:r>
      <w:proofErr w:type="spellStart"/>
      <w:r>
        <w:t>Gdy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załadowane</w:t>
      </w:r>
      <w:proofErr w:type="spellEnd"/>
      <w:r>
        <w:t xml:space="preserve"> </w:t>
      </w:r>
      <w:proofErr w:type="spellStart"/>
      <w:r>
        <w:t>teleskopowo</w:t>
      </w:r>
      <w:proofErr w:type="spellEnd"/>
      <w:r>
        <w:t xml:space="preserve"> (</w:t>
      </w:r>
      <w:proofErr w:type="spellStart"/>
      <w:r>
        <w:t>rury</w:t>
      </w:r>
      <w:proofErr w:type="spellEnd"/>
      <w:r>
        <w:t xml:space="preserve"> o </w:t>
      </w:r>
      <w:proofErr w:type="spellStart"/>
      <w:r>
        <w:t>mniejszej</w:t>
      </w:r>
      <w:proofErr w:type="spellEnd"/>
      <w:r>
        <w:t xml:space="preserve">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wewnątrz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o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średnicy</w:t>
      </w:r>
      <w:proofErr w:type="spellEnd"/>
      <w:r>
        <w:t xml:space="preserve">)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rozładunkiem</w:t>
      </w:r>
      <w:proofErr w:type="spellEnd"/>
      <w:r>
        <w:t xml:space="preserve"> </w:t>
      </w:r>
      <w:proofErr w:type="spellStart"/>
      <w:r>
        <w:t>wiązki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wyjąć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"</w:t>
      </w:r>
      <w:proofErr w:type="spellStart"/>
      <w:r>
        <w:t>wewnętrzne</w:t>
      </w:r>
      <w:proofErr w:type="spellEnd"/>
      <w:r>
        <w:t xml:space="preserve">". </w:t>
      </w:r>
      <w:proofErr w:type="spellStart"/>
      <w:r>
        <w:t>Gdy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rozładowywane</w:t>
      </w:r>
      <w:proofErr w:type="spellEnd"/>
      <w:r>
        <w:t xml:space="preserve"> </w:t>
      </w:r>
      <w:proofErr w:type="spellStart"/>
      <w:r>
        <w:t>pojedynczo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je </w:t>
      </w:r>
      <w:proofErr w:type="spellStart"/>
      <w:r>
        <w:t>zdejmować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(do </w:t>
      </w:r>
      <w:proofErr w:type="spellStart"/>
      <w:r>
        <w:t>średnicy</w:t>
      </w:r>
      <w:proofErr w:type="spellEnd"/>
      <w:r>
        <w:t xml:space="preserve"> 250 mm) </w:t>
      </w:r>
      <w:proofErr w:type="spellStart"/>
      <w:r>
        <w:t>lub</w:t>
      </w:r>
      <w:proofErr w:type="spellEnd"/>
      <w:r>
        <w:t xml:space="preserve"> z </w:t>
      </w:r>
      <w:proofErr w:type="spellStart"/>
      <w:r>
        <w:t>użyciem</w:t>
      </w:r>
      <w:proofErr w:type="spellEnd"/>
      <w:r>
        <w:t xml:space="preserve"> </w:t>
      </w:r>
      <w:proofErr w:type="spellStart"/>
      <w:r>
        <w:t>podnośnika</w:t>
      </w:r>
      <w:proofErr w:type="spellEnd"/>
      <w:r>
        <w:t xml:space="preserve"> </w:t>
      </w:r>
      <w:proofErr w:type="spellStart"/>
      <w:r>
        <w:t>widłowego</w:t>
      </w:r>
      <w:proofErr w:type="spellEnd"/>
      <w:r>
        <w:t xml:space="preserve">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składowanie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 </w:t>
      </w:r>
      <w:proofErr w:type="spellStart"/>
      <w:r>
        <w:t>równym</w:t>
      </w:r>
      <w:proofErr w:type="spellEnd"/>
      <w:r>
        <w:t xml:space="preserve">, </w:t>
      </w:r>
      <w:proofErr w:type="spellStart"/>
      <w:r>
        <w:t>gładkim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miękkim</w:t>
      </w:r>
      <w:proofErr w:type="spellEnd"/>
      <w:r>
        <w:t xml:space="preserve">, </w:t>
      </w:r>
      <w:proofErr w:type="spellStart"/>
      <w:r>
        <w:t>najkorzystniej</w:t>
      </w:r>
      <w:proofErr w:type="spellEnd"/>
      <w:r>
        <w:t xml:space="preserve"> </w:t>
      </w:r>
      <w:proofErr w:type="spellStart"/>
      <w:r>
        <w:t>drewnianym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powodującym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Rury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chronić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bezpośrednim</w:t>
      </w:r>
      <w:proofErr w:type="spellEnd"/>
      <w:r>
        <w:t xml:space="preserve"> </w:t>
      </w:r>
      <w:proofErr w:type="spellStart"/>
      <w:r>
        <w:t>działaniem</w:t>
      </w:r>
      <w:proofErr w:type="spellEnd"/>
      <w:r>
        <w:t xml:space="preserve"> </w:t>
      </w:r>
      <w:proofErr w:type="spellStart"/>
      <w:r>
        <w:t>promieni</w:t>
      </w:r>
      <w:proofErr w:type="spellEnd"/>
      <w:r>
        <w:t xml:space="preserve"> </w:t>
      </w:r>
      <w:proofErr w:type="spellStart"/>
      <w:r>
        <w:t>słonecznych</w:t>
      </w:r>
      <w:proofErr w:type="spellEnd"/>
      <w:r>
        <w:t xml:space="preserve"> (</w:t>
      </w:r>
      <w:proofErr w:type="spellStart"/>
      <w:r>
        <w:t>szczególnie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w </w:t>
      </w:r>
      <w:proofErr w:type="spellStart"/>
      <w:r>
        <w:t>kolorach</w:t>
      </w:r>
      <w:proofErr w:type="spellEnd"/>
      <w:r>
        <w:t xml:space="preserve"> </w:t>
      </w:r>
      <w:proofErr w:type="spellStart"/>
      <w:r>
        <w:t>innym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czarny</w:t>
      </w:r>
      <w:proofErr w:type="spellEnd"/>
      <w:r>
        <w:t xml:space="preserve">).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zadaszenia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plandeki</w:t>
      </w:r>
      <w:proofErr w:type="spellEnd"/>
      <w:r>
        <w:t xml:space="preserve">, folie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nieprzepuszczające</w:t>
      </w:r>
      <w:proofErr w:type="spellEnd"/>
      <w:r>
        <w:t xml:space="preserve"> </w:t>
      </w:r>
      <w:proofErr w:type="spellStart"/>
      <w:r>
        <w:t>światła</w:t>
      </w:r>
      <w:proofErr w:type="spellEnd"/>
      <w:r>
        <w:t xml:space="preserve">.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przechowywania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30°C. </w:t>
      </w:r>
    </w:p>
    <w:p w14:paraId="44D9766D" w14:textId="77777777" w:rsidR="001D5EA4" w:rsidRDefault="00140F7E">
      <w:pPr>
        <w:spacing w:after="59" w:line="259" w:lineRule="auto"/>
        <w:ind w:left="0" w:right="0" w:firstLine="0"/>
        <w:jc w:val="left"/>
      </w:pPr>
      <w:r>
        <w:t xml:space="preserve"> </w:t>
      </w:r>
    </w:p>
    <w:p w14:paraId="44D9766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4.2. </w:t>
      </w:r>
      <w:proofErr w:type="spellStart"/>
      <w:r>
        <w:rPr>
          <w:b/>
          <w:sz w:val="24"/>
        </w:rPr>
        <w:t>Kręgi</w:t>
      </w:r>
      <w:proofErr w:type="spellEnd"/>
      <w:r>
        <w:rPr>
          <w:b/>
          <w:sz w:val="24"/>
        </w:rPr>
        <w:t xml:space="preserve"> </w:t>
      </w:r>
    </w:p>
    <w:p w14:paraId="44D9766F" w14:textId="77777777" w:rsidR="001D5EA4" w:rsidRDefault="00140F7E">
      <w:pPr>
        <w:ind w:left="-5" w:right="4"/>
      </w:pPr>
      <w:r>
        <w:t xml:space="preserve">Transport </w:t>
      </w:r>
      <w:proofErr w:type="spellStart"/>
      <w:r>
        <w:t>kręgów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samochodami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prostopadle</w:t>
      </w:r>
      <w:proofErr w:type="spellEnd"/>
      <w:r>
        <w:t xml:space="preserve"> do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wbudowania</w:t>
      </w:r>
      <w:proofErr w:type="spellEnd"/>
      <w:r>
        <w:t xml:space="preserve">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dokona</w:t>
      </w:r>
      <w:proofErr w:type="spellEnd"/>
      <w:r>
        <w:t xml:space="preserve"> ich </w:t>
      </w:r>
      <w:proofErr w:type="spellStart"/>
      <w:r>
        <w:t>usztywnienia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przekładek</w:t>
      </w:r>
      <w:proofErr w:type="spellEnd"/>
      <w:r>
        <w:t xml:space="preserve">, </w:t>
      </w:r>
      <w:proofErr w:type="spellStart"/>
      <w:r>
        <w:t>rozporów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klinów</w:t>
      </w:r>
      <w:proofErr w:type="spellEnd"/>
      <w:r>
        <w:t xml:space="preserve"> z </w:t>
      </w:r>
      <w:proofErr w:type="spellStart"/>
      <w:r>
        <w:t>drewna</w:t>
      </w:r>
      <w:proofErr w:type="spellEnd"/>
      <w:r>
        <w:t xml:space="preserve">, </w:t>
      </w:r>
      <w:proofErr w:type="spellStart"/>
      <w:r>
        <w:t>gumy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Podnoszenie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opuszczanie</w:t>
      </w:r>
      <w:proofErr w:type="spellEnd"/>
      <w:r>
        <w:t xml:space="preserve"> </w:t>
      </w:r>
      <w:proofErr w:type="spellStart"/>
      <w:r>
        <w:t>kręgów</w:t>
      </w:r>
      <w:proofErr w:type="spellEnd"/>
      <w:r>
        <w:t xml:space="preserve"> o </w:t>
      </w:r>
      <w:proofErr w:type="spellStart"/>
      <w:r>
        <w:t>średnicach</w:t>
      </w:r>
      <w:proofErr w:type="spellEnd"/>
      <w:r>
        <w:t xml:space="preserve"> 1,2 m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minimum </w:t>
      </w:r>
      <w:proofErr w:type="spellStart"/>
      <w:r>
        <w:t>trzech</w:t>
      </w:r>
      <w:proofErr w:type="spellEnd"/>
      <w:r>
        <w:t xml:space="preserve"> </w:t>
      </w:r>
      <w:proofErr w:type="spellStart"/>
      <w:r>
        <w:t>lin</w:t>
      </w:r>
      <w:proofErr w:type="spellEnd"/>
      <w:r>
        <w:t xml:space="preserve"> </w:t>
      </w:r>
      <w:proofErr w:type="spellStart"/>
      <w:r>
        <w:t>zawiesia</w:t>
      </w:r>
      <w:proofErr w:type="spellEnd"/>
      <w:r>
        <w:t xml:space="preserve"> </w:t>
      </w:r>
      <w:proofErr w:type="spellStart"/>
      <w:r>
        <w:t>rozmieszczonych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obwodzie</w:t>
      </w:r>
      <w:proofErr w:type="spellEnd"/>
      <w:r>
        <w:t xml:space="preserve"> </w:t>
      </w:r>
      <w:proofErr w:type="spellStart"/>
      <w:r>
        <w:t>prefabrykatu</w:t>
      </w:r>
      <w:proofErr w:type="spellEnd"/>
      <w:r>
        <w:t xml:space="preserve">. </w:t>
      </w:r>
    </w:p>
    <w:p w14:paraId="44D97670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67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4.3. </w:t>
      </w:r>
      <w:proofErr w:type="spellStart"/>
      <w:r>
        <w:rPr>
          <w:b/>
          <w:sz w:val="24"/>
        </w:rPr>
        <w:t>Włazy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kanałowe</w:t>
      </w:r>
      <w:proofErr w:type="spellEnd"/>
      <w:r>
        <w:rPr>
          <w:b/>
          <w:sz w:val="24"/>
        </w:rPr>
        <w:t xml:space="preserve"> </w:t>
      </w:r>
    </w:p>
    <w:p w14:paraId="44D97672" w14:textId="77777777" w:rsidR="001D5EA4" w:rsidRDefault="00140F7E">
      <w:pPr>
        <w:ind w:left="-5" w:right="4"/>
      </w:pPr>
      <w:proofErr w:type="spellStart"/>
      <w:r>
        <w:t>Włazy</w:t>
      </w:r>
      <w:proofErr w:type="spellEnd"/>
      <w:r>
        <w:t xml:space="preserve"> </w:t>
      </w:r>
      <w:proofErr w:type="spellStart"/>
      <w:r>
        <w:t>kanałowe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transportowane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. </w:t>
      </w:r>
      <w:proofErr w:type="spellStart"/>
      <w:r>
        <w:t>Włazy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</w:t>
      </w:r>
      <w:proofErr w:type="spellStart"/>
      <w:r>
        <w:t>ciężkiego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luzem</w:t>
      </w:r>
      <w:proofErr w:type="spellEnd"/>
      <w:r>
        <w:t xml:space="preserve">. </w:t>
      </w:r>
    </w:p>
    <w:p w14:paraId="44D97673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67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4.4. </w:t>
      </w:r>
      <w:proofErr w:type="spellStart"/>
      <w:r>
        <w:rPr>
          <w:b/>
          <w:sz w:val="24"/>
        </w:rPr>
        <w:t>Kruszywa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izolacyjne</w:t>
      </w:r>
      <w:proofErr w:type="spellEnd"/>
      <w:r>
        <w:rPr>
          <w:b/>
          <w:sz w:val="24"/>
        </w:rPr>
        <w:t xml:space="preserve"> </w:t>
      </w:r>
    </w:p>
    <w:p w14:paraId="44D97675" w14:textId="77777777" w:rsidR="001D5EA4" w:rsidRDefault="00140F7E">
      <w:pPr>
        <w:ind w:left="-5" w:right="4"/>
      </w:pPr>
      <w:proofErr w:type="spellStart"/>
      <w:r>
        <w:t>Przewożenie</w:t>
      </w:r>
      <w:proofErr w:type="spellEnd"/>
      <w:r>
        <w:t xml:space="preserve"> </w:t>
      </w:r>
      <w:proofErr w:type="spellStart"/>
      <w:r>
        <w:t>kruszyw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piasku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wykorzystaniu</w:t>
      </w:r>
      <w:proofErr w:type="spellEnd"/>
      <w:r>
        <w:t xml:space="preserve"> </w:t>
      </w:r>
      <w:proofErr w:type="spellStart"/>
      <w:r>
        <w:t>dowolnych</w:t>
      </w:r>
      <w:proofErr w:type="spellEnd"/>
      <w:r>
        <w:t xml:space="preserve"> </w:t>
      </w:r>
      <w:proofErr w:type="spellStart"/>
      <w:r>
        <w:t>dostępnych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zapewniających</w:t>
      </w:r>
      <w:proofErr w:type="spellEnd"/>
      <w:r>
        <w:t xml:space="preserve"> ich </w:t>
      </w:r>
      <w:proofErr w:type="spellStart"/>
      <w:r>
        <w:t>racjonalne</w:t>
      </w:r>
      <w:proofErr w:type="spellEnd"/>
      <w:r>
        <w:t xml:space="preserve"> </w:t>
      </w:r>
      <w:proofErr w:type="spellStart"/>
      <w:r>
        <w:t>wykorzystanie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zabezpieczenie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nadmiernym</w:t>
      </w:r>
      <w:proofErr w:type="spellEnd"/>
      <w:r>
        <w:t xml:space="preserve"> </w:t>
      </w:r>
      <w:proofErr w:type="spellStart"/>
      <w:r>
        <w:t>zanieczyszczeniem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. </w:t>
      </w:r>
      <w:proofErr w:type="spellStart"/>
      <w:r>
        <w:t>Powyższe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obowiązują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przewożeniu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izolacyjnych</w:t>
      </w:r>
      <w:proofErr w:type="spellEnd"/>
      <w:r>
        <w:t xml:space="preserve">. </w:t>
      </w:r>
    </w:p>
    <w:p w14:paraId="44D97676" w14:textId="77777777" w:rsidR="001D5EA4" w:rsidRDefault="00140F7E">
      <w:pPr>
        <w:spacing w:after="79" w:line="259" w:lineRule="auto"/>
        <w:ind w:left="0" w:right="0" w:firstLine="0"/>
        <w:jc w:val="left"/>
      </w:pPr>
      <w:r>
        <w:t xml:space="preserve"> </w:t>
      </w:r>
    </w:p>
    <w:p w14:paraId="44D97677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67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pkt. 5.  </w:t>
      </w:r>
    </w:p>
    <w:p w14:paraId="44D97679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67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Roboty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ziemne</w:t>
      </w:r>
      <w:proofErr w:type="spellEnd"/>
      <w:r>
        <w:rPr>
          <w:b/>
          <w:sz w:val="24"/>
        </w:rPr>
        <w:t xml:space="preserve"> </w:t>
      </w:r>
    </w:p>
    <w:p w14:paraId="44D9767B" w14:textId="77777777" w:rsidR="001D5EA4" w:rsidRDefault="00140F7E">
      <w:pPr>
        <w:pStyle w:val="Nagwek2"/>
        <w:ind w:left="-5"/>
      </w:pPr>
      <w:r>
        <w:t xml:space="preserve">5.1.1. </w:t>
      </w:r>
      <w:proofErr w:type="spellStart"/>
      <w:r>
        <w:t>Wykopy</w:t>
      </w:r>
      <w:proofErr w:type="spellEnd"/>
      <w:r>
        <w:t xml:space="preserve"> </w:t>
      </w:r>
    </w:p>
    <w:p w14:paraId="44D9767C" w14:textId="77777777" w:rsidR="001D5EA4" w:rsidRDefault="00140F7E">
      <w:pPr>
        <w:ind w:left="-5" w:right="4"/>
      </w:pPr>
      <w:r>
        <w:t xml:space="preserve">Teren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wykopy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niepowołanych</w:t>
      </w:r>
      <w:proofErr w:type="spellEnd"/>
      <w:r>
        <w:t xml:space="preserve">,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, </w:t>
      </w:r>
      <w:proofErr w:type="spellStart"/>
      <w:r>
        <w:t>ogrodzić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oświetlić</w:t>
      </w:r>
      <w:proofErr w:type="spellEnd"/>
      <w:r>
        <w:t xml:space="preserve">.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bezpieczne</w:t>
      </w:r>
      <w:proofErr w:type="spellEnd"/>
      <w:r>
        <w:t xml:space="preserve"> </w:t>
      </w:r>
      <w:proofErr w:type="spellStart"/>
      <w:r>
        <w:t>dojścia</w:t>
      </w:r>
      <w:proofErr w:type="spellEnd"/>
      <w:r>
        <w:t xml:space="preserve"> do </w:t>
      </w:r>
      <w:proofErr w:type="spellStart"/>
      <w:r>
        <w:t>posesji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awaryjny</w:t>
      </w:r>
      <w:proofErr w:type="spellEnd"/>
      <w:r>
        <w:t xml:space="preserve"> </w:t>
      </w:r>
      <w:proofErr w:type="spellStart"/>
      <w:r>
        <w:t>dojazd</w:t>
      </w:r>
      <w:proofErr w:type="spellEnd"/>
      <w:r>
        <w:t xml:space="preserve">. Ruch </w:t>
      </w:r>
      <w:proofErr w:type="spellStart"/>
      <w:r>
        <w:t>kołowy</w:t>
      </w:r>
      <w:proofErr w:type="spellEnd"/>
      <w:r>
        <w:t xml:space="preserve"> w </w:t>
      </w:r>
      <w:proofErr w:type="spellStart"/>
      <w:r>
        <w:t>pasie</w:t>
      </w:r>
      <w:proofErr w:type="spellEnd"/>
      <w:r>
        <w:t xml:space="preserve"> </w:t>
      </w:r>
      <w:proofErr w:type="spellStart"/>
      <w:r>
        <w:t>drogowym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767D" w14:textId="77777777" w:rsidR="001D5EA4" w:rsidRDefault="00140F7E">
      <w:pPr>
        <w:ind w:left="-5" w:right="4"/>
      </w:pPr>
      <w:r>
        <w:t xml:space="preserve">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przystąpić</w:t>
      </w:r>
      <w:proofErr w:type="spellEnd"/>
      <w:r>
        <w:t xml:space="preserve"> po </w:t>
      </w:r>
      <w:proofErr w:type="spellStart"/>
      <w:r>
        <w:t>uzyskaniu</w:t>
      </w:r>
      <w:proofErr w:type="spellEnd"/>
      <w:r>
        <w:t xml:space="preserve">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właściciela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po </w:t>
      </w:r>
      <w:proofErr w:type="spellStart"/>
      <w:r>
        <w:t>geodezyjnym</w:t>
      </w:r>
      <w:proofErr w:type="spellEnd"/>
      <w:r>
        <w:t xml:space="preserve"> </w:t>
      </w:r>
      <w:proofErr w:type="spellStart"/>
      <w:r>
        <w:t>wytyczeniu</w:t>
      </w:r>
      <w:proofErr w:type="spellEnd"/>
      <w:r>
        <w:t xml:space="preserve"> </w:t>
      </w:r>
      <w:proofErr w:type="spellStart"/>
      <w:r>
        <w:t>tras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lokalizacji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. Z </w:t>
      </w:r>
      <w:proofErr w:type="spellStart"/>
      <w:r>
        <w:t>tyczenia</w:t>
      </w:r>
      <w:proofErr w:type="spellEnd"/>
      <w:r>
        <w:t xml:space="preserve"> </w:t>
      </w:r>
      <w:proofErr w:type="spellStart"/>
      <w:r>
        <w:t>geodezyjnego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szkic</w:t>
      </w:r>
      <w:proofErr w:type="spellEnd"/>
      <w:r>
        <w:t xml:space="preserve"> </w:t>
      </w:r>
      <w:proofErr w:type="spellStart"/>
      <w:r>
        <w:t>tyczenia</w:t>
      </w:r>
      <w:proofErr w:type="spellEnd"/>
      <w:r>
        <w:t xml:space="preserve">. </w:t>
      </w:r>
    </w:p>
    <w:p w14:paraId="44D9767E" w14:textId="77777777" w:rsidR="001D5EA4" w:rsidRDefault="00140F7E">
      <w:pPr>
        <w:ind w:left="-5" w:right="4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 </w:t>
      </w:r>
      <w:proofErr w:type="spellStart"/>
      <w:r>
        <w:t>umocnionym</w:t>
      </w:r>
      <w:proofErr w:type="spellEnd"/>
      <w:r>
        <w:t xml:space="preserve"> w </w:t>
      </w:r>
      <w:proofErr w:type="spellStart"/>
      <w:r>
        <w:t>wykopach</w:t>
      </w:r>
      <w:proofErr w:type="spellEnd"/>
      <w:r>
        <w:t xml:space="preserve"> </w:t>
      </w:r>
      <w:proofErr w:type="spellStart"/>
      <w:r>
        <w:t>wąskoprzestrzennych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umocnionych</w:t>
      </w:r>
      <w:proofErr w:type="spellEnd"/>
      <w:r>
        <w:t xml:space="preserve"> </w:t>
      </w:r>
      <w:proofErr w:type="spellStart"/>
      <w:r>
        <w:t>wypraskami</w:t>
      </w:r>
      <w:proofErr w:type="spellEnd"/>
      <w:r>
        <w:t xml:space="preserve"> </w:t>
      </w:r>
      <w:proofErr w:type="spellStart"/>
      <w:r>
        <w:t>stalowymi</w:t>
      </w:r>
      <w:proofErr w:type="spellEnd"/>
      <w:r>
        <w:t xml:space="preserve"> </w:t>
      </w:r>
      <w:proofErr w:type="spellStart"/>
      <w:r>
        <w:t>układanymi</w:t>
      </w:r>
      <w:proofErr w:type="spellEnd"/>
      <w:r>
        <w:t xml:space="preserve"> </w:t>
      </w:r>
      <w:proofErr w:type="spellStart"/>
      <w:r>
        <w:t>poziomo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najniższego</w:t>
      </w:r>
      <w:proofErr w:type="spellEnd"/>
      <w:r>
        <w:t xml:space="preserve"> </w:t>
      </w:r>
      <w:proofErr w:type="spellStart"/>
      <w:r>
        <w:t>punktu</w:t>
      </w:r>
      <w:proofErr w:type="spellEnd"/>
      <w:r>
        <w:t xml:space="preserve"> w </w:t>
      </w:r>
      <w:proofErr w:type="spellStart"/>
      <w:r>
        <w:t>suchym</w:t>
      </w:r>
      <w:proofErr w:type="spellEnd"/>
      <w:r>
        <w:t xml:space="preserve"> </w:t>
      </w:r>
      <w:proofErr w:type="spellStart"/>
      <w:r>
        <w:t>odwodnionym</w:t>
      </w:r>
      <w:proofErr w:type="spellEnd"/>
      <w:r>
        <w:t xml:space="preserve"> </w:t>
      </w:r>
      <w:proofErr w:type="spellStart"/>
      <w:r>
        <w:t>wykopie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występowania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gruntowych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odwodnienie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. </w:t>
      </w:r>
    </w:p>
    <w:p w14:paraId="44D9767F" w14:textId="77777777" w:rsidR="001D5EA4" w:rsidRDefault="00140F7E">
      <w:pPr>
        <w:ind w:left="-5" w:right="4"/>
      </w:pPr>
      <w:proofErr w:type="spellStart"/>
      <w:r>
        <w:t>Umocnienie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 </w:t>
      </w:r>
      <w:proofErr w:type="spellStart"/>
      <w:r>
        <w:t>całą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do 20 – 30 cm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poziomu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Minimalną</w:t>
      </w:r>
      <w:proofErr w:type="spellEnd"/>
      <w:r>
        <w:t xml:space="preserve">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strefy</w:t>
      </w:r>
      <w:proofErr w:type="spellEnd"/>
      <w:r>
        <w:t xml:space="preserve"> </w:t>
      </w:r>
      <w:proofErr w:type="spellStart"/>
      <w:r>
        <w:t>roboczej</w:t>
      </w:r>
      <w:proofErr w:type="spellEnd"/>
      <w:r>
        <w:t xml:space="preserve"> </w:t>
      </w:r>
      <w:proofErr w:type="spellStart"/>
      <w:r>
        <w:t>wewnątrz</w:t>
      </w:r>
      <w:proofErr w:type="spellEnd"/>
      <w:r>
        <w:t xml:space="preserve"> </w:t>
      </w:r>
      <w:proofErr w:type="spellStart"/>
      <w:r>
        <w:t>umocnienia</w:t>
      </w:r>
      <w:proofErr w:type="spellEnd"/>
      <w:r>
        <w:t xml:space="preserve"> </w:t>
      </w:r>
      <w:proofErr w:type="spellStart"/>
      <w:r>
        <w:t>dostosować</w:t>
      </w:r>
      <w:proofErr w:type="spellEnd"/>
      <w:r>
        <w:t xml:space="preserve"> do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harmonogram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. </w:t>
      </w:r>
    </w:p>
    <w:p w14:paraId="44D97680" w14:textId="77777777" w:rsidR="001D5EA4" w:rsidRDefault="00140F7E">
      <w:pPr>
        <w:ind w:left="-5" w:right="4"/>
      </w:pPr>
      <w:proofErr w:type="spellStart"/>
      <w:r>
        <w:t>Wykopy</w:t>
      </w:r>
      <w:proofErr w:type="spellEnd"/>
      <w:r>
        <w:t xml:space="preserve"> pod </w:t>
      </w:r>
      <w:proofErr w:type="spellStart"/>
      <w:r>
        <w:t>przewody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.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zbliżeń</w:t>
      </w:r>
      <w:proofErr w:type="spellEnd"/>
      <w:r>
        <w:t xml:space="preserve"> do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(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ręczne</w:t>
      </w:r>
      <w:proofErr w:type="spellEnd"/>
      <w:r>
        <w:t xml:space="preserve"> </w:t>
      </w:r>
      <w:proofErr w:type="spellStart"/>
      <w:r>
        <w:t>przekopy</w:t>
      </w:r>
      <w:proofErr w:type="spellEnd"/>
      <w:r>
        <w:t xml:space="preserve"> </w:t>
      </w:r>
      <w:proofErr w:type="spellStart"/>
      <w:r>
        <w:t>kontrolne</w:t>
      </w:r>
      <w:proofErr w:type="spellEnd"/>
      <w:r>
        <w:t xml:space="preserve">). </w:t>
      </w:r>
      <w:proofErr w:type="spellStart"/>
      <w:r>
        <w:t>Pogłębianie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do </w:t>
      </w:r>
      <w:proofErr w:type="spellStart"/>
      <w:r>
        <w:t>rzędnej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</w:t>
      </w:r>
      <w:proofErr w:type="spellEnd"/>
      <w:r>
        <w:t xml:space="preserve">. 10 – 20 cm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.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przygotować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aby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spoczywały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dnie</w:t>
      </w:r>
      <w:proofErr w:type="spellEnd"/>
      <w:r>
        <w:t xml:space="preserve">. W </w:t>
      </w:r>
      <w:proofErr w:type="spellStart"/>
      <w:r>
        <w:t>podłożu</w:t>
      </w:r>
      <w:proofErr w:type="spellEnd"/>
      <w:r>
        <w:t xml:space="preserve">, pod </w:t>
      </w:r>
      <w:proofErr w:type="spellStart"/>
      <w:r>
        <w:t>projektowane</w:t>
      </w:r>
      <w:proofErr w:type="spellEnd"/>
      <w:r>
        <w:t xml:space="preserve"> </w:t>
      </w:r>
      <w:proofErr w:type="spellStart"/>
      <w:r>
        <w:t>odcinki</w:t>
      </w:r>
      <w:proofErr w:type="spellEnd"/>
      <w:r>
        <w:t xml:space="preserve"> </w:t>
      </w:r>
      <w:proofErr w:type="spellStart"/>
      <w:r>
        <w:t>przyłącza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doziemnej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występować</w:t>
      </w:r>
      <w:proofErr w:type="spellEnd"/>
      <w:r>
        <w:t xml:space="preserve"> </w:t>
      </w:r>
      <w:proofErr w:type="spellStart"/>
      <w:r>
        <w:t>gruz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kamienie</w:t>
      </w:r>
      <w:proofErr w:type="spellEnd"/>
      <w:r>
        <w:t xml:space="preserve">. </w:t>
      </w:r>
    </w:p>
    <w:p w14:paraId="44D97681" w14:textId="77777777" w:rsidR="001D5EA4" w:rsidRDefault="00140F7E">
      <w:pPr>
        <w:ind w:left="-5" w:right="4"/>
      </w:pPr>
      <w:r>
        <w:t xml:space="preserve">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ustaleń</w:t>
      </w:r>
      <w:proofErr w:type="spellEnd"/>
      <w:r>
        <w:t xml:space="preserve"> norm: </w:t>
      </w:r>
    </w:p>
    <w:p w14:paraId="44D97682" w14:textId="77777777" w:rsidR="001D5EA4" w:rsidRDefault="00140F7E">
      <w:pPr>
        <w:tabs>
          <w:tab w:val="center" w:pos="3925"/>
        </w:tabs>
        <w:ind w:left="-15" w:right="0" w:firstLine="0"/>
        <w:jc w:val="left"/>
      </w:pPr>
      <w:r>
        <w:t xml:space="preserve"> </w:t>
      </w:r>
      <w:r>
        <w:tab/>
        <w:t xml:space="preserve">PN-B-06050:1999 – </w:t>
      </w:r>
      <w:proofErr w:type="spellStart"/>
      <w:r>
        <w:t>Geotechnika</w:t>
      </w:r>
      <w:proofErr w:type="spellEnd"/>
      <w:r>
        <w:t xml:space="preserve"> –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–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</w:p>
    <w:p w14:paraId="44D97683" w14:textId="77777777" w:rsidR="001D5EA4" w:rsidRDefault="00140F7E">
      <w:pPr>
        <w:ind w:left="-5" w:right="4"/>
      </w:pPr>
      <w:r>
        <w:t xml:space="preserve"> PN-B-10736:1999 –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– </w:t>
      </w:r>
      <w:proofErr w:type="spellStart"/>
      <w:r>
        <w:t>Wykopy</w:t>
      </w:r>
      <w:proofErr w:type="spellEnd"/>
      <w:r>
        <w:t xml:space="preserve"> </w:t>
      </w:r>
      <w:proofErr w:type="spellStart"/>
      <w:r>
        <w:t>otwarte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wodociągowych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kanalizacyjnych</w:t>
      </w:r>
      <w:proofErr w:type="spellEnd"/>
      <w:r>
        <w:t xml:space="preserve">.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obowiązujących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  </w:t>
      </w:r>
      <w:r>
        <w:tab/>
      </w:r>
      <w:proofErr w:type="spellStart"/>
      <w:r>
        <w:t>i</w:t>
      </w:r>
      <w:proofErr w:type="spellEnd"/>
      <w:r>
        <w:t xml:space="preserve"> bhp. </w:t>
      </w:r>
    </w:p>
    <w:p w14:paraId="44D97684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</w:t>
      </w:r>
      <w:proofErr w:type="spellStart"/>
      <w:r>
        <w:t>kolizji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ręcznie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szczególnej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. </w:t>
      </w:r>
      <w:proofErr w:type="spellStart"/>
      <w:r>
        <w:t>Odkryte</w:t>
      </w:r>
      <w:proofErr w:type="spellEnd"/>
      <w:r>
        <w:t xml:space="preserve"> </w:t>
      </w:r>
      <w:proofErr w:type="spellStart"/>
      <w:r>
        <w:t>uzbrojenie</w:t>
      </w:r>
      <w:proofErr w:type="spellEnd"/>
      <w:r>
        <w:t xml:space="preserve"> </w:t>
      </w:r>
      <w:proofErr w:type="spellStart"/>
      <w:r>
        <w:t>podziemne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podpierać</w:t>
      </w:r>
      <w:proofErr w:type="spellEnd"/>
      <w:r>
        <w:t xml:space="preserve"> </w:t>
      </w:r>
      <w:proofErr w:type="spellStart"/>
      <w:r>
        <w:t>liniowo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tradycyjne</w:t>
      </w:r>
      <w:proofErr w:type="spellEnd"/>
      <w:r>
        <w:t xml:space="preserve"> </w:t>
      </w:r>
      <w:proofErr w:type="spellStart"/>
      <w:r>
        <w:t>metody</w:t>
      </w:r>
      <w:proofErr w:type="spellEnd"/>
      <w:r>
        <w:t xml:space="preserve"> </w:t>
      </w:r>
      <w:proofErr w:type="spellStart"/>
      <w:r>
        <w:t>podparcia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podwieszenia</w:t>
      </w:r>
      <w:proofErr w:type="spellEnd"/>
      <w:r>
        <w:t xml:space="preserve">. Na </w:t>
      </w:r>
      <w:proofErr w:type="spellStart"/>
      <w:r>
        <w:t>skrzyżowaniu</w:t>
      </w:r>
      <w:proofErr w:type="spellEnd"/>
      <w:r>
        <w:t xml:space="preserve"> z </w:t>
      </w:r>
      <w:proofErr w:type="spellStart"/>
      <w:r>
        <w:t>kablem</w:t>
      </w:r>
      <w:proofErr w:type="spellEnd"/>
      <w:r>
        <w:t xml:space="preserve"> </w:t>
      </w:r>
      <w:proofErr w:type="spellStart"/>
      <w:r>
        <w:t>telekomunikacyjnym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energetycznym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kablach</w:t>
      </w:r>
      <w:proofErr w:type="spellEnd"/>
      <w:r>
        <w:t xml:space="preserve"> </w:t>
      </w:r>
      <w:proofErr w:type="spellStart"/>
      <w:r>
        <w:t>założyć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ochronne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kolizji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zbliżeniach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odległość</w:t>
      </w:r>
      <w:proofErr w:type="spellEnd"/>
      <w:r>
        <w:t xml:space="preserve"> </w:t>
      </w:r>
      <w:proofErr w:type="spellStart"/>
      <w:r>
        <w:t>mniejszą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1,0 m </w:t>
      </w:r>
      <w:proofErr w:type="spellStart"/>
      <w:r>
        <w:t>projektowanych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do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zastosować</w:t>
      </w:r>
      <w:proofErr w:type="spellEnd"/>
      <w:r>
        <w:t xml:space="preserve"> </w:t>
      </w:r>
      <w:proofErr w:type="spellStart"/>
      <w:r>
        <w:t>rurę</w:t>
      </w:r>
      <w:proofErr w:type="spellEnd"/>
      <w:r>
        <w:t xml:space="preserve"> </w:t>
      </w:r>
      <w:proofErr w:type="spellStart"/>
      <w:r>
        <w:t>ochroną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istniejącym</w:t>
      </w:r>
      <w:proofErr w:type="spellEnd"/>
      <w:r>
        <w:t xml:space="preserve"> </w:t>
      </w:r>
      <w:proofErr w:type="spellStart"/>
      <w:r>
        <w:t>uzbrojeniu</w:t>
      </w:r>
      <w:proofErr w:type="spellEnd"/>
      <w:r>
        <w:t xml:space="preserve">.  </w:t>
      </w:r>
    </w:p>
    <w:p w14:paraId="44D97685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wystąpienia</w:t>
      </w:r>
      <w:proofErr w:type="spellEnd"/>
      <w:r>
        <w:t xml:space="preserve"> </w:t>
      </w:r>
      <w:proofErr w:type="spellStart"/>
      <w:r>
        <w:t>kolizji</w:t>
      </w:r>
      <w:proofErr w:type="spellEnd"/>
      <w:r>
        <w:t xml:space="preserve"> z </w:t>
      </w:r>
      <w:proofErr w:type="spellStart"/>
      <w:r>
        <w:t>istniejącym</w:t>
      </w:r>
      <w:proofErr w:type="spellEnd"/>
      <w:r>
        <w:t xml:space="preserve"> </w:t>
      </w:r>
      <w:proofErr w:type="spellStart"/>
      <w:r>
        <w:t>uzbrojeniem</w:t>
      </w:r>
      <w:proofErr w:type="spellEnd"/>
      <w:r>
        <w:t xml:space="preserve">,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przebudowę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 w </w:t>
      </w:r>
      <w:proofErr w:type="spellStart"/>
      <w:r>
        <w:t>porozumieniu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Inspektorem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</w:p>
    <w:p w14:paraId="44D97686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68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zasady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montażu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elementów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instalacji</w:t>
      </w:r>
      <w:proofErr w:type="spellEnd"/>
      <w:r>
        <w:rPr>
          <w:b/>
          <w:sz w:val="24"/>
        </w:rPr>
        <w:t xml:space="preserve"> </w:t>
      </w:r>
    </w:p>
    <w:p w14:paraId="44D97688" w14:textId="77777777" w:rsidR="001D5EA4" w:rsidRDefault="00140F7E">
      <w:pPr>
        <w:ind w:left="-5" w:right="4"/>
      </w:pPr>
      <w:proofErr w:type="spellStart"/>
      <w:r>
        <w:t>Rurociągi</w:t>
      </w:r>
      <w:proofErr w:type="spellEnd"/>
      <w:r>
        <w:t xml:space="preserve"> </w:t>
      </w:r>
      <w:proofErr w:type="spellStart"/>
      <w:r>
        <w:t>kanalizacyjne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montować</w:t>
      </w:r>
      <w:proofErr w:type="spellEnd"/>
      <w:r>
        <w:t xml:space="preserve"> w </w:t>
      </w:r>
      <w:proofErr w:type="spellStart"/>
      <w:r>
        <w:t>przygotowanym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odwodnionym</w:t>
      </w:r>
      <w:proofErr w:type="spellEnd"/>
      <w:r>
        <w:t xml:space="preserve"> </w:t>
      </w:r>
      <w:proofErr w:type="spellStart"/>
      <w:r>
        <w:t>wykopie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podsypce</w:t>
      </w:r>
      <w:proofErr w:type="spellEnd"/>
      <w:r>
        <w:t xml:space="preserve"> </w:t>
      </w:r>
      <w:proofErr w:type="spellStart"/>
      <w:r>
        <w:t>piaskowej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0,2m.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wystąpienia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gruntowej</w:t>
      </w:r>
      <w:proofErr w:type="spellEnd"/>
      <w:r>
        <w:t xml:space="preserve"> </w:t>
      </w:r>
      <w:proofErr w:type="spellStart"/>
      <w:r>
        <w:t>wykopy</w:t>
      </w:r>
      <w:proofErr w:type="spellEnd"/>
      <w:r>
        <w:t xml:space="preserve"> </w:t>
      </w:r>
      <w:proofErr w:type="spellStart"/>
      <w:r>
        <w:t>odwadniać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igłofiltrów</w:t>
      </w:r>
      <w:proofErr w:type="spellEnd"/>
      <w:r>
        <w:t xml:space="preserve"> </w:t>
      </w:r>
      <w:proofErr w:type="spellStart"/>
      <w:r>
        <w:t>wypłukiwanych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pomp </w:t>
      </w:r>
      <w:proofErr w:type="spellStart"/>
      <w:r>
        <w:t>szlamowych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. </w:t>
      </w:r>
    </w:p>
    <w:p w14:paraId="44D97689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wykopy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rozkopu</w:t>
      </w:r>
      <w:proofErr w:type="spellEnd"/>
      <w:r>
        <w:t xml:space="preserve"> </w:t>
      </w:r>
      <w:proofErr w:type="spellStart"/>
      <w:r>
        <w:t>wąskoprzestrzennego</w:t>
      </w:r>
      <w:proofErr w:type="spellEnd"/>
      <w:r>
        <w:t xml:space="preserve"> w </w:t>
      </w:r>
      <w:proofErr w:type="spellStart"/>
      <w:r>
        <w:t>obudowach</w:t>
      </w:r>
      <w:proofErr w:type="spellEnd"/>
      <w:r>
        <w:t xml:space="preserve"> z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szalunkowych</w:t>
      </w:r>
      <w:proofErr w:type="spellEnd"/>
      <w:r>
        <w:t xml:space="preserve"> </w:t>
      </w:r>
      <w:proofErr w:type="spellStart"/>
      <w:r>
        <w:t>pełnych</w:t>
      </w:r>
      <w:proofErr w:type="spellEnd"/>
      <w:r>
        <w:t xml:space="preserve">. Do </w:t>
      </w:r>
      <w:proofErr w:type="spellStart"/>
      <w:r>
        <w:t>głębokości</w:t>
      </w:r>
      <w:proofErr w:type="spellEnd"/>
      <w:r>
        <w:t xml:space="preserve"> 4,0 m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obudowy</w:t>
      </w:r>
      <w:proofErr w:type="spellEnd"/>
      <w:r>
        <w:t xml:space="preserve"> </w:t>
      </w:r>
      <w:proofErr w:type="spellStart"/>
      <w:r>
        <w:t>kroczące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„BOX”.  </w:t>
      </w:r>
    </w:p>
    <w:p w14:paraId="44D9768A" w14:textId="77777777" w:rsidR="001D5EA4" w:rsidRDefault="00140F7E">
      <w:pPr>
        <w:ind w:left="-5" w:right="4"/>
      </w:pPr>
      <w:proofErr w:type="spellStart"/>
      <w:r>
        <w:t>Szerokość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w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: </w:t>
      </w:r>
    </w:p>
    <w:p w14:paraId="44D9768B" w14:textId="77777777" w:rsidR="001D5EA4" w:rsidRDefault="00140F7E">
      <w:pPr>
        <w:numPr>
          <w:ilvl w:val="0"/>
          <w:numId w:val="136"/>
        </w:numPr>
        <w:ind w:right="4" w:hanging="122"/>
      </w:pPr>
      <w:r>
        <w:t xml:space="preserve">0,90 m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160mm, </w:t>
      </w:r>
    </w:p>
    <w:p w14:paraId="44D9768C" w14:textId="77777777" w:rsidR="001D5EA4" w:rsidRDefault="00140F7E">
      <w:pPr>
        <w:numPr>
          <w:ilvl w:val="0"/>
          <w:numId w:val="136"/>
        </w:numPr>
        <w:ind w:right="4" w:hanging="122"/>
      </w:pPr>
      <w:r>
        <w:t xml:space="preserve">1,00 m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200mm, </w:t>
      </w:r>
    </w:p>
    <w:p w14:paraId="44D9768D" w14:textId="77777777" w:rsidR="001D5EA4" w:rsidRDefault="00140F7E">
      <w:pPr>
        <w:numPr>
          <w:ilvl w:val="0"/>
          <w:numId w:val="136"/>
        </w:numPr>
        <w:ind w:right="4" w:hanging="122"/>
      </w:pPr>
      <w:r>
        <w:t xml:space="preserve">1,05 m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250mm, </w:t>
      </w:r>
    </w:p>
    <w:p w14:paraId="44D9768E" w14:textId="77777777" w:rsidR="001D5EA4" w:rsidRDefault="00140F7E">
      <w:pPr>
        <w:numPr>
          <w:ilvl w:val="0"/>
          <w:numId w:val="136"/>
        </w:numPr>
        <w:ind w:right="4" w:hanging="122"/>
      </w:pPr>
      <w:r>
        <w:t xml:space="preserve">1,10 m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315mm, </w:t>
      </w:r>
    </w:p>
    <w:p w14:paraId="44D9768F" w14:textId="77777777" w:rsidR="001D5EA4" w:rsidRDefault="00140F7E">
      <w:pPr>
        <w:numPr>
          <w:ilvl w:val="0"/>
          <w:numId w:val="136"/>
        </w:numPr>
        <w:ind w:right="4" w:hanging="122"/>
      </w:pPr>
      <w:r>
        <w:t xml:space="preserve">1,25 m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400mm, - 1,30 m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500mm. </w:t>
      </w:r>
    </w:p>
    <w:p w14:paraId="44D97690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691" w14:textId="77777777" w:rsidR="001D5EA4" w:rsidRDefault="00140F7E">
      <w:pPr>
        <w:ind w:left="-5" w:right="4"/>
      </w:pPr>
      <w:proofErr w:type="spellStart"/>
      <w:r>
        <w:t>Rurociągi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podsypce</w:t>
      </w:r>
      <w:proofErr w:type="spellEnd"/>
      <w:r>
        <w:t xml:space="preserve"> z </w:t>
      </w:r>
      <w:proofErr w:type="spellStart"/>
      <w:r>
        <w:t>piasku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 20 cm </w:t>
      </w:r>
      <w:proofErr w:type="spellStart"/>
      <w:r>
        <w:t>ubijanego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. Po </w:t>
      </w:r>
      <w:proofErr w:type="spellStart"/>
      <w:r>
        <w:t>ułożeniu</w:t>
      </w:r>
      <w:proofErr w:type="spellEnd"/>
      <w:r>
        <w:t xml:space="preserve"> 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obsypkę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30 cm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zasypkę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.  </w:t>
      </w:r>
    </w:p>
    <w:p w14:paraId="44D97692" w14:textId="77777777" w:rsidR="001D5EA4" w:rsidRDefault="00140F7E">
      <w:pPr>
        <w:ind w:left="-5" w:right="4"/>
      </w:pPr>
      <w:proofErr w:type="spellStart"/>
      <w:r>
        <w:t>Zagłębienie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uwzględniać</w:t>
      </w:r>
      <w:proofErr w:type="spellEnd"/>
      <w:r>
        <w:t xml:space="preserve"> </w:t>
      </w:r>
      <w:proofErr w:type="spellStart"/>
      <w:r>
        <w:t>strefę</w:t>
      </w:r>
      <w:proofErr w:type="spellEnd"/>
      <w:r>
        <w:t xml:space="preserve"> </w:t>
      </w:r>
      <w:proofErr w:type="spellStart"/>
      <w:r>
        <w:t>przemarzania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grawitacyjny</w:t>
      </w:r>
      <w:proofErr w:type="spellEnd"/>
      <w:r>
        <w:t xml:space="preserve"> </w:t>
      </w:r>
      <w:proofErr w:type="spellStart"/>
      <w:r>
        <w:t>odpływ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kolizji</w:t>
      </w:r>
      <w:proofErr w:type="spellEnd"/>
      <w:r>
        <w:t xml:space="preserve"> z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urządzeniami</w:t>
      </w:r>
      <w:proofErr w:type="spellEnd"/>
      <w:r>
        <w:t xml:space="preserve"> </w:t>
      </w:r>
    </w:p>
    <w:p w14:paraId="44D97693" w14:textId="77777777" w:rsidR="001D5EA4" w:rsidRDefault="00140F7E">
      <w:pPr>
        <w:ind w:left="-5" w:right="4"/>
      </w:pPr>
      <w:r>
        <w:t xml:space="preserve">W </w:t>
      </w:r>
      <w:proofErr w:type="spellStart"/>
      <w:r>
        <w:t>uzasadnionych</w:t>
      </w:r>
      <w:proofErr w:type="spellEnd"/>
      <w:r>
        <w:t xml:space="preserve"> </w:t>
      </w:r>
      <w:proofErr w:type="spellStart"/>
      <w:r>
        <w:t>przypadkach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przewody</w:t>
      </w:r>
      <w:proofErr w:type="spellEnd"/>
      <w:r>
        <w:t xml:space="preserve">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deszczowej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w </w:t>
      </w:r>
      <w:proofErr w:type="spellStart"/>
      <w:r>
        <w:t>strefie</w:t>
      </w:r>
      <w:proofErr w:type="spellEnd"/>
      <w:r>
        <w:t xml:space="preserve"> </w:t>
      </w:r>
      <w:proofErr w:type="spellStart"/>
      <w:r>
        <w:t>przemarzania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je </w:t>
      </w:r>
      <w:proofErr w:type="spellStart"/>
      <w:r>
        <w:t>ocieplić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keramzytu</w:t>
      </w:r>
      <w:proofErr w:type="spellEnd"/>
      <w:r>
        <w:t xml:space="preserve">  o </w:t>
      </w:r>
      <w:proofErr w:type="spellStart"/>
      <w:r>
        <w:t>grubości</w:t>
      </w:r>
      <w:proofErr w:type="spellEnd"/>
      <w:r>
        <w:t xml:space="preserve"> 20cm. Aby </w:t>
      </w:r>
      <w:proofErr w:type="spellStart"/>
      <w:r>
        <w:t>ograniczyć</w:t>
      </w:r>
      <w:proofErr w:type="spellEnd"/>
      <w:r>
        <w:t xml:space="preserve"> </w:t>
      </w:r>
      <w:proofErr w:type="spellStart"/>
      <w:r>
        <w:t>zawilgocenie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keramzytu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zostać</w:t>
      </w:r>
      <w:proofErr w:type="spellEnd"/>
      <w:r>
        <w:t xml:space="preserve"> </w:t>
      </w:r>
      <w:proofErr w:type="spellStart"/>
      <w:r>
        <w:t>przykryta</w:t>
      </w:r>
      <w:proofErr w:type="spellEnd"/>
      <w:r>
        <w:t xml:space="preserve"> </w:t>
      </w:r>
      <w:proofErr w:type="spellStart"/>
      <w:r>
        <w:t>folią</w:t>
      </w:r>
      <w:proofErr w:type="spellEnd"/>
      <w:r>
        <w:t xml:space="preserve"> z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sztucznego</w:t>
      </w:r>
      <w:proofErr w:type="spellEnd"/>
      <w:r>
        <w:t xml:space="preserve"> (</w:t>
      </w:r>
      <w:proofErr w:type="spellStart"/>
      <w:r>
        <w:t>geomembraną</w:t>
      </w:r>
      <w:proofErr w:type="spellEnd"/>
      <w:r>
        <w:t xml:space="preserve">). </w:t>
      </w:r>
    </w:p>
    <w:p w14:paraId="44D97694" w14:textId="77777777" w:rsidR="001D5EA4" w:rsidRDefault="00140F7E">
      <w:pPr>
        <w:ind w:left="-5" w:right="4"/>
      </w:pPr>
      <w:proofErr w:type="spellStart"/>
      <w:r>
        <w:t>Grubość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ochronnej</w:t>
      </w:r>
      <w:proofErr w:type="spellEnd"/>
      <w:r>
        <w:t xml:space="preserve"> </w:t>
      </w:r>
      <w:proofErr w:type="spellStart"/>
      <w:r>
        <w:t>wokół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0,5 m </w:t>
      </w:r>
      <w:proofErr w:type="spellStart"/>
      <w:r>
        <w:t>licząc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górnej</w:t>
      </w:r>
      <w:proofErr w:type="spellEnd"/>
      <w:r>
        <w:t xml:space="preserve"> 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.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tą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zagęszczać</w:t>
      </w:r>
      <w:proofErr w:type="spellEnd"/>
      <w:r>
        <w:t xml:space="preserve"> </w:t>
      </w:r>
      <w:proofErr w:type="spellStart"/>
      <w:r>
        <w:t>ubijakiem</w:t>
      </w:r>
      <w:proofErr w:type="spellEnd"/>
      <w:r>
        <w:t xml:space="preserve"> </w:t>
      </w:r>
      <w:proofErr w:type="spellStart"/>
      <w:r>
        <w:t>ręcznym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lekkim</w:t>
      </w:r>
      <w:proofErr w:type="spellEnd"/>
      <w:r>
        <w:t xml:space="preserve"> </w:t>
      </w:r>
      <w:proofErr w:type="spellStart"/>
      <w:r>
        <w:t>sprzętem</w:t>
      </w:r>
      <w:proofErr w:type="spellEnd"/>
      <w:r>
        <w:t xml:space="preserve"> </w:t>
      </w:r>
      <w:proofErr w:type="spellStart"/>
      <w:r>
        <w:t>mechanicznym</w:t>
      </w:r>
      <w:proofErr w:type="spellEnd"/>
      <w:r>
        <w:t xml:space="preserve">, </w:t>
      </w:r>
      <w:proofErr w:type="spellStart"/>
      <w:r>
        <w:t>tak</w:t>
      </w:r>
      <w:proofErr w:type="spellEnd"/>
      <w:r>
        <w:t xml:space="preserve"> aby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uszkodzić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kanalizacyjnej</w:t>
      </w:r>
      <w:proofErr w:type="spellEnd"/>
      <w:r>
        <w:t xml:space="preserve">. </w:t>
      </w:r>
      <w:proofErr w:type="spellStart"/>
      <w:r>
        <w:t>Szczególną</w:t>
      </w:r>
      <w:proofErr w:type="spellEnd"/>
      <w:r>
        <w:t xml:space="preserve">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zwrócić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rurą</w:t>
      </w:r>
      <w:proofErr w:type="spellEnd"/>
      <w:r>
        <w:t xml:space="preserve"> a </w:t>
      </w:r>
      <w:proofErr w:type="spellStart"/>
      <w:r>
        <w:t>ścianą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wykop</w:t>
      </w:r>
      <w:proofErr w:type="spellEnd"/>
      <w:r>
        <w:t xml:space="preserve"> </w:t>
      </w:r>
      <w:proofErr w:type="spellStart"/>
      <w:r>
        <w:t>wypełnić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niewysadzinowym</w:t>
      </w:r>
      <w:proofErr w:type="spellEnd"/>
      <w:r>
        <w:t xml:space="preserve"> </w:t>
      </w:r>
      <w:proofErr w:type="spellStart"/>
      <w:r>
        <w:t>niespoistym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małospoistym</w:t>
      </w:r>
      <w:proofErr w:type="spellEnd"/>
      <w:r>
        <w:t xml:space="preserve"> </w:t>
      </w:r>
      <w:proofErr w:type="spellStart"/>
      <w:r>
        <w:t>różnofrakcyjnym</w:t>
      </w:r>
      <w:proofErr w:type="spellEnd"/>
      <w:r>
        <w:t xml:space="preserve"> o </w:t>
      </w:r>
      <w:proofErr w:type="spellStart"/>
      <w:r>
        <w:t>dobrej</w:t>
      </w:r>
      <w:proofErr w:type="spellEnd"/>
      <w:r>
        <w:t xml:space="preserve"> </w:t>
      </w:r>
      <w:proofErr w:type="spellStart"/>
      <w:r>
        <w:t>zagęszczalności</w:t>
      </w:r>
      <w:proofErr w:type="spellEnd"/>
      <w:r>
        <w:t xml:space="preserve">. Do </w:t>
      </w:r>
      <w:proofErr w:type="spellStart"/>
      <w:r>
        <w:t>głębokości</w:t>
      </w:r>
      <w:proofErr w:type="spellEnd"/>
      <w:r>
        <w:t xml:space="preserve"> 1,20m ppt </w:t>
      </w:r>
      <w:proofErr w:type="spellStart"/>
      <w:r>
        <w:t>zasypkę</w:t>
      </w:r>
      <w:proofErr w:type="spellEnd"/>
      <w:r>
        <w:t xml:space="preserve"> </w:t>
      </w:r>
      <w:proofErr w:type="spellStart"/>
      <w:r>
        <w:t>zagęszczać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</w:t>
      </w:r>
      <w:proofErr w:type="spellStart"/>
      <w:r>
        <w:t>uzyskując</w:t>
      </w:r>
      <w:proofErr w:type="spellEnd"/>
      <w:r>
        <w:t xml:space="preserve"> </w:t>
      </w:r>
      <w:proofErr w:type="spellStart"/>
      <w:r>
        <w:t>stopień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Is=0,97. </w:t>
      </w:r>
      <w:proofErr w:type="spellStart"/>
      <w:r>
        <w:t>Górną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do </w:t>
      </w:r>
      <w:proofErr w:type="spellStart"/>
      <w:r>
        <w:t>głębokości</w:t>
      </w:r>
      <w:proofErr w:type="spellEnd"/>
      <w:r>
        <w:t xml:space="preserve"> 1,2 m </w:t>
      </w:r>
      <w:proofErr w:type="spellStart"/>
      <w:r>
        <w:t>zagęszczać</w:t>
      </w:r>
      <w:proofErr w:type="spellEnd"/>
      <w:r>
        <w:t xml:space="preserve"> </w:t>
      </w:r>
      <w:proofErr w:type="spellStart"/>
      <w:r>
        <w:t>mechanicznie</w:t>
      </w:r>
      <w:proofErr w:type="spellEnd"/>
      <w:r>
        <w:t xml:space="preserve"> </w:t>
      </w:r>
      <w:proofErr w:type="spellStart"/>
      <w:r>
        <w:t>uzyskując</w:t>
      </w:r>
      <w:proofErr w:type="spellEnd"/>
      <w:r>
        <w:t xml:space="preserve"> </w:t>
      </w:r>
      <w:proofErr w:type="spellStart"/>
      <w:r>
        <w:t>stopień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Is=1,00. </w:t>
      </w:r>
      <w:proofErr w:type="spellStart"/>
      <w:r>
        <w:t>Maksymalna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 do </w:t>
      </w:r>
      <w:proofErr w:type="spellStart"/>
      <w:r>
        <w:t>zagęszczania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25 cm.   </w:t>
      </w:r>
    </w:p>
    <w:p w14:paraId="44D97695" w14:textId="77777777" w:rsidR="001D5EA4" w:rsidRDefault="00140F7E">
      <w:pPr>
        <w:ind w:left="-5" w:right="4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 – </w:t>
      </w:r>
      <w:proofErr w:type="spellStart"/>
      <w:r>
        <w:t>montażowych</w:t>
      </w:r>
      <w:proofErr w:type="spellEnd"/>
      <w:r>
        <w:t xml:space="preserve">,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wytycznym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</w:t>
      </w:r>
      <w:proofErr w:type="spellStart"/>
      <w:r>
        <w:t>używając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.  </w:t>
      </w:r>
    </w:p>
    <w:p w14:paraId="44D97696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całkowitym</w:t>
      </w:r>
      <w:proofErr w:type="spellEnd"/>
      <w:r>
        <w:t xml:space="preserve"> </w:t>
      </w:r>
      <w:proofErr w:type="spellStart"/>
      <w:r>
        <w:t>zasypaniem</w:t>
      </w:r>
      <w:proofErr w:type="spellEnd"/>
      <w:r>
        <w:t xml:space="preserve"> </w:t>
      </w:r>
      <w:proofErr w:type="spellStart"/>
      <w:r>
        <w:t>wykonanej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próbę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obowiązujących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branżowych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instrukcji</w:t>
      </w:r>
      <w:proofErr w:type="spellEnd"/>
      <w:r>
        <w:t xml:space="preserve">.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prób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szczelność</w:t>
      </w:r>
      <w:proofErr w:type="spellEnd"/>
      <w:r>
        <w:t xml:space="preserve"> </w:t>
      </w:r>
      <w:proofErr w:type="spellStart"/>
      <w:r>
        <w:t>złączy</w:t>
      </w:r>
      <w:proofErr w:type="spellEnd"/>
      <w:r>
        <w:t xml:space="preserve"> </w:t>
      </w:r>
      <w:proofErr w:type="spellStart"/>
      <w:r>
        <w:t>kielichowych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 w </w:t>
      </w:r>
      <w:proofErr w:type="spellStart"/>
      <w:r>
        <w:t>studniach</w:t>
      </w:r>
      <w:proofErr w:type="spellEnd"/>
      <w:r>
        <w:t xml:space="preserve"> </w:t>
      </w:r>
      <w:proofErr w:type="spellStart"/>
      <w:r>
        <w:t>kanalizacyjnych</w:t>
      </w:r>
      <w:proofErr w:type="spellEnd"/>
      <w:r>
        <w:t xml:space="preserve">. </w:t>
      </w:r>
      <w:proofErr w:type="spellStart"/>
      <w:r>
        <w:t>Próbę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PN-EN 1610:2002 </w:t>
      </w:r>
      <w:proofErr w:type="spellStart"/>
      <w:r>
        <w:t>oraz</w:t>
      </w:r>
      <w:proofErr w:type="spellEnd"/>
      <w:r>
        <w:t xml:space="preserve"> PN-EN 1610:2002/Ap1:2007. </w:t>
      </w:r>
      <w:proofErr w:type="spellStart"/>
      <w:r>
        <w:t>Nadmiar</w:t>
      </w:r>
      <w:proofErr w:type="spellEnd"/>
      <w:r>
        <w:t xml:space="preserve"> </w:t>
      </w:r>
      <w:proofErr w:type="spellStart"/>
      <w:r>
        <w:t>ziemi</w:t>
      </w:r>
      <w:proofErr w:type="spellEnd"/>
      <w:r>
        <w:t xml:space="preserve"> z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odwieźć</w:t>
      </w:r>
      <w:proofErr w:type="spellEnd"/>
      <w:r>
        <w:t xml:space="preserve"> w </w:t>
      </w:r>
      <w:proofErr w:type="spellStart"/>
      <w:r>
        <w:t>miejsce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ze </w:t>
      </w:r>
      <w:proofErr w:type="spellStart"/>
      <w:r>
        <w:t>służbami</w:t>
      </w:r>
      <w:proofErr w:type="spellEnd"/>
      <w:r>
        <w:t xml:space="preserve"> </w:t>
      </w:r>
      <w:proofErr w:type="spellStart"/>
      <w:r>
        <w:t>Inwestora</w:t>
      </w:r>
      <w:proofErr w:type="spellEnd"/>
      <w:r>
        <w:t xml:space="preserve">.  </w:t>
      </w:r>
    </w:p>
    <w:p w14:paraId="44D97697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69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Łączenie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przewodów</w:t>
      </w:r>
      <w:proofErr w:type="spellEnd"/>
      <w:r>
        <w:rPr>
          <w:b/>
          <w:sz w:val="24"/>
        </w:rPr>
        <w:t xml:space="preserve"> </w:t>
      </w:r>
    </w:p>
    <w:p w14:paraId="44D97699" w14:textId="77777777" w:rsidR="001D5EA4" w:rsidRDefault="00140F7E">
      <w:pPr>
        <w:ind w:left="-5" w:right="4"/>
      </w:pPr>
      <w:proofErr w:type="spellStart"/>
      <w:r>
        <w:t>Łączenie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złącza</w:t>
      </w:r>
      <w:proofErr w:type="spellEnd"/>
      <w:r>
        <w:t xml:space="preserve"> </w:t>
      </w:r>
      <w:proofErr w:type="spellStart"/>
      <w:r>
        <w:t>kielichowego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wcisk</w:t>
      </w:r>
      <w:proofErr w:type="spellEnd"/>
      <w:r>
        <w:t xml:space="preserve"> </w:t>
      </w:r>
      <w:proofErr w:type="spellStart"/>
      <w:r>
        <w:t>uszczelnionego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pierścienia</w:t>
      </w:r>
      <w:proofErr w:type="spellEnd"/>
      <w:r>
        <w:t xml:space="preserve"> </w:t>
      </w:r>
      <w:proofErr w:type="spellStart"/>
      <w:r>
        <w:t>gumowego</w:t>
      </w:r>
      <w:proofErr w:type="spellEnd"/>
      <w:r>
        <w:t xml:space="preserve">. </w:t>
      </w:r>
      <w:proofErr w:type="spellStart"/>
      <w:r>
        <w:t>Połączenie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, </w:t>
      </w:r>
      <w:proofErr w:type="spellStart"/>
      <w:r>
        <w:t>względnie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poziomie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  <w:proofErr w:type="spellStart"/>
      <w:r>
        <w:t>Połączenie</w:t>
      </w:r>
      <w:proofErr w:type="spellEnd"/>
      <w:r>
        <w:t xml:space="preserve"> </w:t>
      </w:r>
      <w:proofErr w:type="spellStart"/>
      <w:r>
        <w:t>bosych</w:t>
      </w:r>
      <w:proofErr w:type="spellEnd"/>
      <w:r>
        <w:t xml:space="preserve"> </w:t>
      </w:r>
      <w:proofErr w:type="spellStart"/>
      <w:r>
        <w:t>końców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złączek</w:t>
      </w:r>
      <w:proofErr w:type="spellEnd"/>
      <w:r>
        <w:t xml:space="preserve"> </w:t>
      </w:r>
      <w:proofErr w:type="spellStart"/>
      <w:r>
        <w:t>dwukielichowych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nasuwek</w:t>
      </w:r>
      <w:proofErr w:type="spellEnd"/>
      <w:r>
        <w:t xml:space="preserve"> </w:t>
      </w:r>
      <w:proofErr w:type="spellStart"/>
      <w:r>
        <w:t>przelotowych</w:t>
      </w:r>
      <w:proofErr w:type="spellEnd"/>
      <w:r>
        <w:t xml:space="preserve"> </w:t>
      </w:r>
      <w:proofErr w:type="spellStart"/>
      <w:r>
        <w:t>dwukielichowych</w:t>
      </w:r>
      <w:proofErr w:type="spellEnd"/>
      <w:r>
        <w:t xml:space="preserve">.  </w:t>
      </w:r>
    </w:p>
    <w:p w14:paraId="44D9769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5.4.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urządzeń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specjalistycznych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oraz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studni</w:t>
      </w:r>
      <w:proofErr w:type="spellEnd"/>
      <w:r>
        <w:rPr>
          <w:b/>
          <w:sz w:val="24"/>
        </w:rPr>
        <w:t xml:space="preserve"> </w:t>
      </w:r>
    </w:p>
    <w:p w14:paraId="44D9769B" w14:textId="77777777" w:rsidR="001D5EA4" w:rsidRDefault="00140F7E">
      <w:pPr>
        <w:ind w:left="-5" w:right="4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specjalistycznych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(</w:t>
      </w:r>
      <w:proofErr w:type="spellStart"/>
      <w:r>
        <w:t>studzienki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montażowych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technologia</w:t>
      </w:r>
      <w:proofErr w:type="spellEnd"/>
      <w:r>
        <w:t xml:space="preserve"> </w:t>
      </w:r>
      <w:proofErr w:type="spellStart"/>
      <w:r>
        <w:t>zalecaną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</w:p>
    <w:p w14:paraId="44D9769C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69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5.5. </w:t>
      </w:r>
      <w:proofErr w:type="spellStart"/>
      <w:r>
        <w:rPr>
          <w:b/>
          <w:sz w:val="24"/>
        </w:rPr>
        <w:t>Oznakowanie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uzbrojenia</w:t>
      </w:r>
      <w:proofErr w:type="spellEnd"/>
      <w:r>
        <w:rPr>
          <w:b/>
          <w:sz w:val="24"/>
        </w:rPr>
        <w:t xml:space="preserve">  </w:t>
      </w:r>
    </w:p>
    <w:p w14:paraId="44D9769E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</w:t>
      </w:r>
      <w:proofErr w:type="spellStart"/>
      <w:r>
        <w:t>trwale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tablic</w:t>
      </w:r>
      <w:proofErr w:type="spellEnd"/>
      <w:r>
        <w:t xml:space="preserve"> </w:t>
      </w:r>
      <w:proofErr w:type="spellStart"/>
      <w:r>
        <w:t>informacyjnych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PN-70/N-01270.08, </w:t>
      </w:r>
      <w:proofErr w:type="spellStart"/>
      <w:r>
        <w:t>umieszczonych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słupkach</w:t>
      </w:r>
      <w:proofErr w:type="spellEnd"/>
      <w:r>
        <w:t xml:space="preserve"> </w:t>
      </w:r>
      <w:proofErr w:type="spellStart"/>
      <w:r>
        <w:t>betonowych</w:t>
      </w:r>
      <w:proofErr w:type="spellEnd"/>
      <w:r>
        <w:t xml:space="preserve">.  </w:t>
      </w:r>
    </w:p>
    <w:p w14:paraId="44D9769F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6A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5.6. </w:t>
      </w:r>
      <w:proofErr w:type="spellStart"/>
      <w:r>
        <w:rPr>
          <w:b/>
          <w:sz w:val="24"/>
        </w:rPr>
        <w:t>Oznaczenie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rurociągów</w:t>
      </w:r>
      <w:proofErr w:type="spellEnd"/>
      <w:r>
        <w:rPr>
          <w:b/>
          <w:sz w:val="24"/>
        </w:rPr>
        <w:t xml:space="preserve">  </w:t>
      </w:r>
    </w:p>
    <w:p w14:paraId="44D976A1" w14:textId="77777777" w:rsidR="001D5EA4" w:rsidRDefault="00140F7E">
      <w:pPr>
        <w:ind w:left="-5" w:right="4"/>
      </w:pPr>
      <w:r>
        <w:t xml:space="preserve">Tam, </w:t>
      </w:r>
      <w:proofErr w:type="spellStart"/>
      <w:r>
        <w:t>gdzie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, </w:t>
      </w:r>
      <w:proofErr w:type="spellStart"/>
      <w:r>
        <w:t>taśmy</w:t>
      </w:r>
      <w:proofErr w:type="spellEnd"/>
      <w:r>
        <w:t xml:space="preserve"> </w:t>
      </w:r>
      <w:proofErr w:type="spellStart"/>
      <w:r>
        <w:t>markujące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położone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wierzchu</w:t>
      </w:r>
      <w:proofErr w:type="spellEnd"/>
      <w:r>
        <w:t xml:space="preserve"> </w:t>
      </w:r>
      <w:proofErr w:type="spellStart"/>
      <w:r>
        <w:t>osypki</w:t>
      </w:r>
      <w:proofErr w:type="spellEnd"/>
      <w:r>
        <w:t xml:space="preserve"> </w:t>
      </w:r>
      <w:proofErr w:type="spellStart"/>
      <w:r>
        <w:t>żwirowej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wybranego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wypełniającego</w:t>
      </w:r>
      <w:proofErr w:type="spellEnd"/>
      <w:r>
        <w:t xml:space="preserve">, od 500 do 600 mm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górną</w:t>
      </w:r>
      <w:proofErr w:type="spellEnd"/>
      <w:r>
        <w:t xml:space="preserve"> </w:t>
      </w:r>
      <w:proofErr w:type="spellStart"/>
      <w:r>
        <w:t>powierzchnią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z </w:t>
      </w:r>
      <w:proofErr w:type="spellStart"/>
      <w:r>
        <w:t>tekstem</w:t>
      </w:r>
      <w:proofErr w:type="spellEnd"/>
      <w:r>
        <w:t xml:space="preserve"> do </w:t>
      </w:r>
      <w:proofErr w:type="spellStart"/>
      <w:r>
        <w:t>góry</w:t>
      </w:r>
      <w:proofErr w:type="spellEnd"/>
      <w:r>
        <w:t xml:space="preserve">. </w:t>
      </w:r>
      <w:proofErr w:type="spellStart"/>
      <w:r>
        <w:t>Połączenia</w:t>
      </w:r>
      <w:proofErr w:type="spellEnd"/>
      <w:r>
        <w:t xml:space="preserve"> </w:t>
      </w:r>
      <w:proofErr w:type="spellStart"/>
      <w:r>
        <w:t>taśmy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trwały</w:t>
      </w:r>
      <w:proofErr w:type="spellEnd"/>
      <w:r>
        <w:t xml:space="preserve"> </w:t>
      </w:r>
      <w:proofErr w:type="spellStart"/>
      <w:r>
        <w:t>złączone</w:t>
      </w:r>
      <w:proofErr w:type="spellEnd"/>
      <w:r>
        <w:t xml:space="preserve"> z </w:t>
      </w:r>
      <w:proofErr w:type="spellStart"/>
      <w:r>
        <w:t>zakładką</w:t>
      </w:r>
      <w:proofErr w:type="spellEnd"/>
      <w:r>
        <w:t xml:space="preserve">  1 </w:t>
      </w:r>
      <w:proofErr w:type="spellStart"/>
      <w:r>
        <w:t>metra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istnieje</w:t>
      </w:r>
      <w:proofErr w:type="spellEnd"/>
      <w:r>
        <w:t xml:space="preserve"> </w:t>
      </w:r>
      <w:proofErr w:type="spellStart"/>
      <w:r>
        <w:t>drut</w:t>
      </w:r>
      <w:proofErr w:type="spellEnd"/>
      <w:r>
        <w:t xml:space="preserve"> </w:t>
      </w:r>
      <w:proofErr w:type="spellStart"/>
      <w:r>
        <w:t>wskaźnikowy</w:t>
      </w:r>
      <w:proofErr w:type="spellEnd"/>
      <w:r>
        <w:t xml:space="preserve">,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ciągłość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zachowana</w:t>
      </w:r>
      <w:proofErr w:type="spellEnd"/>
      <w:r>
        <w:t xml:space="preserve">. </w:t>
      </w:r>
      <w:proofErr w:type="spellStart"/>
      <w:r>
        <w:t>Druty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przymocowane</w:t>
      </w:r>
      <w:proofErr w:type="spellEnd"/>
      <w:r>
        <w:t xml:space="preserve"> do </w:t>
      </w:r>
      <w:proofErr w:type="spellStart"/>
      <w:r>
        <w:t>metalowej</w:t>
      </w:r>
      <w:proofErr w:type="spellEnd"/>
      <w:r>
        <w:t xml:space="preserve">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</w:p>
    <w:p w14:paraId="44D976A2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6A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5.7. </w:t>
      </w:r>
      <w:proofErr w:type="spellStart"/>
      <w:r>
        <w:rPr>
          <w:b/>
          <w:sz w:val="24"/>
        </w:rPr>
        <w:t>Próba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szczelności</w:t>
      </w:r>
      <w:proofErr w:type="spellEnd"/>
      <w:r>
        <w:rPr>
          <w:b/>
          <w:sz w:val="24"/>
        </w:rPr>
        <w:t xml:space="preserve">  </w:t>
      </w:r>
    </w:p>
    <w:p w14:paraId="44D976A4" w14:textId="77777777" w:rsidR="001D5EA4" w:rsidRDefault="00140F7E">
      <w:pPr>
        <w:ind w:left="-5" w:right="4"/>
      </w:pPr>
      <w:proofErr w:type="spellStart"/>
      <w:r>
        <w:t>Próbę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deszczowej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odkrytych</w:t>
      </w:r>
      <w:proofErr w:type="spellEnd"/>
      <w:r>
        <w:t xml:space="preserve"> </w:t>
      </w:r>
      <w:proofErr w:type="spellStart"/>
      <w:r>
        <w:t>połączeniach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PN-EN 1610 „</w:t>
      </w:r>
      <w:proofErr w:type="spellStart"/>
      <w:r>
        <w:t>Budowa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kanalizacyjnych</w:t>
      </w:r>
      <w:proofErr w:type="spellEnd"/>
      <w:r>
        <w:t xml:space="preserve">”. Po </w:t>
      </w:r>
      <w:proofErr w:type="spellStart"/>
      <w:r>
        <w:t>napełnieniu</w:t>
      </w:r>
      <w:proofErr w:type="spellEnd"/>
      <w:r>
        <w:t xml:space="preserve"> </w:t>
      </w:r>
      <w:proofErr w:type="spellStart"/>
      <w:r>
        <w:t>kanału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wytworzeniu</w:t>
      </w:r>
      <w:proofErr w:type="spellEnd"/>
      <w:r>
        <w:t xml:space="preserve"> </w:t>
      </w:r>
      <w:proofErr w:type="spellStart"/>
      <w:r>
        <w:t>ciśnienia</w:t>
      </w:r>
      <w:proofErr w:type="spellEnd"/>
      <w:r>
        <w:t xml:space="preserve"> </w:t>
      </w:r>
      <w:proofErr w:type="spellStart"/>
      <w:r>
        <w:t>próbnego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</w:t>
      </w:r>
      <w:proofErr w:type="spellStart"/>
      <w:r>
        <w:t>pozostawienie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stabilizacji</w:t>
      </w:r>
      <w:proofErr w:type="spellEnd"/>
      <w:r>
        <w:t xml:space="preserve"> (</w:t>
      </w:r>
      <w:proofErr w:type="spellStart"/>
      <w:r>
        <w:t>zazwyczaj</w:t>
      </w:r>
      <w:proofErr w:type="spellEnd"/>
      <w:r>
        <w:t xml:space="preserve"> </w:t>
      </w:r>
      <w:proofErr w:type="spellStart"/>
      <w:r>
        <w:t>wystarcza</w:t>
      </w:r>
      <w:proofErr w:type="spellEnd"/>
      <w:r>
        <w:t xml:space="preserve"> 1 </w:t>
      </w:r>
      <w:proofErr w:type="spellStart"/>
      <w:r>
        <w:t>godz</w:t>
      </w:r>
      <w:proofErr w:type="spellEnd"/>
      <w:r>
        <w:t xml:space="preserve">.). Po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stabilizacji</w:t>
      </w:r>
      <w:proofErr w:type="spellEnd"/>
      <w:r>
        <w:t xml:space="preserve"> </w:t>
      </w:r>
      <w:proofErr w:type="spellStart"/>
      <w:r>
        <w:t>wodę</w:t>
      </w:r>
      <w:proofErr w:type="spellEnd"/>
      <w:r>
        <w:t xml:space="preserve"> </w:t>
      </w:r>
      <w:proofErr w:type="spellStart"/>
      <w:r>
        <w:t>uzupełnić</w:t>
      </w:r>
      <w:proofErr w:type="spellEnd"/>
      <w:r>
        <w:t xml:space="preserve"> do </w:t>
      </w:r>
      <w:proofErr w:type="spellStart"/>
      <w:r>
        <w:t>ciśnienia</w:t>
      </w:r>
      <w:proofErr w:type="spellEnd"/>
      <w:r>
        <w:t xml:space="preserve"> </w:t>
      </w:r>
      <w:proofErr w:type="spellStart"/>
      <w:r>
        <w:t>próbnego</w:t>
      </w:r>
      <w:proofErr w:type="spellEnd"/>
      <w:r>
        <w:t xml:space="preserve">. </w:t>
      </w:r>
      <w:proofErr w:type="spellStart"/>
      <w:r>
        <w:t>Ciśnienie</w:t>
      </w:r>
      <w:proofErr w:type="spellEnd"/>
      <w:r>
        <w:t xml:space="preserve"> </w:t>
      </w:r>
      <w:proofErr w:type="spellStart"/>
      <w:r>
        <w:t>próbne</w:t>
      </w:r>
      <w:proofErr w:type="spellEnd"/>
      <w:r>
        <w:t xml:space="preserve"> min. 1 m </w:t>
      </w:r>
      <w:proofErr w:type="spellStart"/>
      <w:r>
        <w:t>sł</w:t>
      </w:r>
      <w:proofErr w:type="spellEnd"/>
      <w:r>
        <w:t xml:space="preserve">. </w:t>
      </w:r>
      <w:proofErr w:type="spellStart"/>
      <w:r>
        <w:t>wody</w:t>
      </w:r>
      <w:proofErr w:type="spellEnd"/>
      <w:r>
        <w:t xml:space="preserve">, max. 5 m </w:t>
      </w:r>
      <w:proofErr w:type="spellStart"/>
      <w:r>
        <w:t>sł</w:t>
      </w:r>
      <w:proofErr w:type="spellEnd"/>
      <w:r>
        <w:t xml:space="preserve">. </w:t>
      </w:r>
      <w:proofErr w:type="spellStart"/>
      <w:r>
        <w:t>wody</w:t>
      </w:r>
      <w:proofErr w:type="spellEnd"/>
      <w:r>
        <w:t xml:space="preserve">. </w:t>
      </w:r>
      <w:proofErr w:type="spellStart"/>
      <w:r>
        <w:t>Ciśnienie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ustawić</w:t>
      </w:r>
      <w:proofErr w:type="spellEnd"/>
      <w:r>
        <w:t xml:space="preserve"> z </w:t>
      </w:r>
      <w:proofErr w:type="spellStart"/>
      <w:r>
        <w:t>dokładnością</w:t>
      </w:r>
      <w:proofErr w:type="spellEnd"/>
      <w:r>
        <w:t xml:space="preserve"> do 1 kPa (0,1 m </w:t>
      </w:r>
      <w:proofErr w:type="spellStart"/>
      <w:r>
        <w:t>sł</w:t>
      </w:r>
      <w:proofErr w:type="spellEnd"/>
      <w:r>
        <w:t xml:space="preserve">. </w:t>
      </w:r>
      <w:proofErr w:type="spellStart"/>
      <w:r>
        <w:t>wody</w:t>
      </w:r>
      <w:proofErr w:type="spellEnd"/>
      <w:r>
        <w:t xml:space="preserve">). W </w:t>
      </w:r>
      <w:proofErr w:type="spellStart"/>
      <w:r>
        <w:t>wyznaczonej</w:t>
      </w:r>
      <w:proofErr w:type="spellEnd"/>
      <w:r>
        <w:t xml:space="preserve"> </w:t>
      </w:r>
      <w:proofErr w:type="spellStart"/>
      <w:r>
        <w:t>studzience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obserwować</w:t>
      </w:r>
      <w:proofErr w:type="spellEnd"/>
      <w:r>
        <w:t xml:space="preserve"> </w:t>
      </w:r>
      <w:proofErr w:type="spellStart"/>
      <w:r>
        <w:t>ubytek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30 min. </w:t>
      </w:r>
      <w:proofErr w:type="spellStart"/>
      <w:r>
        <w:t>Próbę</w:t>
      </w:r>
      <w:proofErr w:type="spellEnd"/>
      <w:r>
        <w:t xml:space="preserve"> </w:t>
      </w:r>
      <w:proofErr w:type="spellStart"/>
      <w:r>
        <w:t>ciśnienia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wykonaną</w:t>
      </w:r>
      <w:proofErr w:type="spellEnd"/>
      <w:r>
        <w:t xml:space="preserve"> z </w:t>
      </w:r>
      <w:proofErr w:type="spellStart"/>
      <w:r>
        <w:t>wynikiem</w:t>
      </w:r>
      <w:proofErr w:type="spellEnd"/>
      <w:r>
        <w:t xml:space="preserve"> </w:t>
      </w:r>
      <w:proofErr w:type="spellStart"/>
      <w:r>
        <w:t>pozytywnym</w:t>
      </w:r>
      <w:proofErr w:type="spellEnd"/>
      <w:r>
        <w:t xml:space="preserve">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całkowita</w:t>
      </w:r>
      <w:proofErr w:type="spellEnd"/>
      <w:r>
        <w:t xml:space="preserve"> </w:t>
      </w:r>
      <w:proofErr w:type="spellStart"/>
      <w:r>
        <w:t>ilość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uzupełnionej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przekracza</w:t>
      </w:r>
      <w:proofErr w:type="spellEnd"/>
      <w:r>
        <w:t xml:space="preserve">: </w:t>
      </w:r>
    </w:p>
    <w:p w14:paraId="44D976A5" w14:textId="77777777" w:rsidR="001D5EA4" w:rsidRDefault="00140F7E">
      <w:pPr>
        <w:numPr>
          <w:ilvl w:val="0"/>
          <w:numId w:val="137"/>
        </w:numPr>
        <w:ind w:right="4" w:hanging="122"/>
      </w:pPr>
      <w:r>
        <w:t xml:space="preserve">0,15 l/m2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, </w:t>
      </w:r>
    </w:p>
    <w:p w14:paraId="44D976A6" w14:textId="77777777" w:rsidR="001D5EA4" w:rsidRDefault="00140F7E">
      <w:pPr>
        <w:numPr>
          <w:ilvl w:val="0"/>
          <w:numId w:val="137"/>
        </w:numPr>
        <w:ind w:right="4" w:hanging="122"/>
      </w:pPr>
      <w:r>
        <w:t xml:space="preserve">0,4 l/m2 </w:t>
      </w:r>
      <w:proofErr w:type="spellStart"/>
      <w:r>
        <w:t>dla</w:t>
      </w:r>
      <w:proofErr w:type="spellEnd"/>
      <w:r>
        <w:t xml:space="preserve"> </w:t>
      </w:r>
      <w:proofErr w:type="spellStart"/>
      <w:r>
        <w:t>studzienek</w:t>
      </w:r>
      <w:proofErr w:type="spellEnd"/>
      <w:r>
        <w:t xml:space="preserve"> </w:t>
      </w:r>
      <w:proofErr w:type="spellStart"/>
      <w:r>
        <w:t>kanalizacyjnych</w:t>
      </w:r>
      <w:proofErr w:type="spellEnd"/>
      <w:r>
        <w:t xml:space="preserve">, </w:t>
      </w:r>
    </w:p>
    <w:p w14:paraId="44D976A7" w14:textId="77777777" w:rsidR="001D5EA4" w:rsidRDefault="00140F7E">
      <w:pPr>
        <w:numPr>
          <w:ilvl w:val="0"/>
          <w:numId w:val="137"/>
        </w:numPr>
        <w:ind w:right="4" w:hanging="122"/>
      </w:pPr>
      <w:r>
        <w:t xml:space="preserve">0,2 l/m2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ze </w:t>
      </w:r>
      <w:proofErr w:type="spellStart"/>
      <w:r>
        <w:t>studzienkami</w:t>
      </w:r>
      <w:proofErr w:type="spellEnd"/>
      <w:r>
        <w:t xml:space="preserve"> </w:t>
      </w:r>
      <w:proofErr w:type="spellStart"/>
      <w:r>
        <w:t>kanalizacyjnymi</w:t>
      </w:r>
      <w:proofErr w:type="spellEnd"/>
      <w:r>
        <w:t xml:space="preserve"> </w:t>
      </w:r>
      <w:proofErr w:type="spellStart"/>
      <w:r>
        <w:t>włazowymi</w:t>
      </w:r>
      <w:proofErr w:type="spellEnd"/>
      <w:r>
        <w:t xml:space="preserve">. </w:t>
      </w:r>
    </w:p>
    <w:p w14:paraId="44D976A8" w14:textId="77777777" w:rsidR="001D5EA4" w:rsidRDefault="00140F7E">
      <w:pPr>
        <w:ind w:left="-5" w:right="4"/>
      </w:pPr>
      <w:proofErr w:type="spellStart"/>
      <w:r>
        <w:t>Podana</w:t>
      </w:r>
      <w:proofErr w:type="spellEnd"/>
      <w:r>
        <w:t xml:space="preserve"> </w:t>
      </w:r>
      <w:proofErr w:type="spellStart"/>
      <w:r>
        <w:t>powierzchnia</w:t>
      </w:r>
      <w:proofErr w:type="spellEnd"/>
      <w:r>
        <w:t xml:space="preserve"> w m2 </w:t>
      </w:r>
      <w:proofErr w:type="spellStart"/>
      <w:r>
        <w:t>odnosi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zwilżonej</w:t>
      </w:r>
      <w:proofErr w:type="spellEnd"/>
      <w:r>
        <w:t xml:space="preserve">. </w:t>
      </w:r>
    </w:p>
    <w:p w14:paraId="44D976A9" w14:textId="77777777" w:rsidR="001D5EA4" w:rsidRDefault="00140F7E">
      <w:pPr>
        <w:ind w:left="-5" w:right="4"/>
      </w:pPr>
      <w:proofErr w:type="spellStart"/>
      <w:r>
        <w:t>Wymagana</w:t>
      </w:r>
      <w:proofErr w:type="spellEnd"/>
      <w:r>
        <w:t xml:space="preserve"> jest </w:t>
      </w:r>
      <w:proofErr w:type="spellStart"/>
      <w:r>
        <w:t>tylko</w:t>
      </w:r>
      <w:proofErr w:type="spellEnd"/>
      <w:r>
        <w:t xml:space="preserve"> 1 </w:t>
      </w:r>
      <w:proofErr w:type="spellStart"/>
      <w:r>
        <w:t>próba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do </w:t>
      </w:r>
      <w:proofErr w:type="spellStart"/>
      <w:r>
        <w:t>wyboru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: </w:t>
      </w:r>
      <w:proofErr w:type="spellStart"/>
      <w:r>
        <w:t>na</w:t>
      </w:r>
      <w:proofErr w:type="spellEnd"/>
      <w:r>
        <w:t xml:space="preserve"> </w:t>
      </w:r>
      <w:proofErr w:type="spellStart"/>
      <w:r>
        <w:t>eksfiltrację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do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infiltrację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gruntowych</w:t>
      </w:r>
      <w:proofErr w:type="spellEnd"/>
      <w:r>
        <w:t xml:space="preserve"> do </w:t>
      </w:r>
      <w:proofErr w:type="spellStart"/>
      <w:r>
        <w:t>kanału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eksfiltrację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do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obniżyć</w:t>
      </w:r>
      <w:proofErr w:type="spellEnd"/>
      <w:r>
        <w:t xml:space="preserve"> </w:t>
      </w:r>
      <w:proofErr w:type="spellStart"/>
      <w:r>
        <w:t>ewentualny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gruntowych</w:t>
      </w:r>
      <w:proofErr w:type="spellEnd"/>
      <w:r>
        <w:t xml:space="preserve"> o 0,5 m </w:t>
      </w:r>
      <w:proofErr w:type="spellStart"/>
      <w:r>
        <w:t>poniżej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najgłębiej</w:t>
      </w:r>
      <w:proofErr w:type="spellEnd"/>
      <w:r>
        <w:t xml:space="preserve"> </w:t>
      </w:r>
      <w:proofErr w:type="spellStart"/>
      <w:r>
        <w:t>posadowionego</w:t>
      </w:r>
      <w:proofErr w:type="spellEnd"/>
      <w:r>
        <w:t xml:space="preserve"> </w:t>
      </w:r>
      <w:proofErr w:type="spellStart"/>
      <w:r>
        <w:t>kanału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wyboru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infiltrację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gruntowych</w:t>
      </w:r>
      <w:proofErr w:type="spellEnd"/>
      <w:r>
        <w:t xml:space="preserve"> do </w:t>
      </w:r>
      <w:proofErr w:type="spellStart"/>
      <w:r>
        <w:t>kanału</w:t>
      </w:r>
      <w:proofErr w:type="spellEnd"/>
      <w:r>
        <w:t xml:space="preserve"> </w:t>
      </w:r>
      <w:proofErr w:type="spellStart"/>
      <w:r>
        <w:t>badany</w:t>
      </w:r>
      <w:proofErr w:type="spellEnd"/>
      <w:r>
        <w:t xml:space="preserve"> </w:t>
      </w:r>
      <w:proofErr w:type="spellStart"/>
      <w:r>
        <w:t>odcinek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zlokalizowany</w:t>
      </w:r>
      <w:proofErr w:type="spellEnd"/>
      <w:r>
        <w:t xml:space="preserve"> min. 1 m pod </w:t>
      </w:r>
      <w:proofErr w:type="spellStart"/>
      <w:r>
        <w:t>wodą</w:t>
      </w:r>
      <w:proofErr w:type="spellEnd"/>
      <w:r>
        <w:t xml:space="preserve"> (</w:t>
      </w:r>
      <w:proofErr w:type="spellStart"/>
      <w:r>
        <w:t>minimalne</w:t>
      </w:r>
      <w:proofErr w:type="spellEnd"/>
      <w:r>
        <w:t xml:space="preserve"> </w:t>
      </w:r>
      <w:proofErr w:type="spellStart"/>
      <w:r>
        <w:t>ciśnienie</w:t>
      </w:r>
      <w:proofErr w:type="spellEnd"/>
      <w:r>
        <w:t xml:space="preserve"> 1 m </w:t>
      </w:r>
      <w:proofErr w:type="spellStart"/>
      <w:r>
        <w:t>sł</w:t>
      </w:r>
      <w:proofErr w:type="spellEnd"/>
      <w:r>
        <w:t xml:space="preserve">. </w:t>
      </w:r>
      <w:proofErr w:type="spellStart"/>
      <w:r>
        <w:t>wody</w:t>
      </w:r>
      <w:proofErr w:type="spellEnd"/>
      <w:r>
        <w:t xml:space="preserve">).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L (z </w:t>
      </w:r>
      <w:proofErr w:type="spellStart"/>
      <w:r>
        <w:t>użyciem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) </w:t>
      </w:r>
      <w:proofErr w:type="spellStart"/>
      <w:r>
        <w:t>zgodnie</w:t>
      </w:r>
      <w:proofErr w:type="spellEnd"/>
      <w:r>
        <w:t xml:space="preserve"> z w/w </w:t>
      </w:r>
      <w:proofErr w:type="spellStart"/>
      <w:r>
        <w:t>normą</w:t>
      </w:r>
      <w:proofErr w:type="spellEnd"/>
      <w:r>
        <w:t xml:space="preserve">. </w:t>
      </w:r>
      <w:proofErr w:type="spellStart"/>
      <w:r>
        <w:t>Metodę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uzgodnić</w:t>
      </w:r>
      <w:proofErr w:type="spellEnd"/>
      <w:r>
        <w:t xml:space="preserve"> z </w:t>
      </w:r>
      <w:proofErr w:type="spellStart"/>
      <w:r>
        <w:t>Inspektorem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Inwestorem</w:t>
      </w:r>
      <w:proofErr w:type="spellEnd"/>
      <w:r>
        <w:t xml:space="preserve">. </w:t>
      </w:r>
    </w:p>
    <w:p w14:paraId="44D976AA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6AB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rPr>
          <w:b w:val="0"/>
        </w:rPr>
        <w:t xml:space="preserve"> </w:t>
      </w:r>
    </w:p>
    <w:p w14:paraId="44D976AC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6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6AD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pełnego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wykazania</w:t>
      </w:r>
      <w:proofErr w:type="spellEnd"/>
      <w:r>
        <w:t xml:space="preserve"> Inspektor </w:t>
      </w:r>
    </w:p>
    <w:p w14:paraId="44D976AE" w14:textId="77777777" w:rsidR="001D5EA4" w:rsidRDefault="00140F7E">
      <w:pPr>
        <w:ind w:left="-5" w:right="4"/>
      </w:pP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realizowanych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, </w:t>
      </w:r>
      <w:proofErr w:type="spellStart"/>
      <w:r>
        <w:t>Specyfikacji</w:t>
      </w:r>
      <w:proofErr w:type="spellEnd"/>
      <w:r>
        <w:t xml:space="preserve">, norm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badania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o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pisemnie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, 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zanikającej</w:t>
      </w:r>
      <w:proofErr w:type="spellEnd"/>
      <w:r>
        <w:t xml:space="preserve">, </w:t>
      </w:r>
      <w:proofErr w:type="spellStart"/>
      <w:r>
        <w:t>którą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kontynuować</w:t>
      </w:r>
      <w:proofErr w:type="spellEnd"/>
      <w:r>
        <w:t xml:space="preserve"> po </w:t>
      </w:r>
      <w:proofErr w:type="spellStart"/>
      <w:r>
        <w:t>pisemnej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</w:p>
    <w:p w14:paraId="44D976AF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6B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Materiały</w:t>
      </w:r>
      <w:proofErr w:type="spellEnd"/>
      <w:r>
        <w:rPr>
          <w:b/>
          <w:sz w:val="24"/>
        </w:rPr>
        <w:t xml:space="preserve"> </w:t>
      </w:r>
    </w:p>
    <w:p w14:paraId="44D976B1" w14:textId="77777777" w:rsidR="001D5EA4" w:rsidRDefault="00140F7E">
      <w:pPr>
        <w:ind w:left="-5" w:right="4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użytych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następuje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porównanie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 z </w:t>
      </w:r>
      <w:proofErr w:type="spellStart"/>
      <w:r>
        <w:t>wymogami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norm </w:t>
      </w:r>
      <w:proofErr w:type="spellStart"/>
      <w:r>
        <w:t>materiałowych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niniejszych</w:t>
      </w:r>
      <w:proofErr w:type="spellEnd"/>
      <w:r>
        <w:t xml:space="preserve"> ST. </w:t>
      </w:r>
    </w:p>
    <w:p w14:paraId="44D976B2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6B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6.2. </w:t>
      </w:r>
      <w:proofErr w:type="spellStart"/>
      <w:r>
        <w:rPr>
          <w:b/>
          <w:sz w:val="24"/>
        </w:rPr>
        <w:t>Kontrola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6B4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stałej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systematycznej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. Do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prób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stanowiących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76B5" w14:textId="77777777" w:rsidR="001D5EA4" w:rsidRDefault="00140F7E">
      <w:pPr>
        <w:ind w:left="-5" w:right="4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ich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właściwymi</w:t>
      </w:r>
      <w:proofErr w:type="spellEnd"/>
      <w:r>
        <w:t xml:space="preserve"> </w:t>
      </w:r>
      <w:proofErr w:type="spellStart"/>
      <w:r>
        <w:t>STWiOR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zawartymi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, </w:t>
      </w:r>
      <w:proofErr w:type="spellStart"/>
      <w:r>
        <w:t>Aprobatach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instrukcjach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</w:p>
    <w:p w14:paraId="44D976B6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6B7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6B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6B9" w14:textId="77777777" w:rsidR="001D5EA4" w:rsidRDefault="00140F7E">
      <w:pPr>
        <w:pStyle w:val="Nagwek2"/>
        <w:ind w:left="-5"/>
      </w:pPr>
      <w:r>
        <w:t xml:space="preserve">6.2.1.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</w:p>
    <w:p w14:paraId="44D976BA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: </w:t>
      </w:r>
    </w:p>
    <w:p w14:paraId="44D976BB" w14:textId="77777777" w:rsidR="001D5EA4" w:rsidRDefault="00140F7E">
      <w:pPr>
        <w:numPr>
          <w:ilvl w:val="0"/>
          <w:numId w:val="138"/>
        </w:numPr>
        <w:ind w:right="4" w:hanging="125"/>
      </w:pPr>
      <w:proofErr w:type="spellStart"/>
      <w:r>
        <w:t>zakwalifikowanie</w:t>
      </w:r>
      <w:proofErr w:type="spellEnd"/>
      <w:r>
        <w:t xml:space="preserve"> </w:t>
      </w:r>
      <w:proofErr w:type="spellStart"/>
      <w:r>
        <w:t>gruntów</w:t>
      </w:r>
      <w:proofErr w:type="spellEnd"/>
      <w:r>
        <w:t xml:space="preserve"> do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kategorii</w:t>
      </w:r>
      <w:proofErr w:type="spellEnd"/>
      <w:r>
        <w:t xml:space="preserve">, </w:t>
      </w:r>
    </w:p>
    <w:p w14:paraId="44D976BC" w14:textId="77777777" w:rsidR="001D5EA4" w:rsidRDefault="00140F7E">
      <w:pPr>
        <w:numPr>
          <w:ilvl w:val="0"/>
          <w:numId w:val="138"/>
        </w:numPr>
        <w:ind w:right="4" w:hanging="125"/>
      </w:pPr>
      <w:proofErr w:type="spellStart"/>
      <w:r>
        <w:t>określenie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uwarstwienia</w:t>
      </w:r>
      <w:proofErr w:type="spellEnd"/>
      <w:r>
        <w:t xml:space="preserve">, </w:t>
      </w:r>
    </w:p>
    <w:p w14:paraId="44D976BD" w14:textId="77777777" w:rsidR="001D5EA4" w:rsidRDefault="00140F7E">
      <w:pPr>
        <w:numPr>
          <w:ilvl w:val="0"/>
          <w:numId w:val="138"/>
        </w:numPr>
        <w:ind w:right="4" w:hanging="125"/>
      </w:pPr>
      <w:proofErr w:type="spellStart"/>
      <w:r>
        <w:t>określenie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, </w:t>
      </w:r>
    </w:p>
    <w:p w14:paraId="44D976BE" w14:textId="77777777" w:rsidR="001D5EA4" w:rsidRDefault="00140F7E">
      <w:pPr>
        <w:numPr>
          <w:ilvl w:val="0"/>
          <w:numId w:val="138"/>
        </w:numPr>
        <w:ind w:right="4" w:hanging="125"/>
      </w:pPr>
      <w:proofErr w:type="spellStart"/>
      <w:r>
        <w:t>ustalenie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zalaniem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, </w:t>
      </w:r>
    </w:p>
    <w:p w14:paraId="44D976BF" w14:textId="77777777" w:rsidR="001D5EA4" w:rsidRDefault="00140F7E">
      <w:pPr>
        <w:numPr>
          <w:ilvl w:val="0"/>
          <w:numId w:val="138"/>
        </w:numPr>
        <w:ind w:right="4" w:hanging="125"/>
      </w:pPr>
      <w:proofErr w:type="spellStart"/>
      <w:r>
        <w:t>ustalenie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, </w:t>
      </w:r>
    </w:p>
    <w:p w14:paraId="44D976C0" w14:textId="77777777" w:rsidR="001D5EA4" w:rsidRDefault="00140F7E">
      <w:pPr>
        <w:numPr>
          <w:ilvl w:val="0"/>
          <w:numId w:val="138"/>
        </w:numPr>
        <w:ind w:right="4" w:hanging="125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kontroli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76C1" w14:textId="77777777" w:rsidR="001D5EA4" w:rsidRDefault="00140F7E">
      <w:pPr>
        <w:numPr>
          <w:ilvl w:val="0"/>
          <w:numId w:val="138"/>
        </w:numPr>
        <w:ind w:right="4" w:hanging="125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zostać</w:t>
      </w:r>
      <w:proofErr w:type="spellEnd"/>
      <w:r>
        <w:t xml:space="preserve"> </w:t>
      </w:r>
      <w:proofErr w:type="spellStart"/>
      <w:r>
        <w:t>wykorzystane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6C2" w14:textId="77777777" w:rsidR="001D5EA4" w:rsidRDefault="00140F7E">
      <w:pPr>
        <w:numPr>
          <w:ilvl w:val="0"/>
          <w:numId w:val="138"/>
        </w:numPr>
        <w:ind w:right="4" w:hanging="125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zastosowane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certyfikaty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równorzędne</w:t>
      </w:r>
      <w:proofErr w:type="spellEnd"/>
      <w:r>
        <w:t xml:space="preserve"> </w:t>
      </w:r>
      <w:proofErr w:type="spellStart"/>
      <w:r>
        <w:t>decyzje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jakościowe</w:t>
      </w:r>
      <w:proofErr w:type="spellEnd"/>
      <w:r>
        <w:t xml:space="preserve">. </w:t>
      </w:r>
    </w:p>
    <w:p w14:paraId="44D976C3" w14:textId="77777777" w:rsidR="001D5EA4" w:rsidRDefault="00140F7E">
      <w:pPr>
        <w:numPr>
          <w:ilvl w:val="0"/>
          <w:numId w:val="138"/>
        </w:numPr>
        <w:ind w:right="4" w:hanging="125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posiada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kwalifikacje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uprawnienia</w:t>
      </w:r>
      <w:proofErr w:type="spellEnd"/>
      <w:r>
        <w:t>(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)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posiada</w:t>
      </w:r>
      <w:proofErr w:type="spellEnd"/>
      <w:r>
        <w:t xml:space="preserve"> </w:t>
      </w:r>
      <w:proofErr w:type="spellStart"/>
      <w:r>
        <w:t>instrukcje</w:t>
      </w:r>
      <w:proofErr w:type="spellEnd"/>
      <w:r>
        <w:t xml:space="preserve"> do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w </w:t>
      </w:r>
      <w:proofErr w:type="spellStart"/>
      <w:r>
        <w:t>danej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6C4" w14:textId="77777777" w:rsidR="001D5EA4" w:rsidRDefault="00140F7E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D976C5" w14:textId="77777777" w:rsidR="001D5EA4" w:rsidRDefault="00140F7E">
      <w:pPr>
        <w:pStyle w:val="Nagwek2"/>
        <w:ind w:left="-5"/>
      </w:pPr>
      <w:r>
        <w:t xml:space="preserve">6.2.2. </w:t>
      </w:r>
      <w:proofErr w:type="spellStart"/>
      <w:r>
        <w:t>Kontrola</w:t>
      </w:r>
      <w:proofErr w:type="spellEnd"/>
      <w:r>
        <w:t xml:space="preserve">,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</w:p>
    <w:p w14:paraId="44D976C6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stałej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systematycznej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zaakceptowaną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w </w:t>
      </w:r>
      <w:proofErr w:type="spellStart"/>
      <w:r>
        <w:t>oparciu</w:t>
      </w:r>
      <w:proofErr w:type="spellEnd"/>
      <w:r>
        <w:t xml:space="preserve"> o </w:t>
      </w:r>
      <w:proofErr w:type="spellStart"/>
      <w:r>
        <w:t>normę</w:t>
      </w:r>
      <w:proofErr w:type="spellEnd"/>
      <w:r>
        <w:t xml:space="preserve"> BN83/8836-02, PN-81/B-10725 </w:t>
      </w:r>
      <w:proofErr w:type="spellStart"/>
      <w:r>
        <w:t>i</w:t>
      </w:r>
      <w:proofErr w:type="spellEnd"/>
      <w:r>
        <w:t xml:space="preserve"> PN-91/B-10728. </w:t>
      </w:r>
    </w:p>
    <w:p w14:paraId="44D976C7" w14:textId="77777777" w:rsidR="001D5EA4" w:rsidRDefault="00140F7E">
      <w:pPr>
        <w:ind w:left="-5" w:right="4"/>
      </w:pPr>
      <w:r>
        <w:t xml:space="preserve">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 xml:space="preserve">: </w:t>
      </w:r>
    </w:p>
    <w:p w14:paraId="44D976C8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, </w:t>
      </w:r>
    </w:p>
    <w:p w14:paraId="44D976C9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zbadanie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obudowy</w:t>
      </w:r>
      <w:proofErr w:type="spellEnd"/>
      <w:r>
        <w:t xml:space="preserve"> pod </w:t>
      </w:r>
      <w:proofErr w:type="spellStart"/>
      <w:r>
        <w:t>kątem</w:t>
      </w:r>
      <w:proofErr w:type="spellEnd"/>
      <w:r>
        <w:t xml:space="preserve"> ich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cechami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</w:p>
    <w:p w14:paraId="44D976CA" w14:textId="77777777" w:rsidR="001D5EA4" w:rsidRDefault="00140F7E">
      <w:pPr>
        <w:ind w:left="-5" w:right="4"/>
      </w:pP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wytwórcę</w:t>
      </w:r>
      <w:proofErr w:type="spellEnd"/>
      <w:r>
        <w:t xml:space="preserve">, </w:t>
      </w:r>
    </w:p>
    <w:p w14:paraId="44D976CB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zachowania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, </w:t>
      </w:r>
    </w:p>
    <w:p w14:paraId="44D976CC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zalaniem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, </w:t>
      </w:r>
    </w:p>
    <w:p w14:paraId="44D976CD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naturalnego</w:t>
      </w:r>
      <w:proofErr w:type="spellEnd"/>
      <w:r>
        <w:t xml:space="preserve">,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głównie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nienaruszalności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wilgotności</w:t>
      </w:r>
      <w:proofErr w:type="spellEnd"/>
      <w:r>
        <w:t xml:space="preserve">, </w:t>
      </w:r>
    </w:p>
    <w:p w14:paraId="44D976CE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,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wykonanego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z </w:t>
      </w:r>
      <w:proofErr w:type="spellStart"/>
      <w:r>
        <w:t>piasku</w:t>
      </w:r>
      <w:proofErr w:type="spellEnd"/>
      <w:r>
        <w:t xml:space="preserve">, </w:t>
      </w:r>
    </w:p>
    <w:p w14:paraId="44D976CF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w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przedmiotowych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wytwórni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umownymi</w:t>
      </w:r>
      <w:proofErr w:type="spellEnd"/>
      <w:r>
        <w:t xml:space="preserve"> </w:t>
      </w:r>
      <w:proofErr w:type="spellStart"/>
      <w:r>
        <w:t>warunkami</w:t>
      </w:r>
      <w:proofErr w:type="spellEnd"/>
      <w:r>
        <w:t xml:space="preserve">, </w:t>
      </w:r>
    </w:p>
    <w:p w14:paraId="44D976D0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ułożenia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,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sąsiadujących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zabezpieczenia</w:t>
      </w:r>
      <w:proofErr w:type="spellEnd"/>
      <w:r>
        <w:t>, -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ułożenia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, </w:t>
      </w:r>
    </w:p>
    <w:p w14:paraId="44D976D1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spadku</w:t>
      </w:r>
      <w:proofErr w:type="spellEnd"/>
      <w:r>
        <w:t xml:space="preserve">, </w:t>
      </w:r>
    </w:p>
    <w:p w14:paraId="44D976D2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złączy</w:t>
      </w:r>
      <w:proofErr w:type="spellEnd"/>
      <w:r>
        <w:t xml:space="preserve">, </w:t>
      </w:r>
    </w:p>
    <w:p w14:paraId="44D976D3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kierunków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przemieszczeniem</w:t>
      </w:r>
      <w:proofErr w:type="spellEnd"/>
      <w:r>
        <w:t xml:space="preserve">, </w:t>
      </w:r>
    </w:p>
    <w:p w14:paraId="44D976D4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przejściu</w:t>
      </w:r>
      <w:proofErr w:type="spellEnd"/>
      <w:r>
        <w:t xml:space="preserve"> pod </w:t>
      </w:r>
      <w:proofErr w:type="spellStart"/>
      <w:r>
        <w:t>drogami</w:t>
      </w:r>
      <w:proofErr w:type="spellEnd"/>
      <w:r>
        <w:t xml:space="preserve"> (</w:t>
      </w:r>
      <w:proofErr w:type="spellStart"/>
      <w:r>
        <w:t>rury</w:t>
      </w:r>
      <w:proofErr w:type="spellEnd"/>
      <w:r>
        <w:t xml:space="preserve"> </w:t>
      </w:r>
      <w:proofErr w:type="spellStart"/>
      <w:r>
        <w:t>ochronne</w:t>
      </w:r>
      <w:proofErr w:type="spellEnd"/>
      <w:r>
        <w:t xml:space="preserve">), </w:t>
      </w:r>
    </w:p>
    <w:p w14:paraId="44D976D5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korozją</w:t>
      </w:r>
      <w:proofErr w:type="spellEnd"/>
      <w:r>
        <w:t xml:space="preserve">, </w:t>
      </w:r>
    </w:p>
    <w:p w14:paraId="44D976D6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przewodzie</w:t>
      </w:r>
      <w:proofErr w:type="spellEnd"/>
      <w:r>
        <w:t xml:space="preserve"> </w:t>
      </w:r>
      <w:proofErr w:type="spellStart"/>
      <w:r>
        <w:t>kanalizacyjnym</w:t>
      </w:r>
      <w:proofErr w:type="spellEnd"/>
      <w:r>
        <w:t xml:space="preserve"> (w </w:t>
      </w:r>
      <w:proofErr w:type="spellStart"/>
      <w:r>
        <w:t>tym</w:t>
      </w:r>
      <w:proofErr w:type="spellEnd"/>
      <w:r>
        <w:t xml:space="preserve">: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  <w:proofErr w:type="spellStart"/>
      <w:r>
        <w:t>izolacji</w:t>
      </w:r>
      <w:proofErr w:type="spellEnd"/>
      <w:r>
        <w:t xml:space="preserve">,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korozją</w:t>
      </w:r>
      <w:proofErr w:type="spellEnd"/>
      <w:r>
        <w:t xml:space="preserve">,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armatury</w:t>
      </w:r>
      <w:proofErr w:type="spellEnd"/>
      <w:r>
        <w:t xml:space="preserve">), -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, </w:t>
      </w:r>
    </w:p>
    <w:p w14:paraId="44D976D7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ochronnej</w:t>
      </w:r>
      <w:proofErr w:type="spellEnd"/>
      <w:r>
        <w:t xml:space="preserve"> </w:t>
      </w:r>
      <w:proofErr w:type="spellStart"/>
      <w:r>
        <w:t>zasypu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, </w:t>
      </w:r>
    </w:p>
    <w:p w14:paraId="44D976D8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zasypu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do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wskaźników</w:t>
      </w:r>
      <w:proofErr w:type="spellEnd"/>
      <w:r>
        <w:t xml:space="preserve"> </w:t>
      </w:r>
      <w:proofErr w:type="spellStart"/>
      <w:r>
        <w:t>zagęszczenia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warstw</w:t>
      </w:r>
      <w:proofErr w:type="spellEnd"/>
      <w:r>
        <w:t xml:space="preserve">. </w:t>
      </w:r>
    </w:p>
    <w:p w14:paraId="44D976D9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6D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6.3. </w:t>
      </w:r>
      <w:proofErr w:type="spellStart"/>
      <w:r>
        <w:rPr>
          <w:b/>
          <w:sz w:val="24"/>
        </w:rPr>
        <w:t>Dopuszczalne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tolerancje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</w:p>
    <w:p w14:paraId="44D976DB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odchylenie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w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ustalonej</w:t>
      </w:r>
      <w:proofErr w:type="spellEnd"/>
      <w:r>
        <w:t xml:space="preserve"> w </w:t>
      </w:r>
      <w:proofErr w:type="spellStart"/>
      <w:r>
        <w:t>planie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±5 cm, </w:t>
      </w:r>
    </w:p>
    <w:p w14:paraId="44D976DC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odchylenie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w </w:t>
      </w:r>
      <w:proofErr w:type="spellStart"/>
      <w:r>
        <w:t>planie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0,1 m, </w:t>
      </w:r>
    </w:p>
    <w:p w14:paraId="44D976DD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odchylenie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zabezpieczającej</w:t>
      </w:r>
      <w:proofErr w:type="spellEnd"/>
      <w:r>
        <w:t xml:space="preserve"> </w:t>
      </w:r>
      <w:proofErr w:type="spellStart"/>
      <w:r>
        <w:t>naturalne</w:t>
      </w:r>
      <w:proofErr w:type="spellEnd"/>
      <w:r>
        <w:t xml:space="preserve"> </w:t>
      </w:r>
      <w:proofErr w:type="spellStart"/>
      <w:r>
        <w:t>podłoże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 ± 3 cm, </w:t>
      </w:r>
    </w:p>
    <w:p w14:paraId="44D976DE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w </w:t>
      </w:r>
      <w:proofErr w:type="spellStart"/>
      <w:r>
        <w:t>planie</w:t>
      </w:r>
      <w:proofErr w:type="spellEnd"/>
      <w:r>
        <w:t xml:space="preserve"> </w:t>
      </w:r>
      <w:proofErr w:type="spellStart"/>
      <w:r>
        <w:t>krawędzi</w:t>
      </w:r>
      <w:proofErr w:type="spellEnd"/>
      <w:r>
        <w:t xml:space="preserve"> </w:t>
      </w:r>
      <w:proofErr w:type="spellStart"/>
      <w:r>
        <w:t>wykonanego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wzmocnionego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ławach</w:t>
      </w:r>
      <w:proofErr w:type="spellEnd"/>
      <w:r>
        <w:t xml:space="preserve"> </w:t>
      </w:r>
      <w:proofErr w:type="spellStart"/>
      <w:r>
        <w:t>celowniczych</w:t>
      </w:r>
      <w:proofErr w:type="spellEnd"/>
      <w:r>
        <w:t xml:space="preserve"> </w:t>
      </w:r>
      <w:proofErr w:type="spellStart"/>
      <w:r>
        <w:t>kierunku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: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z </w:t>
      </w:r>
      <w:proofErr w:type="spellStart"/>
      <w:r>
        <w:t>tworzyw</w:t>
      </w:r>
      <w:proofErr w:type="spellEnd"/>
      <w:r>
        <w:t xml:space="preserve"> </w:t>
      </w:r>
      <w:proofErr w:type="spellStart"/>
      <w:r>
        <w:t>sztucznych</w:t>
      </w:r>
      <w:proofErr w:type="spellEnd"/>
      <w:r>
        <w:t xml:space="preserve"> 10 cm,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pozostałych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– 5 cm, </w:t>
      </w:r>
    </w:p>
    <w:p w14:paraId="44D976DF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różnice</w:t>
      </w:r>
      <w:proofErr w:type="spellEnd"/>
      <w:r>
        <w:t xml:space="preserve"> </w:t>
      </w:r>
      <w:proofErr w:type="spellStart"/>
      <w:r>
        <w:t>rzędnych</w:t>
      </w:r>
      <w:proofErr w:type="spellEnd"/>
      <w:r>
        <w:t xml:space="preserve"> </w:t>
      </w:r>
      <w:proofErr w:type="spellStart"/>
      <w:r>
        <w:t>wykonanego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 w </w:t>
      </w:r>
      <w:proofErr w:type="spellStart"/>
      <w:r>
        <w:t>żadnym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punkcie</w:t>
      </w:r>
      <w:proofErr w:type="spellEnd"/>
      <w:r>
        <w:t xml:space="preserve">: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z </w:t>
      </w:r>
      <w:proofErr w:type="spellStart"/>
      <w:r>
        <w:t>tworzyw</w:t>
      </w:r>
      <w:proofErr w:type="spellEnd"/>
      <w:r>
        <w:t xml:space="preserve"> </w:t>
      </w:r>
      <w:proofErr w:type="spellStart"/>
      <w:r>
        <w:t>sztucznych</w:t>
      </w:r>
      <w:proofErr w:type="spellEnd"/>
      <w:r>
        <w:t xml:space="preserve"> ± 5 cm,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pozostałych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± 2 cm, </w:t>
      </w:r>
    </w:p>
    <w:p w14:paraId="44D976E0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ławach</w:t>
      </w:r>
      <w:proofErr w:type="spellEnd"/>
      <w:r>
        <w:t xml:space="preserve"> </w:t>
      </w:r>
      <w:proofErr w:type="spellStart"/>
      <w:r>
        <w:t>celowniczych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: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z </w:t>
      </w:r>
      <w:proofErr w:type="spellStart"/>
      <w:r>
        <w:t>tworzyw</w:t>
      </w:r>
      <w:proofErr w:type="spellEnd"/>
      <w:r>
        <w:t xml:space="preserve"> </w:t>
      </w:r>
      <w:proofErr w:type="spellStart"/>
      <w:r>
        <w:t>sztucznych</w:t>
      </w:r>
      <w:proofErr w:type="spellEnd"/>
      <w:r>
        <w:t xml:space="preserve"> 10 cm,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pozostałych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– 2 cm, </w:t>
      </w:r>
    </w:p>
    <w:p w14:paraId="44D976E1" w14:textId="77777777" w:rsidR="001D5EA4" w:rsidRDefault="00140F7E">
      <w:pPr>
        <w:numPr>
          <w:ilvl w:val="0"/>
          <w:numId w:val="139"/>
        </w:numPr>
        <w:ind w:right="4" w:hanging="132"/>
      </w:pPr>
      <w:proofErr w:type="spellStart"/>
      <w:r>
        <w:t>dopuszczalne</w:t>
      </w:r>
      <w:proofErr w:type="spellEnd"/>
      <w:r>
        <w:t xml:space="preserve"> </w:t>
      </w:r>
      <w:proofErr w:type="spellStart"/>
      <w:r>
        <w:t>odchylenie</w:t>
      </w:r>
      <w:proofErr w:type="spellEnd"/>
      <w:r>
        <w:t xml:space="preserve"> </w:t>
      </w:r>
      <w:proofErr w:type="spellStart"/>
      <w:r>
        <w:t>spadku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w </w:t>
      </w:r>
      <w:proofErr w:type="spellStart"/>
      <w:r>
        <w:t>żadnym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punkcie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: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z </w:t>
      </w:r>
      <w:proofErr w:type="spellStart"/>
      <w:r>
        <w:t>tworzyw</w:t>
      </w:r>
      <w:proofErr w:type="spellEnd"/>
      <w:r>
        <w:t xml:space="preserve"> </w:t>
      </w:r>
      <w:proofErr w:type="spellStart"/>
      <w:r>
        <w:t>sztucznych</w:t>
      </w:r>
      <w:proofErr w:type="spellEnd"/>
      <w:r>
        <w:t xml:space="preserve"> ± 5 cm,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pozostałych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± 2 cm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spowodować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odcinku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przeciwnego</w:t>
      </w:r>
      <w:proofErr w:type="spellEnd"/>
      <w:r>
        <w:t xml:space="preserve"> </w:t>
      </w:r>
      <w:proofErr w:type="spellStart"/>
      <w:r>
        <w:t>spadku</w:t>
      </w:r>
      <w:proofErr w:type="spellEnd"/>
      <w:r>
        <w:t xml:space="preserve"> ani </w:t>
      </w:r>
      <w:proofErr w:type="spellStart"/>
      <w:r>
        <w:t>zmniejszenia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do </w:t>
      </w:r>
      <w:proofErr w:type="spellStart"/>
      <w:r>
        <w:t>zera</w:t>
      </w:r>
      <w:proofErr w:type="spellEnd"/>
      <w:r>
        <w:t xml:space="preserve">. </w:t>
      </w:r>
    </w:p>
    <w:p w14:paraId="44D976E2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6E3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6E4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7. </w:t>
      </w:r>
    </w:p>
    <w:p w14:paraId="44D976E5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6E6" w14:textId="77777777" w:rsidR="001D5EA4" w:rsidRDefault="00140F7E">
      <w:pPr>
        <w:ind w:left="-5" w:right="4"/>
      </w:pP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jest: </w:t>
      </w:r>
    </w:p>
    <w:p w14:paraId="44D976E7" w14:textId="77777777" w:rsidR="001D5EA4" w:rsidRDefault="00140F7E">
      <w:pPr>
        <w:numPr>
          <w:ilvl w:val="0"/>
          <w:numId w:val="140"/>
        </w:numPr>
        <w:ind w:right="4" w:hanging="122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pomiarowe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liniowych</w:t>
      </w:r>
      <w:proofErr w:type="spellEnd"/>
      <w:r>
        <w:t xml:space="preserve"> </w:t>
      </w:r>
      <w:proofErr w:type="spellStart"/>
      <w:r>
        <w:t>robotach</w:t>
      </w:r>
      <w:proofErr w:type="spellEnd"/>
      <w:r>
        <w:t xml:space="preserve"> </w:t>
      </w:r>
      <w:proofErr w:type="spellStart"/>
      <w:r>
        <w:t>ziemnych</w:t>
      </w:r>
      <w:proofErr w:type="spellEnd"/>
      <w:r>
        <w:t xml:space="preserve"> – km, </w:t>
      </w:r>
    </w:p>
    <w:p w14:paraId="44D976E8" w14:textId="77777777" w:rsidR="001D5EA4" w:rsidRDefault="00140F7E">
      <w:pPr>
        <w:numPr>
          <w:ilvl w:val="0"/>
          <w:numId w:val="140"/>
        </w:numPr>
        <w:ind w:right="4" w:hanging="122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(</w:t>
      </w:r>
      <w:proofErr w:type="spellStart"/>
      <w:r>
        <w:t>wykopy</w:t>
      </w:r>
      <w:proofErr w:type="spellEnd"/>
      <w:r>
        <w:t xml:space="preserve">, </w:t>
      </w:r>
      <w:proofErr w:type="spellStart"/>
      <w:r>
        <w:t>wywóz</w:t>
      </w:r>
      <w:proofErr w:type="spellEnd"/>
      <w:r>
        <w:t xml:space="preserve"> </w:t>
      </w:r>
      <w:proofErr w:type="spellStart"/>
      <w:r>
        <w:t>ziemi</w:t>
      </w:r>
      <w:proofErr w:type="spellEnd"/>
      <w:r>
        <w:t xml:space="preserve">, </w:t>
      </w:r>
      <w:proofErr w:type="spellStart"/>
      <w:r>
        <w:t>zasypywanie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, </w:t>
      </w:r>
      <w:proofErr w:type="spellStart"/>
      <w:r>
        <w:t>zagęszczanie</w:t>
      </w:r>
      <w:proofErr w:type="spellEnd"/>
      <w:r>
        <w:t xml:space="preserve"> </w:t>
      </w:r>
      <w:proofErr w:type="spellStart"/>
      <w:r>
        <w:t>gruntu</w:t>
      </w:r>
      <w:proofErr w:type="spellEnd"/>
      <w:r>
        <w:t xml:space="preserve">)- m3, -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utylizacji</w:t>
      </w:r>
      <w:proofErr w:type="spellEnd"/>
      <w:r>
        <w:t xml:space="preserve"> </w:t>
      </w:r>
      <w:proofErr w:type="spellStart"/>
      <w:r>
        <w:t>ziemi</w:t>
      </w:r>
      <w:proofErr w:type="spellEnd"/>
      <w:r>
        <w:t xml:space="preserve"> - m3, </w:t>
      </w:r>
    </w:p>
    <w:p w14:paraId="44D976E9" w14:textId="77777777" w:rsidR="001D5EA4" w:rsidRDefault="00140F7E">
      <w:pPr>
        <w:numPr>
          <w:ilvl w:val="0"/>
          <w:numId w:val="140"/>
        </w:numPr>
        <w:ind w:right="4" w:hanging="122"/>
      </w:pPr>
      <w:proofErr w:type="spellStart"/>
      <w:r>
        <w:t>Warstwy</w:t>
      </w:r>
      <w:proofErr w:type="spellEnd"/>
      <w:r>
        <w:t xml:space="preserve"> </w:t>
      </w:r>
      <w:proofErr w:type="spellStart"/>
      <w:r>
        <w:t>podsypkowe</w:t>
      </w:r>
      <w:proofErr w:type="spellEnd"/>
      <w:r>
        <w:t xml:space="preserve"> – m3, </w:t>
      </w:r>
    </w:p>
    <w:p w14:paraId="44D976EA" w14:textId="77777777" w:rsidR="001D5EA4" w:rsidRDefault="00140F7E">
      <w:pPr>
        <w:numPr>
          <w:ilvl w:val="0"/>
          <w:numId w:val="140"/>
        </w:numPr>
        <w:ind w:right="4" w:hanging="122"/>
      </w:pPr>
      <w:r>
        <w:t xml:space="preserve">Kanały z </w:t>
      </w:r>
      <w:proofErr w:type="spellStart"/>
      <w:r>
        <w:t>rur</w:t>
      </w:r>
      <w:proofErr w:type="spellEnd"/>
      <w:r>
        <w:t xml:space="preserve"> – m, </w:t>
      </w:r>
    </w:p>
    <w:p w14:paraId="44D976EB" w14:textId="77777777" w:rsidR="001D5EA4" w:rsidRDefault="00140F7E">
      <w:pPr>
        <w:numPr>
          <w:ilvl w:val="0"/>
          <w:numId w:val="140"/>
        </w:numPr>
        <w:ind w:right="4" w:hanging="122"/>
      </w:pPr>
      <w:proofErr w:type="spellStart"/>
      <w:r>
        <w:t>Kształtki</w:t>
      </w:r>
      <w:proofErr w:type="spellEnd"/>
      <w:r>
        <w:t xml:space="preserve"> (</w:t>
      </w:r>
      <w:proofErr w:type="spellStart"/>
      <w:r>
        <w:t>kolana</w:t>
      </w:r>
      <w:proofErr w:type="spellEnd"/>
      <w:r>
        <w:t xml:space="preserve">, </w:t>
      </w:r>
      <w:proofErr w:type="spellStart"/>
      <w:r>
        <w:t>czwórniki</w:t>
      </w:r>
      <w:proofErr w:type="spellEnd"/>
      <w:r>
        <w:t xml:space="preserve">, </w:t>
      </w:r>
      <w:proofErr w:type="spellStart"/>
      <w:r>
        <w:t>redukcje</w:t>
      </w:r>
      <w:proofErr w:type="spellEnd"/>
      <w:r>
        <w:t xml:space="preserve">, </w:t>
      </w:r>
      <w:proofErr w:type="spellStart"/>
      <w:r>
        <w:t>trójniki</w:t>
      </w:r>
      <w:proofErr w:type="spellEnd"/>
      <w:r>
        <w:t xml:space="preserve">) – </w:t>
      </w:r>
      <w:proofErr w:type="spellStart"/>
      <w:r>
        <w:t>szt</w:t>
      </w:r>
      <w:proofErr w:type="spellEnd"/>
      <w:r>
        <w:t xml:space="preserve">, </w:t>
      </w:r>
    </w:p>
    <w:p w14:paraId="44D976EC" w14:textId="77777777" w:rsidR="001D5EA4" w:rsidRDefault="00140F7E">
      <w:pPr>
        <w:numPr>
          <w:ilvl w:val="0"/>
          <w:numId w:val="140"/>
        </w:numPr>
        <w:spacing w:line="271" w:lineRule="auto"/>
        <w:ind w:right="4" w:hanging="122"/>
      </w:pPr>
      <w:proofErr w:type="spellStart"/>
      <w:r>
        <w:t>Studzienki</w:t>
      </w:r>
      <w:proofErr w:type="spellEnd"/>
      <w:r>
        <w:t xml:space="preserve"> </w:t>
      </w:r>
      <w:proofErr w:type="spellStart"/>
      <w:r>
        <w:t>kanalizacyjne</w:t>
      </w:r>
      <w:proofErr w:type="spellEnd"/>
      <w:r>
        <w:t xml:space="preserve"> </w:t>
      </w:r>
      <w:proofErr w:type="spellStart"/>
      <w:r>
        <w:t>systemowe</w:t>
      </w:r>
      <w:proofErr w:type="spellEnd"/>
      <w:r>
        <w:t xml:space="preserve">  – </w:t>
      </w:r>
      <w:proofErr w:type="spellStart"/>
      <w:r>
        <w:t>szt</w:t>
      </w:r>
      <w:proofErr w:type="spellEnd"/>
      <w:r>
        <w:t xml:space="preserve">, - </w:t>
      </w:r>
      <w:proofErr w:type="spellStart"/>
      <w:r>
        <w:t>Obetonowanie</w:t>
      </w:r>
      <w:proofErr w:type="spellEnd"/>
      <w:r>
        <w:t xml:space="preserve"> </w:t>
      </w:r>
      <w:proofErr w:type="spellStart"/>
      <w:r>
        <w:t>włazów</w:t>
      </w:r>
      <w:proofErr w:type="spellEnd"/>
      <w:r>
        <w:t xml:space="preserve"> – m2, - </w:t>
      </w:r>
      <w:proofErr w:type="spellStart"/>
      <w:r>
        <w:t>Zestawy</w:t>
      </w:r>
      <w:proofErr w:type="spellEnd"/>
      <w:r>
        <w:t xml:space="preserve"> – </w:t>
      </w:r>
      <w:proofErr w:type="spellStart"/>
      <w:r>
        <w:t>kpl</w:t>
      </w:r>
      <w:proofErr w:type="spellEnd"/>
      <w:r>
        <w:t xml:space="preserve">. </w:t>
      </w:r>
    </w:p>
    <w:p w14:paraId="44D976ED" w14:textId="77777777" w:rsidR="001D5EA4" w:rsidRDefault="00140F7E">
      <w:pPr>
        <w:numPr>
          <w:ilvl w:val="0"/>
          <w:numId w:val="140"/>
        </w:numPr>
        <w:ind w:right="4" w:hanging="122"/>
      </w:pPr>
      <w:proofErr w:type="spellStart"/>
      <w:r>
        <w:t>Próba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kanałów</w:t>
      </w:r>
      <w:proofErr w:type="spellEnd"/>
      <w:r>
        <w:t xml:space="preserve"> </w:t>
      </w:r>
      <w:proofErr w:type="spellStart"/>
      <w:r>
        <w:t>rurowych</w:t>
      </w:r>
      <w:proofErr w:type="spellEnd"/>
      <w:r>
        <w:t xml:space="preserve"> – m. </w:t>
      </w:r>
    </w:p>
    <w:p w14:paraId="44D976EE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6EF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</w:p>
    <w:p w14:paraId="44D976F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8. </w:t>
      </w:r>
    </w:p>
    <w:p w14:paraId="44D976F1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(z </w:t>
      </w:r>
      <w:proofErr w:type="spellStart"/>
      <w:r>
        <w:t>uwzględnieniem</w:t>
      </w:r>
      <w:proofErr w:type="spellEnd"/>
      <w:r>
        <w:t xml:space="preserve"> </w:t>
      </w:r>
      <w:proofErr w:type="spellStart"/>
      <w:r>
        <w:t>dopuszczalnych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) </w:t>
      </w:r>
      <w:proofErr w:type="spellStart"/>
      <w:r>
        <w:t>wg</w:t>
      </w:r>
      <w:proofErr w:type="spellEnd"/>
      <w:r>
        <w:t xml:space="preserve"> pkt. 6 ST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pozytywny</w:t>
      </w:r>
      <w:proofErr w:type="spellEnd"/>
      <w:r>
        <w:t xml:space="preserve"> </w:t>
      </w:r>
      <w:proofErr w:type="spellStart"/>
      <w:r>
        <w:t>wynik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wpisane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76F2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6F3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8.1.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zanikających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ulegających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zakryciu</w:t>
      </w:r>
      <w:proofErr w:type="spellEnd"/>
      <w:r>
        <w:rPr>
          <w:b/>
          <w:sz w:val="24"/>
        </w:rPr>
        <w:t xml:space="preserve"> </w:t>
      </w:r>
    </w:p>
    <w:p w14:paraId="44D976F4" w14:textId="77777777" w:rsidR="001D5EA4" w:rsidRDefault="00140F7E">
      <w:pPr>
        <w:ind w:left="-5" w:right="4"/>
      </w:pPr>
      <w:proofErr w:type="spellStart"/>
      <w:r>
        <w:t>Odbiorowi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ulegających</w:t>
      </w:r>
      <w:proofErr w:type="spellEnd"/>
      <w:r>
        <w:t xml:space="preserve"> </w:t>
      </w:r>
      <w:proofErr w:type="spellStart"/>
      <w:r>
        <w:t>zakryciu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technologiczne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 z </w:t>
      </w:r>
      <w:proofErr w:type="spellStart"/>
      <w:r>
        <w:t>budową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kanalizacyjnych</w:t>
      </w:r>
      <w:proofErr w:type="spellEnd"/>
      <w:r>
        <w:t xml:space="preserve">, a </w:t>
      </w:r>
      <w:proofErr w:type="spellStart"/>
      <w:r>
        <w:t>mianowicie</w:t>
      </w:r>
      <w:proofErr w:type="spellEnd"/>
      <w:r>
        <w:t xml:space="preserve">: </w:t>
      </w:r>
    </w:p>
    <w:p w14:paraId="44D976F5" w14:textId="77777777" w:rsidR="001D5EA4" w:rsidRDefault="00140F7E">
      <w:pPr>
        <w:numPr>
          <w:ilvl w:val="0"/>
          <w:numId w:val="141"/>
        </w:numPr>
        <w:ind w:right="4" w:hanging="120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przygotowawcze</w:t>
      </w:r>
      <w:proofErr w:type="spellEnd"/>
      <w:r>
        <w:t xml:space="preserve">, </w:t>
      </w:r>
    </w:p>
    <w:p w14:paraId="44D976F6" w14:textId="77777777" w:rsidR="001D5EA4" w:rsidRDefault="00140F7E">
      <w:pPr>
        <w:numPr>
          <w:ilvl w:val="0"/>
          <w:numId w:val="141"/>
        </w:numPr>
        <w:ind w:right="4" w:hanging="120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ziemne</w:t>
      </w:r>
      <w:proofErr w:type="spellEnd"/>
      <w:r>
        <w:t xml:space="preserve"> z </w:t>
      </w:r>
      <w:proofErr w:type="spellStart"/>
      <w:r>
        <w:t>obudową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, -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</w:p>
    <w:p w14:paraId="44D976F7" w14:textId="77777777" w:rsidR="001D5EA4" w:rsidRDefault="00140F7E">
      <w:pPr>
        <w:numPr>
          <w:ilvl w:val="0"/>
          <w:numId w:val="141"/>
        </w:numPr>
        <w:ind w:right="4" w:hanging="120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, </w:t>
      </w:r>
    </w:p>
    <w:p w14:paraId="44D976F8" w14:textId="77777777" w:rsidR="001D5EA4" w:rsidRDefault="00140F7E">
      <w:pPr>
        <w:numPr>
          <w:ilvl w:val="0"/>
          <w:numId w:val="141"/>
        </w:numPr>
        <w:ind w:right="4" w:hanging="120"/>
      </w:pPr>
      <w:proofErr w:type="spellStart"/>
      <w:r>
        <w:t>wykonanie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ochronnych</w:t>
      </w:r>
      <w:proofErr w:type="spellEnd"/>
      <w:r>
        <w:t xml:space="preserve">, </w:t>
      </w:r>
    </w:p>
    <w:p w14:paraId="44D976F9" w14:textId="77777777" w:rsidR="001D5EA4" w:rsidRDefault="00140F7E">
      <w:pPr>
        <w:numPr>
          <w:ilvl w:val="0"/>
          <w:numId w:val="141"/>
        </w:numPr>
        <w:ind w:right="4" w:hanging="120"/>
      </w:pPr>
      <w:proofErr w:type="spellStart"/>
      <w:r>
        <w:t>próby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, </w:t>
      </w:r>
      <w:proofErr w:type="spellStart"/>
      <w:r>
        <w:t>zasypanie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</w:p>
    <w:p w14:paraId="44D976FA" w14:textId="77777777" w:rsidR="001D5EA4" w:rsidRDefault="00140F7E">
      <w:pPr>
        <w:ind w:left="-5" w:right="4"/>
      </w:pP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dokonany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umożliwiającym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korekt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 bez </w:t>
      </w:r>
      <w:proofErr w:type="spellStart"/>
      <w:r>
        <w:t>hamowania</w:t>
      </w:r>
      <w:proofErr w:type="spellEnd"/>
      <w:r>
        <w:t xml:space="preserve"> </w:t>
      </w:r>
      <w:proofErr w:type="spellStart"/>
      <w:r>
        <w:t>ogólnego</w:t>
      </w:r>
      <w:proofErr w:type="spellEnd"/>
      <w:r>
        <w:t xml:space="preserve"> </w:t>
      </w:r>
      <w:proofErr w:type="spellStart"/>
      <w:r>
        <w:t>postępu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</w:p>
    <w:p w14:paraId="44D976FB" w14:textId="77777777" w:rsidR="001D5EA4" w:rsidRDefault="00140F7E">
      <w:pPr>
        <w:ind w:left="-5" w:right="4"/>
      </w:pPr>
      <w:r>
        <w:t xml:space="preserve">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zanikających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ustalonymi</w:t>
      </w:r>
      <w:proofErr w:type="spellEnd"/>
      <w:r>
        <w:t xml:space="preserve"> </w:t>
      </w:r>
      <w:proofErr w:type="spellStart"/>
      <w:r>
        <w:t>zasadami</w:t>
      </w:r>
      <w:proofErr w:type="spellEnd"/>
      <w:r>
        <w:t xml:space="preserve">. </w:t>
      </w:r>
    </w:p>
    <w:p w14:paraId="44D976FC" w14:textId="77777777" w:rsidR="001D5EA4" w:rsidRDefault="00140F7E">
      <w:pPr>
        <w:spacing w:after="61" w:line="259" w:lineRule="auto"/>
        <w:ind w:left="0" w:right="0" w:firstLine="0"/>
        <w:jc w:val="left"/>
      </w:pPr>
      <w:r>
        <w:t xml:space="preserve"> </w:t>
      </w:r>
    </w:p>
    <w:p w14:paraId="44D976F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8.2. </w:t>
      </w:r>
      <w:proofErr w:type="spellStart"/>
      <w:r>
        <w:rPr>
          <w:b/>
          <w:sz w:val="24"/>
        </w:rPr>
        <w:t>Odbiór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końcowy</w:t>
      </w:r>
      <w:proofErr w:type="spellEnd"/>
      <w:r>
        <w:rPr>
          <w:b/>
          <w:sz w:val="24"/>
        </w:rPr>
        <w:t xml:space="preserve"> </w:t>
      </w:r>
    </w:p>
    <w:p w14:paraId="44D976FE" w14:textId="77777777" w:rsidR="001D5EA4" w:rsidRDefault="00140F7E">
      <w:pPr>
        <w:ind w:left="-5" w:right="4"/>
      </w:pPr>
      <w:proofErr w:type="spellStart"/>
      <w:r>
        <w:t>Odbiorowi</w:t>
      </w:r>
      <w:proofErr w:type="spellEnd"/>
      <w:r>
        <w:t xml:space="preserve"> </w:t>
      </w:r>
      <w:proofErr w:type="spellStart"/>
      <w:r>
        <w:t>końcowemu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PN-81/B-10725 </w:t>
      </w:r>
      <w:proofErr w:type="spellStart"/>
      <w:r>
        <w:t>i</w:t>
      </w:r>
      <w:proofErr w:type="spellEnd"/>
      <w:r>
        <w:t xml:space="preserve"> PN-91/B-10728 </w:t>
      </w:r>
      <w:proofErr w:type="spellStart"/>
      <w:r>
        <w:t>podlega</w:t>
      </w:r>
      <w:proofErr w:type="spellEnd"/>
      <w:r>
        <w:t xml:space="preserve">: </w:t>
      </w:r>
    </w:p>
    <w:p w14:paraId="44D976FF" w14:textId="77777777" w:rsidR="001D5EA4" w:rsidRDefault="00140F7E">
      <w:pPr>
        <w:numPr>
          <w:ilvl w:val="0"/>
          <w:numId w:val="141"/>
        </w:numPr>
        <w:ind w:right="4" w:hanging="120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kompletności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do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(</w:t>
      </w:r>
      <w:proofErr w:type="spellStart"/>
      <w:r>
        <w:t>polegające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protokołów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odbiorach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częściowych</w:t>
      </w:r>
      <w:proofErr w:type="spellEnd"/>
      <w:r>
        <w:t xml:space="preserve">), </w:t>
      </w:r>
    </w:p>
    <w:p w14:paraId="44D97700" w14:textId="77777777" w:rsidR="001D5EA4" w:rsidRDefault="00140F7E">
      <w:pPr>
        <w:numPr>
          <w:ilvl w:val="0"/>
          <w:numId w:val="141"/>
        </w:numPr>
        <w:ind w:right="4" w:hanging="120"/>
      </w:pPr>
      <w:proofErr w:type="spellStart"/>
      <w:r>
        <w:t>badanie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całego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(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</w:t>
      </w:r>
      <w:proofErr w:type="spellStart"/>
      <w:r>
        <w:t>ukończonym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zasypanym</w:t>
      </w:r>
      <w:proofErr w:type="spellEnd"/>
      <w:r>
        <w:t xml:space="preserve"> </w:t>
      </w:r>
      <w:proofErr w:type="spellStart"/>
      <w:r>
        <w:t>przewodzie</w:t>
      </w:r>
      <w:proofErr w:type="spellEnd"/>
      <w:r>
        <w:t xml:space="preserve">, </w:t>
      </w:r>
      <w:proofErr w:type="spellStart"/>
      <w:r>
        <w:t>otwartych</w:t>
      </w:r>
      <w:proofErr w:type="spellEnd"/>
      <w:r>
        <w:t xml:space="preserve"> </w:t>
      </w:r>
      <w:proofErr w:type="spellStart"/>
      <w:r>
        <w:t>zasuwach</w:t>
      </w:r>
      <w:proofErr w:type="spellEnd"/>
      <w:r>
        <w:t xml:space="preserve"> -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punktem</w:t>
      </w:r>
      <w:proofErr w:type="spellEnd"/>
      <w:r>
        <w:t xml:space="preserve"> 8.2.4.3 </w:t>
      </w:r>
      <w:proofErr w:type="spellStart"/>
      <w:r>
        <w:t>normy</w:t>
      </w:r>
      <w:proofErr w:type="spellEnd"/>
      <w:r>
        <w:t xml:space="preserve"> PN-81/B-10725), </w:t>
      </w:r>
    </w:p>
    <w:p w14:paraId="44D97701" w14:textId="77777777" w:rsidR="001D5EA4" w:rsidRDefault="00140F7E">
      <w:pPr>
        <w:ind w:left="-5" w:right="4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ujęte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protokołu</w:t>
      </w:r>
      <w:proofErr w:type="spellEnd"/>
      <w:r>
        <w:t xml:space="preserve">, </w:t>
      </w:r>
      <w:proofErr w:type="spellStart"/>
      <w:r>
        <w:t>szczegółowo</w:t>
      </w:r>
      <w:proofErr w:type="spellEnd"/>
      <w:r>
        <w:t xml:space="preserve"> </w:t>
      </w:r>
      <w:proofErr w:type="spellStart"/>
      <w:r>
        <w:t>omówione</w:t>
      </w:r>
      <w:proofErr w:type="spellEnd"/>
      <w:r>
        <w:t xml:space="preserve">, </w:t>
      </w:r>
      <w:proofErr w:type="spellStart"/>
      <w:r>
        <w:t>wpisane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podpisane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nadzór</w:t>
      </w:r>
      <w:proofErr w:type="spellEnd"/>
      <w:r>
        <w:t xml:space="preserve">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członków</w:t>
      </w:r>
      <w:proofErr w:type="spellEnd"/>
      <w:r>
        <w:t xml:space="preserve"> </w:t>
      </w:r>
      <w:proofErr w:type="spellStart"/>
      <w:r>
        <w:t>komisji</w:t>
      </w:r>
      <w:proofErr w:type="spellEnd"/>
      <w:r>
        <w:t xml:space="preserve"> </w:t>
      </w:r>
      <w:proofErr w:type="spellStart"/>
      <w:r>
        <w:t>przeprowadzającej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 za </w:t>
      </w:r>
      <w:proofErr w:type="spellStart"/>
      <w:r>
        <w:t>dokładne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(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całego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)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spełnione</w:t>
      </w:r>
      <w:proofErr w:type="spellEnd"/>
      <w:r>
        <w:t xml:space="preserve">. </w:t>
      </w:r>
    </w:p>
    <w:p w14:paraId="44D97702" w14:textId="77777777" w:rsidR="001D5EA4" w:rsidRDefault="00140F7E">
      <w:pPr>
        <w:ind w:left="-5" w:right="4"/>
      </w:pPr>
      <w:proofErr w:type="spellStart"/>
      <w:r>
        <w:t>Jeżeli</w:t>
      </w:r>
      <w:proofErr w:type="spellEnd"/>
      <w:r>
        <w:t xml:space="preserve"> </w:t>
      </w:r>
      <w:proofErr w:type="spellStart"/>
      <w:r>
        <w:t>któreś</w:t>
      </w:r>
      <w:proofErr w:type="spellEnd"/>
      <w:r>
        <w:t xml:space="preserve"> z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zostało</w:t>
      </w:r>
      <w:proofErr w:type="spellEnd"/>
      <w:r>
        <w:t xml:space="preserve"> </w:t>
      </w:r>
      <w:proofErr w:type="spellStart"/>
      <w:r>
        <w:t>spełnione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ocenić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stopień</w:t>
      </w:r>
      <w:proofErr w:type="spellEnd"/>
      <w:r>
        <w:t xml:space="preserve"> </w:t>
      </w:r>
      <w:proofErr w:type="spellStart"/>
      <w:r>
        <w:t>sprawności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określić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</w:t>
      </w:r>
      <w:proofErr w:type="spellStart"/>
      <w:r>
        <w:t>dalsze</w:t>
      </w:r>
      <w:proofErr w:type="spellEnd"/>
      <w:r>
        <w:t xml:space="preserve"> </w:t>
      </w:r>
      <w:proofErr w:type="spellStart"/>
      <w:r>
        <w:t>postępowanie</w:t>
      </w:r>
      <w:proofErr w:type="spellEnd"/>
      <w:r>
        <w:t xml:space="preserve">. </w:t>
      </w:r>
    </w:p>
    <w:p w14:paraId="44D97703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kanalizacyjnych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przedstawić</w:t>
      </w:r>
      <w:proofErr w:type="spellEnd"/>
      <w:r>
        <w:t xml:space="preserve">,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: </w:t>
      </w:r>
    </w:p>
    <w:p w14:paraId="44D97704" w14:textId="77777777" w:rsidR="001D5EA4" w:rsidRDefault="00140F7E">
      <w:pPr>
        <w:numPr>
          <w:ilvl w:val="0"/>
          <w:numId w:val="141"/>
        </w:numPr>
        <w:ind w:right="4" w:hanging="120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powykonawcza</w:t>
      </w:r>
      <w:proofErr w:type="spellEnd"/>
      <w:r>
        <w:t xml:space="preserve">, </w:t>
      </w:r>
    </w:p>
    <w:p w14:paraId="44D97705" w14:textId="77777777" w:rsidR="001D5EA4" w:rsidRDefault="00140F7E">
      <w:pPr>
        <w:numPr>
          <w:ilvl w:val="0"/>
          <w:numId w:val="141"/>
        </w:numPr>
        <w:ind w:right="4" w:hanging="120"/>
      </w:pPr>
      <w:r>
        <w:t xml:space="preserve">Dziennik </w:t>
      </w:r>
      <w:proofErr w:type="spellStart"/>
      <w:r>
        <w:t>budowy</w:t>
      </w:r>
      <w:proofErr w:type="spellEnd"/>
      <w:r>
        <w:t xml:space="preserve">, </w:t>
      </w:r>
    </w:p>
    <w:p w14:paraId="44D97706" w14:textId="77777777" w:rsidR="001D5EA4" w:rsidRDefault="00140F7E">
      <w:pPr>
        <w:numPr>
          <w:ilvl w:val="0"/>
          <w:numId w:val="141"/>
        </w:numPr>
        <w:ind w:right="4" w:hanging="120"/>
      </w:pPr>
      <w:proofErr w:type="spellStart"/>
      <w:r>
        <w:t>Atesty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zaświadczenia</w:t>
      </w:r>
      <w:proofErr w:type="spellEnd"/>
      <w:r>
        <w:t xml:space="preserve">, </w:t>
      </w:r>
    </w:p>
    <w:p w14:paraId="44D97707" w14:textId="77777777" w:rsidR="001D5EA4" w:rsidRDefault="00140F7E">
      <w:pPr>
        <w:numPr>
          <w:ilvl w:val="0"/>
          <w:numId w:val="141"/>
        </w:numPr>
        <w:ind w:right="4" w:hanging="120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częściowych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zakryte</w:t>
      </w:r>
      <w:proofErr w:type="spellEnd"/>
      <w:r>
        <w:t xml:space="preserve">, </w:t>
      </w:r>
    </w:p>
    <w:p w14:paraId="44D97708" w14:textId="77777777" w:rsidR="001D5EA4" w:rsidRDefault="00140F7E">
      <w:pPr>
        <w:numPr>
          <w:ilvl w:val="0"/>
          <w:numId w:val="141"/>
        </w:numPr>
        <w:ind w:right="4" w:hanging="120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prób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</w:t>
      </w:r>
    </w:p>
    <w:p w14:paraId="44D97709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70A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</w:t>
      </w:r>
      <w:proofErr w:type="spellStart"/>
      <w:r>
        <w:rPr>
          <w:b/>
          <w:sz w:val="28"/>
        </w:rPr>
        <w:t>Podstawa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płatności</w:t>
      </w:r>
      <w:proofErr w:type="spellEnd"/>
      <w:r>
        <w:rPr>
          <w:sz w:val="28"/>
        </w:rPr>
        <w:t xml:space="preserve"> </w:t>
      </w:r>
    </w:p>
    <w:p w14:paraId="44D9770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9. </w:t>
      </w:r>
    </w:p>
    <w:p w14:paraId="44D9770C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70D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770E" w14:textId="77777777" w:rsidR="001D5EA4" w:rsidRDefault="00140F7E">
      <w:pPr>
        <w:ind w:left="-5" w:right="1"/>
      </w:pPr>
      <w:r>
        <w:rPr>
          <w:i/>
        </w:rPr>
        <w:t xml:space="preserve">PN-EN 1610:2015-10 </w:t>
      </w:r>
      <w:proofErr w:type="spellStart"/>
      <w:r>
        <w:rPr>
          <w:i/>
        </w:rPr>
        <w:t>Budowa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kanalizacyjnych</w:t>
      </w:r>
      <w:proofErr w:type="spellEnd"/>
      <w:r>
        <w:rPr>
          <w:i/>
        </w:rPr>
        <w:t xml:space="preserve"> </w:t>
      </w:r>
    </w:p>
    <w:p w14:paraId="44D9770F" w14:textId="77777777" w:rsidR="001D5EA4" w:rsidRDefault="00140F7E">
      <w:pPr>
        <w:ind w:left="-5" w:right="1"/>
      </w:pPr>
      <w:r>
        <w:rPr>
          <w:i/>
        </w:rPr>
        <w:t xml:space="preserve">PN-EN 752:2017-06 </w:t>
      </w:r>
      <w:proofErr w:type="spellStart"/>
      <w:r>
        <w:rPr>
          <w:i/>
        </w:rPr>
        <w:t>Zewnętrzne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kanalizacyjne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Pojęcia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definicje</w:t>
      </w:r>
      <w:proofErr w:type="spellEnd"/>
      <w:r>
        <w:rPr>
          <w:i/>
        </w:rPr>
        <w:t xml:space="preserve"> </w:t>
      </w:r>
    </w:p>
    <w:p w14:paraId="44D97710" w14:textId="77777777" w:rsidR="001D5EA4" w:rsidRDefault="00140F7E">
      <w:pPr>
        <w:ind w:left="-5" w:right="1"/>
      </w:pPr>
      <w:r>
        <w:rPr>
          <w:i/>
        </w:rPr>
        <w:t xml:space="preserve">PN-EN 1401-1:2019-07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przewodowe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tworzyw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Podziemne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bezciśnieniowe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przewodowe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niezmiękczonego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polichlorku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winylu</w:t>
      </w:r>
      <w:proofErr w:type="spellEnd"/>
      <w:r>
        <w:rPr>
          <w:i/>
        </w:rPr>
        <w:t xml:space="preserve"> (PVC-U) do </w:t>
      </w:r>
      <w:proofErr w:type="spellStart"/>
      <w:r>
        <w:rPr>
          <w:i/>
        </w:rPr>
        <w:t>odwadniania</w:t>
      </w:r>
      <w:proofErr w:type="spellEnd"/>
      <w:r>
        <w:rPr>
          <w:i/>
        </w:rPr>
        <w:t xml:space="preserve">  </w:t>
      </w:r>
    </w:p>
    <w:p w14:paraId="44D97711" w14:textId="77777777" w:rsidR="001D5EA4" w:rsidRDefault="00140F7E">
      <w:pPr>
        <w:ind w:left="-5" w:right="1"/>
      </w:pP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kanalizacji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kształtek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systemu</w:t>
      </w:r>
      <w:proofErr w:type="spellEnd"/>
      <w:r>
        <w:rPr>
          <w:i/>
        </w:rPr>
        <w:t xml:space="preserve"> </w:t>
      </w:r>
    </w:p>
    <w:p w14:paraId="44D97712" w14:textId="77777777" w:rsidR="001D5EA4" w:rsidRDefault="00140F7E">
      <w:pPr>
        <w:ind w:left="-5" w:right="1"/>
      </w:pPr>
      <w:r>
        <w:rPr>
          <w:i/>
        </w:rPr>
        <w:t xml:space="preserve">PKN-CEN/TS 1401-2:2013-12 </w:t>
      </w:r>
      <w:proofErr w:type="spellStart"/>
      <w:r>
        <w:rPr>
          <w:i/>
        </w:rPr>
        <w:t>Systemy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rurowych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tworzyw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sztucznych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podziemnej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bezciśnieniowej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deszczowej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ściekowej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Nieplastyfikowany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polichlorek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winylu</w:t>
      </w:r>
      <w:proofErr w:type="spellEnd"/>
      <w:r>
        <w:rPr>
          <w:i/>
        </w:rPr>
        <w:t xml:space="preserve"> (PVC-U).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3: </w:t>
      </w:r>
      <w:proofErr w:type="spellStart"/>
      <w:r>
        <w:rPr>
          <w:i/>
        </w:rPr>
        <w:t>Zalecenia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instalacji</w:t>
      </w:r>
      <w:proofErr w:type="spellEnd"/>
      <w:r>
        <w:rPr>
          <w:i/>
        </w:rPr>
        <w:t xml:space="preserve"> </w:t>
      </w:r>
    </w:p>
    <w:p w14:paraId="44D97713" w14:textId="77777777" w:rsidR="001D5EA4" w:rsidRDefault="00140F7E">
      <w:pPr>
        <w:ind w:left="-5" w:right="1"/>
      </w:pPr>
      <w:r>
        <w:rPr>
          <w:i/>
        </w:rPr>
        <w:t xml:space="preserve">PN-EN 124-6:2015-07 </w:t>
      </w:r>
      <w:proofErr w:type="spellStart"/>
      <w:r>
        <w:rPr>
          <w:i/>
        </w:rPr>
        <w:t>Zwieńczenia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wpustów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studzienek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kanalizacyjnych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nawierzchni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ruchu</w:t>
      </w:r>
      <w:proofErr w:type="spellEnd"/>
      <w:r>
        <w:rPr>
          <w:i/>
        </w:rPr>
        <w:t xml:space="preserve"> </w:t>
      </w:r>
    </w:p>
    <w:p w14:paraId="44D97714" w14:textId="77777777" w:rsidR="001D5EA4" w:rsidRDefault="00140F7E">
      <w:pPr>
        <w:ind w:left="-5" w:right="1"/>
      </w:pPr>
      <w:proofErr w:type="spellStart"/>
      <w:r>
        <w:rPr>
          <w:i/>
        </w:rPr>
        <w:t>pieszego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kołowego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Zasady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konstrukcji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typu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znakowanie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sterowanie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jakością</w:t>
      </w:r>
      <w:proofErr w:type="spellEnd"/>
      <w:r>
        <w:rPr>
          <w:i/>
        </w:rPr>
        <w:t xml:space="preserve"> </w:t>
      </w:r>
    </w:p>
    <w:p w14:paraId="44D97715" w14:textId="77777777" w:rsidR="001D5EA4" w:rsidRDefault="00140F7E">
      <w:pPr>
        <w:ind w:left="-5" w:right="1"/>
      </w:pPr>
      <w:r>
        <w:rPr>
          <w:i/>
        </w:rPr>
        <w:t xml:space="preserve">PN-64/H-74086 </w:t>
      </w:r>
      <w:proofErr w:type="spellStart"/>
      <w:r>
        <w:rPr>
          <w:i/>
        </w:rPr>
        <w:t>Stopnie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żeliwne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studzienek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kontrolnych</w:t>
      </w:r>
      <w:proofErr w:type="spellEnd"/>
      <w:r>
        <w:rPr>
          <w:i/>
        </w:rPr>
        <w:t xml:space="preserve"> </w:t>
      </w:r>
    </w:p>
    <w:p w14:paraId="44D97716" w14:textId="77777777" w:rsidR="001D5EA4" w:rsidRDefault="00140F7E">
      <w:pPr>
        <w:ind w:left="-5" w:right="1"/>
      </w:pPr>
      <w:r>
        <w:rPr>
          <w:i/>
        </w:rPr>
        <w:t xml:space="preserve">PN-B 10729:1999 </w:t>
      </w:r>
      <w:proofErr w:type="spellStart"/>
      <w:r>
        <w:rPr>
          <w:i/>
        </w:rPr>
        <w:t>Kanalizacja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Studzienki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kanalizacyjne</w:t>
      </w:r>
      <w:proofErr w:type="spellEnd"/>
      <w:r>
        <w:rPr>
          <w:i/>
        </w:rPr>
        <w:t xml:space="preserve"> </w:t>
      </w:r>
    </w:p>
    <w:p w14:paraId="44D97717" w14:textId="77777777" w:rsidR="001D5EA4" w:rsidRDefault="00140F7E">
      <w:pPr>
        <w:ind w:left="-5" w:right="1"/>
      </w:pPr>
      <w:r>
        <w:rPr>
          <w:i/>
        </w:rPr>
        <w:t xml:space="preserve">PN-B 12037:1998 </w:t>
      </w:r>
      <w:proofErr w:type="spellStart"/>
      <w:r>
        <w:rPr>
          <w:i/>
        </w:rPr>
        <w:t>Wyroby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ceramiczne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Cegły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kanalizacyjne</w:t>
      </w:r>
      <w:proofErr w:type="spellEnd"/>
      <w:r>
        <w:rPr>
          <w:i/>
        </w:rPr>
        <w:t xml:space="preserve"> </w:t>
      </w:r>
    </w:p>
    <w:p w14:paraId="44D97718" w14:textId="77777777" w:rsidR="001D5EA4" w:rsidRDefault="00140F7E">
      <w:pPr>
        <w:ind w:left="-5" w:right="1"/>
      </w:pPr>
      <w:r>
        <w:rPr>
          <w:i/>
        </w:rPr>
        <w:t xml:space="preserve">PN-EN 476:2012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elementów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stosowanych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systemach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grawitacyjnej</w:t>
      </w:r>
      <w:proofErr w:type="spellEnd"/>
      <w:r>
        <w:rPr>
          <w:i/>
        </w:rPr>
        <w:t xml:space="preserve"> </w:t>
      </w:r>
    </w:p>
    <w:p w14:paraId="44D97719" w14:textId="77777777" w:rsidR="001D5EA4" w:rsidRDefault="00140F7E">
      <w:pPr>
        <w:ind w:left="-5" w:right="1"/>
      </w:pPr>
      <w:r>
        <w:rPr>
          <w:i/>
        </w:rPr>
        <w:t xml:space="preserve">PN-EN 681-1:2002 </w:t>
      </w:r>
      <w:proofErr w:type="spellStart"/>
      <w:r>
        <w:rPr>
          <w:i/>
        </w:rPr>
        <w:t>Uszczelnienia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elastomerów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materiałowe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uszczelek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złączy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odwadniających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1: Guma </w:t>
      </w:r>
    </w:p>
    <w:p w14:paraId="44D9771A" w14:textId="77777777" w:rsidR="001D5EA4" w:rsidRDefault="00140F7E">
      <w:pPr>
        <w:ind w:left="-5" w:right="1"/>
      </w:pPr>
      <w:r>
        <w:rPr>
          <w:i/>
        </w:rPr>
        <w:t xml:space="preserve">PN-EN 681-2:2003 </w:t>
      </w:r>
      <w:proofErr w:type="spellStart"/>
      <w:r>
        <w:rPr>
          <w:i/>
        </w:rPr>
        <w:t>Uszczelnienia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elastomerów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materiałowe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uszczelek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złączy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odwadniających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2: </w:t>
      </w:r>
      <w:proofErr w:type="spellStart"/>
      <w:r>
        <w:rPr>
          <w:i/>
        </w:rPr>
        <w:t>Elastomery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termoplastyczne</w:t>
      </w:r>
      <w:proofErr w:type="spellEnd"/>
      <w:r>
        <w:rPr>
          <w:i/>
        </w:rPr>
        <w:t xml:space="preserve"> </w:t>
      </w:r>
    </w:p>
    <w:p w14:paraId="44D9771B" w14:textId="77777777" w:rsidR="001D5EA4" w:rsidRDefault="00140F7E">
      <w:pPr>
        <w:spacing w:after="20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44D9771C" w14:textId="77777777" w:rsidR="001D5EA4" w:rsidRDefault="00140F7E">
      <w:pPr>
        <w:ind w:left="-5" w:right="326"/>
      </w:pP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Wykonania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robót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budowlano-montażowych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opr</w:t>
      </w:r>
      <w:proofErr w:type="spellEnd"/>
      <w:r>
        <w:rPr>
          <w:i/>
        </w:rPr>
        <w:t xml:space="preserve">. CORBTI INSTAL.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Wykonania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rurociągów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tworzyw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sztucznych</w:t>
      </w:r>
      <w:proofErr w:type="spellEnd"/>
      <w:r>
        <w:rPr>
          <w:i/>
        </w:rPr>
        <w:t xml:space="preserve"> </w:t>
      </w:r>
    </w:p>
    <w:p w14:paraId="44D9771D" w14:textId="77777777" w:rsidR="001D5EA4" w:rsidRDefault="00140F7E">
      <w:pPr>
        <w:spacing w:after="17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44D9771E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71F" w14:textId="77777777" w:rsidR="001D5EA4" w:rsidRDefault="00140F7E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44D9772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721" w14:textId="77777777" w:rsidR="001D5EA4" w:rsidRDefault="001D5EA4">
      <w:pPr>
        <w:sectPr w:rsidR="001D5EA4">
          <w:headerReference w:type="even" r:id="rId158"/>
          <w:headerReference w:type="default" r:id="rId159"/>
          <w:footerReference w:type="even" r:id="rId160"/>
          <w:footerReference w:type="default" r:id="rId161"/>
          <w:headerReference w:type="first" r:id="rId162"/>
          <w:footerReference w:type="first" r:id="rId163"/>
          <w:pgSz w:w="11900" w:h="16840"/>
          <w:pgMar w:top="895" w:right="1125" w:bottom="860" w:left="1133" w:header="720" w:footer="292" w:gutter="0"/>
          <w:cols w:space="720"/>
          <w:titlePg/>
        </w:sectPr>
      </w:pPr>
    </w:p>
    <w:p w14:paraId="44D97722" w14:textId="77777777" w:rsidR="001D5EA4" w:rsidRDefault="00140F7E">
      <w:pPr>
        <w:spacing w:after="0" w:line="259" w:lineRule="auto"/>
        <w:ind w:left="0" w:right="6" w:firstLine="0"/>
        <w:jc w:val="right"/>
      </w:pPr>
      <w:r>
        <w:rPr>
          <w:rFonts w:ascii="Calibri" w:eastAsia="Calibri" w:hAnsi="Calibri" w:cs="Calibri"/>
        </w:rPr>
        <w:t xml:space="preserve">6. INSTALACJA WODOCIĄGOWA </w:t>
      </w:r>
    </w:p>
    <w:tbl>
      <w:tblPr>
        <w:tblStyle w:val="TableGrid"/>
        <w:tblW w:w="9680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7725" w14:textId="77777777">
        <w:trPr>
          <w:trHeight w:val="1015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723" w14:textId="77777777" w:rsidR="001D5EA4" w:rsidRDefault="00140F7E">
            <w:pPr>
              <w:spacing w:after="9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7724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7727" w14:textId="77777777">
        <w:trPr>
          <w:trHeight w:val="570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7726" w14:textId="77777777" w:rsidR="001D5EA4" w:rsidRDefault="00140F7E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8"/>
              </w:rPr>
              <w:t xml:space="preserve">SST-26. INSTALACJA WODOCIĄGOWA </w:t>
            </w:r>
          </w:p>
        </w:tc>
      </w:tr>
    </w:tbl>
    <w:p w14:paraId="44D97728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7729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772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Specyfikacji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Technicznej</w:t>
      </w:r>
      <w:proofErr w:type="spellEnd"/>
      <w:r>
        <w:rPr>
          <w:b/>
          <w:sz w:val="24"/>
        </w:rPr>
        <w:t xml:space="preserve"> </w:t>
      </w:r>
    </w:p>
    <w:p w14:paraId="44D9772B" w14:textId="16723BDF" w:rsidR="001D5EA4" w:rsidRDefault="00140F7E">
      <w:pPr>
        <w:ind w:left="-5" w:right="4"/>
      </w:pPr>
      <w:r>
        <w:t xml:space="preserve">W </w:t>
      </w:r>
      <w:proofErr w:type="spellStart"/>
      <w:r>
        <w:t>niniejszym</w:t>
      </w:r>
      <w:proofErr w:type="spellEnd"/>
      <w:r>
        <w:t xml:space="preserve"> </w:t>
      </w:r>
      <w:proofErr w:type="spellStart"/>
      <w:r>
        <w:t>rozdziale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 </w:t>
      </w:r>
    </w:p>
    <w:p w14:paraId="44D9772C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72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ST </w:t>
      </w:r>
    </w:p>
    <w:p w14:paraId="44D9772E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będącym</w:t>
      </w:r>
      <w:proofErr w:type="spellEnd"/>
      <w:r>
        <w:t xml:space="preserve"> </w:t>
      </w:r>
      <w:proofErr w:type="spellStart"/>
      <w:r>
        <w:t>podstawą</w:t>
      </w:r>
      <w:proofErr w:type="spellEnd"/>
      <w:r>
        <w:t xml:space="preserve"> do </w:t>
      </w:r>
      <w:proofErr w:type="spellStart"/>
      <w:r>
        <w:t>udzielenia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zawarcia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zawartych</w:t>
      </w:r>
      <w:proofErr w:type="spellEnd"/>
      <w:r>
        <w:t xml:space="preserve"> w pkt 1.1. </w:t>
      </w:r>
    </w:p>
    <w:p w14:paraId="44D9772F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730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7731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732" w14:textId="77777777" w:rsidR="001D5EA4" w:rsidRDefault="00140F7E">
      <w:pPr>
        <w:ind w:left="-5" w:right="4"/>
      </w:pPr>
      <w:r>
        <w:rPr>
          <w:b/>
          <w:i/>
        </w:rPr>
        <w:t xml:space="preserve">Grupa - </w:t>
      </w:r>
      <w:r>
        <w:t xml:space="preserve">45300000-0 –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</w:p>
    <w:p w14:paraId="44D97733" w14:textId="77777777" w:rsidR="001D5EA4" w:rsidRDefault="00140F7E">
      <w:pPr>
        <w:spacing w:after="44"/>
        <w:ind w:left="730" w:right="4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– </w:t>
      </w:r>
      <w:r>
        <w:t xml:space="preserve">45330000-9-Hydraulika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rPr>
          <w:b/>
          <w:i/>
        </w:rPr>
        <w:t xml:space="preserve"> </w:t>
      </w:r>
    </w:p>
    <w:p w14:paraId="44D97734" w14:textId="77777777" w:rsidR="001D5EA4" w:rsidRDefault="00140F7E">
      <w:pPr>
        <w:spacing w:after="16" w:line="259" w:lineRule="auto"/>
        <w:ind w:left="862" w:right="903"/>
        <w:jc w:val="center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45332400-7-Roboty </w:t>
      </w:r>
      <w:proofErr w:type="spellStart"/>
      <w:r>
        <w:t>instalacyjne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sanitarnego</w:t>
      </w:r>
      <w:proofErr w:type="spellEnd"/>
      <w:r>
        <w:t xml:space="preserve"> </w:t>
      </w:r>
    </w:p>
    <w:p w14:paraId="44D97735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73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ST </w:t>
      </w:r>
    </w:p>
    <w:p w14:paraId="44D97737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odpowiadających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norm, </w:t>
      </w:r>
      <w:proofErr w:type="spellStart"/>
      <w:r>
        <w:t>certyfikatów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niniejszą</w:t>
      </w:r>
      <w:proofErr w:type="spellEnd"/>
      <w:r>
        <w:t xml:space="preserve"> ST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zimnej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użytkowej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tryskaczowej</w:t>
      </w:r>
      <w:proofErr w:type="spellEnd"/>
      <w:r>
        <w:t xml:space="preserve">. </w:t>
      </w:r>
    </w:p>
    <w:p w14:paraId="44D97738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73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773A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nazewnictwo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PN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przepisach</w:t>
      </w:r>
      <w:proofErr w:type="spellEnd"/>
      <w:r>
        <w:t xml:space="preserve"> Prawa </w:t>
      </w:r>
      <w:proofErr w:type="spellStart"/>
      <w:r>
        <w:t>budowlanego</w:t>
      </w:r>
      <w:proofErr w:type="spellEnd"/>
      <w:r>
        <w:t xml:space="preserve">. </w:t>
      </w:r>
    </w:p>
    <w:p w14:paraId="44D9773B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73C" w14:textId="77777777" w:rsidR="001D5EA4" w:rsidRDefault="00140F7E">
      <w:pPr>
        <w:ind w:left="-5" w:right="4"/>
      </w:pPr>
      <w:proofErr w:type="spellStart"/>
      <w:r>
        <w:rPr>
          <w:b/>
        </w:rPr>
        <w:t>Instalacja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zimnej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wody</w:t>
      </w:r>
      <w:proofErr w:type="spellEnd"/>
      <w:r>
        <w:rPr>
          <w:b/>
        </w:rPr>
        <w:t xml:space="preserve"> – </w:t>
      </w:r>
      <w:proofErr w:type="spellStart"/>
      <w:r>
        <w:t>instalacja</w:t>
      </w:r>
      <w:proofErr w:type="spellEnd"/>
      <w:r>
        <w:t xml:space="preserve"> </w:t>
      </w:r>
      <w:proofErr w:type="spellStart"/>
      <w:r>
        <w:t>rozpoczynająca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za </w:t>
      </w:r>
      <w:proofErr w:type="spellStart"/>
      <w:r>
        <w:t>zestawem</w:t>
      </w:r>
      <w:proofErr w:type="spellEnd"/>
      <w:r>
        <w:t xml:space="preserve"> </w:t>
      </w:r>
      <w:proofErr w:type="spellStart"/>
      <w:r>
        <w:t>wodomierza</w:t>
      </w:r>
      <w:proofErr w:type="spellEnd"/>
      <w:r>
        <w:t xml:space="preserve"> </w:t>
      </w:r>
      <w:proofErr w:type="spellStart"/>
      <w:r>
        <w:t>głównego</w:t>
      </w:r>
      <w:proofErr w:type="spellEnd"/>
      <w:r>
        <w:t>.</w:t>
      </w:r>
      <w:r>
        <w:rPr>
          <w:b/>
        </w:rPr>
        <w:t xml:space="preserve"> </w:t>
      </w:r>
      <w:proofErr w:type="spellStart"/>
      <w:r>
        <w:rPr>
          <w:b/>
        </w:rPr>
        <w:t>Instalacja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ciepłej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wody</w:t>
      </w:r>
      <w:proofErr w:type="spellEnd"/>
      <w:r>
        <w:rPr>
          <w:b/>
        </w:rPr>
        <w:t xml:space="preserve"> –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 </w:t>
      </w:r>
      <w:proofErr w:type="spellStart"/>
      <w:r>
        <w:t>rozpoczynająca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bezpośredni</w:t>
      </w:r>
      <w:proofErr w:type="spellEnd"/>
      <w:r>
        <w:t xml:space="preserve"> za </w:t>
      </w:r>
      <w:proofErr w:type="spellStart"/>
      <w:r>
        <w:t>zaworem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zasileniu</w:t>
      </w:r>
      <w:proofErr w:type="spellEnd"/>
      <w:r>
        <w:t xml:space="preserve"> </w:t>
      </w:r>
      <w:proofErr w:type="spellStart"/>
      <w:r>
        <w:t>zimną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do </w:t>
      </w:r>
      <w:proofErr w:type="spellStart"/>
      <w:r>
        <w:t>przygotowania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służąca</w:t>
      </w:r>
      <w:proofErr w:type="spellEnd"/>
      <w:r>
        <w:t xml:space="preserve"> do </w:t>
      </w:r>
      <w:proofErr w:type="spellStart"/>
      <w:r>
        <w:t>przygotowania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doprowadzenia</w:t>
      </w:r>
      <w:proofErr w:type="spellEnd"/>
      <w:r>
        <w:t xml:space="preserve"> do </w:t>
      </w:r>
      <w:proofErr w:type="spellStart"/>
      <w:r>
        <w:t>punktów</w:t>
      </w:r>
      <w:proofErr w:type="spellEnd"/>
      <w:r>
        <w:t xml:space="preserve"> </w:t>
      </w:r>
      <w:proofErr w:type="spellStart"/>
      <w:r>
        <w:t>czerpalnych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o </w:t>
      </w:r>
      <w:proofErr w:type="spellStart"/>
      <w:r>
        <w:t>podwyższonej</w:t>
      </w:r>
      <w:proofErr w:type="spellEnd"/>
      <w:r>
        <w:t xml:space="preserve"> </w:t>
      </w:r>
      <w:proofErr w:type="spellStart"/>
      <w:r>
        <w:t>temperaturze</w:t>
      </w:r>
      <w:proofErr w:type="spellEnd"/>
      <w:r>
        <w:t xml:space="preserve">, </w:t>
      </w:r>
      <w:proofErr w:type="spellStart"/>
      <w:r>
        <w:t>uznanej</w:t>
      </w:r>
      <w:proofErr w:type="spellEnd"/>
      <w:r>
        <w:t xml:space="preserve"> za </w:t>
      </w:r>
      <w:proofErr w:type="spellStart"/>
      <w:r>
        <w:t>użytkową</w:t>
      </w:r>
      <w:proofErr w:type="spellEnd"/>
      <w:r>
        <w:t>.</w:t>
      </w:r>
      <w:r>
        <w:rPr>
          <w:b/>
        </w:rPr>
        <w:t xml:space="preserve"> </w:t>
      </w:r>
    </w:p>
    <w:p w14:paraId="44D9773D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73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73F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realizację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autorskiego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art. 5, 22, 23 </w:t>
      </w:r>
      <w:proofErr w:type="spellStart"/>
      <w:r>
        <w:t>i</w:t>
      </w:r>
      <w:proofErr w:type="spellEnd"/>
      <w:r>
        <w:t xml:space="preserve"> 28 </w:t>
      </w:r>
      <w:proofErr w:type="spellStart"/>
      <w:r>
        <w:t>ustawy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,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”. </w:t>
      </w:r>
    </w:p>
    <w:p w14:paraId="44D97740" w14:textId="77777777" w:rsidR="001D5EA4" w:rsidRDefault="00140F7E">
      <w:pPr>
        <w:ind w:left="-5" w:right="4"/>
      </w:pPr>
      <w:proofErr w:type="spellStart"/>
      <w:r>
        <w:t>Odstępstwa</w:t>
      </w:r>
      <w:proofErr w:type="spellEnd"/>
      <w:r>
        <w:t xml:space="preserve"> od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dotyczyć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dostosowania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do </w:t>
      </w:r>
      <w:proofErr w:type="spellStart"/>
      <w:r>
        <w:t>wprowadzonych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konstrukcyjno-budowlanych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zastąpienia</w:t>
      </w:r>
      <w:proofErr w:type="spellEnd"/>
      <w:r>
        <w:t xml:space="preserve"> </w:t>
      </w:r>
      <w:proofErr w:type="spellStart"/>
      <w:r>
        <w:t>zaprojektowanych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–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niemożliwości</w:t>
      </w:r>
      <w:proofErr w:type="spellEnd"/>
      <w:r>
        <w:t xml:space="preserve"> ich </w:t>
      </w:r>
      <w:proofErr w:type="spellStart"/>
      <w:r>
        <w:t>uzyskania</w:t>
      </w:r>
      <w:proofErr w:type="spellEnd"/>
      <w:r>
        <w:t xml:space="preserve"> –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o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gorszych</w:t>
      </w:r>
      <w:proofErr w:type="spellEnd"/>
      <w:r>
        <w:t xml:space="preserve"> </w:t>
      </w:r>
      <w:proofErr w:type="spellStart"/>
      <w:r>
        <w:t>charakterystykach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użytkowych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zamiany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zmniejszenia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 </w:t>
      </w:r>
    </w:p>
    <w:p w14:paraId="44D97741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realizować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”,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dotyczącymi</w:t>
      </w:r>
      <w:proofErr w:type="spellEnd"/>
      <w:r>
        <w:t xml:space="preserve"> </w:t>
      </w:r>
      <w:proofErr w:type="spellStart"/>
      <w:r>
        <w:t>przedmiotowej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742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wykorzystywać</w:t>
      </w:r>
      <w:proofErr w:type="spellEnd"/>
      <w:r>
        <w:t xml:space="preserve"> </w:t>
      </w:r>
      <w:proofErr w:type="spellStart"/>
      <w:r>
        <w:t>błędów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pomijać</w:t>
      </w:r>
      <w:proofErr w:type="spellEnd"/>
      <w:r>
        <w:t xml:space="preserve">. O ich </w:t>
      </w:r>
      <w:proofErr w:type="spellStart"/>
      <w:r>
        <w:t>wykryciu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w </w:t>
      </w:r>
      <w:proofErr w:type="spellStart"/>
      <w:r>
        <w:t>porozumieniu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dokona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. Dane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ST </w:t>
      </w:r>
      <w:proofErr w:type="spellStart"/>
      <w:r>
        <w:t>uważane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za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docelowe</w:t>
      </w:r>
      <w:proofErr w:type="spellEnd"/>
      <w:r>
        <w:t xml:space="preserve">, od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jednorodne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wymogami</w:t>
      </w:r>
      <w:proofErr w:type="spellEnd"/>
      <w:r>
        <w:t xml:space="preserve">, a </w:t>
      </w:r>
      <w:proofErr w:type="spellStart"/>
      <w:r>
        <w:t>rozrzuty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dopuszczalnego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wpłynie</w:t>
      </w:r>
      <w:proofErr w:type="spellEnd"/>
      <w:r>
        <w:t xml:space="preserve"> to </w:t>
      </w:r>
      <w:proofErr w:type="spellStart"/>
      <w:r>
        <w:t>na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, to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niezwłocznie</w:t>
      </w:r>
      <w:proofErr w:type="spellEnd"/>
      <w:r>
        <w:t xml:space="preserve"> </w:t>
      </w:r>
      <w:proofErr w:type="spellStart"/>
      <w:r>
        <w:t>zastąpione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, a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od </w:t>
      </w:r>
      <w:proofErr w:type="spellStart"/>
      <w:r>
        <w:t>nowa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7743" w14:textId="77777777" w:rsidR="001D5EA4" w:rsidRDefault="00140F7E">
      <w:pPr>
        <w:spacing w:after="79" w:line="259" w:lineRule="auto"/>
        <w:ind w:left="0" w:right="0" w:firstLine="0"/>
        <w:jc w:val="left"/>
      </w:pPr>
      <w:r>
        <w:t xml:space="preserve"> </w:t>
      </w:r>
    </w:p>
    <w:p w14:paraId="44D97744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7745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ich </w:t>
      </w:r>
      <w:proofErr w:type="spellStart"/>
      <w:r>
        <w:t>pozyskiwania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pkt.2.  </w:t>
      </w:r>
    </w:p>
    <w:p w14:paraId="44D97746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świadectwo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.  </w:t>
      </w:r>
    </w:p>
    <w:p w14:paraId="44D97747" w14:textId="77777777" w:rsidR="001D5EA4" w:rsidRDefault="00140F7E">
      <w:pPr>
        <w:ind w:left="-5" w:right="4"/>
      </w:pPr>
      <w:proofErr w:type="spellStart"/>
      <w:r>
        <w:t>Można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: </w:t>
      </w:r>
    </w:p>
    <w:p w14:paraId="44D97748" w14:textId="77777777" w:rsidR="001D5EA4" w:rsidRDefault="00140F7E">
      <w:pPr>
        <w:numPr>
          <w:ilvl w:val="0"/>
          <w:numId w:val="142"/>
        </w:numPr>
        <w:ind w:right="4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wykazujący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zapewniono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kryteriami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Polskich</w:t>
      </w:r>
      <w:proofErr w:type="spellEnd"/>
      <w:r>
        <w:t xml:space="preserve"> Norm,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, </w:t>
      </w:r>
    </w:p>
    <w:p w14:paraId="44D97749" w14:textId="77777777" w:rsidR="001D5EA4" w:rsidRDefault="00140F7E">
      <w:pPr>
        <w:numPr>
          <w:ilvl w:val="0"/>
          <w:numId w:val="142"/>
        </w:numPr>
        <w:ind w:right="4"/>
      </w:pPr>
      <w:proofErr w:type="spellStart"/>
      <w:r>
        <w:t>deklarację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z: </w:t>
      </w:r>
      <w:proofErr w:type="spellStart"/>
      <w:r>
        <w:t>Polską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,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ustanowiono</w:t>
      </w:r>
      <w:proofErr w:type="spellEnd"/>
      <w:r>
        <w:t xml:space="preserve"> </w:t>
      </w:r>
      <w:proofErr w:type="spellStart"/>
      <w:r>
        <w:t>Polskiej</w:t>
      </w:r>
      <w:proofErr w:type="spellEnd"/>
      <w:r>
        <w:t xml:space="preserve"> Normy,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objęte</w:t>
      </w:r>
      <w:proofErr w:type="spellEnd"/>
      <w:r>
        <w:t xml:space="preserve"> </w:t>
      </w:r>
      <w:proofErr w:type="spellStart"/>
      <w:r>
        <w:t>certyfikacją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w pkt 1  </w:t>
      </w:r>
      <w:proofErr w:type="spellStart"/>
      <w:r>
        <w:t>i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wymogi</w:t>
      </w:r>
      <w:proofErr w:type="spellEnd"/>
      <w:r>
        <w:t xml:space="preserve"> ST. </w:t>
      </w:r>
    </w:p>
    <w:p w14:paraId="44D9774A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a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poparte</w:t>
      </w:r>
      <w:proofErr w:type="spellEnd"/>
      <w:r>
        <w:t xml:space="preserve"> </w:t>
      </w:r>
      <w:proofErr w:type="spellStart"/>
      <w:r>
        <w:t>wynikami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.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 xml:space="preserve">. </w:t>
      </w:r>
    </w:p>
    <w:p w14:paraId="44D9774B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74C" w14:textId="77777777" w:rsidR="001D5EA4" w:rsidRDefault="00140F7E">
      <w:pPr>
        <w:spacing w:after="8" w:line="250" w:lineRule="auto"/>
        <w:ind w:left="-5" w:right="0"/>
      </w:pPr>
      <w:proofErr w:type="spellStart"/>
      <w:r>
        <w:rPr>
          <w:b/>
        </w:rPr>
        <w:t>Materiały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zgodnie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dokumentacją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projektową</w:t>
      </w:r>
      <w:proofErr w:type="spellEnd"/>
      <w:r>
        <w:rPr>
          <w:b/>
        </w:rPr>
        <w:t>.</w:t>
      </w:r>
      <w:r>
        <w:t xml:space="preserve"> </w:t>
      </w:r>
    </w:p>
    <w:p w14:paraId="44D9774D" w14:textId="77777777" w:rsidR="001D5EA4" w:rsidRDefault="00140F7E">
      <w:pPr>
        <w:spacing w:after="103" w:line="259" w:lineRule="auto"/>
        <w:ind w:left="0" w:right="0" w:firstLine="0"/>
        <w:jc w:val="left"/>
      </w:pPr>
      <w:r>
        <w:t xml:space="preserve"> </w:t>
      </w:r>
    </w:p>
    <w:p w14:paraId="44D9774E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774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3.  </w:t>
      </w:r>
    </w:p>
    <w:p w14:paraId="44D97750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zarówno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jak </w:t>
      </w:r>
      <w:proofErr w:type="spellStart"/>
      <w:r>
        <w:t>też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pomocniczych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załadunku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wyładunku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</w:p>
    <w:p w14:paraId="44D97751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752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775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4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754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75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Rury </w:t>
      </w:r>
    </w:p>
    <w:p w14:paraId="44D97756" w14:textId="77777777" w:rsidR="001D5EA4" w:rsidRDefault="00140F7E">
      <w:pPr>
        <w:ind w:left="-5" w:right="4"/>
      </w:pPr>
      <w:r>
        <w:t xml:space="preserve">Rury w </w:t>
      </w:r>
      <w:proofErr w:type="spellStart"/>
      <w:r>
        <w:t>wiązkach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transportowane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samochodach</w:t>
      </w:r>
      <w:proofErr w:type="spellEnd"/>
      <w:r>
        <w:t xml:space="preserve"> o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. </w:t>
      </w:r>
      <w:proofErr w:type="spellStart"/>
      <w:r>
        <w:t>Kształtki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w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pojemnikach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przeładunku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magazynowania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kształtek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unikać</w:t>
      </w:r>
      <w:proofErr w:type="spellEnd"/>
      <w:r>
        <w:t xml:space="preserve"> ich </w:t>
      </w:r>
      <w:proofErr w:type="spellStart"/>
      <w:r>
        <w:t>zanieczyszczenia</w:t>
      </w:r>
      <w:proofErr w:type="spellEnd"/>
      <w:r>
        <w:t xml:space="preserve">. </w:t>
      </w:r>
    </w:p>
    <w:p w14:paraId="44D97757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75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4.2. </w:t>
      </w:r>
      <w:proofErr w:type="spellStart"/>
      <w:r>
        <w:rPr>
          <w:b/>
          <w:sz w:val="24"/>
        </w:rPr>
        <w:t>Elementy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wyposażenia</w:t>
      </w:r>
      <w:proofErr w:type="spellEnd"/>
      <w:r>
        <w:rPr>
          <w:b/>
          <w:sz w:val="24"/>
        </w:rPr>
        <w:t xml:space="preserve"> </w:t>
      </w:r>
    </w:p>
    <w:p w14:paraId="44D97759" w14:textId="77777777" w:rsidR="001D5EA4" w:rsidRDefault="00140F7E">
      <w:pPr>
        <w:ind w:left="-5" w:right="4"/>
      </w:pPr>
      <w:r>
        <w:t xml:space="preserve">Transport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do „</w:t>
      </w:r>
      <w:proofErr w:type="spellStart"/>
      <w:r>
        <w:t>białego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”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.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transportowanie</w:t>
      </w:r>
      <w:proofErr w:type="spellEnd"/>
      <w:r>
        <w:t xml:space="preserve"> w </w:t>
      </w:r>
      <w:proofErr w:type="spellStart"/>
      <w:r>
        <w:t>oryginalnych</w:t>
      </w:r>
      <w:proofErr w:type="spellEnd"/>
      <w:r>
        <w:t xml:space="preserve"> </w:t>
      </w:r>
      <w:proofErr w:type="spellStart"/>
      <w:r>
        <w:t>opakowaniach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 w </w:t>
      </w:r>
      <w:proofErr w:type="spellStart"/>
      <w:r>
        <w:t>magazynach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zamkniętych</w:t>
      </w:r>
      <w:proofErr w:type="spellEnd"/>
      <w:r>
        <w:t xml:space="preserve"> w </w:t>
      </w:r>
      <w:proofErr w:type="spellStart"/>
      <w:r>
        <w:t>pojemnikach</w:t>
      </w:r>
      <w:proofErr w:type="spellEnd"/>
      <w:r>
        <w:t xml:space="preserve">. </w:t>
      </w:r>
    </w:p>
    <w:p w14:paraId="44D9775A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75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4.3. </w:t>
      </w:r>
      <w:proofErr w:type="spellStart"/>
      <w:r>
        <w:rPr>
          <w:b/>
          <w:sz w:val="24"/>
        </w:rPr>
        <w:t>Armatura</w:t>
      </w:r>
      <w:proofErr w:type="spellEnd"/>
      <w:r>
        <w:rPr>
          <w:b/>
          <w:sz w:val="24"/>
        </w:rPr>
        <w:t xml:space="preserve"> </w:t>
      </w:r>
    </w:p>
    <w:p w14:paraId="44D9775C" w14:textId="77777777" w:rsidR="001D5EA4" w:rsidRDefault="00140F7E">
      <w:pPr>
        <w:ind w:left="-5" w:right="4"/>
      </w:pPr>
      <w:proofErr w:type="spellStart"/>
      <w:r>
        <w:t>Dostarczoną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armaturę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uprzednio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szczelność</w:t>
      </w:r>
      <w:proofErr w:type="spellEnd"/>
      <w:r>
        <w:t xml:space="preserve">. </w:t>
      </w:r>
      <w:proofErr w:type="spellStart"/>
      <w:r>
        <w:t>Armaturę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 w </w:t>
      </w:r>
      <w:proofErr w:type="spellStart"/>
      <w:r>
        <w:t>magazynach</w:t>
      </w:r>
      <w:proofErr w:type="spellEnd"/>
      <w:r>
        <w:t xml:space="preserve"> </w:t>
      </w:r>
      <w:proofErr w:type="spellStart"/>
      <w:r>
        <w:t>zamkniętych</w:t>
      </w:r>
      <w:proofErr w:type="spellEnd"/>
      <w:r>
        <w:t xml:space="preserve">. </w:t>
      </w:r>
    </w:p>
    <w:p w14:paraId="44D9775D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75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4.4. </w:t>
      </w:r>
      <w:proofErr w:type="spellStart"/>
      <w:r>
        <w:rPr>
          <w:b/>
          <w:sz w:val="24"/>
        </w:rPr>
        <w:t>Izolacja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termiczna</w:t>
      </w:r>
      <w:proofErr w:type="spellEnd"/>
      <w:r>
        <w:rPr>
          <w:b/>
          <w:sz w:val="24"/>
        </w:rPr>
        <w:t xml:space="preserve"> </w:t>
      </w:r>
    </w:p>
    <w:p w14:paraId="44D9775F" w14:textId="77777777" w:rsidR="001D5EA4" w:rsidRDefault="00140F7E">
      <w:pPr>
        <w:numPr>
          <w:ilvl w:val="0"/>
          <w:numId w:val="143"/>
        </w:numPr>
        <w:ind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cieplnych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zawilgoceniem</w:t>
      </w:r>
      <w:proofErr w:type="spellEnd"/>
      <w:r>
        <w:t xml:space="preserve">, </w:t>
      </w:r>
      <w:proofErr w:type="spellStart"/>
      <w:r>
        <w:t>zanieczyszczeniem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. </w:t>
      </w:r>
    </w:p>
    <w:p w14:paraId="44D97760" w14:textId="77777777" w:rsidR="001D5EA4" w:rsidRDefault="00140F7E">
      <w:pPr>
        <w:numPr>
          <w:ilvl w:val="0"/>
          <w:numId w:val="143"/>
        </w:numPr>
        <w:ind w:right="4"/>
      </w:pPr>
      <w:proofErr w:type="spellStart"/>
      <w:r>
        <w:t>Wyroby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cieplnych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 w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krytych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suchych</w:t>
      </w:r>
      <w:proofErr w:type="spellEnd"/>
      <w:r>
        <w:t xml:space="preserve">. </w:t>
      </w:r>
    </w:p>
    <w:p w14:paraId="44D97761" w14:textId="77777777" w:rsidR="001D5EA4" w:rsidRDefault="00140F7E">
      <w:pPr>
        <w:numPr>
          <w:ilvl w:val="0"/>
          <w:numId w:val="143"/>
        </w:numPr>
        <w:ind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ciepłochronnej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płaszczyzny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krawędzie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uszkodzone</w:t>
      </w:r>
      <w:proofErr w:type="spellEnd"/>
      <w:r>
        <w:t xml:space="preserve">, a </w:t>
      </w:r>
      <w:proofErr w:type="spellStart"/>
      <w:r>
        <w:t>odchyłki</w:t>
      </w:r>
      <w:proofErr w:type="spellEnd"/>
      <w:r>
        <w:t xml:space="preserve"> ich </w:t>
      </w:r>
      <w:proofErr w:type="spellStart"/>
      <w:r>
        <w:t>wymiarów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nominalnych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produkcyjnych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granicach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w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przedmiotowych</w:t>
      </w:r>
      <w:proofErr w:type="spellEnd"/>
      <w:r>
        <w:t xml:space="preserve">. </w:t>
      </w:r>
    </w:p>
    <w:p w14:paraId="44D97762" w14:textId="77777777" w:rsidR="001D5EA4" w:rsidRDefault="00140F7E">
      <w:pPr>
        <w:spacing w:after="79" w:line="259" w:lineRule="auto"/>
        <w:ind w:left="0" w:right="0" w:firstLine="0"/>
        <w:jc w:val="left"/>
      </w:pPr>
      <w:r>
        <w:t xml:space="preserve"> </w:t>
      </w:r>
    </w:p>
    <w:p w14:paraId="44D97763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764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pkt. 5.  </w:t>
      </w:r>
    </w:p>
    <w:p w14:paraId="44D97765" w14:textId="77777777" w:rsidR="001D5EA4" w:rsidRDefault="00140F7E">
      <w:pPr>
        <w:ind w:left="-5" w:right="4"/>
      </w:pPr>
      <w:proofErr w:type="spellStart"/>
      <w:r>
        <w:t>Instalacje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wzięciu</w:t>
      </w:r>
      <w:proofErr w:type="spellEnd"/>
      <w:r>
        <w:t xml:space="preserve"> pod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przewidywanego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ich </w:t>
      </w:r>
      <w:proofErr w:type="spellStart"/>
      <w:r>
        <w:t>prawidłowe</w:t>
      </w:r>
      <w:proofErr w:type="spellEnd"/>
      <w:r>
        <w:t xml:space="preserve"> </w:t>
      </w:r>
      <w:proofErr w:type="spellStart"/>
      <w:r>
        <w:t>działanie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przeznaczeniem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technicznobudowlanych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wiedzy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766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76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rurociągów</w:t>
      </w:r>
      <w:proofErr w:type="spellEnd"/>
      <w:r>
        <w:rPr>
          <w:b/>
          <w:sz w:val="24"/>
        </w:rPr>
        <w:t xml:space="preserve"> </w:t>
      </w:r>
    </w:p>
    <w:p w14:paraId="44D97768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układaniem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trasę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usunąć</w:t>
      </w:r>
      <w:proofErr w:type="spellEnd"/>
      <w:r>
        <w:t xml:space="preserve"> </w:t>
      </w:r>
      <w:proofErr w:type="spellStart"/>
      <w:r>
        <w:t>możliwe</w:t>
      </w:r>
      <w:proofErr w:type="spellEnd"/>
      <w:r>
        <w:t xml:space="preserve"> do </w:t>
      </w:r>
      <w:proofErr w:type="spellStart"/>
      <w:r>
        <w:t>wyeliminowania</w:t>
      </w:r>
      <w:proofErr w:type="spellEnd"/>
      <w:r>
        <w:t xml:space="preserve"> </w:t>
      </w:r>
      <w:proofErr w:type="spellStart"/>
      <w:r>
        <w:t>przeszkody</w:t>
      </w:r>
      <w:proofErr w:type="spellEnd"/>
      <w:r>
        <w:t xml:space="preserve">, </w:t>
      </w:r>
      <w:proofErr w:type="spellStart"/>
      <w:r>
        <w:t>mogące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uszkodzenie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</w:p>
    <w:p w14:paraId="44D97769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zamontowaniem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do </w:t>
      </w:r>
      <w:proofErr w:type="spellStart"/>
      <w:r>
        <w:t>zamontowania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 </w:t>
      </w:r>
      <w:proofErr w:type="spellStart"/>
      <w:r>
        <w:t>mechanicznych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w </w:t>
      </w:r>
      <w:proofErr w:type="spellStart"/>
      <w:r>
        <w:t>przewodach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ma </w:t>
      </w:r>
      <w:proofErr w:type="spellStart"/>
      <w:r>
        <w:t>zanieczyszczeń</w:t>
      </w:r>
      <w:proofErr w:type="spellEnd"/>
      <w:r>
        <w:t xml:space="preserve">. </w:t>
      </w:r>
      <w:proofErr w:type="spellStart"/>
      <w:r>
        <w:t>Rur</w:t>
      </w:r>
      <w:proofErr w:type="spellEnd"/>
      <w:r>
        <w:t xml:space="preserve"> </w:t>
      </w:r>
      <w:proofErr w:type="spellStart"/>
      <w:r>
        <w:t>pękniętych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uszkodzonych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wolno</w:t>
      </w:r>
      <w:proofErr w:type="spellEnd"/>
      <w:r>
        <w:t xml:space="preserve"> </w:t>
      </w:r>
      <w:proofErr w:type="spellStart"/>
      <w:r>
        <w:t>używać</w:t>
      </w:r>
      <w:proofErr w:type="spellEnd"/>
      <w:r>
        <w:t xml:space="preserve">. </w:t>
      </w:r>
    </w:p>
    <w:p w14:paraId="44D9776A" w14:textId="77777777" w:rsidR="001D5EA4" w:rsidRDefault="00140F7E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44D9776B" w14:textId="77777777" w:rsidR="001D5EA4" w:rsidRDefault="00140F7E">
      <w:pPr>
        <w:ind w:left="-5" w:right="4"/>
      </w:pPr>
      <w:proofErr w:type="spellStart"/>
      <w:r>
        <w:t>Kolejność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: </w:t>
      </w:r>
    </w:p>
    <w:p w14:paraId="44D9776C" w14:textId="77777777" w:rsidR="001D5EA4" w:rsidRDefault="00140F7E">
      <w:pPr>
        <w:numPr>
          <w:ilvl w:val="0"/>
          <w:numId w:val="144"/>
        </w:numPr>
        <w:ind w:right="4" w:hanging="168"/>
      </w:pPr>
      <w:proofErr w:type="spellStart"/>
      <w:r>
        <w:t>wyznaczenie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ułożenia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, </w:t>
      </w:r>
    </w:p>
    <w:p w14:paraId="44D9776D" w14:textId="77777777" w:rsidR="001D5EA4" w:rsidRDefault="00140F7E">
      <w:pPr>
        <w:numPr>
          <w:ilvl w:val="0"/>
          <w:numId w:val="144"/>
        </w:numPr>
        <w:ind w:right="4" w:hanging="168"/>
      </w:pPr>
      <w:proofErr w:type="spellStart"/>
      <w:r>
        <w:t>wykonanie</w:t>
      </w:r>
      <w:proofErr w:type="spellEnd"/>
      <w:r>
        <w:t xml:space="preserve"> </w:t>
      </w:r>
      <w:proofErr w:type="spellStart"/>
      <w:r>
        <w:t>gniazd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osadzenie</w:t>
      </w:r>
      <w:proofErr w:type="spellEnd"/>
      <w:r>
        <w:t xml:space="preserve"> </w:t>
      </w:r>
      <w:proofErr w:type="spellStart"/>
      <w:r>
        <w:t>uchwytów</w:t>
      </w:r>
      <w:proofErr w:type="spellEnd"/>
      <w:r>
        <w:t xml:space="preserve">, </w:t>
      </w:r>
    </w:p>
    <w:p w14:paraId="44D9776E" w14:textId="77777777" w:rsidR="001D5EA4" w:rsidRDefault="00140F7E">
      <w:pPr>
        <w:numPr>
          <w:ilvl w:val="0"/>
          <w:numId w:val="144"/>
        </w:numPr>
        <w:ind w:right="4" w:hanging="168"/>
      </w:pPr>
      <w:proofErr w:type="spellStart"/>
      <w:r>
        <w:t>przecinanie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, </w:t>
      </w:r>
    </w:p>
    <w:p w14:paraId="44D9776F" w14:textId="77777777" w:rsidR="001D5EA4" w:rsidRDefault="00140F7E">
      <w:pPr>
        <w:numPr>
          <w:ilvl w:val="0"/>
          <w:numId w:val="144"/>
        </w:numPr>
        <w:ind w:right="4" w:hanging="168"/>
      </w:pPr>
      <w:proofErr w:type="spellStart"/>
      <w:r>
        <w:t>założenie</w:t>
      </w:r>
      <w:proofErr w:type="spellEnd"/>
      <w:r>
        <w:t xml:space="preserve"> </w:t>
      </w:r>
      <w:proofErr w:type="spellStart"/>
      <w:r>
        <w:t>tulei</w:t>
      </w:r>
      <w:proofErr w:type="spellEnd"/>
      <w:r>
        <w:t xml:space="preserve"> </w:t>
      </w:r>
      <w:proofErr w:type="spellStart"/>
      <w:r>
        <w:t>ochronnych</w:t>
      </w:r>
      <w:proofErr w:type="spellEnd"/>
      <w:r>
        <w:t xml:space="preserve">, </w:t>
      </w:r>
    </w:p>
    <w:p w14:paraId="44D97770" w14:textId="77777777" w:rsidR="001D5EA4" w:rsidRDefault="00140F7E">
      <w:pPr>
        <w:numPr>
          <w:ilvl w:val="0"/>
          <w:numId w:val="144"/>
        </w:numPr>
        <w:ind w:right="4" w:hanging="168"/>
      </w:pPr>
      <w:proofErr w:type="spellStart"/>
      <w:r>
        <w:t>ułożenie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z </w:t>
      </w:r>
      <w:proofErr w:type="spellStart"/>
      <w:r>
        <w:t>zamocowaniem</w:t>
      </w:r>
      <w:proofErr w:type="spellEnd"/>
      <w:r>
        <w:t xml:space="preserve"> </w:t>
      </w:r>
      <w:proofErr w:type="spellStart"/>
      <w:r>
        <w:t>wstępnym</w:t>
      </w:r>
      <w:proofErr w:type="spellEnd"/>
      <w:r>
        <w:t xml:space="preserve">, –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. </w:t>
      </w:r>
    </w:p>
    <w:p w14:paraId="44D97771" w14:textId="77777777" w:rsidR="001D5EA4" w:rsidRDefault="00140F7E">
      <w:pPr>
        <w:ind w:left="-5" w:right="4"/>
      </w:pPr>
      <w:r>
        <w:t xml:space="preserve">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przejść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stropy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wolno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żadnych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. </w:t>
      </w:r>
      <w:proofErr w:type="spellStart"/>
      <w:r>
        <w:t>Przejścia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przegrody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w </w:t>
      </w:r>
      <w:proofErr w:type="spellStart"/>
      <w:r>
        <w:t>tulejach</w:t>
      </w:r>
      <w:proofErr w:type="spellEnd"/>
      <w:r>
        <w:t xml:space="preserve"> </w:t>
      </w:r>
      <w:proofErr w:type="spellStart"/>
      <w:r>
        <w:t>ochronnych</w:t>
      </w:r>
      <w:proofErr w:type="spellEnd"/>
      <w:r>
        <w:t xml:space="preserve">. </w:t>
      </w:r>
      <w:proofErr w:type="spellStart"/>
      <w:r>
        <w:t>Długość</w:t>
      </w:r>
      <w:proofErr w:type="spellEnd"/>
      <w:r>
        <w:t xml:space="preserve"> </w:t>
      </w:r>
      <w:proofErr w:type="spellStart"/>
      <w:r>
        <w:t>tulei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większa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stropu</w:t>
      </w:r>
      <w:proofErr w:type="spellEnd"/>
      <w:r>
        <w:t xml:space="preserve">. </w:t>
      </w:r>
    </w:p>
    <w:p w14:paraId="44D97772" w14:textId="77777777" w:rsidR="001D5EA4" w:rsidRDefault="00140F7E">
      <w:pPr>
        <w:ind w:left="-5" w:right="4"/>
      </w:pPr>
      <w:proofErr w:type="spellStart"/>
      <w:r>
        <w:t>Wykonaną</w:t>
      </w:r>
      <w:proofErr w:type="spellEnd"/>
      <w:r>
        <w:t xml:space="preserve"> </w:t>
      </w:r>
      <w:proofErr w:type="spellStart"/>
      <w:r>
        <w:t>instalację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zaizolować</w:t>
      </w:r>
      <w:proofErr w:type="spellEnd"/>
      <w:r>
        <w:t xml:space="preserve">. </w:t>
      </w:r>
    </w:p>
    <w:p w14:paraId="44D97773" w14:textId="77777777" w:rsidR="001D5EA4" w:rsidRDefault="00140F7E">
      <w:pPr>
        <w:spacing w:after="61" w:line="259" w:lineRule="auto"/>
        <w:ind w:left="0" w:right="0" w:firstLine="0"/>
        <w:jc w:val="left"/>
      </w:pPr>
      <w:r>
        <w:t xml:space="preserve"> </w:t>
      </w:r>
    </w:p>
    <w:p w14:paraId="44D9777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armatury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osprzętu</w:t>
      </w:r>
      <w:proofErr w:type="spellEnd"/>
      <w:r>
        <w:rPr>
          <w:b/>
          <w:sz w:val="24"/>
        </w:rPr>
        <w:t xml:space="preserve"> </w:t>
      </w:r>
    </w:p>
    <w:p w14:paraId="44D97775" w14:textId="77777777" w:rsidR="001D5EA4" w:rsidRDefault="00140F7E">
      <w:pPr>
        <w:ind w:left="-5" w:right="4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osprzętu</w:t>
      </w:r>
      <w:proofErr w:type="spellEnd"/>
      <w:r>
        <w:t xml:space="preserve"> ma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instrukcjami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dostawcy</w:t>
      </w:r>
      <w:proofErr w:type="spellEnd"/>
      <w:r>
        <w:t xml:space="preserve">. </w:t>
      </w:r>
    </w:p>
    <w:p w14:paraId="44D97776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77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5.3.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izolacji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ciepłochronnej</w:t>
      </w:r>
      <w:proofErr w:type="spellEnd"/>
      <w:r>
        <w:rPr>
          <w:b/>
          <w:sz w:val="24"/>
        </w:rPr>
        <w:t xml:space="preserve"> </w:t>
      </w:r>
    </w:p>
    <w:p w14:paraId="44D97778" w14:textId="77777777" w:rsidR="001D5EA4" w:rsidRDefault="00140F7E">
      <w:pPr>
        <w:numPr>
          <w:ilvl w:val="0"/>
          <w:numId w:val="145"/>
        </w:numPr>
        <w:ind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izolacyjne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rozpocząć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rurociągów</w:t>
      </w:r>
      <w:proofErr w:type="spellEnd"/>
      <w:r>
        <w:t xml:space="preserve">, </w:t>
      </w:r>
      <w:proofErr w:type="spellStart"/>
      <w:r>
        <w:t>przeprowadzeniu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antykorozyjnego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zaizolowania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po </w:t>
      </w:r>
      <w:proofErr w:type="spellStart"/>
      <w:r>
        <w:t>potwierdzeniu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powyższych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protokołem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. </w:t>
      </w:r>
    </w:p>
    <w:p w14:paraId="44D97779" w14:textId="77777777" w:rsidR="001D5EA4" w:rsidRDefault="00140F7E">
      <w:pPr>
        <w:numPr>
          <w:ilvl w:val="0"/>
          <w:numId w:val="145"/>
        </w:numPr>
        <w:ind w:right="4"/>
      </w:pPr>
      <w:proofErr w:type="spellStart"/>
      <w:r>
        <w:t>Otuliny</w:t>
      </w:r>
      <w:proofErr w:type="spellEnd"/>
      <w:r>
        <w:t xml:space="preserve"> </w:t>
      </w:r>
      <w:proofErr w:type="spellStart"/>
      <w:r>
        <w:t>termoizolacyjne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nałojone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styk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ściśle</w:t>
      </w:r>
      <w:proofErr w:type="spellEnd"/>
      <w:r>
        <w:t xml:space="preserve"> </w:t>
      </w:r>
      <w:proofErr w:type="spellStart"/>
      <w:r>
        <w:t>przylegać</w:t>
      </w:r>
      <w:proofErr w:type="spellEnd"/>
      <w:r>
        <w:t xml:space="preserve"> do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izolowanej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wielowarstwowej</w:t>
      </w:r>
      <w:proofErr w:type="spellEnd"/>
      <w:r>
        <w:t xml:space="preserve">, </w:t>
      </w:r>
      <w:proofErr w:type="spellStart"/>
      <w:r>
        <w:t>styki</w:t>
      </w:r>
      <w:proofErr w:type="spellEnd"/>
      <w:r>
        <w:t xml:space="preserve"> </w:t>
      </w:r>
      <w:proofErr w:type="spellStart"/>
      <w:r>
        <w:t>poprzeczne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wzdłużne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następnej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pokrywać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styków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dolnej</w:t>
      </w:r>
      <w:proofErr w:type="spellEnd"/>
      <w:r>
        <w:t xml:space="preserve">. </w:t>
      </w:r>
    </w:p>
    <w:p w14:paraId="44D9777A" w14:textId="77777777" w:rsidR="001D5EA4" w:rsidRDefault="00140F7E">
      <w:pPr>
        <w:numPr>
          <w:ilvl w:val="0"/>
          <w:numId w:val="145"/>
        </w:numPr>
        <w:ind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izolacyjne</w:t>
      </w:r>
      <w:proofErr w:type="spellEnd"/>
      <w:r>
        <w:t xml:space="preserve">, jak np. </w:t>
      </w:r>
      <w:proofErr w:type="spellStart"/>
      <w:r>
        <w:t>przycinanie</w:t>
      </w:r>
      <w:proofErr w:type="spellEnd"/>
      <w:r>
        <w:t xml:space="preserve">,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konwencjonalnych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. </w:t>
      </w:r>
    </w:p>
    <w:p w14:paraId="44D9777B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77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5.4.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uruchomienie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instalacji</w:t>
      </w:r>
      <w:proofErr w:type="spellEnd"/>
      <w:r>
        <w:rPr>
          <w:b/>
          <w:sz w:val="24"/>
        </w:rPr>
        <w:t xml:space="preserve"> </w:t>
      </w:r>
    </w:p>
    <w:p w14:paraId="44D9777D" w14:textId="77777777" w:rsidR="001D5EA4" w:rsidRDefault="00140F7E">
      <w:pPr>
        <w:ind w:left="-5" w:right="4"/>
      </w:pPr>
      <w:r>
        <w:t xml:space="preserve">a) </w:t>
      </w:r>
      <w:proofErr w:type="spellStart"/>
      <w:r>
        <w:t>Instalacja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zakryciem</w:t>
      </w:r>
      <w:proofErr w:type="spellEnd"/>
      <w:r>
        <w:t xml:space="preserve"> </w:t>
      </w:r>
      <w:proofErr w:type="spellStart"/>
      <w:r>
        <w:t>bruzd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pomalowaniem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termicznej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poddana</w:t>
      </w:r>
      <w:proofErr w:type="spellEnd"/>
      <w:r>
        <w:t xml:space="preserve"> </w:t>
      </w:r>
      <w:proofErr w:type="spellStart"/>
      <w:r>
        <w:t>próbie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. c)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dokładnie</w:t>
      </w:r>
      <w:proofErr w:type="spellEnd"/>
      <w:r>
        <w:t xml:space="preserve"> </w:t>
      </w:r>
      <w:proofErr w:type="spellStart"/>
      <w:r>
        <w:t>odpowietrzyć</w:t>
      </w:r>
      <w:proofErr w:type="spellEnd"/>
      <w:r>
        <w:t xml:space="preserve">. </w:t>
      </w:r>
    </w:p>
    <w:p w14:paraId="44D9777E" w14:textId="77777777" w:rsidR="001D5EA4" w:rsidRDefault="00140F7E">
      <w:pPr>
        <w:ind w:left="-5" w:right="4"/>
      </w:pPr>
      <w:r>
        <w:t xml:space="preserve">d) Z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protokół</w:t>
      </w:r>
      <w:proofErr w:type="spellEnd"/>
      <w:r>
        <w:t xml:space="preserve">. </w:t>
      </w:r>
    </w:p>
    <w:p w14:paraId="44D9777F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780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rPr>
          <w:b w:val="0"/>
        </w:rPr>
        <w:t xml:space="preserve"> </w:t>
      </w:r>
    </w:p>
    <w:p w14:paraId="44D9778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6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782" w14:textId="77777777" w:rsidR="001D5EA4" w:rsidRDefault="00140F7E">
      <w:pPr>
        <w:numPr>
          <w:ilvl w:val="0"/>
          <w:numId w:val="146"/>
        </w:numPr>
        <w:ind w:right="4" w:hanging="233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centralnego</w:t>
      </w:r>
      <w:proofErr w:type="spellEnd"/>
      <w:r>
        <w:t xml:space="preserve"> </w:t>
      </w:r>
      <w:proofErr w:type="spellStart"/>
      <w:r>
        <w:t>ogrzewania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przeprowadzona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faz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Polskich</w:t>
      </w:r>
      <w:proofErr w:type="spellEnd"/>
      <w:r>
        <w:t xml:space="preserve"> Norm </w:t>
      </w:r>
      <w:proofErr w:type="spellStart"/>
      <w:r>
        <w:t>i</w:t>
      </w:r>
      <w:proofErr w:type="spellEnd"/>
      <w:r>
        <w:t xml:space="preserve">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”. </w:t>
      </w:r>
    </w:p>
    <w:p w14:paraId="44D97783" w14:textId="77777777" w:rsidR="001D5EA4" w:rsidRDefault="00140F7E">
      <w:pPr>
        <w:numPr>
          <w:ilvl w:val="0"/>
          <w:numId w:val="146"/>
        </w:numPr>
        <w:ind w:right="4" w:hanging="233"/>
      </w:pPr>
      <w:proofErr w:type="spellStart"/>
      <w:r>
        <w:t>Każda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zaopatrzona</w:t>
      </w:r>
      <w:proofErr w:type="spellEnd"/>
      <w:r>
        <w:t xml:space="preserve"> w </w:t>
      </w:r>
      <w:proofErr w:type="spellStart"/>
      <w:r>
        <w:t>świadectwo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7784" w14:textId="77777777" w:rsidR="001D5EA4" w:rsidRDefault="00140F7E">
      <w:pPr>
        <w:numPr>
          <w:ilvl w:val="0"/>
          <w:numId w:val="146"/>
        </w:numPr>
        <w:ind w:right="4" w:hanging="233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 za </w:t>
      </w:r>
      <w:proofErr w:type="spellStart"/>
      <w:r>
        <w:t>dodatnie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</w:t>
      </w:r>
      <w:proofErr w:type="spellStart"/>
      <w:r>
        <w:t>fazy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spełnione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którekolwiek</w:t>
      </w:r>
      <w:proofErr w:type="spellEnd"/>
      <w:r>
        <w:t xml:space="preserve"> z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zostało</w:t>
      </w:r>
      <w:proofErr w:type="spellEnd"/>
      <w:r>
        <w:t xml:space="preserve"> </w:t>
      </w:r>
      <w:proofErr w:type="spellStart"/>
      <w:r>
        <w:t>spełnione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daną</w:t>
      </w:r>
      <w:proofErr w:type="spellEnd"/>
      <w:r>
        <w:t xml:space="preserve"> </w:t>
      </w:r>
      <w:proofErr w:type="spellStart"/>
      <w:r>
        <w:t>fazę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 za </w:t>
      </w:r>
      <w:proofErr w:type="spellStart"/>
      <w:r>
        <w:t>niezgodną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po </w:t>
      </w:r>
      <w:proofErr w:type="spellStart"/>
      <w:r>
        <w:t>dokonaniu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ponownie</w:t>
      </w:r>
      <w:proofErr w:type="spellEnd"/>
      <w:r>
        <w:t xml:space="preserve">. </w:t>
      </w:r>
    </w:p>
    <w:p w14:paraId="44D97785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786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787" w14:textId="77777777" w:rsidR="001D5EA4" w:rsidRDefault="00140F7E">
      <w:pPr>
        <w:ind w:left="-5" w:right="937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7.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jest: </w:t>
      </w:r>
    </w:p>
    <w:p w14:paraId="44D97788" w14:textId="77777777" w:rsidR="001D5EA4" w:rsidRDefault="00140F7E">
      <w:pPr>
        <w:ind w:left="-5" w:right="6241"/>
      </w:pPr>
      <w:r>
        <w:t xml:space="preserve">- </w:t>
      </w:r>
      <w:proofErr w:type="spellStart"/>
      <w:r>
        <w:t>metr</w:t>
      </w:r>
      <w:proofErr w:type="spellEnd"/>
      <w:r>
        <w:t xml:space="preserve"> [m]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- </w:t>
      </w:r>
      <w:proofErr w:type="spellStart"/>
      <w:r>
        <w:t>komplet</w:t>
      </w:r>
      <w:proofErr w:type="spellEnd"/>
      <w:r>
        <w:t xml:space="preserve"> [</w:t>
      </w:r>
      <w:proofErr w:type="spellStart"/>
      <w:r>
        <w:t>kpl</w:t>
      </w:r>
      <w:proofErr w:type="spellEnd"/>
      <w:r>
        <w:t xml:space="preserve">]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zaworów</w:t>
      </w:r>
      <w:proofErr w:type="spellEnd"/>
      <w:r>
        <w:t xml:space="preserve">. </w:t>
      </w:r>
    </w:p>
    <w:p w14:paraId="44D97789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78A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</w:p>
    <w:p w14:paraId="44D9778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8. </w:t>
      </w:r>
    </w:p>
    <w:p w14:paraId="44D9778C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pkt 6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 </w:t>
      </w:r>
      <w:proofErr w:type="spellStart"/>
      <w:r>
        <w:t>uznał</w:t>
      </w:r>
      <w:proofErr w:type="spellEnd"/>
      <w:r>
        <w:t xml:space="preserve"> </w:t>
      </w:r>
      <w:proofErr w:type="spellStart"/>
      <w:r>
        <w:t>wadę</w:t>
      </w:r>
      <w:proofErr w:type="spellEnd"/>
      <w:r>
        <w:t xml:space="preserve"> za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mającą</w:t>
      </w:r>
      <w:proofErr w:type="spellEnd"/>
      <w:r>
        <w:t xml:space="preserve"> </w:t>
      </w:r>
      <w:proofErr w:type="spellStart"/>
      <w:r>
        <w:t>zasadniczego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dalsze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eksploatacyjne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ustalił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wielkość</w:t>
      </w:r>
      <w:proofErr w:type="spellEnd"/>
      <w:r>
        <w:t xml:space="preserve"> </w:t>
      </w:r>
      <w:proofErr w:type="spellStart"/>
      <w:r>
        <w:t>potrąceń</w:t>
      </w:r>
      <w:proofErr w:type="spellEnd"/>
      <w:r>
        <w:t xml:space="preserve"> za </w:t>
      </w:r>
      <w:proofErr w:type="spellStart"/>
      <w:r>
        <w:t>obniżoną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. </w:t>
      </w:r>
    </w:p>
    <w:p w14:paraId="44D9778D" w14:textId="77777777" w:rsidR="001D5EA4" w:rsidRDefault="00140F7E">
      <w:pPr>
        <w:ind w:left="-5" w:right="4"/>
      </w:pP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polegających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</w:p>
    <w:p w14:paraId="44D9778E" w14:textId="77777777" w:rsidR="001D5EA4" w:rsidRDefault="00140F7E">
      <w:pPr>
        <w:ind w:left="-5" w:right="1140"/>
      </w:pP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odbiory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operacyjne</w:t>
      </w:r>
      <w:proofErr w:type="spellEnd"/>
      <w:r>
        <w:t xml:space="preserve">: </w:t>
      </w:r>
    </w:p>
    <w:p w14:paraId="44D9778F" w14:textId="77777777" w:rsidR="001D5EA4" w:rsidRDefault="00140F7E">
      <w:pPr>
        <w:numPr>
          <w:ilvl w:val="0"/>
          <w:numId w:val="147"/>
        </w:numPr>
        <w:ind w:right="4" w:hanging="161"/>
      </w:pPr>
      <w:proofErr w:type="spellStart"/>
      <w:r>
        <w:t>przejścia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stropy</w:t>
      </w:r>
      <w:proofErr w:type="spellEnd"/>
      <w:r>
        <w:t xml:space="preserve"> (</w:t>
      </w:r>
      <w:proofErr w:type="spellStart"/>
      <w:r>
        <w:t>umiejscowienie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), </w:t>
      </w:r>
    </w:p>
    <w:p w14:paraId="44D97790" w14:textId="77777777" w:rsidR="001D5EA4" w:rsidRDefault="00140F7E">
      <w:pPr>
        <w:numPr>
          <w:ilvl w:val="0"/>
          <w:numId w:val="147"/>
        </w:numPr>
        <w:ind w:right="4" w:hanging="161"/>
      </w:pPr>
      <w:proofErr w:type="spellStart"/>
      <w:r>
        <w:t>ściany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ustawienia</w:t>
      </w:r>
      <w:proofErr w:type="spellEnd"/>
      <w:r>
        <w:t xml:space="preserve"> </w:t>
      </w:r>
      <w:proofErr w:type="spellStart"/>
      <w:r>
        <w:t>grzejników</w:t>
      </w:r>
      <w:proofErr w:type="spellEnd"/>
      <w:r>
        <w:t xml:space="preserve"> (</w:t>
      </w:r>
      <w:proofErr w:type="spellStart"/>
      <w:r>
        <w:t>otynkowanie</w:t>
      </w:r>
      <w:proofErr w:type="spellEnd"/>
      <w:r>
        <w:t xml:space="preserve">), </w:t>
      </w:r>
    </w:p>
    <w:p w14:paraId="44D97791" w14:textId="77777777" w:rsidR="001D5EA4" w:rsidRDefault="00140F7E">
      <w:pPr>
        <w:numPr>
          <w:ilvl w:val="0"/>
          <w:numId w:val="147"/>
        </w:numPr>
        <w:ind w:right="4" w:hanging="161"/>
      </w:pPr>
      <w:proofErr w:type="spellStart"/>
      <w:r>
        <w:t>bruzdy</w:t>
      </w:r>
      <w:proofErr w:type="spellEnd"/>
      <w:r>
        <w:t xml:space="preserve"> w </w:t>
      </w:r>
      <w:proofErr w:type="spellStart"/>
      <w:r>
        <w:t>ścianach</w:t>
      </w:r>
      <w:proofErr w:type="spellEnd"/>
      <w:r>
        <w:t xml:space="preserve">: – </w:t>
      </w:r>
      <w:proofErr w:type="spellStart"/>
      <w:r>
        <w:t>wymiary</w:t>
      </w:r>
      <w:proofErr w:type="spellEnd"/>
      <w:r>
        <w:t xml:space="preserve">, </w:t>
      </w:r>
      <w:proofErr w:type="spellStart"/>
      <w:r>
        <w:t>czystość</w:t>
      </w:r>
      <w:proofErr w:type="spellEnd"/>
      <w:r>
        <w:t xml:space="preserve"> </w:t>
      </w:r>
      <w:proofErr w:type="spellStart"/>
      <w:r>
        <w:t>bruzd</w:t>
      </w:r>
      <w:proofErr w:type="spellEnd"/>
      <w:r>
        <w:t xml:space="preserve">,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pionem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kierunkiem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minimalnych</w:t>
      </w:r>
      <w:proofErr w:type="spellEnd"/>
      <w:r>
        <w:t xml:space="preserve"> </w:t>
      </w:r>
      <w:proofErr w:type="spellStart"/>
      <w:r>
        <w:t>spadków</w:t>
      </w:r>
      <w:proofErr w:type="spellEnd"/>
      <w:r>
        <w:t xml:space="preserve"> </w:t>
      </w:r>
      <w:proofErr w:type="spellStart"/>
      <w:r>
        <w:t>odcinków</w:t>
      </w:r>
      <w:proofErr w:type="spellEnd"/>
      <w:r>
        <w:t xml:space="preserve"> </w:t>
      </w:r>
      <w:proofErr w:type="spellStart"/>
      <w:r>
        <w:t>poziomych</w:t>
      </w:r>
      <w:proofErr w:type="spellEnd"/>
      <w:r>
        <w:t xml:space="preserve">. </w:t>
      </w:r>
    </w:p>
    <w:p w14:paraId="44D97792" w14:textId="77777777" w:rsidR="001D5EA4" w:rsidRDefault="00140F7E">
      <w:pPr>
        <w:ind w:left="-5" w:right="4"/>
      </w:pPr>
      <w:r>
        <w:t xml:space="preserve">Z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międzyoperacyjnych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spisać</w:t>
      </w:r>
      <w:proofErr w:type="spellEnd"/>
      <w:r>
        <w:t xml:space="preserve">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stwierdzający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przydatność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do </w:t>
      </w:r>
      <w:proofErr w:type="spellStart"/>
      <w:r>
        <w:t>prawidłowego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. </w:t>
      </w:r>
    </w:p>
    <w:p w14:paraId="44D97793" w14:textId="77777777" w:rsidR="001D5EA4" w:rsidRDefault="00140F7E">
      <w:pPr>
        <w:ind w:left="-5" w:right="4"/>
      </w:pPr>
      <w:r>
        <w:t xml:space="preserve">Po </w:t>
      </w:r>
      <w:proofErr w:type="spellStart"/>
      <w:r>
        <w:t>przeprowadzeniu</w:t>
      </w:r>
      <w:proofErr w:type="spellEnd"/>
      <w:r>
        <w:t xml:space="preserve"> </w:t>
      </w:r>
      <w:proofErr w:type="spellStart"/>
      <w:r>
        <w:t>prób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794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795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: </w:t>
      </w:r>
    </w:p>
    <w:p w14:paraId="44D97796" w14:textId="77777777" w:rsidR="001D5EA4" w:rsidRDefault="00140F7E">
      <w:pPr>
        <w:numPr>
          <w:ilvl w:val="0"/>
          <w:numId w:val="148"/>
        </w:numPr>
        <w:ind w:right="4" w:hanging="161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z </w:t>
      </w:r>
      <w:proofErr w:type="spellStart"/>
      <w:r>
        <w:t>naniesionymi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niej</w:t>
      </w:r>
      <w:proofErr w:type="spellEnd"/>
      <w:r>
        <w:t xml:space="preserve"> </w:t>
      </w:r>
      <w:proofErr w:type="spellStart"/>
      <w:r>
        <w:t>zmianami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uzupełniania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– Dziennik </w:t>
      </w:r>
      <w:proofErr w:type="spellStart"/>
      <w:r>
        <w:t>budowy</w:t>
      </w:r>
      <w:proofErr w:type="spellEnd"/>
      <w:r>
        <w:t xml:space="preserve">, </w:t>
      </w:r>
    </w:p>
    <w:p w14:paraId="44D97797" w14:textId="77777777" w:rsidR="001D5EA4" w:rsidRDefault="00140F7E">
      <w:pPr>
        <w:numPr>
          <w:ilvl w:val="0"/>
          <w:numId w:val="148"/>
        </w:numPr>
        <w:ind w:right="4" w:hanging="161"/>
      </w:pPr>
      <w:proofErr w:type="spellStart"/>
      <w:r>
        <w:t>dokumenty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wbudowanych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(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dostawców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), </w:t>
      </w:r>
    </w:p>
    <w:p w14:paraId="44D97798" w14:textId="77777777" w:rsidR="001D5EA4" w:rsidRDefault="00140F7E">
      <w:pPr>
        <w:numPr>
          <w:ilvl w:val="0"/>
          <w:numId w:val="148"/>
        </w:numPr>
        <w:ind w:right="4" w:hanging="161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częściowych</w:t>
      </w:r>
      <w:proofErr w:type="spellEnd"/>
      <w:r>
        <w:t xml:space="preserve">, </w:t>
      </w:r>
    </w:p>
    <w:p w14:paraId="44D97799" w14:textId="77777777" w:rsidR="001D5EA4" w:rsidRDefault="00140F7E">
      <w:pPr>
        <w:numPr>
          <w:ilvl w:val="0"/>
          <w:numId w:val="148"/>
        </w:numPr>
        <w:ind w:right="4" w:hanging="161"/>
      </w:pPr>
      <w:proofErr w:type="spellStart"/>
      <w:r>
        <w:t>protokół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</w:t>
      </w:r>
    </w:p>
    <w:p w14:paraId="44D9779A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79B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: </w:t>
      </w:r>
    </w:p>
    <w:p w14:paraId="44D9779C" w14:textId="77777777" w:rsidR="001D5EA4" w:rsidRDefault="00140F7E">
      <w:pPr>
        <w:numPr>
          <w:ilvl w:val="0"/>
          <w:numId w:val="148"/>
        </w:numPr>
        <w:ind w:right="4" w:hanging="161"/>
      </w:pPr>
      <w:proofErr w:type="spellStart"/>
      <w:r>
        <w:t>zgodność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ewentualnymi</w:t>
      </w:r>
      <w:proofErr w:type="spellEnd"/>
      <w:r>
        <w:t xml:space="preserve"> </w:t>
      </w:r>
      <w:proofErr w:type="spellStart"/>
      <w:r>
        <w:t>zapisami</w:t>
      </w:r>
      <w:proofErr w:type="spellEnd"/>
      <w:r>
        <w:t xml:space="preserve"> w </w:t>
      </w:r>
      <w:proofErr w:type="spellStart"/>
      <w:r>
        <w:t>Dzienniku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dotyczącymi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</w:p>
    <w:p w14:paraId="44D9779D" w14:textId="77777777" w:rsidR="001D5EA4" w:rsidRDefault="00140F7E">
      <w:pPr>
        <w:numPr>
          <w:ilvl w:val="0"/>
          <w:numId w:val="148"/>
        </w:numPr>
        <w:ind w:right="4" w:hanging="161"/>
      </w:pPr>
      <w:proofErr w:type="spellStart"/>
      <w:r>
        <w:t>protokoły</w:t>
      </w:r>
      <w:proofErr w:type="spellEnd"/>
      <w:r>
        <w:t xml:space="preserve"> z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częściowych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postanowień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usunięcia</w:t>
      </w:r>
      <w:proofErr w:type="spellEnd"/>
      <w:r>
        <w:t xml:space="preserve"> </w:t>
      </w:r>
      <w:proofErr w:type="spellStart"/>
      <w:r>
        <w:t>usterek</w:t>
      </w:r>
      <w:proofErr w:type="spellEnd"/>
      <w:r>
        <w:t xml:space="preserve">, </w:t>
      </w:r>
    </w:p>
    <w:p w14:paraId="44D9779E" w14:textId="77777777" w:rsidR="001D5EA4" w:rsidRDefault="00140F7E">
      <w:pPr>
        <w:numPr>
          <w:ilvl w:val="0"/>
          <w:numId w:val="148"/>
        </w:numPr>
        <w:ind w:right="4" w:hanging="161"/>
      </w:pPr>
      <w:proofErr w:type="spellStart"/>
      <w:r>
        <w:t>aktualność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(</w:t>
      </w:r>
      <w:proofErr w:type="spellStart"/>
      <w:r>
        <w:t>czy</w:t>
      </w:r>
      <w:proofErr w:type="spellEnd"/>
      <w:r>
        <w:t xml:space="preserve"> </w:t>
      </w:r>
      <w:proofErr w:type="spellStart"/>
      <w:r>
        <w:t>przeprowadzono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uzupełnienia</w:t>
      </w:r>
      <w:proofErr w:type="spellEnd"/>
      <w:r>
        <w:t xml:space="preserve">), – </w:t>
      </w:r>
      <w:proofErr w:type="spellStart"/>
      <w:r>
        <w:t>protokoły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</w:p>
    <w:p w14:paraId="44D9779F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7A0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</w:t>
      </w:r>
      <w:proofErr w:type="spellStart"/>
      <w:r>
        <w:rPr>
          <w:b/>
          <w:sz w:val="28"/>
        </w:rPr>
        <w:t>Podstawa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płatności</w:t>
      </w:r>
      <w:proofErr w:type="spellEnd"/>
      <w:r>
        <w:rPr>
          <w:sz w:val="28"/>
        </w:rPr>
        <w:t xml:space="preserve"> </w:t>
      </w:r>
    </w:p>
    <w:p w14:paraId="44D977A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9. </w:t>
      </w:r>
    </w:p>
    <w:p w14:paraId="44D977A2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7A3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77A4" w14:textId="77777777" w:rsidR="001D5EA4" w:rsidRDefault="00140F7E">
      <w:pPr>
        <w:ind w:left="-5" w:right="1"/>
      </w:pPr>
      <w:r>
        <w:rPr>
          <w:i/>
        </w:rPr>
        <w:t>„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robót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budowlano-montażowych</w:t>
      </w:r>
      <w:proofErr w:type="spellEnd"/>
      <w:r>
        <w:rPr>
          <w:i/>
        </w:rPr>
        <w:t xml:space="preserve">. Tom II </w:t>
      </w:r>
      <w:proofErr w:type="spellStart"/>
      <w:r>
        <w:rPr>
          <w:i/>
        </w:rPr>
        <w:t>Instalacje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sanitarne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przemysłowe</w:t>
      </w:r>
      <w:proofErr w:type="spellEnd"/>
      <w:r>
        <w:rPr>
          <w:i/>
        </w:rPr>
        <w:t xml:space="preserve">”. Arkady, Warszawa 1988. </w:t>
      </w:r>
    </w:p>
    <w:p w14:paraId="44D977A5" w14:textId="77777777" w:rsidR="001D5EA4" w:rsidRDefault="00140F7E">
      <w:pPr>
        <w:ind w:left="-5" w:right="1"/>
      </w:pPr>
      <w:r>
        <w:rPr>
          <w:i/>
        </w:rPr>
        <w:t>„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sieci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wodociągowych</w:t>
      </w:r>
      <w:proofErr w:type="spellEnd"/>
      <w:r>
        <w:rPr>
          <w:i/>
        </w:rPr>
        <w:t xml:space="preserve">”. COBRTI INSTAL, Warszawa 2001. </w:t>
      </w:r>
    </w:p>
    <w:p w14:paraId="44D977A6" w14:textId="77777777" w:rsidR="001D5EA4" w:rsidRDefault="00140F7E">
      <w:pPr>
        <w:spacing w:after="17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44D977A7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7A8" w14:textId="77777777" w:rsidR="001D5EA4" w:rsidRDefault="00140F7E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44D977A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7AA" w14:textId="77777777" w:rsidR="001D5EA4" w:rsidRDefault="001D5EA4">
      <w:pPr>
        <w:sectPr w:rsidR="001D5EA4">
          <w:headerReference w:type="even" r:id="rId164"/>
          <w:headerReference w:type="default" r:id="rId165"/>
          <w:footerReference w:type="even" r:id="rId166"/>
          <w:footerReference w:type="default" r:id="rId167"/>
          <w:headerReference w:type="first" r:id="rId168"/>
          <w:footerReference w:type="first" r:id="rId169"/>
          <w:pgSz w:w="11900" w:h="16840"/>
          <w:pgMar w:top="895" w:right="1125" w:bottom="882" w:left="1133" w:header="895" w:footer="292" w:gutter="0"/>
          <w:cols w:space="720"/>
          <w:titlePg/>
        </w:sectPr>
      </w:pPr>
    </w:p>
    <w:tbl>
      <w:tblPr>
        <w:tblStyle w:val="TableGrid"/>
        <w:tblW w:w="9680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77AD" w14:textId="77777777">
        <w:trPr>
          <w:trHeight w:val="1015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7AB" w14:textId="77777777" w:rsidR="001D5EA4" w:rsidRDefault="00140F7E">
            <w:pPr>
              <w:spacing w:after="9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77AC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77AF" w14:textId="77777777">
        <w:trPr>
          <w:trHeight w:val="570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77AE" w14:textId="77777777" w:rsidR="001D5EA4" w:rsidRDefault="00140F7E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8"/>
              </w:rPr>
              <w:t xml:space="preserve">SST-27. INSTALACJA KANALIZACJI </w:t>
            </w:r>
          </w:p>
        </w:tc>
      </w:tr>
    </w:tbl>
    <w:p w14:paraId="44D977B0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77B1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77B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 </w:t>
      </w:r>
    </w:p>
    <w:p w14:paraId="44D977B3" w14:textId="376F9D13" w:rsidR="001D5EA4" w:rsidRDefault="00140F7E">
      <w:pPr>
        <w:ind w:left="-5" w:right="4"/>
      </w:pPr>
      <w:r>
        <w:t xml:space="preserve">W </w:t>
      </w:r>
      <w:proofErr w:type="spellStart"/>
      <w:r>
        <w:t>niniejszym</w:t>
      </w:r>
      <w:proofErr w:type="spellEnd"/>
      <w:r>
        <w:t xml:space="preserve"> </w:t>
      </w:r>
      <w:proofErr w:type="spellStart"/>
      <w:r>
        <w:t>rozdziale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</w:p>
    <w:p w14:paraId="44D977B4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7B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 </w:t>
      </w:r>
    </w:p>
    <w:p w14:paraId="44D977B6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będącym</w:t>
      </w:r>
      <w:proofErr w:type="spellEnd"/>
      <w:r>
        <w:t xml:space="preserve"> </w:t>
      </w:r>
      <w:proofErr w:type="spellStart"/>
      <w:r>
        <w:t>podstawą</w:t>
      </w:r>
      <w:proofErr w:type="spellEnd"/>
      <w:r>
        <w:t xml:space="preserve"> do </w:t>
      </w:r>
      <w:proofErr w:type="spellStart"/>
      <w:r>
        <w:t>udzielenia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zawarcia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zawartych</w:t>
      </w:r>
      <w:proofErr w:type="spellEnd"/>
      <w:r>
        <w:t xml:space="preserve"> w pkt 1.1. </w:t>
      </w:r>
    </w:p>
    <w:p w14:paraId="44D977B7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7B8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77B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7BA" w14:textId="77777777" w:rsidR="001D5EA4" w:rsidRDefault="00140F7E">
      <w:pPr>
        <w:ind w:left="-5" w:right="4"/>
      </w:pPr>
      <w:r>
        <w:rPr>
          <w:b/>
          <w:i/>
        </w:rPr>
        <w:t xml:space="preserve">Grupa - </w:t>
      </w:r>
      <w:r>
        <w:t xml:space="preserve">45300000-0 –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</w:p>
    <w:p w14:paraId="44D977BB" w14:textId="77777777" w:rsidR="001D5EA4" w:rsidRDefault="00140F7E">
      <w:pPr>
        <w:spacing w:after="44"/>
        <w:ind w:left="730" w:right="4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– </w:t>
      </w:r>
      <w:r>
        <w:t xml:space="preserve">45330000-9-Hydraulika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rPr>
          <w:b/>
          <w:i/>
        </w:rPr>
        <w:t xml:space="preserve"> </w:t>
      </w:r>
    </w:p>
    <w:p w14:paraId="44D977BC" w14:textId="77777777" w:rsidR="001D5EA4" w:rsidRDefault="00140F7E">
      <w:pPr>
        <w:spacing w:after="16" w:line="259" w:lineRule="auto"/>
        <w:ind w:left="862" w:right="903"/>
        <w:jc w:val="center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45332400-7-Roboty </w:t>
      </w:r>
      <w:proofErr w:type="spellStart"/>
      <w:r>
        <w:t>instalacyjne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sanitarnego</w:t>
      </w:r>
      <w:proofErr w:type="spellEnd"/>
      <w:r>
        <w:t xml:space="preserve"> </w:t>
      </w:r>
    </w:p>
    <w:p w14:paraId="44D977BD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7B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 </w:t>
      </w:r>
    </w:p>
    <w:p w14:paraId="44D977BF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odpowiadających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norm, </w:t>
      </w:r>
      <w:proofErr w:type="spellStart"/>
      <w:r>
        <w:t>certyfikatów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niniejszą</w:t>
      </w:r>
      <w:proofErr w:type="spellEnd"/>
      <w:r>
        <w:t xml:space="preserve"> ST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. </w:t>
      </w:r>
    </w:p>
    <w:p w14:paraId="44D977C0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7C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77C2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nazewnictwo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PN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przepisach</w:t>
      </w:r>
      <w:proofErr w:type="spellEnd"/>
      <w:r>
        <w:t xml:space="preserve"> Prawa </w:t>
      </w:r>
      <w:proofErr w:type="spellStart"/>
      <w:r>
        <w:t>budowlanego</w:t>
      </w:r>
      <w:proofErr w:type="spellEnd"/>
      <w:r>
        <w:t xml:space="preserve">. </w:t>
      </w:r>
    </w:p>
    <w:p w14:paraId="44D977C3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7C4" w14:textId="77777777" w:rsidR="001D5EA4" w:rsidRDefault="00140F7E">
      <w:pPr>
        <w:ind w:left="-5" w:right="4"/>
      </w:pPr>
      <w:proofErr w:type="spellStart"/>
      <w:r>
        <w:rPr>
          <w:b/>
        </w:rPr>
        <w:t>Instalacja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kanalizacyjna</w:t>
      </w:r>
      <w:proofErr w:type="spellEnd"/>
      <w:r>
        <w:t xml:space="preserve"> - </w:t>
      </w:r>
      <w:proofErr w:type="spellStart"/>
      <w:r>
        <w:t>układ</w:t>
      </w:r>
      <w:proofErr w:type="spellEnd"/>
      <w:r>
        <w:t xml:space="preserve"> </w:t>
      </w:r>
      <w:proofErr w:type="spellStart"/>
      <w:r>
        <w:t>połączonych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urządzeniami</w:t>
      </w:r>
      <w:proofErr w:type="spellEnd"/>
      <w:r>
        <w:t xml:space="preserve">, </w:t>
      </w:r>
      <w:proofErr w:type="spellStart"/>
      <w:r>
        <w:t>przyborami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wpustami</w:t>
      </w:r>
      <w:proofErr w:type="spellEnd"/>
      <w:r>
        <w:t xml:space="preserve"> </w:t>
      </w:r>
      <w:proofErr w:type="spellStart"/>
      <w:r>
        <w:t>odprowadzający</w:t>
      </w:r>
      <w:proofErr w:type="spellEnd"/>
      <w:r>
        <w:t xml:space="preserve"> </w:t>
      </w:r>
      <w:proofErr w:type="spellStart"/>
      <w:r>
        <w:t>ścieki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</w:t>
      </w:r>
      <w:proofErr w:type="spellEnd"/>
      <w:r>
        <w:t xml:space="preserve"> do </w:t>
      </w:r>
      <w:proofErr w:type="spellStart"/>
      <w:r>
        <w:t>pierwszej</w:t>
      </w:r>
      <w:proofErr w:type="spellEnd"/>
      <w:r>
        <w:t xml:space="preserve"> </w:t>
      </w:r>
    </w:p>
    <w:p w14:paraId="44D977C5" w14:textId="77777777" w:rsidR="001D5EA4" w:rsidRDefault="00140F7E">
      <w:pPr>
        <w:ind w:left="-5" w:right="4"/>
      </w:pPr>
      <w:proofErr w:type="spellStart"/>
      <w:r>
        <w:rPr>
          <w:b/>
        </w:rPr>
        <w:t>Przybór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sanitarny</w:t>
      </w:r>
      <w:proofErr w:type="spellEnd"/>
      <w:r>
        <w:t xml:space="preserve"> – </w:t>
      </w:r>
      <w:proofErr w:type="spellStart"/>
      <w:r>
        <w:t>urządzenie</w:t>
      </w:r>
      <w:proofErr w:type="spellEnd"/>
      <w:r>
        <w:t xml:space="preserve"> </w:t>
      </w:r>
      <w:proofErr w:type="spellStart"/>
      <w:r>
        <w:t>służące</w:t>
      </w:r>
      <w:proofErr w:type="spellEnd"/>
      <w:r>
        <w:t xml:space="preserve"> do </w:t>
      </w:r>
      <w:proofErr w:type="spellStart"/>
      <w:r>
        <w:t>odbierania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odprowadzania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płynnych</w:t>
      </w:r>
      <w:proofErr w:type="spellEnd"/>
      <w:r>
        <w:t xml:space="preserve"> </w:t>
      </w:r>
      <w:proofErr w:type="spellStart"/>
      <w:r>
        <w:t>powstałych</w:t>
      </w:r>
      <w:proofErr w:type="spellEnd"/>
      <w:r>
        <w:t xml:space="preserve"> w </w:t>
      </w:r>
      <w:proofErr w:type="spellStart"/>
      <w:r>
        <w:t>wyniku</w:t>
      </w:r>
      <w:proofErr w:type="spellEnd"/>
      <w:r>
        <w:t xml:space="preserve"> </w:t>
      </w:r>
      <w:proofErr w:type="spellStart"/>
      <w:r>
        <w:t>działalności</w:t>
      </w:r>
      <w:proofErr w:type="spellEnd"/>
      <w:r>
        <w:t xml:space="preserve"> </w:t>
      </w:r>
      <w:proofErr w:type="spellStart"/>
      <w:r>
        <w:t>higieniczno-sanitarnych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gospodarczych</w:t>
      </w:r>
      <w:proofErr w:type="spellEnd"/>
      <w:r>
        <w:t xml:space="preserve">. </w:t>
      </w:r>
    </w:p>
    <w:p w14:paraId="44D977C6" w14:textId="77777777" w:rsidR="001D5EA4" w:rsidRDefault="00140F7E">
      <w:pPr>
        <w:ind w:left="-5" w:right="4"/>
      </w:pPr>
      <w:proofErr w:type="spellStart"/>
      <w:r>
        <w:rPr>
          <w:b/>
        </w:rPr>
        <w:t>Podejście</w:t>
      </w:r>
      <w:proofErr w:type="spellEnd"/>
      <w:r>
        <w:rPr>
          <w:b/>
        </w:rPr>
        <w:t xml:space="preserve"> </w:t>
      </w:r>
      <w:r>
        <w:t xml:space="preserve">–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łączący</w:t>
      </w:r>
      <w:proofErr w:type="spellEnd"/>
      <w:r>
        <w:t xml:space="preserve"> </w:t>
      </w:r>
      <w:proofErr w:type="spellStart"/>
      <w:r>
        <w:t>przybór</w:t>
      </w:r>
      <w:proofErr w:type="spellEnd"/>
      <w:r>
        <w:t xml:space="preserve"> </w:t>
      </w:r>
      <w:proofErr w:type="spellStart"/>
      <w:r>
        <w:t>sanitarny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urządzenie</w:t>
      </w:r>
      <w:proofErr w:type="spellEnd"/>
      <w:r>
        <w:t xml:space="preserve"> z </w:t>
      </w:r>
      <w:proofErr w:type="spellStart"/>
      <w:r>
        <w:t>przewodem</w:t>
      </w:r>
      <w:proofErr w:type="spellEnd"/>
      <w:r>
        <w:t xml:space="preserve"> </w:t>
      </w:r>
      <w:proofErr w:type="spellStart"/>
      <w:r>
        <w:t>spustowym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przewodem</w:t>
      </w:r>
      <w:proofErr w:type="spellEnd"/>
      <w:r>
        <w:t xml:space="preserve"> </w:t>
      </w:r>
      <w:proofErr w:type="spellStart"/>
      <w:r>
        <w:t>odpływowym</w:t>
      </w:r>
      <w:proofErr w:type="spellEnd"/>
      <w:r>
        <w:t>.</w:t>
      </w:r>
      <w:r>
        <w:rPr>
          <w:b/>
        </w:rPr>
        <w:t xml:space="preserve">  </w:t>
      </w:r>
    </w:p>
    <w:p w14:paraId="44D977C7" w14:textId="77777777" w:rsidR="001D5EA4" w:rsidRDefault="00140F7E">
      <w:pPr>
        <w:ind w:left="-5" w:right="4"/>
      </w:pPr>
      <w:proofErr w:type="spellStart"/>
      <w:r>
        <w:rPr>
          <w:b/>
        </w:rPr>
        <w:t>Przewód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odpływowy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poziom</w:t>
      </w:r>
      <w:proofErr w:type="spellEnd"/>
      <w:r>
        <w:rPr>
          <w:b/>
        </w:rPr>
        <w:t xml:space="preserve">) </w:t>
      </w:r>
      <w:r>
        <w:t xml:space="preserve">-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odprowadzenia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z </w:t>
      </w:r>
      <w:proofErr w:type="spellStart"/>
      <w:r>
        <w:t>pionów</w:t>
      </w:r>
      <w:proofErr w:type="spellEnd"/>
      <w:r>
        <w:t xml:space="preserve"> do </w:t>
      </w:r>
      <w:proofErr w:type="spellStart"/>
      <w:r>
        <w:t>podłączenia</w:t>
      </w:r>
      <w:proofErr w:type="spellEnd"/>
      <w:r>
        <w:t xml:space="preserve"> </w:t>
      </w:r>
      <w:proofErr w:type="spellStart"/>
      <w:r>
        <w:t>kanalizacyjnego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innego</w:t>
      </w:r>
      <w:proofErr w:type="spellEnd"/>
      <w:r>
        <w:t xml:space="preserve"> </w:t>
      </w:r>
      <w:proofErr w:type="spellStart"/>
      <w:r>
        <w:t>odbiornika</w:t>
      </w:r>
      <w:proofErr w:type="spellEnd"/>
      <w:r>
        <w:t xml:space="preserve">. </w:t>
      </w:r>
    </w:p>
    <w:p w14:paraId="44D977C8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7C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7CA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realizację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autorskiego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art. 5, 22, 23 </w:t>
      </w:r>
      <w:proofErr w:type="spellStart"/>
      <w:r>
        <w:t>i</w:t>
      </w:r>
      <w:proofErr w:type="spellEnd"/>
      <w:r>
        <w:t xml:space="preserve"> 28 </w:t>
      </w:r>
      <w:proofErr w:type="spellStart"/>
      <w:r>
        <w:t>ustawy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,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”. </w:t>
      </w:r>
    </w:p>
    <w:p w14:paraId="44D977CB" w14:textId="77777777" w:rsidR="001D5EA4" w:rsidRDefault="00140F7E">
      <w:pPr>
        <w:ind w:left="-5" w:right="4"/>
      </w:pPr>
      <w:proofErr w:type="spellStart"/>
      <w:r>
        <w:t>Odstępstwa</w:t>
      </w:r>
      <w:proofErr w:type="spellEnd"/>
      <w:r>
        <w:t xml:space="preserve"> od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dotyczyć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dostosowania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do </w:t>
      </w:r>
      <w:proofErr w:type="spellStart"/>
      <w:r>
        <w:t>wprowadzonych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konstrukcyjno-budowlanych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zastąpienia</w:t>
      </w:r>
      <w:proofErr w:type="spellEnd"/>
      <w:r>
        <w:t xml:space="preserve"> </w:t>
      </w:r>
      <w:proofErr w:type="spellStart"/>
      <w:r>
        <w:t>zaprojektowanych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–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niemożliwości</w:t>
      </w:r>
      <w:proofErr w:type="spellEnd"/>
      <w:r>
        <w:t xml:space="preserve"> ich </w:t>
      </w:r>
      <w:proofErr w:type="spellStart"/>
      <w:r>
        <w:t>uzyskania</w:t>
      </w:r>
      <w:proofErr w:type="spellEnd"/>
      <w:r>
        <w:t xml:space="preserve"> –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o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gorszych</w:t>
      </w:r>
      <w:proofErr w:type="spellEnd"/>
      <w:r>
        <w:t xml:space="preserve"> </w:t>
      </w:r>
      <w:proofErr w:type="spellStart"/>
      <w:r>
        <w:t>charakterystykach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użytkowych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zamiany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zmniejszenia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 </w:t>
      </w:r>
    </w:p>
    <w:p w14:paraId="44D977CC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realizować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”,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dotyczącymi</w:t>
      </w:r>
      <w:proofErr w:type="spellEnd"/>
      <w:r>
        <w:t xml:space="preserve"> </w:t>
      </w:r>
      <w:proofErr w:type="spellStart"/>
      <w:r>
        <w:t>przedmiotowej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7CD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wykorzystywać</w:t>
      </w:r>
      <w:proofErr w:type="spellEnd"/>
      <w:r>
        <w:t xml:space="preserve"> </w:t>
      </w:r>
      <w:proofErr w:type="spellStart"/>
      <w:r>
        <w:t>błędów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pomijać</w:t>
      </w:r>
      <w:proofErr w:type="spellEnd"/>
      <w:r>
        <w:t xml:space="preserve">. O ich </w:t>
      </w:r>
      <w:proofErr w:type="spellStart"/>
      <w:r>
        <w:t>wykryciu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w </w:t>
      </w:r>
      <w:proofErr w:type="spellStart"/>
      <w:r>
        <w:t>porozumieniu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dokona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. Dane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ST </w:t>
      </w:r>
      <w:proofErr w:type="spellStart"/>
      <w:r>
        <w:t>uważane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za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docelowe</w:t>
      </w:r>
      <w:proofErr w:type="spellEnd"/>
      <w:r>
        <w:t xml:space="preserve">, od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jednorodne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wymogami</w:t>
      </w:r>
      <w:proofErr w:type="spellEnd"/>
      <w:r>
        <w:t xml:space="preserve">, a </w:t>
      </w:r>
      <w:proofErr w:type="spellStart"/>
      <w:r>
        <w:t>rozrzuty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dopuszczalnego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wpłynie</w:t>
      </w:r>
      <w:proofErr w:type="spellEnd"/>
      <w:r>
        <w:t xml:space="preserve"> to </w:t>
      </w:r>
      <w:proofErr w:type="spellStart"/>
      <w:r>
        <w:t>na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, to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niezwłocznie</w:t>
      </w:r>
      <w:proofErr w:type="spellEnd"/>
      <w:r>
        <w:t xml:space="preserve"> </w:t>
      </w:r>
      <w:proofErr w:type="spellStart"/>
      <w:r>
        <w:t>zastąpione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, a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od </w:t>
      </w:r>
      <w:proofErr w:type="spellStart"/>
      <w:r>
        <w:t>nowa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77CE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7CF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77D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ich </w:t>
      </w:r>
      <w:proofErr w:type="spellStart"/>
      <w:r>
        <w:t>pozyskiwania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pkt.2.  </w:t>
      </w:r>
    </w:p>
    <w:p w14:paraId="44D977D1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świadectwo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.  </w:t>
      </w:r>
    </w:p>
    <w:p w14:paraId="44D977D2" w14:textId="77777777" w:rsidR="001D5EA4" w:rsidRDefault="00140F7E">
      <w:pPr>
        <w:ind w:left="-5" w:right="4"/>
      </w:pPr>
      <w:proofErr w:type="spellStart"/>
      <w:r>
        <w:t>Można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: </w:t>
      </w:r>
    </w:p>
    <w:p w14:paraId="44D977D3" w14:textId="77777777" w:rsidR="001D5EA4" w:rsidRDefault="00140F7E">
      <w:pPr>
        <w:numPr>
          <w:ilvl w:val="0"/>
          <w:numId w:val="149"/>
        </w:numPr>
        <w:ind w:right="4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wykazujący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zapewniono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kryteriami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Polskich</w:t>
      </w:r>
      <w:proofErr w:type="spellEnd"/>
      <w:r>
        <w:t xml:space="preserve"> Norm,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, </w:t>
      </w:r>
    </w:p>
    <w:p w14:paraId="44D977D4" w14:textId="77777777" w:rsidR="001D5EA4" w:rsidRDefault="00140F7E">
      <w:pPr>
        <w:numPr>
          <w:ilvl w:val="0"/>
          <w:numId w:val="149"/>
        </w:numPr>
        <w:ind w:right="4"/>
      </w:pPr>
      <w:proofErr w:type="spellStart"/>
      <w:r>
        <w:t>deklarację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z: </w:t>
      </w:r>
      <w:proofErr w:type="spellStart"/>
      <w:r>
        <w:t>Polską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,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ustanowiono</w:t>
      </w:r>
      <w:proofErr w:type="spellEnd"/>
      <w:r>
        <w:t xml:space="preserve"> </w:t>
      </w:r>
      <w:proofErr w:type="spellStart"/>
      <w:r>
        <w:t>Polskiej</w:t>
      </w:r>
      <w:proofErr w:type="spellEnd"/>
      <w:r>
        <w:t xml:space="preserve"> Normy,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objęte</w:t>
      </w:r>
      <w:proofErr w:type="spellEnd"/>
      <w:r>
        <w:t xml:space="preserve"> </w:t>
      </w:r>
      <w:proofErr w:type="spellStart"/>
      <w:r>
        <w:t>certyfikacją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w pkt 1  </w:t>
      </w:r>
      <w:proofErr w:type="spellStart"/>
      <w:r>
        <w:t>i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wymogi</w:t>
      </w:r>
      <w:proofErr w:type="spellEnd"/>
      <w:r>
        <w:t xml:space="preserve"> ST. </w:t>
      </w:r>
    </w:p>
    <w:p w14:paraId="44D977D5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a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poparte</w:t>
      </w:r>
      <w:proofErr w:type="spellEnd"/>
      <w:r>
        <w:t xml:space="preserve"> </w:t>
      </w:r>
      <w:proofErr w:type="spellStart"/>
      <w:r>
        <w:t>wynikami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.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 xml:space="preserve">. </w:t>
      </w:r>
    </w:p>
    <w:p w14:paraId="44D977D6" w14:textId="77777777" w:rsidR="001D5EA4" w:rsidRDefault="00140F7E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44D977D7" w14:textId="77777777" w:rsidR="001D5EA4" w:rsidRDefault="00140F7E">
      <w:pPr>
        <w:spacing w:after="8" w:line="250" w:lineRule="auto"/>
        <w:ind w:left="-5" w:right="0"/>
      </w:pPr>
      <w:proofErr w:type="spellStart"/>
      <w:r>
        <w:rPr>
          <w:b/>
        </w:rPr>
        <w:t>Materiały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zgodnie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dokumentacją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projektową</w:t>
      </w:r>
      <w:proofErr w:type="spellEnd"/>
      <w:r>
        <w:rPr>
          <w:b/>
        </w:rPr>
        <w:t>.</w:t>
      </w:r>
      <w:r>
        <w:t xml:space="preserve"> </w:t>
      </w:r>
    </w:p>
    <w:p w14:paraId="44D977D8" w14:textId="77777777" w:rsidR="001D5EA4" w:rsidRDefault="00140F7E">
      <w:pPr>
        <w:spacing w:after="103" w:line="259" w:lineRule="auto"/>
        <w:ind w:left="0" w:right="0" w:firstLine="0"/>
        <w:jc w:val="left"/>
      </w:pPr>
      <w:r>
        <w:t xml:space="preserve"> </w:t>
      </w:r>
    </w:p>
    <w:p w14:paraId="44D977D9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77DA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3.  </w:t>
      </w:r>
    </w:p>
    <w:p w14:paraId="44D977DB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ustaleń</w:t>
      </w:r>
      <w:proofErr w:type="spellEnd"/>
      <w:r>
        <w:t xml:space="preserve"> w </w:t>
      </w:r>
      <w:proofErr w:type="spellStart"/>
      <w:r>
        <w:t>wymienionych</w:t>
      </w:r>
      <w:proofErr w:type="spellEnd"/>
      <w:r>
        <w:t xml:space="preserve"> </w:t>
      </w:r>
      <w:proofErr w:type="spellStart"/>
      <w:r>
        <w:t>dokumentach</w:t>
      </w:r>
      <w:proofErr w:type="spellEnd"/>
      <w:r>
        <w:t xml:space="preserve">,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należący</w:t>
      </w:r>
      <w:proofErr w:type="spellEnd"/>
      <w:r>
        <w:t xml:space="preserve"> do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wynajęty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gotowości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żądanie</w:t>
      </w:r>
      <w:proofErr w:type="spellEnd"/>
      <w:r>
        <w:t xml:space="preserve">, 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potwierdzających</w:t>
      </w:r>
      <w:proofErr w:type="spellEnd"/>
      <w:r>
        <w:t xml:space="preserve"> </w:t>
      </w:r>
      <w:proofErr w:type="spellStart"/>
      <w:r>
        <w:t>dopuszczenie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do </w:t>
      </w:r>
      <w:proofErr w:type="spellStart"/>
      <w:r>
        <w:t>użytkowania</w:t>
      </w:r>
      <w:proofErr w:type="spellEnd"/>
      <w:r>
        <w:t xml:space="preserve">, tam </w:t>
      </w:r>
      <w:proofErr w:type="spellStart"/>
      <w:r>
        <w:t>gdzie</w:t>
      </w:r>
      <w:proofErr w:type="spellEnd"/>
      <w:r>
        <w:t xml:space="preserve"> jest to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przewiduje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wariantowego</w:t>
      </w:r>
      <w:proofErr w:type="spellEnd"/>
      <w:r>
        <w:t xml:space="preserve">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robotach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o </w:t>
      </w:r>
      <w:proofErr w:type="spellStart"/>
      <w:r>
        <w:t>swoim</w:t>
      </w:r>
      <w:proofErr w:type="spellEnd"/>
      <w:r>
        <w:t xml:space="preserve"> </w:t>
      </w:r>
      <w:proofErr w:type="spellStart"/>
      <w:r>
        <w:t>zamiarze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wyborze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uzyska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akceptację</w:t>
      </w:r>
      <w:proofErr w:type="spellEnd"/>
      <w:r>
        <w:t xml:space="preserve">.  </w:t>
      </w:r>
    </w:p>
    <w:p w14:paraId="44D977DC" w14:textId="77777777" w:rsidR="001D5EA4" w:rsidRDefault="00140F7E">
      <w:pPr>
        <w:ind w:left="-5" w:right="4"/>
      </w:pPr>
      <w:proofErr w:type="spellStart"/>
      <w:r>
        <w:t>Wybrany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po </w:t>
      </w:r>
      <w:proofErr w:type="spellStart"/>
      <w:r>
        <w:t>akceptacji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zmieniany</w:t>
      </w:r>
      <w:proofErr w:type="spellEnd"/>
      <w:r>
        <w:t xml:space="preserve"> bez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. </w:t>
      </w:r>
      <w:proofErr w:type="spellStart"/>
      <w:r>
        <w:t>Jakikolwiek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, </w:t>
      </w:r>
      <w:proofErr w:type="spellStart"/>
      <w:r>
        <w:t>maszyny</w:t>
      </w:r>
      <w:proofErr w:type="spellEnd"/>
      <w:r>
        <w:t xml:space="preserve">,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gwarantujące</w:t>
      </w:r>
      <w:proofErr w:type="spellEnd"/>
      <w:r>
        <w:t xml:space="preserve"> </w:t>
      </w:r>
      <w:proofErr w:type="spellStart"/>
      <w:r>
        <w:t>zachowania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technologicznych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zobligowany</w:t>
      </w:r>
      <w:proofErr w:type="spellEnd"/>
      <w:r>
        <w:t xml:space="preserve"> do </w:t>
      </w:r>
      <w:proofErr w:type="spellStart"/>
      <w:r>
        <w:t>skalkulowania</w:t>
      </w:r>
      <w:proofErr w:type="spellEnd"/>
      <w:r>
        <w:t xml:space="preserve"> </w:t>
      </w:r>
      <w:proofErr w:type="spellStart"/>
      <w:r>
        <w:t>kosztów</w:t>
      </w:r>
      <w:proofErr w:type="spellEnd"/>
      <w:r>
        <w:t xml:space="preserve"> </w:t>
      </w:r>
      <w:proofErr w:type="spellStart"/>
      <w:r>
        <w:t>jednorazowych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jednostkowej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do </w:t>
      </w:r>
      <w:proofErr w:type="spellStart"/>
      <w:r>
        <w:t>których</w:t>
      </w:r>
      <w:proofErr w:type="spellEnd"/>
      <w:r>
        <w:t xml:space="preserve"> ten </w:t>
      </w:r>
      <w:proofErr w:type="spellStart"/>
      <w:r>
        <w:t>sprzęt</w:t>
      </w:r>
      <w:proofErr w:type="spellEnd"/>
      <w:r>
        <w:t xml:space="preserve"> jest </w:t>
      </w:r>
      <w:proofErr w:type="spellStart"/>
      <w:r>
        <w:t>przeznaczony</w:t>
      </w:r>
      <w:proofErr w:type="spellEnd"/>
      <w:r>
        <w:t xml:space="preserve">.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oddzielnej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.  </w:t>
      </w:r>
    </w:p>
    <w:p w14:paraId="44D977DD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7DE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 z </w:t>
      </w:r>
      <w:proofErr w:type="spellStart"/>
      <w:r>
        <w:t>następującego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: - </w:t>
      </w:r>
      <w:proofErr w:type="spellStart"/>
      <w:r>
        <w:t>Samochód</w:t>
      </w:r>
      <w:proofErr w:type="spellEnd"/>
      <w:r>
        <w:t xml:space="preserve"> </w:t>
      </w:r>
      <w:proofErr w:type="spellStart"/>
      <w:r>
        <w:t>samowyładowczy</w:t>
      </w:r>
      <w:proofErr w:type="spellEnd"/>
      <w:r>
        <w:t xml:space="preserve"> 5t, </w:t>
      </w:r>
    </w:p>
    <w:p w14:paraId="44D977DF" w14:textId="77777777" w:rsidR="001D5EA4" w:rsidRDefault="00140F7E">
      <w:pPr>
        <w:numPr>
          <w:ilvl w:val="0"/>
          <w:numId w:val="150"/>
        </w:numPr>
        <w:ind w:right="4" w:hanging="122"/>
      </w:pPr>
      <w:proofErr w:type="spellStart"/>
      <w:r>
        <w:t>Samochód</w:t>
      </w:r>
      <w:proofErr w:type="spellEnd"/>
      <w:r>
        <w:t xml:space="preserve"> </w:t>
      </w:r>
      <w:proofErr w:type="spellStart"/>
      <w:r>
        <w:t>dostawczy</w:t>
      </w:r>
      <w:proofErr w:type="spellEnd"/>
      <w:r>
        <w:t xml:space="preserve"> do 0,9t, </w:t>
      </w:r>
    </w:p>
    <w:p w14:paraId="44D977E0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7E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3.1. </w:t>
      </w:r>
      <w:proofErr w:type="spellStart"/>
      <w:r>
        <w:rPr>
          <w:b/>
          <w:sz w:val="24"/>
        </w:rPr>
        <w:t>Sprzęt</w:t>
      </w:r>
      <w:proofErr w:type="spellEnd"/>
      <w:r>
        <w:rPr>
          <w:b/>
          <w:sz w:val="24"/>
        </w:rPr>
        <w:t xml:space="preserve"> do </w:t>
      </w:r>
      <w:proofErr w:type="spellStart"/>
      <w:r>
        <w:rPr>
          <w:b/>
          <w:sz w:val="24"/>
        </w:rPr>
        <w:t>wykonania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instalacji</w:t>
      </w:r>
      <w:proofErr w:type="spellEnd"/>
      <w:r>
        <w:rPr>
          <w:b/>
          <w:sz w:val="24"/>
        </w:rPr>
        <w:t xml:space="preserve"> </w:t>
      </w:r>
    </w:p>
    <w:p w14:paraId="44D977E2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ze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do : - </w:t>
      </w:r>
      <w:proofErr w:type="spellStart"/>
      <w:r>
        <w:t>cięcia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</w:p>
    <w:p w14:paraId="44D977E3" w14:textId="77777777" w:rsidR="001D5EA4" w:rsidRDefault="00140F7E">
      <w:pPr>
        <w:numPr>
          <w:ilvl w:val="0"/>
          <w:numId w:val="150"/>
        </w:numPr>
        <w:ind w:right="4" w:hanging="122"/>
      </w:pPr>
      <w:proofErr w:type="spellStart"/>
      <w:r>
        <w:t>gięcia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</w:p>
    <w:p w14:paraId="44D977E4" w14:textId="77777777" w:rsidR="001D5EA4" w:rsidRDefault="00140F7E">
      <w:pPr>
        <w:numPr>
          <w:ilvl w:val="0"/>
          <w:numId w:val="150"/>
        </w:numPr>
        <w:ind w:right="4" w:hanging="122"/>
      </w:pPr>
      <w:proofErr w:type="spellStart"/>
      <w:r>
        <w:t>wykonywania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 </w:t>
      </w:r>
      <w:proofErr w:type="spellStart"/>
      <w:r>
        <w:t>zgrzewanych</w:t>
      </w:r>
      <w:proofErr w:type="spellEnd"/>
      <w:r>
        <w:t xml:space="preserve"> </w:t>
      </w:r>
    </w:p>
    <w:p w14:paraId="44D977E5" w14:textId="77777777" w:rsidR="001D5EA4" w:rsidRDefault="00140F7E">
      <w:pPr>
        <w:numPr>
          <w:ilvl w:val="0"/>
          <w:numId w:val="150"/>
        </w:numPr>
        <w:ind w:right="4" w:hanging="122"/>
      </w:pPr>
      <w:proofErr w:type="spellStart"/>
      <w:r>
        <w:t>sprzętu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hydraulicznej</w:t>
      </w:r>
      <w:proofErr w:type="spellEnd"/>
      <w:r>
        <w:t xml:space="preserve"> </w:t>
      </w:r>
    </w:p>
    <w:p w14:paraId="44D977E6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7E7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77E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4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7E9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7E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Transport </w:t>
      </w:r>
      <w:proofErr w:type="spellStart"/>
      <w:r>
        <w:rPr>
          <w:b/>
          <w:sz w:val="24"/>
        </w:rPr>
        <w:t>rur</w:t>
      </w:r>
      <w:proofErr w:type="spellEnd"/>
      <w:r>
        <w:rPr>
          <w:b/>
          <w:sz w:val="24"/>
        </w:rPr>
        <w:t xml:space="preserve"> </w:t>
      </w:r>
    </w:p>
    <w:p w14:paraId="44D977EB" w14:textId="77777777" w:rsidR="001D5EA4" w:rsidRDefault="00140F7E">
      <w:pPr>
        <w:ind w:left="-5" w:right="4"/>
      </w:pPr>
      <w:r>
        <w:t xml:space="preserve">Rury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przewóz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zabezpieczy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przetaczaniem</w:t>
      </w:r>
      <w:proofErr w:type="spellEnd"/>
      <w:r>
        <w:t xml:space="preserve"> pod </w:t>
      </w:r>
      <w:proofErr w:type="spellStart"/>
      <w:r>
        <w:t>wpływem</w:t>
      </w:r>
      <w:proofErr w:type="spellEnd"/>
      <w:r>
        <w:t xml:space="preserve"> </w:t>
      </w:r>
      <w:proofErr w:type="spellStart"/>
      <w:r>
        <w:t>sił</w:t>
      </w:r>
      <w:proofErr w:type="spellEnd"/>
      <w:r>
        <w:t xml:space="preserve"> </w:t>
      </w:r>
      <w:proofErr w:type="spellStart"/>
      <w:r>
        <w:t>bezwładności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. </w:t>
      </w:r>
    </w:p>
    <w:p w14:paraId="44D977EC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wielowarstwowym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górna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przewyższać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1/3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. </w:t>
      </w:r>
    </w:p>
    <w:p w14:paraId="44D977ED" w14:textId="77777777" w:rsidR="001D5EA4" w:rsidRDefault="00140F7E">
      <w:pPr>
        <w:ind w:left="-5" w:right="4"/>
      </w:pP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podkładkach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zaś</w:t>
      </w:r>
      <w:proofErr w:type="spellEnd"/>
      <w:r>
        <w:t xml:space="preserve">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stykania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przekładać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</w:t>
      </w:r>
      <w:proofErr w:type="spellStart"/>
      <w:r>
        <w:t>wyściółkowym</w:t>
      </w:r>
      <w:proofErr w:type="spellEnd"/>
      <w:r>
        <w:t xml:space="preserve">. </w:t>
      </w:r>
    </w:p>
    <w:p w14:paraId="44D977EE" w14:textId="77777777" w:rsidR="001D5EA4" w:rsidRDefault="00140F7E">
      <w:pPr>
        <w:spacing w:after="59" w:line="259" w:lineRule="auto"/>
        <w:ind w:left="0" w:right="0" w:firstLine="0"/>
        <w:jc w:val="left"/>
      </w:pPr>
      <w:r>
        <w:t xml:space="preserve"> </w:t>
      </w:r>
    </w:p>
    <w:p w14:paraId="44D977E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4.2. Transport </w:t>
      </w:r>
      <w:proofErr w:type="spellStart"/>
      <w:r>
        <w:rPr>
          <w:b/>
          <w:sz w:val="24"/>
        </w:rPr>
        <w:t>kształtek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armatury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oraz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urządzeń</w:t>
      </w:r>
      <w:proofErr w:type="spellEnd"/>
      <w:r>
        <w:rPr>
          <w:b/>
          <w:sz w:val="24"/>
        </w:rPr>
        <w:t xml:space="preserve"> </w:t>
      </w:r>
    </w:p>
    <w:p w14:paraId="44D977F0" w14:textId="77777777" w:rsidR="001D5EA4" w:rsidRDefault="00140F7E">
      <w:pPr>
        <w:ind w:left="-5" w:right="4"/>
      </w:pPr>
      <w:proofErr w:type="spellStart"/>
      <w:r>
        <w:t>Kształtki</w:t>
      </w:r>
      <w:proofErr w:type="spellEnd"/>
      <w:r>
        <w:t xml:space="preserve">, </w:t>
      </w:r>
      <w:proofErr w:type="spellStart"/>
      <w:r>
        <w:t>armaturę</w:t>
      </w:r>
      <w:proofErr w:type="spellEnd"/>
      <w:r>
        <w:t xml:space="preserve">, </w:t>
      </w:r>
      <w:proofErr w:type="spellStart"/>
      <w:r>
        <w:t>urządzenia</w:t>
      </w:r>
      <w:proofErr w:type="spellEnd"/>
      <w:r>
        <w:t xml:space="preserve">,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pomocnicze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</w:p>
    <w:p w14:paraId="44D977F1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7F2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7F3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pkt. 5.  </w:t>
      </w:r>
    </w:p>
    <w:p w14:paraId="44D977F4" w14:textId="77777777" w:rsidR="001D5EA4" w:rsidRDefault="00140F7E">
      <w:pPr>
        <w:ind w:left="-5" w:right="4"/>
      </w:pPr>
      <w:proofErr w:type="spellStart"/>
      <w:r>
        <w:t>Instalacje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wzięciu</w:t>
      </w:r>
      <w:proofErr w:type="spellEnd"/>
      <w:r>
        <w:t xml:space="preserve"> pod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przewidywanego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ich </w:t>
      </w:r>
      <w:proofErr w:type="spellStart"/>
      <w:r>
        <w:t>prawidłowe</w:t>
      </w:r>
      <w:proofErr w:type="spellEnd"/>
      <w:r>
        <w:t xml:space="preserve"> </w:t>
      </w:r>
      <w:proofErr w:type="spellStart"/>
      <w:r>
        <w:t>działanie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przeznaczeniem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technicznobudowlanych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wiedzy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7F5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7F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rurociągów</w:t>
      </w:r>
      <w:proofErr w:type="spellEnd"/>
      <w:r>
        <w:rPr>
          <w:b/>
          <w:sz w:val="24"/>
        </w:rPr>
        <w:t xml:space="preserve"> </w:t>
      </w:r>
    </w:p>
    <w:p w14:paraId="44D977F7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układaniem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trasę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usunąć</w:t>
      </w:r>
      <w:proofErr w:type="spellEnd"/>
      <w:r>
        <w:t xml:space="preserve"> </w:t>
      </w:r>
      <w:proofErr w:type="spellStart"/>
      <w:r>
        <w:t>możliwe</w:t>
      </w:r>
      <w:proofErr w:type="spellEnd"/>
      <w:r>
        <w:t xml:space="preserve"> do </w:t>
      </w:r>
      <w:proofErr w:type="spellStart"/>
      <w:r>
        <w:t>wyeliminowania</w:t>
      </w:r>
      <w:proofErr w:type="spellEnd"/>
      <w:r>
        <w:t xml:space="preserve"> </w:t>
      </w:r>
      <w:proofErr w:type="spellStart"/>
      <w:r>
        <w:t>przeszkody</w:t>
      </w:r>
      <w:proofErr w:type="spellEnd"/>
      <w:r>
        <w:t xml:space="preserve">, </w:t>
      </w:r>
      <w:proofErr w:type="spellStart"/>
      <w:r>
        <w:t>mogące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uszkodzenie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</w:p>
    <w:p w14:paraId="44D977F8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zamontowaniem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do </w:t>
      </w:r>
      <w:proofErr w:type="spellStart"/>
      <w:r>
        <w:t>zamontowania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 </w:t>
      </w:r>
      <w:proofErr w:type="spellStart"/>
      <w:r>
        <w:t>mechanicznych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w </w:t>
      </w:r>
      <w:proofErr w:type="spellStart"/>
      <w:r>
        <w:t>przewodach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ma </w:t>
      </w:r>
      <w:proofErr w:type="spellStart"/>
      <w:r>
        <w:t>zanieczyszczeń</w:t>
      </w:r>
      <w:proofErr w:type="spellEnd"/>
      <w:r>
        <w:t xml:space="preserve">. </w:t>
      </w:r>
      <w:proofErr w:type="spellStart"/>
      <w:r>
        <w:t>Rur</w:t>
      </w:r>
      <w:proofErr w:type="spellEnd"/>
      <w:r>
        <w:t xml:space="preserve"> </w:t>
      </w:r>
      <w:proofErr w:type="spellStart"/>
      <w:r>
        <w:t>pękniętych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uszkodzonych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wolno</w:t>
      </w:r>
      <w:proofErr w:type="spellEnd"/>
      <w:r>
        <w:t xml:space="preserve"> </w:t>
      </w:r>
      <w:proofErr w:type="spellStart"/>
      <w:r>
        <w:t>używać</w:t>
      </w:r>
      <w:proofErr w:type="spellEnd"/>
      <w:r>
        <w:t xml:space="preserve">. </w:t>
      </w:r>
    </w:p>
    <w:p w14:paraId="44D977F9" w14:textId="77777777" w:rsidR="001D5EA4" w:rsidRDefault="00140F7E">
      <w:pPr>
        <w:ind w:left="-5" w:right="4"/>
      </w:pPr>
      <w:proofErr w:type="spellStart"/>
      <w:r>
        <w:t>Kolejność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: </w:t>
      </w:r>
    </w:p>
    <w:p w14:paraId="44D977FA" w14:textId="77777777" w:rsidR="001D5EA4" w:rsidRDefault="00140F7E">
      <w:pPr>
        <w:numPr>
          <w:ilvl w:val="0"/>
          <w:numId w:val="151"/>
        </w:numPr>
        <w:ind w:right="4" w:hanging="168"/>
      </w:pPr>
      <w:proofErr w:type="spellStart"/>
      <w:r>
        <w:t>wyznaczenie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ułożenia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, </w:t>
      </w:r>
    </w:p>
    <w:p w14:paraId="44D977FB" w14:textId="77777777" w:rsidR="001D5EA4" w:rsidRDefault="00140F7E">
      <w:pPr>
        <w:numPr>
          <w:ilvl w:val="0"/>
          <w:numId w:val="151"/>
        </w:numPr>
        <w:ind w:right="4" w:hanging="168"/>
      </w:pPr>
      <w:proofErr w:type="spellStart"/>
      <w:r>
        <w:t>wykonanie</w:t>
      </w:r>
      <w:proofErr w:type="spellEnd"/>
      <w:r>
        <w:t xml:space="preserve"> </w:t>
      </w:r>
      <w:proofErr w:type="spellStart"/>
      <w:r>
        <w:t>gniazd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osadzenie</w:t>
      </w:r>
      <w:proofErr w:type="spellEnd"/>
      <w:r>
        <w:t xml:space="preserve"> </w:t>
      </w:r>
      <w:proofErr w:type="spellStart"/>
      <w:r>
        <w:t>uchwytów</w:t>
      </w:r>
      <w:proofErr w:type="spellEnd"/>
      <w:r>
        <w:t xml:space="preserve">, </w:t>
      </w:r>
    </w:p>
    <w:p w14:paraId="44D977FC" w14:textId="77777777" w:rsidR="001D5EA4" w:rsidRDefault="00140F7E">
      <w:pPr>
        <w:numPr>
          <w:ilvl w:val="0"/>
          <w:numId w:val="151"/>
        </w:numPr>
        <w:ind w:right="4" w:hanging="168"/>
      </w:pPr>
      <w:proofErr w:type="spellStart"/>
      <w:r>
        <w:t>przecinanie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, </w:t>
      </w:r>
    </w:p>
    <w:p w14:paraId="44D977FD" w14:textId="77777777" w:rsidR="001D5EA4" w:rsidRDefault="00140F7E">
      <w:pPr>
        <w:numPr>
          <w:ilvl w:val="0"/>
          <w:numId w:val="151"/>
        </w:numPr>
        <w:ind w:right="4" w:hanging="168"/>
      </w:pPr>
      <w:proofErr w:type="spellStart"/>
      <w:r>
        <w:t>założenie</w:t>
      </w:r>
      <w:proofErr w:type="spellEnd"/>
      <w:r>
        <w:t xml:space="preserve"> </w:t>
      </w:r>
      <w:proofErr w:type="spellStart"/>
      <w:r>
        <w:t>tulei</w:t>
      </w:r>
      <w:proofErr w:type="spellEnd"/>
      <w:r>
        <w:t xml:space="preserve"> </w:t>
      </w:r>
      <w:proofErr w:type="spellStart"/>
      <w:r>
        <w:t>ochronnych</w:t>
      </w:r>
      <w:proofErr w:type="spellEnd"/>
      <w:r>
        <w:t xml:space="preserve">, </w:t>
      </w:r>
    </w:p>
    <w:p w14:paraId="44D977FE" w14:textId="77777777" w:rsidR="001D5EA4" w:rsidRDefault="00140F7E">
      <w:pPr>
        <w:numPr>
          <w:ilvl w:val="0"/>
          <w:numId w:val="151"/>
        </w:numPr>
        <w:ind w:right="4" w:hanging="168"/>
      </w:pPr>
      <w:proofErr w:type="spellStart"/>
      <w:r>
        <w:t>ułożenie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z </w:t>
      </w:r>
      <w:proofErr w:type="spellStart"/>
      <w:r>
        <w:t>zamocowaniem</w:t>
      </w:r>
      <w:proofErr w:type="spellEnd"/>
      <w:r>
        <w:t xml:space="preserve"> </w:t>
      </w:r>
      <w:proofErr w:type="spellStart"/>
      <w:r>
        <w:t>wstępnym</w:t>
      </w:r>
      <w:proofErr w:type="spellEnd"/>
      <w:r>
        <w:t xml:space="preserve">, –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. </w:t>
      </w:r>
    </w:p>
    <w:p w14:paraId="44D977FF" w14:textId="77777777" w:rsidR="001D5EA4" w:rsidRDefault="00140F7E">
      <w:pPr>
        <w:ind w:left="-5" w:right="4"/>
      </w:pPr>
      <w:r>
        <w:t xml:space="preserve">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przejść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stropy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wolno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</w:t>
      </w:r>
      <w:proofErr w:type="spellStart"/>
      <w:r>
        <w:t>żadnych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. </w:t>
      </w:r>
      <w:proofErr w:type="spellStart"/>
      <w:r>
        <w:t>Przejścia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przegrody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w </w:t>
      </w:r>
      <w:proofErr w:type="spellStart"/>
      <w:r>
        <w:t>tulejach</w:t>
      </w:r>
      <w:proofErr w:type="spellEnd"/>
      <w:r>
        <w:t xml:space="preserve"> </w:t>
      </w:r>
      <w:proofErr w:type="spellStart"/>
      <w:r>
        <w:t>ochronnych</w:t>
      </w:r>
      <w:proofErr w:type="spellEnd"/>
      <w:r>
        <w:t xml:space="preserve">. </w:t>
      </w:r>
      <w:proofErr w:type="spellStart"/>
      <w:r>
        <w:t>Długość</w:t>
      </w:r>
      <w:proofErr w:type="spellEnd"/>
      <w:r>
        <w:t xml:space="preserve"> </w:t>
      </w:r>
      <w:proofErr w:type="spellStart"/>
      <w:r>
        <w:t>tulei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większa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stropu</w:t>
      </w:r>
      <w:proofErr w:type="spellEnd"/>
      <w:r>
        <w:t xml:space="preserve">. </w:t>
      </w:r>
    </w:p>
    <w:p w14:paraId="44D97800" w14:textId="77777777" w:rsidR="001D5EA4" w:rsidRDefault="00140F7E">
      <w:pPr>
        <w:ind w:left="-5" w:right="4"/>
      </w:pPr>
      <w:r>
        <w:t xml:space="preserve">Na </w:t>
      </w:r>
      <w:proofErr w:type="spellStart"/>
      <w:r>
        <w:t>przewodach</w:t>
      </w:r>
      <w:proofErr w:type="spellEnd"/>
      <w:r>
        <w:t xml:space="preserve"> </w:t>
      </w:r>
      <w:proofErr w:type="spellStart"/>
      <w:r>
        <w:t>kanalizacyjnych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załamaniami</w:t>
      </w:r>
      <w:proofErr w:type="spellEnd"/>
      <w:r>
        <w:t xml:space="preserve"> </w:t>
      </w:r>
      <w:proofErr w:type="spellStart"/>
      <w:r>
        <w:t>pionów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rewizje</w:t>
      </w:r>
      <w:proofErr w:type="spellEnd"/>
      <w:r>
        <w:t xml:space="preserve">.  </w:t>
      </w:r>
    </w:p>
    <w:p w14:paraId="44D97801" w14:textId="77777777" w:rsidR="001D5EA4" w:rsidRDefault="00140F7E">
      <w:pPr>
        <w:ind w:left="-5" w:right="4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kanalizacyjne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ich </w:t>
      </w:r>
      <w:proofErr w:type="spellStart"/>
      <w:r>
        <w:t>oczyszczanie</w:t>
      </w:r>
      <w:proofErr w:type="spellEnd"/>
      <w:r>
        <w:t xml:space="preserve">: </w:t>
      </w:r>
    </w:p>
    <w:p w14:paraId="44D97802" w14:textId="77777777" w:rsidR="001D5EA4" w:rsidRDefault="00140F7E">
      <w:pPr>
        <w:numPr>
          <w:ilvl w:val="0"/>
          <w:numId w:val="152"/>
        </w:numPr>
        <w:ind w:right="4" w:hanging="122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spustowe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wyposażone</w:t>
      </w:r>
      <w:proofErr w:type="spellEnd"/>
      <w:r>
        <w:t xml:space="preserve"> w </w:t>
      </w:r>
      <w:proofErr w:type="spellStart"/>
      <w:r>
        <w:t>rewizje</w:t>
      </w:r>
      <w:proofErr w:type="spellEnd"/>
      <w:r>
        <w:t xml:space="preserve"> </w:t>
      </w:r>
      <w:proofErr w:type="spellStart"/>
      <w:r>
        <w:t>służące</w:t>
      </w:r>
      <w:proofErr w:type="spellEnd"/>
      <w:r>
        <w:t xml:space="preserve"> do ich </w:t>
      </w:r>
      <w:proofErr w:type="spellStart"/>
      <w:r>
        <w:t>czyszczenia</w:t>
      </w:r>
      <w:proofErr w:type="spellEnd"/>
      <w:r>
        <w:t xml:space="preserve">. </w:t>
      </w:r>
    </w:p>
    <w:p w14:paraId="44D97803" w14:textId="77777777" w:rsidR="001D5EA4" w:rsidRDefault="00140F7E">
      <w:pPr>
        <w:numPr>
          <w:ilvl w:val="0"/>
          <w:numId w:val="152"/>
        </w:numPr>
        <w:ind w:right="4" w:hanging="122"/>
      </w:pPr>
      <w:proofErr w:type="spellStart"/>
      <w:r>
        <w:t>czyszczaki</w:t>
      </w:r>
      <w:proofErr w:type="spellEnd"/>
      <w:r>
        <w:t xml:space="preserve"> (</w:t>
      </w:r>
      <w:proofErr w:type="spellStart"/>
      <w:r>
        <w:t>rewizje</w:t>
      </w:r>
      <w:proofErr w:type="spellEnd"/>
      <w:r>
        <w:t xml:space="preserve">)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szczelne</w:t>
      </w:r>
      <w:proofErr w:type="spellEnd"/>
      <w:r>
        <w:t xml:space="preserve"> </w:t>
      </w:r>
      <w:proofErr w:type="spellStart"/>
      <w:r>
        <w:t>zamknięcie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ich </w:t>
      </w:r>
      <w:proofErr w:type="spellStart"/>
      <w:r>
        <w:t>łatwą</w:t>
      </w:r>
      <w:proofErr w:type="spellEnd"/>
      <w:r>
        <w:t xml:space="preserve"> </w:t>
      </w:r>
      <w:proofErr w:type="spellStart"/>
      <w:r>
        <w:t>eksploatację</w:t>
      </w:r>
      <w:proofErr w:type="spellEnd"/>
      <w:r>
        <w:t xml:space="preserve">.  </w:t>
      </w:r>
    </w:p>
    <w:p w14:paraId="44D97804" w14:textId="77777777" w:rsidR="001D5EA4" w:rsidRDefault="00140F7E">
      <w:pPr>
        <w:ind w:left="-5" w:right="4"/>
      </w:pPr>
      <w:proofErr w:type="spellStart"/>
      <w:r>
        <w:t>Prowadzenie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odpływowych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minimalnego</w:t>
      </w:r>
      <w:proofErr w:type="spellEnd"/>
      <w:r>
        <w:t xml:space="preserve"> </w:t>
      </w:r>
      <w:proofErr w:type="spellStart"/>
      <w:r>
        <w:t>spadku</w:t>
      </w:r>
      <w:proofErr w:type="spellEnd"/>
      <w:r>
        <w:t xml:space="preserve"> </w:t>
      </w:r>
      <w:proofErr w:type="spellStart"/>
      <w:r>
        <w:t>zależnego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średnicy</w:t>
      </w:r>
      <w:proofErr w:type="spellEnd"/>
      <w:r>
        <w:t xml:space="preserve">. </w:t>
      </w:r>
    </w:p>
    <w:p w14:paraId="44D97805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806" w14:textId="77777777" w:rsidR="001D5EA4" w:rsidRDefault="00140F7E">
      <w:pPr>
        <w:numPr>
          <w:ilvl w:val="1"/>
          <w:numId w:val="153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urządzeń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wyposażenia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sanitarnego</w:t>
      </w:r>
      <w:proofErr w:type="spellEnd"/>
      <w:r>
        <w:rPr>
          <w:b/>
          <w:sz w:val="24"/>
        </w:rPr>
        <w:t xml:space="preserve"> </w:t>
      </w:r>
    </w:p>
    <w:p w14:paraId="44D97807" w14:textId="77777777" w:rsidR="001D5EA4" w:rsidRDefault="00140F7E">
      <w:pPr>
        <w:ind w:left="-5" w:right="4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sanitarnego</w:t>
      </w:r>
      <w:proofErr w:type="spellEnd"/>
      <w:r>
        <w:t xml:space="preserve"> ma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instrukcjami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7808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809" w14:textId="77777777" w:rsidR="001D5EA4" w:rsidRDefault="00140F7E">
      <w:pPr>
        <w:numPr>
          <w:ilvl w:val="1"/>
          <w:numId w:val="153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uruchomienie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instalacji</w:t>
      </w:r>
      <w:proofErr w:type="spellEnd"/>
      <w:r>
        <w:rPr>
          <w:b/>
          <w:sz w:val="24"/>
        </w:rPr>
        <w:t xml:space="preserve"> </w:t>
      </w:r>
    </w:p>
    <w:p w14:paraId="44D9780A" w14:textId="77777777" w:rsidR="001D5EA4" w:rsidRDefault="00140F7E">
      <w:pPr>
        <w:ind w:left="-5" w:right="4"/>
      </w:pPr>
      <w:proofErr w:type="spellStart"/>
      <w:r>
        <w:t>Instalacja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zakryciem</w:t>
      </w:r>
      <w:proofErr w:type="spellEnd"/>
      <w:r>
        <w:t xml:space="preserve"> </w:t>
      </w:r>
      <w:proofErr w:type="spellStart"/>
      <w:r>
        <w:t>bruzd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pomalowaniem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termicznej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poddana</w:t>
      </w:r>
      <w:proofErr w:type="spellEnd"/>
      <w:r>
        <w:t xml:space="preserve"> </w:t>
      </w:r>
      <w:proofErr w:type="spellStart"/>
      <w:r>
        <w:t>próbie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. </w:t>
      </w:r>
    </w:p>
    <w:p w14:paraId="44D9780B" w14:textId="77777777" w:rsidR="001D5EA4" w:rsidRDefault="00140F7E">
      <w:pPr>
        <w:ind w:left="-5" w:right="4"/>
      </w:pPr>
      <w:proofErr w:type="spellStart"/>
      <w:r>
        <w:t>Instalacje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dokładnie</w:t>
      </w:r>
      <w:proofErr w:type="spellEnd"/>
      <w:r>
        <w:t xml:space="preserve"> </w:t>
      </w:r>
      <w:proofErr w:type="spellStart"/>
      <w:r>
        <w:t>odpowietrzyć</w:t>
      </w:r>
      <w:proofErr w:type="spellEnd"/>
      <w:r>
        <w:t xml:space="preserve">. </w:t>
      </w:r>
    </w:p>
    <w:p w14:paraId="44D9780C" w14:textId="77777777" w:rsidR="001D5EA4" w:rsidRDefault="00140F7E">
      <w:pPr>
        <w:ind w:left="-5" w:right="4"/>
      </w:pPr>
      <w:r>
        <w:t xml:space="preserve">Z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protokół</w:t>
      </w:r>
      <w:proofErr w:type="spellEnd"/>
      <w:r>
        <w:t xml:space="preserve">. </w:t>
      </w:r>
    </w:p>
    <w:p w14:paraId="44D9780D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80E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rPr>
          <w:b w:val="0"/>
        </w:rPr>
        <w:t xml:space="preserve"> </w:t>
      </w:r>
    </w:p>
    <w:p w14:paraId="44D9780F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6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810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811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812" w14:textId="77777777" w:rsidR="001D5EA4" w:rsidRDefault="00140F7E">
      <w:pPr>
        <w:ind w:left="-5" w:right="4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</w:p>
    <w:p w14:paraId="44D97813" w14:textId="77777777" w:rsidR="001D5EA4" w:rsidRDefault="00140F7E">
      <w:pPr>
        <w:numPr>
          <w:ilvl w:val="0"/>
          <w:numId w:val="154"/>
        </w:numPr>
        <w:ind w:right="4" w:hanging="122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przeprowadzona</w:t>
      </w:r>
      <w:proofErr w:type="spellEnd"/>
      <w:r>
        <w:t xml:space="preserve"> 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faz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Polskich</w:t>
      </w:r>
      <w:proofErr w:type="spellEnd"/>
      <w:r>
        <w:t xml:space="preserve"> Norm </w:t>
      </w:r>
      <w:proofErr w:type="spellStart"/>
      <w:r>
        <w:t>i</w:t>
      </w:r>
      <w:proofErr w:type="spellEnd"/>
      <w:r>
        <w:t xml:space="preserve">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”. </w:t>
      </w:r>
    </w:p>
    <w:p w14:paraId="44D97814" w14:textId="77777777" w:rsidR="001D5EA4" w:rsidRDefault="00140F7E">
      <w:pPr>
        <w:numPr>
          <w:ilvl w:val="0"/>
          <w:numId w:val="154"/>
        </w:numPr>
        <w:ind w:right="4" w:hanging="122"/>
      </w:pPr>
      <w:proofErr w:type="spellStart"/>
      <w:r>
        <w:t>Każda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zaopatrzona</w:t>
      </w:r>
      <w:proofErr w:type="spellEnd"/>
      <w:r>
        <w:t xml:space="preserve"> w </w:t>
      </w:r>
      <w:proofErr w:type="spellStart"/>
      <w:r>
        <w:t>świadectwo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. </w:t>
      </w:r>
    </w:p>
    <w:p w14:paraId="44D97815" w14:textId="77777777" w:rsidR="001D5EA4" w:rsidRDefault="00140F7E">
      <w:pPr>
        <w:numPr>
          <w:ilvl w:val="0"/>
          <w:numId w:val="154"/>
        </w:numPr>
        <w:ind w:right="4" w:hanging="122"/>
      </w:pPr>
      <w:proofErr w:type="spellStart"/>
      <w:r>
        <w:t>Wyniki</w:t>
      </w:r>
      <w:proofErr w:type="spellEnd"/>
      <w:r>
        <w:t xml:space="preserve"> </w:t>
      </w:r>
      <w:proofErr w:type="spellStart"/>
      <w:r>
        <w:t>przeprowadzonych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 za </w:t>
      </w:r>
      <w:proofErr w:type="spellStart"/>
      <w:r>
        <w:t>dodatnie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</w:t>
      </w:r>
      <w:proofErr w:type="spellStart"/>
      <w:r>
        <w:t>fazy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spełnione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którekolwiek</w:t>
      </w:r>
      <w:proofErr w:type="spellEnd"/>
      <w:r>
        <w:t xml:space="preserve"> z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zostało</w:t>
      </w:r>
      <w:proofErr w:type="spellEnd"/>
      <w:r>
        <w:t xml:space="preserve"> </w:t>
      </w:r>
      <w:proofErr w:type="spellStart"/>
      <w:r>
        <w:t>spełnione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daną</w:t>
      </w:r>
      <w:proofErr w:type="spellEnd"/>
      <w:r>
        <w:t xml:space="preserve"> </w:t>
      </w:r>
      <w:proofErr w:type="spellStart"/>
      <w:r>
        <w:t>fazę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uznać</w:t>
      </w:r>
      <w:proofErr w:type="spellEnd"/>
      <w:r>
        <w:t xml:space="preserve"> za </w:t>
      </w:r>
      <w:proofErr w:type="spellStart"/>
      <w:r>
        <w:t>niezgodną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po </w:t>
      </w:r>
      <w:proofErr w:type="spellStart"/>
      <w:r>
        <w:t>dokonaniu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ponownie</w:t>
      </w:r>
      <w:proofErr w:type="spellEnd"/>
      <w:r>
        <w:t xml:space="preserve">.  </w:t>
      </w:r>
    </w:p>
    <w:p w14:paraId="44D97816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817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818" w14:textId="77777777" w:rsidR="001D5EA4" w:rsidRDefault="00140F7E">
      <w:pPr>
        <w:ind w:left="-5" w:right="937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7.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jest: </w:t>
      </w:r>
    </w:p>
    <w:p w14:paraId="44D97819" w14:textId="77777777" w:rsidR="001D5EA4" w:rsidRDefault="00140F7E">
      <w:pPr>
        <w:numPr>
          <w:ilvl w:val="0"/>
          <w:numId w:val="155"/>
        </w:numPr>
        <w:ind w:right="4" w:hanging="122"/>
      </w:pPr>
      <w:proofErr w:type="spellStart"/>
      <w:r>
        <w:t>sztuka</w:t>
      </w:r>
      <w:proofErr w:type="spellEnd"/>
      <w:r>
        <w:t xml:space="preserve"> [</w:t>
      </w:r>
      <w:proofErr w:type="spellStart"/>
      <w:r>
        <w:t>szt</w:t>
      </w:r>
      <w:proofErr w:type="spellEnd"/>
      <w:r>
        <w:t xml:space="preserve">] </w:t>
      </w:r>
      <w:proofErr w:type="spellStart"/>
      <w:r>
        <w:t>armatura</w:t>
      </w:r>
      <w:proofErr w:type="spellEnd"/>
      <w:r>
        <w:t xml:space="preserve"> </w:t>
      </w:r>
    </w:p>
    <w:p w14:paraId="44D9781A" w14:textId="77777777" w:rsidR="001D5EA4" w:rsidRDefault="00140F7E">
      <w:pPr>
        <w:numPr>
          <w:ilvl w:val="0"/>
          <w:numId w:val="155"/>
        </w:numPr>
        <w:ind w:right="4" w:hanging="122"/>
      </w:pPr>
      <w:proofErr w:type="spellStart"/>
      <w:r>
        <w:t>metr</w:t>
      </w:r>
      <w:proofErr w:type="spellEnd"/>
      <w:r>
        <w:t xml:space="preserve"> [m] </w:t>
      </w:r>
      <w:proofErr w:type="spellStart"/>
      <w:r>
        <w:t>przewody</w:t>
      </w:r>
      <w:proofErr w:type="spellEnd"/>
      <w:r>
        <w:t xml:space="preserve"> </w:t>
      </w:r>
      <w:proofErr w:type="spellStart"/>
      <w:r>
        <w:t>kanalizacyjne</w:t>
      </w:r>
      <w:proofErr w:type="spellEnd"/>
      <w:r>
        <w:t xml:space="preserve"> </w:t>
      </w:r>
    </w:p>
    <w:p w14:paraId="44D9781B" w14:textId="77777777" w:rsidR="001D5EA4" w:rsidRDefault="00140F7E">
      <w:pPr>
        <w:numPr>
          <w:ilvl w:val="0"/>
          <w:numId w:val="155"/>
        </w:numPr>
        <w:ind w:right="4" w:hanging="122"/>
      </w:pPr>
      <w:proofErr w:type="spellStart"/>
      <w:r>
        <w:t>komplet</w:t>
      </w:r>
      <w:proofErr w:type="spellEnd"/>
      <w:r>
        <w:t xml:space="preserve"> [</w:t>
      </w:r>
      <w:proofErr w:type="spellStart"/>
      <w:r>
        <w:t>kpl</w:t>
      </w:r>
      <w:proofErr w:type="spellEnd"/>
      <w:r>
        <w:t xml:space="preserve">] </w:t>
      </w:r>
      <w:proofErr w:type="spellStart"/>
      <w:r>
        <w:t>urządzenia</w:t>
      </w:r>
      <w:proofErr w:type="spellEnd"/>
      <w:r>
        <w:t xml:space="preserve">, </w:t>
      </w:r>
      <w:proofErr w:type="spellStart"/>
      <w:r>
        <w:t>przybory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, </w:t>
      </w:r>
      <w:proofErr w:type="spellStart"/>
      <w:r>
        <w:t>wpusty</w:t>
      </w:r>
      <w:proofErr w:type="spellEnd"/>
      <w:r>
        <w:t xml:space="preserve">, </w:t>
      </w:r>
    </w:p>
    <w:p w14:paraId="44D9781C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81D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</w:p>
    <w:p w14:paraId="44D9781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8. </w:t>
      </w:r>
    </w:p>
    <w:p w14:paraId="44D9781F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pkt 6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 </w:t>
      </w:r>
      <w:proofErr w:type="spellStart"/>
      <w:r>
        <w:t>uznał</w:t>
      </w:r>
      <w:proofErr w:type="spellEnd"/>
      <w:r>
        <w:t xml:space="preserve"> </w:t>
      </w:r>
      <w:proofErr w:type="spellStart"/>
      <w:r>
        <w:t>wadę</w:t>
      </w:r>
      <w:proofErr w:type="spellEnd"/>
      <w:r>
        <w:t xml:space="preserve"> za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mającą</w:t>
      </w:r>
      <w:proofErr w:type="spellEnd"/>
      <w:r>
        <w:t xml:space="preserve"> </w:t>
      </w:r>
      <w:proofErr w:type="spellStart"/>
      <w:r>
        <w:t>zasadniczego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dalsze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eksploatacyjne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ustalił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wielkość</w:t>
      </w:r>
      <w:proofErr w:type="spellEnd"/>
      <w:r>
        <w:t xml:space="preserve"> </w:t>
      </w:r>
      <w:proofErr w:type="spellStart"/>
      <w:r>
        <w:t>potrąceń</w:t>
      </w:r>
      <w:proofErr w:type="spellEnd"/>
      <w:r>
        <w:t xml:space="preserve"> za </w:t>
      </w:r>
      <w:proofErr w:type="spellStart"/>
      <w:r>
        <w:t>obniżoną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. </w:t>
      </w:r>
    </w:p>
    <w:p w14:paraId="44D97820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82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8.1.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odbioru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822" w14:textId="77777777" w:rsidR="001D5EA4" w:rsidRDefault="00140F7E">
      <w:pPr>
        <w:ind w:left="-5" w:right="4"/>
      </w:pP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polegających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”. </w:t>
      </w:r>
    </w:p>
    <w:p w14:paraId="44D97823" w14:textId="77777777" w:rsidR="001D5EA4" w:rsidRDefault="00140F7E">
      <w:pPr>
        <w:ind w:left="-5" w:right="4"/>
      </w:pPr>
      <w:r>
        <w:t xml:space="preserve">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 </w:t>
      </w:r>
      <w:proofErr w:type="spellStart"/>
      <w:r>
        <w:t>odbiory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operacyjne</w:t>
      </w:r>
      <w:proofErr w:type="spellEnd"/>
      <w:r>
        <w:t xml:space="preserve">: </w:t>
      </w:r>
    </w:p>
    <w:p w14:paraId="44D97824" w14:textId="77777777" w:rsidR="001D5EA4" w:rsidRDefault="00140F7E">
      <w:pPr>
        <w:numPr>
          <w:ilvl w:val="0"/>
          <w:numId w:val="156"/>
        </w:numPr>
        <w:ind w:right="4" w:hanging="118"/>
      </w:pPr>
      <w:proofErr w:type="spellStart"/>
      <w:r>
        <w:t>przejścia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strop (</w:t>
      </w:r>
      <w:proofErr w:type="spellStart"/>
      <w:r>
        <w:t>umiejscowienie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), </w:t>
      </w:r>
    </w:p>
    <w:p w14:paraId="44D97825" w14:textId="77777777" w:rsidR="001D5EA4" w:rsidRDefault="00140F7E">
      <w:pPr>
        <w:numPr>
          <w:ilvl w:val="0"/>
          <w:numId w:val="156"/>
        </w:numPr>
        <w:ind w:right="4" w:hanging="118"/>
      </w:pPr>
      <w:proofErr w:type="spellStart"/>
      <w:r>
        <w:t>bruzdy</w:t>
      </w:r>
      <w:proofErr w:type="spellEnd"/>
      <w:r>
        <w:t xml:space="preserve"> w </w:t>
      </w:r>
      <w:proofErr w:type="spellStart"/>
      <w:r>
        <w:t>ścianach</w:t>
      </w:r>
      <w:proofErr w:type="spellEnd"/>
      <w:r>
        <w:t xml:space="preserve">: – </w:t>
      </w:r>
      <w:proofErr w:type="spellStart"/>
      <w:r>
        <w:t>wymiary</w:t>
      </w:r>
      <w:proofErr w:type="spellEnd"/>
      <w:r>
        <w:t xml:space="preserve">, </w:t>
      </w:r>
      <w:proofErr w:type="spellStart"/>
      <w:r>
        <w:t>czystość</w:t>
      </w:r>
      <w:proofErr w:type="spellEnd"/>
      <w:r>
        <w:t xml:space="preserve"> </w:t>
      </w:r>
      <w:proofErr w:type="spellStart"/>
      <w:r>
        <w:t>bruzd</w:t>
      </w:r>
      <w:proofErr w:type="spellEnd"/>
      <w:r>
        <w:t xml:space="preserve">,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pionem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kierunkiem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minimalnych</w:t>
      </w:r>
      <w:proofErr w:type="spellEnd"/>
      <w:r>
        <w:t xml:space="preserve"> </w:t>
      </w:r>
      <w:proofErr w:type="spellStart"/>
      <w:r>
        <w:t>spadków</w:t>
      </w:r>
      <w:proofErr w:type="spellEnd"/>
      <w:r>
        <w:t xml:space="preserve"> </w:t>
      </w:r>
      <w:proofErr w:type="spellStart"/>
      <w:r>
        <w:t>odcinków</w:t>
      </w:r>
      <w:proofErr w:type="spellEnd"/>
      <w:r>
        <w:t xml:space="preserve"> </w:t>
      </w:r>
      <w:proofErr w:type="spellStart"/>
      <w:r>
        <w:t>poziomych</w:t>
      </w:r>
      <w:proofErr w:type="spellEnd"/>
      <w:r>
        <w:t xml:space="preserve">. </w:t>
      </w:r>
    </w:p>
    <w:p w14:paraId="44D97826" w14:textId="77777777" w:rsidR="001D5EA4" w:rsidRDefault="00140F7E">
      <w:pPr>
        <w:ind w:left="-5" w:right="4"/>
      </w:pPr>
      <w:r>
        <w:t xml:space="preserve">Z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międzyoperacyjnych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spisać</w:t>
      </w:r>
      <w:proofErr w:type="spellEnd"/>
      <w:r>
        <w:t xml:space="preserve">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stwierdzający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przydatność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do </w:t>
      </w:r>
      <w:proofErr w:type="spellStart"/>
      <w:r>
        <w:t>prawidłowego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. </w:t>
      </w:r>
    </w:p>
    <w:p w14:paraId="44D97827" w14:textId="77777777" w:rsidR="001D5EA4" w:rsidRDefault="00140F7E">
      <w:pPr>
        <w:ind w:left="-5" w:right="4"/>
      </w:pPr>
      <w:r>
        <w:t xml:space="preserve">Po </w:t>
      </w:r>
      <w:proofErr w:type="spellStart"/>
      <w:r>
        <w:t>przeprowadzeniu</w:t>
      </w:r>
      <w:proofErr w:type="spellEnd"/>
      <w:r>
        <w:t xml:space="preserve"> </w:t>
      </w:r>
      <w:proofErr w:type="spellStart"/>
      <w:r>
        <w:t>prób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828" w14:textId="77777777" w:rsidR="001D5EA4" w:rsidRDefault="00140F7E">
      <w:pPr>
        <w:ind w:left="-5" w:right="4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następujące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: </w:t>
      </w:r>
    </w:p>
    <w:p w14:paraId="44D97829" w14:textId="77777777" w:rsidR="001D5EA4" w:rsidRDefault="00140F7E">
      <w:pPr>
        <w:numPr>
          <w:ilvl w:val="0"/>
          <w:numId w:val="157"/>
        </w:numPr>
        <w:ind w:right="427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z </w:t>
      </w:r>
      <w:proofErr w:type="spellStart"/>
      <w:r>
        <w:t>naniesionymi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niej</w:t>
      </w:r>
      <w:proofErr w:type="spellEnd"/>
      <w:r>
        <w:t xml:space="preserve"> </w:t>
      </w:r>
      <w:proofErr w:type="spellStart"/>
      <w:r>
        <w:t>zmianami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uzupełniania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- Dziennik </w:t>
      </w:r>
      <w:proofErr w:type="spellStart"/>
      <w:r>
        <w:t>budowy</w:t>
      </w:r>
      <w:proofErr w:type="spellEnd"/>
      <w:r>
        <w:t xml:space="preserve">, </w:t>
      </w:r>
    </w:p>
    <w:p w14:paraId="44D9782A" w14:textId="77777777" w:rsidR="001D5EA4" w:rsidRDefault="00140F7E">
      <w:pPr>
        <w:numPr>
          <w:ilvl w:val="0"/>
          <w:numId w:val="157"/>
        </w:numPr>
        <w:ind w:right="427"/>
      </w:pPr>
      <w:proofErr w:type="spellStart"/>
      <w:r>
        <w:t>dokumenty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wbudowanych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(</w:t>
      </w:r>
      <w:proofErr w:type="spellStart"/>
      <w:r>
        <w:t>świadectwa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dostawców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), </w:t>
      </w:r>
    </w:p>
    <w:p w14:paraId="44D9782B" w14:textId="77777777" w:rsidR="001D5EA4" w:rsidRDefault="00140F7E">
      <w:pPr>
        <w:numPr>
          <w:ilvl w:val="0"/>
          <w:numId w:val="157"/>
        </w:numPr>
        <w:spacing w:line="271" w:lineRule="auto"/>
        <w:ind w:right="427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częściowych</w:t>
      </w:r>
      <w:proofErr w:type="spellEnd"/>
      <w:r>
        <w:t xml:space="preserve">, -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: </w:t>
      </w:r>
    </w:p>
    <w:p w14:paraId="44D9782C" w14:textId="77777777" w:rsidR="001D5EA4" w:rsidRDefault="00140F7E">
      <w:pPr>
        <w:numPr>
          <w:ilvl w:val="0"/>
          <w:numId w:val="157"/>
        </w:numPr>
        <w:ind w:right="427"/>
      </w:pPr>
      <w:proofErr w:type="spellStart"/>
      <w:r>
        <w:t>zgodność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ewentualnymi</w:t>
      </w:r>
      <w:proofErr w:type="spellEnd"/>
      <w:r>
        <w:t xml:space="preserve"> </w:t>
      </w:r>
      <w:proofErr w:type="spellStart"/>
      <w:r>
        <w:t>zapisami</w:t>
      </w:r>
      <w:proofErr w:type="spellEnd"/>
      <w:r>
        <w:t xml:space="preserve"> w </w:t>
      </w:r>
      <w:proofErr w:type="spellStart"/>
      <w:r>
        <w:t>Dzienniku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dotyczącymi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</w:p>
    <w:p w14:paraId="44D9782D" w14:textId="77777777" w:rsidR="001D5EA4" w:rsidRDefault="00140F7E">
      <w:pPr>
        <w:numPr>
          <w:ilvl w:val="0"/>
          <w:numId w:val="157"/>
        </w:numPr>
        <w:spacing w:line="271" w:lineRule="auto"/>
        <w:ind w:right="427"/>
      </w:pPr>
      <w:proofErr w:type="spellStart"/>
      <w:r>
        <w:t>protokoły</w:t>
      </w:r>
      <w:proofErr w:type="spellEnd"/>
      <w:r>
        <w:t xml:space="preserve"> z </w:t>
      </w:r>
      <w:proofErr w:type="spellStart"/>
      <w:r>
        <w:t>odbiorów</w:t>
      </w:r>
      <w:proofErr w:type="spellEnd"/>
      <w:r>
        <w:t xml:space="preserve"> </w:t>
      </w:r>
      <w:proofErr w:type="spellStart"/>
      <w:r>
        <w:t>częściowych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postanowień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usunięcia</w:t>
      </w:r>
      <w:proofErr w:type="spellEnd"/>
      <w:r>
        <w:t xml:space="preserve"> </w:t>
      </w:r>
      <w:proofErr w:type="spellStart"/>
      <w:r>
        <w:t>usterek</w:t>
      </w:r>
      <w:proofErr w:type="spellEnd"/>
      <w:r>
        <w:t xml:space="preserve">, - </w:t>
      </w:r>
      <w:proofErr w:type="spellStart"/>
      <w:r>
        <w:t>aktualność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(</w:t>
      </w:r>
      <w:proofErr w:type="spellStart"/>
      <w:r>
        <w:t>czy</w:t>
      </w:r>
      <w:proofErr w:type="spellEnd"/>
      <w:r>
        <w:t xml:space="preserve"> </w:t>
      </w:r>
      <w:proofErr w:type="spellStart"/>
      <w:r>
        <w:t>przeprowadzono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uzupełnienia</w:t>
      </w:r>
      <w:proofErr w:type="spellEnd"/>
      <w:r>
        <w:t xml:space="preserve">), - </w:t>
      </w:r>
      <w:proofErr w:type="spellStart"/>
      <w:r>
        <w:t>protokoły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82E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82F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</w:t>
      </w:r>
      <w:proofErr w:type="spellStart"/>
      <w:r>
        <w:rPr>
          <w:b/>
          <w:sz w:val="28"/>
        </w:rPr>
        <w:t>Podstawa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płatności</w:t>
      </w:r>
      <w:proofErr w:type="spellEnd"/>
      <w:r>
        <w:rPr>
          <w:sz w:val="28"/>
        </w:rPr>
        <w:t xml:space="preserve"> </w:t>
      </w:r>
    </w:p>
    <w:p w14:paraId="44D9783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9. </w:t>
      </w:r>
    </w:p>
    <w:p w14:paraId="44D97831" w14:textId="77777777" w:rsidR="001D5EA4" w:rsidRDefault="00140F7E">
      <w:pPr>
        <w:spacing w:after="105" w:line="259" w:lineRule="auto"/>
        <w:ind w:left="0" w:right="0" w:firstLine="0"/>
        <w:jc w:val="left"/>
      </w:pPr>
      <w:r>
        <w:t xml:space="preserve"> </w:t>
      </w:r>
    </w:p>
    <w:p w14:paraId="44D97832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7833" w14:textId="77777777" w:rsidR="001D5EA4" w:rsidRDefault="00140F7E">
      <w:pPr>
        <w:ind w:left="-5" w:right="1"/>
      </w:pPr>
      <w:r>
        <w:rPr>
          <w:i/>
        </w:rPr>
        <w:t>„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robót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budowlano-montażowych</w:t>
      </w:r>
      <w:proofErr w:type="spellEnd"/>
      <w:r>
        <w:rPr>
          <w:i/>
        </w:rPr>
        <w:t xml:space="preserve">. Tom II </w:t>
      </w:r>
      <w:proofErr w:type="spellStart"/>
      <w:r>
        <w:rPr>
          <w:i/>
        </w:rPr>
        <w:t>Instalacje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sanitarne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przemysłowe</w:t>
      </w:r>
      <w:proofErr w:type="spellEnd"/>
      <w:r>
        <w:rPr>
          <w:i/>
        </w:rPr>
        <w:t xml:space="preserve">”. Arkady, Warszawa 1988. </w:t>
      </w:r>
    </w:p>
    <w:p w14:paraId="44D97834" w14:textId="77777777" w:rsidR="001D5EA4" w:rsidRDefault="00140F7E">
      <w:pPr>
        <w:ind w:left="-5" w:right="1"/>
      </w:pPr>
      <w:r>
        <w:rPr>
          <w:i/>
        </w:rPr>
        <w:t>PN-81/B-10700/00 „</w:t>
      </w:r>
      <w:proofErr w:type="spellStart"/>
      <w:r>
        <w:rPr>
          <w:i/>
        </w:rPr>
        <w:t>Instalacje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wewnętrzne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wodociągowe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kanalizacyjne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odbiorze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Wspólne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” </w:t>
      </w:r>
    </w:p>
    <w:p w14:paraId="44D97835" w14:textId="77777777" w:rsidR="001D5EA4" w:rsidRDefault="00140F7E">
      <w:pPr>
        <w:ind w:left="-5" w:right="1"/>
      </w:pPr>
      <w:r>
        <w:rPr>
          <w:i/>
        </w:rPr>
        <w:t xml:space="preserve">PN-92/B-10735 </w:t>
      </w:r>
      <w:proofErr w:type="spellStart"/>
      <w:r>
        <w:rPr>
          <w:i/>
        </w:rPr>
        <w:t>Kanalizacja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Przewody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kanalizacyjne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odbiorze</w:t>
      </w:r>
      <w:proofErr w:type="spellEnd"/>
      <w:r>
        <w:rPr>
          <w:i/>
        </w:rPr>
        <w:t xml:space="preserve">” </w:t>
      </w:r>
    </w:p>
    <w:p w14:paraId="44D97836" w14:textId="77777777" w:rsidR="001D5EA4" w:rsidRDefault="00140F7E">
      <w:pPr>
        <w:ind w:left="-5" w:right="1"/>
      </w:pPr>
      <w:r>
        <w:rPr>
          <w:i/>
        </w:rPr>
        <w:t>PN-85/C-89203 „</w:t>
      </w:r>
      <w:proofErr w:type="spellStart"/>
      <w:r>
        <w:rPr>
          <w:i/>
        </w:rPr>
        <w:t>Kształtki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kanalizacyjne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nieplastyfikowanego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polichlorku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winylu</w:t>
      </w:r>
      <w:proofErr w:type="spellEnd"/>
      <w:r>
        <w:rPr>
          <w:i/>
        </w:rPr>
        <w:t xml:space="preserve">.” </w:t>
      </w:r>
    </w:p>
    <w:p w14:paraId="44D97837" w14:textId="77777777" w:rsidR="001D5EA4" w:rsidRDefault="00140F7E">
      <w:pPr>
        <w:ind w:left="-5" w:right="1"/>
      </w:pPr>
      <w:r>
        <w:rPr>
          <w:i/>
        </w:rPr>
        <w:t xml:space="preserve">PN-85/C-89205 „Rury </w:t>
      </w:r>
      <w:proofErr w:type="spellStart"/>
      <w:r>
        <w:rPr>
          <w:i/>
        </w:rPr>
        <w:t>kanalizacyjne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nieplastyfikowanego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polichlorku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winylu</w:t>
      </w:r>
      <w:proofErr w:type="spellEnd"/>
      <w:r>
        <w:rPr>
          <w:i/>
        </w:rPr>
        <w:t xml:space="preserve">.” </w:t>
      </w:r>
    </w:p>
    <w:p w14:paraId="44D97838" w14:textId="77777777" w:rsidR="001D5EA4" w:rsidRDefault="00140F7E">
      <w:pPr>
        <w:ind w:left="-5" w:right="1"/>
      </w:pP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rurociągów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tworzyw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sztucznych</w:t>
      </w:r>
      <w:proofErr w:type="spellEnd"/>
      <w:r>
        <w:rPr>
          <w:i/>
        </w:rPr>
        <w:t xml:space="preserve"> – Polska </w:t>
      </w:r>
      <w:proofErr w:type="spellStart"/>
      <w:r>
        <w:rPr>
          <w:i/>
        </w:rPr>
        <w:t>Korporacja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Sanitarnej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Grzewczej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Gazowej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Klimatyzacji</w:t>
      </w:r>
      <w:proofErr w:type="spellEnd"/>
      <w:r>
        <w:rPr>
          <w:i/>
        </w:rPr>
        <w:t xml:space="preserve">, Warszawa 1994 r. </w:t>
      </w:r>
    </w:p>
    <w:p w14:paraId="44D97839" w14:textId="77777777" w:rsidR="001D5EA4" w:rsidRDefault="00140F7E">
      <w:pPr>
        <w:spacing w:after="17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44D9783A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83B" w14:textId="77777777" w:rsidR="001D5EA4" w:rsidRDefault="00140F7E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44D9783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83D" w14:textId="77777777" w:rsidR="001D5EA4" w:rsidRDefault="001D5EA4">
      <w:pPr>
        <w:sectPr w:rsidR="001D5EA4">
          <w:headerReference w:type="even" r:id="rId170"/>
          <w:headerReference w:type="default" r:id="rId171"/>
          <w:footerReference w:type="even" r:id="rId172"/>
          <w:footerReference w:type="default" r:id="rId173"/>
          <w:headerReference w:type="first" r:id="rId174"/>
          <w:footerReference w:type="first" r:id="rId175"/>
          <w:pgSz w:w="11900" w:h="16840"/>
          <w:pgMar w:top="1337" w:right="1125" w:bottom="860" w:left="1133" w:header="895" w:footer="292" w:gutter="0"/>
          <w:cols w:space="720"/>
        </w:sectPr>
      </w:pPr>
    </w:p>
    <w:tbl>
      <w:tblPr>
        <w:tblStyle w:val="TableGrid"/>
        <w:tblW w:w="9680" w:type="dxa"/>
        <w:tblInd w:w="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7840" w14:textId="77777777">
        <w:trPr>
          <w:trHeight w:val="1015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83E" w14:textId="77777777" w:rsidR="001D5EA4" w:rsidRDefault="00140F7E">
            <w:pPr>
              <w:spacing w:after="9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783F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7842" w14:textId="77777777">
        <w:trPr>
          <w:trHeight w:val="570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7841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SST-28. INSTALACJA GRZEWCZA </w:t>
            </w:r>
          </w:p>
        </w:tc>
      </w:tr>
    </w:tbl>
    <w:p w14:paraId="44D97843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7844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7845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 </w:t>
      </w:r>
    </w:p>
    <w:p w14:paraId="44D97846" w14:textId="4FE9AB2E" w:rsidR="001D5EA4" w:rsidRDefault="00140F7E">
      <w:pPr>
        <w:ind w:left="-5" w:right="4"/>
      </w:pPr>
      <w:r>
        <w:t xml:space="preserve">W </w:t>
      </w:r>
      <w:proofErr w:type="spellStart"/>
      <w:r>
        <w:t>niniejszym</w:t>
      </w:r>
      <w:proofErr w:type="spellEnd"/>
      <w:r>
        <w:t xml:space="preserve"> </w:t>
      </w:r>
      <w:proofErr w:type="spellStart"/>
      <w:r>
        <w:t>rozdziale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grzewczej</w:t>
      </w:r>
      <w:proofErr w:type="spellEnd"/>
      <w:r>
        <w:t xml:space="preserve"> </w:t>
      </w:r>
    </w:p>
    <w:p w14:paraId="44D97847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84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 </w:t>
      </w:r>
    </w:p>
    <w:p w14:paraId="44D97849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będącym</w:t>
      </w:r>
      <w:proofErr w:type="spellEnd"/>
      <w:r>
        <w:t xml:space="preserve"> </w:t>
      </w:r>
      <w:proofErr w:type="spellStart"/>
      <w:r>
        <w:t>podstawą</w:t>
      </w:r>
      <w:proofErr w:type="spellEnd"/>
      <w:r>
        <w:t xml:space="preserve"> do </w:t>
      </w:r>
      <w:proofErr w:type="spellStart"/>
      <w:r>
        <w:t>udzielenia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zawarcia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zawartych</w:t>
      </w:r>
      <w:proofErr w:type="spellEnd"/>
      <w:r>
        <w:t xml:space="preserve"> w pkt 1.1. </w:t>
      </w:r>
    </w:p>
    <w:p w14:paraId="44D9784A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84B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784C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84D" w14:textId="77777777" w:rsidR="001D5EA4" w:rsidRDefault="00140F7E">
      <w:pPr>
        <w:ind w:left="-5" w:right="4"/>
      </w:pPr>
      <w:r>
        <w:rPr>
          <w:b/>
          <w:i/>
        </w:rPr>
        <w:t xml:space="preserve">Grupa - </w:t>
      </w:r>
      <w:r>
        <w:t xml:space="preserve">45300000-0 –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</w:p>
    <w:p w14:paraId="44D9784E" w14:textId="77777777" w:rsidR="001D5EA4" w:rsidRDefault="00140F7E">
      <w:pPr>
        <w:spacing w:after="44"/>
        <w:ind w:left="730" w:right="4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– </w:t>
      </w:r>
      <w:r>
        <w:t xml:space="preserve">45330000-9-Hydraulika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rPr>
          <w:b/>
          <w:i/>
        </w:rPr>
        <w:t xml:space="preserve"> </w:t>
      </w:r>
    </w:p>
    <w:p w14:paraId="44D9784F" w14:textId="77777777" w:rsidR="001D5EA4" w:rsidRDefault="00140F7E">
      <w:pPr>
        <w:spacing w:after="16" w:line="259" w:lineRule="auto"/>
        <w:ind w:left="862" w:right="903"/>
        <w:jc w:val="center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45332400-7-Roboty </w:t>
      </w:r>
      <w:proofErr w:type="spellStart"/>
      <w:r>
        <w:t>instalacyjne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sanitarnego</w:t>
      </w:r>
      <w:proofErr w:type="spellEnd"/>
      <w:r>
        <w:t xml:space="preserve"> </w:t>
      </w:r>
    </w:p>
    <w:p w14:paraId="44D97850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851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 </w:t>
      </w:r>
    </w:p>
    <w:p w14:paraId="44D97852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odpowiadających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norm, </w:t>
      </w:r>
      <w:proofErr w:type="spellStart"/>
      <w:r>
        <w:t>certyfikatów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niniejszą</w:t>
      </w:r>
      <w:proofErr w:type="spellEnd"/>
      <w:r>
        <w:t xml:space="preserve"> ST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grzewczej</w:t>
      </w:r>
      <w:proofErr w:type="spellEnd"/>
      <w:r>
        <w:t xml:space="preserve">. </w:t>
      </w:r>
    </w:p>
    <w:p w14:paraId="44D97853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85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7855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nazewnictwo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PN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przepisach</w:t>
      </w:r>
      <w:proofErr w:type="spellEnd"/>
      <w:r>
        <w:t xml:space="preserve"> Prawa </w:t>
      </w:r>
      <w:proofErr w:type="spellStart"/>
      <w:r>
        <w:t>budowlanego</w:t>
      </w:r>
      <w:proofErr w:type="spellEnd"/>
      <w:r>
        <w:t xml:space="preserve">. </w:t>
      </w:r>
    </w:p>
    <w:p w14:paraId="44D97856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85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858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realizację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autorskiego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art. 5, 22, 23 </w:t>
      </w:r>
      <w:proofErr w:type="spellStart"/>
      <w:r>
        <w:t>i</w:t>
      </w:r>
      <w:proofErr w:type="spellEnd"/>
      <w:r>
        <w:t xml:space="preserve"> 28 </w:t>
      </w:r>
      <w:proofErr w:type="spellStart"/>
      <w:r>
        <w:t>ustawy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,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”. </w:t>
      </w:r>
    </w:p>
    <w:p w14:paraId="44D97859" w14:textId="77777777" w:rsidR="001D5EA4" w:rsidRDefault="00140F7E">
      <w:pPr>
        <w:ind w:left="-5" w:right="4"/>
      </w:pPr>
      <w:proofErr w:type="spellStart"/>
      <w:r>
        <w:t>Odstępstwa</w:t>
      </w:r>
      <w:proofErr w:type="spellEnd"/>
      <w:r>
        <w:t xml:space="preserve"> od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dotyczyć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dostosowania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do </w:t>
      </w:r>
      <w:proofErr w:type="spellStart"/>
      <w:r>
        <w:t>wprowadzonych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konstrukcyjno-budowlanych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zastąpienia</w:t>
      </w:r>
      <w:proofErr w:type="spellEnd"/>
      <w:r>
        <w:t xml:space="preserve"> </w:t>
      </w:r>
      <w:proofErr w:type="spellStart"/>
      <w:r>
        <w:t>zaprojektowanych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–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niemożliwości</w:t>
      </w:r>
      <w:proofErr w:type="spellEnd"/>
      <w:r>
        <w:t xml:space="preserve"> ich </w:t>
      </w:r>
      <w:proofErr w:type="spellStart"/>
      <w:r>
        <w:t>uzyskania</w:t>
      </w:r>
      <w:proofErr w:type="spellEnd"/>
      <w:r>
        <w:t xml:space="preserve"> –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o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gorszych</w:t>
      </w:r>
      <w:proofErr w:type="spellEnd"/>
      <w:r>
        <w:t xml:space="preserve"> </w:t>
      </w:r>
      <w:proofErr w:type="spellStart"/>
      <w:r>
        <w:t>charakterystykach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użytkowych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zamiany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zmniejszenia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 </w:t>
      </w:r>
    </w:p>
    <w:p w14:paraId="44D9785A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realizować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”,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dotyczącymi</w:t>
      </w:r>
      <w:proofErr w:type="spellEnd"/>
      <w:r>
        <w:t xml:space="preserve"> </w:t>
      </w:r>
      <w:proofErr w:type="spellStart"/>
      <w:r>
        <w:t>przedmiotowej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85B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wykorzystywać</w:t>
      </w:r>
      <w:proofErr w:type="spellEnd"/>
      <w:r>
        <w:t xml:space="preserve"> </w:t>
      </w:r>
      <w:proofErr w:type="spellStart"/>
      <w:r>
        <w:t>błędów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pomijać</w:t>
      </w:r>
      <w:proofErr w:type="spellEnd"/>
      <w:r>
        <w:t xml:space="preserve">. O ich </w:t>
      </w:r>
      <w:proofErr w:type="spellStart"/>
      <w:r>
        <w:t>wykryciu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w </w:t>
      </w:r>
      <w:proofErr w:type="spellStart"/>
      <w:r>
        <w:t>porozumieniu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dokona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. Dane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ST </w:t>
      </w:r>
      <w:proofErr w:type="spellStart"/>
      <w:r>
        <w:t>uważane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za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docelowe</w:t>
      </w:r>
      <w:proofErr w:type="spellEnd"/>
      <w:r>
        <w:t xml:space="preserve">, od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jednorodne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wymogami</w:t>
      </w:r>
      <w:proofErr w:type="spellEnd"/>
      <w:r>
        <w:t xml:space="preserve">, a </w:t>
      </w:r>
      <w:proofErr w:type="spellStart"/>
      <w:r>
        <w:t>rozrzuty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dopuszczalnego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wpłynie</w:t>
      </w:r>
      <w:proofErr w:type="spellEnd"/>
      <w:r>
        <w:t xml:space="preserve"> to </w:t>
      </w:r>
      <w:proofErr w:type="spellStart"/>
      <w:r>
        <w:t>na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, to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niezwłocznie</w:t>
      </w:r>
      <w:proofErr w:type="spellEnd"/>
      <w:r>
        <w:t xml:space="preserve"> </w:t>
      </w:r>
      <w:proofErr w:type="spellStart"/>
      <w:r>
        <w:t>zastąpione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, a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od </w:t>
      </w:r>
      <w:proofErr w:type="spellStart"/>
      <w:r>
        <w:t>nowa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785C" w14:textId="77777777" w:rsidR="001D5EA4" w:rsidRDefault="00140F7E">
      <w:pPr>
        <w:spacing w:after="79" w:line="259" w:lineRule="auto"/>
        <w:ind w:left="0" w:right="0" w:firstLine="0"/>
        <w:jc w:val="left"/>
      </w:pPr>
      <w:r>
        <w:t xml:space="preserve"> </w:t>
      </w:r>
    </w:p>
    <w:p w14:paraId="44D9785D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785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ich </w:t>
      </w:r>
      <w:proofErr w:type="spellStart"/>
      <w:r>
        <w:t>pozyskiwania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pkt.2.  </w:t>
      </w:r>
    </w:p>
    <w:p w14:paraId="44D9785F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świadectwo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.  </w:t>
      </w:r>
    </w:p>
    <w:p w14:paraId="44D97860" w14:textId="77777777" w:rsidR="001D5EA4" w:rsidRDefault="00140F7E">
      <w:pPr>
        <w:ind w:left="-5" w:right="4"/>
      </w:pPr>
      <w:proofErr w:type="spellStart"/>
      <w:r>
        <w:t>Można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: </w:t>
      </w:r>
    </w:p>
    <w:p w14:paraId="44D97861" w14:textId="77777777" w:rsidR="001D5EA4" w:rsidRDefault="00140F7E">
      <w:pPr>
        <w:numPr>
          <w:ilvl w:val="0"/>
          <w:numId w:val="158"/>
        </w:numPr>
        <w:ind w:right="4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wykazujący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zapewniono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kryteriami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Polskich</w:t>
      </w:r>
      <w:proofErr w:type="spellEnd"/>
      <w:r>
        <w:t xml:space="preserve"> Norm,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, </w:t>
      </w:r>
    </w:p>
    <w:p w14:paraId="44D97862" w14:textId="77777777" w:rsidR="001D5EA4" w:rsidRDefault="00140F7E">
      <w:pPr>
        <w:numPr>
          <w:ilvl w:val="0"/>
          <w:numId w:val="158"/>
        </w:numPr>
        <w:ind w:right="4"/>
      </w:pPr>
      <w:proofErr w:type="spellStart"/>
      <w:r>
        <w:t>deklarację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z: </w:t>
      </w:r>
      <w:proofErr w:type="spellStart"/>
      <w:r>
        <w:t>Polską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,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ustanowiono</w:t>
      </w:r>
      <w:proofErr w:type="spellEnd"/>
      <w:r>
        <w:t xml:space="preserve"> </w:t>
      </w:r>
      <w:proofErr w:type="spellStart"/>
      <w:r>
        <w:t>Polskiej</w:t>
      </w:r>
      <w:proofErr w:type="spellEnd"/>
      <w:r>
        <w:t xml:space="preserve"> Normy,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objęte</w:t>
      </w:r>
      <w:proofErr w:type="spellEnd"/>
      <w:r>
        <w:t xml:space="preserve"> </w:t>
      </w:r>
      <w:proofErr w:type="spellStart"/>
      <w:r>
        <w:t>certyfikacją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w pkt 1  </w:t>
      </w:r>
      <w:proofErr w:type="spellStart"/>
      <w:r>
        <w:t>i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wymogi</w:t>
      </w:r>
      <w:proofErr w:type="spellEnd"/>
      <w:r>
        <w:t xml:space="preserve"> ST. </w:t>
      </w:r>
    </w:p>
    <w:p w14:paraId="44D97863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a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poparte</w:t>
      </w:r>
      <w:proofErr w:type="spellEnd"/>
      <w:r>
        <w:t xml:space="preserve"> </w:t>
      </w:r>
      <w:proofErr w:type="spellStart"/>
      <w:r>
        <w:t>wynikami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.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 xml:space="preserve">. </w:t>
      </w:r>
    </w:p>
    <w:p w14:paraId="44D97864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865" w14:textId="77777777" w:rsidR="001D5EA4" w:rsidRDefault="00140F7E">
      <w:pPr>
        <w:spacing w:after="8" w:line="250" w:lineRule="auto"/>
        <w:ind w:left="-5" w:right="0"/>
      </w:pPr>
      <w:proofErr w:type="spellStart"/>
      <w:r>
        <w:rPr>
          <w:b/>
        </w:rPr>
        <w:t>Materiały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zgodnie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dokumentacją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projektową</w:t>
      </w:r>
      <w:proofErr w:type="spellEnd"/>
      <w:r>
        <w:rPr>
          <w:b/>
        </w:rPr>
        <w:t>.</w:t>
      </w:r>
      <w:r>
        <w:t xml:space="preserve"> </w:t>
      </w:r>
    </w:p>
    <w:p w14:paraId="44D97866" w14:textId="77777777" w:rsidR="001D5EA4" w:rsidRDefault="00140F7E">
      <w:pPr>
        <w:spacing w:after="104" w:line="259" w:lineRule="auto"/>
        <w:ind w:left="0" w:right="0" w:firstLine="0"/>
        <w:jc w:val="left"/>
      </w:pPr>
      <w:r>
        <w:t xml:space="preserve"> </w:t>
      </w:r>
    </w:p>
    <w:p w14:paraId="44D97867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7868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3.  </w:t>
      </w:r>
    </w:p>
    <w:p w14:paraId="44D97869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ustaleń</w:t>
      </w:r>
      <w:proofErr w:type="spellEnd"/>
      <w:r>
        <w:t xml:space="preserve"> w </w:t>
      </w:r>
      <w:proofErr w:type="spellStart"/>
      <w:r>
        <w:t>wymienionych</w:t>
      </w:r>
      <w:proofErr w:type="spellEnd"/>
      <w:r>
        <w:t xml:space="preserve"> </w:t>
      </w:r>
      <w:proofErr w:type="spellStart"/>
      <w:r>
        <w:t>dokumentach</w:t>
      </w:r>
      <w:proofErr w:type="spellEnd"/>
      <w:r>
        <w:t xml:space="preserve">,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należący</w:t>
      </w:r>
      <w:proofErr w:type="spellEnd"/>
      <w:r>
        <w:t xml:space="preserve"> do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wynajęty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gotowości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żądanie</w:t>
      </w:r>
      <w:proofErr w:type="spellEnd"/>
      <w:r>
        <w:t xml:space="preserve">, 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potwierdzających</w:t>
      </w:r>
      <w:proofErr w:type="spellEnd"/>
      <w:r>
        <w:t xml:space="preserve"> </w:t>
      </w:r>
      <w:proofErr w:type="spellStart"/>
      <w:r>
        <w:t>dopuszczenie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do </w:t>
      </w:r>
      <w:proofErr w:type="spellStart"/>
      <w:r>
        <w:t>użytkowania</w:t>
      </w:r>
      <w:proofErr w:type="spellEnd"/>
      <w:r>
        <w:t xml:space="preserve">, tam </w:t>
      </w:r>
      <w:proofErr w:type="spellStart"/>
      <w:r>
        <w:t>gdzie</w:t>
      </w:r>
      <w:proofErr w:type="spellEnd"/>
      <w:r>
        <w:t xml:space="preserve"> jest to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przewiduje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wariantowego</w:t>
      </w:r>
      <w:proofErr w:type="spellEnd"/>
      <w:r>
        <w:t xml:space="preserve">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robotach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o </w:t>
      </w:r>
      <w:proofErr w:type="spellStart"/>
      <w:r>
        <w:t>swoim</w:t>
      </w:r>
      <w:proofErr w:type="spellEnd"/>
      <w:r>
        <w:t xml:space="preserve"> </w:t>
      </w:r>
      <w:proofErr w:type="spellStart"/>
      <w:r>
        <w:t>zamiarze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wyborze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uzyska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akceptację</w:t>
      </w:r>
      <w:proofErr w:type="spellEnd"/>
      <w:r>
        <w:t xml:space="preserve">.  </w:t>
      </w:r>
    </w:p>
    <w:p w14:paraId="44D9786A" w14:textId="77777777" w:rsidR="001D5EA4" w:rsidRDefault="00140F7E">
      <w:pPr>
        <w:ind w:left="-5" w:right="4"/>
      </w:pPr>
      <w:proofErr w:type="spellStart"/>
      <w:r>
        <w:t>Wybrany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po </w:t>
      </w:r>
      <w:proofErr w:type="spellStart"/>
      <w:r>
        <w:t>akceptacji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zmieniany</w:t>
      </w:r>
      <w:proofErr w:type="spellEnd"/>
      <w:r>
        <w:t xml:space="preserve"> bez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. </w:t>
      </w:r>
      <w:proofErr w:type="spellStart"/>
      <w:r>
        <w:t>Jakikolwiek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, </w:t>
      </w:r>
      <w:proofErr w:type="spellStart"/>
      <w:r>
        <w:t>maszyny</w:t>
      </w:r>
      <w:proofErr w:type="spellEnd"/>
      <w:r>
        <w:t xml:space="preserve">,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gwarantujące</w:t>
      </w:r>
      <w:proofErr w:type="spellEnd"/>
      <w:r>
        <w:t xml:space="preserve"> </w:t>
      </w:r>
      <w:proofErr w:type="spellStart"/>
      <w:r>
        <w:t>zachowania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technologicznych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zobligowany</w:t>
      </w:r>
      <w:proofErr w:type="spellEnd"/>
      <w:r>
        <w:t xml:space="preserve"> do </w:t>
      </w:r>
      <w:proofErr w:type="spellStart"/>
      <w:r>
        <w:t>skalkulowania</w:t>
      </w:r>
      <w:proofErr w:type="spellEnd"/>
      <w:r>
        <w:t xml:space="preserve"> </w:t>
      </w:r>
      <w:proofErr w:type="spellStart"/>
      <w:r>
        <w:t>kosztów</w:t>
      </w:r>
      <w:proofErr w:type="spellEnd"/>
      <w:r>
        <w:t xml:space="preserve"> </w:t>
      </w:r>
      <w:proofErr w:type="spellStart"/>
      <w:r>
        <w:t>jednorazowych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jednostkowej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do </w:t>
      </w:r>
      <w:proofErr w:type="spellStart"/>
      <w:r>
        <w:t>których</w:t>
      </w:r>
      <w:proofErr w:type="spellEnd"/>
      <w:r>
        <w:t xml:space="preserve"> ten </w:t>
      </w:r>
      <w:proofErr w:type="spellStart"/>
      <w:r>
        <w:t>sprzęt</w:t>
      </w:r>
      <w:proofErr w:type="spellEnd"/>
      <w:r>
        <w:t xml:space="preserve"> jest </w:t>
      </w:r>
      <w:proofErr w:type="spellStart"/>
      <w:r>
        <w:t>przeznaczony</w:t>
      </w:r>
      <w:proofErr w:type="spellEnd"/>
      <w:r>
        <w:t xml:space="preserve">.  </w:t>
      </w:r>
    </w:p>
    <w:p w14:paraId="44D9786B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86C" w14:textId="77777777" w:rsidR="001D5EA4" w:rsidRDefault="00140F7E">
      <w:pPr>
        <w:ind w:left="-5" w:right="4"/>
      </w:pPr>
      <w:proofErr w:type="spellStart"/>
      <w:r>
        <w:t>Koszty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oddzielnej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 </w:t>
      </w:r>
      <w:proofErr w:type="spellStart"/>
      <w:r>
        <w:t>następującego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: - </w:t>
      </w:r>
      <w:proofErr w:type="spellStart"/>
      <w:r>
        <w:t>Samochód</w:t>
      </w:r>
      <w:proofErr w:type="spellEnd"/>
      <w:r>
        <w:t xml:space="preserve"> </w:t>
      </w:r>
      <w:proofErr w:type="spellStart"/>
      <w:r>
        <w:t>samowyładowczy</w:t>
      </w:r>
      <w:proofErr w:type="spellEnd"/>
      <w:r>
        <w:t xml:space="preserve"> 5t, </w:t>
      </w:r>
    </w:p>
    <w:p w14:paraId="44D9786D" w14:textId="77777777" w:rsidR="001D5EA4" w:rsidRDefault="00140F7E">
      <w:pPr>
        <w:ind w:left="-5" w:right="4"/>
      </w:pPr>
      <w:r>
        <w:t xml:space="preserve">- </w:t>
      </w:r>
      <w:proofErr w:type="spellStart"/>
      <w:r>
        <w:t>Samochód</w:t>
      </w:r>
      <w:proofErr w:type="spellEnd"/>
      <w:r>
        <w:t xml:space="preserve"> </w:t>
      </w:r>
      <w:proofErr w:type="spellStart"/>
      <w:r>
        <w:t>dostawczy</w:t>
      </w:r>
      <w:proofErr w:type="spellEnd"/>
      <w:r>
        <w:t xml:space="preserve"> do 0,9t, </w:t>
      </w:r>
    </w:p>
    <w:p w14:paraId="44D9786E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86F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7870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4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871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87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przewozu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7873" w14:textId="77777777" w:rsidR="001D5EA4" w:rsidRDefault="00140F7E">
      <w:pPr>
        <w:ind w:left="-5" w:right="4"/>
      </w:pPr>
      <w:r>
        <w:t xml:space="preserve">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sprawne</w:t>
      </w:r>
      <w:proofErr w:type="spellEnd"/>
      <w:r>
        <w:t xml:space="preserve"> </w:t>
      </w:r>
      <w:proofErr w:type="spellStart"/>
      <w:r>
        <w:t>technicznie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zabezpieczać</w:t>
      </w:r>
      <w:proofErr w:type="spellEnd"/>
      <w:r>
        <w:t xml:space="preserve"> </w:t>
      </w:r>
      <w:proofErr w:type="spellStart"/>
      <w:r>
        <w:t>załadowane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wpływami</w:t>
      </w:r>
      <w:proofErr w:type="spellEnd"/>
      <w:r>
        <w:t xml:space="preserve"> </w:t>
      </w:r>
      <w:proofErr w:type="spellStart"/>
      <w:r>
        <w:t>atmosferycznymi</w:t>
      </w:r>
      <w:proofErr w:type="spellEnd"/>
      <w:r>
        <w:t xml:space="preserve">.  </w:t>
      </w:r>
    </w:p>
    <w:p w14:paraId="44D97874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ustawić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ładunku</w:t>
      </w:r>
      <w:proofErr w:type="spellEnd"/>
      <w:r>
        <w:t xml:space="preserve">, </w:t>
      </w:r>
      <w:proofErr w:type="spellStart"/>
      <w:r>
        <w:t>obok</w:t>
      </w:r>
      <w:proofErr w:type="spellEnd"/>
      <w:r>
        <w:t xml:space="preserve"> </w:t>
      </w:r>
      <w:proofErr w:type="spellStart"/>
      <w:r>
        <w:t>siebie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przesuwania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 </w:t>
      </w:r>
    </w:p>
    <w:p w14:paraId="44D97875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876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4.2.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przewozu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urządzeń</w:t>
      </w:r>
      <w:proofErr w:type="spellEnd"/>
      <w:r>
        <w:rPr>
          <w:b/>
          <w:sz w:val="24"/>
        </w:rPr>
        <w:t xml:space="preserve"> </w:t>
      </w:r>
    </w:p>
    <w:p w14:paraId="44D97877" w14:textId="77777777" w:rsidR="001D5EA4" w:rsidRDefault="00140F7E">
      <w:pPr>
        <w:ind w:left="-5" w:right="4"/>
      </w:pPr>
      <w:proofErr w:type="spellStart"/>
      <w:r>
        <w:t>Urządzenia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pakowane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zanieczyszczeniem</w:t>
      </w:r>
      <w:proofErr w:type="spellEnd"/>
      <w:r>
        <w:t xml:space="preserve">,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mechanicznym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wpływami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. 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gabarytowo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dostarczać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. </w:t>
      </w:r>
    </w:p>
    <w:p w14:paraId="44D97878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87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4.3. </w:t>
      </w:r>
      <w:proofErr w:type="spellStart"/>
      <w:r>
        <w:rPr>
          <w:b/>
          <w:sz w:val="24"/>
        </w:rPr>
        <w:t>Składowanie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urządzeń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wyposażenia</w:t>
      </w:r>
      <w:proofErr w:type="spellEnd"/>
      <w:r>
        <w:rPr>
          <w:b/>
          <w:sz w:val="24"/>
        </w:rPr>
        <w:t xml:space="preserve"> </w:t>
      </w:r>
    </w:p>
    <w:p w14:paraId="44D9787A" w14:textId="77777777" w:rsidR="001D5EA4" w:rsidRDefault="00140F7E">
      <w:pPr>
        <w:ind w:left="-5" w:right="4"/>
      </w:pPr>
      <w:proofErr w:type="spellStart"/>
      <w:r>
        <w:t>Urządzenia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 </w:t>
      </w:r>
      <w:proofErr w:type="spellStart"/>
      <w:r>
        <w:t>mechanicznymi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działaniem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.  </w:t>
      </w:r>
    </w:p>
    <w:p w14:paraId="44D9787B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87C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87D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pkt. 5.  </w:t>
      </w:r>
    </w:p>
    <w:p w14:paraId="44D9787E" w14:textId="77777777" w:rsidR="001D5EA4" w:rsidRDefault="00140F7E">
      <w:pPr>
        <w:spacing w:after="0" w:line="250" w:lineRule="auto"/>
        <w:ind w:left="-5" w:right="0"/>
      </w:pPr>
      <w:proofErr w:type="spellStart"/>
      <w:r>
        <w:rPr>
          <w:b/>
        </w:rPr>
        <w:t>Wprowadzanie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jakichkolwiek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zmian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musi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zostać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najpierw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zgłoszone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uzgodnione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Inwestorem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oraz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Autorem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opracowania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projektowego</w:t>
      </w:r>
      <w:proofErr w:type="spellEnd"/>
      <w:r>
        <w:rPr>
          <w:b/>
        </w:rPr>
        <w:t xml:space="preserve">. </w:t>
      </w:r>
    </w:p>
    <w:p w14:paraId="44D9787F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880" w14:textId="77777777" w:rsidR="001D5EA4" w:rsidRDefault="00140F7E">
      <w:pPr>
        <w:ind w:left="-5" w:right="4"/>
      </w:pPr>
      <w:proofErr w:type="spellStart"/>
      <w:r>
        <w:t>Izolacje</w:t>
      </w:r>
      <w:proofErr w:type="spellEnd"/>
      <w:r>
        <w:t xml:space="preserve"> </w:t>
      </w:r>
      <w:proofErr w:type="spellStart"/>
      <w:r>
        <w:t>cieplne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akustyczne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nierozprzestrzenianie</w:t>
      </w:r>
      <w:proofErr w:type="spellEnd"/>
      <w:r>
        <w:t xml:space="preserve"> </w:t>
      </w:r>
      <w:proofErr w:type="spellStart"/>
      <w:r>
        <w:t>ognia</w:t>
      </w:r>
      <w:proofErr w:type="spellEnd"/>
      <w:r>
        <w:t xml:space="preserve">. </w:t>
      </w:r>
      <w:proofErr w:type="spellStart"/>
      <w:r>
        <w:t>Całość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BHP </w:t>
      </w:r>
      <w:proofErr w:type="spellStart"/>
      <w:r>
        <w:t>i</w:t>
      </w:r>
      <w:proofErr w:type="spellEnd"/>
      <w:r>
        <w:t xml:space="preserve"> </w:t>
      </w:r>
      <w:proofErr w:type="spellStart"/>
      <w:r>
        <w:t>p.poż</w:t>
      </w:r>
      <w:proofErr w:type="spellEnd"/>
      <w:r>
        <w:t xml:space="preserve">. </w:t>
      </w:r>
    </w:p>
    <w:p w14:paraId="44D97881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882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rurociągów</w:t>
      </w:r>
      <w:proofErr w:type="spellEnd"/>
      <w:r>
        <w:rPr>
          <w:b/>
          <w:sz w:val="24"/>
        </w:rPr>
        <w:t xml:space="preserve"> </w:t>
      </w:r>
    </w:p>
    <w:p w14:paraId="44D97883" w14:textId="77777777" w:rsidR="001D5EA4" w:rsidRDefault="00140F7E">
      <w:pPr>
        <w:ind w:left="-5" w:right="4"/>
      </w:pPr>
      <w:r>
        <w:t xml:space="preserve">Rury </w:t>
      </w:r>
      <w:proofErr w:type="spellStart"/>
      <w:r>
        <w:t>warstwowe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łączyć</w:t>
      </w:r>
      <w:proofErr w:type="spellEnd"/>
      <w:r>
        <w:t xml:space="preserve"> </w:t>
      </w:r>
      <w:proofErr w:type="spellStart"/>
      <w:r>
        <w:t>techniką</w:t>
      </w:r>
      <w:proofErr w:type="spellEnd"/>
      <w:r>
        <w:t xml:space="preserve"> </w:t>
      </w:r>
      <w:proofErr w:type="spellStart"/>
      <w:r>
        <w:t>zaprasowywania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kształtkach</w:t>
      </w:r>
      <w:proofErr w:type="spellEnd"/>
      <w:r>
        <w:t xml:space="preserve"> </w:t>
      </w:r>
      <w:proofErr w:type="spellStart"/>
      <w:r>
        <w:t>połączeniowych</w:t>
      </w:r>
      <w:proofErr w:type="spellEnd"/>
      <w:r>
        <w:t xml:space="preserve">, </w:t>
      </w:r>
    </w:p>
    <w:p w14:paraId="44D97884" w14:textId="77777777" w:rsidR="001D5EA4" w:rsidRDefault="00140F7E">
      <w:pPr>
        <w:ind w:left="-5" w:right="4"/>
      </w:pPr>
      <w:r>
        <w:t xml:space="preserve">Rury </w:t>
      </w:r>
      <w:proofErr w:type="spellStart"/>
      <w:r>
        <w:t>przycinać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wymiar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obcinaka</w:t>
      </w:r>
      <w:proofErr w:type="spellEnd"/>
      <w:r>
        <w:t xml:space="preserve">, </w:t>
      </w:r>
    </w:p>
    <w:p w14:paraId="44D97885" w14:textId="77777777" w:rsidR="001D5EA4" w:rsidRDefault="00140F7E">
      <w:pPr>
        <w:ind w:left="-5" w:right="4"/>
      </w:pPr>
      <w:proofErr w:type="spellStart"/>
      <w:r>
        <w:t>Przyciętą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długość</w:t>
      </w:r>
      <w:proofErr w:type="spellEnd"/>
      <w:r>
        <w:t xml:space="preserve"> </w:t>
      </w:r>
      <w:proofErr w:type="spellStart"/>
      <w:r>
        <w:t>rurę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kalibrować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usunąć</w:t>
      </w:r>
      <w:proofErr w:type="spellEnd"/>
      <w:r>
        <w:t xml:space="preserve"> </w:t>
      </w:r>
      <w:proofErr w:type="spellStart"/>
      <w:r>
        <w:t>zadziory</w:t>
      </w:r>
      <w:proofErr w:type="spellEnd"/>
      <w:r>
        <w:t xml:space="preserve">. </w:t>
      </w:r>
      <w:proofErr w:type="spellStart"/>
      <w:r>
        <w:t>Wzrokowo</w:t>
      </w:r>
      <w:proofErr w:type="spellEnd"/>
      <w:r>
        <w:t xml:space="preserve"> </w:t>
      </w:r>
      <w:proofErr w:type="spellStart"/>
      <w:r>
        <w:t>stwierdzić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rura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połączenia</w:t>
      </w:r>
      <w:proofErr w:type="spellEnd"/>
      <w:r>
        <w:t xml:space="preserve"> jest </w:t>
      </w:r>
      <w:proofErr w:type="spellStart"/>
      <w:r>
        <w:t>gładka</w:t>
      </w:r>
      <w:proofErr w:type="spellEnd"/>
      <w:r>
        <w:t xml:space="preserve">, </w:t>
      </w:r>
      <w:proofErr w:type="spellStart"/>
      <w:r>
        <w:t>nieuszkodzona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czysta</w:t>
      </w:r>
      <w:proofErr w:type="spellEnd"/>
      <w:r>
        <w:t xml:space="preserve">., </w:t>
      </w:r>
    </w:p>
    <w:p w14:paraId="44D97886" w14:textId="77777777" w:rsidR="001D5EA4" w:rsidRDefault="00140F7E">
      <w:pPr>
        <w:ind w:left="-5" w:right="4"/>
      </w:pPr>
      <w:proofErr w:type="spellStart"/>
      <w:r>
        <w:t>Rurę</w:t>
      </w:r>
      <w:proofErr w:type="spellEnd"/>
      <w:r>
        <w:t xml:space="preserve"> </w:t>
      </w:r>
      <w:proofErr w:type="spellStart"/>
      <w:r>
        <w:t>nasunąć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złączkę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oporu</w:t>
      </w:r>
      <w:proofErr w:type="spellEnd"/>
      <w:r>
        <w:t xml:space="preserve">. </w:t>
      </w:r>
      <w:proofErr w:type="spellStart"/>
      <w:r>
        <w:t>Przygotowaną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 </w:t>
      </w:r>
      <w:proofErr w:type="spellStart"/>
      <w:r>
        <w:t>wygiętą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przyciętą</w:t>
      </w:r>
      <w:proofErr w:type="spellEnd"/>
      <w:r>
        <w:t xml:space="preserve"> </w:t>
      </w:r>
      <w:proofErr w:type="spellStart"/>
      <w:r>
        <w:t>rurę</w:t>
      </w:r>
      <w:proofErr w:type="spellEnd"/>
      <w:r>
        <w:t xml:space="preserve"> </w:t>
      </w:r>
      <w:proofErr w:type="spellStart"/>
      <w:r>
        <w:t>zamocować</w:t>
      </w:r>
      <w:proofErr w:type="spellEnd"/>
      <w:r>
        <w:t xml:space="preserve"> </w:t>
      </w:r>
      <w:proofErr w:type="spellStart"/>
      <w:r>
        <w:t>obejmami</w:t>
      </w:r>
      <w:proofErr w:type="spellEnd"/>
      <w:r>
        <w:t xml:space="preserve"> </w:t>
      </w:r>
      <w:proofErr w:type="spellStart"/>
      <w:r>
        <w:t>rurowymi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połączenie</w:t>
      </w:r>
      <w:proofErr w:type="spellEnd"/>
      <w:r>
        <w:t xml:space="preserve">, </w:t>
      </w:r>
    </w:p>
    <w:p w14:paraId="44D97887" w14:textId="77777777" w:rsidR="001D5EA4" w:rsidRDefault="00140F7E">
      <w:pPr>
        <w:ind w:left="-5" w:right="4"/>
      </w:pPr>
      <w:proofErr w:type="spellStart"/>
      <w:r>
        <w:t>Połączenie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zaciskarki</w:t>
      </w:r>
      <w:proofErr w:type="spellEnd"/>
      <w:r>
        <w:t xml:space="preserve"> </w:t>
      </w:r>
      <w:proofErr w:type="spellStart"/>
      <w:r>
        <w:t>dedykowanej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, </w:t>
      </w:r>
    </w:p>
    <w:p w14:paraId="44D97888" w14:textId="77777777" w:rsidR="001D5EA4" w:rsidRDefault="00140F7E">
      <w:pPr>
        <w:ind w:left="-5" w:right="4"/>
      </w:pPr>
      <w:proofErr w:type="spellStart"/>
      <w:r>
        <w:t>Proces</w:t>
      </w:r>
      <w:proofErr w:type="spellEnd"/>
      <w:r>
        <w:t xml:space="preserve"> </w:t>
      </w:r>
      <w:proofErr w:type="spellStart"/>
      <w:r>
        <w:t>zaprasowywania</w:t>
      </w:r>
      <w:proofErr w:type="spellEnd"/>
      <w:r>
        <w:t xml:space="preserve"> </w:t>
      </w:r>
      <w:proofErr w:type="spellStart"/>
      <w:r>
        <w:t>przebiega</w:t>
      </w:r>
      <w:proofErr w:type="spellEnd"/>
      <w:r>
        <w:t xml:space="preserve"> </w:t>
      </w:r>
      <w:proofErr w:type="spellStart"/>
      <w:r>
        <w:t>automatycznie</w:t>
      </w:r>
      <w:proofErr w:type="spellEnd"/>
      <w:r>
        <w:t xml:space="preserve"> po </w:t>
      </w:r>
      <w:proofErr w:type="spellStart"/>
      <w:r>
        <w:t>włączeniu</w:t>
      </w:r>
      <w:proofErr w:type="spellEnd"/>
      <w:r>
        <w:t xml:space="preserve"> </w:t>
      </w:r>
      <w:proofErr w:type="spellStart"/>
      <w:r>
        <w:t>zaciskarki</w:t>
      </w:r>
      <w:proofErr w:type="spellEnd"/>
      <w:r>
        <w:t xml:space="preserve">. W </w:t>
      </w:r>
      <w:proofErr w:type="spellStart"/>
      <w:r>
        <w:t>początkowej</w:t>
      </w:r>
      <w:proofErr w:type="spellEnd"/>
      <w:r>
        <w:t xml:space="preserve"> </w:t>
      </w:r>
      <w:proofErr w:type="spellStart"/>
      <w:r>
        <w:t>fazie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on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przerwany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puszczenie</w:t>
      </w:r>
      <w:proofErr w:type="spellEnd"/>
      <w:r>
        <w:t xml:space="preserve"> </w:t>
      </w:r>
      <w:proofErr w:type="spellStart"/>
      <w:r>
        <w:t>włącznika</w:t>
      </w:r>
      <w:proofErr w:type="spellEnd"/>
      <w:r>
        <w:t xml:space="preserve"> </w:t>
      </w:r>
      <w:proofErr w:type="spellStart"/>
      <w:r>
        <w:t>sterującego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przerwania</w:t>
      </w:r>
      <w:proofErr w:type="spellEnd"/>
      <w:r>
        <w:t xml:space="preserve"> </w:t>
      </w:r>
      <w:proofErr w:type="spellStart"/>
      <w:r>
        <w:t>procesu</w:t>
      </w:r>
      <w:proofErr w:type="spellEnd"/>
      <w:r>
        <w:t xml:space="preserve"> </w:t>
      </w:r>
      <w:proofErr w:type="spellStart"/>
      <w:r>
        <w:t>zaprasowywania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go </w:t>
      </w:r>
      <w:proofErr w:type="spellStart"/>
      <w:r>
        <w:t>ponownie</w:t>
      </w:r>
      <w:proofErr w:type="spellEnd"/>
      <w:r>
        <w:t xml:space="preserve"> </w:t>
      </w:r>
      <w:proofErr w:type="spellStart"/>
      <w:r>
        <w:t>przeprowadzić</w:t>
      </w:r>
      <w:proofErr w:type="spellEnd"/>
      <w:r>
        <w:t xml:space="preserve">, </w:t>
      </w:r>
    </w:p>
    <w:p w14:paraId="44D97889" w14:textId="77777777" w:rsidR="001D5EA4" w:rsidRDefault="00140F7E">
      <w:pPr>
        <w:ind w:left="-5" w:right="4"/>
      </w:pPr>
      <w:r>
        <w:t xml:space="preserve">Na </w:t>
      </w:r>
      <w:proofErr w:type="spellStart"/>
      <w:r>
        <w:t>rurach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w </w:t>
      </w:r>
      <w:proofErr w:type="spellStart"/>
      <w:r>
        <w:t>średnic</w:t>
      </w:r>
      <w:proofErr w:type="spellEnd"/>
      <w:r>
        <w:t xml:space="preserve"> do d54 (DN 50)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łuki</w:t>
      </w:r>
      <w:proofErr w:type="spellEnd"/>
      <w:r>
        <w:t xml:space="preserve">.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łuku</w:t>
      </w:r>
      <w:proofErr w:type="spellEnd"/>
      <w:r>
        <w:t xml:space="preserve"> </w:t>
      </w:r>
      <w:proofErr w:type="spellStart"/>
      <w:r>
        <w:t>zarówno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wewnętrzna</w:t>
      </w:r>
      <w:proofErr w:type="spellEnd"/>
      <w:r>
        <w:t xml:space="preserve">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zewnętrzna</w:t>
      </w:r>
      <w:proofErr w:type="spellEnd"/>
      <w:r>
        <w:t xml:space="preserve"> </w:t>
      </w:r>
      <w:proofErr w:type="spellStart"/>
      <w:r>
        <w:t>strona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pozostać</w:t>
      </w:r>
      <w:proofErr w:type="spellEnd"/>
      <w:r>
        <w:t xml:space="preserve"> </w:t>
      </w:r>
      <w:proofErr w:type="spellStart"/>
      <w:r>
        <w:t>gładka</w:t>
      </w:r>
      <w:proofErr w:type="spellEnd"/>
      <w:r>
        <w:t xml:space="preserve">, bez </w:t>
      </w:r>
      <w:proofErr w:type="spellStart"/>
      <w:r>
        <w:t>żadnych</w:t>
      </w:r>
      <w:proofErr w:type="spellEnd"/>
      <w:r>
        <w:t xml:space="preserve"> </w:t>
      </w:r>
      <w:proofErr w:type="spellStart"/>
      <w:r>
        <w:t>spęcznień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uszkodzeń</w:t>
      </w:r>
      <w:proofErr w:type="spellEnd"/>
      <w:r>
        <w:t xml:space="preserve">. </w:t>
      </w:r>
    </w:p>
    <w:p w14:paraId="44D9788A" w14:textId="77777777" w:rsidR="001D5EA4" w:rsidRDefault="00140F7E">
      <w:pPr>
        <w:ind w:left="-5" w:right="4"/>
      </w:pPr>
      <w:proofErr w:type="spellStart"/>
      <w:r>
        <w:t>Promień</w:t>
      </w:r>
      <w:proofErr w:type="spellEnd"/>
      <w:r>
        <w:t xml:space="preserve"> </w:t>
      </w:r>
      <w:proofErr w:type="spellStart"/>
      <w:r>
        <w:t>gięcia</w:t>
      </w:r>
      <w:proofErr w:type="spellEnd"/>
      <w:r>
        <w:t xml:space="preserve"> </w:t>
      </w:r>
      <w:proofErr w:type="spellStart"/>
      <w:r>
        <w:t>większy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3,5 x d, </w:t>
      </w:r>
    </w:p>
    <w:p w14:paraId="44D9788B" w14:textId="77777777" w:rsidR="001D5EA4" w:rsidRDefault="00140F7E">
      <w:pPr>
        <w:ind w:left="-5" w:right="4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po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mocować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obejm</w:t>
      </w:r>
      <w:proofErr w:type="spellEnd"/>
      <w:r>
        <w:t xml:space="preserve"> </w:t>
      </w:r>
      <w:proofErr w:type="spellStart"/>
      <w:r>
        <w:t>metalowych</w:t>
      </w:r>
      <w:proofErr w:type="spellEnd"/>
      <w:r>
        <w:t xml:space="preserve"> z </w:t>
      </w:r>
      <w:proofErr w:type="spellStart"/>
      <w:r>
        <w:t>wkładką</w:t>
      </w:r>
      <w:proofErr w:type="spellEnd"/>
      <w:r>
        <w:t xml:space="preserve"> z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sztucznego</w:t>
      </w:r>
      <w:proofErr w:type="spellEnd"/>
      <w:r>
        <w:t xml:space="preserve">.  </w:t>
      </w:r>
    </w:p>
    <w:p w14:paraId="44D9788C" w14:textId="77777777" w:rsidR="001D5EA4" w:rsidRDefault="00140F7E">
      <w:pPr>
        <w:ind w:left="-5" w:right="4"/>
      </w:pPr>
      <w:proofErr w:type="spellStart"/>
      <w:r>
        <w:t>Przewody</w:t>
      </w:r>
      <w:proofErr w:type="spellEnd"/>
      <w:r>
        <w:t xml:space="preserve"> w </w:t>
      </w:r>
      <w:proofErr w:type="spellStart"/>
      <w:r>
        <w:t>bruzdach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posadzce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w </w:t>
      </w:r>
      <w:proofErr w:type="spellStart"/>
      <w:r>
        <w:t>rurze</w:t>
      </w:r>
      <w:proofErr w:type="spellEnd"/>
      <w:r>
        <w:t xml:space="preserve"> </w:t>
      </w:r>
      <w:proofErr w:type="spellStart"/>
      <w:r>
        <w:t>osłonowej</w:t>
      </w:r>
      <w:proofErr w:type="spellEnd"/>
      <w:r>
        <w:t xml:space="preserve"> z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sztucznego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izolacji</w:t>
      </w:r>
      <w:proofErr w:type="spellEnd"/>
      <w:r>
        <w:t xml:space="preserve">. </w:t>
      </w:r>
      <w:proofErr w:type="spellStart"/>
      <w:r>
        <w:t>Przejścia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stropy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w </w:t>
      </w:r>
      <w:proofErr w:type="spellStart"/>
      <w:r>
        <w:t>tulejach</w:t>
      </w:r>
      <w:proofErr w:type="spellEnd"/>
      <w:r>
        <w:t xml:space="preserve"> </w:t>
      </w:r>
      <w:proofErr w:type="spellStart"/>
      <w:r>
        <w:t>ochronnych</w:t>
      </w:r>
      <w:proofErr w:type="spellEnd"/>
      <w:r>
        <w:t xml:space="preserve">. </w:t>
      </w:r>
      <w:proofErr w:type="spellStart"/>
      <w:r>
        <w:t>Tuleje</w:t>
      </w:r>
      <w:proofErr w:type="spellEnd"/>
      <w:r>
        <w:t xml:space="preserve"> </w:t>
      </w:r>
      <w:proofErr w:type="spellStart"/>
      <w:r>
        <w:t>przechodzące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strop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wystawać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2 cm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posadzki</w:t>
      </w:r>
      <w:proofErr w:type="spellEnd"/>
      <w:r>
        <w:t xml:space="preserve">, </w:t>
      </w:r>
    </w:p>
    <w:p w14:paraId="44D9788D" w14:textId="77777777" w:rsidR="001D5EA4" w:rsidRDefault="00140F7E">
      <w:pPr>
        <w:ind w:left="-5" w:right="4"/>
      </w:pPr>
      <w:proofErr w:type="spellStart"/>
      <w:r>
        <w:t>Wydłużenia</w:t>
      </w:r>
      <w:proofErr w:type="spellEnd"/>
      <w:r>
        <w:t xml:space="preserve"> </w:t>
      </w:r>
      <w:proofErr w:type="spellStart"/>
      <w:r>
        <w:t>cieplne</w:t>
      </w:r>
      <w:proofErr w:type="spellEnd"/>
      <w:r>
        <w:t xml:space="preserve"> </w:t>
      </w:r>
      <w:proofErr w:type="spellStart"/>
      <w:r>
        <w:t>przejmowane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samokompensacji</w:t>
      </w:r>
      <w:proofErr w:type="spellEnd"/>
      <w:r>
        <w:t xml:space="preserve">. </w:t>
      </w:r>
      <w:proofErr w:type="spellStart"/>
      <w:r>
        <w:t>Punkty</w:t>
      </w:r>
      <w:proofErr w:type="spellEnd"/>
      <w:r>
        <w:t xml:space="preserve"> </w:t>
      </w:r>
      <w:proofErr w:type="spellStart"/>
      <w:r>
        <w:t>stałe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wykorzystując</w:t>
      </w:r>
      <w:proofErr w:type="spellEnd"/>
      <w:r>
        <w:t xml:space="preserve"> </w:t>
      </w:r>
      <w:proofErr w:type="spellStart"/>
      <w:r>
        <w:t>uchwyt</w:t>
      </w:r>
      <w:proofErr w:type="spellEnd"/>
      <w:r>
        <w:t xml:space="preserve"> </w:t>
      </w:r>
      <w:proofErr w:type="spellStart"/>
      <w:r>
        <w:t>rurowy</w:t>
      </w:r>
      <w:proofErr w:type="spellEnd"/>
      <w:r>
        <w:t xml:space="preserve"> z </w:t>
      </w:r>
      <w:proofErr w:type="spellStart"/>
      <w:r>
        <w:t>wkładką</w:t>
      </w:r>
      <w:proofErr w:type="spellEnd"/>
      <w:r>
        <w:t xml:space="preserve"> </w:t>
      </w:r>
      <w:proofErr w:type="spellStart"/>
      <w:r>
        <w:t>systemową</w:t>
      </w:r>
      <w:proofErr w:type="spellEnd"/>
      <w:r>
        <w:t xml:space="preserve">, </w:t>
      </w:r>
    </w:p>
    <w:p w14:paraId="44D9788E" w14:textId="77777777" w:rsidR="001D5EA4" w:rsidRDefault="00140F7E">
      <w:pPr>
        <w:ind w:left="-5" w:right="4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PERT/Al./PERT </w:t>
      </w:r>
      <w:proofErr w:type="spellStart"/>
      <w:r>
        <w:t>łączyć</w:t>
      </w:r>
      <w:proofErr w:type="spellEnd"/>
      <w:r>
        <w:t xml:space="preserve"> z </w:t>
      </w:r>
      <w:proofErr w:type="spellStart"/>
      <w:r>
        <w:t>armaturą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rurami</w:t>
      </w:r>
      <w:proofErr w:type="spellEnd"/>
      <w:r>
        <w:t xml:space="preserve"> </w:t>
      </w:r>
      <w:proofErr w:type="spellStart"/>
      <w:r>
        <w:t>stalowymi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kształtek</w:t>
      </w:r>
      <w:proofErr w:type="spellEnd"/>
      <w:r>
        <w:t xml:space="preserve"> </w:t>
      </w:r>
      <w:proofErr w:type="spellStart"/>
      <w:r>
        <w:t>przejściowych</w:t>
      </w:r>
      <w:proofErr w:type="spellEnd"/>
      <w:r>
        <w:t xml:space="preserve">. </w:t>
      </w:r>
    </w:p>
    <w:p w14:paraId="44D9788F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89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grzejników</w:t>
      </w:r>
      <w:proofErr w:type="spellEnd"/>
      <w:r>
        <w:rPr>
          <w:b/>
          <w:sz w:val="24"/>
        </w:rPr>
        <w:t xml:space="preserve">  </w:t>
      </w:r>
    </w:p>
    <w:p w14:paraId="44D97891" w14:textId="77777777" w:rsidR="001D5EA4" w:rsidRDefault="00140F7E">
      <w:pPr>
        <w:ind w:left="-5" w:right="4"/>
      </w:pPr>
      <w:proofErr w:type="spellStart"/>
      <w:r>
        <w:t>Grzejniki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ustawić</w:t>
      </w:r>
      <w:proofErr w:type="spellEnd"/>
      <w:r>
        <w:t xml:space="preserve"> w </w:t>
      </w:r>
      <w:proofErr w:type="spellStart"/>
      <w:r>
        <w:t>płaszczyźnie</w:t>
      </w:r>
      <w:proofErr w:type="spellEnd"/>
      <w:r>
        <w:t xml:space="preserve"> </w:t>
      </w:r>
      <w:proofErr w:type="spellStart"/>
      <w:r>
        <w:t>równoległej</w:t>
      </w:r>
      <w:proofErr w:type="spellEnd"/>
      <w:r>
        <w:t xml:space="preserve"> do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.  </w:t>
      </w:r>
    </w:p>
    <w:p w14:paraId="44D97892" w14:textId="77777777" w:rsidR="001D5EA4" w:rsidRDefault="00140F7E">
      <w:pPr>
        <w:ind w:left="-5" w:right="4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grzejników</w:t>
      </w:r>
      <w:proofErr w:type="spellEnd"/>
      <w:r>
        <w:t xml:space="preserve"> do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ściany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korzystając</w:t>
      </w:r>
      <w:proofErr w:type="spellEnd"/>
      <w:r>
        <w:t xml:space="preserve"> z </w:t>
      </w:r>
      <w:proofErr w:type="spellStart"/>
      <w:r>
        <w:t>fabrycznych</w:t>
      </w:r>
      <w:proofErr w:type="spellEnd"/>
      <w:r>
        <w:t xml:space="preserve"> </w:t>
      </w:r>
      <w:proofErr w:type="spellStart"/>
      <w:r>
        <w:t>uchwytów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. </w:t>
      </w:r>
      <w:proofErr w:type="spellStart"/>
      <w:r>
        <w:t>Grzejniki</w:t>
      </w:r>
      <w:proofErr w:type="spellEnd"/>
      <w:r>
        <w:t xml:space="preserve"> </w:t>
      </w:r>
      <w:proofErr w:type="spellStart"/>
      <w:r>
        <w:t>mocowane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równoległej</w:t>
      </w:r>
      <w:proofErr w:type="spellEnd"/>
      <w:r>
        <w:t xml:space="preserve"> do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. </w:t>
      </w:r>
      <w:proofErr w:type="spellStart"/>
      <w:r>
        <w:t>Uchwyty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zamontowane</w:t>
      </w:r>
      <w:proofErr w:type="spellEnd"/>
      <w:r>
        <w:t xml:space="preserve"> </w:t>
      </w:r>
      <w:proofErr w:type="spellStart"/>
      <w:r>
        <w:t>trwale</w:t>
      </w:r>
      <w:proofErr w:type="spellEnd"/>
      <w:r>
        <w:t xml:space="preserve">  w </w:t>
      </w:r>
      <w:proofErr w:type="spellStart"/>
      <w:r>
        <w:t>przegrodzie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  <w:proofErr w:type="spellStart"/>
      <w:r>
        <w:t>zapewniając</w:t>
      </w:r>
      <w:proofErr w:type="spellEnd"/>
      <w:r>
        <w:t xml:space="preserve"> </w:t>
      </w:r>
      <w:proofErr w:type="spellStart"/>
      <w:r>
        <w:t>trwałe</w:t>
      </w:r>
      <w:proofErr w:type="spellEnd"/>
      <w:r>
        <w:t xml:space="preserve"> </w:t>
      </w:r>
      <w:proofErr w:type="spellStart"/>
      <w:r>
        <w:t>przymocowanie</w:t>
      </w:r>
      <w:proofErr w:type="spellEnd"/>
      <w:r>
        <w:t xml:space="preserve"> </w:t>
      </w:r>
      <w:proofErr w:type="spellStart"/>
      <w:r>
        <w:t>grzejnika</w:t>
      </w:r>
      <w:proofErr w:type="spellEnd"/>
      <w:r>
        <w:t xml:space="preserve">.  </w:t>
      </w:r>
    </w:p>
    <w:p w14:paraId="44D97893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894" w14:textId="77777777" w:rsidR="001D5EA4" w:rsidRDefault="00140F7E">
      <w:pPr>
        <w:ind w:left="-5" w:right="4"/>
      </w:pPr>
      <w:proofErr w:type="spellStart"/>
      <w:r>
        <w:t>Odstęp</w:t>
      </w:r>
      <w:proofErr w:type="spellEnd"/>
      <w:r>
        <w:t xml:space="preserve"> </w:t>
      </w:r>
      <w:proofErr w:type="spellStart"/>
      <w:r>
        <w:t>minimalny</w:t>
      </w:r>
      <w:proofErr w:type="spellEnd"/>
      <w:r>
        <w:t xml:space="preserve"> </w:t>
      </w:r>
      <w:proofErr w:type="spellStart"/>
      <w:r>
        <w:t>grzejnika</w:t>
      </w:r>
      <w:proofErr w:type="spellEnd"/>
      <w:r>
        <w:t xml:space="preserve"> od: </w:t>
      </w:r>
    </w:p>
    <w:p w14:paraId="44D97895" w14:textId="77777777" w:rsidR="001D5EA4" w:rsidRDefault="00140F7E">
      <w:pPr>
        <w:numPr>
          <w:ilvl w:val="0"/>
          <w:numId w:val="159"/>
        </w:numPr>
        <w:ind w:right="4" w:hanging="122"/>
      </w:pPr>
      <w:proofErr w:type="spellStart"/>
      <w:r>
        <w:t>ściany</w:t>
      </w:r>
      <w:proofErr w:type="spellEnd"/>
      <w:r>
        <w:t xml:space="preserve"> za </w:t>
      </w:r>
      <w:proofErr w:type="spellStart"/>
      <w:r>
        <w:t>grzejnikiem</w:t>
      </w:r>
      <w:proofErr w:type="spellEnd"/>
      <w:r>
        <w:t xml:space="preserve"> – 5 cm; </w:t>
      </w:r>
    </w:p>
    <w:p w14:paraId="44D97896" w14:textId="77777777" w:rsidR="001D5EA4" w:rsidRDefault="00140F7E">
      <w:pPr>
        <w:numPr>
          <w:ilvl w:val="0"/>
          <w:numId w:val="159"/>
        </w:numPr>
        <w:ind w:right="4" w:hanging="122"/>
      </w:pPr>
      <w:r>
        <w:t xml:space="preserve">od </w:t>
      </w:r>
      <w:proofErr w:type="spellStart"/>
      <w:r>
        <w:t>podłogi</w:t>
      </w:r>
      <w:proofErr w:type="spellEnd"/>
      <w:r>
        <w:t xml:space="preserve"> – 7 cm; </w:t>
      </w:r>
    </w:p>
    <w:p w14:paraId="44D97897" w14:textId="77777777" w:rsidR="001D5EA4" w:rsidRDefault="00140F7E">
      <w:pPr>
        <w:numPr>
          <w:ilvl w:val="0"/>
          <w:numId w:val="159"/>
        </w:numPr>
        <w:ind w:right="4" w:hanging="122"/>
      </w:pPr>
      <w:r>
        <w:t xml:space="preserve">od </w:t>
      </w:r>
      <w:proofErr w:type="spellStart"/>
      <w:r>
        <w:t>spodu</w:t>
      </w:r>
      <w:proofErr w:type="spellEnd"/>
      <w:r>
        <w:t xml:space="preserve"> </w:t>
      </w:r>
      <w:proofErr w:type="spellStart"/>
      <w:r>
        <w:t>parapetu</w:t>
      </w:r>
      <w:proofErr w:type="spellEnd"/>
      <w:r>
        <w:t xml:space="preserve"> – 7 cm </w:t>
      </w:r>
      <w:proofErr w:type="spellStart"/>
      <w:r>
        <w:t>dla</w:t>
      </w:r>
      <w:proofErr w:type="spellEnd"/>
      <w:r>
        <w:t xml:space="preserve"> </w:t>
      </w:r>
      <w:proofErr w:type="spellStart"/>
      <w:r>
        <w:t>grzejników</w:t>
      </w:r>
      <w:proofErr w:type="spellEnd"/>
      <w:r>
        <w:t xml:space="preserve"> </w:t>
      </w:r>
      <w:proofErr w:type="spellStart"/>
      <w:r>
        <w:t>żeliwnych</w:t>
      </w:r>
      <w:proofErr w:type="spellEnd"/>
      <w:r>
        <w:t xml:space="preserve">, </w:t>
      </w:r>
      <w:proofErr w:type="spellStart"/>
      <w:r>
        <w:t>stalowych</w:t>
      </w:r>
      <w:proofErr w:type="spellEnd"/>
      <w:r>
        <w:t xml:space="preserve">, </w:t>
      </w:r>
      <w:proofErr w:type="spellStart"/>
      <w:r>
        <w:t>aluminiowych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płytowo</w:t>
      </w:r>
      <w:proofErr w:type="spellEnd"/>
      <w:r>
        <w:t xml:space="preserve"> </w:t>
      </w:r>
      <w:proofErr w:type="spellStart"/>
      <w:r>
        <w:t>stalowych</w:t>
      </w:r>
      <w:proofErr w:type="spellEnd"/>
      <w:r>
        <w:t xml:space="preserve">, 10 cm </w:t>
      </w:r>
      <w:proofErr w:type="spellStart"/>
      <w:r>
        <w:t>dla</w:t>
      </w:r>
      <w:proofErr w:type="spellEnd"/>
      <w:r>
        <w:t xml:space="preserve"> </w:t>
      </w:r>
      <w:proofErr w:type="spellStart"/>
      <w:r>
        <w:t>grzejników</w:t>
      </w:r>
      <w:proofErr w:type="spellEnd"/>
      <w:r>
        <w:t xml:space="preserve"> </w:t>
      </w:r>
      <w:proofErr w:type="spellStart"/>
      <w:r>
        <w:t>rurowych</w:t>
      </w:r>
      <w:proofErr w:type="spellEnd"/>
      <w:r>
        <w:t xml:space="preserve"> </w:t>
      </w:r>
      <w:proofErr w:type="spellStart"/>
      <w:r>
        <w:t>gładkich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ożebrowanych</w:t>
      </w:r>
      <w:proofErr w:type="spellEnd"/>
      <w:r>
        <w:t xml:space="preserve">; </w:t>
      </w:r>
    </w:p>
    <w:p w14:paraId="44D97898" w14:textId="77777777" w:rsidR="001D5EA4" w:rsidRDefault="00140F7E">
      <w:pPr>
        <w:numPr>
          <w:ilvl w:val="0"/>
          <w:numId w:val="159"/>
        </w:numPr>
        <w:ind w:right="4" w:hanging="122"/>
      </w:pPr>
      <w:r>
        <w:t xml:space="preserve">od </w:t>
      </w:r>
      <w:proofErr w:type="spellStart"/>
      <w:r>
        <w:t>sufitu</w:t>
      </w:r>
      <w:proofErr w:type="spellEnd"/>
      <w:r>
        <w:t xml:space="preserve"> – 30 cm; </w:t>
      </w:r>
    </w:p>
    <w:p w14:paraId="44D97899" w14:textId="77777777" w:rsidR="001D5EA4" w:rsidRDefault="00140F7E">
      <w:pPr>
        <w:numPr>
          <w:ilvl w:val="0"/>
          <w:numId w:val="159"/>
        </w:numPr>
        <w:ind w:right="4" w:hanging="122"/>
      </w:pPr>
      <w:r>
        <w:t xml:space="preserve">od </w:t>
      </w:r>
      <w:proofErr w:type="spellStart"/>
      <w:r>
        <w:t>tej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grzejnika</w:t>
      </w:r>
      <w:proofErr w:type="spellEnd"/>
      <w:r>
        <w:t xml:space="preserve">, z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boku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zamontowana</w:t>
      </w:r>
      <w:proofErr w:type="spellEnd"/>
      <w:r>
        <w:t xml:space="preserve"> </w:t>
      </w:r>
      <w:proofErr w:type="spellStart"/>
      <w:r>
        <w:t>armatura</w:t>
      </w:r>
      <w:proofErr w:type="spellEnd"/>
      <w:r>
        <w:t xml:space="preserve"> – 15 cm; - od </w:t>
      </w:r>
      <w:proofErr w:type="spellStart"/>
      <w:r>
        <w:t>tej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grzejnika</w:t>
      </w:r>
      <w:proofErr w:type="spellEnd"/>
      <w:r>
        <w:t xml:space="preserve">, z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boku</w:t>
      </w:r>
      <w:proofErr w:type="spellEnd"/>
      <w:r>
        <w:t xml:space="preserve"> jest </w:t>
      </w:r>
      <w:proofErr w:type="spellStart"/>
      <w:r>
        <w:t>zamontowana</w:t>
      </w:r>
      <w:proofErr w:type="spellEnd"/>
      <w:r>
        <w:t xml:space="preserve"> </w:t>
      </w:r>
      <w:proofErr w:type="spellStart"/>
      <w:r>
        <w:t>armatura</w:t>
      </w:r>
      <w:proofErr w:type="spellEnd"/>
      <w:r>
        <w:t xml:space="preserve"> – 25 cm; </w:t>
      </w:r>
    </w:p>
    <w:p w14:paraId="44D9789A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89B" w14:textId="77777777" w:rsidR="001D5EA4" w:rsidRDefault="00140F7E">
      <w:pPr>
        <w:ind w:left="-5" w:right="4"/>
      </w:pPr>
      <w:proofErr w:type="spellStart"/>
      <w:r>
        <w:t>Grzejniki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montować</w:t>
      </w:r>
      <w:proofErr w:type="spellEnd"/>
      <w:r>
        <w:t xml:space="preserve"> w </w:t>
      </w:r>
      <w:proofErr w:type="spellStart"/>
      <w:r>
        <w:t>opakowaniu</w:t>
      </w:r>
      <w:proofErr w:type="spellEnd"/>
      <w:r>
        <w:t xml:space="preserve"> </w:t>
      </w:r>
      <w:proofErr w:type="spellStart"/>
      <w:r>
        <w:t>fabrycznym</w:t>
      </w:r>
      <w:proofErr w:type="spellEnd"/>
      <w:r>
        <w:t xml:space="preserve">. </w:t>
      </w:r>
      <w:proofErr w:type="spellStart"/>
      <w:r>
        <w:t>Zaleca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aby </w:t>
      </w:r>
      <w:proofErr w:type="spellStart"/>
      <w:r>
        <w:t>opakowanie</w:t>
      </w:r>
      <w:proofErr w:type="spellEnd"/>
      <w:r>
        <w:t xml:space="preserve"> </w:t>
      </w:r>
      <w:proofErr w:type="spellStart"/>
      <w:r>
        <w:t>było</w:t>
      </w:r>
      <w:proofErr w:type="spellEnd"/>
      <w:r>
        <w:t xml:space="preserve"> </w:t>
      </w:r>
      <w:proofErr w:type="spellStart"/>
      <w:r>
        <w:t>zdejmowane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wykończeniowych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opakowanie</w:t>
      </w:r>
      <w:proofErr w:type="spellEnd"/>
      <w:r>
        <w:t xml:space="preserve"> </w:t>
      </w:r>
      <w:proofErr w:type="spellStart"/>
      <w:r>
        <w:t>zostało</w:t>
      </w:r>
      <w:proofErr w:type="spellEnd"/>
      <w:r>
        <w:t xml:space="preserve"> </w:t>
      </w:r>
      <w:proofErr w:type="spellStart"/>
      <w:r>
        <w:t>zniszczone</w:t>
      </w:r>
      <w:proofErr w:type="spellEnd"/>
      <w:r>
        <w:t xml:space="preserve"> </w:t>
      </w:r>
      <w:proofErr w:type="spellStart"/>
      <w:r>
        <w:t>grzejnik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w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zabrudzeniem</w:t>
      </w:r>
      <w:proofErr w:type="spellEnd"/>
      <w:r>
        <w:t xml:space="preserve">. </w:t>
      </w:r>
      <w:proofErr w:type="spellStart"/>
      <w:r>
        <w:t>Gałązki</w:t>
      </w:r>
      <w:proofErr w:type="spellEnd"/>
      <w:r>
        <w:t xml:space="preserve"> </w:t>
      </w:r>
      <w:proofErr w:type="spellStart"/>
      <w:r>
        <w:t>grzejnika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ukształtowane</w:t>
      </w:r>
      <w:proofErr w:type="spellEnd"/>
      <w:r>
        <w:t xml:space="preserve">, aby po </w:t>
      </w:r>
      <w:proofErr w:type="spellStart"/>
      <w:r>
        <w:t>podłączeniu</w:t>
      </w:r>
      <w:proofErr w:type="spellEnd"/>
      <w:r>
        <w:t xml:space="preserve"> z </w:t>
      </w:r>
      <w:proofErr w:type="spellStart"/>
      <w:r>
        <w:t>grzejnikiem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skręceniu</w:t>
      </w:r>
      <w:proofErr w:type="spellEnd"/>
      <w:r>
        <w:t xml:space="preserve"> </w:t>
      </w:r>
      <w:proofErr w:type="spellStart"/>
      <w:r>
        <w:t>złączek</w:t>
      </w:r>
      <w:proofErr w:type="spellEnd"/>
      <w:r>
        <w:t xml:space="preserve"> w </w:t>
      </w:r>
      <w:proofErr w:type="spellStart"/>
      <w:r>
        <w:t>grzejniku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następowały</w:t>
      </w:r>
      <w:proofErr w:type="spellEnd"/>
      <w:r>
        <w:t xml:space="preserve"> </w:t>
      </w:r>
      <w:proofErr w:type="spellStart"/>
      <w:r>
        <w:t>żadne</w:t>
      </w:r>
      <w:proofErr w:type="spellEnd"/>
      <w:r>
        <w:t xml:space="preserve"> </w:t>
      </w:r>
      <w:proofErr w:type="spellStart"/>
      <w:r>
        <w:t>naprężenia</w:t>
      </w:r>
      <w:proofErr w:type="spellEnd"/>
      <w:r>
        <w:t xml:space="preserve">. </w:t>
      </w:r>
    </w:p>
    <w:p w14:paraId="44D9789C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89D" w14:textId="77777777" w:rsidR="001D5EA4" w:rsidRDefault="00140F7E">
      <w:pPr>
        <w:numPr>
          <w:ilvl w:val="1"/>
          <w:numId w:val="160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armatury</w:t>
      </w:r>
      <w:proofErr w:type="spellEnd"/>
      <w:r>
        <w:rPr>
          <w:b/>
          <w:sz w:val="24"/>
        </w:rPr>
        <w:t xml:space="preserve">  </w:t>
      </w:r>
    </w:p>
    <w:p w14:paraId="44D9789E" w14:textId="77777777" w:rsidR="001D5EA4" w:rsidRDefault="00140F7E">
      <w:pPr>
        <w:spacing w:after="52"/>
        <w:ind w:left="-5" w:right="4"/>
      </w:pPr>
      <w:proofErr w:type="spellStart"/>
      <w:r>
        <w:t>Zainstalowana</w:t>
      </w:r>
      <w:proofErr w:type="spellEnd"/>
      <w:r>
        <w:t xml:space="preserve"> </w:t>
      </w:r>
      <w:proofErr w:type="spellStart"/>
      <w:r>
        <w:t>armatura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warunkom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(</w:t>
      </w:r>
      <w:proofErr w:type="spellStart"/>
      <w:r>
        <w:t>ciśnienie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) </w:t>
      </w:r>
      <w:proofErr w:type="spellStart"/>
      <w:r>
        <w:t>instalacji</w:t>
      </w:r>
      <w:proofErr w:type="spellEnd"/>
      <w:r>
        <w:t xml:space="preserve">, w </w:t>
      </w:r>
      <w:proofErr w:type="spellStart"/>
      <w:r>
        <w:t>której</w:t>
      </w:r>
      <w:proofErr w:type="spellEnd"/>
      <w:r>
        <w:t xml:space="preserve"> jest </w:t>
      </w:r>
      <w:proofErr w:type="spellStart"/>
      <w:r>
        <w:t>zainstalowana</w:t>
      </w:r>
      <w:proofErr w:type="spellEnd"/>
      <w:r>
        <w:t xml:space="preserve">.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umożliwiać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obsługę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konserwację</w:t>
      </w:r>
      <w:proofErr w:type="spellEnd"/>
      <w:r>
        <w:t xml:space="preserve">. </w:t>
      </w:r>
      <w:proofErr w:type="spellStart"/>
      <w:r>
        <w:t>Armaturę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przewodach</w:t>
      </w:r>
      <w:proofErr w:type="spellEnd"/>
      <w:r>
        <w:t xml:space="preserve"> </w:t>
      </w:r>
      <w:proofErr w:type="spellStart"/>
      <w:r>
        <w:t>instalować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aby </w:t>
      </w:r>
      <w:proofErr w:type="spellStart"/>
      <w:r>
        <w:t>kierunek</w:t>
      </w:r>
      <w:proofErr w:type="spellEnd"/>
      <w:r>
        <w:t xml:space="preserve"> </w:t>
      </w:r>
      <w:proofErr w:type="spellStart"/>
      <w:r>
        <w:t>przepływu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instalacyjnej</w:t>
      </w:r>
      <w:proofErr w:type="spellEnd"/>
      <w:r>
        <w:t xml:space="preserve"> </w:t>
      </w:r>
      <w:proofErr w:type="spellStart"/>
      <w:r>
        <w:t>był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a </w:t>
      </w:r>
      <w:proofErr w:type="spellStart"/>
      <w:r>
        <w:t>oznaczeniem</w:t>
      </w:r>
      <w:proofErr w:type="spellEnd"/>
      <w:r>
        <w:t xml:space="preserve"> </w:t>
      </w:r>
      <w:proofErr w:type="spellStart"/>
      <w:r>
        <w:t>kierunku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armaturze</w:t>
      </w:r>
      <w:proofErr w:type="spellEnd"/>
      <w:r>
        <w:t xml:space="preserve">. </w:t>
      </w:r>
      <w:proofErr w:type="spellStart"/>
      <w:r>
        <w:t>Mocowanie</w:t>
      </w:r>
      <w:proofErr w:type="spellEnd"/>
      <w:r>
        <w:t xml:space="preserve"> </w:t>
      </w:r>
      <w:proofErr w:type="spellStart"/>
      <w:r>
        <w:t>armatury</w:t>
      </w:r>
      <w:proofErr w:type="spellEnd"/>
      <w:r>
        <w:t xml:space="preserve"> do </w:t>
      </w:r>
      <w:proofErr w:type="spellStart"/>
      <w:r>
        <w:t>przegród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wsporczych</w:t>
      </w:r>
      <w:proofErr w:type="spellEnd"/>
      <w:r>
        <w:t xml:space="preserve">. W </w:t>
      </w:r>
      <w:proofErr w:type="spellStart"/>
      <w:r>
        <w:t>ogrzewaniu</w:t>
      </w:r>
      <w:proofErr w:type="spellEnd"/>
      <w:r>
        <w:t xml:space="preserve"> </w:t>
      </w:r>
      <w:proofErr w:type="spellStart"/>
      <w:r>
        <w:t>wodnym</w:t>
      </w:r>
      <w:proofErr w:type="spellEnd"/>
      <w:r>
        <w:t xml:space="preserve"> </w:t>
      </w:r>
      <w:proofErr w:type="spellStart"/>
      <w:r>
        <w:t>zawory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zamontowane</w:t>
      </w:r>
      <w:proofErr w:type="spellEnd"/>
      <w:r>
        <w:t xml:space="preserve"> w </w:t>
      </w:r>
      <w:proofErr w:type="spellStart"/>
      <w:r>
        <w:t>takim</w:t>
      </w:r>
      <w:proofErr w:type="spellEnd"/>
      <w:r>
        <w:t xml:space="preserve"> </w:t>
      </w:r>
      <w:proofErr w:type="spellStart"/>
      <w:r>
        <w:t>położeniu</w:t>
      </w:r>
      <w:proofErr w:type="spellEnd"/>
      <w:r>
        <w:t xml:space="preserve">, aby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napełnianiu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woda</w:t>
      </w:r>
      <w:proofErr w:type="spellEnd"/>
      <w:r>
        <w:t xml:space="preserve"> </w:t>
      </w:r>
      <w:proofErr w:type="spellStart"/>
      <w:r>
        <w:t>napływała</w:t>
      </w:r>
      <w:proofErr w:type="spellEnd"/>
      <w:r>
        <w:t xml:space="preserve"> „pod </w:t>
      </w:r>
      <w:proofErr w:type="spellStart"/>
      <w:r>
        <w:t>grzybek</w:t>
      </w:r>
      <w:proofErr w:type="spellEnd"/>
      <w:r>
        <w:t xml:space="preserve">".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umożliwienia</w:t>
      </w:r>
      <w:proofErr w:type="spellEnd"/>
      <w:r>
        <w:t xml:space="preserve"> </w:t>
      </w:r>
      <w:proofErr w:type="spellStart"/>
      <w:r>
        <w:t>opróżniania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pionów</w:t>
      </w:r>
      <w:proofErr w:type="spellEnd"/>
      <w:r>
        <w:t xml:space="preserve"> z </w:t>
      </w:r>
      <w:proofErr w:type="spellStart"/>
      <w:r>
        <w:t>wody</w:t>
      </w:r>
      <w:proofErr w:type="spellEnd"/>
      <w:r>
        <w:t xml:space="preserve"> po ich </w:t>
      </w:r>
      <w:proofErr w:type="spellStart"/>
      <w:r>
        <w:t>odcięciu</w:t>
      </w:r>
      <w:proofErr w:type="spellEnd"/>
      <w:r>
        <w:t xml:space="preserve">, </w:t>
      </w:r>
      <w:proofErr w:type="spellStart"/>
      <w:r>
        <w:t>armatura</w:t>
      </w:r>
      <w:proofErr w:type="spellEnd"/>
      <w:r>
        <w:t xml:space="preserve"> </w:t>
      </w:r>
      <w:proofErr w:type="spellStart"/>
      <w:r>
        <w:t>spustowa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grzybkiem</w:t>
      </w:r>
      <w:proofErr w:type="spellEnd"/>
      <w:r>
        <w:t xml:space="preserve"> </w:t>
      </w:r>
      <w:proofErr w:type="spellStart"/>
      <w:r>
        <w:t>zaworu</w:t>
      </w:r>
      <w:proofErr w:type="spellEnd"/>
      <w:r>
        <w:t xml:space="preserve">, </w:t>
      </w:r>
      <w:proofErr w:type="spellStart"/>
      <w:r>
        <w:t>patrząc</w:t>
      </w:r>
      <w:proofErr w:type="spellEnd"/>
      <w:r>
        <w:t xml:space="preserve"> od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pionu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zaopatrzona</w:t>
      </w:r>
      <w:proofErr w:type="spellEnd"/>
      <w:r>
        <w:t xml:space="preserve"> w </w:t>
      </w:r>
      <w:proofErr w:type="spellStart"/>
      <w:r>
        <w:t>złączkę</w:t>
      </w:r>
      <w:proofErr w:type="spellEnd"/>
      <w:r>
        <w:t xml:space="preserve"> do </w:t>
      </w:r>
      <w:proofErr w:type="spellStart"/>
      <w:r>
        <w:t>węża</w:t>
      </w:r>
      <w:proofErr w:type="spellEnd"/>
      <w:r>
        <w:t xml:space="preserve">. </w:t>
      </w:r>
    </w:p>
    <w:p w14:paraId="44D9789F" w14:textId="77777777" w:rsidR="001D5EA4" w:rsidRDefault="00140F7E">
      <w:pPr>
        <w:numPr>
          <w:ilvl w:val="1"/>
          <w:numId w:val="160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podpór</w:t>
      </w:r>
      <w:proofErr w:type="spellEnd"/>
      <w:r>
        <w:rPr>
          <w:b/>
          <w:sz w:val="24"/>
        </w:rPr>
        <w:t xml:space="preserve"> </w:t>
      </w:r>
    </w:p>
    <w:p w14:paraId="44D978A0" w14:textId="77777777" w:rsidR="001D5EA4" w:rsidRDefault="00140F7E">
      <w:pPr>
        <w:ind w:left="-5" w:right="4"/>
      </w:pPr>
      <w:proofErr w:type="spellStart"/>
      <w:r>
        <w:t>Rozwiązanie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rozmieszczenie</w:t>
      </w:r>
      <w:proofErr w:type="spellEnd"/>
      <w:r>
        <w:t xml:space="preserve"> </w:t>
      </w:r>
      <w:proofErr w:type="spellStart"/>
      <w:r>
        <w:t>podpór</w:t>
      </w:r>
      <w:proofErr w:type="spellEnd"/>
      <w:r>
        <w:t xml:space="preserve"> </w:t>
      </w:r>
      <w:proofErr w:type="spellStart"/>
      <w:r>
        <w:t>stałych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podpór</w:t>
      </w:r>
      <w:proofErr w:type="spellEnd"/>
      <w:r>
        <w:t xml:space="preserve"> </w:t>
      </w:r>
      <w:proofErr w:type="spellStart"/>
      <w:r>
        <w:t>przesuwnych</w:t>
      </w:r>
      <w:proofErr w:type="spellEnd"/>
      <w:r>
        <w:t xml:space="preserve"> (</w:t>
      </w:r>
      <w:proofErr w:type="spellStart"/>
      <w:r>
        <w:t>wsporników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wieszaków</w:t>
      </w:r>
      <w:proofErr w:type="spellEnd"/>
      <w:r>
        <w:t xml:space="preserve">)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. Nie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zmieniać</w:t>
      </w:r>
      <w:proofErr w:type="spellEnd"/>
      <w:r>
        <w:t xml:space="preserve"> </w:t>
      </w:r>
      <w:proofErr w:type="spellStart"/>
      <w:r>
        <w:t>rozmieszczenia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podpór</w:t>
      </w:r>
      <w:proofErr w:type="spellEnd"/>
      <w:r>
        <w:t xml:space="preserve"> bez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projektanta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Konstrukcja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rozmieszczenie</w:t>
      </w:r>
      <w:proofErr w:type="spellEnd"/>
      <w:r>
        <w:t xml:space="preserve"> </w:t>
      </w:r>
      <w:proofErr w:type="spellStart"/>
      <w:r>
        <w:t>podpór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umożliwić</w:t>
      </w:r>
      <w:proofErr w:type="spellEnd"/>
      <w:r>
        <w:t xml:space="preserve"> </w:t>
      </w:r>
      <w:proofErr w:type="spellStart"/>
      <w:r>
        <w:t>łatwy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trwały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, a </w:t>
      </w:r>
      <w:proofErr w:type="spellStart"/>
      <w:r>
        <w:t>konstrukcja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rozmieszczenie</w:t>
      </w:r>
      <w:proofErr w:type="spellEnd"/>
      <w:r>
        <w:t xml:space="preserve"> </w:t>
      </w:r>
      <w:proofErr w:type="spellStart"/>
      <w:r>
        <w:t>podpór</w:t>
      </w:r>
      <w:proofErr w:type="spellEnd"/>
      <w:r>
        <w:t xml:space="preserve"> </w:t>
      </w:r>
      <w:proofErr w:type="spellStart"/>
      <w:r>
        <w:t>przesuwnych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swobodny</w:t>
      </w:r>
      <w:proofErr w:type="spellEnd"/>
      <w:r>
        <w:t xml:space="preserve">, </w:t>
      </w:r>
      <w:proofErr w:type="spellStart"/>
      <w:r>
        <w:t>poosiowy</w:t>
      </w:r>
      <w:proofErr w:type="spellEnd"/>
      <w:r>
        <w:t xml:space="preserve"> </w:t>
      </w:r>
      <w:proofErr w:type="spellStart"/>
      <w:r>
        <w:t>przesuw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. </w:t>
      </w:r>
    </w:p>
    <w:p w14:paraId="44D978A1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8A2" w14:textId="77777777" w:rsidR="001D5EA4" w:rsidRDefault="00140F7E">
      <w:pPr>
        <w:numPr>
          <w:ilvl w:val="1"/>
          <w:numId w:val="160"/>
        </w:numPr>
        <w:spacing w:line="271" w:lineRule="auto"/>
        <w:ind w:right="0" w:hanging="470"/>
        <w:jc w:val="left"/>
      </w:pPr>
      <w:proofErr w:type="spellStart"/>
      <w:r>
        <w:rPr>
          <w:b/>
          <w:sz w:val="24"/>
        </w:rPr>
        <w:t>Izolacja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termiczna</w:t>
      </w:r>
      <w:proofErr w:type="spellEnd"/>
      <w:r>
        <w:rPr>
          <w:b/>
          <w:sz w:val="24"/>
        </w:rPr>
        <w:t xml:space="preserve">  </w:t>
      </w:r>
    </w:p>
    <w:p w14:paraId="44D978A3" w14:textId="77777777" w:rsidR="001D5EA4" w:rsidRDefault="00140F7E">
      <w:pPr>
        <w:ind w:left="-5" w:right="4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ogrzewczej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izolować</w:t>
      </w:r>
      <w:proofErr w:type="spellEnd"/>
      <w:r>
        <w:t xml:space="preserve"> </w:t>
      </w:r>
      <w:proofErr w:type="spellStart"/>
      <w:r>
        <w:t>cieplnie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wytycznymi</w:t>
      </w:r>
      <w:proofErr w:type="spellEnd"/>
      <w:r>
        <w:t xml:space="preserve"> </w:t>
      </w:r>
      <w:proofErr w:type="spellStart"/>
      <w:r>
        <w:t>zawartymi</w:t>
      </w:r>
      <w:proofErr w:type="spellEnd"/>
      <w:r>
        <w:t xml:space="preserve"> w </w:t>
      </w:r>
      <w:proofErr w:type="spellStart"/>
      <w:r>
        <w:t>projekcie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.  </w:t>
      </w:r>
    </w:p>
    <w:p w14:paraId="44D978A4" w14:textId="77777777" w:rsidR="001D5EA4" w:rsidRDefault="00140F7E">
      <w:pPr>
        <w:ind w:left="-5" w:right="4"/>
      </w:pPr>
      <w:proofErr w:type="spellStart"/>
      <w:r>
        <w:t>Armatura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ogrzewczej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izolowana</w:t>
      </w:r>
      <w:proofErr w:type="spellEnd"/>
      <w:r>
        <w:t xml:space="preserve"> </w:t>
      </w:r>
      <w:proofErr w:type="spellStart"/>
      <w:r>
        <w:t>cieplnie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wymaganie</w:t>
      </w:r>
      <w:proofErr w:type="spellEnd"/>
      <w:r>
        <w:t xml:space="preserve"> to </w:t>
      </w:r>
      <w:proofErr w:type="spellStart"/>
      <w:r>
        <w:t>wynika</w:t>
      </w:r>
      <w:proofErr w:type="spellEnd"/>
      <w:r>
        <w:t xml:space="preserve"> z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 </w:t>
      </w:r>
    </w:p>
    <w:p w14:paraId="44D978A5" w14:textId="77777777" w:rsidR="001D5EA4" w:rsidRDefault="00140F7E">
      <w:pPr>
        <w:ind w:left="-5" w:right="4"/>
      </w:pPr>
      <w:proofErr w:type="spellStart"/>
      <w:r>
        <w:t>Wykonywanie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cieplnej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rozpocząć</w:t>
      </w:r>
      <w:proofErr w:type="spellEnd"/>
      <w:r>
        <w:t xml:space="preserve"> po </w:t>
      </w:r>
      <w:proofErr w:type="spellStart"/>
      <w:r>
        <w:t>uprzednim</w:t>
      </w:r>
      <w:proofErr w:type="spellEnd"/>
      <w:r>
        <w:t xml:space="preserve"> </w:t>
      </w:r>
      <w:proofErr w:type="spellStart"/>
      <w:r>
        <w:t>przeprowadzeniu</w:t>
      </w:r>
      <w:proofErr w:type="spellEnd"/>
      <w:r>
        <w:t xml:space="preserve"> </w:t>
      </w:r>
      <w:proofErr w:type="spellStart"/>
      <w:r>
        <w:t>wymaganych</w:t>
      </w:r>
      <w:proofErr w:type="spellEnd"/>
      <w:r>
        <w:t xml:space="preserve"> </w:t>
      </w:r>
      <w:proofErr w:type="spellStart"/>
      <w:r>
        <w:t>prób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,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wymaganego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antykorozyjnego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przeznaczonych</w:t>
      </w:r>
      <w:proofErr w:type="spellEnd"/>
      <w:r>
        <w:t xml:space="preserve"> do </w:t>
      </w:r>
      <w:proofErr w:type="spellStart"/>
      <w:r>
        <w:t>zaizolowania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po </w:t>
      </w:r>
      <w:proofErr w:type="spellStart"/>
      <w:r>
        <w:t>potwierdzeniu</w:t>
      </w:r>
      <w:proofErr w:type="spellEnd"/>
      <w:r>
        <w:t xml:space="preserve"> </w:t>
      </w: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powyższych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protokółem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.  </w:t>
      </w:r>
      <w:proofErr w:type="spellStart"/>
      <w:r>
        <w:t>Materiał</w:t>
      </w:r>
      <w:proofErr w:type="spellEnd"/>
      <w:r>
        <w:t xml:space="preserve">, z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</w:t>
      </w:r>
      <w:proofErr w:type="spellStart"/>
      <w:r>
        <w:t>izolacja</w:t>
      </w:r>
      <w:proofErr w:type="spellEnd"/>
      <w:r>
        <w:t xml:space="preserve"> </w:t>
      </w:r>
      <w:proofErr w:type="spellStart"/>
      <w:r>
        <w:t>cieplna</w:t>
      </w:r>
      <w:proofErr w:type="spellEnd"/>
      <w:r>
        <w:t xml:space="preserve">,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płaszcza</w:t>
      </w:r>
      <w:proofErr w:type="spellEnd"/>
      <w:r>
        <w:t xml:space="preserve"> </w:t>
      </w:r>
      <w:proofErr w:type="spellStart"/>
      <w:r>
        <w:t>osłaniającego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ogrzewczej</w:t>
      </w:r>
      <w:proofErr w:type="spellEnd"/>
      <w:r>
        <w:t xml:space="preserve">.  </w:t>
      </w:r>
    </w:p>
    <w:p w14:paraId="44D978A6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przeznaczone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cieplnej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suche</w:t>
      </w:r>
      <w:proofErr w:type="spellEnd"/>
      <w:r>
        <w:t xml:space="preserve">, </w:t>
      </w:r>
      <w:proofErr w:type="spellStart"/>
      <w:r>
        <w:t>czyste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nieuszkodzone</w:t>
      </w:r>
      <w:proofErr w:type="spellEnd"/>
      <w:r>
        <w:t xml:space="preserve">,  a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stanowisku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wykluczać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ich </w:t>
      </w:r>
      <w:proofErr w:type="spellStart"/>
      <w:r>
        <w:t>zawilgocenia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.  </w:t>
      </w:r>
    </w:p>
    <w:p w14:paraId="44D978A7" w14:textId="77777777" w:rsidR="001D5EA4" w:rsidRDefault="00140F7E">
      <w:pPr>
        <w:ind w:left="-5" w:right="4"/>
      </w:pPr>
      <w:proofErr w:type="spellStart"/>
      <w:r>
        <w:t>Powierzchnia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jest </w:t>
      </w:r>
      <w:proofErr w:type="spellStart"/>
      <w:r>
        <w:t>wykonywana</w:t>
      </w:r>
      <w:proofErr w:type="spellEnd"/>
      <w:r>
        <w:t xml:space="preserve"> </w:t>
      </w:r>
      <w:proofErr w:type="spellStart"/>
      <w:r>
        <w:t>izolacja</w:t>
      </w:r>
      <w:proofErr w:type="spellEnd"/>
      <w:r>
        <w:t xml:space="preserve"> </w:t>
      </w:r>
      <w:proofErr w:type="spellStart"/>
      <w:r>
        <w:t>cieplna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czysta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sucha</w:t>
      </w:r>
      <w:proofErr w:type="spellEnd"/>
      <w:r>
        <w:t xml:space="preserve">. Nie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cieplnych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powierzchniach</w:t>
      </w:r>
      <w:proofErr w:type="spellEnd"/>
      <w:r>
        <w:t xml:space="preserve"> </w:t>
      </w:r>
      <w:proofErr w:type="spellStart"/>
      <w:r>
        <w:t>zanieczyszczonych</w:t>
      </w:r>
      <w:proofErr w:type="spellEnd"/>
      <w:r>
        <w:t xml:space="preserve"> </w:t>
      </w:r>
      <w:proofErr w:type="spellStart"/>
      <w:r>
        <w:t>ziemią</w:t>
      </w:r>
      <w:proofErr w:type="spellEnd"/>
      <w:r>
        <w:t xml:space="preserve">, </w:t>
      </w:r>
      <w:proofErr w:type="spellStart"/>
      <w:r>
        <w:t>cementem</w:t>
      </w:r>
      <w:proofErr w:type="spellEnd"/>
      <w:r>
        <w:t xml:space="preserve">, </w:t>
      </w:r>
      <w:proofErr w:type="spellStart"/>
      <w:r>
        <w:t>smarami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powierzchniach</w:t>
      </w:r>
      <w:proofErr w:type="spellEnd"/>
      <w:r>
        <w:t xml:space="preserve"> z </w:t>
      </w:r>
      <w:proofErr w:type="spellStart"/>
      <w:r>
        <w:t>niecałkowicie</w:t>
      </w:r>
      <w:proofErr w:type="spellEnd"/>
      <w:r>
        <w:t xml:space="preserve"> </w:t>
      </w:r>
      <w:proofErr w:type="spellStart"/>
      <w:r>
        <w:t>wyschniętą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uszkodzoną</w:t>
      </w:r>
      <w:proofErr w:type="spellEnd"/>
      <w:r>
        <w:t xml:space="preserve"> </w:t>
      </w:r>
      <w:proofErr w:type="spellStart"/>
      <w:r>
        <w:t>powłoką</w:t>
      </w:r>
      <w:proofErr w:type="spellEnd"/>
      <w:r>
        <w:t xml:space="preserve"> </w:t>
      </w:r>
      <w:proofErr w:type="spellStart"/>
      <w:r>
        <w:t>antykorozyjną</w:t>
      </w:r>
      <w:proofErr w:type="spellEnd"/>
      <w:r>
        <w:t xml:space="preserve">.  </w:t>
      </w:r>
    </w:p>
    <w:p w14:paraId="44D978A8" w14:textId="77777777" w:rsidR="001D5EA4" w:rsidRDefault="00140F7E">
      <w:pPr>
        <w:ind w:left="-5" w:right="4"/>
      </w:pPr>
      <w:proofErr w:type="spellStart"/>
      <w:r>
        <w:t>Otuliny</w:t>
      </w:r>
      <w:proofErr w:type="spellEnd"/>
      <w:r>
        <w:t xml:space="preserve"> </w:t>
      </w:r>
      <w:proofErr w:type="spellStart"/>
      <w:r>
        <w:t>termoizolacyjne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nałożone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styk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ściśle</w:t>
      </w:r>
      <w:proofErr w:type="spellEnd"/>
      <w:r>
        <w:t xml:space="preserve"> </w:t>
      </w:r>
      <w:proofErr w:type="spellStart"/>
      <w:r>
        <w:t>przylegać</w:t>
      </w:r>
      <w:proofErr w:type="spellEnd"/>
      <w:r>
        <w:t xml:space="preserve"> do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izolowanej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wielowarstwowej</w:t>
      </w:r>
      <w:proofErr w:type="spellEnd"/>
      <w:r>
        <w:t xml:space="preserve">, </w:t>
      </w:r>
      <w:proofErr w:type="spellStart"/>
      <w:r>
        <w:t>styki</w:t>
      </w:r>
      <w:proofErr w:type="spellEnd"/>
      <w:r>
        <w:t xml:space="preserve"> </w:t>
      </w:r>
      <w:proofErr w:type="spellStart"/>
      <w:r>
        <w:t>poprzeczne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wzdłużne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następnej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pokrywać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styków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dolnej</w:t>
      </w:r>
      <w:proofErr w:type="spellEnd"/>
      <w:r>
        <w:t xml:space="preserve">. </w:t>
      </w:r>
    </w:p>
    <w:p w14:paraId="44D978A9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izolacyjne</w:t>
      </w:r>
      <w:proofErr w:type="spellEnd"/>
      <w:r>
        <w:t xml:space="preserve">, jak np. </w:t>
      </w:r>
      <w:proofErr w:type="spellStart"/>
      <w:r>
        <w:t>przycinanie</w:t>
      </w:r>
      <w:proofErr w:type="spellEnd"/>
      <w:r>
        <w:t xml:space="preserve">,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konwencjonalnych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. </w:t>
      </w:r>
      <w:proofErr w:type="spellStart"/>
      <w:r>
        <w:t>Grubość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różnić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określonej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o -5 do +10 mm. </w:t>
      </w:r>
    </w:p>
    <w:p w14:paraId="44D978AA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8A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5.6. </w:t>
      </w:r>
      <w:proofErr w:type="spellStart"/>
      <w:r>
        <w:rPr>
          <w:b/>
          <w:sz w:val="24"/>
        </w:rPr>
        <w:t>Zabezpieczenie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ppoż</w:t>
      </w:r>
      <w:proofErr w:type="spellEnd"/>
      <w:r>
        <w:rPr>
          <w:b/>
          <w:sz w:val="24"/>
        </w:rPr>
        <w:t xml:space="preserve">. </w:t>
      </w:r>
    </w:p>
    <w:p w14:paraId="44D978AC" w14:textId="77777777" w:rsidR="001D5EA4" w:rsidRDefault="00140F7E">
      <w:pPr>
        <w:ind w:left="-5" w:right="4"/>
      </w:pPr>
      <w:proofErr w:type="spellStart"/>
      <w:r>
        <w:t>Przestrzeń</w:t>
      </w:r>
      <w:proofErr w:type="spellEnd"/>
      <w:r>
        <w:t xml:space="preserve"> </w:t>
      </w:r>
      <w:proofErr w:type="spellStart"/>
      <w:r>
        <w:t>pozostałą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opaską</w:t>
      </w:r>
      <w:proofErr w:type="spellEnd"/>
      <w:r>
        <w:t xml:space="preserve"> a </w:t>
      </w:r>
      <w:proofErr w:type="spellStart"/>
      <w:r>
        <w:t>ścianą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szczelnie</w:t>
      </w:r>
      <w:proofErr w:type="spellEnd"/>
      <w:r>
        <w:t xml:space="preserve"> </w:t>
      </w:r>
      <w:proofErr w:type="spellStart"/>
      <w:r>
        <w:t>wypełnić</w:t>
      </w:r>
      <w:proofErr w:type="spellEnd"/>
      <w:r>
        <w:t xml:space="preserve"> </w:t>
      </w:r>
      <w:proofErr w:type="spellStart"/>
      <w:r>
        <w:t>zaprawą</w:t>
      </w:r>
      <w:proofErr w:type="spellEnd"/>
      <w:r>
        <w:t xml:space="preserve"> </w:t>
      </w:r>
      <w:proofErr w:type="spellStart"/>
      <w:r>
        <w:t>ogniochronną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przepustów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wypełnienia</w:t>
      </w:r>
      <w:proofErr w:type="spellEnd"/>
      <w:r>
        <w:t xml:space="preserve"> </w:t>
      </w:r>
      <w:proofErr w:type="spellStart"/>
      <w:r>
        <w:t>wolnej</w:t>
      </w:r>
      <w:proofErr w:type="spellEnd"/>
      <w:r>
        <w:t xml:space="preserve"> </w:t>
      </w:r>
      <w:proofErr w:type="spellStart"/>
      <w:r>
        <w:t>przestrzeni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opaską</w:t>
      </w:r>
      <w:proofErr w:type="spellEnd"/>
      <w:r>
        <w:t xml:space="preserve"> a </w:t>
      </w:r>
      <w:proofErr w:type="spellStart"/>
      <w:r>
        <w:t>stropem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użyć</w:t>
      </w:r>
      <w:proofErr w:type="spellEnd"/>
      <w:r>
        <w:t xml:space="preserve"> </w:t>
      </w:r>
      <w:proofErr w:type="spellStart"/>
      <w:r>
        <w:t>zaprawy</w:t>
      </w:r>
      <w:proofErr w:type="spellEnd"/>
      <w:r>
        <w:t xml:space="preserve"> </w:t>
      </w:r>
      <w:proofErr w:type="spellStart"/>
      <w:r>
        <w:t>ogniochronnej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przepustów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. </w:t>
      </w:r>
    </w:p>
    <w:p w14:paraId="44D978AD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8A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5.7. </w:t>
      </w:r>
      <w:proofErr w:type="spellStart"/>
      <w:r>
        <w:rPr>
          <w:b/>
          <w:sz w:val="24"/>
        </w:rPr>
        <w:t>Badania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uruchomienie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instalacji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wykonanie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regulacji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instalacji</w:t>
      </w:r>
      <w:proofErr w:type="spellEnd"/>
      <w:r>
        <w:rPr>
          <w:b/>
          <w:sz w:val="24"/>
        </w:rPr>
        <w:t xml:space="preserve">  </w:t>
      </w:r>
    </w:p>
    <w:p w14:paraId="44D978AF" w14:textId="77777777" w:rsidR="001D5EA4" w:rsidRDefault="00140F7E">
      <w:pPr>
        <w:pStyle w:val="Nagwek2"/>
        <w:ind w:left="-5"/>
      </w:pPr>
      <w:r>
        <w:t xml:space="preserve">5.7.1. </w:t>
      </w:r>
      <w:proofErr w:type="spellStart"/>
      <w:r>
        <w:t>Regulacja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</w:p>
    <w:p w14:paraId="44D978B0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regulacyjnych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przegrody</w:t>
      </w:r>
      <w:proofErr w:type="spellEnd"/>
      <w:r>
        <w:t xml:space="preserve"> </w:t>
      </w:r>
      <w:proofErr w:type="spellStart"/>
      <w:r>
        <w:t>zewnętrzne</w:t>
      </w:r>
      <w:proofErr w:type="spellEnd"/>
      <w:r>
        <w:t xml:space="preserve">  w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cieplnej</w:t>
      </w:r>
      <w:proofErr w:type="spellEnd"/>
      <w:r>
        <w:t xml:space="preserve">.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szczelność</w:t>
      </w:r>
      <w:proofErr w:type="spellEnd"/>
      <w:r>
        <w:t xml:space="preserve"> </w:t>
      </w:r>
      <w:proofErr w:type="spellStart"/>
      <w:r>
        <w:t>okien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drzwi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spowodować</w:t>
      </w:r>
      <w:proofErr w:type="spellEnd"/>
      <w:r>
        <w:t xml:space="preserve"> </w:t>
      </w:r>
      <w:proofErr w:type="spellStart"/>
      <w:r>
        <w:t>usunięcie</w:t>
      </w:r>
      <w:proofErr w:type="spellEnd"/>
      <w:r>
        <w:t xml:space="preserve"> </w:t>
      </w:r>
      <w:proofErr w:type="spellStart"/>
      <w:r>
        <w:t>zauważonych</w:t>
      </w:r>
      <w:proofErr w:type="spellEnd"/>
      <w:r>
        <w:t xml:space="preserve"> wad. </w:t>
      </w:r>
      <w:proofErr w:type="spellStart"/>
      <w:r>
        <w:t>Istotne</w:t>
      </w:r>
      <w:proofErr w:type="spellEnd"/>
      <w:r>
        <w:t xml:space="preserve"> </w:t>
      </w:r>
      <w:proofErr w:type="spellStart"/>
      <w:r>
        <w:t>spostrzeżenia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udokumentowane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a ich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regulacji</w:t>
      </w:r>
      <w:proofErr w:type="spellEnd"/>
      <w:r>
        <w:t xml:space="preserve"> </w:t>
      </w:r>
      <w:proofErr w:type="spellStart"/>
      <w:r>
        <w:t>uwzględniony</w:t>
      </w:r>
      <w:proofErr w:type="spellEnd"/>
      <w:r>
        <w:t xml:space="preserve"> w </w:t>
      </w:r>
      <w:proofErr w:type="spellStart"/>
      <w:r>
        <w:t>protokole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.  </w:t>
      </w:r>
    </w:p>
    <w:p w14:paraId="44D978B1" w14:textId="77777777" w:rsidR="001D5EA4" w:rsidRDefault="00140F7E">
      <w:pPr>
        <w:ind w:left="-5" w:right="4"/>
      </w:pPr>
      <w:proofErr w:type="spellStart"/>
      <w:r>
        <w:t>Nastawy</w:t>
      </w:r>
      <w:proofErr w:type="spellEnd"/>
      <w:r>
        <w:t xml:space="preserve">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regulacyjnej</w:t>
      </w:r>
      <w:proofErr w:type="spellEnd"/>
      <w:r>
        <w:t xml:space="preserve"> jak np. </w:t>
      </w:r>
      <w:proofErr w:type="spellStart"/>
      <w:r>
        <w:t>nastawy</w:t>
      </w:r>
      <w:proofErr w:type="spellEnd"/>
      <w:r>
        <w:t xml:space="preserve"> </w:t>
      </w:r>
      <w:proofErr w:type="spellStart"/>
      <w:r>
        <w:t>regulacji</w:t>
      </w:r>
      <w:proofErr w:type="spellEnd"/>
      <w:r>
        <w:t xml:space="preserve"> </w:t>
      </w:r>
      <w:proofErr w:type="spellStart"/>
      <w:r>
        <w:t>montażowej</w:t>
      </w:r>
      <w:proofErr w:type="spellEnd"/>
      <w:r>
        <w:t xml:space="preserve"> </w:t>
      </w:r>
      <w:proofErr w:type="spellStart"/>
      <w:r>
        <w:t>przewodowej</w:t>
      </w:r>
      <w:proofErr w:type="spellEnd"/>
      <w:r>
        <w:t xml:space="preserve">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regulacyjnej</w:t>
      </w:r>
      <w:proofErr w:type="spellEnd"/>
      <w:r>
        <w:t xml:space="preserve">, </w:t>
      </w:r>
      <w:proofErr w:type="spellStart"/>
      <w:r>
        <w:t>nastawy</w:t>
      </w:r>
      <w:proofErr w:type="spellEnd"/>
      <w:r>
        <w:t xml:space="preserve"> </w:t>
      </w:r>
      <w:proofErr w:type="spellStart"/>
      <w:r>
        <w:t>regulatorów</w:t>
      </w:r>
      <w:proofErr w:type="spellEnd"/>
      <w:r>
        <w:t xml:space="preserve"> </w:t>
      </w:r>
      <w:proofErr w:type="spellStart"/>
      <w:r>
        <w:t>różnicy</w:t>
      </w:r>
      <w:proofErr w:type="spellEnd"/>
      <w:r>
        <w:t xml:space="preserve"> </w:t>
      </w:r>
      <w:proofErr w:type="spellStart"/>
      <w:r>
        <w:t>ciśnienia</w:t>
      </w:r>
      <w:proofErr w:type="spellEnd"/>
      <w:r>
        <w:t xml:space="preserve">, </w:t>
      </w:r>
      <w:proofErr w:type="spellStart"/>
      <w:r>
        <w:t>nastawy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zaworów</w:t>
      </w:r>
      <w:proofErr w:type="spellEnd"/>
      <w:r>
        <w:t xml:space="preserve"> </w:t>
      </w:r>
      <w:proofErr w:type="spellStart"/>
      <w:r>
        <w:t>grzejnikowych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nastawy</w:t>
      </w:r>
      <w:proofErr w:type="spellEnd"/>
      <w:r>
        <w:t xml:space="preserve"> </w:t>
      </w:r>
      <w:proofErr w:type="spellStart"/>
      <w:r>
        <w:t>eksploatacyjne</w:t>
      </w:r>
      <w:proofErr w:type="spellEnd"/>
      <w:r>
        <w:t xml:space="preserve"> </w:t>
      </w:r>
      <w:proofErr w:type="spellStart"/>
      <w:r>
        <w:t>termostatycznych</w:t>
      </w:r>
      <w:proofErr w:type="spellEnd"/>
      <w:r>
        <w:t xml:space="preserve"> </w:t>
      </w:r>
      <w:proofErr w:type="spellStart"/>
      <w:r>
        <w:t>zaworów</w:t>
      </w:r>
      <w:proofErr w:type="spellEnd"/>
      <w:r>
        <w:t xml:space="preserve"> </w:t>
      </w:r>
      <w:proofErr w:type="spellStart"/>
      <w:r>
        <w:t>grzejnikowych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, </w:t>
      </w:r>
      <w:proofErr w:type="spellStart"/>
      <w:r>
        <w:t>płukaniu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badaniu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zimnym</w:t>
      </w:r>
      <w:proofErr w:type="spellEnd"/>
      <w:r>
        <w:t xml:space="preserve">.  </w:t>
      </w:r>
    </w:p>
    <w:p w14:paraId="44D978B2" w14:textId="77777777" w:rsidR="001D5EA4" w:rsidRDefault="00140F7E">
      <w:pPr>
        <w:ind w:left="-5" w:right="4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zawory</w:t>
      </w:r>
      <w:proofErr w:type="spellEnd"/>
      <w:r>
        <w:t xml:space="preserve"> </w:t>
      </w:r>
      <w:proofErr w:type="spellStart"/>
      <w:r>
        <w:t>odcinające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gałęziach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pionach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</w:t>
      </w:r>
      <w:proofErr w:type="spellStart"/>
      <w:r>
        <w:t>otwarte</w:t>
      </w:r>
      <w:proofErr w:type="spellEnd"/>
      <w:r>
        <w:t xml:space="preserve">.  </w:t>
      </w:r>
    </w:p>
    <w:p w14:paraId="44D978B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8B4" w14:textId="77777777" w:rsidR="001D5EA4" w:rsidRDefault="00140F7E">
      <w:pPr>
        <w:pStyle w:val="Nagwek2"/>
        <w:ind w:left="-5"/>
      </w:pPr>
      <w:r>
        <w:t xml:space="preserve">5.7.2. </w:t>
      </w:r>
      <w:proofErr w:type="spellStart"/>
      <w:r>
        <w:t>Odpowietrzenie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 </w:t>
      </w:r>
    </w:p>
    <w:p w14:paraId="44D978B5" w14:textId="77777777" w:rsidR="001D5EA4" w:rsidRDefault="00140F7E">
      <w:pPr>
        <w:ind w:left="-5" w:right="4"/>
      </w:pPr>
      <w:proofErr w:type="spellStart"/>
      <w:r>
        <w:t>Ponadto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skontrolować</w:t>
      </w:r>
      <w:proofErr w:type="spellEnd"/>
      <w:r>
        <w:t xml:space="preserve"> </w:t>
      </w:r>
      <w:proofErr w:type="spellStart"/>
      <w:r>
        <w:t>prawidłowość</w:t>
      </w:r>
      <w:proofErr w:type="spellEnd"/>
      <w:r>
        <w:t xml:space="preserve"> </w:t>
      </w:r>
      <w:proofErr w:type="spellStart"/>
      <w:r>
        <w:t>odpowietrzenia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 </w:t>
      </w:r>
    </w:p>
    <w:p w14:paraId="44D978B6" w14:textId="77777777" w:rsidR="001D5EA4" w:rsidRDefault="00140F7E">
      <w:pPr>
        <w:ind w:left="-5" w:right="4"/>
      </w:pPr>
      <w:proofErr w:type="spellStart"/>
      <w:r>
        <w:t>Nastawy</w:t>
      </w:r>
      <w:proofErr w:type="spellEnd"/>
      <w:r>
        <w:t xml:space="preserve"> </w:t>
      </w:r>
      <w:proofErr w:type="spellStart"/>
      <w:r>
        <w:t>regulacji</w:t>
      </w:r>
      <w:proofErr w:type="spellEnd"/>
      <w:r>
        <w:t xml:space="preserve"> </w:t>
      </w:r>
      <w:proofErr w:type="spellStart"/>
      <w:r>
        <w:t>montażowej</w:t>
      </w:r>
      <w:proofErr w:type="spellEnd"/>
      <w:r>
        <w:t xml:space="preserve">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regulacyjnej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wynikami</w:t>
      </w:r>
      <w:proofErr w:type="spellEnd"/>
      <w:r>
        <w:t xml:space="preserve"> </w:t>
      </w:r>
      <w:proofErr w:type="spellStart"/>
      <w:r>
        <w:t>obliczeń</w:t>
      </w:r>
      <w:proofErr w:type="spellEnd"/>
      <w:r>
        <w:t xml:space="preserve"> </w:t>
      </w:r>
      <w:proofErr w:type="spellStart"/>
      <w:r>
        <w:t>hydraulicznych</w:t>
      </w:r>
      <w:proofErr w:type="spellEnd"/>
      <w:r>
        <w:t xml:space="preserve"> w </w:t>
      </w:r>
      <w:proofErr w:type="spellStart"/>
      <w:r>
        <w:t>projekcie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Nominalny</w:t>
      </w:r>
      <w:proofErr w:type="spellEnd"/>
      <w:r>
        <w:t xml:space="preserve"> </w:t>
      </w:r>
      <w:proofErr w:type="spellStart"/>
      <w:r>
        <w:t>skok</w:t>
      </w:r>
      <w:proofErr w:type="spellEnd"/>
      <w:r>
        <w:t xml:space="preserve"> </w:t>
      </w:r>
      <w:proofErr w:type="spellStart"/>
      <w:r>
        <w:t>regulacji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 </w:t>
      </w:r>
      <w:proofErr w:type="spellStart"/>
      <w:r>
        <w:t>termostatycznych</w:t>
      </w:r>
      <w:proofErr w:type="spellEnd"/>
      <w:r>
        <w:t xml:space="preserve"> </w:t>
      </w:r>
      <w:proofErr w:type="spellStart"/>
      <w:r>
        <w:t>zaworów</w:t>
      </w:r>
      <w:proofErr w:type="spellEnd"/>
      <w:r>
        <w:t xml:space="preserve"> </w:t>
      </w:r>
      <w:proofErr w:type="spellStart"/>
      <w:r>
        <w:t>grzejnikowych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ustawiony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zaworze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fabrycznych</w:t>
      </w:r>
      <w:proofErr w:type="spellEnd"/>
      <w:r>
        <w:t xml:space="preserve"> </w:t>
      </w:r>
      <w:proofErr w:type="spellStart"/>
      <w:r>
        <w:t>osłon</w:t>
      </w:r>
      <w:proofErr w:type="spellEnd"/>
      <w:r>
        <w:t xml:space="preserve"> </w:t>
      </w:r>
      <w:proofErr w:type="spellStart"/>
      <w:r>
        <w:t>roboczych</w:t>
      </w:r>
      <w:proofErr w:type="spellEnd"/>
      <w:r>
        <w:t xml:space="preserve">. </w:t>
      </w:r>
      <w:proofErr w:type="spellStart"/>
      <w:r>
        <w:t>Czynność</w:t>
      </w:r>
      <w:proofErr w:type="spellEnd"/>
      <w:r>
        <w:t xml:space="preserve"> </w:t>
      </w:r>
      <w:proofErr w:type="spellStart"/>
      <w:r>
        <w:t>ustawienia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zaworów</w:t>
      </w:r>
      <w:proofErr w:type="spellEnd"/>
      <w:r>
        <w:t xml:space="preserve">. </w:t>
      </w:r>
      <w:proofErr w:type="spellStart"/>
      <w:r>
        <w:t>Instalacja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zakryciem</w:t>
      </w:r>
      <w:proofErr w:type="spellEnd"/>
      <w:r>
        <w:t xml:space="preserve"> </w:t>
      </w:r>
      <w:proofErr w:type="spellStart"/>
      <w:r>
        <w:t>bruzd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pomalowaniem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izolacji</w:t>
      </w:r>
      <w:proofErr w:type="spellEnd"/>
      <w:r>
        <w:t xml:space="preserve"> </w:t>
      </w:r>
      <w:proofErr w:type="spellStart"/>
      <w:r>
        <w:t>termicznej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poddana</w:t>
      </w:r>
      <w:proofErr w:type="spellEnd"/>
      <w:r>
        <w:t xml:space="preserve"> </w:t>
      </w:r>
      <w:proofErr w:type="spellStart"/>
      <w:r>
        <w:t>próbie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.  </w:t>
      </w:r>
    </w:p>
    <w:p w14:paraId="44D978B7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instalację</w:t>
      </w:r>
      <w:proofErr w:type="spellEnd"/>
      <w:r>
        <w:t xml:space="preserve"> </w:t>
      </w:r>
      <w:proofErr w:type="spellStart"/>
      <w:r>
        <w:t>podlegającą</w:t>
      </w:r>
      <w:proofErr w:type="spellEnd"/>
      <w:r>
        <w:t xml:space="preserve"> </w:t>
      </w:r>
      <w:proofErr w:type="spellStart"/>
      <w:r>
        <w:t>próbie</w:t>
      </w:r>
      <w:proofErr w:type="spellEnd"/>
      <w:r>
        <w:t xml:space="preserve"> (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) </w:t>
      </w:r>
      <w:proofErr w:type="spellStart"/>
      <w:r>
        <w:t>kilkakrotnie</w:t>
      </w:r>
      <w:proofErr w:type="spellEnd"/>
      <w:r>
        <w:t xml:space="preserve"> </w:t>
      </w:r>
      <w:proofErr w:type="spellStart"/>
      <w:r>
        <w:t>skutecznie</w:t>
      </w:r>
      <w:proofErr w:type="spellEnd"/>
      <w:r>
        <w:t xml:space="preserve"> </w:t>
      </w:r>
      <w:proofErr w:type="spellStart"/>
      <w:r>
        <w:t>przepłukać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. </w:t>
      </w:r>
      <w:proofErr w:type="spellStart"/>
      <w:r>
        <w:t>Niezwłocznie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płukania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instalację</w:t>
      </w:r>
      <w:proofErr w:type="spellEnd"/>
      <w:r>
        <w:t xml:space="preserve"> </w:t>
      </w:r>
      <w:proofErr w:type="spellStart"/>
      <w:r>
        <w:t>napełnić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uzdatnioną</w:t>
      </w:r>
      <w:proofErr w:type="spellEnd"/>
      <w:r>
        <w:t xml:space="preserve"> o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zgodnej</w:t>
      </w:r>
      <w:proofErr w:type="spellEnd"/>
      <w:r>
        <w:t xml:space="preserve"> z PN-93/C-04607 „Woda w </w:t>
      </w:r>
      <w:proofErr w:type="spellStart"/>
      <w:r>
        <w:t>instalacjach</w:t>
      </w:r>
      <w:proofErr w:type="spellEnd"/>
      <w:r>
        <w:t xml:space="preserve"> </w:t>
      </w:r>
      <w:proofErr w:type="spellStart"/>
      <w:r>
        <w:t>ogrzewania</w:t>
      </w:r>
      <w:proofErr w:type="spellEnd"/>
      <w:r>
        <w:t xml:space="preserve">. </w:t>
      </w:r>
      <w:proofErr w:type="spellStart"/>
      <w:r>
        <w:t>Wymagania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", </w:t>
      </w:r>
      <w:proofErr w:type="spellStart"/>
      <w:r>
        <w:t>lub</w:t>
      </w:r>
      <w:proofErr w:type="spellEnd"/>
      <w:r>
        <w:t xml:space="preserve"> z </w:t>
      </w:r>
      <w:proofErr w:type="spellStart"/>
      <w:r>
        <w:t>dodatkiem</w:t>
      </w:r>
      <w:proofErr w:type="spellEnd"/>
      <w:r>
        <w:t xml:space="preserve"> </w:t>
      </w:r>
      <w:proofErr w:type="spellStart"/>
      <w:r>
        <w:t>inhibitorów</w:t>
      </w:r>
      <w:proofErr w:type="spellEnd"/>
      <w:r>
        <w:t xml:space="preserve"> </w:t>
      </w:r>
      <w:proofErr w:type="spellStart"/>
      <w:r>
        <w:t>korozji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propozycji</w:t>
      </w:r>
      <w:proofErr w:type="spellEnd"/>
      <w:r>
        <w:t xml:space="preserve"> COBRTI-INSTAL.  </w:t>
      </w:r>
      <w:proofErr w:type="spellStart"/>
      <w:r>
        <w:t>Instalację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dokładnie</w:t>
      </w:r>
      <w:proofErr w:type="spellEnd"/>
      <w:r>
        <w:t xml:space="preserve"> </w:t>
      </w:r>
      <w:proofErr w:type="spellStart"/>
      <w:r>
        <w:t>odpowietrzyć</w:t>
      </w:r>
      <w:proofErr w:type="spellEnd"/>
      <w:r>
        <w:t xml:space="preserve">.  </w:t>
      </w:r>
    </w:p>
    <w:p w14:paraId="44D978B8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8B9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8BA" w14:textId="77777777" w:rsidR="001D5EA4" w:rsidRDefault="00140F7E">
      <w:pPr>
        <w:pStyle w:val="Nagwek2"/>
        <w:ind w:left="-5"/>
      </w:pPr>
      <w:r>
        <w:t xml:space="preserve">5.7.3. </w:t>
      </w:r>
      <w:proofErr w:type="spellStart"/>
      <w:r>
        <w:t>Płukanie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</w:p>
    <w:p w14:paraId="44D978BB" w14:textId="77777777" w:rsidR="001D5EA4" w:rsidRDefault="00140F7E">
      <w:pPr>
        <w:ind w:left="-5" w:right="4"/>
      </w:pPr>
      <w:proofErr w:type="spellStart"/>
      <w:r>
        <w:t>Przed</w:t>
      </w:r>
      <w:proofErr w:type="spellEnd"/>
      <w:r>
        <w:t xml:space="preserve"> </w:t>
      </w:r>
      <w:proofErr w:type="spellStart"/>
      <w:r>
        <w:t>regulacją</w:t>
      </w:r>
      <w:proofErr w:type="spellEnd"/>
      <w:r>
        <w:t xml:space="preserve"> </w:t>
      </w:r>
      <w:proofErr w:type="spellStart"/>
      <w:r>
        <w:t>głowic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zaworach</w:t>
      </w:r>
      <w:proofErr w:type="spellEnd"/>
      <w:r>
        <w:t xml:space="preserve"> </w:t>
      </w:r>
      <w:proofErr w:type="spellStart"/>
      <w:r>
        <w:t>termostatycznych</w:t>
      </w:r>
      <w:proofErr w:type="spellEnd"/>
      <w:r>
        <w:t xml:space="preserve">, </w:t>
      </w:r>
      <w:proofErr w:type="spellStart"/>
      <w:r>
        <w:t>całą</w:t>
      </w:r>
      <w:proofErr w:type="spellEnd"/>
      <w:r>
        <w:t xml:space="preserve"> </w:t>
      </w:r>
      <w:proofErr w:type="spellStart"/>
      <w:r>
        <w:t>instalację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dokładnie</w:t>
      </w:r>
      <w:proofErr w:type="spellEnd"/>
      <w:r>
        <w:t xml:space="preserve">,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dwukrotnie</w:t>
      </w:r>
      <w:proofErr w:type="spellEnd"/>
      <w:r>
        <w:t xml:space="preserve"> </w:t>
      </w:r>
      <w:proofErr w:type="spellStart"/>
      <w:r>
        <w:t>przepłukać</w:t>
      </w:r>
      <w:proofErr w:type="spellEnd"/>
      <w:r>
        <w:t xml:space="preserve">. </w:t>
      </w:r>
    </w:p>
    <w:p w14:paraId="44D978BC" w14:textId="77777777" w:rsidR="001D5EA4" w:rsidRDefault="00140F7E">
      <w:pPr>
        <w:ind w:left="-5" w:right="4"/>
      </w:pPr>
      <w:proofErr w:type="spellStart"/>
      <w:r>
        <w:t>Prędkość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płuczącej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2m/s. Na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płukania</w:t>
      </w:r>
      <w:proofErr w:type="spellEnd"/>
      <w:r>
        <w:t xml:space="preserve"> </w:t>
      </w:r>
      <w:proofErr w:type="spellStart"/>
      <w:r>
        <w:t>otworzyć</w:t>
      </w:r>
      <w:proofErr w:type="spellEnd"/>
      <w:r>
        <w:t xml:space="preserve"> </w:t>
      </w:r>
      <w:proofErr w:type="spellStart"/>
      <w:r>
        <w:t>zawory</w:t>
      </w:r>
      <w:proofErr w:type="spellEnd"/>
      <w:r>
        <w:t xml:space="preserve"> </w:t>
      </w:r>
      <w:proofErr w:type="spellStart"/>
      <w:r>
        <w:t>spustowe</w:t>
      </w:r>
      <w:proofErr w:type="spellEnd"/>
      <w:r>
        <w:t xml:space="preserve">. </w:t>
      </w:r>
    </w:p>
    <w:p w14:paraId="44D978BD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8BE" w14:textId="77777777" w:rsidR="001D5EA4" w:rsidRDefault="00140F7E">
      <w:pPr>
        <w:pStyle w:val="Nagwek2"/>
        <w:ind w:left="-5"/>
      </w:pPr>
      <w:r>
        <w:t xml:space="preserve">5.7.4.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 </w:t>
      </w:r>
    </w:p>
    <w:p w14:paraId="44D978BF" w14:textId="77777777" w:rsidR="001D5EA4" w:rsidRDefault="00140F7E">
      <w:pPr>
        <w:ind w:left="-5" w:right="4"/>
      </w:pPr>
      <w:proofErr w:type="spellStart"/>
      <w:r>
        <w:t>Instalacje</w:t>
      </w:r>
      <w:proofErr w:type="spellEnd"/>
      <w:r>
        <w:t xml:space="preserve"> </w:t>
      </w:r>
      <w:proofErr w:type="spellStart"/>
      <w:r>
        <w:t>grzewcze</w:t>
      </w:r>
      <w:proofErr w:type="spellEnd"/>
      <w:r>
        <w:t xml:space="preserve"> 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poddać</w:t>
      </w:r>
      <w:proofErr w:type="spellEnd"/>
      <w:r>
        <w:t xml:space="preserve"> </w:t>
      </w:r>
      <w:proofErr w:type="spellStart"/>
      <w:r>
        <w:t>próbie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próbami</w:t>
      </w:r>
      <w:proofErr w:type="spellEnd"/>
      <w:r>
        <w:t xml:space="preserve"> </w:t>
      </w:r>
      <w:proofErr w:type="spellStart"/>
      <w:r>
        <w:t>instalację</w:t>
      </w:r>
      <w:proofErr w:type="spellEnd"/>
      <w:r>
        <w:t xml:space="preserve"> </w:t>
      </w:r>
      <w:proofErr w:type="spellStart"/>
      <w:r>
        <w:t>dokładnie</w:t>
      </w:r>
      <w:proofErr w:type="spellEnd"/>
      <w:r>
        <w:t xml:space="preserve"> </w:t>
      </w:r>
      <w:proofErr w:type="spellStart"/>
      <w:r>
        <w:t>odpowietrzyć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przepłukać</w:t>
      </w:r>
      <w:proofErr w:type="spellEnd"/>
      <w:r>
        <w:t xml:space="preserve">.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płukania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prób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zawory</w:t>
      </w:r>
      <w:proofErr w:type="spellEnd"/>
      <w:r>
        <w:t xml:space="preserve"> </w:t>
      </w:r>
      <w:proofErr w:type="spellStart"/>
      <w:r>
        <w:t>regulacyjne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 w </w:t>
      </w:r>
      <w:proofErr w:type="spellStart"/>
      <w:r>
        <w:t>położeniu</w:t>
      </w:r>
      <w:proofErr w:type="spellEnd"/>
      <w:r>
        <w:t xml:space="preserve"> </w:t>
      </w:r>
      <w:proofErr w:type="spellStart"/>
      <w:r>
        <w:t>całkowitego</w:t>
      </w:r>
      <w:proofErr w:type="spellEnd"/>
      <w:r>
        <w:t xml:space="preserve"> </w:t>
      </w:r>
      <w:proofErr w:type="spellStart"/>
      <w:r>
        <w:t>otwarcia</w:t>
      </w:r>
      <w:proofErr w:type="spellEnd"/>
      <w:r>
        <w:t xml:space="preserve">. </w:t>
      </w:r>
    </w:p>
    <w:p w14:paraId="44D978C0" w14:textId="77777777" w:rsidR="001D5EA4" w:rsidRDefault="00140F7E">
      <w:pPr>
        <w:spacing w:line="271" w:lineRule="auto"/>
        <w:ind w:left="-5" w:right="2149"/>
        <w:jc w:val="left"/>
      </w:pPr>
      <w:r>
        <w:t xml:space="preserve">Po </w:t>
      </w:r>
      <w:proofErr w:type="spellStart"/>
      <w:r>
        <w:t>zmontowaniu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c.o.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płukania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poddać</w:t>
      </w:r>
      <w:proofErr w:type="spellEnd"/>
      <w:r>
        <w:t xml:space="preserve"> </w:t>
      </w:r>
      <w:proofErr w:type="spellStart"/>
      <w:r>
        <w:t>ją</w:t>
      </w:r>
      <w:proofErr w:type="spellEnd"/>
      <w:r>
        <w:t xml:space="preserve"> </w:t>
      </w:r>
      <w:proofErr w:type="spellStart"/>
      <w:r>
        <w:t>próbie</w:t>
      </w:r>
      <w:proofErr w:type="spellEnd"/>
      <w:r>
        <w:t xml:space="preserve"> </w:t>
      </w:r>
      <w:proofErr w:type="spellStart"/>
      <w:r>
        <w:t>wodnej</w:t>
      </w:r>
      <w:proofErr w:type="spellEnd"/>
      <w:r>
        <w:t xml:space="preserve">: - </w:t>
      </w:r>
      <w:proofErr w:type="spellStart"/>
      <w:r>
        <w:t>na</w:t>
      </w:r>
      <w:proofErr w:type="spellEnd"/>
      <w:r>
        <w:t xml:space="preserve"> </w:t>
      </w:r>
      <w:proofErr w:type="spellStart"/>
      <w:r>
        <w:t>zimno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ciśnienie</w:t>
      </w:r>
      <w:proofErr w:type="spellEnd"/>
      <w:r>
        <w:t xml:space="preserve"> 0,45 MPa - </w:t>
      </w:r>
      <w:proofErr w:type="spellStart"/>
      <w:r>
        <w:t>na</w:t>
      </w:r>
      <w:proofErr w:type="spellEnd"/>
      <w:r>
        <w:t xml:space="preserve"> </w:t>
      </w:r>
      <w:proofErr w:type="spellStart"/>
      <w:r>
        <w:t>gorąco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parametry</w:t>
      </w:r>
      <w:proofErr w:type="spellEnd"/>
      <w:r>
        <w:t xml:space="preserve"> </w:t>
      </w:r>
      <w:proofErr w:type="spellStart"/>
      <w:r>
        <w:t>robocze</w:t>
      </w:r>
      <w:proofErr w:type="spellEnd"/>
      <w:r>
        <w:t xml:space="preserve">. </w:t>
      </w:r>
    </w:p>
    <w:p w14:paraId="44D978C1" w14:textId="77777777" w:rsidR="001D5EA4" w:rsidRDefault="00140F7E">
      <w:pPr>
        <w:ind w:left="-5" w:right="4"/>
      </w:pPr>
      <w:r>
        <w:t xml:space="preserve">Na </w:t>
      </w:r>
      <w:proofErr w:type="spellStart"/>
      <w:r>
        <w:t>instalacjach</w:t>
      </w:r>
      <w:proofErr w:type="spellEnd"/>
      <w:r>
        <w:t xml:space="preserve"> </w:t>
      </w:r>
      <w:proofErr w:type="spellStart"/>
      <w:r>
        <w:t>grzewczych</w:t>
      </w:r>
      <w:proofErr w:type="spellEnd"/>
      <w:r>
        <w:t xml:space="preserve"> </w:t>
      </w:r>
      <w:proofErr w:type="spellStart"/>
      <w:r>
        <w:t>zamontować</w:t>
      </w:r>
      <w:proofErr w:type="spellEnd"/>
      <w:r>
        <w:t xml:space="preserve"> </w:t>
      </w:r>
      <w:proofErr w:type="spellStart"/>
      <w:r>
        <w:t>króćce</w:t>
      </w:r>
      <w:proofErr w:type="spellEnd"/>
      <w:r>
        <w:t xml:space="preserve"> do </w:t>
      </w:r>
      <w:proofErr w:type="spellStart"/>
      <w:r>
        <w:t>podłączenia</w:t>
      </w:r>
      <w:proofErr w:type="spellEnd"/>
      <w:r>
        <w:t xml:space="preserve"> </w:t>
      </w:r>
      <w:proofErr w:type="spellStart"/>
      <w:r>
        <w:t>termometrów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manometrów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przewodach</w:t>
      </w:r>
      <w:proofErr w:type="spellEnd"/>
      <w:r>
        <w:t xml:space="preserve"> </w:t>
      </w:r>
      <w:proofErr w:type="spellStart"/>
      <w:r>
        <w:t>zasilającym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powrotnym</w:t>
      </w:r>
      <w:proofErr w:type="spellEnd"/>
      <w:r>
        <w:t xml:space="preserve">.  </w:t>
      </w:r>
    </w:p>
    <w:p w14:paraId="44D978C2" w14:textId="77777777" w:rsidR="001D5EA4" w:rsidRDefault="00140F7E">
      <w:pPr>
        <w:ind w:left="-5" w:right="4"/>
      </w:pPr>
      <w:proofErr w:type="spellStart"/>
      <w:r>
        <w:t>Urządzenia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poddać</w:t>
      </w:r>
      <w:proofErr w:type="spellEnd"/>
      <w:r>
        <w:t xml:space="preserve"> </w:t>
      </w:r>
      <w:proofErr w:type="spellStart"/>
      <w:r>
        <w:t>próbom</w:t>
      </w:r>
      <w:proofErr w:type="spellEnd"/>
      <w:r>
        <w:t xml:space="preserve"> </w:t>
      </w:r>
      <w:proofErr w:type="spellStart"/>
      <w:r>
        <w:t>ciśnieniowym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DTR </w:t>
      </w:r>
      <w:proofErr w:type="spellStart"/>
      <w:r>
        <w:t>Producenta</w:t>
      </w:r>
      <w:proofErr w:type="spellEnd"/>
      <w:r>
        <w:t xml:space="preserve">. </w:t>
      </w:r>
    </w:p>
    <w:p w14:paraId="44D978C3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8C4" w14:textId="77777777" w:rsidR="001D5EA4" w:rsidRDefault="00140F7E">
      <w:pPr>
        <w:pStyle w:val="Nagwek2"/>
        <w:ind w:left="-5"/>
      </w:pPr>
      <w:r>
        <w:t xml:space="preserve">5.7.5. </w:t>
      </w:r>
      <w:proofErr w:type="spellStart"/>
      <w:r>
        <w:t>Kompensacja</w:t>
      </w:r>
      <w:proofErr w:type="spellEnd"/>
      <w:r>
        <w:t xml:space="preserve"> </w:t>
      </w:r>
      <w:proofErr w:type="spellStart"/>
      <w:r>
        <w:t>wydłużeń</w:t>
      </w:r>
      <w:proofErr w:type="spellEnd"/>
      <w:r>
        <w:t xml:space="preserve"> </w:t>
      </w:r>
      <w:proofErr w:type="spellStart"/>
      <w:r>
        <w:t>termicznych</w:t>
      </w:r>
      <w:proofErr w:type="spellEnd"/>
      <w:r>
        <w:t xml:space="preserve"> </w:t>
      </w:r>
    </w:p>
    <w:p w14:paraId="44D978C5" w14:textId="77777777" w:rsidR="001D5EA4" w:rsidRDefault="00140F7E">
      <w:pPr>
        <w:ind w:left="-5" w:right="4"/>
      </w:pPr>
      <w:proofErr w:type="spellStart"/>
      <w:r>
        <w:t>Rozmieszczenie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konstrukcja</w:t>
      </w:r>
      <w:proofErr w:type="spellEnd"/>
      <w:r>
        <w:t xml:space="preserve"> </w:t>
      </w:r>
      <w:proofErr w:type="spellStart"/>
      <w:r>
        <w:t>podpór</w:t>
      </w:r>
      <w:proofErr w:type="spellEnd"/>
      <w:r>
        <w:t xml:space="preserve"> </w:t>
      </w:r>
      <w:proofErr w:type="spellStart"/>
      <w:r>
        <w:t>stałych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umożliwić</w:t>
      </w:r>
      <w:proofErr w:type="spellEnd"/>
      <w:r>
        <w:t xml:space="preserve"> </w:t>
      </w:r>
      <w:proofErr w:type="spellStart"/>
      <w:r>
        <w:t>łatwy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trwały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,  a </w:t>
      </w:r>
      <w:proofErr w:type="spellStart"/>
      <w:r>
        <w:t>podpór</w:t>
      </w:r>
      <w:proofErr w:type="spellEnd"/>
      <w:r>
        <w:t xml:space="preserve"> </w:t>
      </w:r>
      <w:proofErr w:type="spellStart"/>
      <w:r>
        <w:t>przesuwnych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swobodny</w:t>
      </w:r>
      <w:proofErr w:type="spellEnd"/>
      <w:r>
        <w:t xml:space="preserve"> </w:t>
      </w:r>
      <w:proofErr w:type="spellStart"/>
      <w:r>
        <w:t>poosiowy</w:t>
      </w:r>
      <w:proofErr w:type="spellEnd"/>
      <w:r>
        <w:t xml:space="preserve"> </w:t>
      </w:r>
      <w:proofErr w:type="spellStart"/>
      <w:r>
        <w:t>przesuw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. </w:t>
      </w:r>
    </w:p>
    <w:p w14:paraId="44D978C6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8C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5.8. </w:t>
      </w:r>
      <w:proofErr w:type="spellStart"/>
      <w:r>
        <w:rPr>
          <w:b/>
          <w:sz w:val="24"/>
        </w:rPr>
        <w:t>Zabezpieczenie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ppoż</w:t>
      </w:r>
      <w:proofErr w:type="spellEnd"/>
      <w:r>
        <w:rPr>
          <w:b/>
          <w:sz w:val="24"/>
        </w:rPr>
        <w:t xml:space="preserve">. </w:t>
      </w:r>
    </w:p>
    <w:p w14:paraId="44D978C8" w14:textId="77777777" w:rsidR="001D5EA4" w:rsidRDefault="00140F7E">
      <w:pPr>
        <w:pStyle w:val="Nagwek2"/>
        <w:ind w:left="-5"/>
      </w:pPr>
      <w:r>
        <w:t xml:space="preserve">5.8.1. </w:t>
      </w:r>
      <w:proofErr w:type="spellStart"/>
      <w:r>
        <w:t>Badanie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ogrzewania</w:t>
      </w:r>
      <w:proofErr w:type="spellEnd"/>
      <w:r>
        <w:t xml:space="preserve"> </w:t>
      </w:r>
      <w:proofErr w:type="spellStart"/>
      <w:r>
        <w:t>podłogowego</w:t>
      </w:r>
      <w:proofErr w:type="spellEnd"/>
      <w:r>
        <w:t xml:space="preserve"> </w:t>
      </w:r>
    </w:p>
    <w:p w14:paraId="44D978C9" w14:textId="77777777" w:rsidR="001D5EA4" w:rsidRDefault="00140F7E">
      <w:pPr>
        <w:ind w:left="-5" w:right="4"/>
      </w:pPr>
      <w:proofErr w:type="spellStart"/>
      <w:r>
        <w:t>Sprawdzanie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przeprowadzać</w:t>
      </w:r>
      <w:proofErr w:type="spellEnd"/>
      <w:r>
        <w:t xml:space="preserve"> pod </w:t>
      </w:r>
      <w:proofErr w:type="spellStart"/>
      <w:r>
        <w:t>ciśnieniem</w:t>
      </w:r>
      <w:proofErr w:type="spellEnd"/>
      <w:r>
        <w:t xml:space="preserve"> </w:t>
      </w:r>
      <w:proofErr w:type="spellStart"/>
      <w:r>
        <w:t>próbnym</w:t>
      </w:r>
      <w:proofErr w:type="spellEnd"/>
      <w:r>
        <w:t xml:space="preserve"> o 2 </w:t>
      </w:r>
      <w:proofErr w:type="spellStart"/>
      <w:r>
        <w:t>bary</w:t>
      </w:r>
      <w:proofErr w:type="spellEnd"/>
      <w:r>
        <w:t xml:space="preserve"> </w:t>
      </w:r>
      <w:proofErr w:type="spellStart"/>
      <w:r>
        <w:t>wyższym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ciśnienia</w:t>
      </w:r>
      <w:proofErr w:type="spellEnd"/>
      <w:r>
        <w:t xml:space="preserve"> </w:t>
      </w:r>
      <w:proofErr w:type="spellStart"/>
      <w:r>
        <w:t>roboczego</w:t>
      </w:r>
      <w:proofErr w:type="spellEnd"/>
      <w:r>
        <w:t xml:space="preserve"> w </w:t>
      </w:r>
      <w:proofErr w:type="spellStart"/>
      <w:r>
        <w:t>danej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</w:t>
      </w:r>
      <w:proofErr w:type="spellStart"/>
      <w:r>
        <w:t>jednak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ciśnieniu</w:t>
      </w:r>
      <w:proofErr w:type="spellEnd"/>
      <w:r>
        <w:t xml:space="preserve"> </w:t>
      </w:r>
      <w:proofErr w:type="spellStart"/>
      <w:r>
        <w:t>próbnym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niższym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4 </w:t>
      </w:r>
      <w:proofErr w:type="spellStart"/>
      <w:r>
        <w:t>bary</w:t>
      </w:r>
      <w:proofErr w:type="spellEnd"/>
      <w:r>
        <w:t xml:space="preserve">. </w:t>
      </w:r>
      <w:proofErr w:type="spellStart"/>
      <w:r>
        <w:t>Ciśnienie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,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układania</w:t>
      </w:r>
      <w:proofErr w:type="spellEnd"/>
      <w:r>
        <w:t xml:space="preserve"> </w:t>
      </w:r>
      <w:proofErr w:type="spellStart"/>
      <w:r>
        <w:t>jastrychu</w:t>
      </w:r>
      <w:proofErr w:type="spellEnd"/>
      <w:r>
        <w:t xml:space="preserve"> ze </w:t>
      </w:r>
      <w:proofErr w:type="spellStart"/>
      <w:r>
        <w:t>względu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lepszej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. </w:t>
      </w:r>
    </w:p>
    <w:p w14:paraId="44D978CA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8CB" w14:textId="77777777" w:rsidR="001D5EA4" w:rsidRDefault="00140F7E">
      <w:pPr>
        <w:pStyle w:val="Nagwek2"/>
        <w:ind w:left="-5"/>
      </w:pPr>
      <w:r>
        <w:t xml:space="preserve">5.8.2. </w:t>
      </w:r>
      <w:proofErr w:type="spellStart"/>
      <w:r>
        <w:t>Uruchamianie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regulacja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 </w:t>
      </w:r>
    </w:p>
    <w:p w14:paraId="44D978CC" w14:textId="77777777" w:rsidR="001D5EA4" w:rsidRDefault="00140F7E">
      <w:pPr>
        <w:ind w:left="-5" w:right="2859"/>
      </w:pPr>
      <w:r>
        <w:t xml:space="preserve">Po </w:t>
      </w:r>
      <w:proofErr w:type="spellStart"/>
      <w:r>
        <w:t>ułożeniu</w:t>
      </w:r>
      <w:proofErr w:type="spellEnd"/>
      <w:r>
        <w:t xml:space="preserve"> </w:t>
      </w:r>
      <w:proofErr w:type="spellStart"/>
      <w:r>
        <w:t>jastrychu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postępować</w:t>
      </w:r>
      <w:proofErr w:type="spellEnd"/>
      <w:r>
        <w:t xml:space="preserve"> </w:t>
      </w:r>
      <w:proofErr w:type="spellStart"/>
      <w:r>
        <w:t>ściśle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poniższego</w:t>
      </w:r>
      <w:proofErr w:type="spellEnd"/>
      <w:r>
        <w:t xml:space="preserve"> </w:t>
      </w:r>
      <w:proofErr w:type="spellStart"/>
      <w:r>
        <w:t>opisu</w:t>
      </w:r>
      <w:proofErr w:type="spellEnd"/>
      <w:r>
        <w:t xml:space="preserve">: a. </w:t>
      </w:r>
      <w:proofErr w:type="spellStart"/>
      <w:r>
        <w:t>wysuszyć</w:t>
      </w:r>
      <w:proofErr w:type="spellEnd"/>
      <w:r>
        <w:t xml:space="preserve"> </w:t>
      </w:r>
      <w:proofErr w:type="spellStart"/>
      <w:r>
        <w:t>posadzkę</w:t>
      </w:r>
      <w:proofErr w:type="spellEnd"/>
      <w:r>
        <w:t xml:space="preserve"> w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otoczenia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min 3 </w:t>
      </w:r>
      <w:proofErr w:type="spellStart"/>
      <w:r>
        <w:t>tygodnie</w:t>
      </w:r>
      <w:proofErr w:type="spellEnd"/>
      <w:r>
        <w:t xml:space="preserve">, </w:t>
      </w:r>
    </w:p>
    <w:p w14:paraId="44D978CD" w14:textId="77777777" w:rsidR="001D5EA4" w:rsidRDefault="00140F7E">
      <w:pPr>
        <w:numPr>
          <w:ilvl w:val="0"/>
          <w:numId w:val="161"/>
        </w:numPr>
        <w:ind w:right="4" w:hanging="283"/>
      </w:pPr>
      <w:proofErr w:type="spellStart"/>
      <w:r>
        <w:t>uruchomić</w:t>
      </w:r>
      <w:proofErr w:type="spellEnd"/>
      <w:r>
        <w:t xml:space="preserve"> </w:t>
      </w:r>
      <w:proofErr w:type="spellStart"/>
      <w:r>
        <w:t>instalacje</w:t>
      </w:r>
      <w:proofErr w:type="spellEnd"/>
      <w:r>
        <w:t xml:space="preserve"> – </w:t>
      </w:r>
      <w:proofErr w:type="spellStart"/>
      <w:r>
        <w:t>temperaturę</w:t>
      </w:r>
      <w:proofErr w:type="spellEnd"/>
      <w:r>
        <w:t xml:space="preserve"> </w:t>
      </w:r>
      <w:proofErr w:type="spellStart"/>
      <w:r>
        <w:t>zasilenia</w:t>
      </w:r>
      <w:proofErr w:type="spellEnd"/>
      <w:r>
        <w:t xml:space="preserve"> </w:t>
      </w:r>
      <w:proofErr w:type="spellStart"/>
      <w:r>
        <w:t>ustawić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poziomie</w:t>
      </w:r>
      <w:proofErr w:type="spellEnd"/>
      <w:r>
        <w:t xml:space="preserve"> 15–20</w:t>
      </w:r>
      <w:r>
        <w:rPr>
          <w:rFonts w:ascii="Segoe UI Symbol" w:eastAsia="Segoe UI Symbol" w:hAnsi="Segoe UI Symbol" w:cs="Segoe UI Symbol"/>
        </w:rPr>
        <w:t>°</w:t>
      </w:r>
      <w:r>
        <w:t xml:space="preserve">C </w:t>
      </w:r>
      <w:proofErr w:type="spellStart"/>
      <w:r>
        <w:t>i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kolejne</w:t>
      </w:r>
      <w:proofErr w:type="spellEnd"/>
      <w:r>
        <w:t xml:space="preserve"> </w:t>
      </w:r>
    </w:p>
    <w:p w14:paraId="44D978CE" w14:textId="77777777" w:rsidR="001D5EA4" w:rsidRDefault="00140F7E">
      <w:pPr>
        <w:spacing w:after="27"/>
        <w:ind w:left="293" w:right="4"/>
      </w:pPr>
      <w:r>
        <w:t xml:space="preserve">21 </w:t>
      </w:r>
      <w:proofErr w:type="spellStart"/>
      <w:r>
        <w:t>dni</w:t>
      </w:r>
      <w:proofErr w:type="spellEnd"/>
      <w:r>
        <w:t xml:space="preserve">, </w:t>
      </w:r>
      <w:proofErr w:type="spellStart"/>
      <w:r>
        <w:t>odpowietrzyć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wstępnie</w:t>
      </w:r>
      <w:proofErr w:type="spellEnd"/>
      <w:r>
        <w:t xml:space="preserve"> </w:t>
      </w:r>
      <w:proofErr w:type="spellStart"/>
      <w:r>
        <w:t>wyregulować</w:t>
      </w:r>
      <w:proofErr w:type="spellEnd"/>
      <w:r>
        <w:t xml:space="preserve"> </w:t>
      </w:r>
      <w:proofErr w:type="spellStart"/>
      <w:r>
        <w:t>układ</w:t>
      </w:r>
      <w:proofErr w:type="spellEnd"/>
      <w:r>
        <w:t xml:space="preserve">, </w:t>
      </w:r>
    </w:p>
    <w:p w14:paraId="44D978CF" w14:textId="77777777" w:rsidR="001D5EA4" w:rsidRDefault="00140F7E">
      <w:pPr>
        <w:numPr>
          <w:ilvl w:val="0"/>
          <w:numId w:val="161"/>
        </w:numPr>
        <w:ind w:right="4" w:hanging="283"/>
      </w:pPr>
      <w:proofErr w:type="spellStart"/>
      <w:r>
        <w:t>podnosić</w:t>
      </w:r>
      <w:proofErr w:type="spellEnd"/>
      <w:r>
        <w:t xml:space="preserve"> </w:t>
      </w:r>
      <w:proofErr w:type="spellStart"/>
      <w:r>
        <w:t>temperaturę</w:t>
      </w:r>
      <w:proofErr w:type="spellEnd"/>
      <w:r>
        <w:t xml:space="preserve"> </w:t>
      </w:r>
      <w:proofErr w:type="spellStart"/>
      <w:r>
        <w:t>zasilenia</w:t>
      </w:r>
      <w:proofErr w:type="spellEnd"/>
      <w:r>
        <w:t xml:space="preserve"> co 5</w:t>
      </w:r>
      <w:r>
        <w:rPr>
          <w:rFonts w:ascii="Segoe UI Symbol" w:eastAsia="Segoe UI Symbol" w:hAnsi="Segoe UI Symbol" w:cs="Segoe UI Symbol"/>
        </w:rPr>
        <w:t>°</w:t>
      </w:r>
      <w:r>
        <w:t xml:space="preserve">C </w:t>
      </w:r>
      <w:proofErr w:type="spellStart"/>
      <w:r>
        <w:t>dziennie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osiągnięcia</w:t>
      </w:r>
      <w:proofErr w:type="spellEnd"/>
      <w:r>
        <w:t xml:space="preserve"> </w:t>
      </w:r>
      <w:proofErr w:type="spellStart"/>
      <w:r>
        <w:t>obliczonej</w:t>
      </w:r>
      <w:proofErr w:type="spellEnd"/>
      <w:r>
        <w:t xml:space="preserve"> </w:t>
      </w:r>
      <w:proofErr w:type="spellStart"/>
      <w:r>
        <w:t>temperatury</w:t>
      </w:r>
      <w:proofErr w:type="spellEnd"/>
      <w:r>
        <w:t xml:space="preserve"> </w:t>
      </w:r>
      <w:proofErr w:type="spellStart"/>
      <w:r>
        <w:t>zasilania</w:t>
      </w:r>
      <w:proofErr w:type="spellEnd"/>
      <w:r>
        <w:t xml:space="preserve">, </w:t>
      </w:r>
    </w:p>
    <w:p w14:paraId="44D978D0" w14:textId="77777777" w:rsidR="001D5EA4" w:rsidRDefault="00140F7E">
      <w:pPr>
        <w:numPr>
          <w:ilvl w:val="0"/>
          <w:numId w:val="161"/>
        </w:numPr>
        <w:spacing w:after="25"/>
        <w:ind w:right="4" w:hanging="283"/>
      </w:pPr>
      <w:proofErr w:type="spellStart"/>
      <w:r>
        <w:t>obliczona</w:t>
      </w:r>
      <w:proofErr w:type="spellEnd"/>
      <w:r>
        <w:t xml:space="preserve"> </w:t>
      </w:r>
      <w:proofErr w:type="spellStart"/>
      <w:r>
        <w:t>temperaturę</w:t>
      </w:r>
      <w:proofErr w:type="spellEnd"/>
      <w:r>
        <w:t xml:space="preserve"> </w:t>
      </w:r>
      <w:proofErr w:type="spellStart"/>
      <w:r>
        <w:t>zasilania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3 </w:t>
      </w:r>
      <w:proofErr w:type="spellStart"/>
      <w:r>
        <w:t>dni</w:t>
      </w:r>
      <w:proofErr w:type="spellEnd"/>
      <w:r>
        <w:t xml:space="preserve">, </w:t>
      </w:r>
    </w:p>
    <w:p w14:paraId="44D978D1" w14:textId="77777777" w:rsidR="001D5EA4" w:rsidRDefault="00140F7E">
      <w:pPr>
        <w:numPr>
          <w:ilvl w:val="0"/>
          <w:numId w:val="161"/>
        </w:numPr>
        <w:ind w:right="4" w:hanging="283"/>
      </w:pPr>
      <w:proofErr w:type="spellStart"/>
      <w:r>
        <w:t>obniżać</w:t>
      </w:r>
      <w:proofErr w:type="spellEnd"/>
      <w:r>
        <w:t xml:space="preserve"> </w:t>
      </w:r>
      <w:proofErr w:type="spellStart"/>
      <w:r>
        <w:t>temperaturę</w:t>
      </w:r>
      <w:proofErr w:type="spellEnd"/>
      <w:r>
        <w:t xml:space="preserve"> </w:t>
      </w:r>
      <w:proofErr w:type="spellStart"/>
      <w:r>
        <w:t>zasilenia</w:t>
      </w:r>
      <w:proofErr w:type="spellEnd"/>
      <w:r>
        <w:t xml:space="preserve"> co 5</w:t>
      </w:r>
      <w:r>
        <w:rPr>
          <w:rFonts w:ascii="Segoe UI Symbol" w:eastAsia="Segoe UI Symbol" w:hAnsi="Segoe UI Symbol" w:cs="Segoe UI Symbol"/>
        </w:rPr>
        <w:t>°</w:t>
      </w:r>
      <w:r>
        <w:t xml:space="preserve">C </w:t>
      </w:r>
      <w:proofErr w:type="spellStart"/>
      <w:r>
        <w:t>dziennie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osiągnięcia</w:t>
      </w:r>
      <w:proofErr w:type="spellEnd"/>
      <w:r>
        <w:t xml:space="preserve"> </w:t>
      </w:r>
      <w:proofErr w:type="spellStart"/>
      <w:r>
        <w:t>poziomu</w:t>
      </w:r>
      <w:proofErr w:type="spellEnd"/>
      <w:r>
        <w:t xml:space="preserve"> 15 – 20</w:t>
      </w:r>
      <w:r>
        <w:rPr>
          <w:rFonts w:ascii="Segoe UI Symbol" w:eastAsia="Segoe UI Symbol" w:hAnsi="Segoe UI Symbol" w:cs="Segoe UI Symbol"/>
        </w:rPr>
        <w:t>°</w:t>
      </w:r>
      <w:r>
        <w:t xml:space="preserve">C </w:t>
      </w:r>
    </w:p>
    <w:p w14:paraId="44D978D2" w14:textId="77777777" w:rsidR="001D5EA4" w:rsidRDefault="00140F7E">
      <w:pPr>
        <w:numPr>
          <w:ilvl w:val="0"/>
          <w:numId w:val="161"/>
        </w:numPr>
        <w:ind w:right="4" w:hanging="283"/>
      </w:pPr>
      <w:proofErr w:type="spellStart"/>
      <w:r>
        <w:t>ułoży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wierzchnia</w:t>
      </w:r>
      <w:proofErr w:type="spellEnd"/>
      <w:r>
        <w:t xml:space="preserve"> </w:t>
      </w:r>
      <w:proofErr w:type="spellStart"/>
      <w:r>
        <w:t>podłogi</w:t>
      </w:r>
      <w:proofErr w:type="spellEnd"/>
      <w:r>
        <w:t xml:space="preserve"> (</w:t>
      </w:r>
      <w:proofErr w:type="spellStart"/>
      <w:r>
        <w:t>płytki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pokrycie</w:t>
      </w:r>
      <w:proofErr w:type="spellEnd"/>
      <w:r>
        <w:t xml:space="preserve">) </w:t>
      </w:r>
    </w:p>
    <w:p w14:paraId="44D978D3" w14:textId="77777777" w:rsidR="001D5EA4" w:rsidRDefault="00140F7E">
      <w:pPr>
        <w:numPr>
          <w:ilvl w:val="0"/>
          <w:numId w:val="161"/>
        </w:numPr>
        <w:spacing w:after="27"/>
        <w:ind w:right="4" w:hanging="283"/>
      </w:pPr>
      <w:proofErr w:type="spellStart"/>
      <w:r>
        <w:t>upewnić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zalecenia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podłogi</w:t>
      </w:r>
      <w:proofErr w:type="spellEnd"/>
      <w:r>
        <w:t xml:space="preserve"> co do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spełnione</w:t>
      </w:r>
      <w:proofErr w:type="spellEnd"/>
      <w:r>
        <w:t xml:space="preserve">, </w:t>
      </w:r>
    </w:p>
    <w:p w14:paraId="44D978D4" w14:textId="77777777" w:rsidR="001D5EA4" w:rsidRDefault="00140F7E">
      <w:pPr>
        <w:numPr>
          <w:ilvl w:val="0"/>
          <w:numId w:val="161"/>
        </w:numPr>
        <w:ind w:right="4" w:hanging="283"/>
      </w:pPr>
      <w:proofErr w:type="spellStart"/>
      <w:r>
        <w:t>ponownie</w:t>
      </w:r>
      <w:proofErr w:type="spellEnd"/>
      <w:r>
        <w:t xml:space="preserve"> </w:t>
      </w:r>
      <w:proofErr w:type="spellStart"/>
      <w:r>
        <w:t>podnosić</w:t>
      </w:r>
      <w:proofErr w:type="spellEnd"/>
      <w:r>
        <w:t xml:space="preserve"> </w:t>
      </w:r>
      <w:proofErr w:type="spellStart"/>
      <w:r>
        <w:t>temperaturę</w:t>
      </w:r>
      <w:proofErr w:type="spellEnd"/>
      <w:r>
        <w:t xml:space="preserve"> do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obliczonej</w:t>
      </w:r>
      <w:proofErr w:type="spellEnd"/>
      <w:r>
        <w:t xml:space="preserve"> w </w:t>
      </w:r>
      <w:proofErr w:type="spellStart"/>
      <w:r>
        <w:t>projekcie</w:t>
      </w:r>
      <w:proofErr w:type="spellEnd"/>
      <w:r>
        <w:t xml:space="preserve"> co 5</w:t>
      </w:r>
      <w:r>
        <w:rPr>
          <w:rFonts w:ascii="Segoe UI Symbol" w:eastAsia="Segoe UI Symbol" w:hAnsi="Segoe UI Symbol" w:cs="Segoe UI Symbol"/>
        </w:rPr>
        <w:t>°</w:t>
      </w:r>
      <w:r>
        <w:t xml:space="preserve">C </w:t>
      </w:r>
      <w:proofErr w:type="spellStart"/>
      <w:r>
        <w:t>dziennie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. </w:t>
      </w:r>
      <w:proofErr w:type="spellStart"/>
      <w:r>
        <w:t>wyregulować</w:t>
      </w:r>
      <w:proofErr w:type="spellEnd"/>
      <w:r>
        <w:t xml:space="preserve"> </w:t>
      </w:r>
      <w:proofErr w:type="spellStart"/>
      <w:r>
        <w:t>układ</w:t>
      </w:r>
      <w:proofErr w:type="spellEnd"/>
      <w:r>
        <w:t xml:space="preserve">. </w:t>
      </w:r>
    </w:p>
    <w:p w14:paraId="44D978D5" w14:textId="77777777" w:rsidR="001D5EA4" w:rsidRDefault="00140F7E">
      <w:pPr>
        <w:spacing w:after="104" w:line="259" w:lineRule="auto"/>
        <w:ind w:left="0" w:right="0" w:firstLine="0"/>
        <w:jc w:val="left"/>
      </w:pPr>
      <w:r>
        <w:t xml:space="preserve"> </w:t>
      </w:r>
    </w:p>
    <w:p w14:paraId="44D978D6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rPr>
          <w:b w:val="0"/>
        </w:rPr>
        <w:t xml:space="preserve"> </w:t>
      </w:r>
    </w:p>
    <w:p w14:paraId="44D978D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6. </w:t>
      </w:r>
    </w:p>
    <w:p w14:paraId="44D978D8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8D9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Instalacja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grzewcza</w:t>
      </w:r>
      <w:proofErr w:type="spellEnd"/>
      <w:r>
        <w:rPr>
          <w:b/>
          <w:sz w:val="24"/>
        </w:rPr>
        <w:t xml:space="preserve"> </w:t>
      </w:r>
    </w:p>
    <w:p w14:paraId="44D978DA" w14:textId="77777777" w:rsidR="001D5EA4" w:rsidRDefault="00140F7E">
      <w:pPr>
        <w:numPr>
          <w:ilvl w:val="0"/>
          <w:numId w:val="162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użytych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</w:p>
    <w:p w14:paraId="44D978DB" w14:textId="77777777" w:rsidR="001D5EA4" w:rsidRDefault="00140F7E">
      <w:pPr>
        <w:numPr>
          <w:ilvl w:val="0"/>
          <w:numId w:val="162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zamontowanych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</w:p>
    <w:p w14:paraId="44D978DC" w14:textId="77777777" w:rsidR="001D5EA4" w:rsidRDefault="00140F7E">
      <w:pPr>
        <w:numPr>
          <w:ilvl w:val="0"/>
          <w:numId w:val="162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- </w:t>
      </w:r>
      <w:proofErr w:type="spellStart"/>
      <w:r>
        <w:t>sprawdzenie</w:t>
      </w:r>
      <w:proofErr w:type="spellEnd"/>
      <w:r>
        <w:t xml:space="preserve"> </w:t>
      </w:r>
      <w:proofErr w:type="spellStart"/>
      <w:r>
        <w:t>usunięcia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wad </w:t>
      </w:r>
    </w:p>
    <w:p w14:paraId="44D978DD" w14:textId="77777777" w:rsidR="001D5EA4" w:rsidRDefault="00140F7E">
      <w:pPr>
        <w:spacing w:after="79" w:line="259" w:lineRule="auto"/>
        <w:ind w:left="0" w:right="0" w:firstLine="0"/>
        <w:jc w:val="left"/>
      </w:pPr>
      <w:r>
        <w:t xml:space="preserve"> </w:t>
      </w:r>
    </w:p>
    <w:p w14:paraId="44D978DE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8DF" w14:textId="77777777" w:rsidR="001D5EA4" w:rsidRDefault="00140F7E">
      <w:pPr>
        <w:ind w:left="-5" w:right="937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7.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jest: </w:t>
      </w:r>
    </w:p>
    <w:p w14:paraId="44D978E0" w14:textId="77777777" w:rsidR="001D5EA4" w:rsidRDefault="00140F7E">
      <w:pPr>
        <w:numPr>
          <w:ilvl w:val="0"/>
          <w:numId w:val="163"/>
        </w:numPr>
        <w:ind w:right="4" w:hanging="122"/>
      </w:pPr>
      <w:proofErr w:type="spellStart"/>
      <w:r>
        <w:t>metr</w:t>
      </w:r>
      <w:proofErr w:type="spellEnd"/>
      <w:r>
        <w:t xml:space="preserve"> [m] </w:t>
      </w:r>
      <w:proofErr w:type="spellStart"/>
      <w:r>
        <w:t>ułożonej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</w:p>
    <w:p w14:paraId="44D978E1" w14:textId="77777777" w:rsidR="001D5EA4" w:rsidRDefault="00140F7E">
      <w:pPr>
        <w:numPr>
          <w:ilvl w:val="0"/>
          <w:numId w:val="163"/>
        </w:numPr>
        <w:ind w:right="4" w:hanging="122"/>
      </w:pPr>
      <w:proofErr w:type="spellStart"/>
      <w:r>
        <w:t>sztuka</w:t>
      </w:r>
      <w:proofErr w:type="spellEnd"/>
      <w:r>
        <w:t xml:space="preserve"> [</w:t>
      </w:r>
      <w:proofErr w:type="spellStart"/>
      <w:r>
        <w:t>szt</w:t>
      </w:r>
      <w:proofErr w:type="spellEnd"/>
      <w:r>
        <w:t xml:space="preserve">.] - </w:t>
      </w:r>
      <w:proofErr w:type="spellStart"/>
      <w:r>
        <w:t>złączki</w:t>
      </w:r>
      <w:proofErr w:type="spellEnd"/>
      <w:r>
        <w:t xml:space="preserve">, </w:t>
      </w:r>
      <w:proofErr w:type="spellStart"/>
      <w:r>
        <w:t>zawory</w:t>
      </w:r>
      <w:proofErr w:type="spellEnd"/>
      <w:r>
        <w:t xml:space="preserve">, </w:t>
      </w:r>
      <w:proofErr w:type="spellStart"/>
      <w:r>
        <w:t>grzejniki</w:t>
      </w:r>
      <w:proofErr w:type="spellEnd"/>
      <w:r>
        <w:t xml:space="preserve">, </w:t>
      </w:r>
      <w:proofErr w:type="spellStart"/>
      <w:r>
        <w:t>głowice</w:t>
      </w:r>
      <w:proofErr w:type="spellEnd"/>
      <w:r>
        <w:t xml:space="preserve"> </w:t>
      </w:r>
      <w:proofErr w:type="spellStart"/>
      <w:r>
        <w:t>termostatyczne</w:t>
      </w:r>
      <w:proofErr w:type="spellEnd"/>
      <w:r>
        <w:t xml:space="preserve">, </w:t>
      </w:r>
      <w:proofErr w:type="spellStart"/>
      <w:r>
        <w:t>pompy</w:t>
      </w:r>
      <w:proofErr w:type="spellEnd"/>
      <w:r>
        <w:t xml:space="preserve"> </w:t>
      </w:r>
    </w:p>
    <w:p w14:paraId="44D978E2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8E3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</w:p>
    <w:p w14:paraId="44D978E4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8. </w:t>
      </w:r>
    </w:p>
    <w:p w14:paraId="44D978E5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pkt 6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 </w:t>
      </w:r>
      <w:proofErr w:type="spellStart"/>
      <w:r>
        <w:t>uznał</w:t>
      </w:r>
      <w:proofErr w:type="spellEnd"/>
      <w:r>
        <w:t xml:space="preserve"> </w:t>
      </w:r>
      <w:proofErr w:type="spellStart"/>
      <w:r>
        <w:t>wadę</w:t>
      </w:r>
      <w:proofErr w:type="spellEnd"/>
      <w:r>
        <w:t xml:space="preserve"> za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mającą</w:t>
      </w:r>
      <w:proofErr w:type="spellEnd"/>
      <w:r>
        <w:t xml:space="preserve"> </w:t>
      </w:r>
      <w:proofErr w:type="spellStart"/>
      <w:r>
        <w:t>zasadniczego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dalsze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eksploatacyjne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ustalił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wielkość</w:t>
      </w:r>
      <w:proofErr w:type="spellEnd"/>
      <w:r>
        <w:t xml:space="preserve"> </w:t>
      </w:r>
      <w:proofErr w:type="spellStart"/>
      <w:r>
        <w:t>potrąceń</w:t>
      </w:r>
      <w:proofErr w:type="spellEnd"/>
      <w:r>
        <w:t xml:space="preserve"> za </w:t>
      </w:r>
      <w:proofErr w:type="spellStart"/>
      <w:r>
        <w:t>obniżoną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. </w:t>
      </w:r>
    </w:p>
    <w:p w14:paraId="44D978E6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8E7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8.1. </w:t>
      </w:r>
      <w:proofErr w:type="spellStart"/>
      <w:r>
        <w:rPr>
          <w:b/>
          <w:sz w:val="24"/>
        </w:rPr>
        <w:t>Sprawdzenie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8E8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:  </w:t>
      </w:r>
    </w:p>
    <w:p w14:paraId="44D978E9" w14:textId="77777777" w:rsidR="001D5EA4" w:rsidRDefault="00140F7E">
      <w:pPr>
        <w:numPr>
          <w:ilvl w:val="0"/>
          <w:numId w:val="164"/>
        </w:numPr>
        <w:ind w:right="4" w:hanging="118"/>
      </w:pP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</w:p>
    <w:p w14:paraId="44D978EA" w14:textId="77777777" w:rsidR="001D5EA4" w:rsidRDefault="00140F7E">
      <w:pPr>
        <w:numPr>
          <w:ilvl w:val="0"/>
          <w:numId w:val="164"/>
        </w:numPr>
        <w:ind w:right="4" w:hanging="118"/>
      </w:pPr>
      <w:proofErr w:type="spellStart"/>
      <w:r>
        <w:t>jakości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</w:p>
    <w:p w14:paraId="44D978EB" w14:textId="77777777" w:rsidR="001D5EA4" w:rsidRDefault="00140F7E">
      <w:pPr>
        <w:numPr>
          <w:ilvl w:val="0"/>
          <w:numId w:val="164"/>
        </w:numPr>
        <w:ind w:right="4" w:hanging="118"/>
      </w:pPr>
      <w:proofErr w:type="spellStart"/>
      <w:r>
        <w:t>prób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potwierdzonej</w:t>
      </w:r>
      <w:proofErr w:type="spellEnd"/>
      <w:r>
        <w:t xml:space="preserve"> </w:t>
      </w:r>
      <w:proofErr w:type="spellStart"/>
      <w:r>
        <w:t>protokołem</w:t>
      </w:r>
      <w:proofErr w:type="spellEnd"/>
      <w:r>
        <w:t xml:space="preserve"> z </w:t>
      </w:r>
      <w:proofErr w:type="spellStart"/>
      <w:r>
        <w:t>badań</w:t>
      </w:r>
      <w:proofErr w:type="spellEnd"/>
      <w:r>
        <w:t xml:space="preserve"> </w:t>
      </w:r>
    </w:p>
    <w:p w14:paraId="44D978EC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8ED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</w:t>
      </w:r>
      <w:proofErr w:type="spellStart"/>
      <w:r>
        <w:rPr>
          <w:b/>
          <w:sz w:val="28"/>
        </w:rPr>
        <w:t>Podstawa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płatności</w:t>
      </w:r>
      <w:proofErr w:type="spellEnd"/>
      <w:r>
        <w:rPr>
          <w:sz w:val="28"/>
        </w:rPr>
        <w:t xml:space="preserve"> </w:t>
      </w:r>
    </w:p>
    <w:p w14:paraId="44D978EE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9. </w:t>
      </w:r>
    </w:p>
    <w:p w14:paraId="44D978EF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8F0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78F1" w14:textId="77777777" w:rsidR="001D5EA4" w:rsidRDefault="00140F7E">
      <w:pPr>
        <w:ind w:left="-5" w:right="1"/>
      </w:pP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COBRTI INSTAL 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instalacji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ogrzewczych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zeszyt</w:t>
      </w:r>
      <w:proofErr w:type="spellEnd"/>
      <w:r>
        <w:rPr>
          <w:i/>
        </w:rPr>
        <w:t xml:space="preserve"> 6 „</w:t>
      </w:r>
      <w:proofErr w:type="spellStart"/>
      <w:r>
        <w:rPr>
          <w:i/>
        </w:rPr>
        <w:t>Warunki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odbioru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instalacji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ogrzewczych</w:t>
      </w:r>
      <w:proofErr w:type="spellEnd"/>
      <w:r>
        <w:rPr>
          <w:i/>
        </w:rPr>
        <w:t xml:space="preserve">” </w:t>
      </w:r>
    </w:p>
    <w:p w14:paraId="44D978F2" w14:textId="77777777" w:rsidR="001D5EA4" w:rsidRDefault="00140F7E">
      <w:pPr>
        <w:spacing w:after="15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44D978F3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8F4" w14:textId="77777777" w:rsidR="001D5EA4" w:rsidRDefault="001D5EA4">
      <w:pPr>
        <w:sectPr w:rsidR="001D5EA4">
          <w:headerReference w:type="even" r:id="rId176"/>
          <w:headerReference w:type="default" r:id="rId177"/>
          <w:footerReference w:type="even" r:id="rId178"/>
          <w:footerReference w:type="default" r:id="rId179"/>
          <w:headerReference w:type="first" r:id="rId180"/>
          <w:footerReference w:type="first" r:id="rId181"/>
          <w:pgSz w:w="11900" w:h="16840"/>
          <w:pgMar w:top="1337" w:right="1125" w:bottom="986" w:left="1133" w:header="895" w:footer="292" w:gutter="0"/>
          <w:cols w:space="720"/>
        </w:sectPr>
      </w:pPr>
    </w:p>
    <w:tbl>
      <w:tblPr>
        <w:tblStyle w:val="TableGrid"/>
        <w:tblW w:w="9680" w:type="dxa"/>
        <w:tblInd w:w="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80"/>
      </w:tblGrid>
      <w:tr w:rsidR="001D5EA4" w14:paraId="44D978F7" w14:textId="77777777">
        <w:trPr>
          <w:trHeight w:val="1015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78F5" w14:textId="77777777" w:rsidR="001D5EA4" w:rsidRDefault="00140F7E">
            <w:pPr>
              <w:spacing w:after="93" w:line="259" w:lineRule="auto"/>
              <w:ind w:left="0" w:right="13" w:firstLine="0"/>
              <w:jc w:val="center"/>
            </w:pPr>
            <w:r>
              <w:rPr>
                <w:b/>
                <w:sz w:val="28"/>
              </w:rPr>
              <w:t xml:space="preserve">SZCZEGÓŁOWA SPECYFIKACJA TECHNICZNA (SST) </w:t>
            </w:r>
          </w:p>
          <w:p w14:paraId="44D978F6" w14:textId="77777777" w:rsidR="001D5EA4" w:rsidRDefault="00140F7E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8"/>
              </w:rPr>
              <w:t xml:space="preserve">WYKONANIA I ODBIORU ROBÓT </w:t>
            </w:r>
          </w:p>
        </w:tc>
      </w:tr>
      <w:tr w:rsidR="001D5EA4" w14:paraId="44D978F9" w14:textId="77777777">
        <w:trPr>
          <w:trHeight w:val="570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4D978F8" w14:textId="77777777" w:rsidR="001D5EA4" w:rsidRDefault="00140F7E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  <w:sz w:val="28"/>
              </w:rPr>
              <w:t xml:space="preserve">SST-29. INSTALACJA WENTYLACJI I KLIMATYZACJI </w:t>
            </w:r>
          </w:p>
        </w:tc>
      </w:tr>
    </w:tbl>
    <w:p w14:paraId="44D978FA" w14:textId="77777777" w:rsidR="001D5EA4" w:rsidRDefault="00140F7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44D978FB" w14:textId="77777777" w:rsidR="001D5EA4" w:rsidRDefault="00140F7E">
      <w:pPr>
        <w:pStyle w:val="Nagwek1"/>
        <w:ind w:left="-5"/>
      </w:pPr>
      <w:r>
        <w:t>1. Wstęp</w:t>
      </w:r>
      <w:r>
        <w:rPr>
          <w:b w:val="0"/>
        </w:rPr>
        <w:t xml:space="preserve"> </w:t>
      </w:r>
    </w:p>
    <w:p w14:paraId="44D978F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1.1. </w:t>
      </w:r>
      <w:proofErr w:type="spellStart"/>
      <w:r>
        <w:rPr>
          <w:b/>
          <w:sz w:val="24"/>
        </w:rPr>
        <w:t>Przedmiot</w:t>
      </w:r>
      <w:proofErr w:type="spellEnd"/>
      <w:r>
        <w:rPr>
          <w:b/>
          <w:sz w:val="24"/>
        </w:rPr>
        <w:t xml:space="preserve"> SST </w:t>
      </w:r>
    </w:p>
    <w:p w14:paraId="44D978FD" w14:textId="5258F647" w:rsidR="001D5EA4" w:rsidRDefault="00140F7E">
      <w:pPr>
        <w:ind w:left="-5" w:right="4"/>
      </w:pPr>
      <w:r>
        <w:t xml:space="preserve">W </w:t>
      </w:r>
      <w:proofErr w:type="spellStart"/>
      <w:r>
        <w:t>niniejszym</w:t>
      </w:r>
      <w:proofErr w:type="spellEnd"/>
      <w:r>
        <w:t xml:space="preserve"> </w:t>
      </w:r>
      <w:proofErr w:type="spellStart"/>
      <w:r>
        <w:t>rozdziale</w:t>
      </w:r>
      <w:proofErr w:type="spellEnd"/>
      <w:r>
        <w:t xml:space="preserve"> </w:t>
      </w:r>
      <w:proofErr w:type="spellStart"/>
      <w:r>
        <w:t>omówiono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wentylacji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klimatyzacji</w:t>
      </w:r>
      <w:proofErr w:type="spellEnd"/>
      <w:r>
        <w:t xml:space="preserve"> </w:t>
      </w:r>
    </w:p>
    <w:p w14:paraId="44D978FE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8FF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1.2.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stosowania</w:t>
      </w:r>
      <w:proofErr w:type="spellEnd"/>
      <w:r>
        <w:rPr>
          <w:b/>
          <w:sz w:val="24"/>
        </w:rPr>
        <w:t xml:space="preserve"> SST </w:t>
      </w:r>
    </w:p>
    <w:p w14:paraId="44D97900" w14:textId="77777777" w:rsidR="001D5EA4" w:rsidRDefault="00140F7E">
      <w:pPr>
        <w:ind w:left="-5" w:right="4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będącym</w:t>
      </w:r>
      <w:proofErr w:type="spellEnd"/>
      <w:r>
        <w:t xml:space="preserve"> </w:t>
      </w:r>
      <w:proofErr w:type="spellStart"/>
      <w:r>
        <w:t>podstawą</w:t>
      </w:r>
      <w:proofErr w:type="spellEnd"/>
      <w:r>
        <w:t xml:space="preserve"> do </w:t>
      </w:r>
      <w:proofErr w:type="spellStart"/>
      <w:r>
        <w:t>udzielenia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zawarcia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zawartych</w:t>
      </w:r>
      <w:proofErr w:type="spellEnd"/>
      <w:r>
        <w:t xml:space="preserve"> w pkt 1.1. </w:t>
      </w:r>
    </w:p>
    <w:p w14:paraId="44D97901" w14:textId="77777777" w:rsidR="001D5EA4" w:rsidRDefault="00140F7E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4D97902" w14:textId="77777777" w:rsidR="001D5EA4" w:rsidRDefault="00140F7E">
      <w:pPr>
        <w:ind w:left="-5" w:right="4"/>
      </w:pPr>
      <w:proofErr w:type="spellStart"/>
      <w:r>
        <w:t>Klasyfikacja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Wspólnego</w:t>
      </w:r>
      <w:proofErr w:type="spellEnd"/>
      <w:r>
        <w:t xml:space="preserve"> </w:t>
      </w:r>
      <w:proofErr w:type="spellStart"/>
      <w:r>
        <w:t>Słownika</w:t>
      </w:r>
      <w:proofErr w:type="spellEnd"/>
      <w:r>
        <w:t xml:space="preserve"> </w:t>
      </w:r>
      <w:proofErr w:type="spellStart"/>
      <w:r>
        <w:t>Zamówień</w:t>
      </w:r>
      <w:proofErr w:type="spellEnd"/>
      <w:r>
        <w:t xml:space="preserve"> (CPV): </w:t>
      </w:r>
    </w:p>
    <w:p w14:paraId="44D97903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904" w14:textId="77777777" w:rsidR="001D5EA4" w:rsidRDefault="00140F7E">
      <w:pPr>
        <w:ind w:left="-5" w:right="4"/>
      </w:pPr>
      <w:r>
        <w:rPr>
          <w:b/>
          <w:i/>
        </w:rPr>
        <w:t xml:space="preserve">Grupa - </w:t>
      </w:r>
      <w:r>
        <w:t xml:space="preserve">45300000-0 – </w:t>
      </w:r>
      <w:proofErr w:type="spellStart"/>
      <w:r>
        <w:t>Roboty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</w:p>
    <w:p w14:paraId="44D97905" w14:textId="77777777" w:rsidR="001D5EA4" w:rsidRDefault="00140F7E">
      <w:pPr>
        <w:spacing w:after="44"/>
        <w:ind w:left="730" w:right="4"/>
      </w:pPr>
      <w:proofErr w:type="spellStart"/>
      <w:r>
        <w:rPr>
          <w:b/>
          <w:i/>
        </w:rPr>
        <w:t>Klasa</w:t>
      </w:r>
      <w:proofErr w:type="spellEnd"/>
      <w:r>
        <w:rPr>
          <w:b/>
          <w:i/>
        </w:rPr>
        <w:t xml:space="preserve"> – </w:t>
      </w:r>
      <w:r>
        <w:t xml:space="preserve">45330000-9-Hydraulika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rPr>
          <w:b/>
          <w:i/>
        </w:rPr>
        <w:t xml:space="preserve"> </w:t>
      </w:r>
    </w:p>
    <w:p w14:paraId="44D97906" w14:textId="77777777" w:rsidR="001D5EA4" w:rsidRDefault="00140F7E">
      <w:pPr>
        <w:spacing w:after="16" w:line="259" w:lineRule="auto"/>
        <w:ind w:left="862" w:right="903"/>
        <w:jc w:val="center"/>
      </w:pPr>
      <w:proofErr w:type="spellStart"/>
      <w:r>
        <w:rPr>
          <w:b/>
          <w:i/>
        </w:rPr>
        <w:t>Kategoria</w:t>
      </w:r>
      <w:proofErr w:type="spellEnd"/>
      <w:r>
        <w:rPr>
          <w:b/>
          <w:i/>
        </w:rPr>
        <w:t xml:space="preserve"> - </w:t>
      </w:r>
      <w:r>
        <w:t xml:space="preserve">45332400-7-Roboty </w:t>
      </w:r>
      <w:proofErr w:type="spellStart"/>
      <w:r>
        <w:t>instalacyjne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sanitarnego</w:t>
      </w:r>
      <w:proofErr w:type="spellEnd"/>
      <w:r>
        <w:t xml:space="preserve"> </w:t>
      </w:r>
    </w:p>
    <w:p w14:paraId="44D97907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90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1.3. </w:t>
      </w:r>
      <w:proofErr w:type="spellStart"/>
      <w:r>
        <w:rPr>
          <w:b/>
          <w:sz w:val="24"/>
        </w:rPr>
        <w:t>Zakres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objętych</w:t>
      </w:r>
      <w:proofErr w:type="spellEnd"/>
      <w:r>
        <w:rPr>
          <w:b/>
          <w:sz w:val="24"/>
        </w:rPr>
        <w:t xml:space="preserve"> SST </w:t>
      </w:r>
    </w:p>
    <w:p w14:paraId="44D97909" w14:textId="77777777" w:rsidR="001D5EA4" w:rsidRDefault="00140F7E">
      <w:pPr>
        <w:ind w:left="-5" w:right="4"/>
      </w:pPr>
      <w:proofErr w:type="spellStart"/>
      <w:r>
        <w:t>Ustalenia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odpowiadających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norm, </w:t>
      </w:r>
      <w:proofErr w:type="spellStart"/>
      <w:r>
        <w:t>certyfikatów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niniejszą</w:t>
      </w:r>
      <w:proofErr w:type="spellEnd"/>
      <w:r>
        <w:t xml:space="preserve"> ST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wentylacji</w:t>
      </w:r>
      <w:proofErr w:type="spellEnd"/>
      <w:r>
        <w:t xml:space="preserve">. </w:t>
      </w:r>
    </w:p>
    <w:p w14:paraId="44D9790A" w14:textId="77777777" w:rsidR="001D5EA4" w:rsidRDefault="00140F7E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44D9790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1.4. </w:t>
      </w:r>
      <w:proofErr w:type="spellStart"/>
      <w:r>
        <w:rPr>
          <w:b/>
          <w:sz w:val="24"/>
        </w:rPr>
        <w:t>Określenia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podstawowe</w:t>
      </w:r>
      <w:proofErr w:type="spellEnd"/>
      <w:r>
        <w:rPr>
          <w:b/>
          <w:sz w:val="24"/>
        </w:rPr>
        <w:t xml:space="preserve"> </w:t>
      </w:r>
    </w:p>
    <w:p w14:paraId="44D9790C" w14:textId="77777777" w:rsidR="001D5EA4" w:rsidRDefault="00140F7E">
      <w:pPr>
        <w:ind w:left="-5" w:right="4"/>
      </w:pPr>
      <w:proofErr w:type="spellStart"/>
      <w:r>
        <w:t>Określenia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nazewnictwo</w:t>
      </w:r>
      <w:proofErr w:type="spellEnd"/>
      <w:r>
        <w:t xml:space="preserve"> </w:t>
      </w:r>
      <w:proofErr w:type="spellStart"/>
      <w:r>
        <w:t>użyte</w:t>
      </w:r>
      <w:proofErr w:type="spellEnd"/>
      <w:r>
        <w:t xml:space="preserve"> w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ST </w:t>
      </w:r>
      <w:proofErr w:type="spellStart"/>
      <w:r>
        <w:t>są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podanymi</w:t>
      </w:r>
      <w:proofErr w:type="spellEnd"/>
      <w:r>
        <w:t xml:space="preserve"> w </w:t>
      </w:r>
      <w:proofErr w:type="spellStart"/>
      <w:r>
        <w:t>normach</w:t>
      </w:r>
      <w:proofErr w:type="spellEnd"/>
      <w:r>
        <w:t xml:space="preserve"> PN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przepisach</w:t>
      </w:r>
      <w:proofErr w:type="spellEnd"/>
      <w:r>
        <w:t xml:space="preserve"> Prawa </w:t>
      </w:r>
      <w:proofErr w:type="spellStart"/>
      <w:r>
        <w:t>budowlanego</w:t>
      </w:r>
      <w:proofErr w:type="spellEnd"/>
      <w:r>
        <w:t xml:space="preserve">. </w:t>
      </w:r>
    </w:p>
    <w:p w14:paraId="44D9790D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90E" w14:textId="77777777" w:rsidR="001D5EA4" w:rsidRDefault="00140F7E">
      <w:pPr>
        <w:ind w:left="-5" w:right="4"/>
      </w:pPr>
      <w:proofErr w:type="spellStart"/>
      <w:r>
        <w:rPr>
          <w:b/>
        </w:rPr>
        <w:t>Wentylacja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mechaniczna</w:t>
      </w:r>
      <w:proofErr w:type="spellEnd"/>
      <w:r>
        <w:t xml:space="preserve"> - </w:t>
      </w:r>
      <w:proofErr w:type="spellStart"/>
      <w:r>
        <w:t>Wentylacja</w:t>
      </w:r>
      <w:proofErr w:type="spellEnd"/>
      <w:r>
        <w:t xml:space="preserve"> </w:t>
      </w:r>
      <w:proofErr w:type="spellStart"/>
      <w:r>
        <w:t>będąca</w:t>
      </w:r>
      <w:proofErr w:type="spellEnd"/>
      <w:r>
        <w:t xml:space="preserve"> </w:t>
      </w:r>
      <w:proofErr w:type="spellStart"/>
      <w:r>
        <w:t>wynikiem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mechanicznych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strumienicowych</w:t>
      </w:r>
      <w:proofErr w:type="spellEnd"/>
      <w:r>
        <w:t xml:space="preserve">, </w:t>
      </w:r>
      <w:proofErr w:type="spellStart"/>
      <w:r>
        <w:t>wprowadzających</w:t>
      </w:r>
      <w:proofErr w:type="spellEnd"/>
      <w:r>
        <w:t xml:space="preserve"> </w:t>
      </w:r>
      <w:proofErr w:type="spellStart"/>
      <w:r>
        <w:t>powietrze</w:t>
      </w:r>
      <w:proofErr w:type="spellEnd"/>
      <w:r>
        <w:t xml:space="preserve"> w </w:t>
      </w:r>
      <w:proofErr w:type="spellStart"/>
      <w:r>
        <w:t>ruch</w:t>
      </w:r>
      <w:proofErr w:type="spellEnd"/>
      <w:r>
        <w:t xml:space="preserve">. </w:t>
      </w:r>
    </w:p>
    <w:p w14:paraId="44D9790F" w14:textId="77777777" w:rsidR="001D5EA4" w:rsidRDefault="00140F7E">
      <w:pPr>
        <w:ind w:left="-5" w:right="4"/>
      </w:pPr>
      <w:proofErr w:type="spellStart"/>
      <w:r>
        <w:rPr>
          <w:b/>
        </w:rPr>
        <w:t>Instalacja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wentylacji</w:t>
      </w:r>
      <w:proofErr w:type="spellEnd"/>
      <w:r>
        <w:t xml:space="preserve"> - </w:t>
      </w:r>
      <w:proofErr w:type="spellStart"/>
      <w:r>
        <w:t>Zestaw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zespołów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wentylacyjnych</w:t>
      </w:r>
      <w:proofErr w:type="spellEnd"/>
      <w:r>
        <w:t xml:space="preserve"> </w:t>
      </w:r>
      <w:proofErr w:type="spellStart"/>
      <w:r>
        <w:t>służących</w:t>
      </w:r>
      <w:proofErr w:type="spellEnd"/>
      <w:r>
        <w:t xml:space="preserve"> do </w:t>
      </w:r>
      <w:proofErr w:type="spellStart"/>
      <w:r>
        <w:t>uzdatniania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rozprowadzenia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.  </w:t>
      </w:r>
    </w:p>
    <w:p w14:paraId="44D97910" w14:textId="77777777" w:rsidR="001D5EA4" w:rsidRDefault="00140F7E">
      <w:pPr>
        <w:ind w:left="-5" w:right="4"/>
      </w:pPr>
      <w:proofErr w:type="spellStart"/>
      <w:r>
        <w:rPr>
          <w:b/>
        </w:rPr>
        <w:t>Uzdatnianie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powietrza</w:t>
      </w:r>
      <w:proofErr w:type="spellEnd"/>
      <w:r>
        <w:t xml:space="preserve"> - </w:t>
      </w:r>
      <w:proofErr w:type="spellStart"/>
      <w:r>
        <w:t>Procesy</w:t>
      </w:r>
      <w:proofErr w:type="spellEnd"/>
      <w:r>
        <w:t xml:space="preserve"> </w:t>
      </w:r>
      <w:proofErr w:type="spellStart"/>
      <w:r>
        <w:t>realizowane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użyciu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kilku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charakteryzujących</w:t>
      </w:r>
      <w:proofErr w:type="spellEnd"/>
      <w:r>
        <w:t xml:space="preserve"> stan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. </w:t>
      </w:r>
    </w:p>
    <w:p w14:paraId="44D97911" w14:textId="77777777" w:rsidR="001D5EA4" w:rsidRDefault="00140F7E">
      <w:pPr>
        <w:ind w:left="-5" w:right="4"/>
      </w:pPr>
      <w:proofErr w:type="spellStart"/>
      <w:r>
        <w:rPr>
          <w:b/>
        </w:rPr>
        <w:t>Wentylator</w:t>
      </w:r>
      <w:proofErr w:type="spellEnd"/>
      <w:r>
        <w:t xml:space="preserve"> - </w:t>
      </w:r>
      <w:proofErr w:type="spellStart"/>
      <w:r>
        <w:t>Urządzenie</w:t>
      </w:r>
      <w:proofErr w:type="spellEnd"/>
      <w:r>
        <w:t xml:space="preserve"> </w:t>
      </w:r>
      <w:proofErr w:type="spellStart"/>
      <w:r>
        <w:t>służące</w:t>
      </w:r>
      <w:proofErr w:type="spellEnd"/>
      <w:r>
        <w:t xml:space="preserve"> do </w:t>
      </w:r>
      <w:proofErr w:type="spellStart"/>
      <w:r>
        <w:t>wprawiania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w </w:t>
      </w:r>
      <w:proofErr w:type="spellStart"/>
      <w:r>
        <w:t>ruch</w:t>
      </w:r>
      <w:proofErr w:type="spellEnd"/>
      <w:r>
        <w:t xml:space="preserve">. </w:t>
      </w:r>
    </w:p>
    <w:p w14:paraId="44D97912" w14:textId="77777777" w:rsidR="001D5EA4" w:rsidRDefault="00140F7E">
      <w:pPr>
        <w:ind w:left="-5" w:right="4"/>
      </w:pPr>
      <w:proofErr w:type="spellStart"/>
      <w:r>
        <w:rPr>
          <w:b/>
        </w:rPr>
        <w:t>Filtracja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powietrza</w:t>
      </w:r>
      <w:proofErr w:type="spellEnd"/>
      <w:r>
        <w:t xml:space="preserve"> - </w:t>
      </w:r>
      <w:proofErr w:type="spellStart"/>
      <w:r>
        <w:t>Uzdatnianie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polegające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usuwaniu</w:t>
      </w:r>
      <w:proofErr w:type="spellEnd"/>
      <w:r>
        <w:t xml:space="preserve"> z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stałych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ciekłych</w:t>
      </w:r>
      <w:proofErr w:type="spellEnd"/>
      <w:r>
        <w:t xml:space="preserve">. </w:t>
      </w:r>
    </w:p>
    <w:p w14:paraId="44D97913" w14:textId="77777777" w:rsidR="001D5EA4" w:rsidRDefault="00140F7E">
      <w:pPr>
        <w:ind w:left="-5" w:right="4"/>
      </w:pPr>
      <w:proofErr w:type="spellStart"/>
      <w:r>
        <w:rPr>
          <w:b/>
        </w:rPr>
        <w:t>Czerpnia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wentylacyjna</w:t>
      </w:r>
      <w:proofErr w:type="spellEnd"/>
      <w:r>
        <w:t xml:space="preserve"> - Element </w:t>
      </w:r>
      <w:proofErr w:type="spellStart"/>
      <w:r>
        <w:t>instalacji</w:t>
      </w:r>
      <w:proofErr w:type="spellEnd"/>
      <w:r>
        <w:t xml:space="preserve">,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który</w:t>
      </w:r>
      <w:proofErr w:type="spellEnd"/>
      <w:r>
        <w:t xml:space="preserve"> jest </w:t>
      </w:r>
      <w:proofErr w:type="spellStart"/>
      <w:r>
        <w:t>zasysane</w:t>
      </w:r>
      <w:proofErr w:type="spellEnd"/>
      <w:r>
        <w:t xml:space="preserve"> </w:t>
      </w:r>
      <w:proofErr w:type="spellStart"/>
      <w:r>
        <w:t>powietrze</w:t>
      </w:r>
      <w:proofErr w:type="spellEnd"/>
      <w:r>
        <w:t xml:space="preserve"> </w:t>
      </w:r>
      <w:proofErr w:type="spellStart"/>
      <w:r>
        <w:t>zewnętrzne</w:t>
      </w:r>
      <w:proofErr w:type="spellEnd"/>
      <w:r>
        <w:t xml:space="preserve">. </w:t>
      </w:r>
    </w:p>
    <w:p w14:paraId="44D97914" w14:textId="77777777" w:rsidR="001D5EA4" w:rsidRDefault="00140F7E">
      <w:pPr>
        <w:ind w:left="-5" w:right="4"/>
      </w:pPr>
      <w:proofErr w:type="spellStart"/>
      <w:r>
        <w:rPr>
          <w:b/>
        </w:rPr>
        <w:t>Wyrzutnia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wentylacyjna</w:t>
      </w:r>
      <w:proofErr w:type="spellEnd"/>
      <w:r>
        <w:t xml:space="preserve"> - Element </w:t>
      </w:r>
      <w:proofErr w:type="spellStart"/>
      <w:r>
        <w:t>instalacji</w:t>
      </w:r>
      <w:proofErr w:type="spellEnd"/>
      <w:r>
        <w:t xml:space="preserve">,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powietrze</w:t>
      </w:r>
      <w:proofErr w:type="spellEnd"/>
      <w:r>
        <w:t xml:space="preserve"> jest </w:t>
      </w:r>
      <w:proofErr w:type="spellStart"/>
      <w:r>
        <w:t>usuwane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zewnątrz</w:t>
      </w:r>
      <w:proofErr w:type="spellEnd"/>
      <w:r>
        <w:t xml:space="preserve">. </w:t>
      </w:r>
    </w:p>
    <w:p w14:paraId="44D97915" w14:textId="77777777" w:rsidR="001D5EA4" w:rsidRDefault="00140F7E">
      <w:pPr>
        <w:ind w:left="-5" w:right="4"/>
      </w:pPr>
      <w:proofErr w:type="spellStart"/>
      <w:r>
        <w:rPr>
          <w:b/>
        </w:rPr>
        <w:t>Filtr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powietrza</w:t>
      </w:r>
      <w:proofErr w:type="spellEnd"/>
      <w:r>
        <w:t xml:space="preserve"> - </w:t>
      </w:r>
      <w:proofErr w:type="spellStart"/>
      <w:r>
        <w:t>Zespół</w:t>
      </w:r>
      <w:proofErr w:type="spellEnd"/>
      <w:r>
        <w:t xml:space="preserve"> </w:t>
      </w:r>
      <w:proofErr w:type="spellStart"/>
      <w:r>
        <w:t>oczyszczający</w:t>
      </w:r>
      <w:proofErr w:type="spellEnd"/>
      <w:r>
        <w:t xml:space="preserve"> </w:t>
      </w:r>
      <w:proofErr w:type="spellStart"/>
      <w:r>
        <w:t>powietrze</w:t>
      </w:r>
      <w:proofErr w:type="spellEnd"/>
      <w:r>
        <w:t xml:space="preserve"> z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stałych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ciekłych</w:t>
      </w:r>
      <w:proofErr w:type="spellEnd"/>
      <w:r>
        <w:t xml:space="preserve">. </w:t>
      </w:r>
    </w:p>
    <w:p w14:paraId="44D97916" w14:textId="77777777" w:rsidR="001D5EA4" w:rsidRDefault="00140F7E">
      <w:pPr>
        <w:ind w:left="-5" w:right="4"/>
      </w:pPr>
      <w:proofErr w:type="spellStart"/>
      <w:r>
        <w:rPr>
          <w:b/>
        </w:rPr>
        <w:t>Przewód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wentylacyjny</w:t>
      </w:r>
      <w:proofErr w:type="spellEnd"/>
      <w:r>
        <w:t xml:space="preserve"> - Element, o </w:t>
      </w:r>
      <w:proofErr w:type="spellStart"/>
      <w:r>
        <w:t>zamkniętym</w:t>
      </w:r>
      <w:proofErr w:type="spellEnd"/>
      <w:r>
        <w:t xml:space="preserve"> </w:t>
      </w:r>
      <w:proofErr w:type="spellStart"/>
      <w:r>
        <w:t>obwodzie</w:t>
      </w:r>
      <w:proofErr w:type="spellEnd"/>
      <w:r>
        <w:t xml:space="preserve"> </w:t>
      </w:r>
      <w:proofErr w:type="spellStart"/>
      <w:r>
        <w:t>przekroju</w:t>
      </w:r>
      <w:proofErr w:type="spellEnd"/>
      <w:r>
        <w:t xml:space="preserve"> </w:t>
      </w:r>
      <w:proofErr w:type="spellStart"/>
      <w:r>
        <w:t>poprzecznego</w:t>
      </w:r>
      <w:proofErr w:type="spellEnd"/>
      <w:r>
        <w:t xml:space="preserve">, </w:t>
      </w:r>
      <w:proofErr w:type="spellStart"/>
      <w:r>
        <w:t>stanowiący</w:t>
      </w:r>
      <w:proofErr w:type="spellEnd"/>
      <w:r>
        <w:t xml:space="preserve"> </w:t>
      </w:r>
      <w:proofErr w:type="spellStart"/>
      <w:r>
        <w:t>obudowę</w:t>
      </w:r>
      <w:proofErr w:type="spellEnd"/>
      <w:r>
        <w:t xml:space="preserve"> </w:t>
      </w:r>
      <w:proofErr w:type="spellStart"/>
      <w:r>
        <w:t>przestrzeni</w:t>
      </w:r>
      <w:proofErr w:type="spellEnd"/>
      <w:r>
        <w:t xml:space="preserve">,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którą</w:t>
      </w:r>
      <w:proofErr w:type="spellEnd"/>
      <w:r>
        <w:t xml:space="preserve"> </w:t>
      </w:r>
      <w:proofErr w:type="spellStart"/>
      <w:r>
        <w:t>przepływa</w:t>
      </w:r>
      <w:proofErr w:type="spellEnd"/>
      <w:r>
        <w:t xml:space="preserve"> </w:t>
      </w:r>
      <w:proofErr w:type="spellStart"/>
      <w:r>
        <w:t>powietrze</w:t>
      </w:r>
      <w:proofErr w:type="spellEnd"/>
      <w:r>
        <w:t xml:space="preserve">. </w:t>
      </w:r>
    </w:p>
    <w:p w14:paraId="44D97917" w14:textId="77777777" w:rsidR="001D5EA4" w:rsidRDefault="00140F7E">
      <w:pPr>
        <w:ind w:left="-5" w:right="4"/>
      </w:pPr>
      <w:proofErr w:type="spellStart"/>
      <w:r>
        <w:rPr>
          <w:b/>
        </w:rPr>
        <w:t>Przepustnica</w:t>
      </w:r>
      <w:proofErr w:type="spellEnd"/>
      <w:r>
        <w:t xml:space="preserve"> - </w:t>
      </w:r>
      <w:proofErr w:type="spellStart"/>
      <w:r>
        <w:t>Zespół</w:t>
      </w:r>
      <w:proofErr w:type="spellEnd"/>
      <w:r>
        <w:t xml:space="preserve"> </w:t>
      </w:r>
      <w:proofErr w:type="spellStart"/>
      <w:r>
        <w:t>samodzielny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wbudowany</w:t>
      </w:r>
      <w:proofErr w:type="spellEnd"/>
      <w:r>
        <w:t xml:space="preserve"> w </w:t>
      </w:r>
      <w:proofErr w:type="spellStart"/>
      <w:r>
        <w:t>urządzenie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wentylacyjny</w:t>
      </w:r>
      <w:proofErr w:type="spellEnd"/>
      <w:r>
        <w:t xml:space="preserve"> </w:t>
      </w:r>
      <w:proofErr w:type="spellStart"/>
      <w:r>
        <w:t>pozwalający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zamknięcie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regulację</w:t>
      </w:r>
      <w:proofErr w:type="spellEnd"/>
      <w:r>
        <w:t xml:space="preserve"> </w:t>
      </w:r>
      <w:proofErr w:type="spellStart"/>
      <w:r>
        <w:t>strumienia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oporu</w:t>
      </w:r>
      <w:proofErr w:type="spellEnd"/>
      <w:r>
        <w:t xml:space="preserve"> </w:t>
      </w:r>
      <w:proofErr w:type="spellStart"/>
      <w:r>
        <w:t>przepływu</w:t>
      </w:r>
      <w:proofErr w:type="spellEnd"/>
      <w:r>
        <w:t xml:space="preserve">. </w:t>
      </w:r>
    </w:p>
    <w:p w14:paraId="44D97918" w14:textId="77777777" w:rsidR="001D5EA4" w:rsidRDefault="00140F7E">
      <w:pPr>
        <w:ind w:left="-5" w:right="4"/>
      </w:pPr>
      <w:proofErr w:type="spellStart"/>
      <w:r>
        <w:rPr>
          <w:b/>
        </w:rPr>
        <w:t>Tłumik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hałasu</w:t>
      </w:r>
      <w:proofErr w:type="spellEnd"/>
      <w:r>
        <w:t xml:space="preserve"> - Element </w:t>
      </w:r>
      <w:proofErr w:type="spellStart"/>
      <w:r>
        <w:t>wbudowany</w:t>
      </w:r>
      <w:proofErr w:type="spellEnd"/>
      <w:r>
        <w:t xml:space="preserve"> w </w:t>
      </w:r>
      <w:proofErr w:type="spellStart"/>
      <w:r>
        <w:t>urządzenie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w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wentylacyjny</w:t>
      </w:r>
      <w:proofErr w:type="spellEnd"/>
      <w:r>
        <w:t xml:space="preserve"> </w:t>
      </w:r>
      <w:proofErr w:type="spellStart"/>
      <w:r>
        <w:t>mający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zmniejszenie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 </w:t>
      </w:r>
      <w:proofErr w:type="spellStart"/>
      <w:r>
        <w:t>przenoszonego</w:t>
      </w:r>
      <w:proofErr w:type="spellEnd"/>
      <w:r>
        <w:t xml:space="preserve"> </w:t>
      </w:r>
      <w:proofErr w:type="spellStart"/>
      <w:r>
        <w:t>drogą</w:t>
      </w:r>
      <w:proofErr w:type="spellEnd"/>
      <w:r>
        <w:t xml:space="preserve"> </w:t>
      </w:r>
      <w:proofErr w:type="spellStart"/>
      <w:r>
        <w:t>powietrzną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</w:p>
    <w:p w14:paraId="44D97919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91A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1.5. </w:t>
      </w:r>
      <w:proofErr w:type="spellStart"/>
      <w:r>
        <w:rPr>
          <w:b/>
          <w:sz w:val="24"/>
        </w:rPr>
        <w:t>Ogólne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91B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realizację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autorskiego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art. 5, 22, 23 </w:t>
      </w:r>
      <w:proofErr w:type="spellStart"/>
      <w:r>
        <w:t>i</w:t>
      </w:r>
      <w:proofErr w:type="spellEnd"/>
      <w:r>
        <w:t xml:space="preserve"> 28 </w:t>
      </w:r>
      <w:proofErr w:type="spellStart"/>
      <w:r>
        <w:t>ustawy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,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”. </w:t>
      </w:r>
    </w:p>
    <w:p w14:paraId="44D9791C" w14:textId="77777777" w:rsidR="001D5EA4" w:rsidRDefault="00140F7E">
      <w:pPr>
        <w:ind w:left="-5" w:right="4"/>
      </w:pPr>
      <w:proofErr w:type="spellStart"/>
      <w:r>
        <w:t>Odstępstwa</w:t>
      </w:r>
      <w:proofErr w:type="spellEnd"/>
      <w:r>
        <w:t xml:space="preserve"> od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dotyczyć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dostosowania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do </w:t>
      </w:r>
      <w:proofErr w:type="spellStart"/>
      <w:r>
        <w:t>wprowadzonych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konstrukcyjno-budowlanych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zastąpienia</w:t>
      </w:r>
      <w:proofErr w:type="spellEnd"/>
      <w:r>
        <w:t xml:space="preserve"> </w:t>
      </w:r>
      <w:proofErr w:type="spellStart"/>
      <w:r>
        <w:t>zaprojektowanych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–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niemożliwości</w:t>
      </w:r>
      <w:proofErr w:type="spellEnd"/>
      <w:r>
        <w:t xml:space="preserve"> ich </w:t>
      </w:r>
      <w:proofErr w:type="spellStart"/>
      <w:r>
        <w:t>uzyskania</w:t>
      </w:r>
      <w:proofErr w:type="spellEnd"/>
      <w:r>
        <w:t xml:space="preserve"> –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o co </w:t>
      </w:r>
      <w:proofErr w:type="spellStart"/>
      <w:r>
        <w:t>najmniej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gorszych</w:t>
      </w:r>
      <w:proofErr w:type="spellEnd"/>
      <w:r>
        <w:t xml:space="preserve"> </w:t>
      </w:r>
      <w:proofErr w:type="spellStart"/>
      <w:r>
        <w:t>charakterystykach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użytkowych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zamiany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zmniejszenia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 </w:t>
      </w:r>
    </w:p>
    <w:p w14:paraId="44D9791D" w14:textId="77777777" w:rsidR="001D5EA4" w:rsidRDefault="00140F7E">
      <w:pPr>
        <w:ind w:left="-5" w:right="4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realizować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budowlano-montażowych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”, </w:t>
      </w:r>
      <w:proofErr w:type="spellStart"/>
      <w:r>
        <w:t>Polskimi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,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dotyczącymi</w:t>
      </w:r>
      <w:proofErr w:type="spellEnd"/>
      <w:r>
        <w:t xml:space="preserve"> </w:t>
      </w:r>
      <w:proofErr w:type="spellStart"/>
      <w:r>
        <w:t>przedmiotowej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91E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wykorzystywać</w:t>
      </w:r>
      <w:proofErr w:type="spellEnd"/>
      <w:r>
        <w:t xml:space="preserve"> </w:t>
      </w:r>
      <w:proofErr w:type="spellStart"/>
      <w:r>
        <w:t>błędów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ich </w:t>
      </w:r>
      <w:proofErr w:type="spellStart"/>
      <w:r>
        <w:t>pomijać</w:t>
      </w:r>
      <w:proofErr w:type="spellEnd"/>
      <w:r>
        <w:t xml:space="preserve">. O ich </w:t>
      </w:r>
      <w:proofErr w:type="spellStart"/>
      <w:r>
        <w:t>wykryciu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powiadomić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w </w:t>
      </w:r>
      <w:proofErr w:type="spellStart"/>
      <w:r>
        <w:t>porozumieniu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dokona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poprawek</w:t>
      </w:r>
      <w:proofErr w:type="spellEnd"/>
      <w:r>
        <w:t xml:space="preserve">. Dane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ST </w:t>
      </w:r>
      <w:proofErr w:type="spellStart"/>
      <w:r>
        <w:t>uważane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za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docelowe</w:t>
      </w:r>
      <w:proofErr w:type="spellEnd"/>
      <w:r>
        <w:t xml:space="preserve">, od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dopuszczalne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odchylenia</w:t>
      </w:r>
      <w:proofErr w:type="spellEnd"/>
      <w:r>
        <w:t xml:space="preserve"> 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jednorodne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wykazywać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wymogami</w:t>
      </w:r>
      <w:proofErr w:type="spellEnd"/>
      <w:r>
        <w:t xml:space="preserve">, a </w:t>
      </w:r>
      <w:proofErr w:type="spellStart"/>
      <w:r>
        <w:t>rozrzuty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cech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przekraczać</w:t>
      </w:r>
      <w:proofErr w:type="spellEnd"/>
      <w:r>
        <w:t xml:space="preserve"> </w:t>
      </w:r>
      <w:proofErr w:type="spellStart"/>
      <w:r>
        <w:t>dopuszczalnego</w:t>
      </w:r>
      <w:proofErr w:type="spellEnd"/>
      <w:r>
        <w:t xml:space="preserve"> </w:t>
      </w:r>
      <w:proofErr w:type="spellStart"/>
      <w:r>
        <w:t>przedziału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ST </w:t>
      </w:r>
      <w:proofErr w:type="spellStart"/>
      <w:r>
        <w:t>i</w:t>
      </w:r>
      <w:proofErr w:type="spellEnd"/>
      <w:r>
        <w:t xml:space="preserve"> </w:t>
      </w:r>
      <w:proofErr w:type="spellStart"/>
      <w:r>
        <w:t>wpłynie</w:t>
      </w:r>
      <w:proofErr w:type="spellEnd"/>
      <w:r>
        <w:t xml:space="preserve"> to </w:t>
      </w:r>
      <w:proofErr w:type="spellStart"/>
      <w:r>
        <w:t>na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, to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niezwłocznie</w:t>
      </w:r>
      <w:proofErr w:type="spellEnd"/>
      <w:r>
        <w:t xml:space="preserve"> </w:t>
      </w:r>
      <w:proofErr w:type="spellStart"/>
      <w:r>
        <w:t>zastąpione</w:t>
      </w:r>
      <w:proofErr w:type="spellEnd"/>
      <w:r>
        <w:t xml:space="preserve"> </w:t>
      </w:r>
      <w:proofErr w:type="spellStart"/>
      <w:r>
        <w:t>innymi</w:t>
      </w:r>
      <w:proofErr w:type="spellEnd"/>
      <w:r>
        <w:t xml:space="preserve">, a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od </w:t>
      </w:r>
      <w:proofErr w:type="spellStart"/>
      <w:r>
        <w:t>nowa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</w:t>
      </w:r>
    </w:p>
    <w:p w14:paraId="44D9791F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920" w14:textId="77777777" w:rsidR="001D5EA4" w:rsidRDefault="00140F7E">
      <w:pPr>
        <w:pStyle w:val="Nagwek1"/>
        <w:ind w:left="-5"/>
      </w:pPr>
      <w:r>
        <w:t xml:space="preserve">2. </w:t>
      </w:r>
      <w:proofErr w:type="spellStart"/>
      <w:r>
        <w:t>Materiały</w:t>
      </w:r>
      <w:proofErr w:type="spellEnd"/>
      <w:r>
        <w:rPr>
          <w:b w:val="0"/>
        </w:rPr>
        <w:t xml:space="preserve"> </w:t>
      </w:r>
    </w:p>
    <w:p w14:paraId="44D97921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ich </w:t>
      </w:r>
      <w:proofErr w:type="spellStart"/>
      <w:r>
        <w:t>pozyskiwania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OST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” pkt.2.  </w:t>
      </w:r>
    </w:p>
    <w:p w14:paraId="44D97922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do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odpowiednimi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świadectwo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powszechnego</w:t>
      </w:r>
      <w:proofErr w:type="spellEnd"/>
      <w:r>
        <w:t xml:space="preserve"> </w:t>
      </w:r>
      <w:proofErr w:type="spellStart"/>
      <w:r>
        <w:t>stosowania</w:t>
      </w:r>
      <w:proofErr w:type="spellEnd"/>
      <w:r>
        <w:t xml:space="preserve"> w </w:t>
      </w:r>
      <w:proofErr w:type="spellStart"/>
      <w:r>
        <w:t>budownictwie</w:t>
      </w:r>
      <w:proofErr w:type="spellEnd"/>
      <w:r>
        <w:t xml:space="preserve">.  </w:t>
      </w:r>
    </w:p>
    <w:p w14:paraId="44D97923" w14:textId="77777777" w:rsidR="001D5EA4" w:rsidRDefault="00140F7E">
      <w:pPr>
        <w:ind w:left="-5" w:right="4"/>
      </w:pPr>
      <w:proofErr w:type="spellStart"/>
      <w:r>
        <w:t>Można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: </w:t>
      </w:r>
    </w:p>
    <w:p w14:paraId="44D97924" w14:textId="77777777" w:rsidR="001D5EA4" w:rsidRDefault="00140F7E">
      <w:pPr>
        <w:numPr>
          <w:ilvl w:val="0"/>
          <w:numId w:val="165"/>
        </w:numPr>
        <w:ind w:right="4"/>
      </w:pPr>
      <w:proofErr w:type="spellStart"/>
      <w:r>
        <w:t>certyfikat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znak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wykazujący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zapewniono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kryteriami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Polskich</w:t>
      </w:r>
      <w:proofErr w:type="spellEnd"/>
      <w:r>
        <w:t xml:space="preserve"> Norm,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, </w:t>
      </w:r>
    </w:p>
    <w:p w14:paraId="44D97925" w14:textId="77777777" w:rsidR="001D5EA4" w:rsidRDefault="00140F7E">
      <w:pPr>
        <w:numPr>
          <w:ilvl w:val="0"/>
          <w:numId w:val="165"/>
        </w:numPr>
        <w:ind w:right="4"/>
      </w:pPr>
      <w:proofErr w:type="spellStart"/>
      <w:r>
        <w:t>deklarację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certyfikat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z: </w:t>
      </w:r>
      <w:proofErr w:type="spellStart"/>
      <w:r>
        <w:t>Polską</w:t>
      </w:r>
      <w:proofErr w:type="spellEnd"/>
      <w:r>
        <w:t xml:space="preserve"> </w:t>
      </w:r>
      <w:proofErr w:type="spellStart"/>
      <w:r>
        <w:t>Normą</w:t>
      </w:r>
      <w:proofErr w:type="spellEnd"/>
      <w:r>
        <w:t xml:space="preserve">, </w:t>
      </w:r>
      <w:proofErr w:type="spellStart"/>
      <w:r>
        <w:t>aprobatą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,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ustanowiono</w:t>
      </w:r>
      <w:proofErr w:type="spellEnd"/>
      <w:r>
        <w:t xml:space="preserve"> </w:t>
      </w:r>
      <w:proofErr w:type="spellStart"/>
      <w:r>
        <w:t>Polskiej</w:t>
      </w:r>
      <w:proofErr w:type="spellEnd"/>
      <w:r>
        <w:t xml:space="preserve"> Normy,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objęte</w:t>
      </w:r>
      <w:proofErr w:type="spellEnd"/>
      <w:r>
        <w:t xml:space="preserve"> </w:t>
      </w:r>
      <w:proofErr w:type="spellStart"/>
      <w:r>
        <w:t>certyfikacją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w pkt 1  </w:t>
      </w:r>
      <w:proofErr w:type="spellStart"/>
      <w:r>
        <w:t>i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wymogi</w:t>
      </w:r>
      <w:proofErr w:type="spellEnd"/>
      <w:r>
        <w:t xml:space="preserve"> ST. </w:t>
      </w:r>
    </w:p>
    <w:p w14:paraId="44D97926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, a 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poparte</w:t>
      </w:r>
      <w:proofErr w:type="spellEnd"/>
      <w:r>
        <w:t xml:space="preserve"> </w:t>
      </w:r>
      <w:proofErr w:type="spellStart"/>
      <w:r>
        <w:t>wynikami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.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wyników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dostarczone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 xml:space="preserve">. </w:t>
      </w:r>
    </w:p>
    <w:p w14:paraId="44D97927" w14:textId="77777777" w:rsidR="001D5EA4" w:rsidRDefault="00140F7E">
      <w:pPr>
        <w:spacing w:after="13" w:line="259" w:lineRule="auto"/>
        <w:ind w:left="0" w:right="0" w:firstLine="0"/>
        <w:jc w:val="left"/>
      </w:pPr>
      <w:r>
        <w:t xml:space="preserve"> </w:t>
      </w:r>
    </w:p>
    <w:p w14:paraId="44D97928" w14:textId="77777777" w:rsidR="001D5EA4" w:rsidRDefault="00140F7E">
      <w:pPr>
        <w:spacing w:after="8" w:line="250" w:lineRule="auto"/>
        <w:ind w:left="-5" w:right="0"/>
      </w:pPr>
      <w:proofErr w:type="spellStart"/>
      <w:r>
        <w:rPr>
          <w:b/>
        </w:rPr>
        <w:t>Materiały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zgodnie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dokumentacją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projektową</w:t>
      </w:r>
      <w:proofErr w:type="spellEnd"/>
      <w:r>
        <w:rPr>
          <w:b/>
        </w:rPr>
        <w:t>.</w:t>
      </w:r>
      <w:r>
        <w:rPr>
          <w:sz w:val="16"/>
        </w:rPr>
        <w:t xml:space="preserve"> </w:t>
      </w:r>
    </w:p>
    <w:p w14:paraId="44D97929" w14:textId="77777777" w:rsidR="001D5EA4" w:rsidRDefault="00140F7E">
      <w:pPr>
        <w:spacing w:after="101" w:line="259" w:lineRule="auto"/>
        <w:ind w:left="0" w:right="0" w:firstLine="0"/>
        <w:jc w:val="left"/>
      </w:pPr>
      <w:r>
        <w:t xml:space="preserve"> </w:t>
      </w:r>
    </w:p>
    <w:p w14:paraId="44D9792A" w14:textId="77777777" w:rsidR="001D5EA4" w:rsidRDefault="00140F7E">
      <w:pPr>
        <w:pStyle w:val="Nagwek1"/>
        <w:ind w:left="-5"/>
      </w:pPr>
      <w:r>
        <w:t xml:space="preserve">3. </w:t>
      </w:r>
      <w:proofErr w:type="spellStart"/>
      <w:r>
        <w:t>Sprzęt</w:t>
      </w:r>
      <w:proofErr w:type="spellEnd"/>
      <w:r>
        <w:rPr>
          <w:b w:val="0"/>
        </w:rPr>
        <w:t xml:space="preserve"> </w:t>
      </w:r>
    </w:p>
    <w:p w14:paraId="44D9792B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3.  </w:t>
      </w:r>
    </w:p>
    <w:p w14:paraId="44D9792C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określonymi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ST.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ustaleń</w:t>
      </w:r>
      <w:proofErr w:type="spellEnd"/>
      <w:r>
        <w:t xml:space="preserve"> w </w:t>
      </w:r>
      <w:proofErr w:type="spellStart"/>
      <w:r>
        <w:t>wymienionych</w:t>
      </w:r>
      <w:proofErr w:type="spellEnd"/>
      <w:r>
        <w:t xml:space="preserve"> </w:t>
      </w:r>
      <w:proofErr w:type="spellStart"/>
      <w:r>
        <w:t>dokumentach</w:t>
      </w:r>
      <w:proofErr w:type="spellEnd"/>
      <w:r>
        <w:t xml:space="preserve">,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należący</w:t>
      </w:r>
      <w:proofErr w:type="spellEnd"/>
      <w:r>
        <w:t xml:space="preserve"> do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wynajęty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gotowości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żądanie</w:t>
      </w:r>
      <w:proofErr w:type="spellEnd"/>
      <w:r>
        <w:t xml:space="preserve">, Inspektorowi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potwierdzających</w:t>
      </w:r>
      <w:proofErr w:type="spellEnd"/>
      <w:r>
        <w:t xml:space="preserve"> </w:t>
      </w:r>
      <w:proofErr w:type="spellStart"/>
      <w:r>
        <w:t>dopuszczenie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do </w:t>
      </w:r>
      <w:proofErr w:type="spellStart"/>
      <w:r>
        <w:t>użytkowania</w:t>
      </w:r>
      <w:proofErr w:type="spellEnd"/>
      <w:r>
        <w:t xml:space="preserve">, tam </w:t>
      </w:r>
      <w:proofErr w:type="spellStart"/>
      <w:r>
        <w:t>gdzie</w:t>
      </w:r>
      <w:proofErr w:type="spellEnd"/>
      <w:r>
        <w:t xml:space="preserve"> jest to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przewiduje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wariantowego</w:t>
      </w:r>
      <w:proofErr w:type="spellEnd"/>
      <w:r>
        <w:t xml:space="preserve">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robotach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o </w:t>
      </w:r>
      <w:proofErr w:type="spellStart"/>
      <w:r>
        <w:t>swoim</w:t>
      </w:r>
      <w:proofErr w:type="spellEnd"/>
      <w:r>
        <w:t xml:space="preserve"> </w:t>
      </w:r>
      <w:proofErr w:type="spellStart"/>
      <w:r>
        <w:t>zamiarze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wyborze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uzyska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akceptację</w:t>
      </w:r>
      <w:proofErr w:type="spellEnd"/>
      <w:r>
        <w:t xml:space="preserve">.  </w:t>
      </w:r>
    </w:p>
    <w:p w14:paraId="44D9792D" w14:textId="77777777" w:rsidR="001D5EA4" w:rsidRDefault="00140F7E">
      <w:pPr>
        <w:ind w:left="-5" w:right="4"/>
      </w:pPr>
      <w:proofErr w:type="spellStart"/>
      <w:r>
        <w:t>Wybrany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po </w:t>
      </w:r>
      <w:proofErr w:type="spellStart"/>
      <w:r>
        <w:t>akceptacji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zmieniany</w:t>
      </w:r>
      <w:proofErr w:type="spellEnd"/>
      <w:r>
        <w:t xml:space="preserve"> bez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. </w:t>
      </w:r>
      <w:proofErr w:type="spellStart"/>
      <w:r>
        <w:t>Jakikolwiek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, </w:t>
      </w:r>
      <w:proofErr w:type="spellStart"/>
      <w:r>
        <w:t>maszyny</w:t>
      </w:r>
      <w:proofErr w:type="spellEnd"/>
      <w:r>
        <w:t xml:space="preserve">,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gwarantujące</w:t>
      </w:r>
      <w:proofErr w:type="spellEnd"/>
      <w:r>
        <w:t xml:space="preserve"> </w:t>
      </w:r>
      <w:proofErr w:type="spellStart"/>
      <w:r>
        <w:t>zachowania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technologicznych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zobligowany</w:t>
      </w:r>
      <w:proofErr w:type="spellEnd"/>
      <w:r>
        <w:t xml:space="preserve"> do </w:t>
      </w:r>
      <w:proofErr w:type="spellStart"/>
      <w:r>
        <w:t>skalkulowania</w:t>
      </w:r>
      <w:proofErr w:type="spellEnd"/>
      <w:r>
        <w:t xml:space="preserve"> </w:t>
      </w:r>
      <w:proofErr w:type="spellStart"/>
      <w:r>
        <w:t>kosztów</w:t>
      </w:r>
      <w:proofErr w:type="spellEnd"/>
      <w:r>
        <w:t xml:space="preserve"> </w:t>
      </w:r>
      <w:proofErr w:type="spellStart"/>
      <w:r>
        <w:t>jednorazowych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jednostkowej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do </w:t>
      </w:r>
      <w:proofErr w:type="spellStart"/>
      <w:r>
        <w:t>których</w:t>
      </w:r>
      <w:proofErr w:type="spellEnd"/>
      <w:r>
        <w:t xml:space="preserve"> ten </w:t>
      </w:r>
      <w:proofErr w:type="spellStart"/>
      <w:r>
        <w:t>sprzęt</w:t>
      </w:r>
      <w:proofErr w:type="spellEnd"/>
      <w:r>
        <w:t xml:space="preserve"> jest </w:t>
      </w:r>
      <w:proofErr w:type="spellStart"/>
      <w:r>
        <w:t>przeznaczony</w:t>
      </w:r>
      <w:proofErr w:type="spellEnd"/>
      <w:r>
        <w:t xml:space="preserve">.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oddzielnej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 </w:t>
      </w:r>
      <w:proofErr w:type="spellStart"/>
      <w:r>
        <w:t>następującego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: - </w:t>
      </w:r>
      <w:proofErr w:type="spellStart"/>
      <w:r>
        <w:t>Samochód</w:t>
      </w:r>
      <w:proofErr w:type="spellEnd"/>
      <w:r>
        <w:t xml:space="preserve"> </w:t>
      </w:r>
      <w:proofErr w:type="spellStart"/>
      <w:r>
        <w:t>samowyładowczy</w:t>
      </w:r>
      <w:proofErr w:type="spellEnd"/>
      <w:r>
        <w:t xml:space="preserve"> 5t, </w:t>
      </w:r>
    </w:p>
    <w:p w14:paraId="44D9792E" w14:textId="77777777" w:rsidR="001D5EA4" w:rsidRDefault="00140F7E">
      <w:pPr>
        <w:ind w:left="-5" w:right="4"/>
      </w:pPr>
      <w:r>
        <w:t xml:space="preserve">- </w:t>
      </w:r>
      <w:proofErr w:type="spellStart"/>
      <w:r>
        <w:t>Samochód</w:t>
      </w:r>
      <w:proofErr w:type="spellEnd"/>
      <w:r>
        <w:t xml:space="preserve"> </w:t>
      </w:r>
      <w:proofErr w:type="spellStart"/>
      <w:r>
        <w:t>dostawczy</w:t>
      </w:r>
      <w:proofErr w:type="spellEnd"/>
      <w:r>
        <w:t xml:space="preserve"> do 0,9t, </w:t>
      </w:r>
    </w:p>
    <w:p w14:paraId="44D9792F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D97930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931" w14:textId="77777777" w:rsidR="001D5EA4" w:rsidRDefault="00140F7E">
      <w:pPr>
        <w:pStyle w:val="Nagwek1"/>
        <w:ind w:left="-5"/>
      </w:pPr>
      <w:r>
        <w:t>4. Transport</w:t>
      </w:r>
      <w:r>
        <w:rPr>
          <w:b w:val="0"/>
        </w:rPr>
        <w:t xml:space="preserve"> </w:t>
      </w:r>
    </w:p>
    <w:p w14:paraId="44D9793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4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933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934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4.1.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przewozu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materiałów</w:t>
      </w:r>
      <w:proofErr w:type="spellEnd"/>
      <w:r>
        <w:rPr>
          <w:b/>
          <w:sz w:val="24"/>
        </w:rPr>
        <w:t xml:space="preserve"> </w:t>
      </w:r>
    </w:p>
    <w:p w14:paraId="44D97935" w14:textId="77777777" w:rsidR="001D5EA4" w:rsidRDefault="00140F7E">
      <w:pPr>
        <w:ind w:left="-5" w:right="4"/>
      </w:pPr>
      <w:r>
        <w:t xml:space="preserve">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sprawne</w:t>
      </w:r>
      <w:proofErr w:type="spellEnd"/>
      <w:r>
        <w:t xml:space="preserve"> </w:t>
      </w:r>
      <w:proofErr w:type="spellStart"/>
      <w:r>
        <w:t>technicznie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zabezpieczać</w:t>
      </w:r>
      <w:proofErr w:type="spellEnd"/>
      <w:r>
        <w:t xml:space="preserve"> </w:t>
      </w:r>
      <w:proofErr w:type="spellStart"/>
      <w:r>
        <w:t>załadowane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wpływami</w:t>
      </w:r>
      <w:proofErr w:type="spellEnd"/>
      <w:r>
        <w:t xml:space="preserve"> </w:t>
      </w:r>
      <w:proofErr w:type="spellStart"/>
      <w:r>
        <w:t>atmosferycznymi</w:t>
      </w:r>
      <w:proofErr w:type="spellEnd"/>
      <w:r>
        <w:t xml:space="preserve">.  </w:t>
      </w:r>
    </w:p>
    <w:p w14:paraId="44D97936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ustawić</w:t>
      </w:r>
      <w:proofErr w:type="spellEnd"/>
      <w:r>
        <w:t xml:space="preserve"> </w:t>
      </w:r>
      <w:proofErr w:type="spellStart"/>
      <w:r>
        <w:t>równomiernie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ładunku</w:t>
      </w:r>
      <w:proofErr w:type="spellEnd"/>
      <w:r>
        <w:t xml:space="preserve">, </w:t>
      </w:r>
      <w:proofErr w:type="spellStart"/>
      <w:r>
        <w:t>obok</w:t>
      </w:r>
      <w:proofErr w:type="spellEnd"/>
      <w:r>
        <w:t xml:space="preserve"> </w:t>
      </w:r>
      <w:proofErr w:type="spellStart"/>
      <w:r>
        <w:t>siebie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przesuwania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 </w:t>
      </w:r>
    </w:p>
    <w:p w14:paraId="44D97937" w14:textId="77777777" w:rsidR="001D5EA4" w:rsidRDefault="00140F7E">
      <w:pPr>
        <w:ind w:left="-5" w:right="4"/>
      </w:pPr>
      <w:r>
        <w:t xml:space="preserve">Kanały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 </w:t>
      </w:r>
    </w:p>
    <w:p w14:paraId="44D97938" w14:textId="77777777" w:rsidR="001D5EA4" w:rsidRDefault="00140F7E">
      <w:pPr>
        <w:ind w:left="-5" w:right="4"/>
      </w:pPr>
      <w:proofErr w:type="spellStart"/>
      <w:r>
        <w:t>Wyładunek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 </w:t>
      </w:r>
      <w:proofErr w:type="spellStart"/>
      <w:r>
        <w:t>uniemożliwiających</w:t>
      </w:r>
      <w:proofErr w:type="spellEnd"/>
      <w:r>
        <w:t xml:space="preserve"> </w:t>
      </w:r>
      <w:proofErr w:type="spellStart"/>
      <w:r>
        <w:t>uszkodzenie</w:t>
      </w:r>
      <w:proofErr w:type="spellEnd"/>
      <w:r>
        <w:t xml:space="preserve">. </w:t>
      </w:r>
    </w:p>
    <w:p w14:paraId="44D97939" w14:textId="77777777" w:rsidR="001D5EA4" w:rsidRDefault="00140F7E">
      <w:pPr>
        <w:ind w:left="-5" w:right="4"/>
      </w:pPr>
      <w:proofErr w:type="spellStart"/>
      <w:r>
        <w:t>Kanałów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wolno</w:t>
      </w:r>
      <w:proofErr w:type="spellEnd"/>
      <w:r>
        <w:t xml:space="preserve"> </w:t>
      </w:r>
      <w:proofErr w:type="spellStart"/>
      <w:r>
        <w:t>zrzucać</w:t>
      </w:r>
      <w:proofErr w:type="spellEnd"/>
      <w:r>
        <w:t xml:space="preserve"> ze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transportowych</w:t>
      </w:r>
      <w:proofErr w:type="spellEnd"/>
      <w:r>
        <w:t xml:space="preserve">.  </w:t>
      </w:r>
    </w:p>
    <w:p w14:paraId="44D9793A" w14:textId="77777777" w:rsidR="001D5EA4" w:rsidRDefault="00140F7E">
      <w:pPr>
        <w:ind w:left="-5" w:right="4"/>
      </w:pPr>
      <w:r>
        <w:t xml:space="preserve">Transport </w:t>
      </w:r>
      <w:proofErr w:type="spellStart"/>
      <w:r>
        <w:t>kanałów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wykonywany</w:t>
      </w:r>
      <w:proofErr w:type="spellEnd"/>
      <w:r>
        <w:t xml:space="preserve"> </w:t>
      </w:r>
      <w:proofErr w:type="spellStart"/>
      <w:r>
        <w:t>pojazdami</w:t>
      </w:r>
      <w:proofErr w:type="spellEnd"/>
      <w:r>
        <w:t xml:space="preserve"> o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długości</w:t>
      </w:r>
      <w:proofErr w:type="spellEnd"/>
      <w:r>
        <w:t xml:space="preserve">, </w:t>
      </w:r>
      <w:proofErr w:type="spellStart"/>
      <w:r>
        <w:t>tak</w:t>
      </w:r>
      <w:proofErr w:type="spellEnd"/>
      <w:r>
        <w:t xml:space="preserve"> by </w:t>
      </w:r>
      <w:proofErr w:type="spellStart"/>
      <w:r>
        <w:t>wolne</w:t>
      </w:r>
      <w:proofErr w:type="spellEnd"/>
      <w:r>
        <w:t xml:space="preserve"> </w:t>
      </w:r>
      <w:proofErr w:type="spellStart"/>
      <w:r>
        <w:t>końce</w:t>
      </w:r>
      <w:proofErr w:type="spellEnd"/>
      <w:r>
        <w:t xml:space="preserve"> </w:t>
      </w:r>
      <w:proofErr w:type="spellStart"/>
      <w:r>
        <w:t>wystające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skrzynię</w:t>
      </w:r>
      <w:proofErr w:type="spellEnd"/>
      <w:r>
        <w:t xml:space="preserve"> </w:t>
      </w:r>
      <w:proofErr w:type="spellStart"/>
      <w:r>
        <w:t>ładunkową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</w:t>
      </w:r>
      <w:proofErr w:type="spellStart"/>
      <w:r>
        <w:t>dłuższe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</w:t>
      </w:r>
      <w:proofErr w:type="spellStart"/>
      <w:r>
        <w:t>metr</w:t>
      </w:r>
      <w:proofErr w:type="spellEnd"/>
      <w:r>
        <w:t xml:space="preserve">.  </w:t>
      </w:r>
    </w:p>
    <w:p w14:paraId="44D9793B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wpłyną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towarów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formalnym</w:t>
      </w:r>
      <w:proofErr w:type="spellEnd"/>
      <w:r>
        <w:t xml:space="preserve"> jak  </w:t>
      </w:r>
      <w:proofErr w:type="spellStart"/>
      <w:r>
        <w:t>i</w:t>
      </w:r>
      <w:proofErr w:type="spellEnd"/>
      <w:r>
        <w:t xml:space="preserve"> </w:t>
      </w:r>
      <w:proofErr w:type="spellStart"/>
      <w:r>
        <w:t>rzeczowym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usuwać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 xml:space="preserve">,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pojazdami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dojazdach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</w:p>
    <w:p w14:paraId="44D9793C" w14:textId="77777777" w:rsidR="001D5EA4" w:rsidRDefault="00140F7E">
      <w:pPr>
        <w:spacing w:after="61" w:line="259" w:lineRule="auto"/>
        <w:ind w:left="0" w:right="0" w:firstLine="0"/>
        <w:jc w:val="left"/>
      </w:pPr>
      <w:r>
        <w:t xml:space="preserve"> </w:t>
      </w:r>
    </w:p>
    <w:p w14:paraId="44D9793D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4.2. </w:t>
      </w:r>
      <w:proofErr w:type="spellStart"/>
      <w:r>
        <w:rPr>
          <w:b/>
          <w:sz w:val="24"/>
        </w:rPr>
        <w:t>Wymagania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dotyczące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przewozu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urządzeń</w:t>
      </w:r>
      <w:proofErr w:type="spellEnd"/>
      <w:r>
        <w:rPr>
          <w:b/>
          <w:sz w:val="24"/>
        </w:rPr>
        <w:t xml:space="preserve">. </w:t>
      </w:r>
    </w:p>
    <w:p w14:paraId="44D9793E" w14:textId="77777777" w:rsidR="001D5EA4" w:rsidRDefault="00140F7E">
      <w:pPr>
        <w:ind w:left="-5" w:right="4"/>
      </w:pPr>
      <w:proofErr w:type="spellStart"/>
      <w:r>
        <w:t>Urządzenia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przewozić</w:t>
      </w:r>
      <w:proofErr w:type="spellEnd"/>
      <w:r>
        <w:t xml:space="preserve"> </w:t>
      </w:r>
      <w:proofErr w:type="spellStart"/>
      <w:r>
        <w:t>pakowane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zanieczyszczeniem</w:t>
      </w:r>
      <w:proofErr w:type="spellEnd"/>
      <w:r>
        <w:t xml:space="preserve">,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mechanicznym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wpływami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. 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gabarytowo</w:t>
      </w:r>
      <w:proofErr w:type="spellEnd"/>
      <w:r>
        <w:t xml:space="preserve">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dostarczać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. </w:t>
      </w:r>
    </w:p>
    <w:p w14:paraId="44D9793F" w14:textId="77777777" w:rsidR="001D5EA4" w:rsidRDefault="00140F7E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44D97940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4.3. </w:t>
      </w:r>
      <w:proofErr w:type="spellStart"/>
      <w:r>
        <w:rPr>
          <w:b/>
          <w:sz w:val="24"/>
        </w:rPr>
        <w:t>Składowanie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kanałów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wentylacyjnych</w:t>
      </w:r>
      <w:proofErr w:type="spellEnd"/>
      <w:r>
        <w:rPr>
          <w:b/>
          <w:sz w:val="24"/>
        </w:rPr>
        <w:t xml:space="preserve">. </w:t>
      </w:r>
    </w:p>
    <w:p w14:paraId="44D97941" w14:textId="77777777" w:rsidR="001D5EA4" w:rsidRDefault="00140F7E">
      <w:pPr>
        <w:ind w:left="-5" w:right="4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, jak </w:t>
      </w:r>
      <w:proofErr w:type="spellStart"/>
      <w:r>
        <w:t>przewody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osprzęt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opakowań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pod </w:t>
      </w:r>
      <w:proofErr w:type="spellStart"/>
      <w:r>
        <w:t>zadaszeniem</w:t>
      </w:r>
      <w:proofErr w:type="spellEnd"/>
      <w:r>
        <w:t xml:space="preserve"> z </w:t>
      </w:r>
      <w:proofErr w:type="spellStart"/>
      <w:r>
        <w:t>wyjątkiem</w:t>
      </w:r>
      <w:proofErr w:type="spellEnd"/>
      <w:r>
        <w:t xml:space="preserve">: </w:t>
      </w:r>
      <w:proofErr w:type="spellStart"/>
      <w:r>
        <w:t>śrub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nakrętek</w:t>
      </w:r>
      <w:proofErr w:type="spellEnd"/>
      <w:r>
        <w:t xml:space="preserve">, </w:t>
      </w:r>
      <w:proofErr w:type="spellStart"/>
      <w:r>
        <w:t>kratek</w:t>
      </w:r>
      <w:proofErr w:type="spellEnd"/>
      <w:r>
        <w:t xml:space="preserve"> </w:t>
      </w:r>
      <w:proofErr w:type="spellStart"/>
      <w:r>
        <w:t>wentylacyjnych</w:t>
      </w:r>
      <w:proofErr w:type="spellEnd"/>
      <w:r>
        <w:t xml:space="preserve">, </w:t>
      </w:r>
      <w:proofErr w:type="spellStart"/>
      <w:r>
        <w:t>uszczelek</w:t>
      </w:r>
      <w:proofErr w:type="spellEnd"/>
      <w:r>
        <w:t xml:space="preserve">,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aparatury</w:t>
      </w:r>
      <w:proofErr w:type="spellEnd"/>
      <w:r>
        <w:t xml:space="preserve"> </w:t>
      </w:r>
      <w:proofErr w:type="spellStart"/>
      <w:r>
        <w:t>kontrolnopomiarowej</w:t>
      </w:r>
      <w:proofErr w:type="spellEnd"/>
      <w:r>
        <w:t xml:space="preserve">. </w:t>
      </w:r>
    </w:p>
    <w:p w14:paraId="44D97942" w14:textId="77777777" w:rsidR="001D5EA4" w:rsidRDefault="00140F7E">
      <w:pPr>
        <w:ind w:left="-5" w:right="4"/>
      </w:pPr>
      <w:r>
        <w:t xml:space="preserve">Kanały </w:t>
      </w:r>
      <w:proofErr w:type="spellStart"/>
      <w:r>
        <w:t>wentylacyjne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regałach</w:t>
      </w:r>
      <w:proofErr w:type="spellEnd"/>
      <w:r>
        <w:t xml:space="preserve"> pod </w:t>
      </w:r>
      <w:proofErr w:type="spellStart"/>
      <w:r>
        <w:t>wiatą</w:t>
      </w:r>
      <w:proofErr w:type="spellEnd"/>
      <w:r>
        <w:t xml:space="preserve">.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złączki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(</w:t>
      </w:r>
      <w:proofErr w:type="spellStart"/>
      <w:r>
        <w:t>uszczelki</w:t>
      </w:r>
      <w:proofErr w:type="spellEnd"/>
      <w:r>
        <w:t xml:space="preserve">, </w:t>
      </w:r>
      <w:proofErr w:type="spellStart"/>
      <w:r>
        <w:t>kleje</w:t>
      </w:r>
      <w:proofErr w:type="spellEnd"/>
      <w:r>
        <w:t xml:space="preserve">, </w:t>
      </w:r>
      <w:proofErr w:type="spellStart"/>
      <w:r>
        <w:t>środki</w:t>
      </w:r>
      <w:proofErr w:type="spellEnd"/>
      <w:r>
        <w:t xml:space="preserve"> do </w:t>
      </w:r>
      <w:proofErr w:type="spellStart"/>
      <w:r>
        <w:t>czyszczenia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odtłuszczania</w:t>
      </w:r>
      <w:proofErr w:type="spellEnd"/>
      <w:r>
        <w:t xml:space="preserve">)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uporządkowany</w:t>
      </w:r>
      <w:proofErr w:type="spellEnd"/>
      <w:r>
        <w:t xml:space="preserve"> w </w:t>
      </w:r>
      <w:proofErr w:type="spellStart"/>
      <w:r>
        <w:t>workach</w:t>
      </w:r>
      <w:proofErr w:type="spellEnd"/>
      <w:r>
        <w:t xml:space="preserve"> z </w:t>
      </w:r>
      <w:proofErr w:type="spellStart"/>
      <w:r>
        <w:t>folii</w:t>
      </w:r>
      <w:proofErr w:type="spellEnd"/>
      <w:r>
        <w:t xml:space="preserve">, w </w:t>
      </w:r>
      <w:proofErr w:type="spellStart"/>
      <w:r>
        <w:t>zacienionych</w:t>
      </w:r>
      <w:proofErr w:type="spellEnd"/>
      <w:r>
        <w:t xml:space="preserve"> </w:t>
      </w:r>
      <w:proofErr w:type="spellStart"/>
      <w:r>
        <w:t>miejscach</w:t>
      </w:r>
      <w:proofErr w:type="spellEnd"/>
      <w:r>
        <w:t xml:space="preserve">. </w:t>
      </w:r>
      <w:proofErr w:type="spellStart"/>
      <w:r>
        <w:t>Wyroby</w:t>
      </w:r>
      <w:proofErr w:type="spellEnd"/>
      <w:r>
        <w:t xml:space="preserve"> z </w:t>
      </w:r>
      <w:proofErr w:type="spellStart"/>
      <w:r>
        <w:t>tworzyw</w:t>
      </w:r>
      <w:proofErr w:type="spellEnd"/>
      <w:r>
        <w:t xml:space="preserve"> </w:t>
      </w:r>
      <w:proofErr w:type="spellStart"/>
      <w:r>
        <w:t>sztucznych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podatne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mechaniczne</w:t>
      </w:r>
      <w:proofErr w:type="spellEnd"/>
      <w:r>
        <w:t xml:space="preserve">,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czym</w:t>
      </w:r>
      <w:proofErr w:type="spellEnd"/>
      <w:r>
        <w:t xml:space="preserve">: </w:t>
      </w:r>
    </w:p>
    <w:p w14:paraId="44D97943" w14:textId="77777777" w:rsidR="001D5EA4" w:rsidRDefault="00140F7E">
      <w:pPr>
        <w:ind w:left="-5" w:right="4"/>
      </w:pPr>
      <w:r>
        <w:t xml:space="preserve">−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chronić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 </w:t>
      </w:r>
      <w:proofErr w:type="spellStart"/>
      <w:r>
        <w:t>pochodzącymi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podłoża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, </w:t>
      </w:r>
      <w:proofErr w:type="spellStart"/>
      <w:r>
        <w:t>zawiesi</w:t>
      </w:r>
      <w:proofErr w:type="spellEnd"/>
      <w:r>
        <w:t xml:space="preserve"> </w:t>
      </w:r>
      <w:proofErr w:type="spellStart"/>
      <w:r>
        <w:t>transportowych</w:t>
      </w:r>
      <w:proofErr w:type="spellEnd"/>
      <w:r>
        <w:t xml:space="preserve">,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niewłaściwych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przeładunku</w:t>
      </w:r>
      <w:proofErr w:type="spellEnd"/>
      <w:r>
        <w:t xml:space="preserve">. </w:t>
      </w:r>
    </w:p>
    <w:p w14:paraId="44D97944" w14:textId="77777777" w:rsidR="001D5EA4" w:rsidRDefault="00140F7E">
      <w:pPr>
        <w:ind w:left="-5" w:right="4"/>
      </w:pPr>
      <w:r>
        <w:t xml:space="preserve">− </w:t>
      </w:r>
      <w:proofErr w:type="spellStart"/>
      <w:r>
        <w:t>nie</w:t>
      </w:r>
      <w:proofErr w:type="spellEnd"/>
      <w:r>
        <w:t xml:space="preserve"> </w:t>
      </w:r>
      <w:proofErr w:type="spellStart"/>
      <w:r>
        <w:t>dopuszczać</w:t>
      </w:r>
      <w:proofErr w:type="spellEnd"/>
      <w:r>
        <w:t xml:space="preserve"> do </w:t>
      </w:r>
      <w:proofErr w:type="spellStart"/>
      <w:r>
        <w:t>składowania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mogłyby</w:t>
      </w:r>
      <w:proofErr w:type="spellEnd"/>
      <w:r>
        <w:t xml:space="preserve"> </w:t>
      </w:r>
      <w:proofErr w:type="spellStart"/>
      <w:r>
        <w:t>wystąpić</w:t>
      </w:r>
      <w:proofErr w:type="spellEnd"/>
      <w:r>
        <w:t xml:space="preserve"> </w:t>
      </w:r>
      <w:proofErr w:type="spellStart"/>
      <w:r>
        <w:t>odkształcenia</w:t>
      </w:r>
      <w:proofErr w:type="spellEnd"/>
      <w:r>
        <w:t xml:space="preserve"> (</w:t>
      </w:r>
      <w:proofErr w:type="spellStart"/>
      <w:r>
        <w:t>zagięcia</w:t>
      </w:r>
      <w:proofErr w:type="spellEnd"/>
      <w:r>
        <w:t xml:space="preserve">, </w:t>
      </w:r>
      <w:proofErr w:type="spellStart"/>
      <w:r>
        <w:t>zagniecenia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.) - w </w:t>
      </w:r>
      <w:proofErr w:type="spellStart"/>
      <w:r>
        <w:t>miarę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przechowywać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transportować</w:t>
      </w:r>
      <w:proofErr w:type="spellEnd"/>
      <w:r>
        <w:t xml:space="preserve"> w </w:t>
      </w:r>
      <w:proofErr w:type="spellStart"/>
      <w:r>
        <w:t>opakowaniach</w:t>
      </w:r>
      <w:proofErr w:type="spellEnd"/>
      <w:r>
        <w:t xml:space="preserve"> </w:t>
      </w:r>
      <w:proofErr w:type="spellStart"/>
      <w:r>
        <w:t>fabrycznych</w:t>
      </w:r>
      <w:proofErr w:type="spellEnd"/>
      <w:r>
        <w:t xml:space="preserve">. </w:t>
      </w:r>
    </w:p>
    <w:p w14:paraId="44D97945" w14:textId="77777777" w:rsidR="001D5EA4" w:rsidRDefault="00140F7E">
      <w:pPr>
        <w:ind w:left="-5" w:right="4"/>
      </w:pPr>
      <w:r>
        <w:t xml:space="preserve">− </w:t>
      </w:r>
      <w:proofErr w:type="spellStart"/>
      <w:r>
        <w:t>nie</w:t>
      </w:r>
      <w:proofErr w:type="spellEnd"/>
      <w:r>
        <w:t xml:space="preserve"> </w:t>
      </w:r>
      <w:proofErr w:type="spellStart"/>
      <w:r>
        <w:t>dopuszczać</w:t>
      </w:r>
      <w:proofErr w:type="spellEnd"/>
      <w:r>
        <w:t xml:space="preserve"> do </w:t>
      </w:r>
      <w:proofErr w:type="spellStart"/>
      <w:r>
        <w:t>zrzucenia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. </w:t>
      </w:r>
    </w:p>
    <w:p w14:paraId="44D97946" w14:textId="77777777" w:rsidR="001D5EA4" w:rsidRDefault="00140F7E">
      <w:pPr>
        <w:ind w:left="-5" w:right="4"/>
      </w:pPr>
      <w:proofErr w:type="spellStart"/>
      <w:r>
        <w:t>Niedopuszczalne</w:t>
      </w:r>
      <w:proofErr w:type="spellEnd"/>
      <w:r>
        <w:t xml:space="preserve"> jest „</w:t>
      </w:r>
      <w:proofErr w:type="spellStart"/>
      <w:r>
        <w:t>wleczenie</w:t>
      </w:r>
      <w:proofErr w:type="spellEnd"/>
      <w:r>
        <w:t xml:space="preserve">"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kanałów</w:t>
      </w:r>
      <w:proofErr w:type="spellEnd"/>
      <w:r>
        <w:t xml:space="preserve"> po </w:t>
      </w:r>
      <w:proofErr w:type="spellStart"/>
      <w:r>
        <w:t>podłożu</w:t>
      </w:r>
      <w:proofErr w:type="spellEnd"/>
      <w:r>
        <w:t xml:space="preserve">. </w:t>
      </w:r>
    </w:p>
    <w:p w14:paraId="44D97947" w14:textId="77777777" w:rsidR="001D5EA4" w:rsidRDefault="00140F7E">
      <w:pPr>
        <w:ind w:left="-5" w:right="4"/>
      </w:pPr>
      <w:proofErr w:type="spellStart"/>
      <w:r>
        <w:t>Zachować</w:t>
      </w:r>
      <w:proofErr w:type="spellEnd"/>
      <w:r>
        <w:t xml:space="preserve"> </w:t>
      </w:r>
      <w:proofErr w:type="spellStart"/>
      <w:r>
        <w:t>szczególną</w:t>
      </w:r>
      <w:proofErr w:type="spellEnd"/>
      <w:r>
        <w:t xml:space="preserve"> </w:t>
      </w:r>
      <w:proofErr w:type="spellStart"/>
      <w:r>
        <w:t>ostrożność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pracach</w:t>
      </w:r>
      <w:proofErr w:type="spellEnd"/>
      <w:r>
        <w:t xml:space="preserve"> w </w:t>
      </w:r>
      <w:proofErr w:type="spellStart"/>
      <w:r>
        <w:t>obniżonych</w:t>
      </w:r>
      <w:proofErr w:type="spellEnd"/>
      <w:r>
        <w:t xml:space="preserve"> </w:t>
      </w:r>
      <w:proofErr w:type="spellStart"/>
      <w:r>
        <w:t>temperaturach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, </w:t>
      </w:r>
      <w:proofErr w:type="spellStart"/>
      <w:r>
        <w:t>ponieważ</w:t>
      </w:r>
      <w:proofErr w:type="spellEnd"/>
      <w:r>
        <w:t xml:space="preserve"> </w:t>
      </w:r>
      <w:proofErr w:type="spellStart"/>
      <w:r>
        <w:t>podatność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mechaniczne</w:t>
      </w:r>
      <w:proofErr w:type="spellEnd"/>
      <w:r>
        <w:t xml:space="preserve"> w </w:t>
      </w:r>
      <w:proofErr w:type="spellStart"/>
      <w:r>
        <w:t>temperaturach</w:t>
      </w:r>
      <w:proofErr w:type="spellEnd"/>
      <w:r>
        <w:t xml:space="preserve"> </w:t>
      </w:r>
      <w:proofErr w:type="spellStart"/>
      <w:r>
        <w:t>ujemnych</w:t>
      </w:r>
      <w:proofErr w:type="spellEnd"/>
      <w:r>
        <w:t xml:space="preserve"> </w:t>
      </w:r>
      <w:proofErr w:type="spellStart"/>
      <w:r>
        <w:t>znacznie</w:t>
      </w:r>
      <w:proofErr w:type="spellEnd"/>
      <w:r>
        <w:t xml:space="preserve"> </w:t>
      </w:r>
      <w:proofErr w:type="spellStart"/>
      <w:r>
        <w:t>wzrasta</w:t>
      </w:r>
      <w:proofErr w:type="spellEnd"/>
      <w:r>
        <w:t xml:space="preserve">. </w:t>
      </w:r>
    </w:p>
    <w:p w14:paraId="44D97948" w14:textId="77777777" w:rsidR="001D5EA4" w:rsidRDefault="00140F7E">
      <w:pPr>
        <w:ind w:left="-5" w:right="4"/>
      </w:pPr>
      <w:proofErr w:type="spellStart"/>
      <w:r>
        <w:t>Kształtki</w:t>
      </w:r>
      <w:proofErr w:type="spellEnd"/>
      <w:r>
        <w:t xml:space="preserve">, </w:t>
      </w:r>
      <w:proofErr w:type="spellStart"/>
      <w:r>
        <w:t>złączki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uporządkowany</w:t>
      </w:r>
      <w:proofErr w:type="spellEnd"/>
      <w:r>
        <w:t xml:space="preserve">,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omawianych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. </w:t>
      </w:r>
    </w:p>
    <w:p w14:paraId="44D97949" w14:textId="77777777" w:rsidR="001D5EA4" w:rsidRDefault="00140F7E">
      <w:pPr>
        <w:ind w:left="-5" w:right="4"/>
      </w:pPr>
      <w:proofErr w:type="spellStart"/>
      <w:r>
        <w:t>Tworzywa</w:t>
      </w:r>
      <w:proofErr w:type="spellEnd"/>
      <w:r>
        <w:t xml:space="preserve"> </w:t>
      </w:r>
      <w:proofErr w:type="spellStart"/>
      <w:r>
        <w:t>sztuczne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ograniczoną</w:t>
      </w:r>
      <w:proofErr w:type="spellEnd"/>
      <w:r>
        <w:t xml:space="preserve"> </w:t>
      </w:r>
      <w:proofErr w:type="spellStart"/>
      <w:r>
        <w:t>odporność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podwyższoną</w:t>
      </w:r>
      <w:proofErr w:type="spellEnd"/>
      <w:r>
        <w:t xml:space="preserve"> </w:t>
      </w:r>
      <w:proofErr w:type="spellStart"/>
      <w:r>
        <w:t>temperaturę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promieniowanie</w:t>
      </w:r>
      <w:proofErr w:type="spellEnd"/>
      <w:r>
        <w:t xml:space="preserve"> UV, 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chronić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: </w:t>
      </w:r>
    </w:p>
    <w:p w14:paraId="44D9794A" w14:textId="77777777" w:rsidR="001D5EA4" w:rsidRDefault="00140F7E">
      <w:pPr>
        <w:ind w:left="-5" w:right="4"/>
      </w:pPr>
      <w:r>
        <w:t xml:space="preserve">− </w:t>
      </w:r>
      <w:proofErr w:type="spellStart"/>
      <w:r>
        <w:t>długotrwałą</w:t>
      </w:r>
      <w:proofErr w:type="spellEnd"/>
      <w:r>
        <w:t xml:space="preserve"> </w:t>
      </w:r>
      <w:proofErr w:type="spellStart"/>
      <w:r>
        <w:t>ekspozycją</w:t>
      </w:r>
      <w:proofErr w:type="spellEnd"/>
      <w:r>
        <w:t xml:space="preserve"> </w:t>
      </w:r>
      <w:proofErr w:type="spellStart"/>
      <w:r>
        <w:t>słoneczną</w:t>
      </w:r>
      <w:proofErr w:type="spellEnd"/>
      <w:r>
        <w:t xml:space="preserve">, </w:t>
      </w:r>
    </w:p>
    <w:p w14:paraId="44D9794B" w14:textId="77777777" w:rsidR="001D5EA4" w:rsidRDefault="00140F7E">
      <w:pPr>
        <w:ind w:left="-5" w:right="4"/>
      </w:pPr>
      <w:r>
        <w:t xml:space="preserve">− </w:t>
      </w:r>
      <w:proofErr w:type="spellStart"/>
      <w:r>
        <w:t>nadmiernym</w:t>
      </w:r>
      <w:proofErr w:type="spellEnd"/>
      <w:r>
        <w:t xml:space="preserve"> </w:t>
      </w:r>
      <w:proofErr w:type="spellStart"/>
      <w:r>
        <w:t>nagrzewaniem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źródeł</w:t>
      </w:r>
      <w:proofErr w:type="spellEnd"/>
      <w:r>
        <w:t xml:space="preserve"> </w:t>
      </w:r>
      <w:proofErr w:type="spellStart"/>
      <w:r>
        <w:t>ciepła</w:t>
      </w:r>
      <w:proofErr w:type="spellEnd"/>
      <w:r>
        <w:t xml:space="preserve">. </w:t>
      </w:r>
    </w:p>
    <w:p w14:paraId="44D9794C" w14:textId="77777777" w:rsidR="001D5EA4" w:rsidRDefault="00140F7E">
      <w:pPr>
        <w:ind w:left="-5" w:right="4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ponosi</w:t>
      </w:r>
      <w:proofErr w:type="spellEnd"/>
      <w:r>
        <w:t xml:space="preserve"> </w:t>
      </w:r>
      <w:proofErr w:type="spellStart"/>
      <w:r>
        <w:t>odpowiedzialność</w:t>
      </w:r>
      <w:proofErr w:type="spellEnd"/>
      <w:r>
        <w:t xml:space="preserve"> za </w:t>
      </w:r>
      <w:proofErr w:type="spellStart"/>
      <w:r>
        <w:t>spełnienie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ilościowych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jakościowych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dostarczanych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składowanie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wbudowanie</w:t>
      </w:r>
      <w:proofErr w:type="spellEnd"/>
      <w:r>
        <w:t xml:space="preserve">. </w:t>
      </w:r>
    </w:p>
    <w:p w14:paraId="44D9794D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94E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4.4. </w:t>
      </w:r>
      <w:proofErr w:type="spellStart"/>
      <w:r>
        <w:rPr>
          <w:b/>
          <w:sz w:val="24"/>
        </w:rPr>
        <w:t>Składowanie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urządzeń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wyposażenia</w:t>
      </w:r>
      <w:proofErr w:type="spellEnd"/>
      <w:r>
        <w:rPr>
          <w:b/>
          <w:sz w:val="24"/>
        </w:rPr>
        <w:t xml:space="preserve">. </w:t>
      </w:r>
    </w:p>
    <w:p w14:paraId="44D9794F" w14:textId="77777777" w:rsidR="001D5EA4" w:rsidRDefault="00140F7E">
      <w:pPr>
        <w:ind w:left="-5" w:right="4"/>
      </w:pPr>
      <w:proofErr w:type="spellStart"/>
      <w:r>
        <w:t>Urządzenia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 xml:space="preserve"> </w:t>
      </w:r>
      <w:proofErr w:type="spellStart"/>
      <w:r>
        <w:t>mechanicznymi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działaniem</w:t>
      </w:r>
      <w:proofErr w:type="spellEnd"/>
      <w:r>
        <w:t xml:space="preserve"> </w:t>
      </w:r>
      <w:proofErr w:type="spellStart"/>
      <w:r>
        <w:t>czynników</w:t>
      </w:r>
      <w:proofErr w:type="spellEnd"/>
      <w:r>
        <w:t xml:space="preserve"> </w:t>
      </w:r>
      <w:proofErr w:type="spellStart"/>
      <w:r>
        <w:t>atmosferycznych</w:t>
      </w:r>
      <w:proofErr w:type="spellEnd"/>
      <w:r>
        <w:t xml:space="preserve">.  </w:t>
      </w:r>
    </w:p>
    <w:p w14:paraId="44D97950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951" w14:textId="77777777" w:rsidR="001D5EA4" w:rsidRDefault="00140F7E">
      <w:pPr>
        <w:pStyle w:val="Nagwek1"/>
        <w:ind w:left="-5"/>
      </w:pPr>
      <w:r>
        <w:t xml:space="preserve">5.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952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pkt. 5.  </w:t>
      </w:r>
    </w:p>
    <w:p w14:paraId="44D97953" w14:textId="77777777" w:rsidR="001D5EA4" w:rsidRDefault="00140F7E">
      <w:pPr>
        <w:ind w:left="-5" w:right="4"/>
      </w:pPr>
      <w:proofErr w:type="spellStart"/>
      <w:r>
        <w:t>Instalacja</w:t>
      </w:r>
      <w:proofErr w:type="spellEnd"/>
      <w:r>
        <w:t xml:space="preserve"> </w:t>
      </w:r>
      <w:proofErr w:type="spellStart"/>
      <w:r>
        <w:t>wentylacji</w:t>
      </w:r>
      <w:proofErr w:type="spellEnd"/>
      <w:r>
        <w:t xml:space="preserve"> </w:t>
      </w:r>
      <w:proofErr w:type="spellStart"/>
      <w:r>
        <w:t>mechanicznej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wykonana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,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spełnieniu</w:t>
      </w:r>
      <w:proofErr w:type="spellEnd"/>
      <w:r>
        <w:t xml:space="preserve"> we </w:t>
      </w:r>
      <w:proofErr w:type="spellStart"/>
      <w:r>
        <w:t>właściwym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,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zawartych</w:t>
      </w:r>
      <w:proofErr w:type="spellEnd"/>
      <w:r>
        <w:t xml:space="preserve"> w </w:t>
      </w:r>
      <w:proofErr w:type="spellStart"/>
      <w:r>
        <w:t>rozporządzeniu</w:t>
      </w:r>
      <w:proofErr w:type="spellEnd"/>
      <w:r>
        <w:t xml:space="preserve">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wiedzy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wzięciu</w:t>
      </w:r>
      <w:proofErr w:type="spellEnd"/>
      <w:r>
        <w:t xml:space="preserve"> pod </w:t>
      </w:r>
      <w:proofErr w:type="spellStart"/>
      <w:r>
        <w:t>uwagę</w:t>
      </w:r>
      <w:proofErr w:type="spellEnd"/>
      <w:r>
        <w:t xml:space="preserve"> </w:t>
      </w:r>
      <w:proofErr w:type="spellStart"/>
      <w:r>
        <w:t>przewidywanego</w:t>
      </w:r>
      <w:proofErr w:type="spellEnd"/>
      <w:r>
        <w:t xml:space="preserve"> </w:t>
      </w:r>
      <w:proofErr w:type="spellStart"/>
      <w:r>
        <w:t>okresu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ich </w:t>
      </w:r>
      <w:proofErr w:type="spellStart"/>
      <w:r>
        <w:t>prawidłowe</w:t>
      </w:r>
      <w:proofErr w:type="spellEnd"/>
      <w:r>
        <w:t xml:space="preserve"> </w:t>
      </w:r>
      <w:proofErr w:type="spellStart"/>
      <w:r>
        <w:t>działanie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przeznaczeniem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technicznobudowlanych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wiedzy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954" w14:textId="77777777" w:rsidR="001D5EA4" w:rsidRDefault="00140F7E">
      <w:pPr>
        <w:spacing w:after="0" w:line="250" w:lineRule="auto"/>
        <w:ind w:left="-5" w:right="0"/>
      </w:pPr>
      <w:proofErr w:type="spellStart"/>
      <w:r>
        <w:rPr>
          <w:b/>
        </w:rPr>
        <w:t>Wprowadzanie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jakichkolwiek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zmian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musi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zostać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najpierw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zgłoszone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uzgodnione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Inwestorem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oraz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Autorem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opracowania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projektowego</w:t>
      </w:r>
      <w:proofErr w:type="spellEnd"/>
      <w:r>
        <w:rPr>
          <w:b/>
        </w:rPr>
        <w:t xml:space="preserve">. </w:t>
      </w:r>
    </w:p>
    <w:p w14:paraId="44D97955" w14:textId="77777777" w:rsidR="001D5EA4" w:rsidRDefault="00140F7E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4D97956" w14:textId="77777777" w:rsidR="001D5EA4" w:rsidRDefault="00140F7E">
      <w:pPr>
        <w:ind w:left="-5" w:right="4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uruchomienie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ich </w:t>
      </w:r>
      <w:proofErr w:type="spellStart"/>
      <w:r>
        <w:t>producentów</w:t>
      </w:r>
      <w:proofErr w:type="spellEnd"/>
      <w:r>
        <w:t xml:space="preserve">. </w:t>
      </w:r>
    </w:p>
    <w:p w14:paraId="44D97957" w14:textId="77777777" w:rsidR="001D5EA4" w:rsidRDefault="00140F7E">
      <w:pPr>
        <w:ind w:left="-5" w:right="4"/>
      </w:pPr>
      <w:proofErr w:type="spellStart"/>
      <w:r>
        <w:t>Wykonać</w:t>
      </w:r>
      <w:proofErr w:type="spellEnd"/>
      <w:r>
        <w:t xml:space="preserve"> </w:t>
      </w:r>
      <w:proofErr w:type="spellStart"/>
      <w:r>
        <w:t>otwory</w:t>
      </w:r>
      <w:proofErr w:type="spellEnd"/>
      <w:r>
        <w:t xml:space="preserve"> </w:t>
      </w:r>
      <w:proofErr w:type="spellStart"/>
      <w:r>
        <w:t>rewizyjne</w:t>
      </w:r>
      <w:proofErr w:type="spellEnd"/>
      <w:r>
        <w:t xml:space="preserve"> w </w:t>
      </w:r>
      <w:proofErr w:type="spellStart"/>
      <w:r>
        <w:t>suficie</w:t>
      </w:r>
      <w:proofErr w:type="spellEnd"/>
      <w:r>
        <w:t xml:space="preserve"> </w:t>
      </w:r>
      <w:proofErr w:type="spellStart"/>
      <w:r>
        <w:t>podwieszanym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potrzeby</w:t>
      </w:r>
      <w:proofErr w:type="spellEnd"/>
      <w:r>
        <w:t xml:space="preserve"> </w:t>
      </w:r>
      <w:proofErr w:type="spellStart"/>
      <w:r>
        <w:t>bieżącego</w:t>
      </w:r>
      <w:proofErr w:type="spellEnd"/>
      <w:r>
        <w:t xml:space="preserve"> </w:t>
      </w:r>
      <w:proofErr w:type="spellStart"/>
      <w:r>
        <w:t>serwisu</w:t>
      </w:r>
      <w:proofErr w:type="spellEnd"/>
      <w:r>
        <w:t xml:space="preserve"> </w:t>
      </w:r>
      <w:proofErr w:type="spellStart"/>
      <w:r>
        <w:t>centrali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DTR 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instrukcją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obsługi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. </w:t>
      </w:r>
    </w:p>
    <w:p w14:paraId="44D97958" w14:textId="77777777" w:rsidR="001D5EA4" w:rsidRDefault="00140F7E">
      <w:pPr>
        <w:ind w:left="-5" w:right="4"/>
      </w:pPr>
      <w:proofErr w:type="spellStart"/>
      <w:r>
        <w:t>Projektowane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, </w:t>
      </w:r>
      <w:proofErr w:type="spellStart"/>
      <w:r>
        <w:t>wymagające</w:t>
      </w:r>
      <w:proofErr w:type="spellEnd"/>
      <w:r>
        <w:t xml:space="preserve"> </w:t>
      </w:r>
      <w:proofErr w:type="spellStart"/>
      <w:r>
        <w:t>zasilania</w:t>
      </w:r>
      <w:proofErr w:type="spellEnd"/>
      <w:r>
        <w:t xml:space="preserve"> </w:t>
      </w:r>
      <w:proofErr w:type="spellStart"/>
      <w:r>
        <w:t>energią</w:t>
      </w:r>
      <w:proofErr w:type="spellEnd"/>
      <w:r>
        <w:t xml:space="preserve"> </w:t>
      </w:r>
      <w:proofErr w:type="spellStart"/>
      <w:r>
        <w:t>elektryczną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przyłączyć</w:t>
      </w:r>
      <w:proofErr w:type="spellEnd"/>
      <w:r>
        <w:t xml:space="preserve"> do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elektrycznej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. </w:t>
      </w:r>
    </w:p>
    <w:p w14:paraId="44D97959" w14:textId="77777777" w:rsidR="001D5EA4" w:rsidRDefault="00140F7E">
      <w:pPr>
        <w:ind w:left="-5" w:right="4"/>
      </w:pPr>
      <w:proofErr w:type="spellStart"/>
      <w:r>
        <w:t>Izolacje</w:t>
      </w:r>
      <w:proofErr w:type="spellEnd"/>
      <w:r>
        <w:t xml:space="preserve"> </w:t>
      </w:r>
      <w:proofErr w:type="spellStart"/>
      <w:r>
        <w:t>cieplne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akustyczne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nierozprzestrzenianie</w:t>
      </w:r>
      <w:proofErr w:type="spellEnd"/>
      <w:r>
        <w:t xml:space="preserve"> </w:t>
      </w:r>
      <w:proofErr w:type="spellStart"/>
      <w:r>
        <w:t>ognia</w:t>
      </w:r>
      <w:proofErr w:type="spellEnd"/>
      <w:r>
        <w:t xml:space="preserve">. </w:t>
      </w:r>
      <w:proofErr w:type="spellStart"/>
      <w:r>
        <w:t>Całość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budowlanomontażowych</w:t>
      </w:r>
      <w:proofErr w:type="spellEnd"/>
      <w:r>
        <w:t xml:space="preserve">. Tom II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przemysłowe</w:t>
      </w:r>
      <w:proofErr w:type="spellEnd"/>
      <w:r>
        <w:t xml:space="preserve">”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BHP </w:t>
      </w:r>
      <w:proofErr w:type="spellStart"/>
      <w:r>
        <w:t>i</w:t>
      </w:r>
      <w:proofErr w:type="spellEnd"/>
      <w:r>
        <w:t xml:space="preserve"> </w:t>
      </w:r>
      <w:proofErr w:type="spellStart"/>
      <w:r>
        <w:t>p.poż</w:t>
      </w:r>
      <w:proofErr w:type="spellEnd"/>
      <w:r>
        <w:t xml:space="preserve">. </w:t>
      </w:r>
    </w:p>
    <w:p w14:paraId="44D9795A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95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5.1.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przewodów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wentylacyjnych</w:t>
      </w:r>
      <w:proofErr w:type="spellEnd"/>
      <w:r>
        <w:rPr>
          <w:b/>
          <w:sz w:val="24"/>
        </w:rPr>
        <w:t xml:space="preserve"> </w:t>
      </w:r>
    </w:p>
    <w:p w14:paraId="44D9795C" w14:textId="77777777" w:rsidR="001D5EA4" w:rsidRDefault="00140F7E">
      <w:pPr>
        <w:ind w:left="-5" w:right="4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wentylacyjne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zamocowane</w:t>
      </w:r>
      <w:proofErr w:type="spellEnd"/>
      <w:r>
        <w:t xml:space="preserve"> do </w:t>
      </w:r>
      <w:proofErr w:type="spellStart"/>
      <w:r>
        <w:t>przegród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 w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umożliwiającej</w:t>
      </w:r>
      <w:proofErr w:type="spellEnd"/>
      <w:r>
        <w:t xml:space="preserve"> </w:t>
      </w:r>
      <w:proofErr w:type="spellStart"/>
      <w:r>
        <w:t>szczelne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 </w:t>
      </w:r>
      <w:proofErr w:type="spellStart"/>
      <w:r>
        <w:t>poprzecznych</w:t>
      </w:r>
      <w:proofErr w:type="spellEnd"/>
      <w:r>
        <w:t xml:space="preserve">. </w:t>
      </w:r>
    </w:p>
    <w:p w14:paraId="44D9795D" w14:textId="77777777" w:rsidR="001D5EA4" w:rsidRDefault="00140F7E">
      <w:pPr>
        <w:ind w:left="-5" w:right="4"/>
      </w:pPr>
      <w:proofErr w:type="spellStart"/>
      <w:r>
        <w:t>Przejścia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przegrody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w </w:t>
      </w:r>
      <w:proofErr w:type="spellStart"/>
      <w:r>
        <w:t>otworach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od 50 do 100 mm </w:t>
      </w:r>
      <w:proofErr w:type="spellStart"/>
      <w:r>
        <w:t>większe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z </w:t>
      </w:r>
      <w:proofErr w:type="spellStart"/>
      <w:r>
        <w:t>izolacją</w:t>
      </w:r>
      <w:proofErr w:type="spellEnd"/>
      <w:r>
        <w:t xml:space="preserve">. </w:t>
      </w:r>
      <w:proofErr w:type="spellStart"/>
      <w:r>
        <w:t>Przewody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</w:t>
      </w:r>
      <w:proofErr w:type="spellStart"/>
      <w:r>
        <w:t>przegrody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obłożone</w:t>
      </w:r>
      <w:proofErr w:type="spellEnd"/>
      <w:r>
        <w:t xml:space="preserve"> </w:t>
      </w:r>
      <w:proofErr w:type="spellStart"/>
      <w:r>
        <w:t>wełną</w:t>
      </w:r>
      <w:proofErr w:type="spellEnd"/>
      <w:r>
        <w:t xml:space="preserve"> </w:t>
      </w:r>
      <w:proofErr w:type="spellStart"/>
      <w:r>
        <w:t>mineralną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innym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</w:t>
      </w:r>
      <w:proofErr w:type="spellStart"/>
      <w:r>
        <w:t>elastycznym</w:t>
      </w:r>
      <w:proofErr w:type="spellEnd"/>
      <w:r>
        <w:t xml:space="preserve"> o </w:t>
      </w:r>
      <w:proofErr w:type="spellStart"/>
      <w:r>
        <w:t>podobnych</w:t>
      </w:r>
      <w:proofErr w:type="spellEnd"/>
      <w:r>
        <w:t xml:space="preserve"> </w:t>
      </w:r>
      <w:proofErr w:type="spellStart"/>
      <w:r>
        <w:t>właściwościach</w:t>
      </w:r>
      <w:proofErr w:type="spellEnd"/>
      <w:r>
        <w:t xml:space="preserve">. </w:t>
      </w:r>
    </w:p>
    <w:p w14:paraId="44D9795E" w14:textId="77777777" w:rsidR="001D5EA4" w:rsidRDefault="00140F7E">
      <w:pPr>
        <w:ind w:left="-5" w:right="4"/>
      </w:pPr>
      <w:proofErr w:type="spellStart"/>
      <w:r>
        <w:t>Izolacje</w:t>
      </w:r>
      <w:proofErr w:type="spellEnd"/>
      <w:r>
        <w:t xml:space="preserve"> </w:t>
      </w:r>
      <w:proofErr w:type="spellStart"/>
      <w:r>
        <w:t>cieplne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szczelne</w:t>
      </w:r>
      <w:proofErr w:type="spellEnd"/>
      <w:r>
        <w:t xml:space="preserve"> </w:t>
      </w:r>
      <w:proofErr w:type="spellStart"/>
      <w:r>
        <w:t>połączenia</w:t>
      </w:r>
      <w:proofErr w:type="spellEnd"/>
      <w:r>
        <w:t xml:space="preserve"> </w:t>
      </w:r>
      <w:proofErr w:type="spellStart"/>
      <w:r>
        <w:t>wzdłużne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poprzeczne</w:t>
      </w:r>
      <w:proofErr w:type="spellEnd"/>
      <w:r>
        <w:t xml:space="preserve">. </w:t>
      </w:r>
    </w:p>
    <w:p w14:paraId="44D9795F" w14:textId="77777777" w:rsidR="001D5EA4" w:rsidRDefault="00140F7E">
      <w:pPr>
        <w:ind w:left="-5" w:right="4"/>
      </w:pPr>
      <w:proofErr w:type="spellStart"/>
      <w:r>
        <w:t>Materiał</w:t>
      </w:r>
      <w:proofErr w:type="spellEnd"/>
      <w:r>
        <w:t xml:space="preserve"> </w:t>
      </w:r>
      <w:proofErr w:type="spellStart"/>
      <w:r>
        <w:t>podpór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podwieszeń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charakteryzować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odporność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korozję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zamontowania</w:t>
      </w:r>
      <w:proofErr w:type="spellEnd"/>
      <w:r>
        <w:t xml:space="preserve">. </w:t>
      </w:r>
    </w:p>
    <w:p w14:paraId="44D97960" w14:textId="77777777" w:rsidR="001D5EA4" w:rsidRDefault="00140F7E">
      <w:pPr>
        <w:ind w:left="-5" w:right="4"/>
      </w:pPr>
      <w:proofErr w:type="spellStart"/>
      <w:r>
        <w:t>Metoda</w:t>
      </w:r>
      <w:proofErr w:type="spellEnd"/>
      <w:r>
        <w:t xml:space="preserve"> </w:t>
      </w:r>
      <w:proofErr w:type="spellStart"/>
      <w:r>
        <w:t>podparcia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podwieszenia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do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zamocowania</w:t>
      </w:r>
      <w:proofErr w:type="spellEnd"/>
      <w:r>
        <w:t xml:space="preserve">. </w:t>
      </w:r>
    </w:p>
    <w:p w14:paraId="44D97961" w14:textId="77777777" w:rsidR="001D5EA4" w:rsidRDefault="00140F7E">
      <w:pPr>
        <w:ind w:left="-5" w:right="4"/>
      </w:pPr>
      <w:proofErr w:type="spellStart"/>
      <w:r>
        <w:t>Odległość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podporami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podwieszeniami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ustalona</w:t>
      </w:r>
      <w:proofErr w:type="spellEnd"/>
      <w:r>
        <w:t xml:space="preserve"> z </w:t>
      </w:r>
      <w:proofErr w:type="spellStart"/>
      <w:r>
        <w:t>uwzględnieniem</w:t>
      </w:r>
      <w:proofErr w:type="spellEnd"/>
      <w:r>
        <w:t xml:space="preserve"> ich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wytrzymałości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aby </w:t>
      </w:r>
      <w:proofErr w:type="spellStart"/>
      <w:r>
        <w:t>ugięcie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wpływało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szczelność</w:t>
      </w:r>
      <w:proofErr w:type="spellEnd"/>
      <w:r>
        <w:t xml:space="preserve">,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aerodynamiczne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nienaruszalność</w:t>
      </w:r>
      <w:proofErr w:type="spellEnd"/>
      <w:r>
        <w:t xml:space="preserve"> </w:t>
      </w:r>
      <w:proofErr w:type="spellStart"/>
      <w:r>
        <w:t>konstrukcji</w:t>
      </w:r>
      <w:proofErr w:type="spellEnd"/>
      <w:r>
        <w:t xml:space="preserve">. </w:t>
      </w:r>
    </w:p>
    <w:p w14:paraId="44D97962" w14:textId="77777777" w:rsidR="001D5EA4" w:rsidRDefault="00140F7E">
      <w:pPr>
        <w:ind w:left="-5" w:right="4"/>
      </w:pPr>
      <w:proofErr w:type="spellStart"/>
      <w:r>
        <w:t>Zamocowanie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do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przenosić</w:t>
      </w:r>
      <w:proofErr w:type="spellEnd"/>
      <w:r>
        <w:t xml:space="preserve"> </w:t>
      </w:r>
      <w:proofErr w:type="spellStart"/>
      <w:r>
        <w:t>obciążenia</w:t>
      </w:r>
      <w:proofErr w:type="spellEnd"/>
      <w:r>
        <w:t xml:space="preserve"> </w:t>
      </w:r>
      <w:proofErr w:type="spellStart"/>
      <w:r>
        <w:t>wynikające</w:t>
      </w:r>
      <w:proofErr w:type="spellEnd"/>
      <w:r>
        <w:t xml:space="preserve"> z </w:t>
      </w:r>
      <w:proofErr w:type="spellStart"/>
      <w:r>
        <w:t>ciężarów</w:t>
      </w:r>
      <w:proofErr w:type="spellEnd"/>
      <w:r>
        <w:t xml:space="preserve">: a) </w:t>
      </w:r>
      <w:proofErr w:type="spellStart"/>
      <w:r>
        <w:t>przewodów</w:t>
      </w:r>
      <w:proofErr w:type="spellEnd"/>
      <w:r>
        <w:t xml:space="preserve">; </w:t>
      </w:r>
    </w:p>
    <w:p w14:paraId="44D97963" w14:textId="77777777" w:rsidR="001D5EA4" w:rsidRDefault="00140F7E">
      <w:pPr>
        <w:numPr>
          <w:ilvl w:val="0"/>
          <w:numId w:val="166"/>
        </w:numPr>
        <w:ind w:right="4" w:hanging="233"/>
      </w:pPr>
      <w:proofErr w:type="spellStart"/>
      <w:r>
        <w:t>materiału</w:t>
      </w:r>
      <w:proofErr w:type="spellEnd"/>
      <w:r>
        <w:t xml:space="preserve"> </w:t>
      </w:r>
      <w:proofErr w:type="spellStart"/>
      <w:r>
        <w:t>izolacyjnego</w:t>
      </w:r>
      <w:proofErr w:type="spellEnd"/>
      <w:r>
        <w:t xml:space="preserve">; </w:t>
      </w:r>
    </w:p>
    <w:p w14:paraId="44D97964" w14:textId="77777777" w:rsidR="001D5EA4" w:rsidRDefault="00140F7E">
      <w:pPr>
        <w:numPr>
          <w:ilvl w:val="0"/>
          <w:numId w:val="166"/>
        </w:numPr>
        <w:ind w:right="4" w:hanging="233"/>
      </w:pPr>
      <w:proofErr w:type="spellStart"/>
      <w:r>
        <w:t>elementów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zamocowanych</w:t>
      </w:r>
      <w:proofErr w:type="spellEnd"/>
      <w:r>
        <w:t xml:space="preserve"> </w:t>
      </w:r>
      <w:proofErr w:type="spellStart"/>
      <w:r>
        <w:t>niezależnie</w:t>
      </w:r>
      <w:proofErr w:type="spellEnd"/>
      <w:r>
        <w:t xml:space="preserve"> </w:t>
      </w:r>
      <w:proofErr w:type="spellStart"/>
      <w:r>
        <w:t>zamontowanych</w:t>
      </w:r>
      <w:proofErr w:type="spellEnd"/>
      <w:r>
        <w:t xml:space="preserve"> w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, np. </w:t>
      </w:r>
      <w:proofErr w:type="spellStart"/>
      <w:r>
        <w:t>tłumików</w:t>
      </w:r>
      <w:proofErr w:type="spellEnd"/>
      <w:r>
        <w:t xml:space="preserve">, </w:t>
      </w:r>
      <w:proofErr w:type="spellStart"/>
      <w:r>
        <w:t>przepustnic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.; </w:t>
      </w:r>
    </w:p>
    <w:p w14:paraId="44D97965" w14:textId="77777777" w:rsidR="001D5EA4" w:rsidRDefault="00140F7E">
      <w:pPr>
        <w:numPr>
          <w:ilvl w:val="0"/>
          <w:numId w:val="166"/>
        </w:numPr>
        <w:ind w:right="4" w:hanging="233"/>
      </w:pPr>
      <w:proofErr w:type="spellStart"/>
      <w:r>
        <w:t>elementów</w:t>
      </w:r>
      <w:proofErr w:type="spellEnd"/>
      <w:r>
        <w:t xml:space="preserve"> </w:t>
      </w:r>
      <w:proofErr w:type="spellStart"/>
      <w:r>
        <w:t>składowych</w:t>
      </w:r>
      <w:proofErr w:type="spellEnd"/>
      <w:r>
        <w:t xml:space="preserve"> </w:t>
      </w:r>
      <w:proofErr w:type="spellStart"/>
      <w:r>
        <w:t>podpór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podwieszeń</w:t>
      </w:r>
      <w:proofErr w:type="spellEnd"/>
      <w:r>
        <w:t xml:space="preserve">; </w:t>
      </w:r>
    </w:p>
    <w:p w14:paraId="44D97966" w14:textId="77777777" w:rsidR="001D5EA4" w:rsidRDefault="00140F7E">
      <w:pPr>
        <w:numPr>
          <w:ilvl w:val="0"/>
          <w:numId w:val="166"/>
        </w:numPr>
        <w:ind w:right="4" w:hanging="233"/>
      </w:pPr>
      <w:proofErr w:type="spellStart"/>
      <w:r>
        <w:t>osoby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stanowiły</w:t>
      </w:r>
      <w:proofErr w:type="spellEnd"/>
      <w:r>
        <w:t xml:space="preserve"> </w:t>
      </w:r>
      <w:proofErr w:type="spellStart"/>
      <w:r>
        <w:t>dodatkowe</w:t>
      </w:r>
      <w:proofErr w:type="spellEnd"/>
      <w:r>
        <w:t xml:space="preserve"> </w:t>
      </w:r>
      <w:proofErr w:type="spellStart"/>
      <w:r>
        <w:t>obciążenie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czyszczenia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konserwacji</w:t>
      </w:r>
      <w:proofErr w:type="spellEnd"/>
      <w:r>
        <w:t xml:space="preserve">. </w:t>
      </w:r>
    </w:p>
    <w:p w14:paraId="44D97967" w14:textId="77777777" w:rsidR="001D5EA4" w:rsidRDefault="00140F7E">
      <w:pPr>
        <w:ind w:left="-5" w:right="4"/>
      </w:pPr>
      <w:r>
        <w:t xml:space="preserve">Aby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w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mogły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zdemontowane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wymienione</w:t>
      </w:r>
      <w:proofErr w:type="spellEnd"/>
      <w:r>
        <w:t xml:space="preserve">,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niezależne</w:t>
      </w:r>
      <w:proofErr w:type="spellEnd"/>
      <w:r>
        <w:t xml:space="preserve"> ich </w:t>
      </w:r>
      <w:proofErr w:type="spellStart"/>
      <w:r>
        <w:t>zamocowanie</w:t>
      </w:r>
      <w:proofErr w:type="spellEnd"/>
      <w:r>
        <w:t xml:space="preserve"> do </w:t>
      </w:r>
      <w:proofErr w:type="spellStart"/>
      <w:r>
        <w:t>konstrukcji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. </w:t>
      </w:r>
    </w:p>
    <w:p w14:paraId="44D97968" w14:textId="77777777" w:rsidR="001D5EA4" w:rsidRDefault="00140F7E">
      <w:pPr>
        <w:ind w:left="-5" w:right="4"/>
      </w:pPr>
      <w:proofErr w:type="spellStart"/>
      <w:r>
        <w:t>Czyszczenie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zapewnione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demontaż</w:t>
      </w:r>
      <w:proofErr w:type="spellEnd"/>
      <w:r>
        <w:t xml:space="preserve">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składowego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otwory</w:t>
      </w:r>
      <w:proofErr w:type="spellEnd"/>
      <w:r>
        <w:t xml:space="preserve"> </w:t>
      </w:r>
      <w:proofErr w:type="spellStart"/>
      <w:r>
        <w:t>rewizyjne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aby </w:t>
      </w:r>
      <w:proofErr w:type="spellStart"/>
      <w:r>
        <w:t>odległość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</w:t>
      </w:r>
      <w:proofErr w:type="spellStart"/>
      <w:r>
        <w:t>miejscami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do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przekraczała</w:t>
      </w:r>
      <w:proofErr w:type="spellEnd"/>
      <w:r>
        <w:t xml:space="preserve"> 10m </w:t>
      </w:r>
      <w:proofErr w:type="spellStart"/>
      <w:r>
        <w:t>oraz</w:t>
      </w:r>
      <w:proofErr w:type="spellEnd"/>
      <w:r>
        <w:t xml:space="preserve"> aby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nimi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</w:t>
      </w:r>
      <w:proofErr w:type="spellStart"/>
      <w:r>
        <w:t>zamontowane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dwa</w:t>
      </w:r>
      <w:proofErr w:type="spellEnd"/>
      <w:r>
        <w:t xml:space="preserve"> </w:t>
      </w:r>
      <w:proofErr w:type="spellStart"/>
      <w:r>
        <w:t>kolana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łuki</w:t>
      </w:r>
      <w:proofErr w:type="spellEnd"/>
      <w:r>
        <w:t xml:space="preserve"> o </w:t>
      </w:r>
      <w:proofErr w:type="spellStart"/>
      <w:r>
        <w:t>kącie</w:t>
      </w:r>
      <w:proofErr w:type="spellEnd"/>
      <w:r>
        <w:t xml:space="preserve"> </w:t>
      </w:r>
      <w:proofErr w:type="spellStart"/>
      <w:r>
        <w:t>większym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45°. </w:t>
      </w:r>
    </w:p>
    <w:p w14:paraId="44D97969" w14:textId="77777777" w:rsidR="001D5EA4" w:rsidRDefault="00140F7E">
      <w:pPr>
        <w:ind w:left="-5" w:right="4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 </w:t>
      </w:r>
      <w:proofErr w:type="spellStart"/>
      <w:r>
        <w:t>rewizyjnych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końcu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, ich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równe</w:t>
      </w:r>
      <w:proofErr w:type="spellEnd"/>
      <w:r>
        <w:t xml:space="preserve"> </w:t>
      </w:r>
      <w:proofErr w:type="spellStart"/>
      <w:r>
        <w:t>wymiarom</w:t>
      </w:r>
      <w:proofErr w:type="spellEnd"/>
      <w:r>
        <w:t xml:space="preserve"> </w:t>
      </w:r>
      <w:proofErr w:type="spellStart"/>
      <w:r>
        <w:t>przekroju</w:t>
      </w:r>
      <w:proofErr w:type="spellEnd"/>
      <w:r>
        <w:t xml:space="preserve"> </w:t>
      </w:r>
      <w:proofErr w:type="spellStart"/>
      <w:r>
        <w:t>poprzecznego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. Nie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wewnątrz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ostro</w:t>
      </w:r>
      <w:proofErr w:type="spellEnd"/>
      <w:r>
        <w:t xml:space="preserve"> </w:t>
      </w:r>
      <w:proofErr w:type="spellStart"/>
      <w:r>
        <w:t>zakończonych</w:t>
      </w:r>
      <w:proofErr w:type="spellEnd"/>
      <w:r>
        <w:t xml:space="preserve"> </w:t>
      </w:r>
      <w:proofErr w:type="spellStart"/>
      <w:r>
        <w:t>śrub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zagrożenie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uszkodzenie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czyszczących</w:t>
      </w:r>
      <w:proofErr w:type="spellEnd"/>
      <w:r>
        <w:t xml:space="preserve">. </w:t>
      </w:r>
      <w:proofErr w:type="spellStart"/>
      <w:r>
        <w:t>Przejście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dach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wodoszczelność</w:t>
      </w:r>
      <w:proofErr w:type="spellEnd"/>
      <w:r>
        <w:t xml:space="preserve">. </w:t>
      </w:r>
    </w:p>
    <w:p w14:paraId="44D9796A" w14:textId="77777777" w:rsidR="001D5EA4" w:rsidRDefault="00140F7E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44D9796B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5.2. </w:t>
      </w:r>
      <w:proofErr w:type="spellStart"/>
      <w:r>
        <w:rPr>
          <w:b/>
          <w:sz w:val="24"/>
        </w:rPr>
        <w:t>Montaż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urządzeń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wentylacyjnych</w:t>
      </w:r>
      <w:proofErr w:type="spellEnd"/>
      <w:r>
        <w:rPr>
          <w:b/>
          <w:sz w:val="24"/>
        </w:rPr>
        <w:t xml:space="preserve"> </w:t>
      </w:r>
    </w:p>
    <w:p w14:paraId="44D9796C" w14:textId="77777777" w:rsidR="001D5EA4" w:rsidRDefault="00140F7E">
      <w:pPr>
        <w:ind w:left="-5" w:right="4"/>
      </w:pPr>
      <w:proofErr w:type="spellStart"/>
      <w:r>
        <w:t>Urządzenia</w:t>
      </w:r>
      <w:proofErr w:type="spellEnd"/>
      <w:r>
        <w:t xml:space="preserve"> </w:t>
      </w:r>
      <w:proofErr w:type="spellStart"/>
      <w:r>
        <w:t>wentylacyjne</w:t>
      </w:r>
      <w:proofErr w:type="spellEnd"/>
      <w:r>
        <w:t xml:space="preserve"> </w:t>
      </w:r>
      <w:proofErr w:type="spellStart"/>
      <w:r>
        <w:t>wymienione</w:t>
      </w:r>
      <w:proofErr w:type="spellEnd"/>
      <w:r>
        <w:t xml:space="preserve"> w </w:t>
      </w:r>
      <w:proofErr w:type="spellStart"/>
      <w:r>
        <w:t>projekcie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traktować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przykładowe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wskazania</w:t>
      </w:r>
      <w:proofErr w:type="spellEnd"/>
      <w:r>
        <w:t xml:space="preserve"> </w:t>
      </w:r>
      <w:proofErr w:type="spellStart"/>
      <w:r>
        <w:t>wymiarów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. </w:t>
      </w:r>
      <w:proofErr w:type="spellStart"/>
      <w:r>
        <w:t>Użyte</w:t>
      </w:r>
      <w:proofErr w:type="spellEnd"/>
      <w:r>
        <w:t xml:space="preserve"> do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parametry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 w </w:t>
      </w:r>
      <w:proofErr w:type="spellStart"/>
      <w:r>
        <w:t>standardzie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niższym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przedstawionych</w:t>
      </w:r>
      <w:proofErr w:type="spellEnd"/>
      <w:r>
        <w:t xml:space="preserve"> w </w:t>
      </w:r>
      <w:proofErr w:type="spellStart"/>
      <w:r>
        <w:t>projekcie</w:t>
      </w:r>
      <w:proofErr w:type="spellEnd"/>
      <w:r>
        <w:t xml:space="preserve">. </w:t>
      </w:r>
    </w:p>
    <w:p w14:paraId="44D9796D" w14:textId="77777777" w:rsidR="001D5EA4" w:rsidRDefault="00140F7E">
      <w:pPr>
        <w:ind w:left="-5" w:right="4"/>
      </w:pPr>
      <w:proofErr w:type="spellStart"/>
      <w:r>
        <w:t>Sposób</w:t>
      </w:r>
      <w:proofErr w:type="spellEnd"/>
      <w:r>
        <w:t xml:space="preserve"> </w:t>
      </w:r>
      <w:proofErr w:type="spellStart"/>
      <w:r>
        <w:t>zamocowania</w:t>
      </w:r>
      <w:proofErr w:type="spellEnd"/>
      <w:r>
        <w:t xml:space="preserve"> </w:t>
      </w:r>
      <w:proofErr w:type="spellStart"/>
      <w:r>
        <w:t>centrali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zabezpieczać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przenoszeniem</w:t>
      </w:r>
      <w:proofErr w:type="spellEnd"/>
      <w:r>
        <w:t xml:space="preserve"> ich </w:t>
      </w:r>
      <w:proofErr w:type="spellStart"/>
      <w:r>
        <w:t>drgań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konstrukcję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łączników</w:t>
      </w:r>
      <w:proofErr w:type="spellEnd"/>
      <w:r>
        <w:t xml:space="preserve"> </w:t>
      </w:r>
      <w:proofErr w:type="spellStart"/>
      <w:r>
        <w:t>elastycznych</w:t>
      </w:r>
      <w:proofErr w:type="spellEnd"/>
      <w:r>
        <w:t xml:space="preserve">. </w:t>
      </w:r>
    </w:p>
    <w:p w14:paraId="44D9796E" w14:textId="77777777" w:rsidR="001D5EA4" w:rsidRDefault="00140F7E">
      <w:pPr>
        <w:ind w:left="-5" w:right="4"/>
      </w:pPr>
      <w:proofErr w:type="spellStart"/>
      <w:r>
        <w:t>Wymiary</w:t>
      </w:r>
      <w:proofErr w:type="spellEnd"/>
      <w:r>
        <w:t xml:space="preserve"> </w:t>
      </w:r>
      <w:proofErr w:type="spellStart"/>
      <w:r>
        <w:t>poprzeczne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kształt</w:t>
      </w:r>
      <w:proofErr w:type="spellEnd"/>
      <w:r>
        <w:t xml:space="preserve"> </w:t>
      </w:r>
      <w:proofErr w:type="spellStart"/>
      <w:r>
        <w:t>łączników</w:t>
      </w:r>
      <w:proofErr w:type="spellEnd"/>
      <w:r>
        <w:t xml:space="preserve"> </w:t>
      </w:r>
      <w:proofErr w:type="spellStart"/>
      <w:r>
        <w:t>elastycznych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zgodne</w:t>
      </w:r>
      <w:proofErr w:type="spellEnd"/>
      <w:r>
        <w:t xml:space="preserve"> z </w:t>
      </w:r>
      <w:proofErr w:type="spellStart"/>
      <w:r>
        <w:t>wymiarami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kształtem</w:t>
      </w:r>
      <w:proofErr w:type="spellEnd"/>
      <w:r>
        <w:t xml:space="preserve"> </w:t>
      </w:r>
      <w:proofErr w:type="spellStart"/>
      <w:r>
        <w:t>otworów</w:t>
      </w:r>
      <w:proofErr w:type="spellEnd"/>
      <w:r>
        <w:t xml:space="preserve"> central. </w:t>
      </w:r>
    </w:p>
    <w:p w14:paraId="44D9796F" w14:textId="77777777" w:rsidR="001D5EA4" w:rsidRDefault="00140F7E">
      <w:pPr>
        <w:ind w:left="-5" w:right="4"/>
      </w:pPr>
      <w:proofErr w:type="spellStart"/>
      <w:r>
        <w:t>Długość</w:t>
      </w:r>
      <w:proofErr w:type="spellEnd"/>
      <w:r>
        <w:t xml:space="preserve"> </w:t>
      </w:r>
      <w:proofErr w:type="spellStart"/>
      <w:r>
        <w:t>łączników</w:t>
      </w:r>
      <w:proofErr w:type="spellEnd"/>
      <w:r>
        <w:t xml:space="preserve"> </w:t>
      </w:r>
      <w:proofErr w:type="spellStart"/>
      <w:r>
        <w:t>elastycznych</w:t>
      </w:r>
      <w:proofErr w:type="spellEnd"/>
      <w:r>
        <w:t xml:space="preserve"> (L)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wynosić</w:t>
      </w:r>
      <w:proofErr w:type="spellEnd"/>
      <w:r>
        <w:t xml:space="preserve"> 1 00 ~ L ~ 250 mm. </w:t>
      </w:r>
    </w:p>
    <w:p w14:paraId="44D97970" w14:textId="77777777" w:rsidR="001D5EA4" w:rsidRDefault="00140F7E">
      <w:pPr>
        <w:ind w:left="-5" w:right="4"/>
      </w:pPr>
      <w:proofErr w:type="spellStart"/>
      <w:r>
        <w:t>Łączniki</w:t>
      </w:r>
      <w:proofErr w:type="spellEnd"/>
      <w:r>
        <w:t xml:space="preserve"> </w:t>
      </w:r>
      <w:proofErr w:type="spellStart"/>
      <w:r>
        <w:t>elastyczne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zamocowane</w:t>
      </w:r>
      <w:proofErr w:type="spellEnd"/>
      <w:r>
        <w:t xml:space="preserve">, aby ich </w:t>
      </w:r>
      <w:proofErr w:type="spellStart"/>
      <w:r>
        <w:t>materiał</w:t>
      </w:r>
      <w:proofErr w:type="spellEnd"/>
      <w:r>
        <w:t xml:space="preserve"> </w:t>
      </w:r>
      <w:proofErr w:type="spellStart"/>
      <w:r>
        <w:t>zachowywał</w:t>
      </w:r>
      <w:proofErr w:type="spellEnd"/>
      <w:r>
        <w:t xml:space="preserve"> </w:t>
      </w:r>
      <w:proofErr w:type="spellStart"/>
      <w:r>
        <w:t>kształt</w:t>
      </w:r>
      <w:proofErr w:type="spellEnd"/>
      <w:r>
        <w:t xml:space="preserve"> </w:t>
      </w:r>
      <w:proofErr w:type="spellStart"/>
      <w:r>
        <w:t>łącznika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wentylatora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jednocześnie</w:t>
      </w:r>
      <w:proofErr w:type="spellEnd"/>
      <w:r>
        <w:t xml:space="preserve">, aby </w:t>
      </w:r>
      <w:proofErr w:type="spellStart"/>
      <w:r>
        <w:t>drgania</w:t>
      </w:r>
      <w:proofErr w:type="spellEnd"/>
      <w:r>
        <w:t xml:space="preserve"> </w:t>
      </w:r>
      <w:proofErr w:type="spellStart"/>
      <w:r>
        <w:t>wentylatora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były</w:t>
      </w:r>
      <w:proofErr w:type="spellEnd"/>
      <w:r>
        <w:t xml:space="preserve"> </w:t>
      </w:r>
      <w:proofErr w:type="spellStart"/>
      <w:r>
        <w:t>przenoszone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instalację</w:t>
      </w:r>
      <w:proofErr w:type="spellEnd"/>
      <w:r>
        <w:t xml:space="preserve">. </w:t>
      </w:r>
    </w:p>
    <w:p w14:paraId="44D97971" w14:textId="77777777" w:rsidR="001D5EA4" w:rsidRDefault="00140F7E">
      <w:pPr>
        <w:ind w:left="-5" w:right="4"/>
      </w:pPr>
      <w:proofErr w:type="spellStart"/>
      <w:r>
        <w:t>Zasilenie</w:t>
      </w:r>
      <w:proofErr w:type="spellEnd"/>
      <w:r>
        <w:t xml:space="preserve"> </w:t>
      </w:r>
      <w:proofErr w:type="spellStart"/>
      <w:r>
        <w:t>elektryczne</w:t>
      </w:r>
      <w:proofErr w:type="spellEnd"/>
      <w:r>
        <w:t xml:space="preserve"> </w:t>
      </w:r>
      <w:proofErr w:type="spellStart"/>
      <w:r>
        <w:t>silnika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prawidłowy</w:t>
      </w:r>
      <w:proofErr w:type="spellEnd"/>
      <w:r>
        <w:t xml:space="preserve"> </w:t>
      </w:r>
      <w:proofErr w:type="spellStart"/>
      <w:r>
        <w:t>kierunek</w:t>
      </w:r>
      <w:proofErr w:type="spellEnd"/>
      <w:r>
        <w:t xml:space="preserve"> </w:t>
      </w:r>
      <w:proofErr w:type="spellStart"/>
      <w:r>
        <w:t>obrotów</w:t>
      </w:r>
      <w:proofErr w:type="spellEnd"/>
      <w:r>
        <w:t xml:space="preserve"> </w:t>
      </w:r>
      <w:proofErr w:type="spellStart"/>
      <w:r>
        <w:t>wentylatora</w:t>
      </w:r>
      <w:proofErr w:type="spellEnd"/>
      <w:r>
        <w:t xml:space="preserve">. </w:t>
      </w:r>
    </w:p>
    <w:p w14:paraId="44D97972" w14:textId="77777777" w:rsidR="001D5EA4" w:rsidRDefault="00140F7E">
      <w:pPr>
        <w:ind w:left="-5" w:right="4"/>
      </w:pPr>
      <w:proofErr w:type="spellStart"/>
      <w:r>
        <w:t>Filtry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wyposażone</w:t>
      </w:r>
      <w:proofErr w:type="spellEnd"/>
      <w:r>
        <w:t xml:space="preserve"> we </w:t>
      </w:r>
      <w:proofErr w:type="spellStart"/>
      <w:r>
        <w:t>wskaźniki</w:t>
      </w:r>
      <w:proofErr w:type="spellEnd"/>
      <w:r>
        <w:t xml:space="preserve"> </w:t>
      </w:r>
      <w:proofErr w:type="spellStart"/>
      <w:r>
        <w:t>stopnia</w:t>
      </w:r>
      <w:proofErr w:type="spellEnd"/>
      <w:r>
        <w:t xml:space="preserve"> ich </w:t>
      </w:r>
      <w:proofErr w:type="spellStart"/>
      <w:r>
        <w:t>zanieczyszczenia</w:t>
      </w:r>
      <w:proofErr w:type="spellEnd"/>
      <w:r>
        <w:t xml:space="preserve">, </w:t>
      </w:r>
      <w:proofErr w:type="spellStart"/>
      <w:r>
        <w:t>sygnalizujące</w:t>
      </w:r>
      <w:proofErr w:type="spellEnd"/>
      <w:r>
        <w:t xml:space="preserve"> </w:t>
      </w:r>
      <w:proofErr w:type="spellStart"/>
      <w:r>
        <w:t>konieczność</w:t>
      </w:r>
      <w:proofErr w:type="spellEnd"/>
      <w:r>
        <w:t xml:space="preserve"> </w:t>
      </w:r>
      <w:proofErr w:type="spellStart"/>
      <w:r>
        <w:t>wymiany</w:t>
      </w:r>
      <w:proofErr w:type="spellEnd"/>
      <w:r>
        <w:t xml:space="preserve"> </w:t>
      </w:r>
      <w:proofErr w:type="spellStart"/>
      <w:r>
        <w:t>wkładu</w:t>
      </w:r>
      <w:proofErr w:type="spellEnd"/>
      <w:r>
        <w:t xml:space="preserve"> </w:t>
      </w:r>
      <w:proofErr w:type="spellStart"/>
      <w:r>
        <w:t>filtracyjnego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regeneracji</w:t>
      </w:r>
      <w:proofErr w:type="spellEnd"/>
      <w:r>
        <w:t xml:space="preserve">. </w:t>
      </w:r>
    </w:p>
    <w:p w14:paraId="44D97973" w14:textId="77777777" w:rsidR="001D5EA4" w:rsidRDefault="00140F7E">
      <w:pPr>
        <w:ind w:left="-5" w:right="4"/>
      </w:pPr>
      <w:proofErr w:type="spellStart"/>
      <w:r>
        <w:t>Zamocowanie</w:t>
      </w:r>
      <w:proofErr w:type="spellEnd"/>
      <w:r>
        <w:t xml:space="preserve"> filtra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trwałe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szczelne</w:t>
      </w:r>
      <w:proofErr w:type="spellEnd"/>
      <w:r>
        <w:t xml:space="preserve">. </w:t>
      </w:r>
      <w:proofErr w:type="spellStart"/>
      <w:r>
        <w:t>Szczelność</w:t>
      </w:r>
      <w:proofErr w:type="spellEnd"/>
      <w:r>
        <w:t xml:space="preserve"> </w:t>
      </w:r>
      <w:proofErr w:type="spellStart"/>
      <w:r>
        <w:t>zamocowania</w:t>
      </w:r>
      <w:proofErr w:type="spellEnd"/>
      <w:r>
        <w:t xml:space="preserve"> filtra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podanym</w:t>
      </w:r>
      <w:proofErr w:type="spellEnd"/>
      <w:r>
        <w:t xml:space="preserve"> w normie PN-EN 1886. </w:t>
      </w:r>
    </w:p>
    <w:p w14:paraId="44D97974" w14:textId="77777777" w:rsidR="001D5EA4" w:rsidRDefault="00140F7E">
      <w:pPr>
        <w:ind w:left="-5" w:right="4"/>
      </w:pPr>
      <w:proofErr w:type="spellStart"/>
      <w:r>
        <w:t>Wkłady</w:t>
      </w:r>
      <w:proofErr w:type="spellEnd"/>
      <w:r>
        <w:t xml:space="preserve"> </w:t>
      </w:r>
      <w:proofErr w:type="spellStart"/>
      <w:r>
        <w:t>filtrujące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montować</w:t>
      </w:r>
      <w:proofErr w:type="spellEnd"/>
      <w:r>
        <w:t xml:space="preserve"> po </w:t>
      </w:r>
      <w:proofErr w:type="spellStart"/>
      <w:r>
        <w:t>zakończeniu</w:t>
      </w:r>
      <w:proofErr w:type="spellEnd"/>
      <w:r>
        <w:t xml:space="preserve"> "</w:t>
      </w:r>
      <w:proofErr w:type="spellStart"/>
      <w:r>
        <w:t>brudnych</w:t>
      </w:r>
      <w:proofErr w:type="spellEnd"/>
      <w:r>
        <w:t xml:space="preserve">"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zabezpieczać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zabrudzeniem</w:t>
      </w:r>
      <w:proofErr w:type="spellEnd"/>
      <w:r>
        <w:t xml:space="preserve">. </w:t>
      </w:r>
    </w:p>
    <w:p w14:paraId="44D97975" w14:textId="77777777" w:rsidR="001D5EA4" w:rsidRDefault="00140F7E">
      <w:pPr>
        <w:spacing w:after="66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14:paraId="44D97976" w14:textId="77777777" w:rsidR="001D5EA4" w:rsidRDefault="00140F7E">
      <w:pPr>
        <w:pStyle w:val="Nagwek1"/>
        <w:ind w:left="-5"/>
      </w:pPr>
      <w:r>
        <w:t xml:space="preserve">6.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rPr>
          <w:b w:val="0"/>
        </w:rPr>
        <w:t xml:space="preserve"> </w:t>
      </w:r>
    </w:p>
    <w:p w14:paraId="44D9797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6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</w:p>
    <w:p w14:paraId="44D97978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6.1. </w:t>
      </w:r>
      <w:proofErr w:type="spellStart"/>
      <w:r>
        <w:rPr>
          <w:b/>
          <w:sz w:val="24"/>
        </w:rPr>
        <w:t>Instalacja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wentylacji</w:t>
      </w:r>
      <w:proofErr w:type="spellEnd"/>
      <w:r>
        <w:rPr>
          <w:b/>
          <w:sz w:val="24"/>
        </w:rPr>
        <w:t xml:space="preserve"> </w:t>
      </w:r>
    </w:p>
    <w:p w14:paraId="44D97979" w14:textId="77777777" w:rsidR="001D5EA4" w:rsidRDefault="00140F7E">
      <w:pPr>
        <w:ind w:left="-5" w:right="4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sprawdzeniu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,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:  </w:t>
      </w:r>
    </w:p>
    <w:p w14:paraId="44D9797A" w14:textId="77777777" w:rsidR="001D5EA4" w:rsidRDefault="00140F7E">
      <w:pPr>
        <w:numPr>
          <w:ilvl w:val="0"/>
          <w:numId w:val="167"/>
        </w:numPr>
        <w:ind w:right="4" w:hanging="122"/>
      </w:pPr>
      <w:proofErr w:type="spellStart"/>
      <w:r>
        <w:t>usytuowanie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podłączenie</w:t>
      </w:r>
      <w:proofErr w:type="spellEnd"/>
      <w:r>
        <w:t xml:space="preserve"> </w:t>
      </w:r>
      <w:proofErr w:type="spellStart"/>
      <w:r>
        <w:t>kanałów</w:t>
      </w:r>
      <w:proofErr w:type="spellEnd"/>
      <w:r>
        <w:t xml:space="preserve"> do </w:t>
      </w:r>
      <w:proofErr w:type="spellStart"/>
      <w:r>
        <w:t>projektowanych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central </w:t>
      </w:r>
      <w:proofErr w:type="spellStart"/>
      <w:r>
        <w:t>wentylacyjnych</w:t>
      </w:r>
      <w:proofErr w:type="spellEnd"/>
      <w:r>
        <w:t xml:space="preserve"> </w:t>
      </w:r>
    </w:p>
    <w:p w14:paraId="44D9797B" w14:textId="77777777" w:rsidR="001D5EA4" w:rsidRDefault="00140F7E">
      <w:pPr>
        <w:numPr>
          <w:ilvl w:val="0"/>
          <w:numId w:val="167"/>
        </w:numPr>
        <w:ind w:right="4" w:hanging="122"/>
      </w:pPr>
      <w:proofErr w:type="spellStart"/>
      <w:r>
        <w:t>usytuowanie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osadzenie</w:t>
      </w:r>
      <w:proofErr w:type="spellEnd"/>
      <w:r>
        <w:t xml:space="preserve"> </w:t>
      </w:r>
      <w:proofErr w:type="spellStart"/>
      <w:r>
        <w:t>wentylatorów</w:t>
      </w:r>
      <w:proofErr w:type="spellEnd"/>
      <w:r>
        <w:t xml:space="preserve"> </w:t>
      </w:r>
      <w:proofErr w:type="spellStart"/>
      <w:r>
        <w:t>dachowych</w:t>
      </w:r>
      <w:proofErr w:type="spellEnd"/>
      <w:r>
        <w:t xml:space="preserve"> </w:t>
      </w:r>
    </w:p>
    <w:p w14:paraId="44D9797C" w14:textId="77777777" w:rsidR="001D5EA4" w:rsidRDefault="00140F7E">
      <w:pPr>
        <w:numPr>
          <w:ilvl w:val="0"/>
          <w:numId w:val="167"/>
        </w:numPr>
        <w:ind w:right="4" w:hanging="122"/>
      </w:pPr>
      <w:proofErr w:type="spellStart"/>
      <w:r>
        <w:t>szczelności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nawiewno-wyciągowej</w:t>
      </w:r>
      <w:proofErr w:type="spellEnd"/>
      <w:r>
        <w:t xml:space="preserve"> </w:t>
      </w:r>
    </w:p>
    <w:p w14:paraId="44D9797D" w14:textId="77777777" w:rsidR="001D5EA4" w:rsidRDefault="00140F7E">
      <w:pPr>
        <w:numPr>
          <w:ilvl w:val="0"/>
          <w:numId w:val="167"/>
        </w:numPr>
        <w:ind w:right="4" w:hanging="122"/>
      </w:pPr>
      <w:proofErr w:type="spellStart"/>
      <w:r>
        <w:t>rozruchów</w:t>
      </w:r>
      <w:proofErr w:type="spellEnd"/>
      <w:r>
        <w:t xml:space="preserve"> </w:t>
      </w:r>
      <w:proofErr w:type="spellStart"/>
      <w:r>
        <w:t>technologicznych</w:t>
      </w:r>
      <w:proofErr w:type="spellEnd"/>
      <w:r>
        <w:t xml:space="preserve">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(central, </w:t>
      </w:r>
      <w:proofErr w:type="spellStart"/>
      <w:r>
        <w:t>wentylatorów</w:t>
      </w:r>
      <w:proofErr w:type="spellEnd"/>
      <w:r>
        <w:t xml:space="preserve">, </w:t>
      </w:r>
      <w:proofErr w:type="spellStart"/>
      <w:r>
        <w:t>itp</w:t>
      </w:r>
      <w:proofErr w:type="spellEnd"/>
      <w:r>
        <w:t xml:space="preserve">.) </w:t>
      </w:r>
    </w:p>
    <w:p w14:paraId="44D9797E" w14:textId="77777777" w:rsidR="001D5EA4" w:rsidRDefault="00140F7E">
      <w:pPr>
        <w:numPr>
          <w:ilvl w:val="0"/>
          <w:numId w:val="167"/>
        </w:numPr>
        <w:ind w:right="4" w:hanging="122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nawiewanego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wywiewanego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projektowanych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</w:p>
    <w:p w14:paraId="44D9797F" w14:textId="77777777" w:rsidR="001D5EA4" w:rsidRDefault="00140F7E">
      <w:pPr>
        <w:numPr>
          <w:ilvl w:val="0"/>
          <w:numId w:val="167"/>
        </w:numPr>
        <w:ind w:right="4" w:hanging="122"/>
      </w:pPr>
      <w:proofErr w:type="spellStart"/>
      <w:r>
        <w:t>tras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kanałów</w:t>
      </w:r>
      <w:proofErr w:type="spellEnd"/>
      <w:r>
        <w:t xml:space="preserve"> </w:t>
      </w:r>
      <w:proofErr w:type="spellStart"/>
      <w:r>
        <w:t>wentylacyjnych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</w:p>
    <w:p w14:paraId="44D97980" w14:textId="77777777" w:rsidR="001D5EA4" w:rsidRDefault="00140F7E">
      <w:pPr>
        <w:numPr>
          <w:ilvl w:val="0"/>
          <w:numId w:val="167"/>
        </w:numPr>
        <w:ind w:right="4" w:hanging="122"/>
      </w:pPr>
      <w:proofErr w:type="spellStart"/>
      <w:r>
        <w:t>regulacji</w:t>
      </w:r>
      <w:proofErr w:type="spellEnd"/>
      <w:r>
        <w:t xml:space="preserve"> </w:t>
      </w:r>
      <w:proofErr w:type="spellStart"/>
      <w:r>
        <w:t>hydraulicznej</w:t>
      </w:r>
      <w:proofErr w:type="spellEnd"/>
      <w:r>
        <w:t xml:space="preserve"> </w:t>
      </w:r>
      <w:proofErr w:type="spellStart"/>
      <w:r>
        <w:t>jakościowo</w:t>
      </w:r>
      <w:proofErr w:type="spellEnd"/>
      <w:r>
        <w:t xml:space="preserve"> – </w:t>
      </w:r>
      <w:proofErr w:type="spellStart"/>
      <w:r>
        <w:t>ilościowej</w:t>
      </w:r>
      <w:proofErr w:type="spellEnd"/>
      <w:r>
        <w:t xml:space="preserve"> </w:t>
      </w:r>
      <w:proofErr w:type="spellStart"/>
      <w:r>
        <w:t>rozpływów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w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</w:p>
    <w:p w14:paraId="44D97981" w14:textId="77777777" w:rsidR="001D5EA4" w:rsidRDefault="00140F7E">
      <w:pPr>
        <w:spacing w:after="81" w:line="259" w:lineRule="auto"/>
        <w:ind w:left="0" w:right="0" w:firstLine="0"/>
        <w:jc w:val="left"/>
      </w:pPr>
      <w:r>
        <w:t xml:space="preserve"> </w:t>
      </w:r>
    </w:p>
    <w:p w14:paraId="44D97982" w14:textId="77777777" w:rsidR="001D5EA4" w:rsidRDefault="00140F7E">
      <w:pPr>
        <w:pStyle w:val="Nagwek1"/>
        <w:ind w:left="-5"/>
      </w:pPr>
      <w:r>
        <w:t xml:space="preserve">7. </w:t>
      </w: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rPr>
          <w:b w:val="0"/>
        </w:rPr>
        <w:t xml:space="preserve"> </w:t>
      </w:r>
    </w:p>
    <w:p w14:paraId="44D97983" w14:textId="77777777" w:rsidR="001D5EA4" w:rsidRDefault="00140F7E">
      <w:pPr>
        <w:ind w:left="-5" w:right="937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7.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jest: </w:t>
      </w:r>
    </w:p>
    <w:p w14:paraId="44D97984" w14:textId="77777777" w:rsidR="001D5EA4" w:rsidRDefault="00140F7E">
      <w:pPr>
        <w:numPr>
          <w:ilvl w:val="0"/>
          <w:numId w:val="168"/>
        </w:numPr>
        <w:ind w:right="4" w:hanging="122"/>
      </w:pPr>
      <w:proofErr w:type="spellStart"/>
      <w:r>
        <w:t>metr</w:t>
      </w:r>
      <w:proofErr w:type="spellEnd"/>
      <w:r>
        <w:t xml:space="preserve"> </w:t>
      </w:r>
      <w:proofErr w:type="spellStart"/>
      <w:r>
        <w:t>kwadratowy</w:t>
      </w:r>
      <w:proofErr w:type="spellEnd"/>
      <w:r>
        <w:t xml:space="preserve"> [m2] – </w:t>
      </w:r>
      <w:proofErr w:type="spellStart"/>
      <w:r>
        <w:t>kształtki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kanały</w:t>
      </w:r>
      <w:proofErr w:type="spellEnd"/>
      <w:r>
        <w:t xml:space="preserve"> </w:t>
      </w:r>
      <w:proofErr w:type="spellStart"/>
      <w:r>
        <w:t>wentylacyjne</w:t>
      </w:r>
      <w:proofErr w:type="spellEnd"/>
      <w:r>
        <w:t xml:space="preserve">  </w:t>
      </w:r>
    </w:p>
    <w:p w14:paraId="44D97985" w14:textId="77777777" w:rsidR="001D5EA4" w:rsidRDefault="00140F7E">
      <w:pPr>
        <w:numPr>
          <w:ilvl w:val="0"/>
          <w:numId w:val="168"/>
        </w:numPr>
        <w:ind w:right="4" w:hanging="122"/>
      </w:pPr>
      <w:proofErr w:type="spellStart"/>
      <w:r>
        <w:t>sztuka</w:t>
      </w:r>
      <w:proofErr w:type="spellEnd"/>
      <w:r>
        <w:t xml:space="preserve"> [</w:t>
      </w:r>
      <w:proofErr w:type="spellStart"/>
      <w:r>
        <w:t>szt</w:t>
      </w:r>
      <w:proofErr w:type="spellEnd"/>
      <w:r>
        <w:t xml:space="preserve">.] –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wentylacyjnej</w:t>
      </w:r>
      <w:proofErr w:type="spellEnd"/>
      <w:r>
        <w:t xml:space="preserve">: </w:t>
      </w:r>
      <w:proofErr w:type="spellStart"/>
      <w:r>
        <w:t>przepustnice</w:t>
      </w:r>
      <w:proofErr w:type="spellEnd"/>
      <w:r>
        <w:t xml:space="preserve">, </w:t>
      </w:r>
      <w:proofErr w:type="spellStart"/>
      <w:r>
        <w:t>kratki</w:t>
      </w:r>
      <w:proofErr w:type="spellEnd"/>
      <w:r>
        <w:t xml:space="preserve"> </w:t>
      </w:r>
      <w:proofErr w:type="spellStart"/>
      <w:r>
        <w:t>nawiewne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wywiewne</w:t>
      </w:r>
      <w:proofErr w:type="spellEnd"/>
      <w:r>
        <w:t xml:space="preserve">, regulatory </w:t>
      </w:r>
      <w:proofErr w:type="spellStart"/>
      <w:r>
        <w:t>przepływu</w:t>
      </w:r>
      <w:proofErr w:type="spellEnd"/>
      <w:r>
        <w:t xml:space="preserve">, </w:t>
      </w:r>
      <w:proofErr w:type="spellStart"/>
      <w:r>
        <w:t>klimatyzatory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</w:p>
    <w:p w14:paraId="44D97986" w14:textId="77777777" w:rsidR="001D5EA4" w:rsidRDefault="00140F7E">
      <w:pPr>
        <w:numPr>
          <w:ilvl w:val="0"/>
          <w:numId w:val="168"/>
        </w:numPr>
        <w:ind w:right="4" w:hanging="122"/>
      </w:pPr>
      <w:proofErr w:type="spellStart"/>
      <w:r>
        <w:t>komplet</w:t>
      </w:r>
      <w:proofErr w:type="spellEnd"/>
      <w:r>
        <w:t xml:space="preserve"> [</w:t>
      </w:r>
      <w:proofErr w:type="spellStart"/>
      <w:r>
        <w:t>kpl</w:t>
      </w:r>
      <w:proofErr w:type="spellEnd"/>
      <w:r>
        <w:t xml:space="preserve">] – centrale </w:t>
      </w:r>
      <w:proofErr w:type="spellStart"/>
      <w:r>
        <w:t>wentylacyjne</w:t>
      </w:r>
      <w:proofErr w:type="spellEnd"/>
      <w:r>
        <w:t xml:space="preserve">, </w:t>
      </w:r>
      <w:proofErr w:type="spellStart"/>
      <w:r>
        <w:t>wentylatory</w:t>
      </w:r>
      <w:proofErr w:type="spellEnd"/>
      <w:r>
        <w:t xml:space="preserve"> </w:t>
      </w:r>
      <w:proofErr w:type="spellStart"/>
      <w:r>
        <w:t>dachowe</w:t>
      </w:r>
      <w:proofErr w:type="spellEnd"/>
      <w:r>
        <w:t xml:space="preserve">. </w:t>
      </w:r>
    </w:p>
    <w:p w14:paraId="44D97987" w14:textId="77777777" w:rsidR="001D5EA4" w:rsidRDefault="00140F7E">
      <w:pPr>
        <w:spacing w:after="57" w:line="259" w:lineRule="auto"/>
        <w:ind w:left="0" w:right="0" w:firstLine="0"/>
        <w:jc w:val="left"/>
      </w:pPr>
      <w:r>
        <w:t xml:space="preserve"> </w:t>
      </w:r>
    </w:p>
    <w:p w14:paraId="44D97988" w14:textId="77777777" w:rsidR="001D5EA4" w:rsidRDefault="00140F7E">
      <w:pPr>
        <w:pStyle w:val="Nagwek1"/>
        <w:ind w:left="-5"/>
      </w:pPr>
      <w:r>
        <w:t xml:space="preserve">8.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</w:p>
    <w:p w14:paraId="44D97989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8. </w:t>
      </w:r>
    </w:p>
    <w:p w14:paraId="44D9798A" w14:textId="77777777" w:rsidR="001D5EA4" w:rsidRDefault="00140F7E">
      <w:pPr>
        <w:spacing w:line="271" w:lineRule="auto"/>
        <w:ind w:left="-5" w:right="0"/>
        <w:jc w:val="left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za </w:t>
      </w:r>
      <w:proofErr w:type="spellStart"/>
      <w:r>
        <w:t>wykonane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pkt 6 </w:t>
      </w:r>
      <w:proofErr w:type="spellStart"/>
      <w:r>
        <w:t>dały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pozytywne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Inżynier</w:t>
      </w:r>
      <w:proofErr w:type="spellEnd"/>
      <w:r>
        <w:t xml:space="preserve"> </w:t>
      </w:r>
      <w:proofErr w:type="spellStart"/>
      <w:r>
        <w:t>uznał</w:t>
      </w:r>
      <w:proofErr w:type="spellEnd"/>
      <w:r>
        <w:t xml:space="preserve"> </w:t>
      </w:r>
      <w:proofErr w:type="spellStart"/>
      <w:r>
        <w:t>wadę</w:t>
      </w:r>
      <w:proofErr w:type="spellEnd"/>
      <w:r>
        <w:t xml:space="preserve"> za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mającą</w:t>
      </w:r>
      <w:proofErr w:type="spellEnd"/>
      <w:r>
        <w:t xml:space="preserve"> </w:t>
      </w:r>
      <w:proofErr w:type="spellStart"/>
      <w:r>
        <w:t>zasadniczego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dalsze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eksploatacyjne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ustalił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wielkość</w:t>
      </w:r>
      <w:proofErr w:type="spellEnd"/>
      <w:r>
        <w:t xml:space="preserve"> </w:t>
      </w:r>
      <w:proofErr w:type="spellStart"/>
      <w:r>
        <w:t>potrąceń</w:t>
      </w:r>
      <w:proofErr w:type="spellEnd"/>
      <w:r>
        <w:t xml:space="preserve"> za </w:t>
      </w:r>
      <w:proofErr w:type="spellStart"/>
      <w:r>
        <w:t>obniżoną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. </w:t>
      </w:r>
    </w:p>
    <w:p w14:paraId="44D9798B" w14:textId="77777777" w:rsidR="001D5EA4" w:rsidRDefault="00140F7E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44D9798C" w14:textId="77777777" w:rsidR="001D5EA4" w:rsidRDefault="00140F7E">
      <w:pPr>
        <w:spacing w:line="271" w:lineRule="auto"/>
        <w:ind w:left="-5" w:right="0"/>
        <w:jc w:val="left"/>
      </w:pPr>
      <w:r>
        <w:rPr>
          <w:b/>
          <w:sz w:val="24"/>
        </w:rPr>
        <w:t xml:space="preserve">8.1. </w:t>
      </w:r>
      <w:proofErr w:type="spellStart"/>
      <w:r>
        <w:rPr>
          <w:b/>
          <w:sz w:val="24"/>
        </w:rPr>
        <w:t>Sprawdzenie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jakości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wykonanych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robót</w:t>
      </w:r>
      <w:proofErr w:type="spellEnd"/>
      <w:r>
        <w:rPr>
          <w:b/>
          <w:sz w:val="24"/>
        </w:rPr>
        <w:t xml:space="preserve"> </w:t>
      </w:r>
    </w:p>
    <w:p w14:paraId="44D9798D" w14:textId="77777777" w:rsidR="001D5EA4" w:rsidRDefault="00140F7E">
      <w:pPr>
        <w:ind w:left="-5" w:right="4"/>
      </w:pPr>
      <w:proofErr w:type="spellStart"/>
      <w:r>
        <w:t>Sprawdzenie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ocenę</w:t>
      </w:r>
      <w:proofErr w:type="spellEnd"/>
      <w:r>
        <w:t xml:space="preserve">:  </w:t>
      </w:r>
    </w:p>
    <w:p w14:paraId="44D9798E" w14:textId="77777777" w:rsidR="001D5EA4" w:rsidRDefault="00140F7E">
      <w:pPr>
        <w:numPr>
          <w:ilvl w:val="0"/>
          <w:numId w:val="169"/>
        </w:numPr>
        <w:ind w:right="4" w:hanging="118"/>
      </w:pP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</w:t>
      </w:r>
    </w:p>
    <w:p w14:paraId="44D9798F" w14:textId="77777777" w:rsidR="001D5EA4" w:rsidRDefault="00140F7E">
      <w:pPr>
        <w:numPr>
          <w:ilvl w:val="0"/>
          <w:numId w:val="169"/>
        </w:numPr>
        <w:ind w:right="4" w:hanging="118"/>
      </w:pPr>
      <w:proofErr w:type="spellStart"/>
      <w:r>
        <w:t>prawidłowości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 </w:t>
      </w:r>
      <w:proofErr w:type="spellStart"/>
      <w:r>
        <w:t>kanałów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z </w:t>
      </w:r>
      <w:proofErr w:type="spellStart"/>
      <w:r>
        <w:t>płyt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ich </w:t>
      </w:r>
      <w:proofErr w:type="spellStart"/>
      <w:r>
        <w:t>szczelności</w:t>
      </w:r>
      <w:proofErr w:type="spellEnd"/>
      <w:r>
        <w:t xml:space="preserve"> </w:t>
      </w:r>
    </w:p>
    <w:p w14:paraId="44D97990" w14:textId="77777777" w:rsidR="001D5EA4" w:rsidRDefault="00140F7E">
      <w:pPr>
        <w:numPr>
          <w:ilvl w:val="0"/>
          <w:numId w:val="169"/>
        </w:numPr>
        <w:ind w:right="4" w:hanging="118"/>
      </w:pPr>
      <w:proofErr w:type="spellStart"/>
      <w:r>
        <w:t>jakości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</w:p>
    <w:p w14:paraId="44D97991" w14:textId="77777777" w:rsidR="001D5EA4" w:rsidRDefault="00140F7E">
      <w:pPr>
        <w:numPr>
          <w:ilvl w:val="0"/>
          <w:numId w:val="169"/>
        </w:numPr>
        <w:ind w:right="4" w:hanging="118"/>
      </w:pPr>
      <w:proofErr w:type="spellStart"/>
      <w:r>
        <w:t>prób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potwierdzonej</w:t>
      </w:r>
      <w:proofErr w:type="spellEnd"/>
      <w:r>
        <w:t xml:space="preserve"> </w:t>
      </w:r>
      <w:proofErr w:type="spellStart"/>
      <w:r>
        <w:t>protokołem</w:t>
      </w:r>
      <w:proofErr w:type="spellEnd"/>
      <w:r>
        <w:t xml:space="preserve"> z </w:t>
      </w:r>
      <w:proofErr w:type="spellStart"/>
      <w:r>
        <w:t>badań</w:t>
      </w:r>
      <w:proofErr w:type="spellEnd"/>
      <w:r>
        <w:t xml:space="preserve"> </w:t>
      </w:r>
    </w:p>
    <w:p w14:paraId="44D97992" w14:textId="77777777" w:rsidR="001D5EA4" w:rsidRDefault="00140F7E">
      <w:pPr>
        <w:numPr>
          <w:ilvl w:val="0"/>
          <w:numId w:val="169"/>
        </w:numPr>
        <w:ind w:right="4" w:hanging="118"/>
      </w:pPr>
      <w:proofErr w:type="spellStart"/>
      <w:r>
        <w:t>lokalizacji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regulacyjnych</w:t>
      </w:r>
      <w:proofErr w:type="spellEnd"/>
      <w:r>
        <w:t xml:space="preserve"> </w:t>
      </w:r>
    </w:p>
    <w:p w14:paraId="44D97993" w14:textId="77777777" w:rsidR="001D5EA4" w:rsidRDefault="00140F7E">
      <w:pPr>
        <w:numPr>
          <w:ilvl w:val="0"/>
          <w:numId w:val="169"/>
        </w:numPr>
        <w:ind w:right="4" w:hanging="118"/>
      </w:pPr>
      <w:proofErr w:type="spellStart"/>
      <w:r>
        <w:t>potwierdzenie</w:t>
      </w:r>
      <w:proofErr w:type="spellEnd"/>
      <w:r>
        <w:t xml:space="preserve"> </w:t>
      </w:r>
      <w:proofErr w:type="spellStart"/>
      <w:r>
        <w:t>protokolarne</w:t>
      </w:r>
      <w:proofErr w:type="spellEnd"/>
      <w:r>
        <w:t xml:space="preserve"> </w:t>
      </w:r>
      <w:proofErr w:type="spellStart"/>
      <w:r>
        <w:t>regulacji</w:t>
      </w:r>
      <w:proofErr w:type="spellEnd"/>
      <w:r>
        <w:t xml:space="preserve"> </w:t>
      </w:r>
      <w:proofErr w:type="spellStart"/>
      <w:r>
        <w:t>rozpływów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w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wentylacyjnej</w:t>
      </w:r>
      <w:proofErr w:type="spellEnd"/>
      <w:r>
        <w:t xml:space="preserve"> </w:t>
      </w:r>
      <w:proofErr w:type="spellStart"/>
      <w:r>
        <w:t>nawiewnej</w:t>
      </w:r>
      <w:proofErr w:type="spellEnd"/>
      <w:r>
        <w:t xml:space="preserve"> jak  </w:t>
      </w:r>
      <w:proofErr w:type="spellStart"/>
      <w:r>
        <w:t>i</w:t>
      </w:r>
      <w:proofErr w:type="spellEnd"/>
      <w:r>
        <w:t xml:space="preserve"> </w:t>
      </w:r>
      <w:proofErr w:type="spellStart"/>
      <w:r>
        <w:t>wywiewnej</w:t>
      </w:r>
      <w:proofErr w:type="spellEnd"/>
      <w:r>
        <w:t xml:space="preserve"> </w:t>
      </w:r>
    </w:p>
    <w:p w14:paraId="44D97994" w14:textId="77777777" w:rsidR="001D5EA4" w:rsidRDefault="00140F7E">
      <w:pPr>
        <w:numPr>
          <w:ilvl w:val="0"/>
          <w:numId w:val="169"/>
        </w:numPr>
        <w:ind w:right="4" w:hanging="118"/>
      </w:pPr>
      <w:proofErr w:type="spellStart"/>
      <w:r>
        <w:t>zgodności</w:t>
      </w:r>
      <w:proofErr w:type="spellEnd"/>
      <w:r>
        <w:t xml:space="preserve"> </w:t>
      </w:r>
      <w:proofErr w:type="spellStart"/>
      <w:r>
        <w:t>rozstawów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mocujących</w:t>
      </w:r>
      <w:proofErr w:type="spellEnd"/>
      <w:r>
        <w:t xml:space="preserve"> </w:t>
      </w:r>
      <w:proofErr w:type="spellStart"/>
      <w:r>
        <w:t>przewody</w:t>
      </w:r>
      <w:proofErr w:type="spellEnd"/>
      <w:r>
        <w:t xml:space="preserve"> </w:t>
      </w:r>
      <w:proofErr w:type="spellStart"/>
      <w:r>
        <w:t>wentylacyjne</w:t>
      </w:r>
      <w:proofErr w:type="spellEnd"/>
      <w:r>
        <w:t xml:space="preserve"> do </w:t>
      </w:r>
      <w:proofErr w:type="spellStart"/>
      <w:r>
        <w:t>przegród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zgodnych</w:t>
      </w:r>
      <w:proofErr w:type="spellEnd"/>
      <w:r>
        <w:t xml:space="preserve">  z </w:t>
      </w:r>
      <w:proofErr w:type="spellStart"/>
      <w:r>
        <w:t>zaleceniami</w:t>
      </w:r>
      <w:proofErr w:type="spellEnd"/>
      <w:r>
        <w:t xml:space="preserve"> </w:t>
      </w:r>
      <w:proofErr w:type="spellStart"/>
      <w:r>
        <w:t>producenta</w:t>
      </w:r>
      <w:proofErr w:type="spellEnd"/>
      <w:r>
        <w:t xml:space="preserve"> </w:t>
      </w:r>
      <w:proofErr w:type="spellStart"/>
      <w:r>
        <w:t>kanałów</w:t>
      </w:r>
      <w:proofErr w:type="spellEnd"/>
      <w:r>
        <w:t xml:space="preserve">. </w:t>
      </w:r>
    </w:p>
    <w:p w14:paraId="44D97995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996" w14:textId="77777777" w:rsidR="001D5EA4" w:rsidRDefault="00140F7E">
      <w:pPr>
        <w:spacing w:after="3" w:line="259" w:lineRule="auto"/>
        <w:ind w:left="-5" w:right="0"/>
        <w:jc w:val="left"/>
      </w:pPr>
      <w:r>
        <w:rPr>
          <w:b/>
          <w:sz w:val="28"/>
        </w:rPr>
        <w:t xml:space="preserve">9. </w:t>
      </w:r>
      <w:proofErr w:type="spellStart"/>
      <w:r>
        <w:rPr>
          <w:b/>
          <w:sz w:val="28"/>
        </w:rPr>
        <w:t>Podstawa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płatności</w:t>
      </w:r>
      <w:proofErr w:type="spellEnd"/>
      <w:r>
        <w:rPr>
          <w:sz w:val="28"/>
        </w:rPr>
        <w:t xml:space="preserve"> </w:t>
      </w:r>
    </w:p>
    <w:p w14:paraId="44D97997" w14:textId="77777777" w:rsidR="001D5EA4" w:rsidRDefault="00140F7E">
      <w:pPr>
        <w:ind w:left="-5" w:right="4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podstawy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podano</w:t>
      </w:r>
      <w:proofErr w:type="spellEnd"/>
      <w:r>
        <w:t xml:space="preserve"> w „</w:t>
      </w:r>
      <w:proofErr w:type="spellStart"/>
      <w:r>
        <w:t>Wymaganiach</w:t>
      </w:r>
      <w:proofErr w:type="spellEnd"/>
      <w:r>
        <w:t xml:space="preserve"> </w:t>
      </w:r>
      <w:proofErr w:type="spellStart"/>
      <w:r>
        <w:t>ogólnych</w:t>
      </w:r>
      <w:proofErr w:type="spellEnd"/>
      <w:r>
        <w:t xml:space="preserve">” pkt 9. </w:t>
      </w:r>
    </w:p>
    <w:p w14:paraId="44D97998" w14:textId="77777777" w:rsidR="001D5EA4" w:rsidRDefault="00140F7E">
      <w:pPr>
        <w:spacing w:after="107" w:line="259" w:lineRule="auto"/>
        <w:ind w:left="0" w:right="0" w:firstLine="0"/>
        <w:jc w:val="left"/>
      </w:pPr>
      <w:r>
        <w:t xml:space="preserve"> </w:t>
      </w:r>
    </w:p>
    <w:p w14:paraId="44D97999" w14:textId="77777777" w:rsidR="001D5EA4" w:rsidRDefault="00140F7E">
      <w:pPr>
        <w:pStyle w:val="Nagwek1"/>
        <w:ind w:left="-5"/>
      </w:pPr>
      <w:r>
        <w:t xml:space="preserve">10.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rPr>
          <w:b w:val="0"/>
        </w:rPr>
        <w:t xml:space="preserve"> </w:t>
      </w:r>
    </w:p>
    <w:p w14:paraId="44D9799A" w14:textId="77777777" w:rsidR="001D5EA4" w:rsidRDefault="00140F7E">
      <w:pPr>
        <w:ind w:left="-5" w:right="1"/>
      </w:pPr>
      <w:r>
        <w:rPr>
          <w:i/>
        </w:rPr>
        <w:t xml:space="preserve">PN-B-02151-2:2018-01 </w:t>
      </w:r>
      <w:proofErr w:type="spellStart"/>
      <w:r>
        <w:rPr>
          <w:i/>
        </w:rPr>
        <w:t>Akustyka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budowlana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Ochrona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hałasem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pomieszczeń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budynkach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Część</w:t>
      </w:r>
      <w:proofErr w:type="spellEnd"/>
      <w:r>
        <w:rPr>
          <w:i/>
        </w:rPr>
        <w:t xml:space="preserve"> 2: </w:t>
      </w:r>
    </w:p>
    <w:p w14:paraId="44D9799B" w14:textId="77777777" w:rsidR="001D5EA4" w:rsidRDefault="00140F7E">
      <w:pPr>
        <w:ind w:left="-5" w:right="1"/>
      </w:pP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dopuszczalnego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poziomu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dźwięku</w:t>
      </w:r>
      <w:proofErr w:type="spellEnd"/>
      <w:r>
        <w:rPr>
          <w:i/>
        </w:rPr>
        <w:t xml:space="preserve"> w </w:t>
      </w:r>
      <w:proofErr w:type="spellStart"/>
      <w:r>
        <w:rPr>
          <w:i/>
        </w:rPr>
        <w:t>pomieszczeniach</w:t>
      </w:r>
      <w:proofErr w:type="spellEnd"/>
      <w:r>
        <w:rPr>
          <w:i/>
        </w:rPr>
        <w:t xml:space="preserve">. </w:t>
      </w:r>
    </w:p>
    <w:p w14:paraId="44D9799C" w14:textId="77777777" w:rsidR="001D5EA4" w:rsidRDefault="00140F7E">
      <w:pPr>
        <w:ind w:left="-5" w:right="1"/>
      </w:pPr>
      <w:r>
        <w:rPr>
          <w:i/>
        </w:rPr>
        <w:t xml:space="preserve">PN-EN 12792:2006 </w:t>
      </w:r>
      <w:proofErr w:type="spellStart"/>
      <w:r>
        <w:rPr>
          <w:i/>
        </w:rPr>
        <w:t>Wentylacja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Symbole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terminologia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oznaczenia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rysunkach</w:t>
      </w:r>
      <w:proofErr w:type="spellEnd"/>
      <w:r>
        <w:rPr>
          <w:i/>
        </w:rPr>
        <w:t xml:space="preserve"> </w:t>
      </w:r>
    </w:p>
    <w:p w14:paraId="44D9799D" w14:textId="77777777" w:rsidR="001D5EA4" w:rsidRDefault="00140F7E">
      <w:pPr>
        <w:ind w:left="-5" w:right="1"/>
      </w:pPr>
      <w:r>
        <w:rPr>
          <w:i/>
        </w:rPr>
        <w:t xml:space="preserve">PN-EN 1505:2001 </w:t>
      </w:r>
      <w:proofErr w:type="spellStart"/>
      <w:r>
        <w:rPr>
          <w:i/>
        </w:rPr>
        <w:t>Wentylacja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Przewody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proste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kształtki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wentylacyjne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blachy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przekroju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prostokątnym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Wymiary</w:t>
      </w:r>
      <w:proofErr w:type="spellEnd"/>
      <w:r>
        <w:rPr>
          <w:i/>
        </w:rPr>
        <w:t xml:space="preserve"> </w:t>
      </w:r>
    </w:p>
    <w:p w14:paraId="44D9799E" w14:textId="77777777" w:rsidR="001D5EA4" w:rsidRDefault="00140F7E">
      <w:pPr>
        <w:ind w:left="-5" w:right="1"/>
      </w:pPr>
      <w:r>
        <w:rPr>
          <w:i/>
        </w:rPr>
        <w:t xml:space="preserve">PN-EN 1506:2007 </w:t>
      </w:r>
      <w:proofErr w:type="spellStart"/>
      <w:r>
        <w:rPr>
          <w:i/>
        </w:rPr>
        <w:t>Wentylacja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Przewody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proste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kształtki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wentylacyjne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blachy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przekroju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kołowym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Wymiary</w:t>
      </w:r>
      <w:proofErr w:type="spellEnd"/>
      <w:r>
        <w:rPr>
          <w:i/>
        </w:rPr>
        <w:t xml:space="preserve"> </w:t>
      </w:r>
    </w:p>
    <w:p w14:paraId="44D9799F" w14:textId="77777777" w:rsidR="001D5EA4" w:rsidRDefault="00140F7E">
      <w:pPr>
        <w:ind w:left="-5" w:right="1"/>
      </w:pPr>
      <w:r>
        <w:rPr>
          <w:i/>
        </w:rPr>
        <w:t xml:space="preserve">PN-EN 1507:2007 </w:t>
      </w:r>
      <w:proofErr w:type="spellStart"/>
      <w:r>
        <w:rPr>
          <w:i/>
        </w:rPr>
        <w:t>Wentylacja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Przewody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wentylacyjne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blachy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przekroju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prostokątnym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wytrzymałości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szczelności</w:t>
      </w:r>
      <w:proofErr w:type="spellEnd"/>
      <w:r>
        <w:rPr>
          <w:i/>
        </w:rPr>
        <w:t xml:space="preserve"> </w:t>
      </w:r>
    </w:p>
    <w:p w14:paraId="44D979A0" w14:textId="77777777" w:rsidR="001D5EA4" w:rsidRDefault="00140F7E">
      <w:pPr>
        <w:ind w:left="-5" w:right="1"/>
      </w:pPr>
      <w:r>
        <w:rPr>
          <w:i/>
        </w:rPr>
        <w:t xml:space="preserve">PN-EN 1751:2014-03 </w:t>
      </w:r>
      <w:proofErr w:type="spellStart"/>
      <w:r>
        <w:rPr>
          <w:i/>
        </w:rPr>
        <w:t>Wentylacja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Urządzenia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wentylacyjne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końcowe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aerodynamiczne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przepustnic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regulacyjnych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zamykających</w:t>
      </w:r>
      <w:proofErr w:type="spellEnd"/>
      <w:r>
        <w:rPr>
          <w:i/>
        </w:rPr>
        <w:t xml:space="preserve"> </w:t>
      </w:r>
    </w:p>
    <w:p w14:paraId="44D979A1" w14:textId="77777777" w:rsidR="001D5EA4" w:rsidRDefault="00140F7E">
      <w:pPr>
        <w:ind w:left="-5" w:right="1"/>
      </w:pPr>
      <w:r>
        <w:rPr>
          <w:i/>
        </w:rPr>
        <w:t xml:space="preserve">PN-EN 1886:2008 </w:t>
      </w:r>
      <w:proofErr w:type="spellStart"/>
      <w:r>
        <w:rPr>
          <w:i/>
        </w:rPr>
        <w:t>Wentylacja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 – Centrale </w:t>
      </w:r>
      <w:proofErr w:type="spellStart"/>
      <w:r>
        <w:rPr>
          <w:i/>
        </w:rPr>
        <w:t>wentylacyjne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klimatyzacyjne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Właściwości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mechaniczne</w:t>
      </w:r>
      <w:proofErr w:type="spellEnd"/>
      <w:r>
        <w:rPr>
          <w:i/>
        </w:rPr>
        <w:t xml:space="preserve">. </w:t>
      </w:r>
    </w:p>
    <w:p w14:paraId="44D979A2" w14:textId="77777777" w:rsidR="001D5EA4" w:rsidRDefault="00140F7E">
      <w:pPr>
        <w:ind w:left="-5" w:right="1"/>
      </w:pPr>
      <w:r>
        <w:rPr>
          <w:i/>
        </w:rPr>
        <w:t xml:space="preserve">PN-EN 12097:2007 </w:t>
      </w:r>
      <w:proofErr w:type="spellStart"/>
      <w:r>
        <w:rPr>
          <w:i/>
        </w:rPr>
        <w:t>Wentylacja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Sieć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dotyczące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elementów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składowych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sieci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ułatwiających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konserwację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sieci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</w:p>
    <w:p w14:paraId="44D979A3" w14:textId="77777777" w:rsidR="001D5EA4" w:rsidRDefault="00140F7E">
      <w:pPr>
        <w:ind w:left="-5" w:right="1"/>
      </w:pPr>
      <w:r>
        <w:rPr>
          <w:i/>
        </w:rPr>
        <w:t xml:space="preserve">PN-EN 12236:2003 </w:t>
      </w:r>
      <w:proofErr w:type="spellStart"/>
      <w:r>
        <w:rPr>
          <w:i/>
        </w:rPr>
        <w:t>Wentylacja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Podwieszenia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podpory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wentylacyjnych</w:t>
      </w:r>
      <w:proofErr w:type="spellEnd"/>
      <w:r>
        <w:rPr>
          <w:i/>
        </w:rPr>
        <w:t xml:space="preserve">. </w:t>
      </w:r>
    </w:p>
    <w:p w14:paraId="44D979A4" w14:textId="77777777" w:rsidR="001D5EA4" w:rsidRDefault="00140F7E">
      <w:pPr>
        <w:ind w:left="-5" w:right="1"/>
      </w:pPr>
      <w:proofErr w:type="spellStart"/>
      <w:r>
        <w:rPr>
          <w:i/>
        </w:rPr>
        <w:t>Wymagania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wytrzymałościowe</w:t>
      </w:r>
      <w:proofErr w:type="spellEnd"/>
      <w:r>
        <w:rPr>
          <w:i/>
        </w:rPr>
        <w:t xml:space="preserve">. </w:t>
      </w:r>
    </w:p>
    <w:p w14:paraId="44D979A5" w14:textId="77777777" w:rsidR="001D5EA4" w:rsidRDefault="00140F7E">
      <w:pPr>
        <w:ind w:left="-5" w:right="1"/>
      </w:pPr>
      <w:r>
        <w:rPr>
          <w:i/>
        </w:rPr>
        <w:t xml:space="preserve">PN-EN 12337:2005 </w:t>
      </w:r>
      <w:proofErr w:type="spellStart"/>
      <w:r>
        <w:rPr>
          <w:i/>
        </w:rPr>
        <w:t>Wentylacja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Sieć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Wytrzymałość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szczelność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przewodów</w:t>
      </w:r>
      <w:proofErr w:type="spellEnd"/>
      <w:r>
        <w:rPr>
          <w:i/>
        </w:rPr>
        <w:t xml:space="preserve">  z </w:t>
      </w:r>
      <w:proofErr w:type="spellStart"/>
      <w:r>
        <w:rPr>
          <w:i/>
        </w:rPr>
        <w:t>blachy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przekroju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kołowym</w:t>
      </w:r>
      <w:proofErr w:type="spellEnd"/>
      <w:r>
        <w:rPr>
          <w:i/>
        </w:rPr>
        <w:t xml:space="preserve">. </w:t>
      </w:r>
    </w:p>
    <w:p w14:paraId="44D979A6" w14:textId="77777777" w:rsidR="001D5EA4" w:rsidRDefault="00140F7E">
      <w:pPr>
        <w:ind w:left="-5" w:right="1"/>
      </w:pPr>
      <w:r>
        <w:rPr>
          <w:i/>
        </w:rPr>
        <w:t xml:space="preserve">PN-EN 12238:2008 </w:t>
      </w:r>
      <w:proofErr w:type="spellStart"/>
      <w:r>
        <w:rPr>
          <w:i/>
        </w:rPr>
        <w:t>Wentylacja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Elementy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końcowe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aerodynamiczne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wzorcowanie</w:t>
      </w:r>
      <w:proofErr w:type="spellEnd"/>
      <w:r>
        <w:rPr>
          <w:i/>
        </w:rPr>
        <w:t xml:space="preserve">  w </w:t>
      </w:r>
      <w:proofErr w:type="spellStart"/>
      <w:r>
        <w:rPr>
          <w:i/>
        </w:rPr>
        <w:t>zakresie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zastosowań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strumieniowego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przepływu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powietrza</w:t>
      </w:r>
      <w:proofErr w:type="spellEnd"/>
      <w:r>
        <w:rPr>
          <w:i/>
        </w:rPr>
        <w:t xml:space="preserve">. </w:t>
      </w:r>
    </w:p>
    <w:p w14:paraId="44D979A7" w14:textId="77777777" w:rsidR="001D5EA4" w:rsidRDefault="00140F7E">
      <w:pPr>
        <w:ind w:left="-5" w:right="1"/>
      </w:pPr>
      <w:r>
        <w:rPr>
          <w:i/>
        </w:rPr>
        <w:t xml:space="preserve">PN-EN 12239:2002 </w:t>
      </w:r>
      <w:proofErr w:type="spellStart"/>
      <w:r>
        <w:rPr>
          <w:i/>
        </w:rPr>
        <w:t>Wentylacja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budynków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Elementy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końcowe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Badania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aerodynamiczne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wzorcowanie</w:t>
      </w:r>
      <w:proofErr w:type="spellEnd"/>
      <w:r>
        <w:rPr>
          <w:i/>
        </w:rPr>
        <w:t xml:space="preserve">  w </w:t>
      </w:r>
      <w:proofErr w:type="spellStart"/>
      <w:r>
        <w:rPr>
          <w:i/>
        </w:rPr>
        <w:t>zakresie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zastosowań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wyporowego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przepływu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powietrza</w:t>
      </w:r>
      <w:proofErr w:type="spellEnd"/>
      <w:r>
        <w:rPr>
          <w:i/>
        </w:rPr>
        <w:t xml:space="preserve">. </w:t>
      </w:r>
    </w:p>
    <w:p w14:paraId="44D979A8" w14:textId="77777777" w:rsidR="001D5EA4" w:rsidRDefault="00140F7E">
      <w:pPr>
        <w:spacing w:after="15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44D979A9" w14:textId="77777777" w:rsidR="001D5EA4" w:rsidRDefault="00140F7E">
      <w:pPr>
        <w:ind w:left="-5" w:right="4"/>
      </w:pPr>
      <w:r>
        <w:t xml:space="preserve">Brak </w:t>
      </w:r>
      <w:proofErr w:type="spellStart"/>
      <w:r>
        <w:t>przywołania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którejkolwiek</w:t>
      </w:r>
      <w:proofErr w:type="spellEnd"/>
      <w:r>
        <w:t xml:space="preserve"> z norm,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zwalnia</w:t>
      </w:r>
      <w:proofErr w:type="spellEnd"/>
      <w:r>
        <w:t xml:space="preserve"> </w:t>
      </w:r>
      <w:proofErr w:type="spellStart"/>
      <w:r>
        <w:t>Oferenta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konieczności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zarazem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prawem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autorskich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pokrewnych</w:t>
      </w:r>
      <w:proofErr w:type="spellEnd"/>
      <w:r>
        <w:t xml:space="preserve">. </w:t>
      </w:r>
      <w:proofErr w:type="spellStart"/>
      <w:r>
        <w:t>Obligatoryjnie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przetargową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/ </w:t>
      </w:r>
      <w:proofErr w:type="spellStart"/>
      <w:r>
        <w:t>Inwestora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 SST. </w:t>
      </w:r>
    </w:p>
    <w:p w14:paraId="44D979AA" w14:textId="77777777" w:rsidR="001D5EA4" w:rsidRDefault="00140F7E">
      <w:pPr>
        <w:spacing w:after="0" w:line="259" w:lineRule="auto"/>
        <w:ind w:left="567" w:right="0" w:firstLine="0"/>
        <w:jc w:val="left"/>
      </w:pPr>
      <w:r>
        <w:t xml:space="preserve"> </w:t>
      </w:r>
    </w:p>
    <w:p w14:paraId="44D979AB" w14:textId="77777777" w:rsidR="001D5EA4" w:rsidRDefault="00140F7E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1D5EA4">
      <w:headerReference w:type="even" r:id="rId182"/>
      <w:headerReference w:type="default" r:id="rId183"/>
      <w:footerReference w:type="even" r:id="rId184"/>
      <w:footerReference w:type="default" r:id="rId185"/>
      <w:headerReference w:type="first" r:id="rId186"/>
      <w:footerReference w:type="first" r:id="rId187"/>
      <w:pgSz w:w="11900" w:h="16840"/>
      <w:pgMar w:top="1337" w:right="1125" w:bottom="904" w:left="1133" w:header="895" w:footer="2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979B4" w14:textId="77777777" w:rsidR="00970D46" w:rsidRDefault="00140F7E">
      <w:pPr>
        <w:spacing w:after="0" w:line="240" w:lineRule="auto"/>
      </w:pPr>
      <w:r>
        <w:separator/>
      </w:r>
    </w:p>
  </w:endnote>
  <w:endnote w:type="continuationSeparator" w:id="0">
    <w:p w14:paraId="44D979B5" w14:textId="77777777" w:rsidR="00970D46" w:rsidRDefault="00140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B8" w14:textId="77777777" w:rsidR="001D5EA4" w:rsidRDefault="001D5EA4">
    <w:pPr>
      <w:spacing w:after="160" w:line="259" w:lineRule="auto"/>
      <w:ind w:left="0" w:right="0" w:firstLine="0"/>
      <w:jc w:val="lef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A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24</w:t>
    </w:r>
    <w:r>
      <w:rPr>
        <w:rFonts w:ascii="Calibri" w:eastAsia="Calibri" w:hAnsi="Calibri" w:cs="Calibri"/>
        <w:sz w:val="22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B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24</w:t>
    </w:r>
    <w:r>
      <w:rPr>
        <w:rFonts w:ascii="Calibri" w:eastAsia="Calibri" w:hAnsi="Calibri" w:cs="Calibri"/>
        <w:sz w:val="22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D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24</w:t>
    </w:r>
    <w:r>
      <w:rPr>
        <w:rFonts w:ascii="Calibri" w:eastAsia="Calibri" w:hAnsi="Calibri" w:cs="Calibri"/>
        <w:sz w:val="22"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0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29</w:t>
    </w:r>
    <w:r>
      <w:rPr>
        <w:rFonts w:ascii="Calibri" w:eastAsia="Calibri" w:hAnsi="Calibri" w:cs="Calibri"/>
        <w:sz w:val="22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1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29</w:t>
    </w:r>
    <w:r>
      <w:rPr>
        <w:rFonts w:ascii="Calibri" w:eastAsia="Calibri" w:hAnsi="Calibri" w:cs="Calibri"/>
        <w:sz w:val="22"/>
      </w:rPr>
      <w:fldChar w:fldCharType="end"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3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29</w:t>
    </w:r>
    <w:r>
      <w:rPr>
        <w:rFonts w:ascii="Calibri" w:eastAsia="Calibri" w:hAnsi="Calibri" w:cs="Calibri"/>
        <w:sz w:val="22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6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24</w:t>
    </w:r>
    <w:r>
      <w:rPr>
        <w:rFonts w:ascii="Calibri" w:eastAsia="Calibri" w:hAnsi="Calibri" w:cs="Calibri"/>
        <w:sz w:val="22"/>
      </w:rPr>
      <w:fldChar w:fldCharType="end"/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7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24</w:t>
    </w:r>
    <w:r>
      <w:rPr>
        <w:rFonts w:ascii="Calibri" w:eastAsia="Calibri" w:hAnsi="Calibri" w:cs="Calibri"/>
        <w:sz w:val="22"/>
      </w:rPr>
      <w:fldChar w:fldCharType="end"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9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24</w:t>
    </w:r>
    <w:r>
      <w:rPr>
        <w:rFonts w:ascii="Calibri" w:eastAsia="Calibri" w:hAnsi="Calibri" w:cs="Calibri"/>
        <w:sz w:val="22"/>
      </w:rPr>
      <w:fldChar w:fldCharType="end"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C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B9" w14:textId="77777777" w:rsidR="001D5EA4" w:rsidRDefault="001D5EA4">
    <w:pPr>
      <w:spacing w:after="160" w:line="259" w:lineRule="auto"/>
      <w:ind w:left="0" w:right="0" w:firstLine="0"/>
      <w:jc w:val="left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D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F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2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3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5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8" w14:textId="77777777" w:rsidR="001D5EA4" w:rsidRDefault="00140F7E">
    <w:pPr>
      <w:tabs>
        <w:tab w:val="center" w:pos="493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9" w14:textId="77777777" w:rsidR="001D5EA4" w:rsidRDefault="00140F7E">
    <w:pPr>
      <w:tabs>
        <w:tab w:val="center" w:pos="493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B" w14:textId="77777777" w:rsidR="001D5EA4" w:rsidRDefault="00140F7E">
    <w:pPr>
      <w:tabs>
        <w:tab w:val="center" w:pos="493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E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F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BB" w14:textId="77777777" w:rsidR="001D5EA4" w:rsidRDefault="001D5EA4">
    <w:pPr>
      <w:spacing w:after="160" w:line="259" w:lineRule="auto"/>
      <w:ind w:left="0" w:right="0" w:firstLine="0"/>
      <w:jc w:val="left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1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4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5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7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A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61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B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61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D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61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0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64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1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64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3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64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BE" w14:textId="77777777" w:rsidR="001D5EA4" w:rsidRDefault="00140F7E">
    <w:pPr>
      <w:tabs>
        <w:tab w:val="center" w:pos="4758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6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7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9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C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76</w:t>
    </w:r>
    <w:r>
      <w:rPr>
        <w:rFonts w:ascii="Calibri" w:eastAsia="Calibri" w:hAnsi="Calibri" w:cs="Calibri"/>
        <w:sz w:val="22"/>
      </w:rPr>
      <w:fldChar w:fldCharType="end"/>
    </w: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D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76</w:t>
    </w:r>
    <w:r>
      <w:rPr>
        <w:rFonts w:ascii="Calibri" w:eastAsia="Calibri" w:hAnsi="Calibri" w:cs="Calibri"/>
        <w:sz w:val="22"/>
      </w:rPr>
      <w:fldChar w:fldCharType="end"/>
    </w: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F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76</w:t>
    </w:r>
    <w:r>
      <w:rPr>
        <w:rFonts w:ascii="Calibri" w:eastAsia="Calibri" w:hAnsi="Calibri" w:cs="Calibri"/>
        <w:sz w:val="22"/>
      </w:rPr>
      <w:fldChar w:fldCharType="end"/>
    </w: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2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3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5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8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BF" w14:textId="77777777" w:rsidR="001D5EA4" w:rsidRDefault="00140F7E">
    <w:pPr>
      <w:tabs>
        <w:tab w:val="center" w:pos="4758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9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B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E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61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F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61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1" w14:textId="77777777" w:rsidR="001D5EA4" w:rsidRDefault="00140F7E">
    <w:pPr>
      <w:tabs>
        <w:tab w:val="center" w:pos="4814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61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6" w14:textId="77777777" w:rsidR="001D5EA4" w:rsidRDefault="00140F7E">
    <w:pPr>
      <w:spacing w:after="0" w:line="259" w:lineRule="auto"/>
      <w:ind w:left="0" w:right="40" w:firstLine="0"/>
      <w:jc w:val="center"/>
    </w:pPr>
    <w:r>
      <w:rPr>
        <w:rFonts w:ascii="Times New Roman" w:eastAsia="Times New Roman" w:hAnsi="Times New Roman" w:cs="Times New Roman"/>
        <w:b/>
        <w:i/>
        <w:sz w:val="15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94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7" w14:textId="77777777" w:rsidR="001D5EA4" w:rsidRDefault="00140F7E">
    <w:pPr>
      <w:spacing w:after="0" w:line="259" w:lineRule="auto"/>
      <w:ind w:left="0" w:right="40" w:firstLine="0"/>
      <w:jc w:val="center"/>
    </w:pPr>
    <w:r>
      <w:rPr>
        <w:rFonts w:ascii="Times New Roman" w:eastAsia="Times New Roman" w:hAnsi="Times New Roman" w:cs="Times New Roman"/>
        <w:b/>
        <w:i/>
        <w:sz w:val="15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94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A" w14:textId="77777777" w:rsidR="001D5EA4" w:rsidRDefault="00140F7E">
    <w:pPr>
      <w:spacing w:after="0" w:line="259" w:lineRule="auto"/>
      <w:ind w:left="0" w:right="40" w:firstLine="0"/>
      <w:jc w:val="center"/>
    </w:pPr>
    <w:r>
      <w:rPr>
        <w:rFonts w:ascii="Times New Roman" w:eastAsia="Times New Roman" w:hAnsi="Times New Roman" w:cs="Times New Roman"/>
        <w:b/>
        <w:i/>
        <w:sz w:val="15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94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D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107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E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107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1" w14:textId="77777777" w:rsidR="001D5EA4" w:rsidRDefault="00140F7E">
    <w:pPr>
      <w:tabs>
        <w:tab w:val="center" w:pos="4758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31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31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0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107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3" w14:textId="77777777" w:rsidR="001D5EA4" w:rsidRDefault="00140F7E">
    <w:pPr>
      <w:spacing w:after="220" w:line="259" w:lineRule="auto"/>
      <w:ind w:left="0" w:right="0" w:firstLine="0"/>
      <w:jc w:val="left"/>
    </w:pPr>
    <w:r>
      <w:t xml:space="preserve"> </w:t>
    </w:r>
  </w:p>
  <w:p w14:paraId="44D97A34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5" w14:textId="77777777" w:rsidR="001D5EA4" w:rsidRDefault="00140F7E">
    <w:pPr>
      <w:spacing w:after="220" w:line="259" w:lineRule="auto"/>
      <w:ind w:left="0" w:right="0" w:firstLine="0"/>
      <w:jc w:val="left"/>
    </w:pPr>
    <w:r>
      <w:t xml:space="preserve"> </w:t>
    </w:r>
  </w:p>
  <w:p w14:paraId="44D97A36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8" w14:textId="77777777" w:rsidR="001D5EA4" w:rsidRDefault="00140F7E">
    <w:pPr>
      <w:spacing w:after="220" w:line="259" w:lineRule="auto"/>
      <w:ind w:left="0" w:right="0" w:firstLine="0"/>
      <w:jc w:val="left"/>
    </w:pPr>
    <w:r>
      <w:t xml:space="preserve"> </w:t>
    </w:r>
  </w:p>
  <w:p w14:paraId="44D97A39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C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D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F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2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3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5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4" w14:textId="77777777" w:rsidR="001D5EA4" w:rsidRDefault="00140F7E">
    <w:pPr>
      <w:tabs>
        <w:tab w:val="center" w:pos="5033"/>
        <w:tab w:val="center" w:pos="963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ab/>
      <w:t xml:space="preserve"> </w:t>
    </w: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8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9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B" w14:textId="77777777" w:rsidR="001D5EA4" w:rsidRDefault="00140F7E">
    <w:pPr>
      <w:tabs>
        <w:tab w:val="center" w:pos="486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E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4F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50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51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53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54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57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58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59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5A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5C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5D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60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61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5" w14:textId="77777777" w:rsidR="001D5EA4" w:rsidRDefault="00140F7E">
    <w:pPr>
      <w:tabs>
        <w:tab w:val="center" w:pos="5033"/>
        <w:tab w:val="center" w:pos="963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ab/>
      <w:t xml:space="preserve"> </w:t>
    </w: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62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63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65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66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69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6A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6B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6C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6E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6F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72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73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74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75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77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78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7B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7C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7D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7E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7" w14:textId="77777777" w:rsidR="001D5EA4" w:rsidRDefault="00140F7E">
    <w:pPr>
      <w:tabs>
        <w:tab w:val="center" w:pos="5033"/>
        <w:tab w:val="center" w:pos="963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ab/>
      <w:t xml:space="preserve"> </w:t>
    </w:r>
  </w:p>
</w:ftr>
</file>

<file path=word/footer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80" w14:textId="77777777" w:rsidR="001D5EA4" w:rsidRDefault="00140F7E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D97A81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979B2" w14:textId="77777777" w:rsidR="00970D46" w:rsidRDefault="00140F7E">
      <w:pPr>
        <w:spacing w:after="0" w:line="240" w:lineRule="auto"/>
      </w:pPr>
      <w:r>
        <w:separator/>
      </w:r>
    </w:p>
  </w:footnote>
  <w:footnote w:type="continuationSeparator" w:id="0">
    <w:p w14:paraId="44D979B3" w14:textId="77777777" w:rsidR="00970D46" w:rsidRDefault="00140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B6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8" w14:textId="77777777" w:rsidR="001D5EA4" w:rsidRDefault="00140F7E">
    <w:pPr>
      <w:spacing w:after="0" w:line="259" w:lineRule="auto"/>
      <w:ind w:left="0" w:right="-137" w:firstLine="0"/>
      <w:jc w:val="right"/>
    </w:pPr>
    <w:r>
      <w:rPr>
        <w:rFonts w:ascii="Calibri" w:eastAsia="Calibri" w:hAnsi="Calibri" w:cs="Calibri"/>
      </w:rPr>
      <w:t xml:space="preserve">SST-02. ROBOTY ZIEMNE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9" w14:textId="77777777" w:rsidR="001D5EA4" w:rsidRDefault="00140F7E">
    <w:pPr>
      <w:spacing w:after="0" w:line="259" w:lineRule="auto"/>
      <w:ind w:left="0" w:right="-137" w:firstLine="0"/>
      <w:jc w:val="right"/>
    </w:pPr>
    <w:r>
      <w:rPr>
        <w:rFonts w:ascii="Calibri" w:eastAsia="Calibri" w:hAnsi="Calibri" w:cs="Calibri"/>
      </w:rPr>
      <w:t xml:space="preserve">SST-02. ROBOTY ZIEMNE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C" w14:textId="77777777" w:rsidR="001D5EA4" w:rsidRDefault="00140F7E">
    <w:pPr>
      <w:spacing w:after="0" w:line="259" w:lineRule="auto"/>
      <w:ind w:left="0" w:right="-137" w:firstLine="0"/>
      <w:jc w:val="right"/>
    </w:pPr>
    <w:r>
      <w:rPr>
        <w:rFonts w:ascii="Calibri" w:eastAsia="Calibri" w:hAnsi="Calibri" w:cs="Calibri"/>
      </w:rPr>
      <w:t xml:space="preserve">SST-02. ROBOTY ZIEMNE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E" w14:textId="77777777" w:rsidR="001D5EA4" w:rsidRDefault="00140F7E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</w:rPr>
      <w:t xml:space="preserve">SST-03. ROBOTY BETONIARSKIE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F" w14:textId="77777777" w:rsidR="001D5EA4" w:rsidRDefault="00140F7E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</w:rPr>
      <w:t xml:space="preserve">SST-03. ROBOTY BETONIARSKIE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2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4" w14:textId="77777777" w:rsidR="001D5EA4" w:rsidRDefault="00140F7E">
    <w:pPr>
      <w:spacing w:after="0" w:line="259" w:lineRule="auto"/>
      <w:ind w:left="0" w:right="-141" w:firstLine="0"/>
      <w:jc w:val="right"/>
    </w:pPr>
    <w:r>
      <w:rPr>
        <w:rFonts w:ascii="Calibri" w:eastAsia="Calibri" w:hAnsi="Calibri" w:cs="Calibri"/>
      </w:rPr>
      <w:t xml:space="preserve">SST-04. ROBOTY ZBROJARSKIE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5" w14:textId="77777777" w:rsidR="001D5EA4" w:rsidRDefault="00140F7E">
    <w:pPr>
      <w:spacing w:after="0" w:line="259" w:lineRule="auto"/>
      <w:ind w:left="0" w:right="-141" w:firstLine="0"/>
      <w:jc w:val="right"/>
    </w:pPr>
    <w:r>
      <w:rPr>
        <w:rFonts w:ascii="Calibri" w:eastAsia="Calibri" w:hAnsi="Calibri" w:cs="Calibri"/>
      </w:rPr>
      <w:t xml:space="preserve">SST-04. ROBOTY ZBROJARSKIE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8" w14:textId="77777777" w:rsidR="001D5EA4" w:rsidRDefault="00140F7E">
    <w:pPr>
      <w:spacing w:after="0" w:line="259" w:lineRule="auto"/>
      <w:ind w:left="0" w:right="-141" w:firstLine="0"/>
      <w:jc w:val="right"/>
    </w:pPr>
    <w:r>
      <w:rPr>
        <w:rFonts w:ascii="Calibri" w:eastAsia="Calibri" w:hAnsi="Calibri" w:cs="Calibri"/>
      </w:rPr>
      <w:t xml:space="preserve">SST-04. ROBOTY ZBROJARSKIE 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A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B7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B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DE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0" w14:textId="77777777" w:rsidR="001D5EA4" w:rsidRDefault="00140F7E">
    <w:pPr>
      <w:spacing w:after="0" w:line="259" w:lineRule="auto"/>
      <w:ind w:left="0" w:right="-173" w:firstLine="0"/>
      <w:jc w:val="right"/>
    </w:pPr>
    <w:r>
      <w:rPr>
        <w:rFonts w:ascii="Calibri" w:eastAsia="Calibri" w:hAnsi="Calibri" w:cs="Calibri"/>
      </w:rPr>
      <w:t xml:space="preserve">SST-06. KONSTRUKCJE STALOWE 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1" w14:textId="77777777" w:rsidR="001D5EA4" w:rsidRDefault="00140F7E">
    <w:pPr>
      <w:spacing w:after="0" w:line="259" w:lineRule="auto"/>
      <w:ind w:left="0" w:right="-173" w:firstLine="0"/>
      <w:jc w:val="right"/>
    </w:pPr>
    <w:r>
      <w:rPr>
        <w:rFonts w:ascii="Calibri" w:eastAsia="Calibri" w:hAnsi="Calibri" w:cs="Calibri"/>
      </w:rPr>
      <w:t xml:space="preserve">SST-06. KONSTRUKCJE STALOWE 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4" w14:textId="77777777" w:rsidR="001D5EA4" w:rsidRDefault="00140F7E">
    <w:pPr>
      <w:spacing w:after="0" w:line="259" w:lineRule="auto"/>
      <w:ind w:left="0" w:right="-173" w:firstLine="0"/>
      <w:jc w:val="right"/>
    </w:pPr>
    <w:r>
      <w:rPr>
        <w:rFonts w:ascii="Calibri" w:eastAsia="Calibri" w:hAnsi="Calibri" w:cs="Calibri"/>
      </w:rPr>
      <w:t xml:space="preserve">SST-06. KONSTRUKCJE STALOWE 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6" w14:textId="77777777" w:rsidR="001D5EA4" w:rsidRDefault="00140F7E">
    <w:pPr>
      <w:spacing w:after="0" w:line="259" w:lineRule="auto"/>
      <w:ind w:left="0" w:right="2" w:firstLine="0"/>
      <w:jc w:val="right"/>
    </w:pPr>
    <w:r>
      <w:rPr>
        <w:rFonts w:ascii="Calibri" w:eastAsia="Calibri" w:hAnsi="Calibri" w:cs="Calibri"/>
      </w:rPr>
      <w:t xml:space="preserve">SST-07. IZOLACJE </w: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7" w14:textId="77777777" w:rsidR="001D5EA4" w:rsidRDefault="00140F7E">
    <w:pPr>
      <w:spacing w:after="0" w:line="259" w:lineRule="auto"/>
      <w:ind w:left="0" w:right="2" w:firstLine="0"/>
      <w:jc w:val="right"/>
    </w:pPr>
    <w:r>
      <w:rPr>
        <w:rFonts w:ascii="Calibri" w:eastAsia="Calibri" w:hAnsi="Calibri" w:cs="Calibri"/>
      </w:rPr>
      <w:t xml:space="preserve">SST-07. IZOLACJE </w: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A" w14:textId="77777777" w:rsidR="001D5EA4" w:rsidRDefault="00140F7E">
    <w:pPr>
      <w:spacing w:after="0" w:line="259" w:lineRule="auto"/>
      <w:ind w:left="0" w:right="2" w:firstLine="0"/>
      <w:jc w:val="right"/>
    </w:pPr>
    <w:r>
      <w:rPr>
        <w:rFonts w:ascii="Calibri" w:eastAsia="Calibri" w:hAnsi="Calibri" w:cs="Calibri"/>
      </w:rPr>
      <w:t xml:space="preserve">SST-07. IZOLACJE </w: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C" w14:textId="77777777" w:rsidR="001D5EA4" w:rsidRDefault="00140F7E">
    <w:pPr>
      <w:spacing w:after="0" w:line="259" w:lineRule="auto"/>
      <w:ind w:left="0" w:right="-153" w:firstLine="0"/>
      <w:jc w:val="right"/>
    </w:pPr>
    <w:r>
      <w:rPr>
        <w:rFonts w:ascii="Calibri" w:eastAsia="Calibri" w:hAnsi="Calibri" w:cs="Calibri"/>
      </w:rPr>
      <w:t xml:space="preserve">SST-08. RUSZTOWANIA </w: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ED" w14:textId="77777777" w:rsidR="001D5EA4" w:rsidRDefault="00140F7E">
    <w:pPr>
      <w:spacing w:after="0" w:line="259" w:lineRule="auto"/>
      <w:ind w:left="0" w:right="-153" w:firstLine="0"/>
      <w:jc w:val="right"/>
    </w:pPr>
    <w:r>
      <w:rPr>
        <w:rFonts w:ascii="Calibri" w:eastAsia="Calibri" w:hAnsi="Calibri" w:cs="Calibri"/>
      </w:rPr>
      <w:t xml:space="preserve">SST-08. RUSZTOWANIA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BA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0" w14:textId="77777777" w:rsidR="001D5EA4" w:rsidRDefault="00140F7E">
    <w:pPr>
      <w:spacing w:after="0" w:line="259" w:lineRule="auto"/>
      <w:ind w:left="0" w:right="-153" w:firstLine="0"/>
      <w:jc w:val="right"/>
    </w:pPr>
    <w:r>
      <w:rPr>
        <w:rFonts w:ascii="Calibri" w:eastAsia="Calibri" w:hAnsi="Calibri" w:cs="Calibri"/>
      </w:rPr>
      <w:t xml:space="preserve">SST-08. RUSZTOWANIA </w: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2" w14:textId="77777777" w:rsidR="001D5EA4" w:rsidRDefault="00140F7E">
    <w:pPr>
      <w:spacing w:after="0" w:line="259" w:lineRule="auto"/>
      <w:ind w:left="0" w:right="-143" w:firstLine="0"/>
      <w:jc w:val="right"/>
    </w:pPr>
    <w:r>
      <w:rPr>
        <w:rFonts w:ascii="Calibri" w:eastAsia="Calibri" w:hAnsi="Calibri" w:cs="Calibri"/>
      </w:rPr>
      <w:t xml:space="preserve">SST-09. RYNNY I RURY SPUSTOWE ORAZ OBRÓBKI BLACHARSKIE </w: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3" w14:textId="77777777" w:rsidR="001D5EA4" w:rsidRDefault="00140F7E">
    <w:pPr>
      <w:spacing w:after="0" w:line="259" w:lineRule="auto"/>
      <w:ind w:left="0" w:right="-143" w:firstLine="0"/>
      <w:jc w:val="right"/>
    </w:pPr>
    <w:r>
      <w:rPr>
        <w:rFonts w:ascii="Calibri" w:eastAsia="Calibri" w:hAnsi="Calibri" w:cs="Calibri"/>
      </w:rPr>
      <w:t xml:space="preserve">SST-09. RYNNY I RURY SPUSTOWE ORAZ OBRÓBKI BLACHARSKIE </w: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6" w14:textId="77777777" w:rsidR="001D5EA4" w:rsidRDefault="00140F7E">
    <w:pPr>
      <w:spacing w:after="0" w:line="259" w:lineRule="auto"/>
      <w:ind w:left="0" w:right="-143" w:firstLine="0"/>
      <w:jc w:val="right"/>
    </w:pPr>
    <w:r>
      <w:rPr>
        <w:rFonts w:ascii="Calibri" w:eastAsia="Calibri" w:hAnsi="Calibri" w:cs="Calibri"/>
      </w:rPr>
      <w:t xml:space="preserve">SST-09. RYNNY I RURY SPUSTOWE ORAZ OBRÓBKI BLACHARSKIE </w: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8" w14:textId="77777777" w:rsidR="001D5EA4" w:rsidRDefault="00140F7E">
    <w:pPr>
      <w:spacing w:after="0" w:line="259" w:lineRule="auto"/>
      <w:ind w:left="0" w:right="-139" w:firstLine="0"/>
      <w:jc w:val="right"/>
    </w:pPr>
    <w:r>
      <w:rPr>
        <w:rFonts w:ascii="Calibri" w:eastAsia="Calibri" w:hAnsi="Calibri" w:cs="Calibri"/>
      </w:rPr>
      <w:t>SST-10. ELEWACJE</w:t>
    </w:r>
    <w:r>
      <w:rPr>
        <w:rFonts w:ascii="Calibri" w:eastAsia="Calibri" w:hAnsi="Calibri" w:cs="Calibri"/>
        <w:sz w:val="22"/>
      </w:rPr>
      <w:t xml:space="preserve"> </w: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9" w14:textId="77777777" w:rsidR="001D5EA4" w:rsidRDefault="00140F7E">
    <w:pPr>
      <w:spacing w:after="0" w:line="259" w:lineRule="auto"/>
      <w:ind w:left="0" w:right="-139" w:firstLine="0"/>
      <w:jc w:val="right"/>
    </w:pPr>
    <w:r>
      <w:rPr>
        <w:rFonts w:ascii="Calibri" w:eastAsia="Calibri" w:hAnsi="Calibri" w:cs="Calibri"/>
      </w:rPr>
      <w:t>SST-10. ELEWACJE</w:t>
    </w:r>
    <w:r>
      <w:rPr>
        <w:rFonts w:ascii="Calibri" w:eastAsia="Calibri" w:hAnsi="Calibri" w:cs="Calibri"/>
        <w:sz w:val="22"/>
      </w:rPr>
      <w:t xml:space="preserve"> </w:t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C" w14:textId="77777777" w:rsidR="001D5EA4" w:rsidRDefault="00140F7E">
    <w:pPr>
      <w:spacing w:after="0" w:line="259" w:lineRule="auto"/>
      <w:ind w:left="0" w:right="-139" w:firstLine="0"/>
      <w:jc w:val="right"/>
    </w:pPr>
    <w:r>
      <w:rPr>
        <w:rFonts w:ascii="Calibri" w:eastAsia="Calibri" w:hAnsi="Calibri" w:cs="Calibri"/>
      </w:rPr>
      <w:t>SST-10. ELEWACJE</w:t>
    </w:r>
    <w:r>
      <w:rPr>
        <w:rFonts w:ascii="Calibri" w:eastAsia="Calibri" w:hAnsi="Calibri" w:cs="Calibri"/>
        <w:sz w:val="22"/>
      </w:rPr>
      <w:t xml:space="preserve"> </w: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E" w14:textId="77777777" w:rsidR="001D5EA4" w:rsidRDefault="00140F7E">
    <w:pPr>
      <w:spacing w:after="0" w:line="259" w:lineRule="auto"/>
      <w:ind w:left="0" w:right="-170" w:firstLine="0"/>
      <w:jc w:val="right"/>
    </w:pPr>
    <w:r>
      <w:rPr>
        <w:rFonts w:ascii="Calibri" w:eastAsia="Calibri" w:hAnsi="Calibri" w:cs="Calibri"/>
      </w:rPr>
      <w:t xml:space="preserve">SST-11. TYNKI I GŁADZIE </w: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FF" w14:textId="77777777" w:rsidR="001D5EA4" w:rsidRDefault="00140F7E">
    <w:pPr>
      <w:spacing w:after="0" w:line="259" w:lineRule="auto"/>
      <w:ind w:left="0" w:right="-170" w:firstLine="0"/>
      <w:jc w:val="right"/>
    </w:pPr>
    <w:r>
      <w:rPr>
        <w:rFonts w:ascii="Calibri" w:eastAsia="Calibri" w:hAnsi="Calibri" w:cs="Calibri"/>
      </w:rPr>
      <w:t xml:space="preserve">SST-11. TYNKI I GŁADZIE </w:t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2" w14:textId="77777777" w:rsidR="001D5EA4" w:rsidRDefault="00140F7E">
    <w:pPr>
      <w:spacing w:after="0" w:line="259" w:lineRule="auto"/>
      <w:ind w:left="0" w:right="-170" w:firstLine="0"/>
      <w:jc w:val="right"/>
    </w:pPr>
    <w:r>
      <w:rPr>
        <w:rFonts w:ascii="Calibri" w:eastAsia="Calibri" w:hAnsi="Calibri" w:cs="Calibri"/>
      </w:rPr>
      <w:t xml:space="preserve">SST-11. TYNKI I GŁADZIE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BC" w14:textId="77777777" w:rsidR="001D5EA4" w:rsidRDefault="00140F7E">
    <w:pPr>
      <w:spacing w:after="0" w:line="259" w:lineRule="auto"/>
      <w:ind w:left="0" w:right="-174" w:firstLine="0"/>
      <w:jc w:val="right"/>
    </w:pPr>
    <w:r>
      <w:rPr>
        <w:rFonts w:ascii="Calibri" w:eastAsia="Calibri" w:hAnsi="Calibri" w:cs="Calibri"/>
      </w:rPr>
      <w:t xml:space="preserve">OST - </w:t>
    </w:r>
    <w:proofErr w:type="spellStart"/>
    <w:r>
      <w:rPr>
        <w:rFonts w:ascii="Calibri" w:eastAsia="Calibri" w:hAnsi="Calibri" w:cs="Calibri"/>
      </w:rPr>
      <w:t>Wymagania</w:t>
    </w:r>
    <w:proofErr w:type="spellEnd"/>
    <w:r>
      <w:rPr>
        <w:rFonts w:ascii="Calibri" w:eastAsia="Calibri" w:hAnsi="Calibri" w:cs="Calibri"/>
      </w:rPr>
      <w:t xml:space="preserve"> </w:t>
    </w:r>
    <w:proofErr w:type="spellStart"/>
    <w:r>
      <w:rPr>
        <w:rFonts w:ascii="Calibri" w:eastAsia="Calibri" w:hAnsi="Calibri" w:cs="Calibri"/>
      </w:rPr>
      <w:t>ogólne</w:t>
    </w:r>
    <w:proofErr w:type="spellEnd"/>
    <w:r>
      <w:rPr>
        <w:rFonts w:ascii="Calibri" w:eastAsia="Calibri" w:hAnsi="Calibri" w:cs="Calibri"/>
      </w:rPr>
      <w:t xml:space="preserve"> </w:t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4" w14:textId="77777777" w:rsidR="001D5EA4" w:rsidRDefault="00140F7E">
    <w:pPr>
      <w:spacing w:after="0" w:line="259" w:lineRule="auto"/>
      <w:ind w:left="0" w:right="-160" w:firstLine="0"/>
      <w:jc w:val="right"/>
    </w:pPr>
    <w:r>
      <w:rPr>
        <w:rFonts w:ascii="Calibri" w:eastAsia="Calibri" w:hAnsi="Calibri" w:cs="Calibri"/>
      </w:rPr>
      <w:t xml:space="preserve">SST-12. ŚCIANY I SUFITY SYSTEMOWE </w: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5" w14:textId="77777777" w:rsidR="001D5EA4" w:rsidRDefault="00140F7E">
    <w:pPr>
      <w:spacing w:after="0" w:line="259" w:lineRule="auto"/>
      <w:ind w:left="0" w:right="-160" w:firstLine="0"/>
      <w:jc w:val="right"/>
    </w:pPr>
    <w:r>
      <w:rPr>
        <w:rFonts w:ascii="Calibri" w:eastAsia="Calibri" w:hAnsi="Calibri" w:cs="Calibri"/>
      </w:rPr>
      <w:t xml:space="preserve">SST-12. ŚCIANY I SUFITY SYSTEMOWE </w:t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8" w14:textId="77777777" w:rsidR="001D5EA4" w:rsidRDefault="00140F7E">
    <w:pPr>
      <w:spacing w:after="0" w:line="259" w:lineRule="auto"/>
      <w:ind w:left="0" w:right="-160" w:firstLine="0"/>
      <w:jc w:val="right"/>
    </w:pPr>
    <w:r>
      <w:rPr>
        <w:rFonts w:ascii="Calibri" w:eastAsia="Calibri" w:hAnsi="Calibri" w:cs="Calibri"/>
      </w:rPr>
      <w:t xml:space="preserve">SST-12. ŚCIANY I SUFITY SYSTEMOWE </w:t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A" w14:textId="77777777" w:rsidR="001D5EA4" w:rsidRDefault="00140F7E">
    <w:pPr>
      <w:spacing w:after="0" w:line="259" w:lineRule="auto"/>
      <w:ind w:left="0" w:right="5" w:firstLine="0"/>
      <w:jc w:val="right"/>
    </w:pPr>
    <w:r>
      <w:rPr>
        <w:rFonts w:ascii="Calibri" w:eastAsia="Calibri" w:hAnsi="Calibri" w:cs="Calibri"/>
      </w:rPr>
      <w:t xml:space="preserve">SST-13. WYKOŃCZENIE PODŁÓG I ŚCIAN </w:t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B" w14:textId="77777777" w:rsidR="001D5EA4" w:rsidRDefault="00140F7E">
    <w:pPr>
      <w:spacing w:after="0" w:line="259" w:lineRule="auto"/>
      <w:ind w:left="0" w:right="5" w:firstLine="0"/>
      <w:jc w:val="right"/>
    </w:pPr>
    <w:r>
      <w:rPr>
        <w:rFonts w:ascii="Calibri" w:eastAsia="Calibri" w:hAnsi="Calibri" w:cs="Calibri"/>
      </w:rPr>
      <w:t xml:space="preserve">SST-13. WYKOŃCZENIE PODŁÓG I ŚCIAN </w:t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0E" w14:textId="77777777" w:rsidR="001D5EA4" w:rsidRDefault="00140F7E">
    <w:pPr>
      <w:spacing w:after="0" w:line="259" w:lineRule="auto"/>
      <w:ind w:left="0" w:right="5" w:firstLine="0"/>
      <w:jc w:val="right"/>
    </w:pPr>
    <w:r>
      <w:rPr>
        <w:rFonts w:ascii="Calibri" w:eastAsia="Calibri" w:hAnsi="Calibri" w:cs="Calibri"/>
      </w:rPr>
      <w:t xml:space="preserve">SST-13. WYKOŃCZENIE PODŁÓG I ŚCIAN </w:t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0" w14:textId="77777777" w:rsidR="001D5EA4" w:rsidRDefault="00140F7E">
    <w:pPr>
      <w:spacing w:after="0" w:line="259" w:lineRule="auto"/>
      <w:ind w:left="0" w:right="1" w:firstLine="0"/>
      <w:jc w:val="right"/>
    </w:pPr>
    <w:r>
      <w:rPr>
        <w:rFonts w:ascii="Calibri" w:eastAsia="Calibri" w:hAnsi="Calibri" w:cs="Calibri"/>
      </w:rPr>
      <w:t xml:space="preserve">SST-14. STOLARKA I ŚLUSARKA </w:t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1" w14:textId="77777777" w:rsidR="001D5EA4" w:rsidRDefault="00140F7E">
    <w:pPr>
      <w:spacing w:after="0" w:line="259" w:lineRule="auto"/>
      <w:ind w:left="0" w:right="1" w:firstLine="0"/>
      <w:jc w:val="right"/>
    </w:pPr>
    <w:r>
      <w:rPr>
        <w:rFonts w:ascii="Calibri" w:eastAsia="Calibri" w:hAnsi="Calibri" w:cs="Calibri"/>
      </w:rPr>
      <w:t xml:space="preserve">SST-14. STOLARKA I ŚLUSARKA </w:t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4" w14:textId="77777777" w:rsidR="001D5EA4" w:rsidRDefault="00140F7E">
    <w:pPr>
      <w:spacing w:after="0" w:line="259" w:lineRule="auto"/>
      <w:ind w:left="5049" w:right="0" w:firstLine="0"/>
      <w:jc w:val="center"/>
    </w:pPr>
    <w:r>
      <w:rPr>
        <w:rFonts w:ascii="Calibri" w:eastAsia="Calibri" w:hAnsi="Calibri" w:cs="Calibri"/>
      </w:rPr>
      <w:t>SST-</w:t>
    </w: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6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BD" w14:textId="77777777" w:rsidR="001D5EA4" w:rsidRDefault="00140F7E">
    <w:pPr>
      <w:spacing w:after="0" w:line="259" w:lineRule="auto"/>
      <w:ind w:left="0" w:right="-174" w:firstLine="0"/>
      <w:jc w:val="right"/>
    </w:pPr>
    <w:r>
      <w:rPr>
        <w:rFonts w:ascii="Calibri" w:eastAsia="Calibri" w:hAnsi="Calibri" w:cs="Calibri"/>
      </w:rPr>
      <w:t xml:space="preserve">OST - </w:t>
    </w:r>
    <w:proofErr w:type="spellStart"/>
    <w:r>
      <w:rPr>
        <w:rFonts w:ascii="Calibri" w:eastAsia="Calibri" w:hAnsi="Calibri" w:cs="Calibri"/>
      </w:rPr>
      <w:t>Wymagania</w:t>
    </w:r>
    <w:proofErr w:type="spellEnd"/>
    <w:r>
      <w:rPr>
        <w:rFonts w:ascii="Calibri" w:eastAsia="Calibri" w:hAnsi="Calibri" w:cs="Calibri"/>
      </w:rPr>
      <w:t xml:space="preserve"> </w:t>
    </w:r>
    <w:proofErr w:type="spellStart"/>
    <w:r>
      <w:rPr>
        <w:rFonts w:ascii="Calibri" w:eastAsia="Calibri" w:hAnsi="Calibri" w:cs="Calibri"/>
      </w:rPr>
      <w:t>ogólne</w:t>
    </w:r>
    <w:proofErr w:type="spellEnd"/>
    <w:r>
      <w:rPr>
        <w:rFonts w:ascii="Calibri" w:eastAsia="Calibri" w:hAnsi="Calibri" w:cs="Calibri"/>
      </w:rPr>
      <w:t xml:space="preserve"> </w:t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7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A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C" w14:textId="77777777" w:rsidR="001D5EA4" w:rsidRDefault="00140F7E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</w:rPr>
      <w:t>SST-17. KORYTOWANIE WRAZ Z PROFILOWANIEM I ZAGĘSZCZENIEM PODŁOŻA</w:t>
    </w:r>
    <w:r>
      <w:rPr>
        <w:rFonts w:ascii="Calibri" w:eastAsia="Calibri" w:hAnsi="Calibri" w:cs="Calibri"/>
        <w:sz w:val="22"/>
      </w:rPr>
      <w:t xml:space="preserve"> </w:t>
    </w: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1D" w14:textId="77777777" w:rsidR="001D5EA4" w:rsidRDefault="00140F7E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</w:rPr>
      <w:t>SST-17. KORYTOWANIE WRAZ Z PROFILOWANIEM I ZAGĘSZCZENIEM PODŁOŻA</w:t>
    </w:r>
    <w:r>
      <w:rPr>
        <w:rFonts w:ascii="Calibri" w:eastAsia="Calibri" w:hAnsi="Calibri" w:cs="Calibri"/>
        <w:sz w:val="22"/>
      </w:rPr>
      <w:t xml:space="preserve"> </w:t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0" w14:textId="77777777" w:rsidR="001D5EA4" w:rsidRDefault="00140F7E">
    <w:pPr>
      <w:tabs>
        <w:tab w:val="center" w:pos="3432"/>
        <w:tab w:val="center" w:pos="965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</w:rPr>
      <w:t>SST-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  <w:sz w:val="22"/>
      </w:rPr>
      <w:t xml:space="preserve"> </w:t>
    </w: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2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SST-18. PODBUDOWA Z GRUNTU STABILIZOWANEGO CEMENTEM </w:t>
    </w:r>
  </w:p>
  <w:p w14:paraId="44D97A23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4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SST-18. PODBUDOWA Z GRUNTU STABILIZOWANEGO CEMENTEM </w:t>
    </w:r>
  </w:p>
  <w:p w14:paraId="44D97A25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8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SST-18. PODBUDOWA Z GRUNTU STABILIZOWANEGO CEMENTEM </w:t>
    </w:r>
  </w:p>
  <w:p w14:paraId="44D97A29" w14:textId="77777777" w:rsidR="001D5EA4" w:rsidRDefault="00140F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B" w14:textId="77777777" w:rsidR="001D5EA4" w:rsidRDefault="00140F7E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</w:rPr>
      <w:t xml:space="preserve">SST-19. PODBUDOWA ZASADNICZA Z KRUSZYWA ŁAMANEGO STABILIZOWANEGO MECHANICZNIE </w:t>
    </w: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C" w14:textId="77777777" w:rsidR="001D5EA4" w:rsidRDefault="00140F7E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</w:rPr>
      <w:t xml:space="preserve">SST-19. PODBUDOWA ZASADNICZA Z KRUSZYWA ŁAMANEGO STABILIZOWANEGO MECHANICZNIE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0" w14:textId="77777777" w:rsidR="001D5EA4" w:rsidRDefault="00140F7E">
    <w:pPr>
      <w:spacing w:after="0" w:line="259" w:lineRule="auto"/>
      <w:ind w:left="0" w:right="-174" w:firstLine="0"/>
      <w:jc w:val="right"/>
    </w:pPr>
    <w:r>
      <w:rPr>
        <w:rFonts w:ascii="Calibri" w:eastAsia="Calibri" w:hAnsi="Calibri" w:cs="Calibri"/>
      </w:rPr>
      <w:t xml:space="preserve">OST - </w:t>
    </w:r>
    <w:proofErr w:type="spellStart"/>
    <w:r>
      <w:rPr>
        <w:rFonts w:ascii="Calibri" w:eastAsia="Calibri" w:hAnsi="Calibri" w:cs="Calibri"/>
      </w:rPr>
      <w:t>Wymagania</w:t>
    </w:r>
    <w:proofErr w:type="spellEnd"/>
    <w:r>
      <w:rPr>
        <w:rFonts w:ascii="Calibri" w:eastAsia="Calibri" w:hAnsi="Calibri" w:cs="Calibri"/>
      </w:rPr>
      <w:t xml:space="preserve"> </w:t>
    </w:r>
    <w:proofErr w:type="spellStart"/>
    <w:r>
      <w:rPr>
        <w:rFonts w:ascii="Calibri" w:eastAsia="Calibri" w:hAnsi="Calibri" w:cs="Calibri"/>
      </w:rPr>
      <w:t>ogólne</w:t>
    </w:r>
    <w:proofErr w:type="spellEnd"/>
    <w:r>
      <w:rPr>
        <w:rFonts w:ascii="Calibri" w:eastAsia="Calibri" w:hAnsi="Calibri" w:cs="Calibri"/>
      </w:rPr>
      <w:t xml:space="preserve"> </w:t>
    </w: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2F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1" w14:textId="77777777" w:rsidR="001D5EA4" w:rsidRDefault="00140F7E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</w:rPr>
      <w:t>SST-20. NAWIERZCHNIE</w:t>
    </w:r>
    <w:r>
      <w:rPr>
        <w:rFonts w:ascii="Calibri" w:eastAsia="Calibri" w:hAnsi="Calibri" w:cs="Calibri"/>
        <w:sz w:val="22"/>
      </w:rPr>
      <w:t xml:space="preserve"> </w:t>
    </w: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2" w14:textId="77777777" w:rsidR="001D5EA4" w:rsidRDefault="00140F7E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</w:rPr>
      <w:t>SST-20. NAWIERZCHNIE</w:t>
    </w:r>
    <w:r>
      <w:rPr>
        <w:rFonts w:ascii="Calibri" w:eastAsia="Calibri" w:hAnsi="Calibri" w:cs="Calibri"/>
        <w:sz w:val="22"/>
      </w:rPr>
      <w:t xml:space="preserve"> </w:t>
    </w: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7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A" w14:textId="77777777" w:rsidR="001D5EA4" w:rsidRDefault="00140F7E">
    <w:pPr>
      <w:spacing w:after="0" w:line="259" w:lineRule="auto"/>
      <w:ind w:left="0" w:right="-8" w:firstLine="0"/>
      <w:jc w:val="right"/>
    </w:pPr>
    <w:r>
      <w:rPr>
        <w:rFonts w:ascii="Calibri" w:eastAsia="Calibri" w:hAnsi="Calibri" w:cs="Calibri"/>
      </w:rPr>
      <w:t>SST-21. KRAWĘŻNIKI I OBRZEŻA BETONOWE</w:t>
    </w:r>
    <w:r>
      <w:rPr>
        <w:rFonts w:ascii="Calibri" w:eastAsia="Calibri" w:hAnsi="Calibri" w:cs="Calibri"/>
        <w:sz w:val="22"/>
      </w:rPr>
      <w:t xml:space="preserve"> </w:t>
    </w: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B" w14:textId="77777777" w:rsidR="001D5EA4" w:rsidRDefault="00140F7E">
    <w:pPr>
      <w:spacing w:after="0" w:line="259" w:lineRule="auto"/>
      <w:ind w:left="0" w:right="-8" w:firstLine="0"/>
      <w:jc w:val="right"/>
    </w:pPr>
    <w:r>
      <w:rPr>
        <w:rFonts w:ascii="Calibri" w:eastAsia="Calibri" w:hAnsi="Calibri" w:cs="Calibri"/>
      </w:rPr>
      <w:t>SST-21. KRAWĘŻNIKI I OBRZEŻA BETONOWE</w:t>
    </w:r>
    <w:r>
      <w:rPr>
        <w:rFonts w:ascii="Calibri" w:eastAsia="Calibri" w:hAnsi="Calibri" w:cs="Calibri"/>
        <w:sz w:val="22"/>
      </w:rPr>
      <w:t xml:space="preserve"> </w:t>
    </w: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3E" w14:textId="77777777" w:rsidR="001D5EA4" w:rsidRDefault="00140F7E">
    <w:pPr>
      <w:spacing w:after="0" w:line="259" w:lineRule="auto"/>
      <w:ind w:left="0" w:right="-8" w:firstLine="0"/>
      <w:jc w:val="right"/>
    </w:pPr>
    <w:r>
      <w:rPr>
        <w:rFonts w:ascii="Calibri" w:eastAsia="Calibri" w:hAnsi="Calibri" w:cs="Calibri"/>
      </w:rPr>
      <w:t>SST-21. KRAWĘŻNIKI I OBRZEŻA BETONOWE</w:t>
    </w:r>
    <w:r>
      <w:rPr>
        <w:rFonts w:ascii="Calibri" w:eastAsia="Calibri" w:hAnsi="Calibri" w:cs="Calibri"/>
        <w:sz w:val="22"/>
      </w:rPr>
      <w:t xml:space="preserve"> </w:t>
    </w: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0" w14:textId="77777777" w:rsidR="001D5EA4" w:rsidRDefault="00140F7E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</w:rPr>
      <w:t xml:space="preserve">SST-22. TERENY ZIELONE </w:t>
    </w: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1" w14:textId="77777777" w:rsidR="001D5EA4" w:rsidRDefault="00140F7E">
    <w:pPr>
      <w:spacing w:after="0" w:line="259" w:lineRule="auto"/>
      <w:ind w:left="0" w:right="0" w:firstLine="0"/>
      <w:jc w:val="right"/>
    </w:pPr>
    <w:r>
      <w:rPr>
        <w:rFonts w:ascii="Calibri" w:eastAsia="Calibri" w:hAnsi="Calibri" w:cs="Calibri"/>
      </w:rPr>
      <w:t xml:space="preserve">SST-22. TERENY ZIELONE </w:t>
    </w: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4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2" w14:textId="77777777" w:rsidR="001D5EA4" w:rsidRDefault="00140F7E">
    <w:pPr>
      <w:spacing w:after="0" w:line="259" w:lineRule="auto"/>
      <w:ind w:left="0" w:right="-9" w:firstLine="0"/>
      <w:jc w:val="right"/>
    </w:pPr>
    <w:r>
      <w:rPr>
        <w:rFonts w:ascii="Calibri" w:eastAsia="Calibri" w:hAnsi="Calibri" w:cs="Calibri"/>
      </w:rPr>
      <w:t xml:space="preserve">SST-01. ROBOTY ROZBIÓRKOWE </w:t>
    </w: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6" w14:textId="77777777" w:rsidR="001D5EA4" w:rsidRDefault="00140F7E">
    <w:pPr>
      <w:spacing w:after="0" w:line="259" w:lineRule="auto"/>
      <w:ind w:left="0" w:right="-9" w:firstLine="0"/>
      <w:jc w:val="right"/>
    </w:pPr>
    <w:r>
      <w:rPr>
        <w:rFonts w:ascii="Calibri" w:eastAsia="Calibri" w:hAnsi="Calibri" w:cs="Calibri"/>
      </w:rPr>
      <w:t xml:space="preserve">SST-23. ELEMENTY MAŁEJ ARCHITEKTURY </w:t>
    </w: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7" w14:textId="77777777" w:rsidR="001D5EA4" w:rsidRDefault="00140F7E">
    <w:pPr>
      <w:spacing w:after="0" w:line="259" w:lineRule="auto"/>
      <w:ind w:left="0" w:right="-9" w:firstLine="0"/>
      <w:jc w:val="right"/>
    </w:pPr>
    <w:r>
      <w:rPr>
        <w:rFonts w:ascii="Calibri" w:eastAsia="Calibri" w:hAnsi="Calibri" w:cs="Calibri"/>
      </w:rPr>
      <w:t xml:space="preserve">SST-23. ELEMENTY MAŁEJ ARCHITEKTURY </w:t>
    </w: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A" w14:textId="77777777" w:rsidR="001D5EA4" w:rsidRDefault="00140F7E">
    <w:pPr>
      <w:spacing w:after="0" w:line="259" w:lineRule="auto"/>
      <w:ind w:left="0" w:right="-9" w:firstLine="0"/>
      <w:jc w:val="right"/>
    </w:pPr>
    <w:r>
      <w:rPr>
        <w:rFonts w:ascii="Calibri" w:eastAsia="Calibri" w:hAnsi="Calibri" w:cs="Calibri"/>
      </w:rPr>
      <w:t xml:space="preserve">SST-23. ELEMENTY MAŁEJ ARCHITEKTURY </w:t>
    </w: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C" w14:textId="77777777" w:rsidR="001D5EA4" w:rsidRDefault="00140F7E">
    <w:pPr>
      <w:spacing w:after="0" w:line="259" w:lineRule="auto"/>
      <w:ind w:left="0" w:right="5" w:firstLine="0"/>
      <w:jc w:val="right"/>
    </w:pPr>
    <w:r>
      <w:rPr>
        <w:rFonts w:ascii="Calibri" w:eastAsia="Calibri" w:hAnsi="Calibri" w:cs="Calibri"/>
      </w:rPr>
      <w:t xml:space="preserve">SST-24. ZEWNĘTRZNA INSTALACJA WODY </w:t>
    </w: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4D" w14:textId="77777777" w:rsidR="001D5EA4" w:rsidRDefault="00140F7E">
    <w:pPr>
      <w:spacing w:after="0" w:line="259" w:lineRule="auto"/>
      <w:ind w:left="0" w:right="5" w:firstLine="0"/>
      <w:jc w:val="right"/>
    </w:pPr>
    <w:r>
      <w:rPr>
        <w:rFonts w:ascii="Calibri" w:eastAsia="Calibri" w:hAnsi="Calibri" w:cs="Calibri"/>
      </w:rPr>
      <w:t xml:space="preserve">SST-24. ZEWNĘTRZNA INSTALACJA WODY </w:t>
    </w: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52" w14:textId="77777777" w:rsidR="001D5EA4" w:rsidRDefault="00140F7E">
    <w:pPr>
      <w:spacing w:after="0" w:line="259" w:lineRule="auto"/>
      <w:ind w:left="0" w:right="5" w:firstLine="0"/>
      <w:jc w:val="right"/>
    </w:pPr>
    <w:r>
      <w:rPr>
        <w:rFonts w:ascii="Calibri" w:eastAsia="Calibri" w:hAnsi="Calibri" w:cs="Calibri"/>
      </w:rPr>
      <w:t xml:space="preserve">SST-24. ZEWNĘTRZNA INSTALACJA WODY </w:t>
    </w: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55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SST-25. ZEWNĘTRZNA INSTALACJA KANALIZACJI </w:t>
    </w: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56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SST-25. ZEWNĘTRZNA INSTALACJA KANALIZACJI </w:t>
    </w: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5B" w14:textId="77777777" w:rsidR="001D5EA4" w:rsidRDefault="001D5EA4">
    <w:pPr>
      <w:spacing w:after="160" w:line="259" w:lineRule="auto"/>
      <w:ind w:left="0" w:right="0" w:firstLine="0"/>
      <w:jc w:val="left"/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5E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SST-26. INSTALACJA WODOCIĄGOWA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3" w14:textId="77777777" w:rsidR="001D5EA4" w:rsidRDefault="00140F7E">
    <w:pPr>
      <w:spacing w:after="0" w:line="259" w:lineRule="auto"/>
      <w:ind w:left="0" w:right="-9" w:firstLine="0"/>
      <w:jc w:val="right"/>
    </w:pPr>
    <w:r>
      <w:rPr>
        <w:rFonts w:ascii="Calibri" w:eastAsia="Calibri" w:hAnsi="Calibri" w:cs="Calibri"/>
      </w:rPr>
      <w:t xml:space="preserve">SST-01. ROBOTY ROZBIÓRKOWE </w:t>
    </w: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5F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SST-26. INSTALACJA WODOCIĄGOWA </w:t>
    </w: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64" w14:textId="77777777" w:rsidR="001D5EA4" w:rsidRDefault="00140F7E">
    <w:pPr>
      <w:spacing w:after="0" w:line="259" w:lineRule="auto"/>
      <w:ind w:left="3981" w:right="0" w:firstLine="0"/>
      <w:jc w:val="center"/>
    </w:pPr>
    <w:r>
      <w:rPr>
        <w:rFonts w:ascii="Calibri" w:eastAsia="Calibri" w:hAnsi="Calibri" w:cs="Calibri"/>
      </w:rPr>
      <w:t>SST-2</w:t>
    </w: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67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SST-27. INSTALACJA KANALIZACJI </w:t>
    </w: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68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SST-27. INSTALACJA KANALIZACJI </w:t>
    </w: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6D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SST-27. INSTALACJA KANALIZACJI </w:t>
    </w: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70" w14:textId="77777777" w:rsidR="001D5EA4" w:rsidRDefault="00140F7E">
    <w:pPr>
      <w:spacing w:after="0" w:line="259" w:lineRule="auto"/>
      <w:ind w:left="0" w:right="4" w:firstLine="0"/>
      <w:jc w:val="right"/>
    </w:pPr>
    <w:r>
      <w:rPr>
        <w:rFonts w:ascii="Calibri" w:eastAsia="Calibri" w:hAnsi="Calibri" w:cs="Calibri"/>
      </w:rPr>
      <w:t xml:space="preserve">SST-28. INSTALACJA GRZEWCZA </w:t>
    </w: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71" w14:textId="77777777" w:rsidR="001D5EA4" w:rsidRDefault="00140F7E">
    <w:pPr>
      <w:spacing w:after="0" w:line="259" w:lineRule="auto"/>
      <w:ind w:left="0" w:right="4" w:firstLine="0"/>
      <w:jc w:val="right"/>
    </w:pPr>
    <w:r>
      <w:rPr>
        <w:rFonts w:ascii="Calibri" w:eastAsia="Calibri" w:hAnsi="Calibri" w:cs="Calibri"/>
      </w:rPr>
      <w:t xml:space="preserve">SST-28. INSTALACJA GRZEWCZA </w:t>
    </w: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76" w14:textId="77777777" w:rsidR="001D5EA4" w:rsidRDefault="00140F7E">
    <w:pPr>
      <w:spacing w:after="0" w:line="259" w:lineRule="auto"/>
      <w:ind w:left="0" w:right="4" w:firstLine="0"/>
      <w:jc w:val="right"/>
    </w:pPr>
    <w:r>
      <w:rPr>
        <w:rFonts w:ascii="Calibri" w:eastAsia="Calibri" w:hAnsi="Calibri" w:cs="Calibri"/>
      </w:rPr>
      <w:t xml:space="preserve">SST-28. INSTALACJA GRZEWCZA </w:t>
    </w: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79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SST-29. INSTALACJA WENTYLACJI I KLIMATYZACJI </w:t>
    </w: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7A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SST-29. INSTALACJA WENTYLACJI I KLIMATYZACJI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9C6" w14:textId="77777777" w:rsidR="001D5EA4" w:rsidRDefault="00140F7E">
    <w:pPr>
      <w:spacing w:after="0" w:line="259" w:lineRule="auto"/>
      <w:ind w:left="0" w:right="-9" w:firstLine="0"/>
      <w:jc w:val="right"/>
    </w:pPr>
    <w:r>
      <w:rPr>
        <w:rFonts w:ascii="Calibri" w:eastAsia="Calibri" w:hAnsi="Calibri" w:cs="Calibri"/>
      </w:rPr>
      <w:t xml:space="preserve">SST-01. ROBOTY ROZBIÓRKOWE </w:t>
    </w: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7A7F" w14:textId="77777777" w:rsidR="001D5EA4" w:rsidRDefault="00140F7E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</w:rPr>
      <w:t xml:space="preserve">SST-29. INSTALACJA WENTYLACJI I KLIMATYZACJI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CF7"/>
    <w:multiLevelType w:val="hybridMultilevel"/>
    <w:tmpl w:val="B1221A4E"/>
    <w:lvl w:ilvl="0" w:tplc="AC0844A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C0FED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6CA59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8C17F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004A1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5840B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026E0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381BB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2ED3A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0F4DCC"/>
    <w:multiLevelType w:val="hybridMultilevel"/>
    <w:tmpl w:val="8B9EA944"/>
    <w:lvl w:ilvl="0" w:tplc="24960B90">
      <w:start w:val="1"/>
      <w:numFmt w:val="bullet"/>
      <w:lvlText w:val="–"/>
      <w:lvlJc w:val="left"/>
      <w:pPr>
        <w:ind w:left="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DAA2A8">
      <w:start w:val="1"/>
      <w:numFmt w:val="bullet"/>
      <w:lvlText w:val="o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D0B778">
      <w:start w:val="1"/>
      <w:numFmt w:val="bullet"/>
      <w:lvlText w:val="▪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90E0FC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F0C912">
      <w:start w:val="1"/>
      <w:numFmt w:val="bullet"/>
      <w:lvlText w:val="o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04A966">
      <w:start w:val="1"/>
      <w:numFmt w:val="bullet"/>
      <w:lvlText w:val="▪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CE6468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94F766">
      <w:start w:val="1"/>
      <w:numFmt w:val="bullet"/>
      <w:lvlText w:val="o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4C68DC">
      <w:start w:val="1"/>
      <w:numFmt w:val="bullet"/>
      <w:lvlText w:val="▪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D90A74"/>
    <w:multiLevelType w:val="hybridMultilevel"/>
    <w:tmpl w:val="48BA9F48"/>
    <w:lvl w:ilvl="0" w:tplc="09624E6A">
      <w:start w:val="1"/>
      <w:numFmt w:val="bullet"/>
      <w:lvlText w:val="-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4CC2F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36BD3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D21F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24939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062F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C52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A98E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BA8C5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526D3B"/>
    <w:multiLevelType w:val="hybridMultilevel"/>
    <w:tmpl w:val="84D2CE32"/>
    <w:lvl w:ilvl="0" w:tplc="096CEB48">
      <w:start w:val="1"/>
      <w:numFmt w:val="decimal"/>
      <w:lvlText w:val="%1.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6418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4A744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C0169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4662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3089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1A6B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A221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B4A4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E1511B"/>
    <w:multiLevelType w:val="hybridMultilevel"/>
    <w:tmpl w:val="8D269240"/>
    <w:lvl w:ilvl="0" w:tplc="04B011F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DAAFE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68EE1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0A14F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84F2F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228F1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2EDE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0A85C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62932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623C07"/>
    <w:multiLevelType w:val="hybridMultilevel"/>
    <w:tmpl w:val="3DEE5EE4"/>
    <w:lvl w:ilvl="0" w:tplc="DAB87A10">
      <w:start w:val="1"/>
      <w:numFmt w:val="bullet"/>
      <w:lvlText w:val="–"/>
      <w:lvlJc w:val="left"/>
      <w:pPr>
        <w:ind w:left="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D4540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F44F3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E75C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0E16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0E0A6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F4460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4827F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C894F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8160D2"/>
    <w:multiLevelType w:val="hybridMultilevel"/>
    <w:tmpl w:val="675A63E0"/>
    <w:lvl w:ilvl="0" w:tplc="163418CC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F46A4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CBCE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B0892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1E9E4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CC24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C2F2E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98529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7C6C9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F06994"/>
    <w:multiLevelType w:val="hybridMultilevel"/>
    <w:tmpl w:val="5D7A9FC2"/>
    <w:lvl w:ilvl="0" w:tplc="551C7994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9C369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F8286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6666A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842A7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3CB63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9ECD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C8912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FA81F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7D1675"/>
    <w:multiLevelType w:val="hybridMultilevel"/>
    <w:tmpl w:val="92DEC0D4"/>
    <w:lvl w:ilvl="0" w:tplc="20C6BF2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6CB73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50D21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26F57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525F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982A1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CA8A4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E467D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DEB11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6814123"/>
    <w:multiLevelType w:val="hybridMultilevel"/>
    <w:tmpl w:val="2B28FDF4"/>
    <w:lvl w:ilvl="0" w:tplc="36BE5F1A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A4B82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040D0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BCEBA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A83F0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F6684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4A80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6828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94693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77C49FB"/>
    <w:multiLevelType w:val="hybridMultilevel"/>
    <w:tmpl w:val="F29616C2"/>
    <w:lvl w:ilvl="0" w:tplc="949230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F6357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58421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26F0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60E43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CE8DF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A4B40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CE2F8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22EFC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E7698A"/>
    <w:multiLevelType w:val="hybridMultilevel"/>
    <w:tmpl w:val="260E5A56"/>
    <w:lvl w:ilvl="0" w:tplc="EB2C8F64">
      <w:start w:val="3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A0BC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EA7B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6403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A86B9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9CDF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32D7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5CE04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407C1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7F206A3"/>
    <w:multiLevelType w:val="hybridMultilevel"/>
    <w:tmpl w:val="A13CEA2C"/>
    <w:lvl w:ilvl="0" w:tplc="1D92C46E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90A31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0A2DF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FEA2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F6AE9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D075F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80B76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A06F4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0ACF6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80609BD"/>
    <w:multiLevelType w:val="hybridMultilevel"/>
    <w:tmpl w:val="A260C05A"/>
    <w:lvl w:ilvl="0" w:tplc="AEC42BAC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1200A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142F1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CAAFD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ACDF5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94611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E23AE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98083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E6476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B834E2E"/>
    <w:multiLevelType w:val="hybridMultilevel"/>
    <w:tmpl w:val="093EE6AC"/>
    <w:lvl w:ilvl="0" w:tplc="D3D068F8">
      <w:start w:val="1"/>
      <w:numFmt w:val="bullet"/>
      <w:lvlText w:val=""/>
      <w:lvlJc w:val="left"/>
      <w:pPr>
        <w:ind w:left="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B6062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60AB4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D07A5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E2704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EE5C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180F5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92D11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A8DDD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CD62B41"/>
    <w:multiLevelType w:val="multilevel"/>
    <w:tmpl w:val="2D6836F6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D0F3787"/>
    <w:multiLevelType w:val="hybridMultilevel"/>
    <w:tmpl w:val="09C62B16"/>
    <w:lvl w:ilvl="0" w:tplc="38160E3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5E84D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E4289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0A4FF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DEFD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C4EAD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30B48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F86C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6E9B3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D506D65"/>
    <w:multiLevelType w:val="hybridMultilevel"/>
    <w:tmpl w:val="F7ECB6F4"/>
    <w:lvl w:ilvl="0" w:tplc="1D5468D8">
      <w:start w:val="3"/>
      <w:numFmt w:val="lowerLetter"/>
      <w:lvlText w:val="%1)"/>
      <w:lvlJc w:val="left"/>
      <w:pPr>
        <w:ind w:left="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7848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FEE7E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ECBE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254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2AB07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249A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9218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7E54D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D797BCC"/>
    <w:multiLevelType w:val="multilevel"/>
    <w:tmpl w:val="1840B794"/>
    <w:lvl w:ilvl="0">
      <w:start w:val="6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DDC6A80"/>
    <w:multiLevelType w:val="hybridMultilevel"/>
    <w:tmpl w:val="166207DA"/>
    <w:lvl w:ilvl="0" w:tplc="89C00582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924D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96BE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8AB2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D22E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5410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4C7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BAA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A2D9E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E370D1C"/>
    <w:multiLevelType w:val="hybridMultilevel"/>
    <w:tmpl w:val="18F85E8E"/>
    <w:lvl w:ilvl="0" w:tplc="D45C864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44184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C82CA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00E88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0E347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0C549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A42CF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9CD8F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70223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EC2593A"/>
    <w:multiLevelType w:val="hybridMultilevel"/>
    <w:tmpl w:val="AA786F86"/>
    <w:lvl w:ilvl="0" w:tplc="F9BC4BE4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FAE094">
      <w:start w:val="1"/>
      <w:numFmt w:val="bullet"/>
      <w:lvlText w:val="o"/>
      <w:lvlJc w:val="left"/>
      <w:pPr>
        <w:ind w:left="1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926F66">
      <w:start w:val="1"/>
      <w:numFmt w:val="bullet"/>
      <w:lvlText w:val="▪"/>
      <w:lvlJc w:val="left"/>
      <w:pPr>
        <w:ind w:left="2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CC43C2">
      <w:start w:val="1"/>
      <w:numFmt w:val="bullet"/>
      <w:lvlText w:val="•"/>
      <w:lvlJc w:val="left"/>
      <w:pPr>
        <w:ind w:left="2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C2E3F8">
      <w:start w:val="1"/>
      <w:numFmt w:val="bullet"/>
      <w:lvlText w:val="o"/>
      <w:lvlJc w:val="left"/>
      <w:pPr>
        <w:ind w:left="3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9E3E18">
      <w:start w:val="1"/>
      <w:numFmt w:val="bullet"/>
      <w:lvlText w:val="▪"/>
      <w:lvlJc w:val="left"/>
      <w:pPr>
        <w:ind w:left="4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161C8E">
      <w:start w:val="1"/>
      <w:numFmt w:val="bullet"/>
      <w:lvlText w:val="•"/>
      <w:lvlJc w:val="left"/>
      <w:pPr>
        <w:ind w:left="5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24876E">
      <w:start w:val="1"/>
      <w:numFmt w:val="bullet"/>
      <w:lvlText w:val="o"/>
      <w:lvlJc w:val="left"/>
      <w:pPr>
        <w:ind w:left="5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04B410">
      <w:start w:val="1"/>
      <w:numFmt w:val="bullet"/>
      <w:lvlText w:val="▪"/>
      <w:lvlJc w:val="left"/>
      <w:pPr>
        <w:ind w:left="6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F1008A8"/>
    <w:multiLevelType w:val="hybridMultilevel"/>
    <w:tmpl w:val="B09E3986"/>
    <w:lvl w:ilvl="0" w:tplc="311C5A1E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F0BDC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E87B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7A7D3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0C6A0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BE113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448FB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50B3D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40509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F654E09"/>
    <w:multiLevelType w:val="hybridMultilevel"/>
    <w:tmpl w:val="0CB4D24C"/>
    <w:lvl w:ilvl="0" w:tplc="6DB8A04A">
      <w:start w:val="1"/>
      <w:numFmt w:val="bullet"/>
      <w:lvlText w:val="–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866C7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165F0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E8ADC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90C17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AEB35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20AE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B4357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9AE3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0F8763A5"/>
    <w:multiLevelType w:val="hybridMultilevel"/>
    <w:tmpl w:val="009CC082"/>
    <w:lvl w:ilvl="0" w:tplc="C924EC8A">
      <w:start w:val="1"/>
      <w:numFmt w:val="lowerLetter"/>
      <w:lvlText w:val="%1)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003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626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9E75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E699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36E78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92E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522E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BA53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114680C"/>
    <w:multiLevelType w:val="hybridMultilevel"/>
    <w:tmpl w:val="B51EF702"/>
    <w:lvl w:ilvl="0" w:tplc="B9D496BC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AA99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1092D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3C2D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0C4FD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BE8B4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EA3A6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70E5B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CE998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1D72907"/>
    <w:multiLevelType w:val="hybridMultilevel"/>
    <w:tmpl w:val="68588D70"/>
    <w:lvl w:ilvl="0" w:tplc="75C475B8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3CCD6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4CB26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A66D4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902EB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7A898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9EE1A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CE515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240C8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2591EEB"/>
    <w:multiLevelType w:val="hybridMultilevel"/>
    <w:tmpl w:val="9A6834AC"/>
    <w:lvl w:ilvl="0" w:tplc="08842F60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B6A4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C6FB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F2EA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BA60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EA45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44F5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7253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58AED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3F7160A"/>
    <w:multiLevelType w:val="hybridMultilevel"/>
    <w:tmpl w:val="46E071D0"/>
    <w:lvl w:ilvl="0" w:tplc="925E9EF6">
      <w:start w:val="1"/>
      <w:numFmt w:val="decimal"/>
      <w:lvlText w:val="%1."/>
      <w:lvlJc w:val="left"/>
      <w:pPr>
        <w:ind w:left="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C3A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5C40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62EB3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B08D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464C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EEA0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8892F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84DC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41353B3"/>
    <w:multiLevelType w:val="hybridMultilevel"/>
    <w:tmpl w:val="A4863DF0"/>
    <w:lvl w:ilvl="0" w:tplc="796479EA">
      <w:start w:val="1"/>
      <w:numFmt w:val="decimal"/>
      <w:lvlText w:val="%1."/>
      <w:lvlJc w:val="left"/>
      <w:pPr>
        <w:ind w:left="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1C638E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02D96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DE44D4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3C4D7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8ABAA2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EE5F76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D4908A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6CC22C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4163AAE"/>
    <w:multiLevelType w:val="hybridMultilevel"/>
    <w:tmpl w:val="DD6AE236"/>
    <w:lvl w:ilvl="0" w:tplc="CD34BAEE">
      <w:start w:val="1"/>
      <w:numFmt w:val="bullet"/>
      <w:lvlText w:val="-"/>
      <w:lvlJc w:val="left"/>
      <w:pPr>
        <w:ind w:left="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92E25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B876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A6A5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D61F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7C6E9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C2016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10C27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1491F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4F70B02"/>
    <w:multiLevelType w:val="hybridMultilevel"/>
    <w:tmpl w:val="DEEE06D8"/>
    <w:lvl w:ilvl="0" w:tplc="E80A6B36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A6DF4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E07C3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AA8B3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D6C9F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04C88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CC87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106C4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F83D0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52B3FDD"/>
    <w:multiLevelType w:val="hybridMultilevel"/>
    <w:tmpl w:val="91527C2A"/>
    <w:lvl w:ilvl="0" w:tplc="FD682B3C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BE6DE8">
      <w:start w:val="1"/>
      <w:numFmt w:val="bullet"/>
      <w:lvlText w:val="o"/>
      <w:lvlJc w:val="left"/>
      <w:pPr>
        <w:ind w:left="13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501584">
      <w:start w:val="1"/>
      <w:numFmt w:val="bullet"/>
      <w:lvlText w:val="▪"/>
      <w:lvlJc w:val="left"/>
      <w:pPr>
        <w:ind w:left="2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5403BA">
      <w:start w:val="1"/>
      <w:numFmt w:val="bullet"/>
      <w:lvlText w:val="•"/>
      <w:lvlJc w:val="left"/>
      <w:pPr>
        <w:ind w:left="2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AA67A0">
      <w:start w:val="1"/>
      <w:numFmt w:val="bullet"/>
      <w:lvlText w:val="o"/>
      <w:lvlJc w:val="left"/>
      <w:pPr>
        <w:ind w:left="3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12D66A">
      <w:start w:val="1"/>
      <w:numFmt w:val="bullet"/>
      <w:lvlText w:val="▪"/>
      <w:lvlJc w:val="left"/>
      <w:pPr>
        <w:ind w:left="4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7A27E0">
      <w:start w:val="1"/>
      <w:numFmt w:val="bullet"/>
      <w:lvlText w:val="•"/>
      <w:lvlJc w:val="left"/>
      <w:pPr>
        <w:ind w:left="4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F48D70">
      <w:start w:val="1"/>
      <w:numFmt w:val="bullet"/>
      <w:lvlText w:val="o"/>
      <w:lvlJc w:val="left"/>
      <w:pPr>
        <w:ind w:left="5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BC6024">
      <w:start w:val="1"/>
      <w:numFmt w:val="bullet"/>
      <w:lvlText w:val="▪"/>
      <w:lvlJc w:val="left"/>
      <w:pPr>
        <w:ind w:left="6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65D2636"/>
    <w:multiLevelType w:val="hybridMultilevel"/>
    <w:tmpl w:val="1E9810F4"/>
    <w:lvl w:ilvl="0" w:tplc="E236C7B8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AA0C720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A985C2E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D5C9934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9FE114C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8745200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4EE034E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F22E034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0B60D6A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6E33B8E"/>
    <w:multiLevelType w:val="hybridMultilevel"/>
    <w:tmpl w:val="12243F40"/>
    <w:lvl w:ilvl="0" w:tplc="E444BB3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865DA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E6F8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0A2CA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02325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F49B6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5A180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04192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A8197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7FF5631"/>
    <w:multiLevelType w:val="hybridMultilevel"/>
    <w:tmpl w:val="C24EAC58"/>
    <w:lvl w:ilvl="0" w:tplc="23246F38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7C7A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A06F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9E9AB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3C2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703D6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C8333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C2DDB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5075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8D96641"/>
    <w:multiLevelType w:val="hybridMultilevel"/>
    <w:tmpl w:val="1780DCF0"/>
    <w:lvl w:ilvl="0" w:tplc="A776FD72">
      <w:start w:val="1"/>
      <w:numFmt w:val="lowerLetter"/>
      <w:lvlText w:val="%1)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D0E2C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F6851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04C7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5E03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82ED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364A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6CA5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F074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A5311F6"/>
    <w:multiLevelType w:val="hybridMultilevel"/>
    <w:tmpl w:val="9172256C"/>
    <w:lvl w:ilvl="0" w:tplc="E44A963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6878C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12F2A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5A6A3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0A223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444B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A85E7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044F0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E2360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AD80797"/>
    <w:multiLevelType w:val="hybridMultilevel"/>
    <w:tmpl w:val="B5621780"/>
    <w:lvl w:ilvl="0" w:tplc="D5641604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38162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90744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06B9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AE973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AAACD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B2EAA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2AEEB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CC26A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B693422"/>
    <w:multiLevelType w:val="hybridMultilevel"/>
    <w:tmpl w:val="8B0A995A"/>
    <w:lvl w:ilvl="0" w:tplc="BAC46548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6E67B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32F83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0CDDE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10720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30C04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9C825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3A6A7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06E0B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BAF3321"/>
    <w:multiLevelType w:val="hybridMultilevel"/>
    <w:tmpl w:val="882EF400"/>
    <w:lvl w:ilvl="0" w:tplc="5E4CF304">
      <w:start w:val="1"/>
      <w:numFmt w:val="bullet"/>
      <w:lvlText w:val="-"/>
      <w:lvlJc w:val="left"/>
      <w:pPr>
        <w:ind w:left="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1ACA9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F8A30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327F2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0A603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CA6D3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4C8C3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0E3D6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56AE5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C0A70A1"/>
    <w:multiLevelType w:val="hybridMultilevel"/>
    <w:tmpl w:val="1ADA815C"/>
    <w:lvl w:ilvl="0" w:tplc="4B2AF2A4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AA4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E6D59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D850A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D4ECC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AAB96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56F25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B60EE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4E5E3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C2D19E9"/>
    <w:multiLevelType w:val="hybridMultilevel"/>
    <w:tmpl w:val="6CA2FF6C"/>
    <w:lvl w:ilvl="0" w:tplc="994C981E">
      <w:start w:val="1"/>
      <w:numFmt w:val="bullet"/>
      <w:lvlText w:val="-"/>
      <w:lvlJc w:val="left"/>
      <w:pPr>
        <w:ind w:left="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C125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1CAB7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EE19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52A79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0C26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60EA9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00725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4A16F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C326E2F"/>
    <w:multiLevelType w:val="hybridMultilevel"/>
    <w:tmpl w:val="9B0E09B0"/>
    <w:lvl w:ilvl="0" w:tplc="FA3EAFDA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8A9B2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CAE7E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D0D1F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48C94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8EA9C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9898C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8C72D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44C55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1D4A65CE"/>
    <w:multiLevelType w:val="hybridMultilevel"/>
    <w:tmpl w:val="D0F6F37A"/>
    <w:lvl w:ilvl="0" w:tplc="5A8AE9E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C6102E">
      <w:start w:val="1"/>
      <w:numFmt w:val="bullet"/>
      <w:lvlText w:val="o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844148">
      <w:start w:val="1"/>
      <w:numFmt w:val="bullet"/>
      <w:lvlText w:val="▪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9ECD8C">
      <w:start w:val="1"/>
      <w:numFmt w:val="bullet"/>
      <w:lvlText w:val="•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58C57E">
      <w:start w:val="1"/>
      <w:numFmt w:val="bullet"/>
      <w:lvlText w:val="o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AA0E6C">
      <w:start w:val="1"/>
      <w:numFmt w:val="bullet"/>
      <w:lvlText w:val="▪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B2CF2A">
      <w:start w:val="1"/>
      <w:numFmt w:val="bullet"/>
      <w:lvlText w:val="•"/>
      <w:lvlJc w:val="left"/>
      <w:pPr>
        <w:ind w:left="4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903BB8">
      <w:start w:val="1"/>
      <w:numFmt w:val="bullet"/>
      <w:lvlText w:val="o"/>
      <w:lvlJc w:val="left"/>
      <w:pPr>
        <w:ind w:left="5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6696C2">
      <w:start w:val="1"/>
      <w:numFmt w:val="bullet"/>
      <w:lvlText w:val="▪"/>
      <w:lvlJc w:val="left"/>
      <w:pPr>
        <w:ind w:left="6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1DE93C56"/>
    <w:multiLevelType w:val="hybridMultilevel"/>
    <w:tmpl w:val="E5AC97CA"/>
    <w:lvl w:ilvl="0" w:tplc="BF7443D4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00829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A4E4D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A41B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60DA2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64E22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60E59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50660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CC0A0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1E20603C"/>
    <w:multiLevelType w:val="multilevel"/>
    <w:tmpl w:val="52FE2C6A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1EDF0AEE"/>
    <w:multiLevelType w:val="hybridMultilevel"/>
    <w:tmpl w:val="D79C0684"/>
    <w:lvl w:ilvl="0" w:tplc="75E694BE">
      <w:start w:val="1"/>
      <w:numFmt w:val="bullet"/>
      <w:lvlText w:val="•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AA3C80">
      <w:start w:val="1"/>
      <w:numFmt w:val="bullet"/>
      <w:lvlText w:val="o"/>
      <w:lvlJc w:val="left"/>
      <w:pPr>
        <w:ind w:left="5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2C62F4">
      <w:start w:val="1"/>
      <w:numFmt w:val="bullet"/>
      <w:lvlRestart w:val="0"/>
      <w:lvlText w:val="o"/>
      <w:lvlJc w:val="left"/>
      <w:pPr>
        <w:ind w:left="7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80C3B8">
      <w:start w:val="1"/>
      <w:numFmt w:val="bullet"/>
      <w:lvlText w:val="•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0349C">
      <w:start w:val="1"/>
      <w:numFmt w:val="bullet"/>
      <w:lvlText w:val="o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EC5C8">
      <w:start w:val="1"/>
      <w:numFmt w:val="bullet"/>
      <w:lvlText w:val="▪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0AD6B8">
      <w:start w:val="1"/>
      <w:numFmt w:val="bullet"/>
      <w:lvlText w:val="•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786E22">
      <w:start w:val="1"/>
      <w:numFmt w:val="bullet"/>
      <w:lvlText w:val="o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9E68">
      <w:start w:val="1"/>
      <w:numFmt w:val="bullet"/>
      <w:lvlText w:val="▪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1156B5A"/>
    <w:multiLevelType w:val="hybridMultilevel"/>
    <w:tmpl w:val="2FF2C8E6"/>
    <w:lvl w:ilvl="0" w:tplc="CE7C1F0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AEF5B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107E4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8E802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20BD1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0C693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C43A6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4A039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A4299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269470F"/>
    <w:multiLevelType w:val="hybridMultilevel"/>
    <w:tmpl w:val="83F4B8B6"/>
    <w:lvl w:ilvl="0" w:tplc="9BFCBC66">
      <w:start w:val="1"/>
      <w:numFmt w:val="bullet"/>
      <w:lvlText w:val="•"/>
      <w:lvlJc w:val="left"/>
      <w:pPr>
        <w:ind w:left="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0A959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9AC2F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B05E9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96DEC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E640E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088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6E18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2EF59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3372C05"/>
    <w:multiLevelType w:val="hybridMultilevel"/>
    <w:tmpl w:val="0808904E"/>
    <w:lvl w:ilvl="0" w:tplc="70BEAEB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0A8A6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FC0FC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48BE6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72E4D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FE904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3C378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A210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AEF20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34F38E6"/>
    <w:multiLevelType w:val="hybridMultilevel"/>
    <w:tmpl w:val="420C54AC"/>
    <w:lvl w:ilvl="0" w:tplc="B36CCC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E8F0C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BC8C8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EC537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02FD6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46F2E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1ABB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38D31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A8F3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4A92DDC"/>
    <w:multiLevelType w:val="hybridMultilevel"/>
    <w:tmpl w:val="3320B6BC"/>
    <w:lvl w:ilvl="0" w:tplc="C27CA440">
      <w:start w:val="1"/>
      <w:numFmt w:val="bullet"/>
      <w:lvlText w:val="–"/>
      <w:lvlJc w:val="left"/>
      <w:pPr>
        <w:ind w:left="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1059D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CABE9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080D9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4AC9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3455A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2830B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48BA7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7287E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4D825C7"/>
    <w:multiLevelType w:val="hybridMultilevel"/>
    <w:tmpl w:val="E02C850E"/>
    <w:lvl w:ilvl="0" w:tplc="CB32DC08">
      <w:start w:val="1"/>
      <w:numFmt w:val="bullet"/>
      <w:lvlText w:val="–"/>
      <w:lvlJc w:val="left"/>
      <w:pPr>
        <w:ind w:left="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B8F946">
      <w:start w:val="1"/>
      <w:numFmt w:val="bullet"/>
      <w:lvlText w:val="o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8A7F38">
      <w:start w:val="1"/>
      <w:numFmt w:val="bullet"/>
      <w:lvlText w:val="▪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6A9F5C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561512">
      <w:start w:val="1"/>
      <w:numFmt w:val="bullet"/>
      <w:lvlText w:val="o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8E3B86">
      <w:start w:val="1"/>
      <w:numFmt w:val="bullet"/>
      <w:lvlText w:val="▪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AE60AE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A2ECA4">
      <w:start w:val="1"/>
      <w:numFmt w:val="bullet"/>
      <w:lvlText w:val="o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3EC234">
      <w:start w:val="1"/>
      <w:numFmt w:val="bullet"/>
      <w:lvlText w:val="▪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5031F62"/>
    <w:multiLevelType w:val="hybridMultilevel"/>
    <w:tmpl w:val="3D38F234"/>
    <w:lvl w:ilvl="0" w:tplc="4C0E48F6">
      <w:start w:val="1"/>
      <w:numFmt w:val="bullet"/>
      <w:lvlText w:val="-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1243B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5C79D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E682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8C286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CC988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2EB0A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02ECD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186A0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2560018F"/>
    <w:multiLevelType w:val="hybridMultilevel"/>
    <w:tmpl w:val="FFC02158"/>
    <w:lvl w:ilvl="0" w:tplc="8DFA50CC">
      <w:start w:val="2"/>
      <w:numFmt w:val="lowerLetter"/>
      <w:lvlText w:val="%1)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5A530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38944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AC2CC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68DE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A2B3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2053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0A8C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9ED7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56E1EFA"/>
    <w:multiLevelType w:val="hybridMultilevel"/>
    <w:tmpl w:val="1FC87DB4"/>
    <w:lvl w:ilvl="0" w:tplc="C4848492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0893E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AE407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0C2CD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BECB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86B0E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5CC5D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D0A9D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3884A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5FA1108"/>
    <w:multiLevelType w:val="hybridMultilevel"/>
    <w:tmpl w:val="3F5ACDA0"/>
    <w:lvl w:ilvl="0" w:tplc="FF98367C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EADAE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222C6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4407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C004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30BD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266D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CA25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C080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611246B"/>
    <w:multiLevelType w:val="hybridMultilevel"/>
    <w:tmpl w:val="CC9ABE66"/>
    <w:lvl w:ilvl="0" w:tplc="EF3EA5BC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0A836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86D6D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E634C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0C2B6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CE499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8EEB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9A5BD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06B08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69F69A2"/>
    <w:multiLevelType w:val="hybridMultilevel"/>
    <w:tmpl w:val="76C4CDEE"/>
    <w:lvl w:ilvl="0" w:tplc="C8F4D356">
      <w:start w:val="1"/>
      <w:numFmt w:val="lowerLetter"/>
      <w:lvlText w:val="%1)"/>
      <w:lvlJc w:val="left"/>
      <w:pPr>
        <w:ind w:left="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2ADC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0A25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681E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B2651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608C0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6E5D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4AA5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C81C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6C20F72"/>
    <w:multiLevelType w:val="hybridMultilevel"/>
    <w:tmpl w:val="696E05FC"/>
    <w:lvl w:ilvl="0" w:tplc="E294D3E8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E6C53A">
      <w:start w:val="1"/>
      <w:numFmt w:val="bullet"/>
      <w:lvlText w:val="o"/>
      <w:lvlJc w:val="left"/>
      <w:pPr>
        <w:ind w:left="1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E08E28">
      <w:start w:val="1"/>
      <w:numFmt w:val="bullet"/>
      <w:lvlText w:val="▪"/>
      <w:lvlJc w:val="left"/>
      <w:pPr>
        <w:ind w:left="2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88BB60">
      <w:start w:val="1"/>
      <w:numFmt w:val="bullet"/>
      <w:lvlText w:val="•"/>
      <w:lvlJc w:val="left"/>
      <w:pPr>
        <w:ind w:left="2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6E9704">
      <w:start w:val="1"/>
      <w:numFmt w:val="bullet"/>
      <w:lvlText w:val="o"/>
      <w:lvlJc w:val="left"/>
      <w:pPr>
        <w:ind w:left="3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EA5792">
      <w:start w:val="1"/>
      <w:numFmt w:val="bullet"/>
      <w:lvlText w:val="▪"/>
      <w:lvlJc w:val="left"/>
      <w:pPr>
        <w:ind w:left="4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622D10">
      <w:start w:val="1"/>
      <w:numFmt w:val="bullet"/>
      <w:lvlText w:val="•"/>
      <w:lvlJc w:val="left"/>
      <w:pPr>
        <w:ind w:left="4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04FD2E">
      <w:start w:val="1"/>
      <w:numFmt w:val="bullet"/>
      <w:lvlText w:val="o"/>
      <w:lvlJc w:val="left"/>
      <w:pPr>
        <w:ind w:left="5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8360A">
      <w:start w:val="1"/>
      <w:numFmt w:val="bullet"/>
      <w:lvlText w:val="▪"/>
      <w:lvlJc w:val="left"/>
      <w:pPr>
        <w:ind w:left="6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6F07A9E"/>
    <w:multiLevelType w:val="hybridMultilevel"/>
    <w:tmpl w:val="A3188186"/>
    <w:lvl w:ilvl="0" w:tplc="6E149496">
      <w:start w:val="2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20D5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E8FF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70E6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16D8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94AC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402B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C813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2809D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86C630D"/>
    <w:multiLevelType w:val="hybridMultilevel"/>
    <w:tmpl w:val="4AEA52F4"/>
    <w:lvl w:ilvl="0" w:tplc="CBB6866C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8C16A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60B54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2A141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54D3D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3827F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B8E34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B65A1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72968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A7207E9"/>
    <w:multiLevelType w:val="hybridMultilevel"/>
    <w:tmpl w:val="59A215B8"/>
    <w:lvl w:ilvl="0" w:tplc="92126018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6C7ED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DA4B0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8237D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92F25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44418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E2A1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4462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26C79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B0D4688"/>
    <w:multiLevelType w:val="hybridMultilevel"/>
    <w:tmpl w:val="1EA2A56A"/>
    <w:lvl w:ilvl="0" w:tplc="4CCEF896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2E10E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00A82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7293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A63A8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A62F0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B2A32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0EAAF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D6DDB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B2B4943"/>
    <w:multiLevelType w:val="hybridMultilevel"/>
    <w:tmpl w:val="CA28E7C8"/>
    <w:lvl w:ilvl="0" w:tplc="9154DA4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AA2E5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E8457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3A5BD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FE778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F4238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087B5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D8A74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E2DBF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D36216E"/>
    <w:multiLevelType w:val="hybridMultilevel"/>
    <w:tmpl w:val="6006628E"/>
    <w:lvl w:ilvl="0" w:tplc="3E409F5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263D8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86E9B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A3BB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F61F8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3EDD7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A03A3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46E1C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96E03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2E2326DC"/>
    <w:multiLevelType w:val="hybridMultilevel"/>
    <w:tmpl w:val="025CC934"/>
    <w:lvl w:ilvl="0" w:tplc="86C4B7C8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80B1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7C42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EE5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A628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FC1F4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3270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0EC3B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84C1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2FB03AC5"/>
    <w:multiLevelType w:val="hybridMultilevel"/>
    <w:tmpl w:val="B31609AE"/>
    <w:lvl w:ilvl="0" w:tplc="D56AD812">
      <w:start w:val="1"/>
      <w:numFmt w:val="bullet"/>
      <w:lvlText w:val="•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64328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80542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C6133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322E5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44579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583D0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C89C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286C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2FE63EB5"/>
    <w:multiLevelType w:val="hybridMultilevel"/>
    <w:tmpl w:val="DF12649E"/>
    <w:lvl w:ilvl="0" w:tplc="5D9CA07E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8C7A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5A10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2B8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286F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C6A8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1CFD7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CE5F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9C340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301A7F78"/>
    <w:multiLevelType w:val="hybridMultilevel"/>
    <w:tmpl w:val="C526C804"/>
    <w:lvl w:ilvl="0" w:tplc="E914311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61A5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D081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48FA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58B9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549E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CC9A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16FD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A43B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304324DD"/>
    <w:multiLevelType w:val="hybridMultilevel"/>
    <w:tmpl w:val="F9C234FA"/>
    <w:lvl w:ilvl="0" w:tplc="A140B2A2">
      <w:start w:val="1"/>
      <w:numFmt w:val="lowerLetter"/>
      <w:lvlText w:val="%1)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D0A72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7E555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AEC2C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B08A4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107BC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F8EA2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C4BAA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F0746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309E4B47"/>
    <w:multiLevelType w:val="hybridMultilevel"/>
    <w:tmpl w:val="5F8039B0"/>
    <w:lvl w:ilvl="0" w:tplc="9D822B78">
      <w:start w:val="1"/>
      <w:numFmt w:val="bullet"/>
      <w:lvlText w:val="-"/>
      <w:lvlJc w:val="left"/>
      <w:pPr>
        <w:ind w:left="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D655A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26C23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9CD34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3C197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B659E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4233D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64D3A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3EE93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1B65EC8"/>
    <w:multiLevelType w:val="hybridMultilevel"/>
    <w:tmpl w:val="BB0C6D54"/>
    <w:lvl w:ilvl="0" w:tplc="AC9AFE7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CE29F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34B57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2EC6C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2ABBF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EA519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C2E07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A0087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80DD6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31D044BA"/>
    <w:multiLevelType w:val="hybridMultilevel"/>
    <w:tmpl w:val="CE5C35BA"/>
    <w:lvl w:ilvl="0" w:tplc="A4583A1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C82E3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F2A10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EC921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FA5E7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824FC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3A9B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A0C01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DC5CE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31DB5D55"/>
    <w:multiLevelType w:val="multilevel"/>
    <w:tmpl w:val="87E84D1A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3232628D"/>
    <w:multiLevelType w:val="hybridMultilevel"/>
    <w:tmpl w:val="F69E8F24"/>
    <w:lvl w:ilvl="0" w:tplc="F42E1548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04DD6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58C24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36729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78B44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EA682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2260A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2C60B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E41F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3292582C"/>
    <w:multiLevelType w:val="multilevel"/>
    <w:tmpl w:val="940E7B52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25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2E23B9B"/>
    <w:multiLevelType w:val="hybridMultilevel"/>
    <w:tmpl w:val="C55AB842"/>
    <w:lvl w:ilvl="0" w:tplc="4BB4B62E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E083D6">
      <w:start w:val="1"/>
      <w:numFmt w:val="bullet"/>
      <w:lvlText w:val="o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A4C28E">
      <w:start w:val="1"/>
      <w:numFmt w:val="bullet"/>
      <w:lvlText w:val="▪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8CBD42">
      <w:start w:val="1"/>
      <w:numFmt w:val="bullet"/>
      <w:lvlText w:val="•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9CA0B8">
      <w:start w:val="1"/>
      <w:numFmt w:val="bullet"/>
      <w:lvlText w:val="o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781C3A">
      <w:start w:val="1"/>
      <w:numFmt w:val="bullet"/>
      <w:lvlText w:val="▪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D0E452">
      <w:start w:val="1"/>
      <w:numFmt w:val="bullet"/>
      <w:lvlText w:val="•"/>
      <w:lvlJc w:val="left"/>
      <w:pPr>
        <w:ind w:left="4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E6E4AA">
      <w:start w:val="1"/>
      <w:numFmt w:val="bullet"/>
      <w:lvlText w:val="o"/>
      <w:lvlJc w:val="left"/>
      <w:pPr>
        <w:ind w:left="5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BA5FAE">
      <w:start w:val="1"/>
      <w:numFmt w:val="bullet"/>
      <w:lvlText w:val="▪"/>
      <w:lvlJc w:val="left"/>
      <w:pPr>
        <w:ind w:left="6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33045F54"/>
    <w:multiLevelType w:val="hybridMultilevel"/>
    <w:tmpl w:val="B9E63E2C"/>
    <w:lvl w:ilvl="0" w:tplc="6E228EB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9074A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304B4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72C7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4E68C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2A2DE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66A5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60463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2E574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33725B9F"/>
    <w:multiLevelType w:val="hybridMultilevel"/>
    <w:tmpl w:val="5F303BE4"/>
    <w:lvl w:ilvl="0" w:tplc="0F1AC09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FAFA1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2407A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387E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E40A5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AAC9A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ECF49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EE5A0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CE77A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38D63D6"/>
    <w:multiLevelType w:val="hybridMultilevel"/>
    <w:tmpl w:val="CFB62E14"/>
    <w:lvl w:ilvl="0" w:tplc="1C985304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02A7C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A2597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AE859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AA170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D2486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7E6F5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304FB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EA8F0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4B36638"/>
    <w:multiLevelType w:val="hybridMultilevel"/>
    <w:tmpl w:val="6E947FEC"/>
    <w:lvl w:ilvl="0" w:tplc="09D8E6CA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727A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F0E97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125F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C223D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BE46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AA4A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F4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F844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35293118"/>
    <w:multiLevelType w:val="hybridMultilevel"/>
    <w:tmpl w:val="60B43438"/>
    <w:lvl w:ilvl="0" w:tplc="D98EA208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1ED71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12A74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8E6F5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02206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2E460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3686A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0EC10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C4778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358A367D"/>
    <w:multiLevelType w:val="hybridMultilevel"/>
    <w:tmpl w:val="41245FA4"/>
    <w:lvl w:ilvl="0" w:tplc="9C281626">
      <w:start w:val="1"/>
      <w:numFmt w:val="bullet"/>
      <w:lvlText w:val="-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C641D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CA68E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8672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A36F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F4208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E8A5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F05DC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06845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363C6689"/>
    <w:multiLevelType w:val="hybridMultilevel"/>
    <w:tmpl w:val="B5807DDC"/>
    <w:lvl w:ilvl="0" w:tplc="FA4280A0">
      <w:start w:val="1"/>
      <w:numFmt w:val="bullet"/>
      <w:lvlText w:val="-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762AD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8633C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5CF15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90426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F8B52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DA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E08FC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0CCB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36786404"/>
    <w:multiLevelType w:val="hybridMultilevel"/>
    <w:tmpl w:val="8CBEE5F6"/>
    <w:lvl w:ilvl="0" w:tplc="AE60353A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D416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FE74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0DE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7223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64726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289C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7CCF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BAF2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36B75C1B"/>
    <w:multiLevelType w:val="hybridMultilevel"/>
    <w:tmpl w:val="6876DB72"/>
    <w:lvl w:ilvl="0" w:tplc="1EBEA8D4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70E12C0">
      <w:start w:val="1"/>
      <w:numFmt w:val="bullet"/>
      <w:lvlText w:val="o"/>
      <w:lvlJc w:val="left"/>
      <w:pPr>
        <w:ind w:left="1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76E3810">
      <w:start w:val="1"/>
      <w:numFmt w:val="bullet"/>
      <w:lvlText w:val="▪"/>
      <w:lvlJc w:val="left"/>
      <w:pPr>
        <w:ind w:left="2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9541E32">
      <w:start w:val="1"/>
      <w:numFmt w:val="bullet"/>
      <w:lvlText w:val="•"/>
      <w:lvlJc w:val="left"/>
      <w:pPr>
        <w:ind w:left="3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A423CC4">
      <w:start w:val="1"/>
      <w:numFmt w:val="bullet"/>
      <w:lvlText w:val="o"/>
      <w:lvlJc w:val="left"/>
      <w:pPr>
        <w:ind w:left="3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9E6E8E">
      <w:start w:val="1"/>
      <w:numFmt w:val="bullet"/>
      <w:lvlText w:val="▪"/>
      <w:lvlJc w:val="left"/>
      <w:pPr>
        <w:ind w:left="4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84D1AE">
      <w:start w:val="1"/>
      <w:numFmt w:val="bullet"/>
      <w:lvlText w:val="•"/>
      <w:lvlJc w:val="left"/>
      <w:pPr>
        <w:ind w:left="5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EA6C5CA">
      <w:start w:val="1"/>
      <w:numFmt w:val="bullet"/>
      <w:lvlText w:val="o"/>
      <w:lvlJc w:val="left"/>
      <w:pPr>
        <w:ind w:left="5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2E45B32">
      <w:start w:val="1"/>
      <w:numFmt w:val="bullet"/>
      <w:lvlText w:val="▪"/>
      <w:lvlJc w:val="left"/>
      <w:pPr>
        <w:ind w:left="6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37102878"/>
    <w:multiLevelType w:val="hybridMultilevel"/>
    <w:tmpl w:val="5B4AB5EC"/>
    <w:lvl w:ilvl="0" w:tplc="B61497D0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98EE4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CA0D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32E6A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A6584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B64A8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C32B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768EA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B0E3D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376971D7"/>
    <w:multiLevelType w:val="hybridMultilevel"/>
    <w:tmpl w:val="3972381E"/>
    <w:lvl w:ilvl="0" w:tplc="5DEEDA2A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C8AB4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5EBD0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C875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7C4EF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605C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FE3C1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AC265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D4C30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37B01D90"/>
    <w:multiLevelType w:val="hybridMultilevel"/>
    <w:tmpl w:val="99A012A6"/>
    <w:lvl w:ilvl="0" w:tplc="DCAC704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2022F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84EAD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42CA8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4C9A2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70FB1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68E7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DE163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9EA2A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38F97484"/>
    <w:multiLevelType w:val="hybridMultilevel"/>
    <w:tmpl w:val="66A2C6EE"/>
    <w:lvl w:ilvl="0" w:tplc="50D801DC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E0B5D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6290DE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566F42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36B07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F08E18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78F668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28D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8870A2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3A7E23F0"/>
    <w:multiLevelType w:val="hybridMultilevel"/>
    <w:tmpl w:val="EB98BA8E"/>
    <w:lvl w:ilvl="0" w:tplc="4E2A077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248C7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247BB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BA67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3EFC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4E01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6A62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5491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76C9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3C7B6F27"/>
    <w:multiLevelType w:val="hybridMultilevel"/>
    <w:tmpl w:val="FCC83A08"/>
    <w:lvl w:ilvl="0" w:tplc="AFBC677E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B6A83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2467A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2E5B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9EAE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0A7D6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22E6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B4B65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6EF03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3CFF383B"/>
    <w:multiLevelType w:val="hybridMultilevel"/>
    <w:tmpl w:val="C13A75A2"/>
    <w:lvl w:ilvl="0" w:tplc="44AE54E8">
      <w:start w:val="5"/>
      <w:numFmt w:val="decimal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0201A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BA11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D0E40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88D5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4667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3AA2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5C6D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AE4E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3E09139B"/>
    <w:multiLevelType w:val="multilevel"/>
    <w:tmpl w:val="C068E2C2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3E143ACB"/>
    <w:multiLevelType w:val="hybridMultilevel"/>
    <w:tmpl w:val="65524FCE"/>
    <w:lvl w:ilvl="0" w:tplc="EC8EAEB8">
      <w:start w:val="1"/>
      <w:numFmt w:val="bullet"/>
      <w:lvlText w:val="-"/>
      <w:lvlJc w:val="left"/>
      <w:pPr>
        <w:ind w:left="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AA6F0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5C3E4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4C0CC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307F1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C67A5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EE38C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666B2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1243E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3F5D1A2C"/>
    <w:multiLevelType w:val="hybridMultilevel"/>
    <w:tmpl w:val="A0ECEC62"/>
    <w:lvl w:ilvl="0" w:tplc="242E6C12">
      <w:start w:val="1"/>
      <w:numFmt w:val="bullet"/>
      <w:lvlText w:val="-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10EA2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A46F3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485DD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5EF42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60A57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A04C3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1E84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AC8A6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3FAA14D4"/>
    <w:multiLevelType w:val="hybridMultilevel"/>
    <w:tmpl w:val="70DAFCE4"/>
    <w:lvl w:ilvl="0" w:tplc="6436C02C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E6600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E624A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72CC8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7CA4C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BA339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92955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82D3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5EC2F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3FB11B17"/>
    <w:multiLevelType w:val="hybridMultilevel"/>
    <w:tmpl w:val="DC94A932"/>
    <w:lvl w:ilvl="0" w:tplc="8C16B466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40868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04FD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B2FB9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9EE22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6260E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0C158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2EA4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4A175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13C6D9A"/>
    <w:multiLevelType w:val="hybridMultilevel"/>
    <w:tmpl w:val="13B2FB28"/>
    <w:lvl w:ilvl="0" w:tplc="F72606CA">
      <w:start w:val="1"/>
      <w:numFmt w:val="bullet"/>
      <w:lvlText w:val="-"/>
      <w:lvlJc w:val="left"/>
      <w:pPr>
        <w:ind w:left="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A21BB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6C24A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F8722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1ABCD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086C5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8AACE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8576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06B8A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41701746"/>
    <w:multiLevelType w:val="hybridMultilevel"/>
    <w:tmpl w:val="2DDCAD74"/>
    <w:lvl w:ilvl="0" w:tplc="A82872D6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0FE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72E4B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5C90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CCDB1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0682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F0A2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9239C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E24E6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449003DD"/>
    <w:multiLevelType w:val="hybridMultilevel"/>
    <w:tmpl w:val="C43A90B2"/>
    <w:lvl w:ilvl="0" w:tplc="5FFA8BD8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74283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5A59E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464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36ECE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26B06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0807C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62EAF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32D8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44C90A2B"/>
    <w:multiLevelType w:val="hybridMultilevel"/>
    <w:tmpl w:val="A022A9FC"/>
    <w:lvl w:ilvl="0" w:tplc="B428ED64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760F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FE56A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8215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3203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66B1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6C2D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C67BB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FA13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4526060B"/>
    <w:multiLevelType w:val="hybridMultilevel"/>
    <w:tmpl w:val="23AAB42E"/>
    <w:lvl w:ilvl="0" w:tplc="F2A8C66E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2A6C5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AC1D0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82DAF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66C66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40661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4256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328DC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90E34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45AC138A"/>
    <w:multiLevelType w:val="hybridMultilevel"/>
    <w:tmpl w:val="7308609C"/>
    <w:lvl w:ilvl="0" w:tplc="A614E3C6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882D3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6DB7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C20FC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C26EC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1C8AE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AE596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FC6CD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18FAE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45F451AB"/>
    <w:multiLevelType w:val="multilevel"/>
    <w:tmpl w:val="AEEC048E"/>
    <w:lvl w:ilvl="0">
      <w:start w:val="6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478B535B"/>
    <w:multiLevelType w:val="hybridMultilevel"/>
    <w:tmpl w:val="0540CD6C"/>
    <w:lvl w:ilvl="0" w:tplc="391E82D8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4A63D4">
      <w:start w:val="1"/>
      <w:numFmt w:val="bullet"/>
      <w:lvlText w:val="-"/>
      <w:lvlJc w:val="left"/>
      <w:pPr>
        <w:ind w:left="1277"/>
      </w:pPr>
      <w:rPr>
        <w:rFonts w:ascii="Matura MT Script Capitals" w:eastAsia="Matura MT Script Capitals" w:hAnsi="Matura MT Script Capitals" w:cs="Matura MT Script Capital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0C10C6">
      <w:start w:val="1"/>
      <w:numFmt w:val="bullet"/>
      <w:lvlText w:val="▪"/>
      <w:lvlJc w:val="left"/>
      <w:pPr>
        <w:ind w:left="1930"/>
      </w:pPr>
      <w:rPr>
        <w:rFonts w:ascii="Matura MT Script Capitals" w:eastAsia="Matura MT Script Capitals" w:hAnsi="Matura MT Script Capitals" w:cs="Matura MT Script Capital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6B81C">
      <w:start w:val="1"/>
      <w:numFmt w:val="bullet"/>
      <w:lvlText w:val="•"/>
      <w:lvlJc w:val="left"/>
      <w:pPr>
        <w:ind w:left="2650"/>
      </w:pPr>
      <w:rPr>
        <w:rFonts w:ascii="Matura MT Script Capitals" w:eastAsia="Matura MT Script Capitals" w:hAnsi="Matura MT Script Capitals" w:cs="Matura MT Script Capital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DA9E9C">
      <w:start w:val="1"/>
      <w:numFmt w:val="bullet"/>
      <w:lvlText w:val="o"/>
      <w:lvlJc w:val="left"/>
      <w:pPr>
        <w:ind w:left="3370"/>
      </w:pPr>
      <w:rPr>
        <w:rFonts w:ascii="Matura MT Script Capitals" w:eastAsia="Matura MT Script Capitals" w:hAnsi="Matura MT Script Capitals" w:cs="Matura MT Script Capital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A8BB84">
      <w:start w:val="1"/>
      <w:numFmt w:val="bullet"/>
      <w:lvlText w:val="▪"/>
      <w:lvlJc w:val="left"/>
      <w:pPr>
        <w:ind w:left="4090"/>
      </w:pPr>
      <w:rPr>
        <w:rFonts w:ascii="Matura MT Script Capitals" w:eastAsia="Matura MT Script Capitals" w:hAnsi="Matura MT Script Capitals" w:cs="Matura MT Script Capital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00609A">
      <w:start w:val="1"/>
      <w:numFmt w:val="bullet"/>
      <w:lvlText w:val="•"/>
      <w:lvlJc w:val="left"/>
      <w:pPr>
        <w:ind w:left="4810"/>
      </w:pPr>
      <w:rPr>
        <w:rFonts w:ascii="Matura MT Script Capitals" w:eastAsia="Matura MT Script Capitals" w:hAnsi="Matura MT Script Capitals" w:cs="Matura MT Script Capital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1CB786">
      <w:start w:val="1"/>
      <w:numFmt w:val="bullet"/>
      <w:lvlText w:val="o"/>
      <w:lvlJc w:val="left"/>
      <w:pPr>
        <w:ind w:left="5530"/>
      </w:pPr>
      <w:rPr>
        <w:rFonts w:ascii="Matura MT Script Capitals" w:eastAsia="Matura MT Script Capitals" w:hAnsi="Matura MT Script Capitals" w:cs="Matura MT Script Capital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226F92">
      <w:start w:val="1"/>
      <w:numFmt w:val="bullet"/>
      <w:lvlText w:val="▪"/>
      <w:lvlJc w:val="left"/>
      <w:pPr>
        <w:ind w:left="6250"/>
      </w:pPr>
      <w:rPr>
        <w:rFonts w:ascii="Matura MT Script Capitals" w:eastAsia="Matura MT Script Capitals" w:hAnsi="Matura MT Script Capitals" w:cs="Matura MT Script Capital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487A3778"/>
    <w:multiLevelType w:val="hybridMultilevel"/>
    <w:tmpl w:val="6C8C995A"/>
    <w:lvl w:ilvl="0" w:tplc="B780357E">
      <w:start w:val="1"/>
      <w:numFmt w:val="bullet"/>
      <w:lvlText w:val="–"/>
      <w:lvlJc w:val="left"/>
      <w:pPr>
        <w:ind w:left="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B6D99C">
      <w:start w:val="1"/>
      <w:numFmt w:val="bullet"/>
      <w:lvlText w:val="o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3246CE">
      <w:start w:val="1"/>
      <w:numFmt w:val="bullet"/>
      <w:lvlText w:val="▪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44E040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50AB38">
      <w:start w:val="1"/>
      <w:numFmt w:val="bullet"/>
      <w:lvlText w:val="o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5A7D22">
      <w:start w:val="1"/>
      <w:numFmt w:val="bullet"/>
      <w:lvlText w:val="▪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7CD8F2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508584">
      <w:start w:val="1"/>
      <w:numFmt w:val="bullet"/>
      <w:lvlText w:val="o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C210FA">
      <w:start w:val="1"/>
      <w:numFmt w:val="bullet"/>
      <w:lvlText w:val="▪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4AAE3116"/>
    <w:multiLevelType w:val="hybridMultilevel"/>
    <w:tmpl w:val="9A8A14B2"/>
    <w:lvl w:ilvl="0" w:tplc="5EC4ECD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3A829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9AD34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E000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E2550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AA6BF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788B3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CAD06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7E3B2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4AD47061"/>
    <w:multiLevelType w:val="hybridMultilevel"/>
    <w:tmpl w:val="11F6810A"/>
    <w:lvl w:ilvl="0" w:tplc="D2CA2ACA">
      <w:start w:val="5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FE4E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5202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A4571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4420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DE16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B84C7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767E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CAC0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4AE44672"/>
    <w:multiLevelType w:val="hybridMultilevel"/>
    <w:tmpl w:val="6EF418BC"/>
    <w:lvl w:ilvl="0" w:tplc="5394DFC2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A67A4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86E9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D0A4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0850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24DF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3C14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8E0B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0C14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4B5E08BA"/>
    <w:multiLevelType w:val="hybridMultilevel"/>
    <w:tmpl w:val="EA545EC2"/>
    <w:lvl w:ilvl="0" w:tplc="AD866D4A">
      <w:start w:val="1"/>
      <w:numFmt w:val="bullet"/>
      <w:lvlText w:val="•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4B3E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100BF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4047A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C885B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74DAA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DC61A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D6409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52A26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4B7043F0"/>
    <w:multiLevelType w:val="hybridMultilevel"/>
    <w:tmpl w:val="0F28E234"/>
    <w:lvl w:ilvl="0" w:tplc="AA088006">
      <w:start w:val="4"/>
      <w:numFmt w:val="decimal"/>
      <w:lvlText w:val="%1."/>
      <w:lvlJc w:val="left"/>
      <w:pPr>
        <w:ind w:left="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980BB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3086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46A0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E8902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611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B438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D646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BE6C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4B87333F"/>
    <w:multiLevelType w:val="hybridMultilevel"/>
    <w:tmpl w:val="8E48F0E0"/>
    <w:lvl w:ilvl="0" w:tplc="60CCF8AC">
      <w:start w:val="2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C480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C8CB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B02C3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BA5ED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82E3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2085C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B27AB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42C9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4C3713FB"/>
    <w:multiLevelType w:val="hybridMultilevel"/>
    <w:tmpl w:val="96CA2E6E"/>
    <w:lvl w:ilvl="0" w:tplc="7EAC0850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F0407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30BA4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845C4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86E7E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8CA5A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8AC0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B2FBE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E4C83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4C7D1E33"/>
    <w:multiLevelType w:val="hybridMultilevel"/>
    <w:tmpl w:val="7AD6F590"/>
    <w:lvl w:ilvl="0" w:tplc="42541D22">
      <w:start w:val="1"/>
      <w:numFmt w:val="bullet"/>
      <w:lvlText w:val="•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3A572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1E95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5A52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B8DC4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FC75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08A7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AC82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7CAFC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4D92242A"/>
    <w:multiLevelType w:val="hybridMultilevel"/>
    <w:tmpl w:val="1DC0BBEC"/>
    <w:lvl w:ilvl="0" w:tplc="002A818E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26E17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EEDD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363E2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C0F48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A0989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728CC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74573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0A89C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4DFB6706"/>
    <w:multiLevelType w:val="hybridMultilevel"/>
    <w:tmpl w:val="566A8C3A"/>
    <w:lvl w:ilvl="0" w:tplc="09008776">
      <w:start w:val="1"/>
      <w:numFmt w:val="decimal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5271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4474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1EC46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6A52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AA7D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C43B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AE1C7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1EE3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4EF55E21"/>
    <w:multiLevelType w:val="hybridMultilevel"/>
    <w:tmpl w:val="B8DEBFDA"/>
    <w:lvl w:ilvl="0" w:tplc="BA246B7E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120BB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824C0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7AD63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BA3DC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F8053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0CF6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547ED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F8BF0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4FDE3EE6"/>
    <w:multiLevelType w:val="hybridMultilevel"/>
    <w:tmpl w:val="885495BE"/>
    <w:lvl w:ilvl="0" w:tplc="0810BFCE">
      <w:start w:val="1"/>
      <w:numFmt w:val="bullet"/>
      <w:lvlText w:val="–"/>
      <w:lvlJc w:val="left"/>
      <w:pPr>
        <w:ind w:left="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8C52F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54853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8A76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F8E87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DE8C7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022DD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58EE1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C4CAC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4FF657AA"/>
    <w:multiLevelType w:val="hybridMultilevel"/>
    <w:tmpl w:val="A656CAEA"/>
    <w:lvl w:ilvl="0" w:tplc="1588712A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D2A51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0CB6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CECE6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B054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9E342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5CC9D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600A4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72BAC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50FE69FE"/>
    <w:multiLevelType w:val="hybridMultilevel"/>
    <w:tmpl w:val="1848D19E"/>
    <w:lvl w:ilvl="0" w:tplc="13B66E58">
      <w:start w:val="3"/>
      <w:numFmt w:val="decimal"/>
      <w:lvlText w:val="%1)"/>
      <w:lvlJc w:val="left"/>
      <w:pPr>
        <w:ind w:left="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8AB2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D0E6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F0C9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78DB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B8248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9E4F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C848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70D2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512534F5"/>
    <w:multiLevelType w:val="hybridMultilevel"/>
    <w:tmpl w:val="9C6A31E0"/>
    <w:lvl w:ilvl="0" w:tplc="B70E2F06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40EAC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866E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6A72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8694B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EA9BE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B89EB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1C493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C447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52251514"/>
    <w:multiLevelType w:val="hybridMultilevel"/>
    <w:tmpl w:val="A0EE4C72"/>
    <w:lvl w:ilvl="0" w:tplc="33A00868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68C6C4">
      <w:start w:val="1"/>
      <w:numFmt w:val="bullet"/>
      <w:lvlText w:val="o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6C1060">
      <w:start w:val="1"/>
      <w:numFmt w:val="bullet"/>
      <w:lvlText w:val="▪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CA0B74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E65556">
      <w:start w:val="1"/>
      <w:numFmt w:val="bullet"/>
      <w:lvlText w:val="o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88986">
      <w:start w:val="1"/>
      <w:numFmt w:val="bullet"/>
      <w:lvlText w:val="▪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B06EC0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FC3BFE">
      <w:start w:val="1"/>
      <w:numFmt w:val="bullet"/>
      <w:lvlText w:val="o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9E0660">
      <w:start w:val="1"/>
      <w:numFmt w:val="bullet"/>
      <w:lvlText w:val="▪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53566093"/>
    <w:multiLevelType w:val="hybridMultilevel"/>
    <w:tmpl w:val="434E6DB4"/>
    <w:lvl w:ilvl="0" w:tplc="2892F5A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DA273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BADE7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72D3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0AECE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188F1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F8CE0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26BA6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F04F1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53953C07"/>
    <w:multiLevelType w:val="hybridMultilevel"/>
    <w:tmpl w:val="0BA65874"/>
    <w:lvl w:ilvl="0" w:tplc="CA8004C8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D013F2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4D67E3E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782E00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CFE832E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49E31C8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E604BC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B6652F2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82B8E8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53A80B06"/>
    <w:multiLevelType w:val="hybridMultilevel"/>
    <w:tmpl w:val="3B02350E"/>
    <w:lvl w:ilvl="0" w:tplc="A2B80CE8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A621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04E0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5238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A407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32694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928B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1EFC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FC85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4F055FB"/>
    <w:multiLevelType w:val="hybridMultilevel"/>
    <w:tmpl w:val="7444CB54"/>
    <w:lvl w:ilvl="0" w:tplc="D4C89078">
      <w:start w:val="2"/>
      <w:numFmt w:val="lowerLetter"/>
      <w:lvlText w:val="%1)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AA0E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8257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701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8CEB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5C3C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44BE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A852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EA619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550603C8"/>
    <w:multiLevelType w:val="hybridMultilevel"/>
    <w:tmpl w:val="6F268490"/>
    <w:lvl w:ilvl="0" w:tplc="F074190C">
      <w:start w:val="1"/>
      <w:numFmt w:val="lowerLetter"/>
      <w:lvlText w:val="%1)"/>
      <w:lvlJc w:val="left"/>
      <w:pPr>
        <w:ind w:left="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DE82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D2A5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DC729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14BF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1631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48DD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48A4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6EB3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56606B26"/>
    <w:multiLevelType w:val="hybridMultilevel"/>
    <w:tmpl w:val="CD0A9B5E"/>
    <w:lvl w:ilvl="0" w:tplc="D862E5B0">
      <w:start w:val="4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78DF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E4A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02EA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36ED6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5468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B072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EA55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24F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578141DE"/>
    <w:multiLevelType w:val="hybridMultilevel"/>
    <w:tmpl w:val="2D0C7078"/>
    <w:lvl w:ilvl="0" w:tplc="21C4D32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A440A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A4156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1C5F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940EA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723FF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6057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F44C9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863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57DC4A67"/>
    <w:multiLevelType w:val="hybridMultilevel"/>
    <w:tmpl w:val="25A8E4DC"/>
    <w:lvl w:ilvl="0" w:tplc="5F0A8878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8C845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B616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260BF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B6450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CA08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78986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E451C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4EFA5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584F0CE1"/>
    <w:multiLevelType w:val="hybridMultilevel"/>
    <w:tmpl w:val="80FA91D8"/>
    <w:lvl w:ilvl="0" w:tplc="A9BAC668">
      <w:start w:val="1"/>
      <w:numFmt w:val="bullet"/>
      <w:lvlText w:val="-"/>
      <w:lvlJc w:val="left"/>
      <w:pPr>
        <w:ind w:left="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246CF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A01C2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2078B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4820B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1C558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0C404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20726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94058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598A4672"/>
    <w:multiLevelType w:val="hybridMultilevel"/>
    <w:tmpl w:val="6E5EA55C"/>
    <w:lvl w:ilvl="0" w:tplc="3FEA881A">
      <w:start w:val="1"/>
      <w:numFmt w:val="decimal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8C491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F8CE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2E955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B6DE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4687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7AD5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98BE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0068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599569D9"/>
    <w:multiLevelType w:val="hybridMultilevel"/>
    <w:tmpl w:val="E2162A42"/>
    <w:lvl w:ilvl="0" w:tplc="8EEA3F84">
      <w:start w:val="2"/>
      <w:numFmt w:val="lowerLetter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E602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F2C0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EEDE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8E40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12F5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92B82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121B5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9A42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59B00932"/>
    <w:multiLevelType w:val="hybridMultilevel"/>
    <w:tmpl w:val="CAE0733C"/>
    <w:lvl w:ilvl="0" w:tplc="2806F8BC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CB2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30F2F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C0656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1816E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0473E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52169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A29DF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EA64E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59EE49B6"/>
    <w:multiLevelType w:val="hybridMultilevel"/>
    <w:tmpl w:val="05AE4066"/>
    <w:lvl w:ilvl="0" w:tplc="E1B4717A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34ECA0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C23F9E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36AE3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983A36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6877FC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BC02B2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EA2542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407CCE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5ACA44DE"/>
    <w:multiLevelType w:val="hybridMultilevel"/>
    <w:tmpl w:val="93162B70"/>
    <w:lvl w:ilvl="0" w:tplc="CDCEE4A8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34FD1C">
      <w:start w:val="1"/>
      <w:numFmt w:val="bullet"/>
      <w:lvlText w:val="o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62259C">
      <w:start w:val="1"/>
      <w:numFmt w:val="bullet"/>
      <w:lvlText w:val="▪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420F9E">
      <w:start w:val="1"/>
      <w:numFmt w:val="bullet"/>
      <w:lvlText w:val="•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AABB3C">
      <w:start w:val="1"/>
      <w:numFmt w:val="bullet"/>
      <w:lvlText w:val="o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C86B38">
      <w:start w:val="1"/>
      <w:numFmt w:val="bullet"/>
      <w:lvlText w:val="▪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60197C">
      <w:start w:val="1"/>
      <w:numFmt w:val="bullet"/>
      <w:lvlText w:val="•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C4B9A6">
      <w:start w:val="1"/>
      <w:numFmt w:val="bullet"/>
      <w:lvlText w:val="o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C07C06">
      <w:start w:val="1"/>
      <w:numFmt w:val="bullet"/>
      <w:lvlText w:val="▪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5BE11ADE"/>
    <w:multiLevelType w:val="hybridMultilevel"/>
    <w:tmpl w:val="FB78F188"/>
    <w:lvl w:ilvl="0" w:tplc="8AE04FC0">
      <w:start w:val="1"/>
      <w:numFmt w:val="bullet"/>
      <w:lvlText w:val="-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60FEB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903FC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A405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10ADB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14F8C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F436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587A7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8A782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5CDF11AD"/>
    <w:multiLevelType w:val="hybridMultilevel"/>
    <w:tmpl w:val="8C26190E"/>
    <w:lvl w:ilvl="0" w:tplc="A7002CD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6C77E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68E16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7889C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6CD7D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30D4F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BEEF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AC0D8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900D0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5D8B5D24"/>
    <w:multiLevelType w:val="hybridMultilevel"/>
    <w:tmpl w:val="EE5CC572"/>
    <w:lvl w:ilvl="0" w:tplc="1A5CA480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54C6C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260AD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169D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F239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B8F3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1A15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341AB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86AD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5DFC4B42"/>
    <w:multiLevelType w:val="hybridMultilevel"/>
    <w:tmpl w:val="B1DAA48A"/>
    <w:lvl w:ilvl="0" w:tplc="CE786658">
      <w:start w:val="1"/>
      <w:numFmt w:val="lowerLetter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5433C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BAA90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B89890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68BB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76C77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2AA73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F604E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466AA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61E12D57"/>
    <w:multiLevelType w:val="hybridMultilevel"/>
    <w:tmpl w:val="5FF0E592"/>
    <w:lvl w:ilvl="0" w:tplc="CC0C99C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6C207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4A203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A60D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7E035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8CC94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F027A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8C529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346C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63C42E60"/>
    <w:multiLevelType w:val="hybridMultilevel"/>
    <w:tmpl w:val="9BB871E0"/>
    <w:lvl w:ilvl="0" w:tplc="3110A060">
      <w:start w:val="2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C6B24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2420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A416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1622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0F6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E0D4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0C60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E679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63E47896"/>
    <w:multiLevelType w:val="hybridMultilevel"/>
    <w:tmpl w:val="D0B0AC96"/>
    <w:lvl w:ilvl="0" w:tplc="73DA01F0">
      <w:start w:val="1"/>
      <w:numFmt w:val="bullet"/>
      <w:lvlText w:val="•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88AB2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36477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8E087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78E1C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B6B03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1468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A8B9F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982D7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6415549A"/>
    <w:multiLevelType w:val="hybridMultilevel"/>
    <w:tmpl w:val="A73078DC"/>
    <w:lvl w:ilvl="0" w:tplc="2FE60D06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4AB910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C8BD6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7845A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2E5F06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42A682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9ACCA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A2850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C84D7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64572A5F"/>
    <w:multiLevelType w:val="hybridMultilevel"/>
    <w:tmpl w:val="880CDA76"/>
    <w:lvl w:ilvl="0" w:tplc="957C4436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623E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9852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E8A30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3A8B1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EC11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C2EE7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52BC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041E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64B37EF0"/>
    <w:multiLevelType w:val="hybridMultilevel"/>
    <w:tmpl w:val="42728E2C"/>
    <w:lvl w:ilvl="0" w:tplc="C29C5BF4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DE4E2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0C590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22F96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1E872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A6C6A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5E0C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AAAF2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FA706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66134440"/>
    <w:multiLevelType w:val="hybridMultilevel"/>
    <w:tmpl w:val="27288E4A"/>
    <w:lvl w:ilvl="0" w:tplc="46D4BD5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32A2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94C8E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6EDA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A2F7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B40C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9862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0E69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E221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66BD4048"/>
    <w:multiLevelType w:val="hybridMultilevel"/>
    <w:tmpl w:val="BCFC9EEC"/>
    <w:lvl w:ilvl="0" w:tplc="3402821E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307F2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B6B6A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EEDDA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5CE9B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34780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50E5A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60F48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3473A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674044C6"/>
    <w:multiLevelType w:val="hybridMultilevel"/>
    <w:tmpl w:val="5686C2EC"/>
    <w:lvl w:ilvl="0" w:tplc="645A581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644B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725D9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D8DE1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48D9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A64A4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50462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2AB87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341E1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69083391"/>
    <w:multiLevelType w:val="hybridMultilevel"/>
    <w:tmpl w:val="183280E6"/>
    <w:lvl w:ilvl="0" w:tplc="9766C40E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96A0E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2E0E3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76A4D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2C06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183B2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8801C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AA688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602D2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6A8D7602"/>
    <w:multiLevelType w:val="hybridMultilevel"/>
    <w:tmpl w:val="0FE8BAD0"/>
    <w:lvl w:ilvl="0" w:tplc="2FDC612C">
      <w:start w:val="1"/>
      <w:numFmt w:val="bullet"/>
      <w:lvlText w:val="-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BA404C">
      <w:start w:val="1"/>
      <w:numFmt w:val="bullet"/>
      <w:lvlText w:val="o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3EADFC">
      <w:start w:val="1"/>
      <w:numFmt w:val="bullet"/>
      <w:lvlText w:val="▪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6ADB86">
      <w:start w:val="1"/>
      <w:numFmt w:val="bullet"/>
      <w:lvlText w:val="•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92D224">
      <w:start w:val="1"/>
      <w:numFmt w:val="bullet"/>
      <w:lvlText w:val="o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789F2E">
      <w:start w:val="1"/>
      <w:numFmt w:val="bullet"/>
      <w:lvlText w:val="▪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6053B8">
      <w:start w:val="1"/>
      <w:numFmt w:val="bullet"/>
      <w:lvlText w:val="•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6A1F9C">
      <w:start w:val="1"/>
      <w:numFmt w:val="bullet"/>
      <w:lvlText w:val="o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5AEDAE">
      <w:start w:val="1"/>
      <w:numFmt w:val="bullet"/>
      <w:lvlText w:val="▪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6AC84BA6"/>
    <w:multiLevelType w:val="hybridMultilevel"/>
    <w:tmpl w:val="D1E27DAC"/>
    <w:lvl w:ilvl="0" w:tplc="B9686438">
      <w:start w:val="1"/>
      <w:numFmt w:val="bullet"/>
      <w:lvlText w:val="-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022D7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80E3D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AE90E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12C1E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525F7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A6AE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8A3A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D2583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6B5145E4"/>
    <w:multiLevelType w:val="hybridMultilevel"/>
    <w:tmpl w:val="E57AF93A"/>
    <w:lvl w:ilvl="0" w:tplc="C7DE3F86">
      <w:start w:val="1"/>
      <w:numFmt w:val="decimal"/>
      <w:lvlText w:val="%1."/>
      <w:lvlJc w:val="left"/>
      <w:pPr>
        <w:ind w:left="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AA1BB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60FB4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84DF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D422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46655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4C2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BE70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CE69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6BE32231"/>
    <w:multiLevelType w:val="hybridMultilevel"/>
    <w:tmpl w:val="CBD06B20"/>
    <w:lvl w:ilvl="0" w:tplc="2610A0E4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AEBF5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F80A0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5E68A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2CC5D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E2203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06C64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2CAD0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9C9D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6C3B5336"/>
    <w:multiLevelType w:val="hybridMultilevel"/>
    <w:tmpl w:val="032C028A"/>
    <w:lvl w:ilvl="0" w:tplc="C4E870C8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52EA8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8E171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A47AC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1096F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04CFC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D8594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D8FE6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D68CD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6CE30E5C"/>
    <w:multiLevelType w:val="hybridMultilevel"/>
    <w:tmpl w:val="005C3CFE"/>
    <w:lvl w:ilvl="0" w:tplc="62FE1D38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84E3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C4B34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928FF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4084A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5CB7B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8A9CB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44D5D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14AA5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6D790E6D"/>
    <w:multiLevelType w:val="hybridMultilevel"/>
    <w:tmpl w:val="59767B20"/>
    <w:lvl w:ilvl="0" w:tplc="1D909F4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F403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4E71D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4C33C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4EC3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9075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6C3D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B065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B420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6DD13ED3"/>
    <w:multiLevelType w:val="hybridMultilevel"/>
    <w:tmpl w:val="BC129B54"/>
    <w:lvl w:ilvl="0" w:tplc="646E5BC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969A31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BAE8CB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7F9E6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EC0E72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F434EE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78EB0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AB9ACD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43DA6F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1" w15:restartNumberingAfterBreak="0">
    <w:nsid w:val="6E980E7C"/>
    <w:multiLevelType w:val="hybridMultilevel"/>
    <w:tmpl w:val="AD74E39A"/>
    <w:lvl w:ilvl="0" w:tplc="45A05ED6">
      <w:start w:val="1"/>
      <w:numFmt w:val="bullet"/>
      <w:lvlText w:val="-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B6F72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D25E8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D6248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D06DD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5CD06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187DF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24E44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D6D30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6EC37D8A"/>
    <w:multiLevelType w:val="hybridMultilevel"/>
    <w:tmpl w:val="E8942AC4"/>
    <w:lvl w:ilvl="0" w:tplc="100E4520">
      <w:start w:val="1"/>
      <w:numFmt w:val="bullet"/>
      <w:lvlText w:val="-"/>
      <w:lvlJc w:val="left"/>
      <w:pPr>
        <w:ind w:left="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5EB2E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181A3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8C51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5AF55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CAA80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E6F9C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0A16C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628EA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6F7234EC"/>
    <w:multiLevelType w:val="hybridMultilevel"/>
    <w:tmpl w:val="2040C1E0"/>
    <w:lvl w:ilvl="0" w:tplc="5418874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901A6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742C9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1C1F0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24995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FE4B8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9AC69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A4DE4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42B50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6FA14820"/>
    <w:multiLevelType w:val="hybridMultilevel"/>
    <w:tmpl w:val="7E46DE02"/>
    <w:lvl w:ilvl="0" w:tplc="A7C25BA8">
      <w:start w:val="1"/>
      <w:numFmt w:val="decimal"/>
      <w:lvlText w:val="%1)"/>
      <w:lvlJc w:val="left"/>
      <w:pPr>
        <w:ind w:left="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A87A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E45DF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6441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5285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5E82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043B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0E92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6E0F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72102E20"/>
    <w:multiLevelType w:val="hybridMultilevel"/>
    <w:tmpl w:val="9DB6CD7E"/>
    <w:lvl w:ilvl="0" w:tplc="D22A4510">
      <w:start w:val="2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E6157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7068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448A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64C9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7875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7C67E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0EFA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5EC9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72795790"/>
    <w:multiLevelType w:val="hybridMultilevel"/>
    <w:tmpl w:val="DAB88460"/>
    <w:lvl w:ilvl="0" w:tplc="F2F2ADBC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5FA752E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1EE768C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188736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61649B4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2C6424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56E226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ACE7E46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D07F06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75017257"/>
    <w:multiLevelType w:val="hybridMultilevel"/>
    <w:tmpl w:val="ADBA3206"/>
    <w:lvl w:ilvl="0" w:tplc="5F2EEA4C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54E8F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B6249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98085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86491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E30C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180B2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EA62C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B2C88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752A1356"/>
    <w:multiLevelType w:val="hybridMultilevel"/>
    <w:tmpl w:val="F78AF81E"/>
    <w:lvl w:ilvl="0" w:tplc="18AA98BA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2403B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9251E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CC195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46BC1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6EF52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AF3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6CBC6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DA51B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 w15:restartNumberingAfterBreak="0">
    <w:nsid w:val="755875C8"/>
    <w:multiLevelType w:val="hybridMultilevel"/>
    <w:tmpl w:val="A54497F6"/>
    <w:lvl w:ilvl="0" w:tplc="5EF0B00E">
      <w:start w:val="1"/>
      <w:numFmt w:val="bullet"/>
      <w:lvlText w:val="–"/>
      <w:lvlJc w:val="left"/>
      <w:pPr>
        <w:ind w:left="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9CA67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8C136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D213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FA08D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EAD30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C06A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FC17F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9EB01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 w15:restartNumberingAfterBreak="0">
    <w:nsid w:val="75712F09"/>
    <w:multiLevelType w:val="hybridMultilevel"/>
    <w:tmpl w:val="53C88F74"/>
    <w:lvl w:ilvl="0" w:tplc="EB9EBCCE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5E654CE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1C2942A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AB457BC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00AAAB8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3A6C5E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8B6A226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5CE9568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9D65D3A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 w15:restartNumberingAfterBreak="0">
    <w:nsid w:val="77AD0B69"/>
    <w:multiLevelType w:val="hybridMultilevel"/>
    <w:tmpl w:val="CAC6AFBA"/>
    <w:lvl w:ilvl="0" w:tplc="E59C1624">
      <w:start w:val="1"/>
      <w:numFmt w:val="bullet"/>
      <w:lvlText w:val="-"/>
      <w:lvlJc w:val="left"/>
      <w:pPr>
        <w:ind w:left="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588E5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74431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D6532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72C8A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CE407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70E80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787B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F6D11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77D32705"/>
    <w:multiLevelType w:val="hybridMultilevel"/>
    <w:tmpl w:val="5C5CC216"/>
    <w:lvl w:ilvl="0" w:tplc="6706C4FA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E488E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B4278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F053B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A8DB9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EC7D6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EC4C4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260EA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06C2B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 w15:restartNumberingAfterBreak="0">
    <w:nsid w:val="782E4BC8"/>
    <w:multiLevelType w:val="hybridMultilevel"/>
    <w:tmpl w:val="EF7C10A6"/>
    <w:lvl w:ilvl="0" w:tplc="0336A9FE">
      <w:start w:val="1"/>
      <w:numFmt w:val="bullet"/>
      <w:lvlText w:val="-"/>
      <w:lvlJc w:val="left"/>
      <w:pPr>
        <w:ind w:left="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DA80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BE5E6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2824B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48B35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5EB8C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123A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148FD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7AC46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7846733F"/>
    <w:multiLevelType w:val="hybridMultilevel"/>
    <w:tmpl w:val="F6409262"/>
    <w:lvl w:ilvl="0" w:tplc="3CD89664">
      <w:start w:val="1"/>
      <w:numFmt w:val="lowerLetter"/>
      <w:lvlText w:val="%1)"/>
      <w:lvlJc w:val="left"/>
      <w:pPr>
        <w:ind w:left="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28774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02D8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9095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EA04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BA7F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3C2D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7CF0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7EA1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 w15:restartNumberingAfterBreak="0">
    <w:nsid w:val="7B88673A"/>
    <w:multiLevelType w:val="hybridMultilevel"/>
    <w:tmpl w:val="CCB4ADFA"/>
    <w:lvl w:ilvl="0" w:tplc="DD3839E8">
      <w:start w:val="1"/>
      <w:numFmt w:val="lowerLetter"/>
      <w:lvlText w:val="%1)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20209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5A65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F400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8CAF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4E93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3E6C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4E1E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1EB10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 w15:restartNumberingAfterBreak="0">
    <w:nsid w:val="7BA35F18"/>
    <w:multiLevelType w:val="hybridMultilevel"/>
    <w:tmpl w:val="B630F71E"/>
    <w:lvl w:ilvl="0" w:tplc="D1FC6DF2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2E058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EC04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3015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7648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4C78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8069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6C90D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7487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 w15:restartNumberingAfterBreak="0">
    <w:nsid w:val="7C384E48"/>
    <w:multiLevelType w:val="hybridMultilevel"/>
    <w:tmpl w:val="B844BE72"/>
    <w:lvl w:ilvl="0" w:tplc="CA7C9CC6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A806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F6BAF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8C64C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12AC7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C4BB9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94F3D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82E54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78F24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7DD52AB5"/>
    <w:multiLevelType w:val="hybridMultilevel"/>
    <w:tmpl w:val="1A4AE734"/>
    <w:lvl w:ilvl="0" w:tplc="5510C5D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54A7C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E25B5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DCE8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5432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DC0D1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D6CB6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96AAC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486D0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 w15:restartNumberingAfterBreak="0">
    <w:nsid w:val="7EB41D08"/>
    <w:multiLevelType w:val="hybridMultilevel"/>
    <w:tmpl w:val="01DEF8EA"/>
    <w:lvl w:ilvl="0" w:tplc="D7A2DF06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F223F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32F5E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3AD5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A051D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04D28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B287D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421F5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28DBA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 w15:restartNumberingAfterBreak="0">
    <w:nsid w:val="7ED20889"/>
    <w:multiLevelType w:val="hybridMultilevel"/>
    <w:tmpl w:val="3F3C3002"/>
    <w:lvl w:ilvl="0" w:tplc="33F46E42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6A9724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F87976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2767C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14E4C6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2EBA40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943552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E48C0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08AEEA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 w15:restartNumberingAfterBreak="0">
    <w:nsid w:val="7F634754"/>
    <w:multiLevelType w:val="hybridMultilevel"/>
    <w:tmpl w:val="367EE0B4"/>
    <w:lvl w:ilvl="0" w:tplc="EA2C5986">
      <w:start w:val="1"/>
      <w:numFmt w:val="lowerLetter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439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5809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4AF6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30EE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8C98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88D6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2023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14F0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60578917">
    <w:abstractNumId w:val="59"/>
  </w:num>
  <w:num w:numId="2" w16cid:durableId="1899704402">
    <w:abstractNumId w:val="116"/>
  </w:num>
  <w:num w:numId="3" w16cid:durableId="408158885">
    <w:abstractNumId w:val="165"/>
  </w:num>
  <w:num w:numId="4" w16cid:durableId="1371997184">
    <w:abstractNumId w:val="149"/>
  </w:num>
  <w:num w:numId="5" w16cid:durableId="1835292889">
    <w:abstractNumId w:val="30"/>
  </w:num>
  <w:num w:numId="6" w16cid:durableId="1112941866">
    <w:abstractNumId w:val="29"/>
  </w:num>
  <w:num w:numId="7" w16cid:durableId="1156187564">
    <w:abstractNumId w:val="145"/>
  </w:num>
  <w:num w:numId="8" w16cid:durableId="1986277514">
    <w:abstractNumId w:val="85"/>
  </w:num>
  <w:num w:numId="9" w16cid:durableId="111902198">
    <w:abstractNumId w:val="13"/>
  </w:num>
  <w:num w:numId="10" w16cid:durableId="2062746071">
    <w:abstractNumId w:val="57"/>
  </w:num>
  <w:num w:numId="11" w16cid:durableId="2040936423">
    <w:abstractNumId w:val="35"/>
  </w:num>
  <w:num w:numId="12" w16cid:durableId="991828754">
    <w:abstractNumId w:val="141"/>
  </w:num>
  <w:num w:numId="13" w16cid:durableId="317151006">
    <w:abstractNumId w:val="15"/>
  </w:num>
  <w:num w:numId="14" w16cid:durableId="1080759936">
    <w:abstractNumId w:val="174"/>
  </w:num>
  <w:num w:numId="15" w16cid:durableId="989291738">
    <w:abstractNumId w:val="113"/>
  </w:num>
  <w:num w:numId="16" w16cid:durableId="1602491297">
    <w:abstractNumId w:val="75"/>
  </w:num>
  <w:num w:numId="17" w16cid:durableId="946355955">
    <w:abstractNumId w:val="68"/>
  </w:num>
  <w:num w:numId="18" w16cid:durableId="755371036">
    <w:abstractNumId w:val="171"/>
  </w:num>
  <w:num w:numId="19" w16cid:durableId="1921788211">
    <w:abstractNumId w:val="2"/>
  </w:num>
  <w:num w:numId="20" w16cid:durableId="566116063">
    <w:abstractNumId w:val="112"/>
  </w:num>
  <w:num w:numId="21" w16cid:durableId="546454685">
    <w:abstractNumId w:val="175"/>
  </w:num>
  <w:num w:numId="22" w16cid:durableId="502015505">
    <w:abstractNumId w:val="55"/>
  </w:num>
  <w:num w:numId="23" w16cid:durableId="1730617008">
    <w:abstractNumId w:val="49"/>
  </w:num>
  <w:num w:numId="24" w16cid:durableId="1641492168">
    <w:abstractNumId w:val="14"/>
  </w:num>
  <w:num w:numId="25" w16cid:durableId="789593067">
    <w:abstractNumId w:val="143"/>
  </w:num>
  <w:num w:numId="26" w16cid:durableId="1425610911">
    <w:abstractNumId w:val="8"/>
  </w:num>
  <w:num w:numId="27" w16cid:durableId="1015379288">
    <w:abstractNumId w:val="77"/>
  </w:num>
  <w:num w:numId="28" w16cid:durableId="2009211847">
    <w:abstractNumId w:val="121"/>
  </w:num>
  <w:num w:numId="29" w16cid:durableId="1594430637">
    <w:abstractNumId w:val="157"/>
  </w:num>
  <w:num w:numId="30" w16cid:durableId="2100327975">
    <w:abstractNumId w:val="177"/>
  </w:num>
  <w:num w:numId="31" w16cid:durableId="1317296383">
    <w:abstractNumId w:val="66"/>
  </w:num>
  <w:num w:numId="32" w16cid:durableId="111441651">
    <w:abstractNumId w:val="158"/>
  </w:num>
  <w:num w:numId="33" w16cid:durableId="1411538067">
    <w:abstractNumId w:val="31"/>
  </w:num>
  <w:num w:numId="34" w16cid:durableId="177430806">
    <w:abstractNumId w:val="81"/>
  </w:num>
  <w:num w:numId="35" w16cid:durableId="1312563641">
    <w:abstractNumId w:val="148"/>
  </w:num>
  <w:num w:numId="36" w16cid:durableId="284124729">
    <w:abstractNumId w:val="84"/>
  </w:num>
  <w:num w:numId="37" w16cid:durableId="263348176">
    <w:abstractNumId w:val="54"/>
  </w:num>
  <w:num w:numId="38" w16cid:durableId="905841961">
    <w:abstractNumId w:val="28"/>
  </w:num>
  <w:num w:numId="39" w16cid:durableId="244153256">
    <w:abstractNumId w:val="159"/>
  </w:num>
  <w:num w:numId="40" w16cid:durableId="1058474922">
    <w:abstractNumId w:val="176"/>
  </w:num>
  <w:num w:numId="41" w16cid:durableId="743842656">
    <w:abstractNumId w:val="24"/>
  </w:num>
  <w:num w:numId="42" w16cid:durableId="15892037">
    <w:abstractNumId w:val="131"/>
  </w:num>
  <w:num w:numId="43" w16cid:durableId="1918780309">
    <w:abstractNumId w:val="6"/>
  </w:num>
  <w:num w:numId="44" w16cid:durableId="2090226774">
    <w:abstractNumId w:val="43"/>
  </w:num>
  <w:num w:numId="45" w16cid:durableId="1318076822">
    <w:abstractNumId w:val="3"/>
  </w:num>
  <w:num w:numId="46" w16cid:durableId="268895319">
    <w:abstractNumId w:val="97"/>
  </w:num>
  <w:num w:numId="47" w16cid:durableId="663171194">
    <w:abstractNumId w:val="154"/>
  </w:num>
  <w:num w:numId="48" w16cid:durableId="460345399">
    <w:abstractNumId w:val="111"/>
  </w:num>
  <w:num w:numId="49" w16cid:durableId="468861031">
    <w:abstractNumId w:val="103"/>
  </w:num>
  <w:num w:numId="50" w16cid:durableId="759527165">
    <w:abstractNumId w:val="151"/>
  </w:num>
  <w:num w:numId="51" w16cid:durableId="159933595">
    <w:abstractNumId w:val="155"/>
  </w:num>
  <w:num w:numId="52" w16cid:durableId="1611626921">
    <w:abstractNumId w:val="71"/>
  </w:num>
  <w:num w:numId="53" w16cid:durableId="35473011">
    <w:abstractNumId w:val="17"/>
  </w:num>
  <w:num w:numId="54" w16cid:durableId="788931722">
    <w:abstractNumId w:val="133"/>
  </w:num>
  <w:num w:numId="55" w16cid:durableId="1211960881">
    <w:abstractNumId w:val="161"/>
  </w:num>
  <w:num w:numId="56" w16cid:durableId="6830216">
    <w:abstractNumId w:val="100"/>
  </w:num>
  <w:num w:numId="57" w16cid:durableId="926890484">
    <w:abstractNumId w:val="60"/>
  </w:num>
  <w:num w:numId="58" w16cid:durableId="732701118">
    <w:abstractNumId w:val="78"/>
  </w:num>
  <w:num w:numId="59" w16cid:durableId="1469317191">
    <w:abstractNumId w:val="32"/>
  </w:num>
  <w:num w:numId="60" w16cid:durableId="1092049173">
    <w:abstractNumId w:val="138"/>
  </w:num>
  <w:num w:numId="61" w16cid:durableId="136186944">
    <w:abstractNumId w:val="61"/>
  </w:num>
  <w:num w:numId="62" w16cid:durableId="2052991480">
    <w:abstractNumId w:val="118"/>
  </w:num>
  <w:num w:numId="63" w16cid:durableId="1433624087">
    <w:abstractNumId w:val="94"/>
  </w:num>
  <w:num w:numId="64" w16cid:durableId="657803425">
    <w:abstractNumId w:val="136"/>
  </w:num>
  <w:num w:numId="65" w16cid:durableId="1249341858">
    <w:abstractNumId w:val="115"/>
  </w:num>
  <w:num w:numId="66" w16cid:durableId="1828592858">
    <w:abstractNumId w:val="20"/>
  </w:num>
  <w:num w:numId="67" w16cid:durableId="1637024163">
    <w:abstractNumId w:val="7"/>
  </w:num>
  <w:num w:numId="68" w16cid:durableId="1102215482">
    <w:abstractNumId w:val="36"/>
  </w:num>
  <w:num w:numId="69" w16cid:durableId="946306419">
    <w:abstractNumId w:val="117"/>
  </w:num>
  <w:num w:numId="70" w16cid:durableId="2012028703">
    <w:abstractNumId w:val="128"/>
  </w:num>
  <w:num w:numId="71" w16cid:durableId="1673413678">
    <w:abstractNumId w:val="69"/>
  </w:num>
  <w:num w:numId="72" w16cid:durableId="1122766676">
    <w:abstractNumId w:val="110"/>
  </w:num>
  <w:num w:numId="73" w16cid:durableId="903292401">
    <w:abstractNumId w:val="16"/>
  </w:num>
  <w:num w:numId="74" w16cid:durableId="1532259649">
    <w:abstractNumId w:val="152"/>
  </w:num>
  <w:num w:numId="75" w16cid:durableId="126896584">
    <w:abstractNumId w:val="144"/>
  </w:num>
  <w:num w:numId="76" w16cid:durableId="1546406823">
    <w:abstractNumId w:val="150"/>
  </w:num>
  <w:num w:numId="77" w16cid:durableId="1325822449">
    <w:abstractNumId w:val="23"/>
  </w:num>
  <w:num w:numId="78" w16cid:durableId="88088475">
    <w:abstractNumId w:val="164"/>
  </w:num>
  <w:num w:numId="79" w16cid:durableId="873616226">
    <w:abstractNumId w:val="74"/>
  </w:num>
  <w:num w:numId="80" w16cid:durableId="1441412885">
    <w:abstractNumId w:val="122"/>
  </w:num>
  <w:num w:numId="81" w16cid:durableId="1361471999">
    <w:abstractNumId w:val="80"/>
  </w:num>
  <w:num w:numId="82" w16cid:durableId="651563215">
    <w:abstractNumId w:val="129"/>
  </w:num>
  <w:num w:numId="83" w16cid:durableId="1882939340">
    <w:abstractNumId w:val="70"/>
  </w:num>
  <w:num w:numId="84" w16cid:durableId="770322318">
    <w:abstractNumId w:val="106"/>
  </w:num>
  <w:num w:numId="85" w16cid:durableId="1914967813">
    <w:abstractNumId w:val="11"/>
  </w:num>
  <w:num w:numId="86" w16cid:durableId="2097750288">
    <w:abstractNumId w:val="27"/>
  </w:num>
  <w:num w:numId="87" w16cid:durableId="1140686045">
    <w:abstractNumId w:val="168"/>
  </w:num>
  <w:num w:numId="88" w16cid:durableId="1867283914">
    <w:abstractNumId w:val="147"/>
  </w:num>
  <w:num w:numId="89" w16cid:durableId="2054189614">
    <w:abstractNumId w:val="26"/>
  </w:num>
  <w:num w:numId="90" w16cid:durableId="643434821">
    <w:abstractNumId w:val="89"/>
  </w:num>
  <w:num w:numId="91" w16cid:durableId="1864123079">
    <w:abstractNumId w:val="88"/>
  </w:num>
  <w:num w:numId="92" w16cid:durableId="2057003001">
    <w:abstractNumId w:val="86"/>
  </w:num>
  <w:num w:numId="93" w16cid:durableId="150216478">
    <w:abstractNumId w:val="156"/>
  </w:num>
  <w:num w:numId="94" w16cid:durableId="1082602061">
    <w:abstractNumId w:val="18"/>
  </w:num>
  <w:num w:numId="95" w16cid:durableId="1746755094">
    <w:abstractNumId w:val="47"/>
  </w:num>
  <w:num w:numId="96" w16cid:durableId="1291743728">
    <w:abstractNumId w:val="99"/>
  </w:num>
  <w:num w:numId="97" w16cid:durableId="356657994">
    <w:abstractNumId w:val="102"/>
  </w:num>
  <w:num w:numId="98" w16cid:durableId="1995260914">
    <w:abstractNumId w:val="139"/>
  </w:num>
  <w:num w:numId="99" w16cid:durableId="438725289">
    <w:abstractNumId w:val="93"/>
  </w:num>
  <w:num w:numId="100" w16cid:durableId="332997874">
    <w:abstractNumId w:val="48"/>
  </w:num>
  <w:num w:numId="101" w16cid:durableId="17660954">
    <w:abstractNumId w:val="45"/>
  </w:num>
  <w:num w:numId="102" w16cid:durableId="1086461521">
    <w:abstractNumId w:val="76"/>
  </w:num>
  <w:num w:numId="103" w16cid:durableId="1292440120">
    <w:abstractNumId w:val="125"/>
  </w:num>
  <w:num w:numId="104" w16cid:durableId="1279603631">
    <w:abstractNumId w:val="83"/>
  </w:num>
  <w:num w:numId="105" w16cid:durableId="543254672">
    <w:abstractNumId w:val="172"/>
  </w:num>
  <w:num w:numId="106" w16cid:durableId="862939938">
    <w:abstractNumId w:val="181"/>
  </w:num>
  <w:num w:numId="107" w16cid:durableId="1803422351">
    <w:abstractNumId w:val="130"/>
  </w:num>
  <w:num w:numId="108" w16cid:durableId="977957504">
    <w:abstractNumId w:val="134"/>
  </w:num>
  <w:num w:numId="109" w16cid:durableId="795175864">
    <w:abstractNumId w:val="160"/>
  </w:num>
  <w:num w:numId="110" w16cid:durableId="1145704246">
    <w:abstractNumId w:val="10"/>
  </w:num>
  <w:num w:numId="111" w16cid:durableId="952518331">
    <w:abstractNumId w:val="37"/>
  </w:num>
  <w:num w:numId="112" w16cid:durableId="2114326824">
    <w:abstractNumId w:val="105"/>
  </w:num>
  <w:num w:numId="113" w16cid:durableId="959607022">
    <w:abstractNumId w:val="44"/>
  </w:num>
  <w:num w:numId="114" w16cid:durableId="338390367">
    <w:abstractNumId w:val="22"/>
  </w:num>
  <w:num w:numId="115" w16cid:durableId="2013871013">
    <w:abstractNumId w:val="21"/>
  </w:num>
  <w:num w:numId="116" w16cid:durableId="1227372545">
    <w:abstractNumId w:val="91"/>
  </w:num>
  <w:num w:numId="117" w16cid:durableId="1887333042">
    <w:abstractNumId w:val="107"/>
  </w:num>
  <w:num w:numId="118" w16cid:durableId="1310131394">
    <w:abstractNumId w:val="137"/>
  </w:num>
  <w:num w:numId="119" w16cid:durableId="109206447">
    <w:abstractNumId w:val="104"/>
  </w:num>
  <w:num w:numId="120" w16cid:durableId="1362896051">
    <w:abstractNumId w:val="56"/>
  </w:num>
  <w:num w:numId="121" w16cid:durableId="2091851863">
    <w:abstractNumId w:val="39"/>
  </w:num>
  <w:num w:numId="122" w16cid:durableId="2101442870">
    <w:abstractNumId w:val="4"/>
  </w:num>
  <w:num w:numId="123" w16cid:durableId="1432704491">
    <w:abstractNumId w:val="178"/>
  </w:num>
  <w:num w:numId="124" w16cid:durableId="1591506304">
    <w:abstractNumId w:val="98"/>
  </w:num>
  <w:num w:numId="125" w16cid:durableId="1241597438">
    <w:abstractNumId w:val="127"/>
  </w:num>
  <w:num w:numId="126" w16cid:durableId="1487353797">
    <w:abstractNumId w:val="123"/>
  </w:num>
  <w:num w:numId="127" w16cid:durableId="1377777399">
    <w:abstractNumId w:val="101"/>
  </w:num>
  <w:num w:numId="128" w16cid:durableId="1530029573">
    <w:abstractNumId w:val="41"/>
  </w:num>
  <w:num w:numId="129" w16cid:durableId="996036608">
    <w:abstractNumId w:val="119"/>
  </w:num>
  <w:num w:numId="130" w16cid:durableId="948050909">
    <w:abstractNumId w:val="19"/>
  </w:num>
  <w:num w:numId="131" w16cid:durableId="1613366452">
    <w:abstractNumId w:val="140"/>
  </w:num>
  <w:num w:numId="132" w16cid:durableId="41293722">
    <w:abstractNumId w:val="62"/>
  </w:num>
  <w:num w:numId="133" w16cid:durableId="900293487">
    <w:abstractNumId w:val="173"/>
  </w:num>
  <w:num w:numId="134" w16cid:durableId="361589518">
    <w:abstractNumId w:val="73"/>
  </w:num>
  <w:num w:numId="135" w16cid:durableId="1216703766">
    <w:abstractNumId w:val="63"/>
  </w:num>
  <w:num w:numId="136" w16cid:durableId="1004356347">
    <w:abstractNumId w:val="167"/>
  </w:num>
  <w:num w:numId="137" w16cid:durableId="817452820">
    <w:abstractNumId w:val="64"/>
  </w:num>
  <w:num w:numId="138" w16cid:durableId="33431829">
    <w:abstractNumId w:val="179"/>
  </w:num>
  <w:num w:numId="139" w16cid:durableId="1185896601">
    <w:abstractNumId w:val="72"/>
  </w:num>
  <w:num w:numId="140" w16cid:durableId="1763256046">
    <w:abstractNumId w:val="65"/>
  </w:num>
  <w:num w:numId="141" w16cid:durableId="1385909060">
    <w:abstractNumId w:val="42"/>
  </w:num>
  <w:num w:numId="142" w16cid:durableId="1078675641">
    <w:abstractNumId w:val="90"/>
  </w:num>
  <w:num w:numId="143" w16cid:durableId="1872525966">
    <w:abstractNumId w:val="82"/>
  </w:num>
  <w:num w:numId="144" w16cid:durableId="1165439035">
    <w:abstractNumId w:val="120"/>
  </w:num>
  <w:num w:numId="145" w16cid:durableId="654916778">
    <w:abstractNumId w:val="92"/>
  </w:num>
  <w:num w:numId="146" w16cid:durableId="1605767722">
    <w:abstractNumId w:val="67"/>
  </w:num>
  <w:num w:numId="147" w16cid:durableId="293680260">
    <w:abstractNumId w:val="169"/>
  </w:num>
  <w:num w:numId="148" w16cid:durableId="1284263213">
    <w:abstractNumId w:val="5"/>
  </w:num>
  <w:num w:numId="149" w16cid:durableId="966086043">
    <w:abstractNumId w:val="25"/>
  </w:num>
  <w:num w:numId="150" w16cid:durableId="412705773">
    <w:abstractNumId w:val="38"/>
  </w:num>
  <w:num w:numId="151" w16cid:durableId="621962632">
    <w:abstractNumId w:val="52"/>
  </w:num>
  <w:num w:numId="152" w16cid:durableId="792402945">
    <w:abstractNumId w:val="50"/>
  </w:num>
  <w:num w:numId="153" w16cid:durableId="297103932">
    <w:abstractNumId w:val="46"/>
  </w:num>
  <w:num w:numId="154" w16cid:durableId="412355518">
    <w:abstractNumId w:val="79"/>
  </w:num>
  <w:num w:numId="155" w16cid:durableId="1882476726">
    <w:abstractNumId w:val="34"/>
  </w:num>
  <w:num w:numId="156" w16cid:durableId="2103061962">
    <w:abstractNumId w:val="162"/>
  </w:num>
  <w:num w:numId="157" w16cid:durableId="1017315955">
    <w:abstractNumId w:val="109"/>
  </w:num>
  <w:num w:numId="158" w16cid:durableId="1770002206">
    <w:abstractNumId w:val="9"/>
  </w:num>
  <w:num w:numId="159" w16cid:durableId="1239829240">
    <w:abstractNumId w:val="0"/>
  </w:num>
  <w:num w:numId="160" w16cid:durableId="1488087824">
    <w:abstractNumId w:val="95"/>
  </w:num>
  <w:num w:numId="161" w16cid:durableId="946036400">
    <w:abstractNumId w:val="135"/>
  </w:num>
  <w:num w:numId="162" w16cid:durableId="1912035038">
    <w:abstractNumId w:val="12"/>
  </w:num>
  <w:num w:numId="163" w16cid:durableId="846486464">
    <w:abstractNumId w:val="163"/>
  </w:num>
  <w:num w:numId="164" w16cid:durableId="84965004">
    <w:abstractNumId w:val="40"/>
  </w:num>
  <w:num w:numId="165" w16cid:durableId="564801501">
    <w:abstractNumId w:val="58"/>
  </w:num>
  <w:num w:numId="166" w16cid:durableId="1894535120">
    <w:abstractNumId w:val="114"/>
  </w:num>
  <w:num w:numId="167" w16cid:durableId="701246945">
    <w:abstractNumId w:val="132"/>
  </w:num>
  <w:num w:numId="168" w16cid:durableId="520121946">
    <w:abstractNumId w:val="51"/>
  </w:num>
  <w:num w:numId="169" w16cid:durableId="440028576">
    <w:abstractNumId w:val="96"/>
  </w:num>
  <w:num w:numId="170" w16cid:durableId="239877018">
    <w:abstractNumId w:val="108"/>
  </w:num>
  <w:num w:numId="171" w16cid:durableId="196352633">
    <w:abstractNumId w:val="124"/>
  </w:num>
  <w:num w:numId="172" w16cid:durableId="556405383">
    <w:abstractNumId w:val="1"/>
  </w:num>
  <w:num w:numId="173" w16cid:durableId="1964076580">
    <w:abstractNumId w:val="53"/>
  </w:num>
  <w:num w:numId="174" w16cid:durableId="877815918">
    <w:abstractNumId w:val="153"/>
  </w:num>
  <w:num w:numId="175" w16cid:durableId="1303580671">
    <w:abstractNumId w:val="142"/>
  </w:num>
  <w:num w:numId="176" w16cid:durableId="394789680">
    <w:abstractNumId w:val="180"/>
  </w:num>
  <w:num w:numId="177" w16cid:durableId="146173867">
    <w:abstractNumId w:val="146"/>
  </w:num>
  <w:num w:numId="178" w16cid:durableId="769816132">
    <w:abstractNumId w:val="87"/>
  </w:num>
  <w:num w:numId="179" w16cid:durableId="1965235044">
    <w:abstractNumId w:val="166"/>
  </w:num>
  <w:num w:numId="180" w16cid:durableId="462119259">
    <w:abstractNumId w:val="126"/>
  </w:num>
  <w:num w:numId="181" w16cid:durableId="413860342">
    <w:abstractNumId w:val="33"/>
  </w:num>
  <w:num w:numId="182" w16cid:durableId="1395619857">
    <w:abstractNumId w:val="170"/>
  </w:num>
  <w:numIdMacAtCleanup w:val="1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EA4"/>
    <w:rsid w:val="00140F7E"/>
    <w:rsid w:val="001D5EA4"/>
    <w:rsid w:val="003812A9"/>
    <w:rsid w:val="008201D6"/>
    <w:rsid w:val="00970D46"/>
    <w:rsid w:val="00AA6BA3"/>
    <w:rsid w:val="00BD4409"/>
    <w:rsid w:val="00DE6DDD"/>
    <w:rsid w:val="00F2009B"/>
    <w:rsid w:val="00FC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6192"/>
  <w15:docId w15:val="{56B055E0-2135-41ED-9ED0-56C34EFC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10" w:right="3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"/>
      <w:ind w:left="352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1" w:line="250" w:lineRule="auto"/>
      <w:ind w:left="349" w:hanging="10"/>
      <w:jc w:val="both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1" w:line="250" w:lineRule="auto"/>
      <w:ind w:left="349" w:hanging="10"/>
      <w:jc w:val="both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5.xml"/><Relationship Id="rId21" Type="http://schemas.openxmlformats.org/officeDocument/2006/relationships/footer" Target="footer7.xml"/><Relationship Id="rId42" Type="http://schemas.openxmlformats.org/officeDocument/2006/relationships/footer" Target="footer18.xml"/><Relationship Id="rId63" Type="http://schemas.openxmlformats.org/officeDocument/2006/relationships/footer" Target="footer28.xml"/><Relationship Id="rId84" Type="http://schemas.openxmlformats.org/officeDocument/2006/relationships/footer" Target="footer39.xml"/><Relationship Id="rId138" Type="http://schemas.openxmlformats.org/officeDocument/2006/relationships/header" Target="header66.xml"/><Relationship Id="rId159" Type="http://schemas.openxmlformats.org/officeDocument/2006/relationships/header" Target="header77.xml"/><Relationship Id="rId170" Type="http://schemas.openxmlformats.org/officeDocument/2006/relationships/header" Target="header82.xml"/><Relationship Id="rId107" Type="http://schemas.openxmlformats.org/officeDocument/2006/relationships/header" Target="header51.xml"/><Relationship Id="rId11" Type="http://schemas.openxmlformats.org/officeDocument/2006/relationships/header" Target="header3.xml"/><Relationship Id="rId32" Type="http://schemas.openxmlformats.org/officeDocument/2006/relationships/header" Target="header14.xml"/><Relationship Id="rId53" Type="http://schemas.openxmlformats.org/officeDocument/2006/relationships/header" Target="header24.xml"/><Relationship Id="rId74" Type="http://schemas.openxmlformats.org/officeDocument/2006/relationships/header" Target="header35.xml"/><Relationship Id="rId128" Type="http://schemas.openxmlformats.org/officeDocument/2006/relationships/header" Target="header61.xml"/><Relationship Id="rId149" Type="http://schemas.openxmlformats.org/officeDocument/2006/relationships/footer" Target="footer71.xml"/><Relationship Id="rId5" Type="http://schemas.openxmlformats.org/officeDocument/2006/relationships/footnotes" Target="footnotes.xml"/><Relationship Id="rId95" Type="http://schemas.openxmlformats.org/officeDocument/2006/relationships/header" Target="header45.xml"/><Relationship Id="rId160" Type="http://schemas.openxmlformats.org/officeDocument/2006/relationships/footer" Target="footer76.xml"/><Relationship Id="rId181" Type="http://schemas.openxmlformats.org/officeDocument/2006/relationships/footer" Target="footer87.xml"/><Relationship Id="rId22" Type="http://schemas.openxmlformats.org/officeDocument/2006/relationships/footer" Target="footer8.xml"/><Relationship Id="rId43" Type="http://schemas.openxmlformats.org/officeDocument/2006/relationships/header" Target="header19.xml"/><Relationship Id="rId64" Type="http://schemas.openxmlformats.org/officeDocument/2006/relationships/footer" Target="footer29.xml"/><Relationship Id="rId118" Type="http://schemas.openxmlformats.org/officeDocument/2006/relationships/footer" Target="footer56.xml"/><Relationship Id="rId139" Type="http://schemas.openxmlformats.org/officeDocument/2006/relationships/footer" Target="footer66.xml"/><Relationship Id="rId85" Type="http://schemas.openxmlformats.org/officeDocument/2006/relationships/header" Target="header40.xml"/><Relationship Id="rId150" Type="http://schemas.openxmlformats.org/officeDocument/2006/relationships/header" Target="header72.xml"/><Relationship Id="rId171" Type="http://schemas.openxmlformats.org/officeDocument/2006/relationships/header" Target="header83.xml"/><Relationship Id="rId12" Type="http://schemas.openxmlformats.org/officeDocument/2006/relationships/footer" Target="footer3.xml"/><Relationship Id="rId33" Type="http://schemas.openxmlformats.org/officeDocument/2006/relationships/footer" Target="footer13.xml"/><Relationship Id="rId108" Type="http://schemas.openxmlformats.org/officeDocument/2006/relationships/footer" Target="footer51.xml"/><Relationship Id="rId129" Type="http://schemas.openxmlformats.org/officeDocument/2006/relationships/header" Target="header62.xml"/><Relationship Id="rId54" Type="http://schemas.openxmlformats.org/officeDocument/2006/relationships/footer" Target="footer24.xml"/><Relationship Id="rId75" Type="http://schemas.openxmlformats.org/officeDocument/2006/relationships/footer" Target="footer34.xml"/><Relationship Id="rId96" Type="http://schemas.openxmlformats.org/officeDocument/2006/relationships/footer" Target="footer45.xml"/><Relationship Id="rId140" Type="http://schemas.openxmlformats.org/officeDocument/2006/relationships/header" Target="header67.xml"/><Relationship Id="rId161" Type="http://schemas.openxmlformats.org/officeDocument/2006/relationships/footer" Target="footer77.xml"/><Relationship Id="rId182" Type="http://schemas.openxmlformats.org/officeDocument/2006/relationships/header" Target="header88.xml"/><Relationship Id="rId6" Type="http://schemas.openxmlformats.org/officeDocument/2006/relationships/endnotes" Target="endnotes.xml"/><Relationship Id="rId23" Type="http://schemas.openxmlformats.org/officeDocument/2006/relationships/header" Target="header9.xml"/><Relationship Id="rId119" Type="http://schemas.openxmlformats.org/officeDocument/2006/relationships/header" Target="header57.xml"/><Relationship Id="rId44" Type="http://schemas.openxmlformats.org/officeDocument/2006/relationships/header" Target="header20.xml"/><Relationship Id="rId65" Type="http://schemas.openxmlformats.org/officeDocument/2006/relationships/header" Target="header30.xml"/><Relationship Id="rId86" Type="http://schemas.openxmlformats.org/officeDocument/2006/relationships/header" Target="header41.xml"/><Relationship Id="rId130" Type="http://schemas.openxmlformats.org/officeDocument/2006/relationships/footer" Target="footer61.xml"/><Relationship Id="rId151" Type="http://schemas.openxmlformats.org/officeDocument/2006/relationships/footer" Target="footer72.xml"/><Relationship Id="rId172" Type="http://schemas.openxmlformats.org/officeDocument/2006/relationships/footer" Target="footer8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footer" Target="footer16.xml"/><Relationship Id="rId109" Type="http://schemas.openxmlformats.org/officeDocument/2006/relationships/header" Target="header52.xml"/><Relationship Id="rId34" Type="http://schemas.openxmlformats.org/officeDocument/2006/relationships/footer" Target="footer14.xml"/><Relationship Id="rId50" Type="http://schemas.openxmlformats.org/officeDocument/2006/relationships/header" Target="header23.xml"/><Relationship Id="rId55" Type="http://schemas.openxmlformats.org/officeDocument/2006/relationships/header" Target="header25.xml"/><Relationship Id="rId76" Type="http://schemas.openxmlformats.org/officeDocument/2006/relationships/footer" Target="footer35.xml"/><Relationship Id="rId97" Type="http://schemas.openxmlformats.org/officeDocument/2006/relationships/header" Target="header46.xml"/><Relationship Id="rId104" Type="http://schemas.openxmlformats.org/officeDocument/2006/relationships/header" Target="header50.xml"/><Relationship Id="rId120" Type="http://schemas.openxmlformats.org/officeDocument/2006/relationships/footer" Target="footer57.xml"/><Relationship Id="rId125" Type="http://schemas.openxmlformats.org/officeDocument/2006/relationships/footer" Target="footer59.xml"/><Relationship Id="rId141" Type="http://schemas.openxmlformats.org/officeDocument/2006/relationships/header" Target="header68.xml"/><Relationship Id="rId146" Type="http://schemas.openxmlformats.org/officeDocument/2006/relationships/header" Target="header70.xml"/><Relationship Id="rId167" Type="http://schemas.openxmlformats.org/officeDocument/2006/relationships/footer" Target="footer80.xml"/><Relationship Id="rId188" Type="http://schemas.openxmlformats.org/officeDocument/2006/relationships/fontTable" Target="fontTable.xml"/><Relationship Id="rId7" Type="http://schemas.openxmlformats.org/officeDocument/2006/relationships/header" Target="header1.xml"/><Relationship Id="rId71" Type="http://schemas.openxmlformats.org/officeDocument/2006/relationships/header" Target="header33.xml"/><Relationship Id="rId92" Type="http://schemas.openxmlformats.org/officeDocument/2006/relationships/header" Target="header44.xml"/><Relationship Id="rId162" Type="http://schemas.openxmlformats.org/officeDocument/2006/relationships/header" Target="header78.xml"/><Relationship Id="rId183" Type="http://schemas.openxmlformats.org/officeDocument/2006/relationships/header" Target="header89.xml"/><Relationship Id="rId2" Type="http://schemas.openxmlformats.org/officeDocument/2006/relationships/styles" Target="styles.xml"/><Relationship Id="rId29" Type="http://schemas.openxmlformats.org/officeDocument/2006/relationships/header" Target="header12.xml"/><Relationship Id="rId24" Type="http://schemas.openxmlformats.org/officeDocument/2006/relationships/footer" Target="footer9.xml"/><Relationship Id="rId40" Type="http://schemas.openxmlformats.org/officeDocument/2006/relationships/footer" Target="footer17.xml"/><Relationship Id="rId45" Type="http://schemas.openxmlformats.org/officeDocument/2006/relationships/footer" Target="footer19.xml"/><Relationship Id="rId66" Type="http://schemas.openxmlformats.org/officeDocument/2006/relationships/footer" Target="footer30.xml"/><Relationship Id="rId87" Type="http://schemas.openxmlformats.org/officeDocument/2006/relationships/footer" Target="footer40.xml"/><Relationship Id="rId110" Type="http://schemas.openxmlformats.org/officeDocument/2006/relationships/header" Target="header53.xml"/><Relationship Id="rId115" Type="http://schemas.openxmlformats.org/officeDocument/2006/relationships/header" Target="header55.xml"/><Relationship Id="rId131" Type="http://schemas.openxmlformats.org/officeDocument/2006/relationships/footer" Target="footer62.xml"/><Relationship Id="rId136" Type="http://schemas.openxmlformats.org/officeDocument/2006/relationships/footer" Target="footer64.xml"/><Relationship Id="rId157" Type="http://schemas.openxmlformats.org/officeDocument/2006/relationships/footer" Target="footer75.xml"/><Relationship Id="rId178" Type="http://schemas.openxmlformats.org/officeDocument/2006/relationships/footer" Target="footer85.xml"/><Relationship Id="rId61" Type="http://schemas.openxmlformats.org/officeDocument/2006/relationships/header" Target="header28.xml"/><Relationship Id="rId82" Type="http://schemas.openxmlformats.org/officeDocument/2006/relationships/footer" Target="footer38.xml"/><Relationship Id="rId152" Type="http://schemas.openxmlformats.org/officeDocument/2006/relationships/header" Target="header73.xml"/><Relationship Id="rId173" Type="http://schemas.openxmlformats.org/officeDocument/2006/relationships/footer" Target="footer83.xml"/><Relationship Id="rId19" Type="http://schemas.openxmlformats.org/officeDocument/2006/relationships/header" Target="header7.xml"/><Relationship Id="rId14" Type="http://schemas.openxmlformats.org/officeDocument/2006/relationships/header" Target="header5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56" Type="http://schemas.openxmlformats.org/officeDocument/2006/relationships/header" Target="header26.xml"/><Relationship Id="rId77" Type="http://schemas.openxmlformats.org/officeDocument/2006/relationships/header" Target="header36.xml"/><Relationship Id="rId100" Type="http://schemas.openxmlformats.org/officeDocument/2006/relationships/footer" Target="footer47.xml"/><Relationship Id="rId105" Type="http://schemas.openxmlformats.org/officeDocument/2006/relationships/footer" Target="footer49.xml"/><Relationship Id="rId126" Type="http://schemas.openxmlformats.org/officeDocument/2006/relationships/header" Target="header60.xml"/><Relationship Id="rId147" Type="http://schemas.openxmlformats.org/officeDocument/2006/relationships/header" Target="header71.xml"/><Relationship Id="rId168" Type="http://schemas.openxmlformats.org/officeDocument/2006/relationships/header" Target="header81.xml"/><Relationship Id="rId8" Type="http://schemas.openxmlformats.org/officeDocument/2006/relationships/header" Target="header2.xml"/><Relationship Id="rId51" Type="http://schemas.openxmlformats.org/officeDocument/2006/relationships/footer" Target="footer22.xml"/><Relationship Id="rId72" Type="http://schemas.openxmlformats.org/officeDocument/2006/relationships/footer" Target="footer33.xml"/><Relationship Id="rId93" Type="http://schemas.openxmlformats.org/officeDocument/2006/relationships/footer" Target="footer43.xml"/><Relationship Id="rId98" Type="http://schemas.openxmlformats.org/officeDocument/2006/relationships/header" Target="header47.xml"/><Relationship Id="rId121" Type="http://schemas.openxmlformats.org/officeDocument/2006/relationships/image" Target="media/image1.jpg"/><Relationship Id="rId142" Type="http://schemas.openxmlformats.org/officeDocument/2006/relationships/footer" Target="footer67.xml"/><Relationship Id="rId163" Type="http://schemas.openxmlformats.org/officeDocument/2006/relationships/footer" Target="footer78.xml"/><Relationship Id="rId184" Type="http://schemas.openxmlformats.org/officeDocument/2006/relationships/footer" Target="footer88.xm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eader" Target="header10.xml"/><Relationship Id="rId46" Type="http://schemas.openxmlformats.org/officeDocument/2006/relationships/footer" Target="footer20.xml"/><Relationship Id="rId67" Type="http://schemas.openxmlformats.org/officeDocument/2006/relationships/header" Target="header31.xml"/><Relationship Id="rId116" Type="http://schemas.openxmlformats.org/officeDocument/2006/relationships/header" Target="header56.xml"/><Relationship Id="rId137" Type="http://schemas.openxmlformats.org/officeDocument/2006/relationships/footer" Target="footer65.xml"/><Relationship Id="rId158" Type="http://schemas.openxmlformats.org/officeDocument/2006/relationships/header" Target="header76.xml"/><Relationship Id="rId20" Type="http://schemas.openxmlformats.org/officeDocument/2006/relationships/header" Target="header8.xml"/><Relationship Id="rId41" Type="http://schemas.openxmlformats.org/officeDocument/2006/relationships/header" Target="header18.xml"/><Relationship Id="rId62" Type="http://schemas.openxmlformats.org/officeDocument/2006/relationships/header" Target="header29.xml"/><Relationship Id="rId83" Type="http://schemas.openxmlformats.org/officeDocument/2006/relationships/header" Target="header39.xml"/><Relationship Id="rId88" Type="http://schemas.openxmlformats.org/officeDocument/2006/relationships/footer" Target="footer41.xml"/><Relationship Id="rId111" Type="http://schemas.openxmlformats.org/officeDocument/2006/relationships/footer" Target="footer52.xml"/><Relationship Id="rId132" Type="http://schemas.openxmlformats.org/officeDocument/2006/relationships/header" Target="header63.xml"/><Relationship Id="rId153" Type="http://schemas.openxmlformats.org/officeDocument/2006/relationships/header" Target="header74.xml"/><Relationship Id="rId174" Type="http://schemas.openxmlformats.org/officeDocument/2006/relationships/header" Target="header84.xml"/><Relationship Id="rId179" Type="http://schemas.openxmlformats.org/officeDocument/2006/relationships/footer" Target="footer86.xml"/><Relationship Id="rId15" Type="http://schemas.openxmlformats.org/officeDocument/2006/relationships/footer" Target="footer4.xml"/><Relationship Id="rId36" Type="http://schemas.openxmlformats.org/officeDocument/2006/relationships/footer" Target="footer15.xml"/><Relationship Id="rId57" Type="http://schemas.openxmlformats.org/officeDocument/2006/relationships/footer" Target="footer25.xml"/><Relationship Id="rId106" Type="http://schemas.openxmlformats.org/officeDocument/2006/relationships/footer" Target="footer50.xml"/><Relationship Id="rId127" Type="http://schemas.openxmlformats.org/officeDocument/2006/relationships/footer" Target="footer60.xml"/><Relationship Id="rId10" Type="http://schemas.openxmlformats.org/officeDocument/2006/relationships/footer" Target="footer2.xml"/><Relationship Id="rId31" Type="http://schemas.openxmlformats.org/officeDocument/2006/relationships/header" Target="header13.xml"/><Relationship Id="rId52" Type="http://schemas.openxmlformats.org/officeDocument/2006/relationships/footer" Target="footer23.xml"/><Relationship Id="rId73" Type="http://schemas.openxmlformats.org/officeDocument/2006/relationships/header" Target="header34.xml"/><Relationship Id="rId78" Type="http://schemas.openxmlformats.org/officeDocument/2006/relationships/footer" Target="footer36.xml"/><Relationship Id="rId94" Type="http://schemas.openxmlformats.org/officeDocument/2006/relationships/footer" Target="footer44.xml"/><Relationship Id="rId99" Type="http://schemas.openxmlformats.org/officeDocument/2006/relationships/footer" Target="footer46.xml"/><Relationship Id="rId101" Type="http://schemas.openxmlformats.org/officeDocument/2006/relationships/header" Target="header48.xml"/><Relationship Id="rId122" Type="http://schemas.openxmlformats.org/officeDocument/2006/relationships/header" Target="header58.xml"/><Relationship Id="rId143" Type="http://schemas.openxmlformats.org/officeDocument/2006/relationships/footer" Target="footer68.xml"/><Relationship Id="rId148" Type="http://schemas.openxmlformats.org/officeDocument/2006/relationships/footer" Target="footer70.xml"/><Relationship Id="rId164" Type="http://schemas.openxmlformats.org/officeDocument/2006/relationships/header" Target="header79.xml"/><Relationship Id="rId169" Type="http://schemas.openxmlformats.org/officeDocument/2006/relationships/footer" Target="footer81.xml"/><Relationship Id="rId185" Type="http://schemas.openxmlformats.org/officeDocument/2006/relationships/footer" Target="footer8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80" Type="http://schemas.openxmlformats.org/officeDocument/2006/relationships/header" Target="header87.xml"/><Relationship Id="rId26" Type="http://schemas.openxmlformats.org/officeDocument/2006/relationships/header" Target="header11.xml"/><Relationship Id="rId47" Type="http://schemas.openxmlformats.org/officeDocument/2006/relationships/header" Target="header21.xml"/><Relationship Id="rId68" Type="http://schemas.openxmlformats.org/officeDocument/2006/relationships/header" Target="header32.xml"/><Relationship Id="rId89" Type="http://schemas.openxmlformats.org/officeDocument/2006/relationships/header" Target="header42.xml"/><Relationship Id="rId112" Type="http://schemas.openxmlformats.org/officeDocument/2006/relationships/footer" Target="footer53.xml"/><Relationship Id="rId133" Type="http://schemas.openxmlformats.org/officeDocument/2006/relationships/footer" Target="footer63.xml"/><Relationship Id="rId154" Type="http://schemas.openxmlformats.org/officeDocument/2006/relationships/footer" Target="footer73.xml"/><Relationship Id="rId175" Type="http://schemas.openxmlformats.org/officeDocument/2006/relationships/footer" Target="footer84.xml"/><Relationship Id="rId16" Type="http://schemas.openxmlformats.org/officeDocument/2006/relationships/footer" Target="footer5.xml"/><Relationship Id="rId37" Type="http://schemas.openxmlformats.org/officeDocument/2006/relationships/header" Target="header16.xml"/><Relationship Id="rId58" Type="http://schemas.openxmlformats.org/officeDocument/2006/relationships/footer" Target="footer26.xml"/><Relationship Id="rId79" Type="http://schemas.openxmlformats.org/officeDocument/2006/relationships/header" Target="header37.xml"/><Relationship Id="rId102" Type="http://schemas.openxmlformats.org/officeDocument/2006/relationships/footer" Target="footer48.xml"/><Relationship Id="rId123" Type="http://schemas.openxmlformats.org/officeDocument/2006/relationships/header" Target="header59.xml"/><Relationship Id="rId144" Type="http://schemas.openxmlformats.org/officeDocument/2006/relationships/header" Target="header69.xml"/><Relationship Id="rId90" Type="http://schemas.openxmlformats.org/officeDocument/2006/relationships/footer" Target="footer42.xml"/><Relationship Id="rId165" Type="http://schemas.openxmlformats.org/officeDocument/2006/relationships/header" Target="header80.xml"/><Relationship Id="rId186" Type="http://schemas.openxmlformats.org/officeDocument/2006/relationships/header" Target="header90.xml"/><Relationship Id="rId27" Type="http://schemas.openxmlformats.org/officeDocument/2006/relationships/footer" Target="footer10.xml"/><Relationship Id="rId48" Type="http://schemas.openxmlformats.org/officeDocument/2006/relationships/footer" Target="footer21.xml"/><Relationship Id="rId69" Type="http://schemas.openxmlformats.org/officeDocument/2006/relationships/footer" Target="footer31.xml"/><Relationship Id="rId113" Type="http://schemas.openxmlformats.org/officeDocument/2006/relationships/header" Target="header54.xml"/><Relationship Id="rId134" Type="http://schemas.openxmlformats.org/officeDocument/2006/relationships/header" Target="header64.xml"/><Relationship Id="rId80" Type="http://schemas.openxmlformats.org/officeDocument/2006/relationships/header" Target="header38.xml"/><Relationship Id="rId155" Type="http://schemas.openxmlformats.org/officeDocument/2006/relationships/footer" Target="footer74.xml"/><Relationship Id="rId176" Type="http://schemas.openxmlformats.org/officeDocument/2006/relationships/header" Target="header85.xml"/><Relationship Id="rId17" Type="http://schemas.openxmlformats.org/officeDocument/2006/relationships/header" Target="header6.xml"/><Relationship Id="rId38" Type="http://schemas.openxmlformats.org/officeDocument/2006/relationships/header" Target="header17.xml"/><Relationship Id="rId59" Type="http://schemas.openxmlformats.org/officeDocument/2006/relationships/header" Target="header27.xml"/><Relationship Id="rId103" Type="http://schemas.openxmlformats.org/officeDocument/2006/relationships/header" Target="header49.xml"/><Relationship Id="rId124" Type="http://schemas.openxmlformats.org/officeDocument/2006/relationships/footer" Target="footer58.xml"/><Relationship Id="rId70" Type="http://schemas.openxmlformats.org/officeDocument/2006/relationships/footer" Target="footer32.xml"/><Relationship Id="rId91" Type="http://schemas.openxmlformats.org/officeDocument/2006/relationships/header" Target="header43.xml"/><Relationship Id="rId145" Type="http://schemas.openxmlformats.org/officeDocument/2006/relationships/footer" Target="footer69.xml"/><Relationship Id="rId166" Type="http://schemas.openxmlformats.org/officeDocument/2006/relationships/footer" Target="footer79.xml"/><Relationship Id="rId187" Type="http://schemas.openxmlformats.org/officeDocument/2006/relationships/footer" Target="footer90.xml"/><Relationship Id="rId1" Type="http://schemas.openxmlformats.org/officeDocument/2006/relationships/numbering" Target="numbering.xml"/><Relationship Id="rId28" Type="http://schemas.openxmlformats.org/officeDocument/2006/relationships/footer" Target="footer11.xml"/><Relationship Id="rId49" Type="http://schemas.openxmlformats.org/officeDocument/2006/relationships/header" Target="header22.xml"/><Relationship Id="rId114" Type="http://schemas.openxmlformats.org/officeDocument/2006/relationships/footer" Target="footer54.xml"/><Relationship Id="rId60" Type="http://schemas.openxmlformats.org/officeDocument/2006/relationships/footer" Target="footer27.xml"/><Relationship Id="rId81" Type="http://schemas.openxmlformats.org/officeDocument/2006/relationships/footer" Target="footer37.xml"/><Relationship Id="rId135" Type="http://schemas.openxmlformats.org/officeDocument/2006/relationships/header" Target="header65.xml"/><Relationship Id="rId156" Type="http://schemas.openxmlformats.org/officeDocument/2006/relationships/header" Target="header75.xml"/><Relationship Id="rId177" Type="http://schemas.openxmlformats.org/officeDocument/2006/relationships/header" Target="header8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187</Pages>
  <Words>76655</Words>
  <Characters>459934</Characters>
  <Application>Microsoft Office Word</Application>
  <DocSecurity>0</DocSecurity>
  <Lines>3832</Lines>
  <Paragraphs>1071</Paragraphs>
  <ScaleCrop>false</ScaleCrop>
  <Company/>
  <LinksUpToDate>false</LinksUpToDate>
  <CharactersWithSpaces>535518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!!!Strona tytułowa</dc:title>
  <dc:subject/>
  <dc:creator>Jarek</dc:creator>
  <cp:keywords/>
  <cp:lastModifiedBy>Paweł Gonia</cp:lastModifiedBy>
  <cp:revision>9</cp:revision>
  <dcterms:created xsi:type="dcterms:W3CDTF">2022-12-29T10:12:00Z</dcterms:created>
  <dcterms:modified xsi:type="dcterms:W3CDTF">2024-01-10T14:37:00Z</dcterms:modified>
</cp:coreProperties>
</file>