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B4" w:rsidRDefault="00906DB4" w:rsidP="00906DB4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bookmarkStart w:id="0" w:name="_GoBack"/>
      <w:bookmarkEnd w:id="0"/>
      <w:r w:rsidRPr="005A721A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ar-SA"/>
        </w:rPr>
        <w:t>2 do zapytania ofertowego</w:t>
      </w:r>
    </w:p>
    <w:p w:rsidR="00906DB4" w:rsidRPr="005A721A" w:rsidRDefault="00906DB4" w:rsidP="00906DB4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Istotne postanowienia umowy</w:t>
      </w:r>
    </w:p>
    <w:p w:rsidR="00906DB4" w:rsidRPr="005A721A" w:rsidRDefault="00906DB4" w:rsidP="00906DB4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lang w:eastAsia="ar-SA"/>
        </w:rPr>
      </w:pPr>
    </w:p>
    <w:p w:rsidR="00906DB4" w:rsidRPr="005A721A" w:rsidRDefault="00906DB4" w:rsidP="00906DB4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5A721A">
        <w:rPr>
          <w:rFonts w:ascii="Arial" w:eastAsia="Times New Roman" w:hAnsi="Arial" w:cs="Arial"/>
          <w:b/>
          <w:lang w:eastAsia="ar-SA"/>
        </w:rPr>
        <w:t>UMOWA NR</w:t>
      </w:r>
    </w:p>
    <w:p w:rsidR="00906DB4" w:rsidRPr="005A721A" w:rsidRDefault="00906DB4" w:rsidP="00906DB4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:rsidR="00906DB4" w:rsidRPr="005A721A" w:rsidRDefault="00906DB4" w:rsidP="00906DB4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5A721A">
        <w:rPr>
          <w:rFonts w:ascii="Arial" w:eastAsia="Times New Roman" w:hAnsi="Arial" w:cs="Arial"/>
          <w:lang w:eastAsia="ar-SA"/>
        </w:rPr>
        <w:t>zawarta w dniu …………… 2024 r. w Nidzicy pomiędzy:</w:t>
      </w:r>
    </w:p>
    <w:p w:rsidR="00906DB4" w:rsidRPr="005A721A" w:rsidRDefault="00906DB4" w:rsidP="00906D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06DB4" w:rsidRPr="005A721A" w:rsidRDefault="00906DB4" w:rsidP="00906DB4">
      <w:pPr>
        <w:suppressAutoHyphens/>
        <w:spacing w:after="0" w:line="276" w:lineRule="auto"/>
        <w:contextualSpacing/>
        <w:jc w:val="both"/>
        <w:rPr>
          <w:rFonts w:ascii="Arial" w:hAnsi="Arial" w:cs="Arial"/>
          <w:iCs/>
        </w:rPr>
      </w:pPr>
      <w:r w:rsidRPr="005A721A">
        <w:rPr>
          <w:rFonts w:ascii="Arial" w:hAnsi="Arial" w:cs="Arial"/>
          <w:b/>
          <w:iCs/>
        </w:rPr>
        <w:t>Skarbem Państwa – Państwowym Gospodarstwem Leśnym Lasy Państwowe Nadleśnictwem Nidzica</w:t>
      </w:r>
      <w:r w:rsidRPr="005A721A">
        <w:rPr>
          <w:rFonts w:ascii="Arial" w:hAnsi="Arial" w:cs="Arial"/>
          <w:iCs/>
        </w:rPr>
        <w:t xml:space="preserve"> z siedzibą: ul. Dębowa 2A, 13 – 100 Nidzica, NIP: 745 000 47 92,</w:t>
      </w: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5A721A">
        <w:rPr>
          <w:rFonts w:ascii="Arial" w:hAnsi="Arial" w:cs="Arial"/>
          <w:iCs/>
        </w:rPr>
        <w:t>reprezentowanym przez ……………………………………………………………………., zwanym dalej „Zamawiającym”,</w:t>
      </w:r>
    </w:p>
    <w:p w:rsidR="00906DB4" w:rsidRDefault="00906DB4" w:rsidP="00906DB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5A721A">
        <w:rPr>
          <w:rFonts w:ascii="Arial" w:eastAsia="Times New Roman" w:hAnsi="Arial" w:cs="Arial"/>
          <w:iCs/>
          <w:lang w:eastAsia="ar-SA"/>
        </w:rPr>
        <w:t xml:space="preserve">a </w:t>
      </w: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eastAsia="Times New Roman" w:hAnsi="Arial" w:cs="Arial"/>
          <w:iCs/>
          <w:lang w:eastAsia="ar-SA"/>
        </w:rPr>
        <w:br/>
      </w:r>
      <w:r w:rsidRPr="005A721A">
        <w:rPr>
          <w:rFonts w:ascii="Arial" w:hAnsi="Arial" w:cs="Arial"/>
        </w:rPr>
        <w:t>……..…………………………………. z siedzibą: ………………………………………...</w:t>
      </w:r>
      <w:r w:rsidRPr="005A721A">
        <w:rPr>
          <w:rFonts w:ascii="Arial" w:hAnsi="Arial" w:cs="Arial"/>
        </w:rPr>
        <w:br/>
        <w:t>wpisaną do rejestru pod nr KRS ………………………………. będącą podatnikiem VAT, posiadającym NIP o numerze……………… i REGON o numerze ……………........ reprezentowanym przez ……………………………………………………………………… zwanym dalej „Wykonawcą”</w:t>
      </w:r>
      <w:r>
        <w:rPr>
          <w:rFonts w:ascii="Arial" w:hAnsi="Arial" w:cs="Arial"/>
        </w:rPr>
        <w:t>, zaś łącznie zwani „Stronami”</w:t>
      </w: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rPr>
          <w:rFonts w:ascii="Arial" w:hAnsi="Arial" w:cs="Arial"/>
        </w:rPr>
      </w:pPr>
      <w:r w:rsidRPr="005A721A">
        <w:rPr>
          <w:rFonts w:ascii="Arial" w:hAnsi="Arial" w:cs="Arial"/>
        </w:rPr>
        <w:t>o treści następującej:</w:t>
      </w: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Niniejsza umowa została zawarta w wyniku rozstrzygnięcia </w:t>
      </w:r>
      <w:r>
        <w:rPr>
          <w:rFonts w:ascii="Arial" w:hAnsi="Arial" w:cs="Arial"/>
        </w:rPr>
        <w:t xml:space="preserve">zapytania ofertowego </w:t>
      </w:r>
      <w:r w:rsidRPr="005A721A">
        <w:rPr>
          <w:rFonts w:ascii="Arial" w:hAnsi="Arial" w:cs="Arial"/>
        </w:rPr>
        <w:t>pn. „Zakup paliw</w:t>
      </w:r>
      <w:r>
        <w:rPr>
          <w:rFonts w:ascii="Arial" w:hAnsi="Arial" w:cs="Arial"/>
        </w:rPr>
        <w:t>a</w:t>
      </w:r>
      <w:r w:rsidRPr="005A721A">
        <w:rPr>
          <w:rFonts w:ascii="Arial" w:hAnsi="Arial" w:cs="Arial"/>
        </w:rPr>
        <w:t xml:space="preserve"> na potrzeby Nadleśnictwa Nidzica”</w:t>
      </w:r>
      <w:r w:rsidRPr="005A721A">
        <w:rPr>
          <w:rFonts w:ascii="Arial" w:hAnsi="Arial" w:cs="Arial"/>
          <w:b/>
          <w:bCs/>
        </w:rPr>
        <w:t>.</w:t>
      </w: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  <w:r w:rsidRPr="005A721A">
        <w:rPr>
          <w:rFonts w:ascii="Arial" w:hAnsi="Arial" w:cs="Arial"/>
          <w:b/>
        </w:rPr>
        <w:t>§ 1</w:t>
      </w:r>
    </w:p>
    <w:p w:rsidR="00906DB4" w:rsidRDefault="00906DB4" w:rsidP="00906DB4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Przedmiot umowy dotyczy </w:t>
      </w:r>
      <w:r>
        <w:rPr>
          <w:rFonts w:ascii="Arial" w:hAnsi="Arial" w:cs="Arial"/>
        </w:rPr>
        <w:t>zakupu -</w:t>
      </w:r>
      <w:r w:rsidRPr="005A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tankowania</w:t>
      </w:r>
      <w:r w:rsidRPr="005A721A">
        <w:rPr>
          <w:rFonts w:ascii="Arial" w:hAnsi="Arial" w:cs="Arial"/>
        </w:rPr>
        <w:t xml:space="preserve"> pojazdów Zamawiającego do zbiornika na samochodzie terenowym na stacjach benzynowych Wykonawcy, paliwa – oleju napędo</w:t>
      </w:r>
      <w:r>
        <w:rPr>
          <w:rFonts w:ascii="Arial" w:hAnsi="Arial" w:cs="Arial"/>
        </w:rPr>
        <w:t xml:space="preserve">wego ON. </w:t>
      </w:r>
    </w:p>
    <w:p w:rsidR="00906DB4" w:rsidRPr="005A721A" w:rsidRDefault="00906DB4" w:rsidP="00906DB4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Umowa obowiązywać będzie od dnia zawarcia umowy </w:t>
      </w:r>
      <w:r w:rsidRPr="003C0606">
        <w:rPr>
          <w:rFonts w:ascii="Arial" w:hAnsi="Arial" w:cs="Arial"/>
          <w:b/>
        </w:rPr>
        <w:t>do dnia 29.02.2024 r.</w:t>
      </w:r>
      <w:r>
        <w:rPr>
          <w:rFonts w:ascii="Arial" w:hAnsi="Arial" w:cs="Arial"/>
        </w:rPr>
        <w:t xml:space="preserve"> lub do osiągnięcia ilości paliwa wskazanej w ust. 3 w zależności, które ze zdarzeń nastąpi wcześniej.</w:t>
      </w:r>
    </w:p>
    <w:p w:rsidR="00906DB4" w:rsidRPr="005A721A" w:rsidRDefault="00906DB4" w:rsidP="00906DB4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W ramach niniejszej umowy Zamawiający dokona zakupu paliwa w szacunkowych ilościach - olej napędowy ON – </w:t>
      </w:r>
      <w:r>
        <w:rPr>
          <w:rFonts w:ascii="Arial" w:hAnsi="Arial" w:cs="Arial"/>
        </w:rPr>
        <w:t>5</w:t>
      </w:r>
      <w:r w:rsidRPr="005A721A">
        <w:rPr>
          <w:rFonts w:ascii="Arial" w:hAnsi="Arial" w:cs="Arial"/>
        </w:rPr>
        <w:t xml:space="preserve"> 000 litrów</w:t>
      </w:r>
      <w:r>
        <w:rPr>
          <w:rFonts w:ascii="Arial" w:hAnsi="Arial" w:cs="Arial"/>
        </w:rPr>
        <w:t>, z zastrzeżeniem § 3.</w:t>
      </w:r>
    </w:p>
    <w:p w:rsidR="00906DB4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A721A">
        <w:rPr>
          <w:rFonts w:ascii="Arial" w:hAnsi="Arial" w:cs="Arial"/>
        </w:rPr>
        <w:t xml:space="preserve">Paliwo płynne, będące przedmiotem niniejszej umowy, musi spełniać wymagania jakościowe PN-EN 590 określone w Rozporządzeniu Ministra Gospodarki z dnia </w:t>
      </w:r>
      <w:r w:rsidRPr="005A721A">
        <w:rPr>
          <w:rFonts w:ascii="Arial" w:hAnsi="Arial" w:cs="Arial"/>
        </w:rPr>
        <w:br/>
      </w:r>
      <w:r w:rsidRPr="005A721A">
        <w:rPr>
          <w:rFonts w:ascii="Arial" w:hAnsi="Arial" w:cs="Arial"/>
          <w:bCs/>
        </w:rPr>
        <w:t xml:space="preserve">9 października 2015 r. </w:t>
      </w:r>
      <w:r w:rsidRPr="001758B5">
        <w:rPr>
          <w:rFonts w:ascii="Arial" w:hAnsi="Arial" w:cs="Arial"/>
          <w:bCs/>
          <w:i/>
        </w:rPr>
        <w:t>w sprawie wymagań jakościowych dla paliw ciekłych</w:t>
      </w:r>
      <w:r w:rsidRPr="005A721A">
        <w:rPr>
          <w:rFonts w:ascii="Arial" w:hAnsi="Arial" w:cs="Arial"/>
          <w:bCs/>
        </w:rPr>
        <w:t xml:space="preserve"> (Dz.U. </w:t>
      </w:r>
      <w:r>
        <w:rPr>
          <w:rFonts w:ascii="Arial" w:hAnsi="Arial" w:cs="Arial"/>
          <w:bCs/>
        </w:rPr>
        <w:br/>
      </w:r>
      <w:r w:rsidRPr="005A721A">
        <w:rPr>
          <w:rFonts w:ascii="Arial" w:hAnsi="Arial" w:cs="Arial"/>
          <w:bCs/>
        </w:rPr>
        <w:t>z 2015 r. poz. 1680</w:t>
      </w:r>
      <w:r>
        <w:rPr>
          <w:rFonts w:ascii="Arial" w:hAnsi="Arial" w:cs="Arial"/>
          <w:bCs/>
        </w:rPr>
        <w:t>,</w:t>
      </w:r>
      <w:r w:rsidRPr="005A721A">
        <w:rPr>
          <w:rFonts w:ascii="Arial" w:hAnsi="Arial" w:cs="Arial"/>
          <w:bCs/>
        </w:rPr>
        <w:t xml:space="preserve"> z późn. zm.).</w:t>
      </w:r>
    </w:p>
    <w:p w:rsidR="00906DB4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990320">
        <w:rPr>
          <w:rFonts w:ascii="Arial" w:hAnsi="Arial" w:cs="Arial"/>
          <w:bCs/>
        </w:rPr>
        <w:t xml:space="preserve">Stacje </w:t>
      </w:r>
      <w:r>
        <w:rPr>
          <w:rFonts w:ascii="Arial" w:hAnsi="Arial" w:cs="Arial"/>
          <w:bCs/>
        </w:rPr>
        <w:t xml:space="preserve">Wykonawcy </w:t>
      </w:r>
      <w:r w:rsidRPr="00990320">
        <w:rPr>
          <w:rFonts w:ascii="Arial" w:hAnsi="Arial" w:cs="Arial"/>
          <w:bCs/>
        </w:rPr>
        <w:t xml:space="preserve">muszą spełniać wymogi przewidziane dla stacji paliw zgodnie </w:t>
      </w:r>
      <w:r>
        <w:rPr>
          <w:rFonts w:ascii="Arial" w:hAnsi="Arial" w:cs="Arial"/>
          <w:bCs/>
        </w:rPr>
        <w:br/>
      </w:r>
      <w:r w:rsidRPr="00990320">
        <w:rPr>
          <w:rFonts w:ascii="Arial" w:hAnsi="Arial" w:cs="Arial"/>
          <w:bCs/>
        </w:rPr>
        <w:t xml:space="preserve">z Rozporządzeniem Ministra Klimatu i Środowiska z dnia 24 lipca 2023 r. </w:t>
      </w:r>
      <w:r w:rsidRPr="001758B5">
        <w:rPr>
          <w:rFonts w:ascii="Arial" w:hAnsi="Arial" w:cs="Arial"/>
          <w:bCs/>
          <w:i/>
        </w:rPr>
        <w:t xml:space="preserve">w sprawie warunków technicznych, jakim powinny odpowiadać bazy i stacje paliw płynnych, bazy </w:t>
      </w:r>
      <w:r w:rsidRPr="001758B5">
        <w:rPr>
          <w:rFonts w:ascii="Arial" w:hAnsi="Arial" w:cs="Arial"/>
          <w:bCs/>
          <w:i/>
        </w:rPr>
        <w:br/>
        <w:t>i stacje gazu płynnego, rurociągi przesyłowe dalekosiężne służące do transportu ropy naftowej i produktów naftowych i ich usytuowanie</w:t>
      </w:r>
      <w:r w:rsidRPr="00990320">
        <w:rPr>
          <w:rFonts w:ascii="Arial" w:hAnsi="Arial" w:cs="Arial"/>
          <w:bCs/>
        </w:rPr>
        <w:t xml:space="preserve"> (Dz. U. </w:t>
      </w:r>
      <w:r>
        <w:rPr>
          <w:rFonts w:ascii="Arial" w:hAnsi="Arial" w:cs="Arial"/>
          <w:bCs/>
        </w:rPr>
        <w:t xml:space="preserve">z </w:t>
      </w:r>
      <w:r w:rsidRPr="00990320"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 xml:space="preserve"> r.</w:t>
      </w:r>
      <w:r w:rsidRPr="00990320">
        <w:rPr>
          <w:rFonts w:ascii="Arial" w:hAnsi="Arial" w:cs="Arial"/>
          <w:bCs/>
        </w:rPr>
        <w:t>, poz. 1707</w:t>
      </w:r>
      <w:r>
        <w:rPr>
          <w:rFonts w:ascii="Arial" w:hAnsi="Arial" w:cs="Arial"/>
          <w:bCs/>
        </w:rPr>
        <w:t>, z późn. zm.).</w:t>
      </w:r>
    </w:p>
    <w:p w:rsidR="00906DB4" w:rsidRPr="00882980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Wykonawca musi posiadać aktualną koncesję wydaną przez Prezesa Urzędu Regulacji Energetyki na obrót paliwami ciekłymi objętymi niniejszą umową zgodnie </w:t>
      </w:r>
      <w:r>
        <w:rPr>
          <w:rFonts w:ascii="Arial" w:hAnsi="Arial" w:cs="Arial"/>
        </w:rPr>
        <w:br/>
        <w:t xml:space="preserve">z wymogami ustawy z dnia 10 kwietnia 1997 r. </w:t>
      </w:r>
      <w:r w:rsidRPr="00663555">
        <w:rPr>
          <w:rFonts w:ascii="Arial" w:hAnsi="Arial" w:cs="Arial"/>
          <w:i/>
        </w:rPr>
        <w:t>Prawo energetyczne</w:t>
      </w:r>
      <w:r>
        <w:rPr>
          <w:rFonts w:ascii="Arial" w:hAnsi="Arial" w:cs="Arial"/>
        </w:rPr>
        <w:t xml:space="preserve"> (tj. Dz. U. z 2022 r. poz. 1385, z późn. zm.) przez cały okres trwania umowy.</w:t>
      </w:r>
    </w:p>
    <w:p w:rsidR="00906DB4" w:rsidRPr="005A721A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03FE4">
        <w:rPr>
          <w:rFonts w:ascii="Arial" w:hAnsi="Arial" w:cs="Arial"/>
        </w:rPr>
        <w:t>Wykonawca zobowiązuje się na każde żądanie Zamawiającego do udostępnienia świadectwa jakości paliw</w:t>
      </w:r>
      <w:r>
        <w:rPr>
          <w:rFonts w:ascii="Arial" w:hAnsi="Arial" w:cs="Arial"/>
        </w:rPr>
        <w:t xml:space="preserve"> w terminie nie dłuższym niż 2 dni od dnia otrzymania żądania.</w:t>
      </w:r>
    </w:p>
    <w:p w:rsidR="00906DB4" w:rsidRPr="005A721A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Strony postanawiają, że odpowiedzialnym za realizację przedmiotu umowy są:</w:t>
      </w:r>
    </w:p>
    <w:p w:rsidR="00906DB4" w:rsidRPr="005A721A" w:rsidRDefault="00906DB4" w:rsidP="00906DB4">
      <w:pPr>
        <w:pStyle w:val="Akapitzlist"/>
        <w:numPr>
          <w:ilvl w:val="0"/>
          <w:numId w:val="1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w imieniu Zamawiającego…………………..</w:t>
      </w:r>
      <w:r w:rsidRPr="005A721A">
        <w:rPr>
          <w:rFonts w:ascii="Arial" w:hAnsi="Arial" w:cs="Arial"/>
          <w:color w:val="FF0000"/>
        </w:rPr>
        <w:t xml:space="preserve"> </w:t>
      </w:r>
    </w:p>
    <w:p w:rsidR="00906DB4" w:rsidRPr="005A721A" w:rsidRDefault="00906DB4" w:rsidP="00906DB4">
      <w:pPr>
        <w:pStyle w:val="Akapitzlist"/>
        <w:numPr>
          <w:ilvl w:val="0"/>
          <w:numId w:val="1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w imieniu Wykonawcy ……………………..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</w:rPr>
      </w:pPr>
      <w:r w:rsidRPr="005A721A">
        <w:rPr>
          <w:rFonts w:ascii="Arial" w:hAnsi="Arial" w:cs="Arial"/>
          <w:b/>
        </w:rPr>
        <w:lastRenderedPageBreak/>
        <w:t>§ 2</w:t>
      </w:r>
    </w:p>
    <w:p w:rsidR="00906DB4" w:rsidRPr="005A721A" w:rsidRDefault="00906DB4" w:rsidP="00906DB4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Na zakupione paliwo płynne przez Zamawiającego Wykonawca udziela Zamawiającemu upustu (rabatu) w wysokości …….. %</w:t>
      </w:r>
      <w:r>
        <w:rPr>
          <w:rFonts w:ascii="Arial" w:hAnsi="Arial" w:cs="Arial"/>
        </w:rPr>
        <w:t>.</w:t>
      </w:r>
    </w:p>
    <w:p w:rsidR="00906DB4" w:rsidRPr="005A721A" w:rsidRDefault="00906DB4" w:rsidP="00906DB4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Zamawiający będzie nabywał paliwo będące przedmiotem </w:t>
      </w:r>
      <w:r>
        <w:rPr>
          <w:rFonts w:ascii="Arial" w:hAnsi="Arial" w:cs="Arial"/>
        </w:rPr>
        <w:t>umowy</w:t>
      </w:r>
      <w:r w:rsidRPr="005A721A">
        <w:rPr>
          <w:rFonts w:ascii="Arial" w:hAnsi="Arial" w:cs="Arial"/>
        </w:rPr>
        <w:t xml:space="preserve"> po cenach obowiązujących w momencie zakupu na stacji, uwidocznioną na dystrybutorze w czasie tankowania pojazdu pomniejszoną o zadeklarowany stały upust (rabat) na paliwa objęte przedmiotem umowy</w:t>
      </w:r>
      <w:r>
        <w:rPr>
          <w:rFonts w:ascii="Arial" w:hAnsi="Arial" w:cs="Arial"/>
        </w:rPr>
        <w:t xml:space="preserve"> wskazany w ust. 1</w:t>
      </w:r>
      <w:r w:rsidRPr="005A721A">
        <w:rPr>
          <w:rFonts w:ascii="Arial" w:hAnsi="Arial" w:cs="Arial"/>
        </w:rPr>
        <w:t xml:space="preserve">. </w:t>
      </w:r>
    </w:p>
    <w:p w:rsidR="00906DB4" w:rsidRDefault="00906DB4" w:rsidP="00906DB4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Wysokość upustów (rabatów) nie ulegnie obniżeniu przez cały okres trwania umowy </w:t>
      </w:r>
      <w:r>
        <w:rPr>
          <w:rFonts w:ascii="Arial" w:hAnsi="Arial" w:cs="Arial"/>
        </w:rPr>
        <w:br/>
      </w:r>
      <w:r w:rsidRPr="005A721A">
        <w:rPr>
          <w:rFonts w:ascii="Arial" w:hAnsi="Arial" w:cs="Arial"/>
        </w:rPr>
        <w:t>i będzie on każdorazowo naliczany od wartości zakupionego towaru</w:t>
      </w:r>
      <w:r>
        <w:rPr>
          <w:rFonts w:ascii="Arial" w:hAnsi="Arial" w:cs="Arial"/>
        </w:rPr>
        <w:t>.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5A721A">
        <w:rPr>
          <w:rFonts w:ascii="Arial" w:hAnsi="Arial" w:cs="Arial"/>
          <w:b/>
        </w:rPr>
        <w:t>§ 3</w:t>
      </w:r>
    </w:p>
    <w:p w:rsidR="00906DB4" w:rsidRPr="005A721A" w:rsidRDefault="00906DB4" w:rsidP="00906DB4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przedmiotu umowy</w:t>
      </w:r>
      <w:r w:rsidRPr="005A721A">
        <w:rPr>
          <w:rFonts w:ascii="Arial" w:hAnsi="Arial" w:cs="Arial"/>
        </w:rPr>
        <w:t xml:space="preserve"> (po uwzględnieniu rabatu) </w:t>
      </w:r>
      <w:r>
        <w:rPr>
          <w:rFonts w:ascii="Arial" w:hAnsi="Arial" w:cs="Arial"/>
        </w:rPr>
        <w:t>St</w:t>
      </w:r>
      <w:r w:rsidRPr="005A721A">
        <w:rPr>
          <w:rFonts w:ascii="Arial" w:hAnsi="Arial" w:cs="Arial"/>
        </w:rPr>
        <w:t xml:space="preserve">rony ustalają na cenę netto </w:t>
      </w:r>
      <w:r>
        <w:rPr>
          <w:rFonts w:ascii="Arial" w:hAnsi="Arial" w:cs="Arial"/>
        </w:rPr>
        <w:br/>
      </w:r>
      <w:r w:rsidRPr="005A721A">
        <w:rPr>
          <w:rFonts w:ascii="Arial" w:hAnsi="Arial" w:cs="Arial"/>
        </w:rPr>
        <w:t>w wysokości …….…….. zł (słownie: …………………………………………………………...)</w:t>
      </w:r>
      <w:r w:rsidRPr="005A721A">
        <w:rPr>
          <w:rFonts w:ascii="Arial" w:hAnsi="Arial" w:cs="Arial"/>
        </w:rPr>
        <w:br/>
        <w:t xml:space="preserve"> w tym VAT (słownie: ………………………………………………………………)</w:t>
      </w:r>
      <w:r>
        <w:rPr>
          <w:rFonts w:ascii="Arial" w:hAnsi="Arial" w:cs="Arial"/>
        </w:rPr>
        <w:t xml:space="preserve"> </w:t>
      </w:r>
      <w:r w:rsidRPr="005A721A">
        <w:rPr>
          <w:rFonts w:ascii="Arial" w:hAnsi="Arial" w:cs="Arial"/>
        </w:rPr>
        <w:t>równej cenie przedstawionej w ofercie</w:t>
      </w:r>
      <w:r>
        <w:rPr>
          <w:rFonts w:ascii="Arial" w:hAnsi="Arial" w:cs="Arial"/>
        </w:rPr>
        <w:t xml:space="preserve"> Wykonawcy stanowiącej załącznik nr 2 do umowy</w:t>
      </w:r>
      <w:r w:rsidRPr="005A721A">
        <w:rPr>
          <w:rFonts w:ascii="Arial" w:hAnsi="Arial" w:cs="Arial"/>
        </w:rPr>
        <w:t>.</w:t>
      </w:r>
    </w:p>
    <w:p w:rsidR="00906DB4" w:rsidRPr="005A721A" w:rsidRDefault="00906DB4" w:rsidP="00906DB4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Kwota określona w ust. 1 jest określona szacunkowo. Zamawiający będzie ponosił jedynie koszty faktycznie zakupionego paliwa. </w:t>
      </w:r>
    </w:p>
    <w:p w:rsidR="00906DB4" w:rsidRPr="005A721A" w:rsidRDefault="00906DB4" w:rsidP="00906DB4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F6491">
        <w:rPr>
          <w:rFonts w:ascii="Arial" w:hAnsi="Arial" w:cs="Arial"/>
        </w:rPr>
        <w:t xml:space="preserve">Minimalny gwarantowany poziom realizacji umowy wynosi </w:t>
      </w:r>
      <w:r>
        <w:rPr>
          <w:rFonts w:ascii="Arial" w:hAnsi="Arial" w:cs="Arial"/>
        </w:rPr>
        <w:t>8</w:t>
      </w:r>
      <w:r w:rsidRPr="00EF6491">
        <w:rPr>
          <w:rFonts w:ascii="Arial" w:hAnsi="Arial" w:cs="Arial"/>
        </w:rPr>
        <w:t>0 %</w:t>
      </w:r>
      <w:r>
        <w:rPr>
          <w:rFonts w:ascii="Arial" w:hAnsi="Arial" w:cs="Arial"/>
        </w:rPr>
        <w:t xml:space="preserve"> wartości wskazanej </w:t>
      </w:r>
      <w:r>
        <w:rPr>
          <w:rFonts w:ascii="Arial" w:hAnsi="Arial" w:cs="Arial"/>
        </w:rPr>
        <w:br/>
        <w:t xml:space="preserve">w ust. 1, a </w:t>
      </w:r>
      <w:r w:rsidRPr="005A721A">
        <w:rPr>
          <w:rFonts w:ascii="Arial" w:hAnsi="Arial" w:cs="Arial"/>
        </w:rPr>
        <w:t>Wykonawcy nie przysługują żadne roszczenia</w:t>
      </w:r>
      <w:r>
        <w:rPr>
          <w:rFonts w:ascii="Arial" w:hAnsi="Arial" w:cs="Arial"/>
        </w:rPr>
        <w:t xml:space="preserve"> względem Zamawiającego </w:t>
      </w:r>
      <w:r>
        <w:rPr>
          <w:rFonts w:ascii="Arial" w:hAnsi="Arial" w:cs="Arial"/>
        </w:rPr>
        <w:br/>
        <w:t>z tytułu niezrealizowania umowy w pełnym zakresie</w:t>
      </w:r>
      <w:r w:rsidRPr="005A721A">
        <w:rPr>
          <w:rFonts w:ascii="Arial" w:hAnsi="Arial" w:cs="Arial"/>
        </w:rPr>
        <w:t>.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5A721A">
        <w:rPr>
          <w:rFonts w:ascii="Arial" w:hAnsi="Arial" w:cs="Arial"/>
          <w:b/>
        </w:rPr>
        <w:t>§ 4</w:t>
      </w:r>
    </w:p>
    <w:p w:rsidR="00906DB4" w:rsidRPr="005A721A" w:rsidRDefault="00906DB4" w:rsidP="00906DB4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Realizacja przedmiotu umowy w zakresie dostawy paliw odbywać się będzie na stacji paliw zlokalizowanej w odległości nie większej niż </w:t>
      </w:r>
      <w:r w:rsidRPr="003C0606">
        <w:rPr>
          <w:rFonts w:ascii="Arial" w:hAnsi="Arial" w:cs="Arial"/>
        </w:rPr>
        <w:t>15 km od</w:t>
      </w:r>
      <w:r w:rsidRPr="005A721A">
        <w:rPr>
          <w:rFonts w:ascii="Arial" w:hAnsi="Arial" w:cs="Arial"/>
        </w:rPr>
        <w:t xml:space="preserve"> siedziby Zamawiającego </w:t>
      </w:r>
      <w:r w:rsidRPr="005A721A">
        <w:rPr>
          <w:rFonts w:ascii="Arial" w:hAnsi="Arial" w:cs="Arial"/>
        </w:rPr>
        <w:br/>
        <w:t>w następujący sposób:</w:t>
      </w:r>
    </w:p>
    <w:p w:rsidR="00906DB4" w:rsidRPr="005A721A" w:rsidRDefault="00906DB4" w:rsidP="00906DB4">
      <w:pPr>
        <w:pStyle w:val="Akapitzlist"/>
        <w:numPr>
          <w:ilvl w:val="0"/>
          <w:numId w:val="2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tankowanie paliw płynnych bezpośrednio do zbiornika na samochodzie Zamawiającego wg. bieżących potrzeb,</w:t>
      </w:r>
    </w:p>
    <w:p w:rsidR="00906DB4" w:rsidRPr="005A721A" w:rsidRDefault="00906DB4" w:rsidP="00906DB4">
      <w:pPr>
        <w:pStyle w:val="Akapitzlist"/>
        <w:numPr>
          <w:ilvl w:val="0"/>
          <w:numId w:val="2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umowa dotyczy zakupu </w:t>
      </w:r>
      <w:r w:rsidRPr="005A721A">
        <w:rPr>
          <w:rFonts w:ascii="Arial" w:hAnsi="Arial" w:cs="Arial"/>
          <w:color w:val="000000" w:themeColor="text1"/>
        </w:rPr>
        <w:t>oleju napędowego zimowego</w:t>
      </w:r>
      <w:r>
        <w:rPr>
          <w:rFonts w:ascii="Arial" w:hAnsi="Arial" w:cs="Arial"/>
          <w:color w:val="000000" w:themeColor="text1"/>
        </w:rPr>
        <w:t>,</w:t>
      </w:r>
    </w:p>
    <w:p w:rsidR="00906DB4" w:rsidRPr="005A721A" w:rsidRDefault="00906DB4" w:rsidP="00906DB4">
      <w:pPr>
        <w:pStyle w:val="Akapitzlist"/>
        <w:numPr>
          <w:ilvl w:val="0"/>
          <w:numId w:val="2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w przypadku, gdy po stronie Wykonawcy nastąpi niemożność świadczenia </w:t>
      </w:r>
      <w:r>
        <w:rPr>
          <w:rFonts w:ascii="Arial" w:hAnsi="Arial" w:cs="Arial"/>
          <w:color w:val="000000" w:themeColor="text1"/>
        </w:rPr>
        <w:t>usługi</w:t>
      </w:r>
      <w:r w:rsidRPr="005A721A">
        <w:rPr>
          <w:rFonts w:ascii="Arial" w:hAnsi="Arial" w:cs="Arial"/>
          <w:color w:val="000000" w:themeColor="text1"/>
        </w:rPr>
        <w:br/>
        <w:t>w ustalonej odległości od siedziby Zamawiającego (np. likwidacja stacji paliw), to zwiększone koszty związane z dojazdem do nowego miejsca świadczenia dostawy pokrywa Wykonawca.</w:t>
      </w:r>
    </w:p>
    <w:p w:rsidR="00906DB4" w:rsidRPr="005A721A" w:rsidRDefault="00906DB4" w:rsidP="00906DB4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 xml:space="preserve">Zamawiający </w:t>
      </w:r>
      <w:r w:rsidRPr="00203FE4">
        <w:rPr>
          <w:rFonts w:ascii="Arial" w:hAnsi="Arial" w:cs="Arial"/>
        </w:rPr>
        <w:t>zastrzega sobie możliwość zmiany liczby obsługiwanych w ciągu roku samochodów i osób pobierających materiały</w:t>
      </w:r>
      <w:r>
        <w:rPr>
          <w:rFonts w:ascii="Arial" w:hAnsi="Arial" w:cs="Arial"/>
        </w:rPr>
        <w:t>.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t>§ 5</w:t>
      </w:r>
    </w:p>
    <w:p w:rsidR="00906DB4" w:rsidRDefault="00906DB4" w:rsidP="00906DB4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Wykonawca udziela Zamawiającemu gwarancji jakości na dostarczone paliwo przez cały okres obowiązywania umowy i oświadcza, że </w:t>
      </w:r>
      <w:r>
        <w:rPr>
          <w:rFonts w:ascii="Arial" w:hAnsi="Arial" w:cs="Arial"/>
          <w:color w:val="000000" w:themeColor="text1"/>
        </w:rPr>
        <w:t>będą</w:t>
      </w:r>
      <w:r w:rsidRPr="005A721A">
        <w:rPr>
          <w:rFonts w:ascii="Arial" w:hAnsi="Arial" w:cs="Arial"/>
          <w:color w:val="000000" w:themeColor="text1"/>
        </w:rPr>
        <w:t xml:space="preserve"> one zgodne z Polskimi Normami PN-EN 590 dla oleju napędowego oraz z przepisami zawartymi w Rozporządzeniu Ministra Gospodarki z dnia 9 października 2015 r. </w:t>
      </w:r>
      <w:r w:rsidRPr="001758B5">
        <w:rPr>
          <w:rFonts w:ascii="Arial" w:hAnsi="Arial" w:cs="Arial"/>
          <w:i/>
          <w:color w:val="000000" w:themeColor="text1"/>
        </w:rPr>
        <w:t>w sprawie wymagań jakościowych dla paliw ciekłych</w:t>
      </w:r>
      <w:r w:rsidRPr="005A721A">
        <w:rPr>
          <w:rFonts w:ascii="Arial" w:hAnsi="Arial" w:cs="Arial"/>
          <w:color w:val="000000" w:themeColor="text1"/>
        </w:rPr>
        <w:t xml:space="preserve"> (Dz.U. z 2015 r. poz. 1680</w:t>
      </w:r>
      <w:r>
        <w:rPr>
          <w:rFonts w:ascii="Arial" w:hAnsi="Arial" w:cs="Arial"/>
          <w:color w:val="000000" w:themeColor="text1"/>
        </w:rPr>
        <w:t>,</w:t>
      </w:r>
      <w:r w:rsidRPr="005A721A">
        <w:rPr>
          <w:rFonts w:ascii="Arial" w:hAnsi="Arial" w:cs="Arial"/>
          <w:color w:val="000000" w:themeColor="text1"/>
        </w:rPr>
        <w:t xml:space="preserve"> z późn.zm.).</w:t>
      </w:r>
    </w:p>
    <w:p w:rsidR="00906DB4" w:rsidRPr="003244FD" w:rsidRDefault="00906DB4" w:rsidP="00906DB4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244FD">
        <w:rPr>
          <w:rFonts w:ascii="Arial" w:hAnsi="Arial" w:cs="Arial"/>
        </w:rPr>
        <w:t>Zamawiający zastrzega sobie możliwość do pobierania próbek paliwa z zachowaniem następujących zasad: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004517">
        <w:rPr>
          <w:rFonts w:ascii="Arial" w:hAnsi="Arial" w:cs="Arial"/>
        </w:rPr>
        <w:t>Pobieranie próbek odbywać się będzie w obecności upoważnionego pracownika Wykonawcy i Zamawiającego</w:t>
      </w:r>
      <w:r>
        <w:rPr>
          <w:rFonts w:ascii="Arial" w:hAnsi="Arial" w:cs="Arial"/>
        </w:rPr>
        <w:t>, chyba że, upoważniony pracownik Wykonawcy nie stawi się, w takim przypadku pobranie może nastąpić wyłącznie w obecności upoważnionego pracownika Zamawiającego</w:t>
      </w:r>
      <w:r w:rsidRPr="00004517">
        <w:rPr>
          <w:rFonts w:ascii="Arial" w:hAnsi="Arial" w:cs="Arial"/>
        </w:rPr>
        <w:t>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t>Jednorazowo pobrane zostaną minimalnie 2 próbki.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t>Pobrane próbki zostaną oznakowane i zaplombowane w obecności upoważnionego pracownika Wykonawcy i Zamawiającego</w:t>
      </w:r>
      <w:r>
        <w:rPr>
          <w:rFonts w:ascii="Arial" w:hAnsi="Arial" w:cs="Arial"/>
        </w:rPr>
        <w:t>, z zastrzeżeniem pkt 1</w:t>
      </w:r>
      <w:r w:rsidRPr="00663555">
        <w:rPr>
          <w:rFonts w:ascii="Arial" w:hAnsi="Arial" w:cs="Arial"/>
        </w:rPr>
        <w:t>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t>Z czynności pobierania próbek sporządzony zostanie protokół.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lastRenderedPageBreak/>
        <w:t xml:space="preserve">W przypadku uzasadnionego podejrzenia, że dostarczona partia paliwa jest złej jakości, Zamawiający zastrzega sobie możliwość zlecenia badania próbki paliwa przez uprawnione laboratorium. 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t xml:space="preserve">Pobieranie próbek odbywać się będzie zgodnie z zasadami określonymi Rozporządzeniu Ministra Gospodarki z dnia 1 września 2009 r. </w:t>
      </w:r>
      <w:r w:rsidRPr="00663555">
        <w:rPr>
          <w:rFonts w:ascii="Arial" w:hAnsi="Arial" w:cs="Arial"/>
          <w:i/>
        </w:rPr>
        <w:t>w sprawie sposobu pobierania próbek paliw ciekłych i biopaliw ciekłyc</w:t>
      </w:r>
      <w:r w:rsidRPr="00663555">
        <w:rPr>
          <w:rFonts w:ascii="Arial" w:hAnsi="Arial" w:cs="Arial"/>
        </w:rPr>
        <w:t>h (</w:t>
      </w:r>
      <w:r>
        <w:rPr>
          <w:rFonts w:ascii="Arial" w:hAnsi="Arial" w:cs="Arial"/>
        </w:rPr>
        <w:t xml:space="preserve">tj. </w:t>
      </w:r>
      <w:r w:rsidRPr="00663555">
        <w:rPr>
          <w:rFonts w:ascii="Arial" w:hAnsi="Arial" w:cs="Arial"/>
        </w:rPr>
        <w:t>Dz. U. z 2014 r. poz. 1035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z późn. zm.</w:t>
      </w:r>
      <w:r w:rsidRPr="00663555">
        <w:rPr>
          <w:rFonts w:ascii="Arial" w:hAnsi="Arial" w:cs="Arial"/>
        </w:rPr>
        <w:t>).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3244FD">
        <w:rPr>
          <w:rFonts w:ascii="Arial" w:hAnsi="Arial" w:cs="Arial"/>
        </w:rPr>
        <w:t xml:space="preserve">W przypadku stwierdzenia przez laboratorium, o którym mowa w pkt 5, że próbki paliwa nie spełniają norm jakości zgodnego z obowiązującymi normami spełniającymi wymagania jakościowe określone dla paliw ciekłych w Rozporządzeniu Ministra Gospodarki z dnia 9 października 2015 r. </w:t>
      </w:r>
      <w:r w:rsidRPr="003244FD">
        <w:rPr>
          <w:rFonts w:ascii="Arial" w:hAnsi="Arial" w:cs="Arial"/>
          <w:i/>
        </w:rPr>
        <w:t>w sprawie wymagań jakościowych dla paliw ciekłych</w:t>
      </w:r>
      <w:r w:rsidRPr="003244FD">
        <w:rPr>
          <w:rFonts w:ascii="Arial" w:hAnsi="Arial" w:cs="Arial"/>
        </w:rPr>
        <w:t xml:space="preserve"> Zamawiający obciąży Wykonawcę kosztami poniesionymi z przeprowadzonego przez laboratorium badania</w:t>
      </w:r>
      <w:r>
        <w:rPr>
          <w:rFonts w:ascii="Arial" w:hAnsi="Arial" w:cs="Arial"/>
        </w:rPr>
        <w:t>.</w:t>
      </w:r>
    </w:p>
    <w:p w:rsidR="00906DB4" w:rsidRPr="003C0606" w:rsidRDefault="00906DB4" w:rsidP="00906DB4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C0606">
        <w:rPr>
          <w:rFonts w:ascii="Arial" w:hAnsi="Arial" w:cs="Arial"/>
        </w:rPr>
        <w:t>Jeżeli badanie przeprowadzone przez laboratorium paliw płynnych wykaże, że wydane przez Wykonawcę paliwo nie odpowiada wymaganiom jakościowym, Wykonawca będzie zobowiązany: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3C0606">
        <w:rPr>
          <w:rFonts w:ascii="Arial" w:hAnsi="Arial" w:cs="Arial"/>
        </w:rPr>
        <w:t>zapłacić, w tym zwrócić Zamawiającemu poniesione przez niego wszystkie koszty badań,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3C0606">
        <w:rPr>
          <w:rFonts w:ascii="Arial" w:hAnsi="Arial" w:cs="Arial"/>
        </w:rPr>
        <w:t xml:space="preserve">odebrać na swój koszty od Zamawiającego/wypompować i wyczyścić zbiorniki </w:t>
      </w:r>
      <w:r>
        <w:rPr>
          <w:rFonts w:ascii="Arial" w:hAnsi="Arial" w:cs="Arial"/>
        </w:rPr>
        <w:br/>
      </w:r>
      <w:r w:rsidRPr="003C0606">
        <w:rPr>
          <w:rFonts w:ascii="Arial" w:hAnsi="Arial" w:cs="Arial"/>
        </w:rPr>
        <w:t>w terminie do 3 dni roboczych, od daty poinformowania Wykonawcy na piśmie</w:t>
      </w:r>
      <w:r>
        <w:rPr>
          <w:rFonts w:ascii="Arial" w:hAnsi="Arial" w:cs="Arial"/>
        </w:rPr>
        <w:br/>
      </w:r>
      <w:r w:rsidRPr="003C0606">
        <w:rPr>
          <w:rFonts w:ascii="Arial" w:hAnsi="Arial" w:cs="Arial"/>
        </w:rPr>
        <w:t>o wynikach badań, pozostałej dostarczonej przez Wykonawcę ilości paliw, pod rygorem wykonania w/w czynności przez podmiot trzeci na koszt Wykonawcy,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9A3EA7">
        <w:rPr>
          <w:rFonts w:ascii="Arial" w:hAnsi="Arial" w:cs="Arial"/>
        </w:rPr>
        <w:t>zapłacić wszystkie koszty ewentualnych napraw maszyn i pojazdów Zamawiającego, powstałych na skutek wadliwego paliwa dostarczonego przez Wykonawcę,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9A3EA7">
        <w:rPr>
          <w:rFonts w:ascii="Arial" w:hAnsi="Arial" w:cs="Arial"/>
        </w:rPr>
        <w:t>dostarczyć nie później niż w następnym dniu od dnia wypompowania wadliwego paliwa, paliwo spełni</w:t>
      </w:r>
      <w:r>
        <w:rPr>
          <w:rFonts w:ascii="Arial" w:hAnsi="Arial" w:cs="Arial"/>
        </w:rPr>
        <w:t>ające normy wraz ze świadectwem,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9A3EA7">
        <w:rPr>
          <w:rFonts w:ascii="Arial" w:hAnsi="Arial" w:cs="Arial"/>
        </w:rPr>
        <w:t>wystawić fakturę korygującą,</w:t>
      </w:r>
    </w:p>
    <w:p w:rsidR="00906DB4" w:rsidRPr="009A3EA7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9A3EA7">
        <w:rPr>
          <w:rFonts w:ascii="Arial" w:hAnsi="Arial" w:cs="Arial"/>
        </w:rPr>
        <w:t>naprawić szkody wyrządzone Zamawiającemu na skutek dostarczenia paliwa nie spełniającego wymagań co do jego jakości.</w:t>
      </w:r>
    </w:p>
    <w:p w:rsidR="00906DB4" w:rsidRPr="003244FD" w:rsidRDefault="00906DB4" w:rsidP="00906DB4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t>§ 6</w:t>
      </w:r>
    </w:p>
    <w:p w:rsidR="00906DB4" w:rsidRPr="005A721A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Zapłata ceny za zakupione paliwo będzie następowała na podstawie prawidłowo wystawionych faktur VAT, przelewem na rachunek bankowy Wykonawcy wskazany </w:t>
      </w:r>
      <w:r w:rsidRPr="005A721A">
        <w:rPr>
          <w:rFonts w:ascii="Arial" w:hAnsi="Arial" w:cs="Arial"/>
          <w:color w:val="000000" w:themeColor="text1"/>
        </w:rPr>
        <w:br/>
        <w:t xml:space="preserve">w treści faktury w terminie 14 dni od daty </w:t>
      </w:r>
      <w:r>
        <w:rPr>
          <w:rFonts w:ascii="Arial" w:hAnsi="Arial" w:cs="Arial"/>
          <w:color w:val="000000" w:themeColor="text1"/>
        </w:rPr>
        <w:t>doręczenia faktury Zamawiającemu.</w:t>
      </w:r>
    </w:p>
    <w:p w:rsidR="00906DB4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Zamawiający ma prawo do odstąpienia od płatności błędnie wystawionej faktury, wówczas bieg terminu płatności rozpoczyna się od dnia doręczenia przez Wykonawcę prawidłowo wystawionej faktury do Zamawiającego</w:t>
      </w:r>
      <w:r>
        <w:rPr>
          <w:rFonts w:ascii="Arial" w:hAnsi="Arial" w:cs="Arial"/>
          <w:color w:val="000000" w:themeColor="text1"/>
        </w:rPr>
        <w:t>.</w:t>
      </w:r>
    </w:p>
    <w:p w:rsidR="00906DB4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Za termin dokonania zapłaty wynagrodzenia uważa się dzień obciążenia rachunku bankowego Zamawiającego</w:t>
      </w:r>
      <w:r>
        <w:rPr>
          <w:rFonts w:ascii="Arial" w:hAnsi="Arial" w:cs="Arial"/>
          <w:color w:val="000000" w:themeColor="text1"/>
        </w:rPr>
        <w:t>.</w:t>
      </w:r>
    </w:p>
    <w:p w:rsidR="00906DB4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Zamawiający zastrzega sobie prawo do dokonania zapłaty stosując mechanizm podzielonej płatności</w:t>
      </w:r>
      <w:r>
        <w:rPr>
          <w:rFonts w:ascii="Arial" w:hAnsi="Arial" w:cs="Arial"/>
          <w:color w:val="000000" w:themeColor="text1"/>
        </w:rPr>
        <w:t>.</w:t>
      </w:r>
    </w:p>
    <w:p w:rsidR="00906DB4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</w:t>
      </w:r>
      <w:r>
        <w:rPr>
          <w:rFonts w:ascii="Arial" w:hAnsi="Arial" w:cs="Arial"/>
          <w:color w:val="000000" w:themeColor="text1"/>
        </w:rPr>
        <w:t>.</w:t>
      </w:r>
    </w:p>
    <w:p w:rsidR="00906DB4" w:rsidRPr="005A721A" w:rsidRDefault="00906DB4" w:rsidP="00906DB4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t>§ 7</w:t>
      </w:r>
    </w:p>
    <w:p w:rsidR="00906DB4" w:rsidRPr="005A721A" w:rsidRDefault="00906DB4" w:rsidP="00906DB4">
      <w:pPr>
        <w:pStyle w:val="Akapitzlist"/>
        <w:numPr>
          <w:ilvl w:val="0"/>
          <w:numId w:val="1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>Zamawiającemu przysługuje prawo do naliczenia kar umownych:</w:t>
      </w:r>
    </w:p>
    <w:p w:rsidR="00906DB4" w:rsidRPr="005A721A" w:rsidRDefault="00906DB4" w:rsidP="00906DB4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lastRenderedPageBreak/>
        <w:t xml:space="preserve">10 % wartości </w:t>
      </w:r>
      <w:r>
        <w:rPr>
          <w:rFonts w:ascii="Arial" w:hAnsi="Arial" w:cs="Arial"/>
          <w:color w:val="000000" w:themeColor="text1"/>
        </w:rPr>
        <w:t>przedmiotu umowy</w:t>
      </w:r>
      <w:r w:rsidRPr="005A721A">
        <w:rPr>
          <w:rFonts w:ascii="Arial" w:hAnsi="Arial" w:cs="Arial"/>
          <w:color w:val="000000" w:themeColor="text1"/>
        </w:rPr>
        <w:t xml:space="preserve"> netto – określone</w:t>
      </w:r>
      <w:r>
        <w:rPr>
          <w:rFonts w:ascii="Arial" w:hAnsi="Arial" w:cs="Arial"/>
          <w:color w:val="000000" w:themeColor="text1"/>
        </w:rPr>
        <w:t>go</w:t>
      </w:r>
      <w:r w:rsidRPr="005A721A">
        <w:rPr>
          <w:rFonts w:ascii="Arial" w:hAnsi="Arial" w:cs="Arial"/>
          <w:color w:val="000000" w:themeColor="text1"/>
        </w:rPr>
        <w:t xml:space="preserve"> w § 3 ust. 1 w przypadku, gdy Zamawiający </w:t>
      </w:r>
      <w:r>
        <w:rPr>
          <w:rFonts w:ascii="Arial" w:hAnsi="Arial" w:cs="Arial"/>
          <w:color w:val="000000" w:themeColor="text1"/>
        </w:rPr>
        <w:t xml:space="preserve">lub Wykonawca </w:t>
      </w:r>
      <w:r w:rsidRPr="005A721A">
        <w:rPr>
          <w:rFonts w:ascii="Arial" w:hAnsi="Arial" w:cs="Arial"/>
          <w:color w:val="000000" w:themeColor="text1"/>
        </w:rPr>
        <w:t>odstąpi od umowy</w:t>
      </w:r>
      <w:r>
        <w:rPr>
          <w:rFonts w:ascii="Arial" w:hAnsi="Arial" w:cs="Arial"/>
          <w:color w:val="000000" w:themeColor="text1"/>
        </w:rPr>
        <w:t xml:space="preserve"> (w całości lub części)</w:t>
      </w:r>
      <w:r w:rsidRPr="005A721A">
        <w:rPr>
          <w:rFonts w:ascii="Arial" w:hAnsi="Arial" w:cs="Arial"/>
          <w:color w:val="000000" w:themeColor="text1"/>
        </w:rPr>
        <w:t xml:space="preserve"> z przyczyn leżących po stronie Wykonawcy,</w:t>
      </w:r>
    </w:p>
    <w:p w:rsidR="00906DB4" w:rsidRPr="005A721A" w:rsidRDefault="00906DB4" w:rsidP="00906DB4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>0,</w:t>
      </w:r>
      <w:r>
        <w:rPr>
          <w:rFonts w:ascii="Arial" w:hAnsi="Arial" w:cs="Arial"/>
          <w:color w:val="000000" w:themeColor="text1"/>
        </w:rPr>
        <w:t>1</w:t>
      </w:r>
      <w:r w:rsidRPr="005A721A">
        <w:rPr>
          <w:rFonts w:ascii="Arial" w:hAnsi="Arial" w:cs="Arial"/>
          <w:color w:val="000000" w:themeColor="text1"/>
        </w:rPr>
        <w:t xml:space="preserve"> % wartości </w:t>
      </w:r>
      <w:r>
        <w:rPr>
          <w:rFonts w:ascii="Arial" w:hAnsi="Arial" w:cs="Arial"/>
          <w:color w:val="000000" w:themeColor="text1"/>
        </w:rPr>
        <w:t>przedmiotu umowy netto</w:t>
      </w:r>
      <w:r w:rsidRPr="005A721A">
        <w:rPr>
          <w:rFonts w:ascii="Arial" w:hAnsi="Arial" w:cs="Arial"/>
          <w:color w:val="000000" w:themeColor="text1"/>
        </w:rPr>
        <w:t xml:space="preserve"> - określone</w:t>
      </w:r>
      <w:r>
        <w:rPr>
          <w:rFonts w:ascii="Arial" w:hAnsi="Arial" w:cs="Arial"/>
          <w:color w:val="000000" w:themeColor="text1"/>
        </w:rPr>
        <w:t>go</w:t>
      </w:r>
      <w:r w:rsidRPr="005A721A">
        <w:rPr>
          <w:rFonts w:ascii="Arial" w:hAnsi="Arial" w:cs="Arial"/>
          <w:color w:val="000000" w:themeColor="text1"/>
        </w:rPr>
        <w:t xml:space="preserve"> w § 3 ust. 1 za każdy dzień zwłoki</w:t>
      </w:r>
      <w:r>
        <w:rPr>
          <w:rFonts w:ascii="Arial" w:hAnsi="Arial" w:cs="Arial"/>
          <w:color w:val="000000" w:themeColor="text1"/>
        </w:rPr>
        <w:t xml:space="preserve"> w wykonaniu zobowiązań w stosunku do terminów określonych w § 1 ust. 7, § 5 ust. 3 lit. b) lub d).</w:t>
      </w:r>
    </w:p>
    <w:p w:rsidR="00906DB4" w:rsidRPr="005A721A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 xml:space="preserve">Postanowienia dotyczące kar umownych nie wyłączają prawa Zamawiającego do dochodzenia odszkodowania uzupełniającego na zasadach ogólnych </w:t>
      </w:r>
      <w:r w:rsidRPr="009A3EA7">
        <w:rPr>
          <w:rFonts w:ascii="Arial" w:hAnsi="Arial" w:cs="Arial"/>
          <w:i/>
        </w:rPr>
        <w:t xml:space="preserve">Kodeksu Cywilnego </w:t>
      </w:r>
      <w:r>
        <w:rPr>
          <w:rFonts w:ascii="Arial" w:hAnsi="Arial" w:cs="Arial"/>
        </w:rPr>
        <w:t>przewyższających wysokość zastrzeżonych kar umownych</w:t>
      </w:r>
      <w:r w:rsidRPr="005A721A">
        <w:rPr>
          <w:rFonts w:ascii="Arial" w:hAnsi="Arial" w:cs="Arial"/>
        </w:rPr>
        <w:t xml:space="preserve">. </w:t>
      </w:r>
      <w:bookmarkStart w:id="1" w:name="_Hlk69192913"/>
    </w:p>
    <w:p w:rsidR="00906DB4" w:rsidRPr="001A012D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Kara umowna płatna jest w terminie 7 dni od dnia doręczenia Wykonawcy żądania jej zapłaty. W przypadku uchybienia terminowi zapłaty kary umownej przez Wykonawcę, Zamawiającemu należne są odsetki ustawowe za opóźnienie.</w:t>
      </w:r>
    </w:p>
    <w:p w:rsidR="00906DB4" w:rsidRPr="005A721A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>Zamawiający zastrzega sobie możliwość potrącenia kar umownych z wynagrodzenia należnego Wykonawcy</w:t>
      </w:r>
      <w:bookmarkEnd w:id="1"/>
      <w:r>
        <w:rPr>
          <w:rFonts w:ascii="Arial" w:hAnsi="Arial" w:cs="Arial"/>
        </w:rPr>
        <w:t xml:space="preserve"> na co ten wyraża zgodę.</w:t>
      </w:r>
    </w:p>
    <w:p w:rsidR="00906DB4" w:rsidRPr="004E5AF3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 xml:space="preserve">Łączna maksymalna wysokość kar umownych, których Zamawiający może </w:t>
      </w:r>
      <w:r>
        <w:rPr>
          <w:rFonts w:ascii="Arial" w:hAnsi="Arial" w:cs="Arial"/>
        </w:rPr>
        <w:t>naliczyć</w:t>
      </w:r>
      <w:r w:rsidRPr="005A721A">
        <w:rPr>
          <w:rFonts w:ascii="Arial" w:hAnsi="Arial" w:cs="Arial"/>
        </w:rPr>
        <w:t xml:space="preserve"> Wykonawcy wynosi </w:t>
      </w:r>
      <w:r>
        <w:rPr>
          <w:rFonts w:ascii="Arial" w:hAnsi="Arial" w:cs="Arial"/>
        </w:rPr>
        <w:t>3</w:t>
      </w:r>
      <w:r w:rsidRPr="005A721A">
        <w:rPr>
          <w:rFonts w:ascii="Arial" w:hAnsi="Arial" w:cs="Arial"/>
        </w:rPr>
        <w:t xml:space="preserve">0% wartości </w:t>
      </w:r>
      <w:r>
        <w:rPr>
          <w:rFonts w:ascii="Arial" w:hAnsi="Arial" w:cs="Arial"/>
        </w:rPr>
        <w:t>przedmiotu umowy</w:t>
      </w:r>
      <w:r w:rsidRPr="005A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netto określonego w § 3 ust. 1.</w:t>
      </w:r>
    </w:p>
    <w:p w:rsidR="00906DB4" w:rsidRPr="00305E82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E5AF3">
        <w:rPr>
          <w:rFonts w:ascii="Arial" w:hAnsi="Arial" w:cs="Arial"/>
        </w:rPr>
        <w:t xml:space="preserve">Wykonawca ponosi względem Zamawiającego odpowiedzialność w sytuacji gdy wskutek dostawy paliwa w ramach realizacji niniejszej Umowy Zamawiający zostanie obciążony przez jakikolwiek organ czy podmiot należnościami publicznoprawnymi (w tym </w:t>
      </w:r>
      <w:r>
        <w:rPr>
          <w:rFonts w:ascii="Arial" w:hAnsi="Arial" w:cs="Arial"/>
        </w:rPr>
        <w:br/>
      </w:r>
      <w:r w:rsidRPr="004E5AF3">
        <w:rPr>
          <w:rFonts w:ascii="Arial" w:hAnsi="Arial" w:cs="Arial"/>
        </w:rPr>
        <w:t>w szczególności akcyza, VAT, pozostałe podatki) lub jakimikolwiek innymi należnościami. W takiej sytuacji Wykonawca zobowiązuje się zwrócić Zamawiającemu wszelkie poniesione z tego tytułu koszty w terminie 14 dni od dnia doręczenia Wykonawcy stosownego żądania w tym zakresie. W przypadku uchybienia płatności w ww. terminie Zamawiającemu należą się odsetki ustawowe za opóźnienie.</w:t>
      </w:r>
    </w:p>
    <w:p w:rsidR="00906DB4" w:rsidRPr="004E5AF3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Wykonawca</w:t>
      </w:r>
      <w:r w:rsidRPr="00305E82">
        <w:rPr>
          <w:rFonts w:ascii="Arial" w:hAnsi="Arial" w:cs="Arial"/>
          <w:color w:val="000000" w:themeColor="text1"/>
        </w:rPr>
        <w:t xml:space="preserve"> odpowiada wobec Zamawiającego za szkody spowodowane wadami fizycznymi sprzedanego paliwa w tym uszkodzenia mechaniczne pojazdów spowodowane przez to paliwo. </w:t>
      </w:r>
      <w:r>
        <w:rPr>
          <w:rFonts w:ascii="Arial" w:hAnsi="Arial" w:cs="Arial"/>
          <w:color w:val="000000" w:themeColor="text1"/>
        </w:rPr>
        <w:t xml:space="preserve">Wykonawca </w:t>
      </w:r>
      <w:r w:rsidRPr="00305E82">
        <w:rPr>
          <w:rFonts w:ascii="Arial" w:hAnsi="Arial" w:cs="Arial"/>
          <w:color w:val="000000" w:themeColor="text1"/>
        </w:rPr>
        <w:t>odpowiada za wszystkie szkody poniesione przez Zamawiającego z tego tytułu w pełnej wysokości</w:t>
      </w:r>
      <w:r>
        <w:rPr>
          <w:rFonts w:ascii="Arial" w:hAnsi="Arial" w:cs="Arial"/>
          <w:color w:val="000000" w:themeColor="text1"/>
        </w:rPr>
        <w:t>.</w:t>
      </w:r>
    </w:p>
    <w:p w:rsidR="00906DB4" w:rsidRPr="005A721A" w:rsidRDefault="00906DB4" w:rsidP="00906DB4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906DB4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t>§ 8</w:t>
      </w:r>
    </w:p>
    <w:p w:rsidR="00906DB4" w:rsidRPr="009A3EA7" w:rsidRDefault="00906DB4" w:rsidP="00906DB4">
      <w:pPr>
        <w:pStyle w:val="Akapitzlist"/>
        <w:numPr>
          <w:ilvl w:val="0"/>
          <w:numId w:val="21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Zamawiający może odstąpić od umowy w całości lub części na podstawie przepisów prawa powszechnie obowiązującego oraz w następujących przypadkach:</w:t>
      </w:r>
    </w:p>
    <w:p w:rsidR="00906DB4" w:rsidRDefault="00906DB4" w:rsidP="00906DB4">
      <w:pPr>
        <w:pStyle w:val="Akapitzlist"/>
        <w:numPr>
          <w:ilvl w:val="0"/>
          <w:numId w:val="22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utraty przez Wykonawcę koncesji, o której mowa w § 1 ust. </w:t>
      </w:r>
      <w:r>
        <w:rPr>
          <w:rFonts w:ascii="Arial" w:hAnsi="Arial" w:cs="Arial"/>
          <w:bCs/>
          <w:color w:val="000000" w:themeColor="text1"/>
        </w:rPr>
        <w:t>6</w:t>
      </w:r>
      <w:r w:rsidRPr="009A3EA7">
        <w:rPr>
          <w:rFonts w:ascii="Arial" w:hAnsi="Arial" w:cs="Arial"/>
          <w:bCs/>
          <w:color w:val="000000" w:themeColor="text1"/>
        </w:rPr>
        <w:t>,</w:t>
      </w:r>
    </w:p>
    <w:p w:rsidR="00906DB4" w:rsidRPr="009A3EA7" w:rsidRDefault="00906DB4" w:rsidP="00906DB4">
      <w:pPr>
        <w:pStyle w:val="Akapitzlist"/>
        <w:numPr>
          <w:ilvl w:val="0"/>
          <w:numId w:val="22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dwukrotnego niespełnienia przez paliwa wymagań jakościowych określonych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 xml:space="preserve">w </w:t>
      </w:r>
      <w:r w:rsidRPr="009A3EA7">
        <w:rPr>
          <w:rFonts w:ascii="Arial" w:hAnsi="Arial" w:cs="Arial"/>
          <w:color w:val="000000" w:themeColor="text1"/>
        </w:rPr>
        <w:t xml:space="preserve">Rozporządzeniu Ministra Gospodarki z dnia 9 października 2015 r. </w:t>
      </w:r>
      <w:r w:rsidRPr="001758B5">
        <w:rPr>
          <w:rFonts w:ascii="Arial" w:hAnsi="Arial" w:cs="Arial"/>
          <w:i/>
          <w:color w:val="000000" w:themeColor="text1"/>
        </w:rPr>
        <w:t>w sprawie wymagań jakościowych dla paliw ciekłych</w:t>
      </w:r>
      <w:r>
        <w:rPr>
          <w:rFonts w:ascii="Arial" w:hAnsi="Arial" w:cs="Arial"/>
          <w:color w:val="000000" w:themeColor="text1"/>
        </w:rPr>
        <w:t>,</w:t>
      </w:r>
      <w:r w:rsidRPr="009A3EA7">
        <w:rPr>
          <w:rFonts w:ascii="Arial" w:hAnsi="Arial" w:cs="Arial"/>
          <w:color w:val="000000" w:themeColor="text1"/>
        </w:rPr>
        <w:t xml:space="preserve"> co zostanie potwierdzone wynikami badań, o których mowa w § 5;</w:t>
      </w:r>
    </w:p>
    <w:p w:rsidR="00906DB4" w:rsidRPr="009A3EA7" w:rsidRDefault="00906DB4" w:rsidP="00906DB4">
      <w:pPr>
        <w:pStyle w:val="Akapitzlist"/>
        <w:numPr>
          <w:ilvl w:val="0"/>
          <w:numId w:val="22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color w:val="000000" w:themeColor="text1"/>
        </w:rPr>
        <w:t xml:space="preserve">niespełniania przez stacje Wykonawcy wymagań określonych w </w:t>
      </w:r>
      <w:r w:rsidRPr="009A3EA7">
        <w:rPr>
          <w:rFonts w:ascii="Arial" w:hAnsi="Arial" w:cs="Arial"/>
          <w:bCs/>
        </w:rPr>
        <w:t xml:space="preserve">Rozporządzeniu Ministra Klimatu i Środowiska z dnia 24 lipca 2023 r. </w:t>
      </w:r>
      <w:r w:rsidRPr="001758B5">
        <w:rPr>
          <w:rFonts w:ascii="Arial" w:hAnsi="Arial" w:cs="Arial"/>
          <w:bCs/>
          <w:i/>
        </w:rPr>
        <w:t>w sprawie warunków technicznych, jakim powinny odpowiadać bazy i stacje paliw płynnych, bazy i stacje gazu płynnego, rurociągi przesyłowe dalekosiężne służące do transportu ropy naftowej i produktów naftowych i ich usytuowanie</w:t>
      </w:r>
      <w:r w:rsidRPr="009A3EA7">
        <w:rPr>
          <w:rFonts w:ascii="Arial" w:hAnsi="Arial" w:cs="Arial"/>
          <w:bCs/>
        </w:rPr>
        <w:t>;</w:t>
      </w:r>
    </w:p>
    <w:p w:rsidR="00906DB4" w:rsidRPr="009A3EA7" w:rsidRDefault="00906DB4" w:rsidP="00906DB4">
      <w:pPr>
        <w:pStyle w:val="Akapitzlist"/>
        <w:numPr>
          <w:ilvl w:val="0"/>
          <w:numId w:val="22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color w:val="000000" w:themeColor="text1"/>
        </w:rPr>
        <w:t>zwłoki w wykonaniu zobowiązań w stosunku do terminów określonych w § 5 ust. 3 lit. b) lub d) o co najmniej 7 dni.</w:t>
      </w:r>
    </w:p>
    <w:p w:rsidR="00906DB4" w:rsidRPr="009A3EA7" w:rsidRDefault="00906DB4" w:rsidP="00906DB4">
      <w:pPr>
        <w:pStyle w:val="Akapitzlist"/>
        <w:numPr>
          <w:ilvl w:val="0"/>
          <w:numId w:val="21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Odstąpienie od Umowy powinno nastąpić w formie pisemnej pod rygorem nieważności takiego oświadczenia i powinno zawierać uzasadnienie. Oświadczenie o odstąpieniu od umowy winno być złożone w terminie 14 dni od dnia zaistnienia, którejkolwiek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 xml:space="preserve">z okoliczności wymienionych w ust. 1 nie później jednak niż do 31 </w:t>
      </w:r>
      <w:r>
        <w:rPr>
          <w:rFonts w:ascii="Arial" w:hAnsi="Arial" w:cs="Arial"/>
          <w:bCs/>
          <w:color w:val="000000" w:themeColor="text1"/>
        </w:rPr>
        <w:t>marca 2024 r.</w:t>
      </w:r>
    </w:p>
    <w:p w:rsidR="00906DB4" w:rsidRDefault="00906DB4" w:rsidP="00906DB4">
      <w:pPr>
        <w:pStyle w:val="Akapitzlist"/>
        <w:numPr>
          <w:ilvl w:val="0"/>
          <w:numId w:val="21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Strony ustalają, że odstąpienie od umowy zarówno na podstawie postanowień umowy</w:t>
      </w:r>
      <w:r>
        <w:rPr>
          <w:rFonts w:ascii="Arial" w:hAnsi="Arial" w:cs="Arial"/>
          <w:bCs/>
          <w:color w:val="000000" w:themeColor="text1"/>
        </w:rPr>
        <w:t>,</w:t>
      </w:r>
      <w:r w:rsidRPr="009A3EA7">
        <w:rPr>
          <w:rFonts w:ascii="Arial" w:hAnsi="Arial" w:cs="Arial"/>
          <w:bCs/>
          <w:color w:val="000000" w:themeColor="text1"/>
        </w:rPr>
        <w:t xml:space="preserve"> jak również przepisów ustawowych będzie odnosiło skutek tylko i wyłącznie do wzajemnych świadczeń niezrealizowanych (tzw. skutek </w:t>
      </w:r>
      <w:r w:rsidRPr="009A3EA7">
        <w:rPr>
          <w:rFonts w:ascii="Arial" w:hAnsi="Arial" w:cs="Arial"/>
          <w:bCs/>
          <w:i/>
          <w:iCs/>
          <w:color w:val="000000" w:themeColor="text1"/>
        </w:rPr>
        <w:t>ex nunc</w:t>
      </w:r>
      <w:r w:rsidRPr="009A3EA7">
        <w:rPr>
          <w:rFonts w:ascii="Arial" w:hAnsi="Arial" w:cs="Arial"/>
          <w:bCs/>
          <w:color w:val="000000" w:themeColor="text1"/>
        </w:rPr>
        <w:t>).</w:t>
      </w:r>
    </w:p>
    <w:p w:rsidR="00906DB4" w:rsidRPr="009A3EA7" w:rsidRDefault="00906DB4" w:rsidP="00906DB4">
      <w:pPr>
        <w:pStyle w:val="Akapitzlist"/>
        <w:numPr>
          <w:ilvl w:val="0"/>
          <w:numId w:val="21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całości lub w części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>w terminie 30 dni od powzięcia wiadomości o tych okolicznościach.</w:t>
      </w:r>
    </w:p>
    <w:p w:rsidR="00906DB4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lastRenderedPageBreak/>
        <w:t xml:space="preserve">§ </w:t>
      </w:r>
      <w:r>
        <w:rPr>
          <w:rFonts w:ascii="Arial" w:hAnsi="Arial" w:cs="Arial"/>
          <w:b/>
          <w:color w:val="000000" w:themeColor="text1"/>
        </w:rPr>
        <w:t>9</w:t>
      </w:r>
    </w:p>
    <w:p w:rsidR="00906DB4" w:rsidRDefault="00906DB4" w:rsidP="00906DB4">
      <w:pPr>
        <w:pStyle w:val="Akapitzlist"/>
        <w:numPr>
          <w:ilvl w:val="0"/>
          <w:numId w:val="2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Wykonawca przed zawarciem Umowy zawarł umowę ubezpieczenia odpowiedzialności cywilnej dotyczącej działalności objętej przedmiotem umowy („Ubezpieczenia OC”) na sumę gwarancyjną nie niższą niż</w:t>
      </w:r>
      <w:r>
        <w:rPr>
          <w:rFonts w:ascii="Arial" w:hAnsi="Arial" w:cs="Arial"/>
          <w:bCs/>
          <w:color w:val="000000" w:themeColor="text1"/>
        </w:rPr>
        <w:t xml:space="preserve"> 30</w:t>
      </w:r>
      <w:r w:rsidRPr="009A3EA7">
        <w:rPr>
          <w:rFonts w:ascii="Arial" w:hAnsi="Arial" w:cs="Arial"/>
          <w:bCs/>
          <w:color w:val="000000" w:themeColor="text1"/>
        </w:rPr>
        <w:t xml:space="preserve">.000,00 złotych. </w:t>
      </w:r>
    </w:p>
    <w:p w:rsidR="00906DB4" w:rsidRDefault="00906DB4" w:rsidP="00906DB4">
      <w:pPr>
        <w:pStyle w:val="Akapitzlist"/>
        <w:numPr>
          <w:ilvl w:val="0"/>
          <w:numId w:val="2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ubezpieczenia. </w:t>
      </w:r>
    </w:p>
    <w:p w:rsidR="00906DB4" w:rsidRPr="009A3EA7" w:rsidRDefault="00906DB4" w:rsidP="00906DB4">
      <w:pPr>
        <w:pStyle w:val="Akapitzlist"/>
        <w:numPr>
          <w:ilvl w:val="0"/>
          <w:numId w:val="2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Jeżeli Wykonawca nie wykona obowiązku, o którym mowa w ust. 2, Zamawiający wedle swojego wyboru może:</w:t>
      </w:r>
    </w:p>
    <w:p w:rsidR="00906DB4" w:rsidRPr="007F37E8" w:rsidRDefault="00906DB4" w:rsidP="00906DB4">
      <w:pPr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7F37E8">
        <w:rPr>
          <w:rFonts w:ascii="Arial" w:hAnsi="Arial" w:cs="Arial"/>
          <w:bCs/>
          <w:color w:val="000000" w:themeColor="text1"/>
        </w:rPr>
        <w:t>- odstąpić od Umowy w terminie 7 dni od wygaśnięcia</w:t>
      </w:r>
      <w:r>
        <w:rPr>
          <w:rFonts w:ascii="Arial" w:hAnsi="Arial" w:cs="Arial"/>
          <w:bCs/>
          <w:color w:val="000000" w:themeColor="text1"/>
        </w:rPr>
        <w:t xml:space="preserve"> Ubezpieczenia OC Wykonawcy</w:t>
      </w:r>
      <w:r w:rsidRPr="007F37E8">
        <w:rPr>
          <w:rFonts w:ascii="Arial" w:hAnsi="Arial" w:cs="Arial"/>
          <w:bCs/>
          <w:color w:val="000000" w:themeColor="text1"/>
        </w:rPr>
        <w:t>;</w:t>
      </w:r>
    </w:p>
    <w:p w:rsidR="00906DB4" w:rsidRDefault="00906DB4" w:rsidP="00906DB4">
      <w:pPr>
        <w:tabs>
          <w:tab w:val="left" w:pos="2895"/>
        </w:tabs>
        <w:spacing w:after="0" w:line="240" w:lineRule="auto"/>
        <w:ind w:left="567" w:hanging="141"/>
        <w:jc w:val="both"/>
        <w:rPr>
          <w:rFonts w:ascii="Arial" w:hAnsi="Arial" w:cs="Arial"/>
          <w:bCs/>
          <w:color w:val="000000" w:themeColor="text1"/>
        </w:rPr>
      </w:pPr>
      <w:r w:rsidRPr="007F37E8">
        <w:rPr>
          <w:rFonts w:ascii="Arial" w:hAnsi="Arial" w:cs="Arial"/>
          <w:bCs/>
          <w:color w:val="000000" w:themeColor="text1"/>
        </w:rPr>
        <w:t>- ubezpieczyć Wykonawcę na jego koszt, przy czym koszty poniesione na ubezpieczenie Wykonawcy Zamawiający potrąci z wynagrodzenia</w:t>
      </w:r>
      <w:r>
        <w:rPr>
          <w:rFonts w:ascii="Arial" w:hAnsi="Arial" w:cs="Arial"/>
          <w:bCs/>
          <w:color w:val="000000" w:themeColor="text1"/>
        </w:rPr>
        <w:t xml:space="preserve"> lub będzie ich dochodził bezpośrednio od Wykonawcy</w:t>
      </w:r>
      <w:r w:rsidRPr="007F37E8">
        <w:rPr>
          <w:rFonts w:ascii="Arial" w:hAnsi="Arial" w:cs="Arial"/>
          <w:bCs/>
          <w:color w:val="000000" w:themeColor="text1"/>
        </w:rPr>
        <w:t>.</w:t>
      </w:r>
    </w:p>
    <w:p w:rsidR="00906DB4" w:rsidRPr="009A3EA7" w:rsidRDefault="00906DB4" w:rsidP="00906DB4">
      <w:pPr>
        <w:pStyle w:val="Akapitzlist"/>
        <w:numPr>
          <w:ilvl w:val="0"/>
          <w:numId w:val="2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Dokument potwierdzający posiadanie Ubezpieczenia OC stanowi załącznik nr 3 do Umowy.</w:t>
      </w:r>
    </w:p>
    <w:p w:rsidR="00906DB4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06DB4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§ 10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Strony oświadczają, iż są Administratorami Danych Osobowych w rozumieniu Rozporządzenia Parlamentu Europejskiego i Rady (UE) 2016/679 z dnia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>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przekazywanych drugiej stronie niniejszej Umowy w ramach jej wykonywania.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Dane osobowe osób, o których mowa w ust. 1, będą przetwarzane przez Strony na podstawie art. 6 ust.1 lit. a), b) i f) RODO jedynie w celu i zakresie niezbędnym do wykonania zadań administratora danych osobowych związanych z realizacją niniejszej Umowy oraz wynikających z prawnie uzasadnionych interesów realizowanych przez administratora w kategorii dane zwykłe – imię, nazwisko, zajmowane stanowisko i miejsce pracy, numer służbowego telefonu, służbowy adres email.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Dane osobowe osób, o których mowa w ust. 1, nie będą przekazywane podmiotom trzecim o ile nie będzie się to wiązało z koniecznością wynikającą z realizacji niniejszej Umowy.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Dane osobowe osób wskazanych w ust. 1 nie będą przekazywane do państwa trzeciego ani organizacji międzynarodowej w rozumieniu RODO.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Dane osobowe osób, o których mowa w ust. 1, będą przetwarzane przez okres 10 lat od końca roku kalendarzowego, w którym niniejsza Umowa została wykonana, chyba że niezbędny będzie dłuższy okres przetwarzania np.: z uwagi na obowiązki archiwizacyjne, dochodzenie roszczeń itp.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Osobom, o których mowa w ust. 1, w związku z przetwarzaniem ich danych osobowych przysługuje prawo do wniesienia skargi do organu nadzorczego tj. Prezesa Urzędu Ochrony Danych Osobowych.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Podanie danych osobowych, o których mowa w ust. 1, jest wymagane do zawarcia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>i wykonania niniejszej umowy, odmowa podania danych osobowych skutkuje niemożnością zawarcia i realizacji Umowy.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W oparciu o dane osobowe osób, o których mowa w ust. 1, Strony nie będą podejmowały zautomatyzowanych decyzji, w tym decyzji będących wynikiem</w:t>
      </w:r>
      <w:r>
        <w:rPr>
          <w:rFonts w:ascii="Arial" w:hAnsi="Arial" w:cs="Arial"/>
          <w:bCs/>
          <w:color w:val="000000" w:themeColor="text1"/>
        </w:rPr>
        <w:t xml:space="preserve"> profilowania w rozumieniu RODO.</w:t>
      </w:r>
    </w:p>
    <w:p w:rsidR="00906DB4" w:rsidRPr="009A3EA7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lastRenderedPageBreak/>
        <w:t xml:space="preserve">Wykonawca oświadcza, że wyraża zgodę na przetwarzanie jego danych osobowych zawartych w niniejszej umowie dla potrzeb niezbędnych do realizacji Umowy, zgodnie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>z ustawą z dnia 10.05.2018 r. o ochronie danych osobowych.</w:t>
      </w:r>
    </w:p>
    <w:p w:rsidR="00906DB4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§ 11</w:t>
      </w:r>
    </w:p>
    <w:p w:rsidR="00906DB4" w:rsidRPr="009A3EA7" w:rsidRDefault="00906DB4" w:rsidP="00906DB4">
      <w:pPr>
        <w:pStyle w:val="Akapitzlist"/>
        <w:numPr>
          <w:ilvl w:val="0"/>
          <w:numId w:val="2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A3EA7">
        <w:rPr>
          <w:rFonts w:ascii="Arial" w:hAnsi="Arial" w:cs="Arial"/>
        </w:rPr>
        <w:t xml:space="preserve">W sprawach nieokreślonych w umowie mają zastosowanie powszechnie obowiązujące przepisy prawa, w tym przepisy ustawy z dnia 23 kwietnia 1964 r. </w:t>
      </w:r>
      <w:r w:rsidRPr="009A3EA7">
        <w:rPr>
          <w:rFonts w:ascii="Arial" w:hAnsi="Arial" w:cs="Arial"/>
          <w:i/>
        </w:rPr>
        <w:t>Kodeks cywilny</w:t>
      </w:r>
      <w:r w:rsidRPr="009A3EA7">
        <w:rPr>
          <w:rFonts w:ascii="Arial" w:hAnsi="Arial" w:cs="Arial"/>
        </w:rPr>
        <w:t xml:space="preserve">. </w:t>
      </w:r>
    </w:p>
    <w:p w:rsidR="00906DB4" w:rsidRPr="009A3EA7" w:rsidRDefault="00906DB4" w:rsidP="00906DB4">
      <w:pPr>
        <w:pStyle w:val="Akapitzlist"/>
        <w:numPr>
          <w:ilvl w:val="0"/>
          <w:numId w:val="2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A3EA7">
        <w:rPr>
          <w:rFonts w:ascii="Arial" w:hAnsi="Arial" w:cs="Arial"/>
        </w:rPr>
        <w:t xml:space="preserve">Ewentualne spory powstałe na tle wykonania obowiązków wynikających z treści niniejszej umowy rozstrzygane będą przez sąd powszechny właściwy dla siedziby Zamawiającego. </w:t>
      </w:r>
    </w:p>
    <w:p w:rsidR="00906DB4" w:rsidRDefault="00906DB4" w:rsidP="00906DB4">
      <w:pPr>
        <w:pStyle w:val="Akapitzlist"/>
        <w:numPr>
          <w:ilvl w:val="0"/>
          <w:numId w:val="2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A3EA7">
        <w:rPr>
          <w:rFonts w:ascii="Arial" w:hAnsi="Arial" w:cs="Arial"/>
          <w:color w:val="000000" w:themeColor="text1"/>
        </w:rPr>
        <w:t>Umowę sporządzono w 2 jednobrzmiących egzemplarzach z przeznaczeniem: po jednym dla każdej ze Stron.</w:t>
      </w:r>
    </w:p>
    <w:p w:rsidR="00906DB4" w:rsidRPr="009A3EA7" w:rsidRDefault="00906DB4" w:rsidP="00906DB4">
      <w:pPr>
        <w:pStyle w:val="Akapitzlist"/>
        <w:numPr>
          <w:ilvl w:val="0"/>
          <w:numId w:val="2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A3EA7">
        <w:rPr>
          <w:rFonts w:ascii="Arial" w:hAnsi="Arial" w:cs="Arial"/>
        </w:rPr>
        <w:t>Następujące załączniki do Umowy stanowią jej integralną część:</w:t>
      </w:r>
    </w:p>
    <w:p w:rsidR="00906DB4" w:rsidRPr="005A721A" w:rsidRDefault="00906DB4" w:rsidP="00906DB4">
      <w:pPr>
        <w:pStyle w:val="Akapitzlist"/>
        <w:spacing w:after="0"/>
        <w:rPr>
          <w:rFonts w:ascii="Arial" w:hAnsi="Arial" w:cs="Arial"/>
        </w:rPr>
      </w:pPr>
    </w:p>
    <w:p w:rsidR="00906DB4" w:rsidRPr="005A721A" w:rsidRDefault="00906DB4" w:rsidP="00906DB4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Załącznik nr 1 – </w:t>
      </w:r>
      <w:r>
        <w:rPr>
          <w:rFonts w:ascii="Arial" w:hAnsi="Arial" w:cs="Arial"/>
        </w:rPr>
        <w:t>Zapytanie ofertowe</w:t>
      </w:r>
    </w:p>
    <w:p w:rsidR="00906DB4" w:rsidRPr="005A721A" w:rsidRDefault="00906DB4" w:rsidP="00906DB4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Załącznik nr 2 – Oferta Wykonawcy</w:t>
      </w:r>
    </w:p>
    <w:p w:rsidR="00906DB4" w:rsidRPr="005A721A" w:rsidRDefault="00906DB4" w:rsidP="00906DB4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Załącznik nr 3 – Polisa ubezpieczenia OC Wykonawcy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916D1" w:rsidRPr="00906DB4" w:rsidRDefault="00906DB4" w:rsidP="00906DB4">
      <w:r w:rsidRPr="005A721A">
        <w:rPr>
          <w:rFonts w:ascii="Arial" w:hAnsi="Arial" w:cs="Arial"/>
          <w:b/>
          <w:color w:val="000000" w:themeColor="text1"/>
        </w:rPr>
        <w:t xml:space="preserve">Zamawiający </w:t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  <w:t>Wykonawca</w:t>
      </w:r>
    </w:p>
    <w:sectPr w:rsidR="00C916D1" w:rsidRPr="00906DB4" w:rsidSect="00CE02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EA" w:rsidRDefault="00B440EA">
      <w:pPr>
        <w:spacing w:after="0" w:line="240" w:lineRule="auto"/>
      </w:pPr>
      <w:r>
        <w:separator/>
      </w:r>
    </w:p>
  </w:endnote>
  <w:endnote w:type="continuationSeparator" w:id="0">
    <w:p w:rsidR="00B440EA" w:rsidRDefault="00B4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EA" w:rsidRDefault="00B440EA">
      <w:pPr>
        <w:spacing w:after="0" w:line="240" w:lineRule="auto"/>
      </w:pPr>
      <w:r>
        <w:separator/>
      </w:r>
    </w:p>
  </w:footnote>
  <w:footnote w:type="continuationSeparator" w:id="0">
    <w:p w:rsidR="00B440EA" w:rsidRDefault="00B4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AD" w:rsidRPr="00BF57F2" w:rsidRDefault="00B440EA" w:rsidP="00BF57F2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BC6"/>
    <w:multiLevelType w:val="hybridMultilevel"/>
    <w:tmpl w:val="658C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CBB"/>
    <w:multiLevelType w:val="hybridMultilevel"/>
    <w:tmpl w:val="ADCAA088"/>
    <w:lvl w:ilvl="0" w:tplc="9CFAB1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999"/>
    <w:multiLevelType w:val="hybridMultilevel"/>
    <w:tmpl w:val="F4FAE5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90768"/>
    <w:multiLevelType w:val="hybridMultilevel"/>
    <w:tmpl w:val="8AC2995E"/>
    <w:lvl w:ilvl="0" w:tplc="5EB265AA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844C50"/>
    <w:multiLevelType w:val="hybridMultilevel"/>
    <w:tmpl w:val="C5C23420"/>
    <w:lvl w:ilvl="0" w:tplc="906E7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392C"/>
    <w:multiLevelType w:val="hybridMultilevel"/>
    <w:tmpl w:val="34B6A1EC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10182"/>
    <w:multiLevelType w:val="hybridMultilevel"/>
    <w:tmpl w:val="670E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288E"/>
    <w:multiLevelType w:val="hybridMultilevel"/>
    <w:tmpl w:val="AB66D76A"/>
    <w:lvl w:ilvl="0" w:tplc="B31A997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53370"/>
    <w:multiLevelType w:val="hybridMultilevel"/>
    <w:tmpl w:val="00FAD766"/>
    <w:lvl w:ilvl="0" w:tplc="DAB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45D7"/>
    <w:multiLevelType w:val="hybridMultilevel"/>
    <w:tmpl w:val="F2FAEE34"/>
    <w:lvl w:ilvl="0" w:tplc="91BA1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01AB"/>
    <w:multiLevelType w:val="hybridMultilevel"/>
    <w:tmpl w:val="7296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5599"/>
    <w:multiLevelType w:val="hybridMultilevel"/>
    <w:tmpl w:val="85824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0BB"/>
    <w:multiLevelType w:val="hybridMultilevel"/>
    <w:tmpl w:val="1C682336"/>
    <w:lvl w:ilvl="0" w:tplc="B104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5961"/>
    <w:multiLevelType w:val="hybridMultilevel"/>
    <w:tmpl w:val="248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E2326"/>
    <w:multiLevelType w:val="hybridMultilevel"/>
    <w:tmpl w:val="64A20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17E4"/>
    <w:multiLevelType w:val="hybridMultilevel"/>
    <w:tmpl w:val="598E18F4"/>
    <w:lvl w:ilvl="0" w:tplc="4432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B4C0C"/>
    <w:multiLevelType w:val="hybridMultilevel"/>
    <w:tmpl w:val="5824DC88"/>
    <w:lvl w:ilvl="0" w:tplc="AD6698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4202"/>
    <w:multiLevelType w:val="hybridMultilevel"/>
    <w:tmpl w:val="0A745A8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97486"/>
    <w:multiLevelType w:val="hybridMultilevel"/>
    <w:tmpl w:val="28CC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979C9"/>
    <w:multiLevelType w:val="hybridMultilevel"/>
    <w:tmpl w:val="094275E8"/>
    <w:lvl w:ilvl="0" w:tplc="D4622D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702DB"/>
    <w:multiLevelType w:val="hybridMultilevel"/>
    <w:tmpl w:val="50647C78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5283"/>
    <w:multiLevelType w:val="hybridMultilevel"/>
    <w:tmpl w:val="69A07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90D4B"/>
    <w:multiLevelType w:val="hybridMultilevel"/>
    <w:tmpl w:val="3DECF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B680B"/>
    <w:multiLevelType w:val="hybridMultilevel"/>
    <w:tmpl w:val="6FCA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A7A67"/>
    <w:multiLevelType w:val="hybridMultilevel"/>
    <w:tmpl w:val="474C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B73B5"/>
    <w:multiLevelType w:val="hybridMultilevel"/>
    <w:tmpl w:val="B14EA502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D53F1"/>
    <w:multiLevelType w:val="hybridMultilevel"/>
    <w:tmpl w:val="670E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5"/>
  </w:num>
  <w:num w:numId="5">
    <w:abstractNumId w:val="20"/>
  </w:num>
  <w:num w:numId="6">
    <w:abstractNumId w:val="25"/>
  </w:num>
  <w:num w:numId="7">
    <w:abstractNumId w:val="16"/>
  </w:num>
  <w:num w:numId="8">
    <w:abstractNumId w:val="19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24"/>
  </w:num>
  <w:num w:numId="18">
    <w:abstractNumId w:val="9"/>
  </w:num>
  <w:num w:numId="19">
    <w:abstractNumId w:val="22"/>
  </w:num>
  <w:num w:numId="20">
    <w:abstractNumId w:val="14"/>
  </w:num>
  <w:num w:numId="21">
    <w:abstractNumId w:val="13"/>
  </w:num>
  <w:num w:numId="22">
    <w:abstractNumId w:val="21"/>
  </w:num>
  <w:num w:numId="23">
    <w:abstractNumId w:val="11"/>
  </w:num>
  <w:num w:numId="24">
    <w:abstractNumId w:val="15"/>
  </w:num>
  <w:num w:numId="25">
    <w:abstractNumId w:val="10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06"/>
    <w:rsid w:val="003C0606"/>
    <w:rsid w:val="004014D9"/>
    <w:rsid w:val="008165AF"/>
    <w:rsid w:val="009005DF"/>
    <w:rsid w:val="00906DB4"/>
    <w:rsid w:val="009A3EA7"/>
    <w:rsid w:val="00A02045"/>
    <w:rsid w:val="00A162F6"/>
    <w:rsid w:val="00A24788"/>
    <w:rsid w:val="00B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7EEA-039D-4EBF-AA50-AE6154A0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606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06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06"/>
    <w:rPr>
      <w:rFonts w:eastAsiaTheme="minorEastAsia"/>
    </w:rPr>
  </w:style>
  <w:style w:type="character" w:customStyle="1" w:styleId="AkapitzlistZnak">
    <w:name w:val="Akapit z listą Znak"/>
    <w:link w:val="Akapitzlist"/>
    <w:uiPriority w:val="34"/>
    <w:rsid w:val="003C0606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60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0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14144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Elwira Bałdyga</dc:creator>
  <cp:keywords/>
  <dc:description/>
  <cp:lastModifiedBy>N.Nidzica Elwira Bałdyga</cp:lastModifiedBy>
  <cp:revision>2</cp:revision>
  <dcterms:created xsi:type="dcterms:W3CDTF">2024-01-22T14:19:00Z</dcterms:created>
  <dcterms:modified xsi:type="dcterms:W3CDTF">2024-01-22T14:19:00Z</dcterms:modified>
</cp:coreProperties>
</file>