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99" w:rsidRPr="000C23CF" w:rsidRDefault="000C23CF" w:rsidP="000C23CF">
      <w:pPr>
        <w:autoSpaceDE w:val="0"/>
        <w:autoSpaceDN w:val="0"/>
        <w:spacing w:after="0" w:line="360" w:lineRule="auto"/>
        <w:jc w:val="right"/>
        <w:rPr>
          <w:rFonts w:ascii="Calibri" w:eastAsia="Calibri" w:hAnsi="Calibri" w:cs="Calibri"/>
          <w:lang w:eastAsia="zh-CN"/>
        </w:rPr>
      </w:pPr>
      <w:r w:rsidRPr="000C23CF">
        <w:rPr>
          <w:rFonts w:ascii="Calibri" w:eastAsia="Calibri" w:hAnsi="Calibri" w:cs="Calibri"/>
          <w:lang w:eastAsia="zh-CN"/>
        </w:rPr>
        <w:t>Załącznik do zapytania ofertowego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(UE)2016/679 z dnia 27 kwietnia 2016 r. w sprawie ochrony osób fizycznych w związkuz przetwarzaniem danych osobowych i w sprawie swobodnego przepływu takichdanych oraz uchylenia dyrektywy 95/46/WE (ogólne rozporządzenie o ochroniedanych) (Dz. Urz. UE L 119 z 04.05.2016, str. 1), dalej „RODO”, informuję, że:</w:t>
      </w:r>
    </w:p>
    <w:p w:rsidR="000864E6" w:rsidRPr="000864E6" w:rsidRDefault="00704299" w:rsidP="00086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administratorem Pani/Pana danych osobowych jest </w:t>
      </w:r>
      <w:r w:rsidR="000864E6" w:rsidRPr="000864E6">
        <w:rPr>
          <w:rFonts w:cstheme="minorHAnsi"/>
          <w:sz w:val="24"/>
          <w:szCs w:val="24"/>
        </w:rPr>
        <w:t>Parafia Rzymskokatolicka</w:t>
      </w:r>
      <w:r w:rsidR="00030CB5">
        <w:rPr>
          <w:rFonts w:cstheme="minorHAnsi"/>
          <w:sz w:val="24"/>
          <w:szCs w:val="24"/>
        </w:rPr>
        <w:t xml:space="preserve"> pw. Matki Bożej Częstochowskiej w Gościszowie</w:t>
      </w:r>
      <w:r w:rsidR="000C23CF">
        <w:rPr>
          <w:rFonts w:cstheme="minorHAnsi"/>
          <w:sz w:val="24"/>
          <w:szCs w:val="24"/>
        </w:rPr>
        <w:t>,</w:t>
      </w:r>
      <w:r w:rsidR="00030CB5">
        <w:rPr>
          <w:rFonts w:cstheme="minorHAnsi"/>
          <w:sz w:val="24"/>
          <w:szCs w:val="24"/>
        </w:rPr>
        <w:t xml:space="preserve"> Gościszów 150, 59-730 Nowogrodziec;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w oparciu o art. 18 oraz art. 74 ustawy </w:t>
      </w:r>
      <w:proofErr w:type="spellStart"/>
      <w:r w:rsidRPr="00CC1A2A">
        <w:rPr>
          <w:rFonts w:cstheme="minorHAnsi"/>
          <w:sz w:val="24"/>
          <w:szCs w:val="24"/>
        </w:rPr>
        <w:t>Pzp</w:t>
      </w:r>
      <w:proofErr w:type="spellEnd"/>
      <w:r w:rsidRPr="00CC1A2A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 xml:space="preserve">strony internetowej przedmiotowego </w:t>
      </w:r>
      <w:r w:rsidR="00245E23">
        <w:rPr>
          <w:rFonts w:cstheme="minorHAnsi"/>
          <w:sz w:val="24"/>
          <w:szCs w:val="24"/>
        </w:rPr>
        <w:t>postępowania</w:t>
      </w:r>
      <w:r>
        <w:rPr>
          <w:rFonts w:cstheme="minorHAnsi"/>
          <w:sz w:val="24"/>
          <w:szCs w:val="24"/>
        </w:rPr>
        <w:t>,</w:t>
      </w:r>
      <w:r w:rsidRPr="00CC1A2A">
        <w:rPr>
          <w:rFonts w:cstheme="minorHAnsi"/>
          <w:sz w:val="24"/>
          <w:szCs w:val="24"/>
        </w:rPr>
        <w:t xml:space="preserve"> na której Gmina </w:t>
      </w:r>
      <w:r w:rsidR="000C23CF">
        <w:rPr>
          <w:rFonts w:cstheme="minorHAnsi"/>
          <w:sz w:val="24"/>
          <w:szCs w:val="24"/>
        </w:rPr>
        <w:t>Lubań</w:t>
      </w:r>
      <w:r>
        <w:rPr>
          <w:rFonts w:cstheme="minorHAnsi"/>
          <w:sz w:val="24"/>
          <w:szCs w:val="24"/>
        </w:rPr>
        <w:t>udostępniła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 w:rsidR="00245E23" w:rsidRPr="00245E23">
        <w:rPr>
          <w:rFonts w:cstheme="minorHAnsi"/>
          <w:sz w:val="24"/>
          <w:szCs w:val="24"/>
        </w:rPr>
        <w:t>https:/</w:t>
      </w:r>
      <w:r w:rsidR="000C23CF">
        <w:rPr>
          <w:rFonts w:cstheme="minorHAnsi"/>
          <w:sz w:val="24"/>
          <w:szCs w:val="24"/>
        </w:rPr>
        <w:t>/luban.ug.gov.pl,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oudzielenie zamówienia publicznego oraz po jego zakończeniu zgodnie z przepisamidotyczącymi archiwizacji oraz trwałości projektu (jeżeli dotyczy),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którychdane dotyczą lub innych podmiotów na których zasoby powołują się wykonawcy,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adres,NIP, REGON, numer CEIDG, numer KRS oraz inne dane osobowe podane przezosobę składającą ofertę i inną korespondencję wpływającą do Zamawiającego wcelu udziału w postępowaniu o udzielenie przedmiotowego zamówienia,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urzędówpaństwowych lub innych podmiotów upoważnionych na podstawie przepisów prawalub wykonujących zadania realizowane w interesie publicznym lub w ramachsprawowania władzy publicznej, w szczególności do podmiotów prowadzącychdziałalność kontrolną wobec Zamawiającego.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15 RODO prawo dostępu do danych osobowych Pani/Pana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dotyczących; 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osobowych*,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ograniczeniaprzetwarzania danych osobowych z zastrzeżeniem przypadków, o których mowa wart. 18 ust. 2 RODO **,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- prawo do wniesienia skargi do Prezesa Urzędu Ochrony Danych Osobowych, gdyuzna Pani/Pan,że przetwarzanie danych osobowych Pani/Pana dotyczących narusza przepisy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danychosobowych;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danychosobowych, gdyż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</w:t>
      </w:r>
      <w:r w:rsidR="002F13C1">
        <w:rPr>
          <w:rFonts w:cstheme="minorHAnsi"/>
          <w:sz w:val="24"/>
          <w:szCs w:val="24"/>
        </w:rPr>
        <w:t>ODO</w:t>
      </w:r>
      <w:r w:rsidRPr="00704299">
        <w:rPr>
          <w:rFonts w:cstheme="minorHAnsi"/>
          <w:sz w:val="24"/>
          <w:szCs w:val="24"/>
        </w:rPr>
        <w:t>.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2. Jednocześnie Zamawiający przypomina o ciążącym na Pani/Panu obowiązkuinformacyjnym wynikającym z art. 14 RODO względem osób fizycznych, którychdane przekazane zostaną Zamawiającemu w związku z prowadzonympostępowaniem i które Zamawiający pośrednio pozyska od wykonawcy biorącegoudział w postępowaniu, chyba że ma zastosowanie co najmniej jedno z wyłączeń, </w:t>
      </w:r>
      <w:proofErr w:type="spellStart"/>
      <w:r w:rsidRPr="00704299">
        <w:rPr>
          <w:rFonts w:cstheme="minorHAnsi"/>
          <w:sz w:val="24"/>
          <w:szCs w:val="24"/>
        </w:rPr>
        <w:t>októrych</w:t>
      </w:r>
      <w:proofErr w:type="spellEnd"/>
      <w:r w:rsidRPr="00704299">
        <w:rPr>
          <w:rFonts w:cstheme="minorHAnsi"/>
          <w:sz w:val="24"/>
          <w:szCs w:val="24"/>
        </w:rPr>
        <w:t xml:space="preserve"> mowa w art. 14 ust. 5 RODO.</w:t>
      </w: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 xml:space="preserve">* Wyjaśnienie: skorzystanie z prawa do sprostowania nie może skutkować zmianą wyniku postępowaniao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prawinnej osoby fizycznej lub prawnej, lub z uwagi na ważne względy interesu publicznego Unii Europejskiejlub państwa członkowskiego.</w:t>
      </w:r>
    </w:p>
    <w:sectPr w:rsidR="00704299" w:rsidRPr="00CC1A2A" w:rsidSect="008864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9B" w:rsidRDefault="0088649B" w:rsidP="009F62E8">
      <w:pPr>
        <w:spacing w:after="0" w:line="240" w:lineRule="auto"/>
      </w:pPr>
      <w:r>
        <w:separator/>
      </w:r>
    </w:p>
  </w:endnote>
  <w:endnote w:type="continuationSeparator" w:id="1">
    <w:p w:rsidR="0088649B" w:rsidRDefault="0088649B" w:rsidP="009F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9B" w:rsidRDefault="0088649B" w:rsidP="009F62E8">
      <w:pPr>
        <w:spacing w:after="0" w:line="240" w:lineRule="auto"/>
      </w:pPr>
      <w:r>
        <w:separator/>
      </w:r>
    </w:p>
  </w:footnote>
  <w:footnote w:type="continuationSeparator" w:id="1">
    <w:p w:rsidR="0088649B" w:rsidRDefault="0088649B" w:rsidP="009F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E8" w:rsidRDefault="009F62E8">
    <w:pPr>
      <w:pStyle w:val="Nagwek"/>
    </w:pPr>
    <w:r w:rsidRPr="009F62E8">
      <w:rPr>
        <w:noProof/>
        <w:lang w:eastAsia="pl-PL"/>
      </w:rPr>
      <w:drawing>
        <wp:inline distT="0" distB="0" distL="0" distR="0">
          <wp:extent cx="2105025" cy="742950"/>
          <wp:effectExtent l="1905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62E8">
      <w:rPr>
        <w:noProof/>
        <w:lang w:eastAsia="pl-PL"/>
      </w:rPr>
      <w:drawing>
        <wp:inline distT="0" distB="0" distL="0" distR="0">
          <wp:extent cx="1134110" cy="847725"/>
          <wp:effectExtent l="0" t="0" r="8890" b="952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F62E8" w:rsidRDefault="009F62E8">
    <w:pPr>
      <w:pStyle w:val="Nagwek"/>
    </w:pPr>
  </w:p>
  <w:p w:rsidR="009F62E8" w:rsidRDefault="009F62E8" w:rsidP="009F62E8">
    <w:pPr>
      <w:pStyle w:val="Nagwek"/>
      <w:jc w:val="center"/>
    </w:pPr>
    <w:r w:rsidRPr="006429AF">
      <w:rPr>
        <w:rFonts w:eastAsia="Times New Roman" w:cstheme="minorHAnsi"/>
        <w:i/>
        <w:lang w:eastAsia="pl-PL"/>
      </w:rPr>
      <w:t>Zamówienie dofinansowane z Rządowego Programu Odb</w:t>
    </w:r>
    <w:r>
      <w:rPr>
        <w:rFonts w:eastAsia="Times New Roman" w:cstheme="minorHAnsi"/>
        <w:i/>
        <w:lang w:eastAsia="pl-PL"/>
      </w:rPr>
      <w:t>udowy Zabytków</w:t>
    </w:r>
  </w:p>
  <w:p w:rsidR="009F62E8" w:rsidRDefault="009F62E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299"/>
    <w:rsid w:val="00030CB5"/>
    <w:rsid w:val="000864E6"/>
    <w:rsid w:val="000C23CF"/>
    <w:rsid w:val="001A151A"/>
    <w:rsid w:val="001E2BFA"/>
    <w:rsid w:val="00245E23"/>
    <w:rsid w:val="00285FAE"/>
    <w:rsid w:val="002B5F08"/>
    <w:rsid w:val="002C6B27"/>
    <w:rsid w:val="002E60A5"/>
    <w:rsid w:val="002F13C1"/>
    <w:rsid w:val="00323A5D"/>
    <w:rsid w:val="00403F92"/>
    <w:rsid w:val="00406F82"/>
    <w:rsid w:val="0047309E"/>
    <w:rsid w:val="00517A4E"/>
    <w:rsid w:val="005564D5"/>
    <w:rsid w:val="00704299"/>
    <w:rsid w:val="0088649B"/>
    <w:rsid w:val="00967D5C"/>
    <w:rsid w:val="009F62E8"/>
    <w:rsid w:val="00A33723"/>
    <w:rsid w:val="00B10679"/>
    <w:rsid w:val="00B606F5"/>
    <w:rsid w:val="00C157B3"/>
    <w:rsid w:val="00C743FE"/>
    <w:rsid w:val="00CC1A2A"/>
    <w:rsid w:val="00D55198"/>
    <w:rsid w:val="00DD6DF7"/>
    <w:rsid w:val="00EB32D8"/>
    <w:rsid w:val="00F376BF"/>
    <w:rsid w:val="00F8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2E8"/>
  </w:style>
  <w:style w:type="paragraph" w:styleId="Stopka">
    <w:name w:val="footer"/>
    <w:basedOn w:val="Normalny"/>
    <w:link w:val="StopkaZnak"/>
    <w:uiPriority w:val="99"/>
    <w:semiHidden/>
    <w:unhideWhenUsed/>
    <w:rsid w:val="009F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6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EDYTA</cp:lastModifiedBy>
  <cp:revision>7</cp:revision>
  <cp:lastPrinted>2023-08-11T10:31:00Z</cp:lastPrinted>
  <dcterms:created xsi:type="dcterms:W3CDTF">2024-02-01T11:11:00Z</dcterms:created>
  <dcterms:modified xsi:type="dcterms:W3CDTF">2024-05-23T21:21:00Z</dcterms:modified>
</cp:coreProperties>
</file>