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5608" w14:textId="77777777" w:rsidR="0096306C" w:rsidRPr="0096306C" w:rsidRDefault="0096306C" w:rsidP="0096306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  <w:t>Załącznik nr 1</w:t>
      </w:r>
    </w:p>
    <w:p w14:paraId="201045CD" w14:textId="77777777" w:rsidR="0096306C" w:rsidRPr="0096306C" w:rsidRDefault="0096306C" w:rsidP="009630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FORMULARZ OFERTY</w:t>
      </w:r>
    </w:p>
    <w:p w14:paraId="2B529B98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93"/>
        <w:gridCol w:w="5629"/>
        <w:gridCol w:w="3218"/>
        <w:gridCol w:w="22"/>
      </w:tblGrid>
      <w:tr w:rsidR="0096306C" w:rsidRPr="0096306C" w14:paraId="1ECCAB27" w14:textId="77777777" w:rsidTr="00037C55">
        <w:trPr>
          <w:gridAfter w:val="1"/>
          <w:wAfter w:w="22" w:type="dxa"/>
          <w:trHeight w:val="502"/>
        </w:trPr>
        <w:tc>
          <w:tcPr>
            <w:tcW w:w="1031" w:type="dxa"/>
            <w:gridSpan w:val="2"/>
            <w:shd w:val="clear" w:color="auto" w:fill="auto"/>
          </w:tcPr>
          <w:p w14:paraId="1B27F30F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Zadanie:</w:t>
            </w:r>
          </w:p>
          <w:p w14:paraId="66A43BF2" w14:textId="77777777" w:rsidR="0096306C" w:rsidRPr="0096306C" w:rsidRDefault="0096306C" w:rsidP="0096306C">
            <w:pPr>
              <w:tabs>
                <w:tab w:val="left" w:pos="83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8847" w:type="dxa"/>
            <w:gridSpan w:val="2"/>
            <w:shd w:val="clear" w:color="auto" w:fill="auto"/>
          </w:tcPr>
          <w:p w14:paraId="459CA747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Dostawa odczynników wraz z dzierżawą analizatora biochemicznego na potrzeby </w:t>
            </w:r>
          </w:p>
          <w:p w14:paraId="25CA2C01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Powiatowego Centrum Zdrowia w Kamiennej Górze Sp. z </w:t>
            </w:r>
            <w:proofErr w:type="spellStart"/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>o.o</w:t>
            </w:r>
            <w:proofErr w:type="spellEnd"/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5806FAB4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49704DC5" w14:textId="77777777" w:rsidTr="00037C55">
        <w:trPr>
          <w:gridBefore w:val="1"/>
          <w:wBefore w:w="38" w:type="dxa"/>
        </w:trPr>
        <w:tc>
          <w:tcPr>
            <w:tcW w:w="6622" w:type="dxa"/>
            <w:gridSpan w:val="2"/>
            <w:shd w:val="clear" w:color="auto" w:fill="auto"/>
          </w:tcPr>
          <w:p w14:paraId="2CCEAFE4" w14:textId="77777777" w:rsidR="0096306C" w:rsidRPr="0096306C" w:rsidRDefault="0096306C" w:rsidP="009630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Nr referencyjny nadany sprawie przez Zamawiającego: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03E8490" w14:textId="77777777" w:rsidR="0096306C" w:rsidRPr="0096306C" w:rsidRDefault="0096306C" w:rsidP="009630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TP 12/2023</w:t>
            </w:r>
          </w:p>
        </w:tc>
      </w:tr>
      <w:tr w:rsidR="0096306C" w:rsidRPr="0096306C" w14:paraId="42102D0B" w14:textId="77777777" w:rsidTr="00037C55">
        <w:trPr>
          <w:gridBefore w:val="1"/>
          <w:wBefore w:w="38" w:type="dxa"/>
        </w:trPr>
        <w:tc>
          <w:tcPr>
            <w:tcW w:w="6622" w:type="dxa"/>
            <w:gridSpan w:val="2"/>
            <w:shd w:val="clear" w:color="auto" w:fill="auto"/>
          </w:tcPr>
          <w:p w14:paraId="74646703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shd w:val="clear" w:color="auto" w:fill="FFFF00"/>
                <w:lang w:eastAsia="zh-CN"/>
                <w14:ligatures w14:val="none"/>
              </w:rPr>
            </w:pPr>
          </w:p>
          <w:p w14:paraId="4AD0E63C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shd w:val="clear" w:color="auto" w:fill="FFFF00"/>
                <w:lang w:eastAsia="zh-CN"/>
                <w14:ligatures w14:val="none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B1D6749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shd w:val="clear" w:color="auto" w:fill="FFFF00"/>
                <w:lang w:eastAsia="zh-CN"/>
                <w14:ligatures w14:val="none"/>
              </w:rPr>
            </w:pPr>
          </w:p>
        </w:tc>
      </w:tr>
    </w:tbl>
    <w:p w14:paraId="019CCA74" w14:textId="77777777" w:rsidR="0096306C" w:rsidRPr="0096306C" w:rsidRDefault="0096306C" w:rsidP="009630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1. ZAMAWIAJĄCY:  </w:t>
      </w:r>
    </w:p>
    <w:p w14:paraId="770F743E" w14:textId="77777777" w:rsidR="0096306C" w:rsidRPr="0096306C" w:rsidRDefault="0096306C" w:rsidP="0096306C">
      <w:pPr>
        <w:suppressAutoHyphens/>
        <w:spacing w:before="40"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</w:pP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Powiatowe Centrum Zdrowia w Kamiennej Górze Sp. z o.o.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, 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ul. Bohaterów Getta 10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>, 58-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400 Kamienna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 xml:space="preserve"> Góra, Polska</w:t>
      </w:r>
    </w:p>
    <w:p w14:paraId="26EB5FE5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CA8C77" w14:textId="77777777" w:rsidR="0096306C" w:rsidRPr="0096306C" w:rsidRDefault="0096306C" w:rsidP="009630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2. WYKONAWCA: Niniejsza oferta zostaje złożona przez: </w:t>
      </w:r>
    </w:p>
    <w:p w14:paraId="2B7B7485" w14:textId="77777777" w:rsidR="0096306C" w:rsidRPr="0096306C" w:rsidRDefault="0096306C" w:rsidP="009630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6"/>
          <w:szCs w:val="6"/>
          <w:lang w:eastAsia="zh-CN"/>
          <w14:ligatures w14:val="none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710"/>
      </w:tblGrid>
      <w:tr w:rsidR="0096306C" w:rsidRPr="0096306C" w14:paraId="2547DC54" w14:textId="77777777" w:rsidTr="00037C5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CA23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32486EB" w14:textId="77777777" w:rsidR="0096306C" w:rsidRPr="0096306C" w:rsidRDefault="0096306C" w:rsidP="00963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Nazwa i NIP Wykonawcy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B5EB" w14:textId="77777777" w:rsidR="0096306C" w:rsidRPr="0096306C" w:rsidRDefault="0096306C" w:rsidP="00963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Adres  Wykonawcy</w:t>
            </w:r>
          </w:p>
        </w:tc>
      </w:tr>
      <w:tr w:rsidR="0096306C" w:rsidRPr="0096306C" w14:paraId="7156B717" w14:textId="77777777" w:rsidTr="00037C5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DC41D4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64E83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48ED208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61C3999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3DA815D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0A1C45F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4674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74D04A0D" w14:textId="77777777" w:rsidTr="00037C55">
        <w:trPr>
          <w:cantSplit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BADD3A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5B4E3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0B958DB" w14:textId="77777777" w:rsidR="0096306C" w:rsidRPr="0096306C" w:rsidRDefault="0096306C" w:rsidP="0096306C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192B515" w14:textId="77777777" w:rsidR="0096306C" w:rsidRPr="0096306C" w:rsidRDefault="0096306C" w:rsidP="0096306C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439B335" w14:textId="77777777" w:rsidR="0096306C" w:rsidRPr="0096306C" w:rsidRDefault="0096306C" w:rsidP="0096306C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49CC429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E0C72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5B5D05A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p w14:paraId="5B0701CF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36DD3871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5FCB2383" w14:textId="77777777" w:rsidR="0096306C" w:rsidRPr="0096306C" w:rsidRDefault="0096306C" w:rsidP="0096306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3. OSOBA UPRAWNIONA DO KONTAKTÓW: </w:t>
      </w:r>
    </w:p>
    <w:tbl>
      <w:tblPr>
        <w:tblW w:w="9835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45"/>
      </w:tblGrid>
      <w:tr w:rsidR="0096306C" w:rsidRPr="0096306C" w14:paraId="2631F727" w14:textId="77777777" w:rsidTr="00037C55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E37FA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62E11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2BACC3EB" w14:textId="77777777" w:rsidTr="00037C55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356C0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>Adres</w:t>
            </w:r>
            <w:proofErr w:type="spellEnd"/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 xml:space="preserve"> </w:t>
            </w:r>
            <w:proofErr w:type="spellStart"/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>e-mail</w:t>
            </w:r>
            <w:proofErr w:type="spellEnd"/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FDCF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</w:pPr>
          </w:p>
        </w:tc>
      </w:tr>
    </w:tbl>
    <w:p w14:paraId="1DE4E06C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70823EBC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4FADB8A5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56915FA4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220EFE48" w14:textId="77777777" w:rsidR="0096306C" w:rsidRPr="0096306C" w:rsidRDefault="0096306C" w:rsidP="0096306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4. Ja niżej podpisany oświadczam, że:</w:t>
      </w:r>
    </w:p>
    <w:p w14:paraId="343DD29E" w14:textId="77777777" w:rsidR="0096306C" w:rsidRPr="0096306C" w:rsidRDefault="0096306C" w:rsidP="0096306C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zapoznałem się z treścią SWZ dla niniejszego zamówienia;</w:t>
      </w:r>
    </w:p>
    <w:p w14:paraId="42C5D5A9" w14:textId="77777777" w:rsidR="0096306C" w:rsidRPr="0096306C" w:rsidRDefault="0096306C" w:rsidP="0096306C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gwarantuję wykonanie całości niniejszego zamówienia zgodnie z treścią SWZ, wyjaśnień do SWZ oraz jej zmian; </w:t>
      </w:r>
    </w:p>
    <w:p w14:paraId="3AA27B34" w14:textId="77777777" w:rsidR="0096306C" w:rsidRPr="0096306C" w:rsidRDefault="0096306C" w:rsidP="0096306C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zobowiązuję się do realizacji niniejszego zamówienia  przy zastosowaniu następujących  warunków:</w:t>
      </w:r>
    </w:p>
    <w:p w14:paraId="065D4652" w14:textId="77777777" w:rsidR="0096306C" w:rsidRPr="0096306C" w:rsidRDefault="0096306C" w:rsidP="0096306C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8"/>
          <w:szCs w:val="8"/>
          <w:lang w:eastAsia="zh-CN"/>
          <w14:ligatures w14:val="none"/>
        </w:rPr>
      </w:pPr>
    </w:p>
    <w:p w14:paraId="435F75C1" w14:textId="77777777" w:rsidR="0096306C" w:rsidRPr="0096306C" w:rsidRDefault="0096306C" w:rsidP="0096306C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8"/>
          <w:szCs w:val="8"/>
          <w:lang w:eastAsia="zh-CN"/>
          <w14:ligatures w14:val="none"/>
        </w:rPr>
      </w:pPr>
    </w:p>
    <w:p w14:paraId="40354F45" w14:textId="77777777" w:rsidR="0096306C" w:rsidRPr="0096306C" w:rsidRDefault="0096306C" w:rsidP="0096306C">
      <w:pPr>
        <w:numPr>
          <w:ilvl w:val="0"/>
          <w:numId w:val="5"/>
        </w:numPr>
        <w:tabs>
          <w:tab w:val="num" w:pos="1134"/>
        </w:tabs>
        <w:suppressAutoHyphens/>
        <w:spacing w:before="60" w:after="120" w:line="360" w:lineRule="auto"/>
        <w:ind w:left="1134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Cena brutto mojej oferty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za realizację zamówienia wynosi ogółem: </w:t>
      </w: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.................... zł brutto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(słownie zł: ...............................................................................................................), </w:t>
      </w: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łącznie z podatkiem VAT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– </w:t>
      </w: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zgodnie z załączonym Formularzem cenowym 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  <w:t>(Załącznik A do Formularza oferty).</w:t>
      </w:r>
    </w:p>
    <w:p w14:paraId="582EE1F5" w14:textId="77777777" w:rsidR="0096306C" w:rsidRPr="0096306C" w:rsidRDefault="0096306C" w:rsidP="0096306C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</w:t>
      </w:r>
      <w:r w:rsidRPr="0096306C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>kceptuję warunki płatności określone przez Zamawiającego w Specyfikacji Warunków Zamówienia;</w:t>
      </w:r>
    </w:p>
    <w:p w14:paraId="199F5051" w14:textId="77777777" w:rsidR="0096306C" w:rsidRPr="0096306C" w:rsidRDefault="0096306C" w:rsidP="0096306C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termin wykonania niniejszego zamówienia zgodnie z SWZ – pkt 6  Tomu I SWZ;</w:t>
      </w:r>
    </w:p>
    <w:p w14:paraId="0FD904E0" w14:textId="77777777" w:rsidR="0096306C" w:rsidRPr="0096306C" w:rsidRDefault="0096306C" w:rsidP="0096306C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niniejsza oferta jest ważna przez </w:t>
      </w: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30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dni od dnia upływu terminu składania ofert;</w:t>
      </w:r>
    </w:p>
    <w:p w14:paraId="139CC9DD" w14:textId="77777777" w:rsidR="0096306C" w:rsidRPr="0096306C" w:rsidRDefault="0096306C" w:rsidP="0096306C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treść projektowanych postanowień umowy przedstawionych w Tomie II SWZ;</w:t>
      </w:r>
    </w:p>
    <w:p w14:paraId="00F8D784" w14:textId="77777777" w:rsidR="0096306C" w:rsidRPr="0096306C" w:rsidRDefault="0096306C" w:rsidP="0096306C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przypadku uznania mojej oferty za najkorzystniejszą, umowę zobowiązuję się zawrzeć 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br/>
        <w:t>w miejscu i terminie jakie zostaną wskazane przez Zamawiającego;</w:t>
      </w:r>
    </w:p>
    <w:p w14:paraId="65708737" w14:textId="77777777" w:rsidR="0096306C" w:rsidRPr="0096306C" w:rsidRDefault="0096306C" w:rsidP="0096306C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oświadczam, że </w:t>
      </w:r>
      <w:r w:rsidRPr="0096306C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wypełniłem obowiązki informacyjne przewidziane w art. 13 lub art. 14 RODO wobec osób fizycznych, 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od których dane osobowe bezpośrednio lub pośrednio pozyskałem</w:t>
      </w:r>
      <w:r w:rsidRPr="0096306C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 w celu ubiegania się o udzielenie zamówienia publicznego w niniejszym postępowaniu;</w:t>
      </w:r>
    </w:p>
    <w:p w14:paraId="290045E4" w14:textId="16B705B8" w:rsidR="0096306C" w:rsidRPr="0096306C" w:rsidRDefault="0096306C" w:rsidP="0096306C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oświadczam, że zapoznałem się z klauzulą informacyjną z art. 13 rozporządzenia Parlamentu Europejskiego i Rady (UE) 2016/679 z dnia 27 kwietnia 2016 r. w sprawie ochrony osób fizycznych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                      </w:t>
      </w:r>
      <w:r w:rsidRPr="0096306C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lastRenderedPageBreak/>
        <w:t xml:space="preserve">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                                 </w:t>
      </w:r>
      <w:r w:rsidRPr="0096306C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z 04.05.2016), w celu związanym z niniejszym postępowaniem o udzielenie zamówienia publicznego.</w:t>
      </w:r>
    </w:p>
    <w:p w14:paraId="0A85F2E7" w14:textId="77777777" w:rsidR="0096306C" w:rsidRPr="0096306C" w:rsidRDefault="0096306C" w:rsidP="0096306C">
      <w:pPr>
        <w:tabs>
          <w:tab w:val="left" w:pos="567"/>
        </w:tabs>
        <w:suppressAutoHyphens/>
        <w:spacing w:before="120" w:after="0" w:line="240" w:lineRule="auto"/>
        <w:ind w:left="792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FC44ECD" w14:textId="77777777" w:rsidR="0096306C" w:rsidRPr="0096306C" w:rsidRDefault="0096306C" w:rsidP="0096306C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Oświadczam/-y, że wybór oferty (niepotrzebne skreślić)*:</w:t>
      </w:r>
    </w:p>
    <w:p w14:paraId="390FE1DE" w14:textId="7A04428B" w:rsidR="0096306C" w:rsidRPr="0096306C" w:rsidRDefault="0096306C" w:rsidP="0096306C">
      <w:pPr>
        <w:suppressAutoHyphens/>
        <w:spacing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nie będzie</w:t>
      </w:r>
      <w:r w:rsidRPr="0096306C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prowadził do powstania </w:t>
      </w:r>
      <w:r w:rsidRPr="0096306C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            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 podatku od towarów i usług; </w:t>
      </w:r>
    </w:p>
    <w:p w14:paraId="3158E1DC" w14:textId="771DB4FC" w:rsidR="0096306C" w:rsidRPr="0096306C" w:rsidRDefault="0096306C" w:rsidP="0096306C">
      <w:pPr>
        <w:suppressAutoHyphens/>
        <w:spacing w:before="120"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- będzie prowadził do powstania </w:t>
      </w:r>
      <w:r w:rsidRPr="0096306C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                    </w:t>
      </w:r>
      <w:r w:rsidRPr="0096306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podatku od towarów i usług: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375"/>
      </w:tblGrid>
      <w:tr w:rsidR="0096306C" w:rsidRPr="0096306C" w14:paraId="1FF13E79" w14:textId="77777777" w:rsidTr="00037C55">
        <w:tc>
          <w:tcPr>
            <w:tcW w:w="567" w:type="dxa"/>
            <w:shd w:val="clear" w:color="auto" w:fill="auto"/>
          </w:tcPr>
          <w:p w14:paraId="39DD7117" w14:textId="77777777" w:rsidR="0096306C" w:rsidRPr="0096306C" w:rsidRDefault="0096306C" w:rsidP="0096306C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7F4853B9" w14:textId="77777777" w:rsidR="0096306C" w:rsidRPr="0096306C" w:rsidRDefault="0096306C" w:rsidP="0096306C">
            <w:pPr>
              <w:suppressAutoHyphens/>
              <w:spacing w:after="0" w:line="240" w:lineRule="auto"/>
              <w:ind w:left="-108" w:right="-112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Nazwa (rodzaj) towaru lub usługi, których dostawa lub świadczenie będą prowadziły do powstania </w:t>
            </w: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u Zamawiającego</w:t>
            </w: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 obowiązku podatkowego </w:t>
            </w:r>
          </w:p>
        </w:tc>
        <w:tc>
          <w:tcPr>
            <w:tcW w:w="2268" w:type="dxa"/>
            <w:shd w:val="clear" w:color="auto" w:fill="auto"/>
          </w:tcPr>
          <w:p w14:paraId="14C0CE48" w14:textId="77777777" w:rsidR="0096306C" w:rsidRPr="0096306C" w:rsidRDefault="0096306C" w:rsidP="0096306C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</w:pP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Wartość towaru lub usługi objętego obowiązkiem podatkowym Zamawiającego</w:t>
            </w: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 xml:space="preserve">, </w:t>
            </w:r>
          </w:p>
          <w:p w14:paraId="43B64D30" w14:textId="77777777" w:rsidR="0096306C" w:rsidRPr="0096306C" w:rsidRDefault="0096306C" w:rsidP="0096306C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bez kwoty podatku</w:t>
            </w:r>
          </w:p>
        </w:tc>
        <w:tc>
          <w:tcPr>
            <w:tcW w:w="2375" w:type="dxa"/>
            <w:shd w:val="clear" w:color="auto" w:fill="auto"/>
          </w:tcPr>
          <w:p w14:paraId="43BC0AA5" w14:textId="77777777" w:rsidR="0096306C" w:rsidRPr="0096306C" w:rsidRDefault="0096306C" w:rsidP="009630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96306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Stawka podatku VAT od towarów i usług, która zgodnie z wiedzą Wykonawcy, będzie miała zastosowanie</w:t>
            </w:r>
          </w:p>
        </w:tc>
      </w:tr>
      <w:tr w:rsidR="0096306C" w:rsidRPr="0096306C" w14:paraId="376FF04F" w14:textId="77777777" w:rsidTr="00037C55">
        <w:trPr>
          <w:trHeight w:val="467"/>
        </w:trPr>
        <w:tc>
          <w:tcPr>
            <w:tcW w:w="567" w:type="dxa"/>
            <w:shd w:val="clear" w:color="auto" w:fill="auto"/>
          </w:tcPr>
          <w:p w14:paraId="04F67C55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7F0C6A38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1A53E008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1EC645C9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96306C" w:rsidRPr="0096306C" w14:paraId="16A386BC" w14:textId="77777777" w:rsidTr="00037C55">
        <w:trPr>
          <w:trHeight w:val="467"/>
        </w:trPr>
        <w:tc>
          <w:tcPr>
            <w:tcW w:w="567" w:type="dxa"/>
            <w:shd w:val="clear" w:color="auto" w:fill="auto"/>
          </w:tcPr>
          <w:p w14:paraId="5C62DAB1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576CA9E4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EBE77C0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6C04FE7A" w14:textId="77777777" w:rsidR="0096306C" w:rsidRPr="0096306C" w:rsidRDefault="0096306C" w:rsidP="0096306C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A7489E1" w14:textId="77777777" w:rsidR="0096306C" w:rsidRPr="0096306C" w:rsidRDefault="0096306C" w:rsidP="0096306C">
      <w:pPr>
        <w:suppressAutoHyphens/>
        <w:spacing w:after="0" w:line="288" w:lineRule="auto"/>
        <w:ind w:left="426" w:hanging="142"/>
        <w:jc w:val="right"/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</w:pPr>
    </w:p>
    <w:p w14:paraId="03DA3D55" w14:textId="77777777" w:rsidR="0096306C" w:rsidRPr="0096306C" w:rsidRDefault="0096306C" w:rsidP="0096306C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Części zamówienia, których wykonanie Wykonawca zamierza powierzyć podwykonawcom wraz z podaniem nazw ewentualnych podwykonawców (jeżeli są już znani):</w:t>
      </w:r>
    </w:p>
    <w:p w14:paraId="666F8905" w14:textId="77777777" w:rsidR="0096306C" w:rsidRPr="0096306C" w:rsidRDefault="0096306C" w:rsidP="0096306C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5FE865EC" w14:textId="77777777" w:rsidR="0096306C" w:rsidRPr="0096306C" w:rsidRDefault="0096306C" w:rsidP="0096306C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719AF828" w14:textId="77777777" w:rsidR="0096306C" w:rsidRPr="0096306C" w:rsidRDefault="0096306C" w:rsidP="0096306C">
      <w:pPr>
        <w:tabs>
          <w:tab w:val="left" w:pos="426"/>
        </w:tabs>
        <w:suppressAutoHyphens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7.   Firma Wykonawcy jest zaliczana jako:</w:t>
      </w:r>
    </w:p>
    <w:p w14:paraId="612F062C" w14:textId="77777777" w:rsidR="0096306C" w:rsidRPr="0096306C" w:rsidRDefault="0096306C" w:rsidP="0096306C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6"/>
        <w:gridCol w:w="350"/>
        <w:gridCol w:w="10"/>
        <w:gridCol w:w="19"/>
        <w:gridCol w:w="2993"/>
        <w:gridCol w:w="3084"/>
      </w:tblGrid>
      <w:tr w:rsidR="0096306C" w:rsidRPr="0096306C" w14:paraId="167B243F" w14:textId="77777777" w:rsidTr="00037C55">
        <w:trPr>
          <w:gridAfter w:val="1"/>
          <w:wAfter w:w="3084" w:type="dxa"/>
          <w:trHeight w:hRule="exact" w:val="284"/>
        </w:trPr>
        <w:tc>
          <w:tcPr>
            <w:tcW w:w="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0CB8B3" w14:textId="77777777" w:rsidR="0096306C" w:rsidRPr="0096306C" w:rsidRDefault="0096306C" w:rsidP="0096306C">
            <w:pPr>
              <w:tabs>
                <w:tab w:val="left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14:paraId="57168863" w14:textId="77777777" w:rsidR="0096306C" w:rsidRPr="0096306C" w:rsidRDefault="0096306C" w:rsidP="0096306C">
            <w:pPr>
              <w:tabs>
                <w:tab w:val="left" w:pos="426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mikroprzedsiębiorstwo*</w:t>
            </w:r>
          </w:p>
        </w:tc>
      </w:tr>
      <w:tr w:rsidR="0096306C" w:rsidRPr="0096306C" w14:paraId="2767FD78" w14:textId="77777777" w:rsidTr="00037C55">
        <w:trPr>
          <w:gridBefore w:val="1"/>
          <w:wBefore w:w="46" w:type="dxa"/>
          <w:trHeight w:val="113"/>
        </w:trPr>
        <w:tc>
          <w:tcPr>
            <w:tcW w:w="6456" w:type="dxa"/>
            <w:gridSpan w:val="5"/>
          </w:tcPr>
          <w:p w14:paraId="0D2A360B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011FA930" w14:textId="77777777" w:rsidTr="00037C55">
        <w:trPr>
          <w:gridBefore w:val="1"/>
          <w:wBefore w:w="46" w:type="dxa"/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448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724721" w14:textId="77777777" w:rsidR="0096306C" w:rsidRPr="0096306C" w:rsidRDefault="0096306C" w:rsidP="0096306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małe przedsiębiorstwo*</w:t>
            </w:r>
          </w:p>
        </w:tc>
      </w:tr>
      <w:tr w:rsidR="0096306C" w:rsidRPr="0096306C" w14:paraId="3F8BD48A" w14:textId="77777777" w:rsidTr="00037C55">
        <w:trPr>
          <w:gridBefore w:val="1"/>
          <w:wBefore w:w="46" w:type="dxa"/>
          <w:trHeight w:val="113"/>
        </w:trPr>
        <w:tc>
          <w:tcPr>
            <w:tcW w:w="6456" w:type="dxa"/>
            <w:gridSpan w:val="5"/>
          </w:tcPr>
          <w:p w14:paraId="36AA5501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246998B2" w14:textId="77777777" w:rsidTr="00037C55">
        <w:trPr>
          <w:gridBefore w:val="1"/>
          <w:wBefore w:w="46" w:type="dxa"/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AE1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F3A765" w14:textId="77777777" w:rsidR="0096306C" w:rsidRPr="0096306C" w:rsidRDefault="0096306C" w:rsidP="0096306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średnie  przedsiębiorstwo*</w:t>
            </w:r>
          </w:p>
        </w:tc>
      </w:tr>
      <w:tr w:rsidR="0096306C" w:rsidRPr="0096306C" w14:paraId="497A984E" w14:textId="77777777" w:rsidTr="00037C55">
        <w:trPr>
          <w:gridBefore w:val="1"/>
          <w:wBefore w:w="46" w:type="dxa"/>
          <w:trHeight w:val="113"/>
        </w:trPr>
        <w:tc>
          <w:tcPr>
            <w:tcW w:w="6456" w:type="dxa"/>
            <w:gridSpan w:val="5"/>
          </w:tcPr>
          <w:p w14:paraId="0213B7B0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14FEA6BC" w14:textId="77777777" w:rsidTr="00037C55">
        <w:trPr>
          <w:gridBefore w:val="1"/>
          <w:wBefore w:w="46" w:type="dxa"/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91C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9750AC" w14:textId="77777777" w:rsidR="0096306C" w:rsidRPr="0096306C" w:rsidRDefault="0096306C" w:rsidP="0096306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- jednoosobowa działalność gospodarcza </w:t>
            </w:r>
          </w:p>
        </w:tc>
      </w:tr>
      <w:tr w:rsidR="0096306C" w:rsidRPr="0096306C" w14:paraId="63B25309" w14:textId="77777777" w:rsidTr="00037C55">
        <w:trPr>
          <w:gridBefore w:val="1"/>
          <w:wBefore w:w="46" w:type="dxa"/>
          <w:trHeight w:val="90"/>
        </w:trPr>
        <w:tc>
          <w:tcPr>
            <w:tcW w:w="6456" w:type="dxa"/>
            <w:gridSpan w:val="5"/>
            <w:vAlign w:val="center"/>
          </w:tcPr>
          <w:p w14:paraId="084F4262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0EEAB1D3" w14:textId="77777777" w:rsidTr="00037C55">
        <w:trPr>
          <w:gridBefore w:val="1"/>
          <w:wBefore w:w="46" w:type="dxa"/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6B44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jednoosobowa działalność gospodarcza </w:t>
            </w:r>
            <w:proofErr w:type="spellStart"/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gospodarcza</w:t>
            </w:r>
            <w:proofErr w:type="spellEnd"/>
          </w:p>
        </w:tc>
        <w:tc>
          <w:tcPr>
            <w:tcW w:w="61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A7F83A" w14:textId="77777777" w:rsidR="0096306C" w:rsidRPr="0096306C" w:rsidRDefault="0096306C" w:rsidP="0096306C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osoba fizyczna nieprowadząca działalności gospodarczej</w:t>
            </w:r>
          </w:p>
        </w:tc>
      </w:tr>
      <w:tr w:rsidR="0096306C" w:rsidRPr="0096306C" w14:paraId="17E7CB0F" w14:textId="77777777" w:rsidTr="00037C55">
        <w:trPr>
          <w:gridBefore w:val="1"/>
          <w:wBefore w:w="46" w:type="dxa"/>
          <w:trHeight w:val="94"/>
        </w:trPr>
        <w:tc>
          <w:tcPr>
            <w:tcW w:w="6456" w:type="dxa"/>
            <w:gridSpan w:val="5"/>
            <w:vAlign w:val="center"/>
          </w:tcPr>
          <w:p w14:paraId="5CB49C94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2713E518" w14:textId="77777777" w:rsidTr="00037C55">
        <w:trPr>
          <w:gridBefore w:val="1"/>
          <w:wBefore w:w="46" w:type="dxa"/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CA81" w14:textId="77777777" w:rsidR="0096306C" w:rsidRPr="0096306C" w:rsidRDefault="0096306C" w:rsidP="0096306C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16785B" w14:textId="77777777" w:rsidR="0096306C" w:rsidRPr="0096306C" w:rsidRDefault="0096306C" w:rsidP="0096306C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inny rodzaj</w:t>
            </w:r>
          </w:p>
        </w:tc>
      </w:tr>
    </w:tbl>
    <w:p w14:paraId="41489FBD" w14:textId="77777777" w:rsidR="0096306C" w:rsidRPr="0096306C" w:rsidRDefault="0096306C" w:rsidP="0096306C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A24DD38" w14:textId="77777777" w:rsidR="0096306C" w:rsidRPr="0096306C" w:rsidRDefault="0096306C" w:rsidP="0096306C">
      <w:pPr>
        <w:suppressAutoHyphens/>
        <w:spacing w:after="0" w:line="240" w:lineRule="auto"/>
        <w:ind w:right="-259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Tabela nr 1 </w:t>
      </w:r>
    </w:p>
    <w:p w14:paraId="134772BB" w14:textId="77777777" w:rsidR="0096306C" w:rsidRPr="0096306C" w:rsidRDefault="0096306C" w:rsidP="0096306C">
      <w:pPr>
        <w:suppressAutoHyphens/>
        <w:spacing w:after="0" w:line="240" w:lineRule="auto"/>
        <w:ind w:right="-471" w:hanging="284"/>
        <w:jc w:val="both"/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  <w:t>Kategorie przedsiębiorstw wg załącznika I do Rozporządzenie Komisji (We) Nr 364/2004 z dnia 25 Lutego 2004 r.</w:t>
      </w:r>
    </w:p>
    <w:p w14:paraId="37092B0E" w14:textId="77777777" w:rsidR="0096306C" w:rsidRPr="0096306C" w:rsidRDefault="0096306C" w:rsidP="0096306C">
      <w:pPr>
        <w:suppressAutoHyphens/>
        <w:spacing w:after="0" w:line="240" w:lineRule="auto"/>
        <w:ind w:right="-471"/>
        <w:jc w:val="both"/>
        <w:rPr>
          <w:rFonts w:ascii="Tahoma" w:eastAsia="Times New Roman" w:hAnsi="Tahoma" w:cs="Tahoma"/>
          <w:kern w:val="0"/>
          <w:sz w:val="8"/>
          <w:szCs w:val="8"/>
          <w:lang w:eastAsia="zh-CN"/>
          <w14:ligatures w14:val="none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96306C" w:rsidRPr="0096306C" w14:paraId="008A0D55" w14:textId="77777777" w:rsidTr="00037C55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5C5779F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38B102A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F7E968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9C225ED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35EBB6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7A06D33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CAŁKOWITY BILANS ROCZNY</w:t>
            </w:r>
          </w:p>
        </w:tc>
      </w:tr>
      <w:tr w:rsidR="0096306C" w:rsidRPr="0096306C" w14:paraId="6B664DE0" w14:textId="77777777" w:rsidTr="00037C55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2E1426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C7DE55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A930BB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F4536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CEE2D7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E10AC1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</w:tr>
      <w:tr w:rsidR="0096306C" w:rsidRPr="0096306C" w14:paraId="58E874FE" w14:textId="77777777" w:rsidTr="00037C55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C67A51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4F5DA7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89C8C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2A6846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EF0EDC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19E810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</w:tr>
      <w:tr w:rsidR="0096306C" w:rsidRPr="0096306C" w14:paraId="7720A540" w14:textId="77777777" w:rsidTr="00037C55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DD238A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A95B39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1D5760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ADC428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4B1AE9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41119" w14:textId="77777777" w:rsidR="0096306C" w:rsidRPr="0096306C" w:rsidRDefault="0096306C" w:rsidP="0096306C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43 mln euro</w:t>
            </w:r>
          </w:p>
        </w:tc>
      </w:tr>
    </w:tbl>
    <w:p w14:paraId="3A7078CB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zh-CN"/>
          <w14:ligatures w14:val="none"/>
        </w:rPr>
      </w:pPr>
    </w:p>
    <w:p w14:paraId="07D6D6FF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Oferta zawiera następujące załączniki:  </w:t>
      </w:r>
      <w:r w:rsidRPr="0096306C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(wymienić)</w:t>
      </w:r>
    </w:p>
    <w:p w14:paraId="5802A08B" w14:textId="77777777" w:rsidR="0096306C" w:rsidRPr="0096306C" w:rsidRDefault="0096306C" w:rsidP="0096306C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77D5DF44" w14:textId="77777777" w:rsidR="0096306C" w:rsidRPr="0096306C" w:rsidRDefault="0096306C" w:rsidP="0096306C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62E32DAF" w14:textId="77777777" w:rsidR="0096306C" w:rsidRPr="0096306C" w:rsidRDefault="0096306C" w:rsidP="0096306C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405C87B0" w14:textId="77777777" w:rsidR="0096306C" w:rsidRPr="0096306C" w:rsidRDefault="0096306C" w:rsidP="0096306C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38CE411B" w14:textId="77777777" w:rsidR="0096306C" w:rsidRPr="0096306C" w:rsidRDefault="0096306C" w:rsidP="0096306C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5BA47E4D" w14:textId="77777777" w:rsidR="0096306C" w:rsidRPr="0096306C" w:rsidRDefault="0096306C" w:rsidP="0096306C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itd.</w:t>
      </w:r>
    </w:p>
    <w:p w14:paraId="508E337A" w14:textId="77777777" w:rsidR="0096306C" w:rsidRPr="0096306C" w:rsidRDefault="0096306C" w:rsidP="0096306C">
      <w:pPr>
        <w:suppressAutoHyphens/>
        <w:spacing w:after="0" w:line="120" w:lineRule="atLeast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7A59B18C" w14:textId="77777777" w:rsidR="0096306C" w:rsidRPr="0096306C" w:rsidRDefault="0096306C" w:rsidP="0096306C">
      <w:pPr>
        <w:shd w:val="clear" w:color="auto" w:fill="FFFFFF"/>
        <w:tabs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 xml:space="preserve">........................... dnia .............                                                 </w:t>
      </w:r>
    </w:p>
    <w:p w14:paraId="44ABEF1E" w14:textId="77777777" w:rsidR="0096306C" w:rsidRDefault="0096306C" w:rsidP="0096306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5DFD4D15" w14:textId="49B5207B" w:rsidR="0096306C" w:rsidRPr="0096306C" w:rsidRDefault="0096306C" w:rsidP="0096306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lastRenderedPageBreak/>
        <w:t>Załącznik nr 2</w:t>
      </w:r>
    </w:p>
    <w:p w14:paraId="5982F6F8" w14:textId="77777777" w:rsidR="0096306C" w:rsidRPr="0096306C" w:rsidRDefault="0096306C" w:rsidP="00963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</w:pPr>
    </w:p>
    <w:p w14:paraId="104967DB" w14:textId="77777777" w:rsidR="0096306C" w:rsidRPr="0096306C" w:rsidRDefault="0096306C" w:rsidP="009630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  <w:t>OŚWIADCZENIE O NIEPODLEGANIU WYKLUCZENIU</w:t>
      </w:r>
      <w:r w:rsidRPr="0096306C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96306C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</w:t>
      </w:r>
      <w:r w:rsidRPr="0096306C">
        <w:rPr>
          <w:rFonts w:ascii="Arial" w:eastAsia="Times New Roman" w:hAnsi="Arial" w:cs="Arial"/>
          <w:b/>
          <w:bCs/>
          <w:iCs/>
          <w:kern w:val="0"/>
          <w:lang w:eastAsia="zh-CN"/>
          <w14:ligatures w14:val="none"/>
        </w:rPr>
        <w:t xml:space="preserve"> POSTĘPOWANIA </w:t>
      </w:r>
    </w:p>
    <w:p w14:paraId="6B21F547" w14:textId="77777777" w:rsidR="0096306C" w:rsidRPr="0096306C" w:rsidRDefault="0096306C" w:rsidP="0096306C">
      <w:pPr>
        <w:suppressAutoHyphens/>
        <w:spacing w:after="0" w:line="240" w:lineRule="auto"/>
        <w:ind w:right="-471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</w:pPr>
    </w:p>
    <w:p w14:paraId="10CB91E4" w14:textId="77777777" w:rsidR="0096306C" w:rsidRPr="0096306C" w:rsidRDefault="0096306C" w:rsidP="0096306C">
      <w:pPr>
        <w:suppressAutoHyphens/>
        <w:spacing w:after="0" w:line="240" w:lineRule="auto"/>
        <w:ind w:right="-471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93"/>
        <w:gridCol w:w="5629"/>
        <w:gridCol w:w="3218"/>
        <w:gridCol w:w="22"/>
      </w:tblGrid>
      <w:tr w:rsidR="0096306C" w:rsidRPr="0096306C" w14:paraId="1F334DE9" w14:textId="77777777" w:rsidTr="00037C55">
        <w:trPr>
          <w:gridAfter w:val="1"/>
          <w:wAfter w:w="22" w:type="dxa"/>
          <w:trHeight w:val="502"/>
        </w:trPr>
        <w:tc>
          <w:tcPr>
            <w:tcW w:w="1031" w:type="dxa"/>
            <w:gridSpan w:val="2"/>
            <w:shd w:val="clear" w:color="auto" w:fill="auto"/>
          </w:tcPr>
          <w:p w14:paraId="6CA89D49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Zadanie:</w:t>
            </w:r>
          </w:p>
          <w:p w14:paraId="1BA6E1F9" w14:textId="77777777" w:rsidR="0096306C" w:rsidRPr="0096306C" w:rsidRDefault="0096306C" w:rsidP="0096306C">
            <w:pPr>
              <w:tabs>
                <w:tab w:val="left" w:pos="83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8847" w:type="dxa"/>
            <w:gridSpan w:val="2"/>
            <w:shd w:val="clear" w:color="auto" w:fill="auto"/>
          </w:tcPr>
          <w:p w14:paraId="6C37C906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bookmarkStart w:id="0" w:name="_Hlk142305041"/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Dostawa odczynników wraz z dzierżawą analizatora biochemicznego na potrzeby </w:t>
            </w:r>
          </w:p>
          <w:p w14:paraId="3327D488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Powiatowego Centrum Zdrowia w Kamiennej Górze Sp. z </w:t>
            </w:r>
            <w:proofErr w:type="spellStart"/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>o.o</w:t>
            </w:r>
            <w:proofErr w:type="spellEnd"/>
            <w:r w:rsidRPr="0096306C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bookmarkEnd w:id="0"/>
          <w:p w14:paraId="1A1127DF" w14:textId="77777777" w:rsidR="0096306C" w:rsidRPr="0096306C" w:rsidRDefault="0096306C" w:rsidP="0096306C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3434CF01" w14:textId="77777777" w:rsidTr="00037C55">
        <w:trPr>
          <w:gridBefore w:val="1"/>
          <w:wBefore w:w="38" w:type="dxa"/>
        </w:trPr>
        <w:tc>
          <w:tcPr>
            <w:tcW w:w="6622" w:type="dxa"/>
            <w:gridSpan w:val="2"/>
            <w:shd w:val="clear" w:color="auto" w:fill="auto"/>
          </w:tcPr>
          <w:p w14:paraId="0E40AA75" w14:textId="77777777" w:rsidR="0096306C" w:rsidRPr="0096306C" w:rsidRDefault="0096306C" w:rsidP="009630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Nr referencyjny nadany sprawie przez Zamawiającego: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1D7F091" w14:textId="77777777" w:rsidR="0096306C" w:rsidRPr="0096306C" w:rsidRDefault="0096306C" w:rsidP="009630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TP 12/2023</w:t>
            </w:r>
          </w:p>
        </w:tc>
      </w:tr>
      <w:tr w:rsidR="0096306C" w:rsidRPr="0096306C" w14:paraId="0B440E92" w14:textId="77777777" w:rsidTr="00037C55">
        <w:trPr>
          <w:gridBefore w:val="1"/>
          <w:wBefore w:w="38" w:type="dxa"/>
        </w:trPr>
        <w:tc>
          <w:tcPr>
            <w:tcW w:w="6622" w:type="dxa"/>
            <w:gridSpan w:val="2"/>
            <w:shd w:val="clear" w:color="auto" w:fill="auto"/>
          </w:tcPr>
          <w:p w14:paraId="68F63B84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shd w:val="clear" w:color="auto" w:fill="FFFF00"/>
                <w:lang w:eastAsia="zh-CN"/>
                <w14:ligatures w14:val="none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9563535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shd w:val="clear" w:color="auto" w:fill="FFFF00"/>
                <w:lang w:eastAsia="zh-CN"/>
                <w14:ligatures w14:val="none"/>
              </w:rPr>
            </w:pPr>
          </w:p>
        </w:tc>
      </w:tr>
    </w:tbl>
    <w:p w14:paraId="4CEFA21F" w14:textId="77777777" w:rsidR="0096306C" w:rsidRPr="0096306C" w:rsidRDefault="0096306C" w:rsidP="009630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1. ZAMAWIAJĄCY:  </w:t>
      </w:r>
    </w:p>
    <w:p w14:paraId="202B6A1D" w14:textId="77777777" w:rsidR="0096306C" w:rsidRPr="0096306C" w:rsidRDefault="0096306C" w:rsidP="0096306C">
      <w:pPr>
        <w:suppressAutoHyphens/>
        <w:spacing w:before="40"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</w:pP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Powiatowe Centrum Zdrowia w Kamiennej Górze Sp. z o.o.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, 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ul. Bohaterów Getta 10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>, 58-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400 Kamienna</w:t>
      </w:r>
      <w:r w:rsidRPr="0096306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  <w14:ligatures w14:val="none"/>
        </w:rPr>
        <w:t xml:space="preserve"> Góra, Polska</w:t>
      </w:r>
    </w:p>
    <w:p w14:paraId="3C928EC3" w14:textId="77777777" w:rsidR="0096306C" w:rsidRPr="0096306C" w:rsidRDefault="0096306C" w:rsidP="0096306C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5D7B9978" w14:textId="77777777" w:rsidR="0096306C" w:rsidRPr="0096306C" w:rsidRDefault="0096306C" w:rsidP="009630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2. WYKONAWCA: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710"/>
      </w:tblGrid>
      <w:tr w:rsidR="0096306C" w:rsidRPr="0096306C" w14:paraId="2E5C3ED9" w14:textId="77777777" w:rsidTr="00037C55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6722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5707BAF" w14:textId="77777777" w:rsidR="0096306C" w:rsidRPr="0096306C" w:rsidRDefault="0096306C" w:rsidP="00963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DD6" w14:textId="77777777" w:rsidR="0096306C" w:rsidRPr="0096306C" w:rsidRDefault="0096306C" w:rsidP="00963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630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Adres Wykonawcy</w:t>
            </w:r>
          </w:p>
        </w:tc>
      </w:tr>
      <w:tr w:rsidR="0096306C" w:rsidRPr="0096306C" w14:paraId="775779D8" w14:textId="77777777" w:rsidTr="00037C55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3D816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581E1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DB4964A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3F670F8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8BD00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6306C" w:rsidRPr="0096306C" w14:paraId="1A346BBA" w14:textId="77777777" w:rsidTr="00037C55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A534B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8A5FF4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88FE948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3F56098" w14:textId="77777777" w:rsidR="0096306C" w:rsidRPr="0096306C" w:rsidRDefault="0096306C" w:rsidP="009630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7A793" w14:textId="77777777" w:rsidR="0096306C" w:rsidRPr="0096306C" w:rsidRDefault="0096306C" w:rsidP="0096306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68157052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1982EB02" w14:textId="77777777" w:rsidR="0096306C" w:rsidRPr="0096306C" w:rsidRDefault="0096306C" w:rsidP="009630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4E7E70CF" w14:textId="77777777" w:rsidR="0096306C" w:rsidRPr="0096306C" w:rsidRDefault="0096306C" w:rsidP="0096306C">
      <w:pPr>
        <w:suppressAutoHyphens/>
        <w:spacing w:after="0" w:line="240" w:lineRule="auto"/>
        <w:ind w:right="-471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63BAA12B" w14:textId="77777777" w:rsidR="0096306C" w:rsidRPr="0096306C" w:rsidRDefault="0096306C" w:rsidP="009630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OŚWIADCZAM, ŻE: </w:t>
      </w:r>
    </w:p>
    <w:p w14:paraId="09C5E503" w14:textId="77777777" w:rsidR="0096306C" w:rsidRPr="0096306C" w:rsidRDefault="0096306C" w:rsidP="0096306C">
      <w:pPr>
        <w:tabs>
          <w:tab w:val="left" w:pos="900"/>
        </w:tabs>
        <w:suppressAutoHyphens/>
        <w:spacing w:before="120" w:after="12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na dzień składania ofert:</w:t>
      </w:r>
    </w:p>
    <w:p w14:paraId="07EF5745" w14:textId="77777777" w:rsidR="0096306C" w:rsidRPr="0096306C" w:rsidRDefault="0096306C" w:rsidP="0096306C">
      <w:pPr>
        <w:tabs>
          <w:tab w:val="left" w:pos="900"/>
        </w:tabs>
        <w:suppressAutoHyphens/>
        <w:spacing w:before="120" w:after="12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3F3A7DE" w14:textId="77777777" w:rsidR="0096306C" w:rsidRPr="0096306C" w:rsidRDefault="0096306C" w:rsidP="009630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6306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I.   </w:t>
      </w:r>
      <w:r w:rsidRPr="009630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nie podlegam wykluczeniu z postępowania na podstawie przesłanek określonych w art. 108 ust. 1 i</w:t>
      </w:r>
    </w:p>
    <w:p w14:paraId="357BB329" w14:textId="77777777" w:rsidR="0096306C" w:rsidRPr="0096306C" w:rsidRDefault="0096306C" w:rsidP="009630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l-PL"/>
          <w14:ligatures w14:val="none"/>
        </w:rPr>
      </w:pPr>
      <w:r w:rsidRPr="0096306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art. 109 ust. 1 pkt 4) ustawy Prawo zamówień publicznych oraz na podstawie art.</w:t>
      </w:r>
      <w:r w:rsidRPr="0096306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l-PL"/>
          <w14:ligatures w14:val="none"/>
        </w:rPr>
        <w:t>7 ust. 1 ustawy o</w:t>
      </w:r>
    </w:p>
    <w:p w14:paraId="6594F89E" w14:textId="77777777" w:rsidR="0096306C" w:rsidRPr="0096306C" w:rsidRDefault="0096306C" w:rsidP="009630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l-PL"/>
          <w14:ligatures w14:val="none"/>
        </w:rPr>
      </w:pPr>
      <w:r w:rsidRPr="0096306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l-PL"/>
          <w14:ligatures w14:val="none"/>
        </w:rPr>
        <w:t xml:space="preserve">     szczególnych rozwiązaniach w zakresie przeciwdziałania wspieraniu agresji na Ukrainę oraz </w:t>
      </w:r>
    </w:p>
    <w:p w14:paraId="1F12C59A" w14:textId="77777777" w:rsidR="0096306C" w:rsidRPr="0096306C" w:rsidRDefault="0096306C" w:rsidP="009630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l-PL"/>
          <w14:ligatures w14:val="none"/>
        </w:rPr>
      </w:pPr>
      <w:r w:rsidRPr="0096306C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l-PL"/>
          <w14:ligatures w14:val="none"/>
        </w:rPr>
        <w:t xml:space="preserve">     służących ochronie bezpieczeństwa narodowego</w:t>
      </w:r>
      <w:r w:rsidRPr="0096306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2E33769E" w14:textId="77777777" w:rsidR="0096306C" w:rsidRPr="0096306C" w:rsidRDefault="0096306C" w:rsidP="0096306C">
      <w:pPr>
        <w:tabs>
          <w:tab w:val="left" w:pos="900"/>
        </w:tabs>
        <w:suppressAutoHyphens/>
        <w:spacing w:before="120" w:after="12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(załącznik nr 2a)</w:t>
      </w:r>
    </w:p>
    <w:p w14:paraId="075A64CB" w14:textId="77777777" w:rsidR="0096306C" w:rsidRPr="0096306C" w:rsidRDefault="0096306C" w:rsidP="0096306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zh-CN"/>
          <w14:ligatures w14:val="none"/>
        </w:rPr>
      </w:pPr>
    </w:p>
    <w:p w14:paraId="31D9679C" w14:textId="77777777" w:rsidR="0096306C" w:rsidRPr="0096306C" w:rsidRDefault="0096306C" w:rsidP="0096306C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zh-CN"/>
          <w14:ligatures w14:val="none"/>
        </w:rPr>
      </w:pPr>
    </w:p>
    <w:p w14:paraId="7C68976C" w14:textId="77777777" w:rsidR="0096306C" w:rsidRPr="0096306C" w:rsidRDefault="0096306C" w:rsidP="0096306C">
      <w:pPr>
        <w:autoSpaceDE w:val="0"/>
        <w:spacing w:before="120" w:after="120" w:line="240" w:lineRule="auto"/>
        <w:ind w:left="425" w:hanging="42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II.</w:t>
      </w: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ab/>
        <w:t xml:space="preserve">(*)Oświadczam, że zachodzą w stosunku do mnie podstawy wykluczenia z postępowania na podstawie art. ……..…ustawy Prawo zamówień publicznych </w:t>
      </w:r>
    </w:p>
    <w:p w14:paraId="5385FC93" w14:textId="77777777" w:rsidR="0096306C" w:rsidRPr="0096306C" w:rsidRDefault="0096306C" w:rsidP="0096306C">
      <w:pPr>
        <w:tabs>
          <w:tab w:val="left" w:pos="1418"/>
          <w:tab w:val="left" w:pos="1701"/>
          <w:tab w:val="left" w:pos="2127"/>
        </w:tabs>
        <w:autoSpaceDE w:val="0"/>
        <w:spacing w:after="120" w:line="240" w:lineRule="auto"/>
        <w:ind w:left="425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  <w:t>(podać mającą zastosowanie podstawę wykluczenia spośród wymienionych w art. 108 ust. 1 pkt. 1,2 i 5</w:t>
      </w:r>
      <w:r w:rsidRPr="0096306C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 xml:space="preserve"> oraz art. 109 ust. 1 pkt. 4 Ustawy </w:t>
      </w:r>
      <w:proofErr w:type="spellStart"/>
      <w:r w:rsidRPr="0096306C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96306C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 xml:space="preserve"> )</w:t>
      </w:r>
    </w:p>
    <w:p w14:paraId="5637746F" w14:textId="77777777" w:rsidR="0096306C" w:rsidRPr="0096306C" w:rsidRDefault="0096306C" w:rsidP="0096306C">
      <w:pPr>
        <w:autoSpaceDE w:val="0"/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Jednocześnie w związku z ww. okolicznością oświadczam, że spełniłem łącznie przesłanki określone w art. 110 ust. 2 Ustawy </w:t>
      </w:r>
      <w:proofErr w:type="spellStart"/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, poprzez podjęcie następujących czynności:</w:t>
      </w:r>
    </w:p>
    <w:p w14:paraId="287AA8C8" w14:textId="77777777" w:rsidR="0096306C" w:rsidRPr="0096306C" w:rsidRDefault="0096306C" w:rsidP="0096306C">
      <w:pPr>
        <w:autoSpaceDE w:val="0"/>
        <w:spacing w:before="120" w:after="12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04A9CE10" w14:textId="77777777" w:rsidR="0096306C" w:rsidRPr="0096306C" w:rsidRDefault="0096306C" w:rsidP="0096306C">
      <w:pPr>
        <w:autoSpaceDE w:val="0"/>
        <w:spacing w:before="120" w:after="120" w:line="240" w:lineRule="auto"/>
        <w:ind w:left="425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  <w:t>(*) -  pkt II wypełnić, jeżeli dotyczy Wykonawcy</w:t>
      </w:r>
    </w:p>
    <w:p w14:paraId="0152E148" w14:textId="77777777" w:rsidR="0096306C" w:rsidRPr="0096306C" w:rsidRDefault="0096306C" w:rsidP="0096306C">
      <w:pPr>
        <w:tabs>
          <w:tab w:val="left" w:pos="900"/>
        </w:tabs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639933BD" w14:textId="77777777" w:rsidR="0096306C" w:rsidRPr="0096306C" w:rsidRDefault="0096306C" w:rsidP="0096306C">
      <w:pPr>
        <w:tabs>
          <w:tab w:val="left" w:pos="900"/>
        </w:tabs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762B66D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70FD2D97" w14:textId="77777777" w:rsidR="0096306C" w:rsidRPr="0096306C" w:rsidRDefault="0096306C" w:rsidP="0096306C">
      <w:p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BCAEA53" w14:textId="77777777" w:rsidR="0096306C" w:rsidRPr="0096306C" w:rsidRDefault="0096306C" w:rsidP="0096306C">
      <w:p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28C3E5A" w14:textId="77777777" w:rsidR="0096306C" w:rsidRPr="0096306C" w:rsidRDefault="0096306C" w:rsidP="0096306C">
      <w:pPr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940F87C" w14:textId="77777777" w:rsidR="0096306C" w:rsidRPr="0096306C" w:rsidRDefault="0096306C" w:rsidP="0096306C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>........................... dnia ....................</w:t>
      </w:r>
      <w:r w:rsidRPr="0096306C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</w:r>
      <w:r w:rsidRPr="0096306C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  <w:t xml:space="preserve">        </w:t>
      </w:r>
    </w:p>
    <w:p w14:paraId="1C897535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96306C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</w:r>
      <w:r w:rsidRPr="0096306C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</w:r>
      <w:r w:rsidRPr="0096306C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ab/>
        <w:t xml:space="preserve">                                                        </w:t>
      </w:r>
    </w:p>
    <w:p w14:paraId="606222A8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</w:pPr>
    </w:p>
    <w:p w14:paraId="2FD86DE9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3B7A37F1" w14:textId="77777777" w:rsid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26082CD2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569F48E6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</w:pPr>
    </w:p>
    <w:p w14:paraId="37BC7952" w14:textId="31B4D326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  <w:lastRenderedPageBreak/>
        <w:t xml:space="preserve">                                  </w:t>
      </w:r>
      <w:r w:rsidRPr="0096306C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zh-CN"/>
          <w14:ligatures w14:val="none"/>
        </w:rPr>
        <w:t>Załącznik nr 2a</w:t>
      </w:r>
    </w:p>
    <w:p w14:paraId="5487097E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zh-CN"/>
          <w14:ligatures w14:val="none"/>
        </w:rPr>
        <w:t>Przesłanki wykluczenia  wykonawcy określone w art. 108 ust. 1  Ustawy</w:t>
      </w:r>
    </w:p>
    <w:p w14:paraId="5B840448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</w:p>
    <w:p w14:paraId="72A5325E" w14:textId="77777777" w:rsidR="0096306C" w:rsidRPr="0096306C" w:rsidRDefault="0096306C" w:rsidP="0096306C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zh-CN"/>
          <w14:ligatures w14:val="none"/>
        </w:rPr>
        <w:tab/>
        <w:t xml:space="preserve">Z postępowania o udzielenia zamówienia publicznego wyklucza się wykonawcę: </w:t>
      </w:r>
    </w:p>
    <w:p w14:paraId="468A35C9" w14:textId="77777777" w:rsidR="0096306C" w:rsidRPr="0096306C" w:rsidRDefault="0096306C" w:rsidP="0096306C">
      <w:pPr>
        <w:numPr>
          <w:ilvl w:val="2"/>
          <w:numId w:val="0"/>
        </w:numPr>
        <w:tabs>
          <w:tab w:val="left" w:pos="0"/>
        </w:tabs>
        <w:spacing w:after="0" w:line="360" w:lineRule="auto"/>
        <w:ind w:left="425" w:hanging="141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1) </w:t>
      </w: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ab/>
        <w:t xml:space="preserve">będącego osobą fizyczną, którego prawomocnie skazano za przestępstwo: </w:t>
      </w:r>
    </w:p>
    <w:p w14:paraId="3F3E40C1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246F2B2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handlu ludźmi, o którym mowa w art. 189a Kodeksu karnego, </w:t>
      </w:r>
    </w:p>
    <w:p w14:paraId="06D9748E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o którym mowa w art. 228–230a, art. 250a Kodeksu karnego lub w art. 46 lub art. 48 ustawy z dnia 25 czerwca 2010 r. o sporcie </w:t>
      </w:r>
      <w:r w:rsidRPr="0096306C">
        <w:rPr>
          <w:rFonts w:ascii="Arial" w:eastAsia="CIDFont+F9" w:hAnsi="Arial" w:cs="Arial"/>
          <w:bCs/>
          <w:color w:val="222222"/>
          <w:kern w:val="1"/>
          <w:sz w:val="18"/>
          <w:szCs w:val="18"/>
          <w:lang w:eastAsia="pl-PL"/>
          <w14:ligatures w14:val="none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5F590F8D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6B67540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>o charakterze terrorystycznym, o którym mowa w art. 115 § 20 Kodeksu karnego, lub mające na celu popełnienie tego przestępstwa,</w:t>
      </w:r>
    </w:p>
    <w:p w14:paraId="50BD2112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14:paraId="02AA7D18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18DB51E" w14:textId="77777777" w:rsidR="0096306C" w:rsidRPr="0096306C" w:rsidRDefault="0096306C" w:rsidP="0096306C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146A30F8" w14:textId="77777777" w:rsidR="0096306C" w:rsidRPr="0096306C" w:rsidRDefault="0096306C" w:rsidP="0096306C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709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2) </w:t>
      </w: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8E5683E" w14:textId="77777777" w:rsidR="0096306C" w:rsidRPr="0096306C" w:rsidRDefault="0096306C" w:rsidP="0096306C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709" w:hanging="425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3) </w:t>
      </w: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ab/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3DCFDAC" w14:textId="77777777" w:rsidR="0096306C" w:rsidRPr="0096306C" w:rsidRDefault="0096306C" w:rsidP="0096306C">
      <w:pPr>
        <w:numPr>
          <w:ilvl w:val="2"/>
          <w:numId w:val="0"/>
        </w:numPr>
        <w:tabs>
          <w:tab w:val="left" w:pos="0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    4) </w:t>
      </w: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ab/>
        <w:t>wobec którego orzeczono zakaz ubiegania się̨ o zamówienia publiczne;</w:t>
      </w:r>
    </w:p>
    <w:p w14:paraId="6FFC7F95" w14:textId="77777777" w:rsidR="0096306C" w:rsidRPr="0096306C" w:rsidRDefault="0096306C" w:rsidP="0096306C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    5) </w:t>
      </w: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ab/>
        <w:t xml:space="preserve">jeżeli Zamawiający może stwierdzić́,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postepowaniu, chyba że wykażą̨ , że przygotowali te oferty lub wnioski niezależnie od siebie; </w:t>
      </w:r>
    </w:p>
    <w:p w14:paraId="48A9E041" w14:textId="1AB547A7" w:rsidR="0096306C" w:rsidRPr="0096306C" w:rsidRDefault="0096306C" w:rsidP="0096306C">
      <w:pPr>
        <w:numPr>
          <w:ilvl w:val="2"/>
          <w:numId w:val="0"/>
        </w:numPr>
        <w:tabs>
          <w:tab w:val="left" w:pos="0"/>
          <w:tab w:val="num" w:pos="851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 xml:space="preserve">    6) </w:t>
      </w:r>
      <w:r w:rsidRPr="0096306C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zh-CN"/>
          <w14:ligatures w14:val="none"/>
        </w:rPr>
        <w:tab/>
        <w:t xml:space="preserve"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niż̇ przez wykluczenie Wykonawcy z udziału w postępowaniu o udzielenie zamówienia. </w:t>
      </w:r>
    </w:p>
    <w:p w14:paraId="380D07DD" w14:textId="77777777" w:rsidR="0096306C" w:rsidRPr="0096306C" w:rsidRDefault="0096306C" w:rsidP="0096306C">
      <w:pPr>
        <w:tabs>
          <w:tab w:val="left" w:pos="900"/>
          <w:tab w:val="left" w:pos="5529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zh-CN"/>
          <w14:ligatures w14:val="none"/>
        </w:rPr>
        <w:t xml:space="preserve">                 Przesłanki wykluczenia  wykonawcy określone w art. 109 ust. 1 pkt 4)  Ustawy</w:t>
      </w:r>
    </w:p>
    <w:p w14:paraId="66F3727D" w14:textId="77777777" w:rsidR="0096306C" w:rsidRPr="0096306C" w:rsidRDefault="0096306C" w:rsidP="0096306C">
      <w:pPr>
        <w:suppressAutoHyphens/>
        <w:spacing w:after="0" w:line="240" w:lineRule="auto"/>
        <w:ind w:firstLine="284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Z postępowania o udzielenie zamówienia zamawiający może wykluczyć wykonawcę: </w:t>
      </w:r>
      <w:r w:rsidRPr="0096306C">
        <w:rPr>
          <w:rFonts w:ascii="Arial" w:eastAsia="Segoe UI Emoji" w:hAnsi="Arial" w:cs="Arial"/>
          <w:i/>
          <w:iCs/>
          <w:kern w:val="0"/>
          <w:sz w:val="18"/>
          <w:szCs w:val="18"/>
          <w:lang w:eastAsia="zh-CN"/>
          <w14:ligatures w14:val="none"/>
        </w:rPr>
        <w:t>(…)</w:t>
      </w:r>
    </w:p>
    <w:p w14:paraId="247C1102" w14:textId="77777777" w:rsidR="0096306C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4)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(…)</w:t>
      </w:r>
    </w:p>
    <w:p w14:paraId="46A54D46" w14:textId="77777777" w:rsidR="0096306C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</w:p>
    <w:p w14:paraId="5B6977E8" w14:textId="22AC41FE" w:rsidR="0096306C" w:rsidRPr="0096306C" w:rsidRDefault="0096306C" w:rsidP="009630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pl-PL"/>
          <w14:ligatures w14:val="none"/>
        </w:rPr>
      </w:pPr>
      <w:r w:rsidRPr="0096306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pl-PL"/>
          <w14:ligatures w14:val="none"/>
        </w:rPr>
        <w:t xml:space="preserve">               Przesłanki wykluczenia wykonawcy określone w </w:t>
      </w:r>
      <w:r w:rsidRPr="0096306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art.</w:t>
      </w:r>
      <w:r w:rsidRPr="0096306C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pl-PL"/>
          <w14:ligatures w14:val="none"/>
        </w:rPr>
        <w:t>7 ust. 1 ustawy o szczególnych rozwiązaniach w   zakresie przeciwdziałania wspieraniu agresji na Ukrainę oraz służących ochronie bezpieczeństwa narodowego</w:t>
      </w:r>
    </w:p>
    <w:p w14:paraId="6D957BA5" w14:textId="77777777" w:rsid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</w:p>
    <w:p w14:paraId="7829D466" w14:textId="456C7A1D" w:rsidR="0096306C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Z post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powania o udzielenie zam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ó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wienia publicznego lub konkursu prowadzonego na podstawie ustawy z dnia 11 wrze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nia 2019r. - Prawo zam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ó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wie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ń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publicznych wyklucza si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:</w:t>
      </w:r>
    </w:p>
    <w:p w14:paraId="77C63414" w14:textId="77777777" w:rsidR="0096306C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1)     wykonawc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oraz uczestnika konkursu wymienionego w wykazach okre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lonych w rozporz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dzeniu 765/2006</w:t>
      </w:r>
    </w:p>
    <w:p w14:paraId="09C8DA2E" w14:textId="77777777" w:rsidR="0096306C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       i rozporz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dzeniu 269/2014 albo wpisanego na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na podstawie decyzji w sprawie wpisu na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rozstrzygaj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cej</w:t>
      </w:r>
    </w:p>
    <w:p w14:paraId="7966D460" w14:textId="77777777" w:rsidR="0096306C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       o zastosowaniu 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rodka, o kt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ó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rym mowa w art. 1 pkt 3;</w:t>
      </w:r>
    </w:p>
    <w:p w14:paraId="78EE5385" w14:textId="77777777" w:rsidR="0096306C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2)     wykonawc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oraz uczestnika konkursu, kt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ó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rego beneficjentem rzeczywistym w rozumieniu ustawy z dnia 1 marca 2018r.o przeciwdzia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ł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aniu praniu pieni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dzy oraz finansowaniu terroryzmu (Dz. U. z 2022 r. poz. 593 i 655) jest osoba wymieniona w wykazach okre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lonych w rozporz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dzeniu 765/2006 i rozporz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dzeniu 269/2014 albo wpisana na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lub b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ca takim beneficjentem rzeczywistym od dnia 24 lutego 2022 r., o ile zosta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ł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a wpisana na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na podstawie decyzji w sprawie wpisu na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rozstrzygaj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cej o zastosowaniu 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rodka, o kt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ó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rym mowa w art. 1 pkt 3;</w:t>
      </w:r>
    </w:p>
    <w:p w14:paraId="1C830967" w14:textId="378A9BEC" w:rsidR="00644A9A" w:rsidRPr="0096306C" w:rsidRDefault="0096306C" w:rsidP="0096306C">
      <w:pPr>
        <w:suppressAutoHyphens/>
        <w:spacing w:after="0" w:line="240" w:lineRule="auto"/>
        <w:ind w:left="709" w:hanging="425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3)     wykonawc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oraz uczestnika konkursu, kt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ó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rego jednostk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dominuj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c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w rozumieniu art. 3 ust. 1 pkt 37 ustawy z dnia 29 wrze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nia 1994 r. o rachunkowo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ci (Dz. U. z 2021 r. poz. 217, 2105 i 2106) jest podmiot wymieniony w wykazach okre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lonych w rozporz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dzeniu 765/2006 i rozporz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dzeniu 269/2014 albo wpisany na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lub b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d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cy</w:t>
      </w:r>
      <w:r w:rsidRPr="0096306C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tak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jednostk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dominuj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c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od dnia 24 lutego 2022 r., o ile zosta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ł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wpisany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na podstawie decyzji w sprawie wpisu na list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ę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rozstrzygaj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ą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cej o zastosowaniu 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ś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rodka, o kt</w:t>
      </w:r>
      <w:r w:rsidRPr="0096306C">
        <w:rPr>
          <w:rFonts w:ascii="Arial" w:eastAsia="Times New Roman" w:hAnsi="Arial" w:cs="Arial" w:hint="eastAsia"/>
          <w:i/>
          <w:iCs/>
          <w:kern w:val="0"/>
          <w:sz w:val="18"/>
          <w:szCs w:val="18"/>
          <w:lang w:eastAsia="zh-CN"/>
          <w14:ligatures w14:val="none"/>
        </w:rPr>
        <w:t>ó</w:t>
      </w:r>
      <w:r w:rsidRPr="0096306C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rym mowa w art. 1 pkt 3.</w:t>
      </w:r>
    </w:p>
    <w:sectPr w:rsidR="00644A9A" w:rsidRPr="0096306C" w:rsidSect="0096306C">
      <w:headerReference w:type="default" r:id="rId5"/>
      <w:footerReference w:type="default" r:id="rId6"/>
      <w:pgSz w:w="11906" w:h="16838"/>
      <w:pgMar w:top="624" w:right="849" w:bottom="851" w:left="1134" w:header="56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9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F904" w14:textId="77777777" w:rsidR="00000000" w:rsidRDefault="00000000" w:rsidP="00DB2DB6">
    <w:pPr>
      <w:pStyle w:val="Stopka"/>
      <w:tabs>
        <w:tab w:val="clear" w:pos="4536"/>
        <w:tab w:val="clear" w:pos="9072"/>
      </w:tabs>
      <w:ind w:right="-42"/>
    </w:pPr>
    <w:r>
      <w:rPr>
        <w:rStyle w:val="Numerstrony"/>
        <w:rFonts w:cs="Arial"/>
        <w:i/>
        <w:sz w:val="16"/>
        <w:szCs w:val="16"/>
      </w:rPr>
      <w:t>_____________________________________________________</w:t>
    </w:r>
    <w:r>
      <w:rPr>
        <w:rStyle w:val="Numerstrony"/>
        <w:rFonts w:cs="Arial"/>
        <w:i/>
        <w:sz w:val="16"/>
        <w:szCs w:val="16"/>
      </w:rPr>
      <w:t>__</w:t>
    </w:r>
    <w:r>
      <w:rPr>
        <w:rStyle w:val="Numerstrony"/>
        <w:rFonts w:cs="Arial"/>
        <w:i/>
        <w:sz w:val="16"/>
        <w:szCs w:val="16"/>
      </w:rPr>
      <w:t>_______________________________________________________</w:t>
    </w:r>
  </w:p>
  <w:p w14:paraId="49A7DAE1" w14:textId="77777777" w:rsidR="00000000" w:rsidRPr="006935FB" w:rsidRDefault="00000000" w:rsidP="006935FB">
    <w:pPr>
      <w:shd w:val="clear" w:color="auto" w:fill="FFFFFF"/>
      <w:spacing w:before="5"/>
      <w:ind w:left="993" w:hanging="993"/>
      <w:jc w:val="both"/>
      <w:rPr>
        <w:rFonts w:ascii="Arial" w:hAnsi="Arial" w:cs="Arial"/>
        <w:b/>
        <w:bCs/>
        <w:sz w:val="14"/>
        <w:szCs w:val="14"/>
        <w:lang w:eastAsia="pl-PL"/>
      </w:rPr>
    </w:pPr>
    <w:r w:rsidRPr="000B14AC">
      <w:rPr>
        <w:rFonts w:ascii="Arial" w:hAnsi="Arial" w:cs="Arial"/>
        <w:sz w:val="14"/>
        <w:szCs w:val="14"/>
      </w:rPr>
      <w:t>Tom I SWZ –</w:t>
    </w:r>
    <w:r>
      <w:rPr>
        <w:rFonts w:ascii="Arial" w:hAnsi="Arial" w:cs="Arial"/>
        <w:sz w:val="14"/>
        <w:szCs w:val="14"/>
      </w:rPr>
      <w:t xml:space="preserve"> </w:t>
    </w:r>
    <w:r w:rsidRPr="006935FB">
      <w:rPr>
        <w:rFonts w:ascii="Arial" w:hAnsi="Arial" w:cs="Arial"/>
        <w:b/>
        <w:bCs/>
        <w:sz w:val="14"/>
        <w:szCs w:val="14"/>
        <w:lang w:eastAsia="pl-PL"/>
      </w:rPr>
      <w:t>Dostawa odczynników wraz z dzierżawą analizatora biochemi</w:t>
    </w:r>
    <w:r w:rsidRPr="006935FB">
      <w:rPr>
        <w:rFonts w:ascii="Arial" w:hAnsi="Arial" w:cs="Arial"/>
        <w:b/>
        <w:bCs/>
        <w:sz w:val="14"/>
        <w:szCs w:val="14"/>
        <w:lang w:eastAsia="pl-PL"/>
      </w:rPr>
      <w:t>cznego</w:t>
    </w:r>
    <w:r w:rsidRPr="006935FB">
      <w:rPr>
        <w:rFonts w:ascii="Arial" w:hAnsi="Arial" w:cs="Arial"/>
        <w:b/>
        <w:bCs/>
        <w:sz w:val="14"/>
        <w:szCs w:val="14"/>
        <w:lang w:eastAsia="pl-PL"/>
      </w:rPr>
      <w:t xml:space="preserve"> na potrzeby Po</w:t>
    </w:r>
    <w:r w:rsidRPr="006935FB">
      <w:rPr>
        <w:rFonts w:ascii="Arial" w:hAnsi="Arial" w:cs="Arial"/>
        <w:b/>
        <w:bCs/>
        <w:sz w:val="14"/>
        <w:szCs w:val="14"/>
        <w:lang w:eastAsia="pl-PL"/>
      </w:rPr>
      <w:t xml:space="preserve">wiatowego Centrum Zdrowia </w:t>
    </w:r>
    <w:r>
      <w:rPr>
        <w:rFonts w:ascii="Arial" w:hAnsi="Arial" w:cs="Arial"/>
        <w:b/>
        <w:bCs/>
        <w:sz w:val="14"/>
        <w:szCs w:val="14"/>
        <w:lang w:eastAsia="pl-PL"/>
      </w:rPr>
      <w:t xml:space="preserve">                                                     </w:t>
    </w:r>
    <w:r>
      <w:rPr>
        <w:rFonts w:ascii="Arial" w:hAnsi="Arial" w:cs="Arial"/>
        <w:b/>
        <w:bCs/>
        <w:sz w:val="14"/>
        <w:szCs w:val="14"/>
        <w:lang w:eastAsia="pl-PL"/>
      </w:rPr>
      <w:t xml:space="preserve">     </w:t>
    </w:r>
    <w:r w:rsidRPr="006935FB">
      <w:rPr>
        <w:rFonts w:ascii="Arial" w:hAnsi="Arial" w:cs="Arial"/>
        <w:b/>
        <w:bCs/>
        <w:sz w:val="14"/>
        <w:szCs w:val="14"/>
        <w:lang w:eastAsia="pl-PL"/>
      </w:rPr>
      <w:t xml:space="preserve">w Kamiennej Górze Sp. z </w:t>
    </w:r>
    <w:proofErr w:type="spellStart"/>
    <w:r w:rsidRPr="006935FB">
      <w:rPr>
        <w:rFonts w:ascii="Arial" w:hAnsi="Arial" w:cs="Arial"/>
        <w:b/>
        <w:bCs/>
        <w:sz w:val="14"/>
        <w:szCs w:val="14"/>
        <w:lang w:eastAsia="pl-PL"/>
      </w:rPr>
      <w:t>o.o</w:t>
    </w:r>
    <w:proofErr w:type="spellEnd"/>
  </w:p>
  <w:p w14:paraId="4784CE11" w14:textId="77777777" w:rsidR="00000000" w:rsidRDefault="00000000" w:rsidP="00ED6320">
    <w:pPr>
      <w:pStyle w:val="NormalnyWeb"/>
      <w:spacing w:after="0"/>
      <w:ind w:left="1094" w:hanging="1094"/>
      <w:jc w:val="right"/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>
      <w:rPr>
        <w:rStyle w:val="Numerstrony"/>
        <w:rFonts w:cs="Arial"/>
        <w:noProof/>
        <w:sz w:val="16"/>
        <w:szCs w:val="16"/>
      </w:rPr>
      <w:t>15</w:t>
    </w:r>
    <w:r>
      <w:rPr>
        <w:rStyle w:val="Numerstrony"/>
        <w:rFonts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9EF" w14:textId="77777777" w:rsidR="00000000" w:rsidRDefault="00000000">
    <w:pPr>
      <w:pStyle w:val="Nagwek"/>
      <w:tabs>
        <w:tab w:val="clear" w:pos="4536"/>
        <w:tab w:val="clear" w:pos="9072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3FE44A2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59202CA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95E296B"/>
    <w:multiLevelType w:val="hybridMultilevel"/>
    <w:tmpl w:val="508A1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222535"/>
    <w:multiLevelType w:val="hybridMultilevel"/>
    <w:tmpl w:val="DE3095D0"/>
    <w:lvl w:ilvl="0" w:tplc="9C0C1A2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5C4225D2"/>
    <w:multiLevelType w:val="hybridMultilevel"/>
    <w:tmpl w:val="CA9C6AC6"/>
    <w:lvl w:ilvl="0" w:tplc="F612CC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6673223">
    <w:abstractNumId w:val="0"/>
  </w:num>
  <w:num w:numId="2" w16cid:durableId="719138153">
    <w:abstractNumId w:val="1"/>
  </w:num>
  <w:num w:numId="3" w16cid:durableId="1643002561">
    <w:abstractNumId w:val="4"/>
  </w:num>
  <w:num w:numId="4" w16cid:durableId="718214305">
    <w:abstractNumId w:val="2"/>
  </w:num>
  <w:num w:numId="5" w16cid:durableId="330375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6C"/>
    <w:rsid w:val="00644A9A"/>
    <w:rsid w:val="0096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1F0B"/>
  <w15:chartTrackingRefBased/>
  <w15:docId w15:val="{C997FB59-8645-4C7C-B830-9E21DEBA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6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306C"/>
  </w:style>
  <w:style w:type="paragraph" w:styleId="NormalnyWeb">
    <w:name w:val="Normal (Web)"/>
    <w:basedOn w:val="Normalny"/>
    <w:uiPriority w:val="99"/>
    <w:semiHidden/>
    <w:unhideWhenUsed/>
    <w:rsid w:val="0096306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6306C"/>
    <w:rPr>
      <w:rFonts w:cs="Times New Roman"/>
    </w:rPr>
  </w:style>
  <w:style w:type="paragraph" w:styleId="Nagwek">
    <w:name w:val="header"/>
    <w:basedOn w:val="Normalny"/>
    <w:link w:val="NagwekZnak"/>
    <w:rsid w:val="009630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96306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1777</Words>
  <Characters>10666</Characters>
  <Application>Microsoft Office Word</Application>
  <DocSecurity>0</DocSecurity>
  <Lines>88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admin4</cp:lastModifiedBy>
  <cp:revision>1</cp:revision>
  <dcterms:created xsi:type="dcterms:W3CDTF">2023-08-18T07:40:00Z</dcterms:created>
  <dcterms:modified xsi:type="dcterms:W3CDTF">2023-08-18T07:44:00Z</dcterms:modified>
</cp:coreProperties>
</file>