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35B1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76DF0">
        <w:rPr>
          <w:rFonts w:ascii="Arial" w:eastAsia="Calibri" w:hAnsi="Arial" w:cs="Arial"/>
          <w:b/>
          <w:sz w:val="24"/>
          <w:szCs w:val="24"/>
        </w:rPr>
        <w:t xml:space="preserve">            Załącznik nr 6 do SWZ</w:t>
      </w:r>
    </w:p>
    <w:p w14:paraId="0BECB513" w14:textId="553917ED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6DF0">
        <w:rPr>
          <w:rFonts w:ascii="Arial" w:eastAsia="Calibri" w:hAnsi="Arial" w:cs="Arial"/>
          <w:b/>
          <w:sz w:val="20"/>
          <w:szCs w:val="20"/>
        </w:rPr>
        <w:t>Numer Sprawy: ZP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2A5CA7">
        <w:rPr>
          <w:rFonts w:ascii="Arial" w:eastAsia="Calibri" w:hAnsi="Arial" w:cs="Arial"/>
          <w:b/>
          <w:bCs/>
          <w:sz w:val="20"/>
          <w:szCs w:val="20"/>
        </w:rPr>
        <w:t>5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</w:t>
      </w:r>
      <w:r w:rsidRPr="00D76DF0">
        <w:rPr>
          <w:rFonts w:ascii="Arial" w:eastAsia="Calibri" w:hAnsi="Arial" w:cs="Arial"/>
          <w:b/>
          <w:sz w:val="20"/>
          <w:szCs w:val="20"/>
        </w:rPr>
        <w:t>202</w:t>
      </w:r>
      <w:r w:rsidR="00640EDC">
        <w:rPr>
          <w:rFonts w:ascii="Arial" w:eastAsia="Calibri" w:hAnsi="Arial" w:cs="Arial"/>
          <w:b/>
          <w:sz w:val="20"/>
          <w:szCs w:val="20"/>
        </w:rPr>
        <w:t>4</w:t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</w:p>
    <w:p w14:paraId="12EB515A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89CAD0E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DA7D73D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F9213F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76DF0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27D1873" w14:textId="77777777" w:rsidR="00451E7A" w:rsidRPr="00D76DF0" w:rsidRDefault="00451E7A" w:rsidP="00451E7A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41FADD8" w14:textId="77777777" w:rsidR="00451E7A" w:rsidRPr="00D76DF0" w:rsidRDefault="00451E7A" w:rsidP="00451E7A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2E5D2EE8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7DD424A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0E44D9B7" w14:textId="77777777" w:rsidR="00451E7A" w:rsidRPr="00D76DF0" w:rsidRDefault="00451E7A" w:rsidP="00451E7A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2610A3D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5FD287F2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 przynależności lub braku przynależności </w:t>
      </w:r>
      <w:r w:rsidRPr="00D76DF0">
        <w:rPr>
          <w:rFonts w:ascii="Arial" w:eastAsia="Calibri" w:hAnsi="Arial" w:cs="Arial"/>
          <w:b/>
          <w:sz w:val="28"/>
          <w:szCs w:val="28"/>
        </w:rPr>
        <w:br/>
        <w:t>do tej samej GRUPY KAPITAŁOWEJ</w:t>
      </w:r>
    </w:p>
    <w:p w14:paraId="2AB63B3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C097CFA" w14:textId="259933A6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640EDC">
        <w:rPr>
          <w:rFonts w:ascii="Arial" w:eastAsia="Calibri" w:hAnsi="Arial" w:cs="Arial"/>
          <w:sz w:val="20"/>
          <w:szCs w:val="20"/>
        </w:rPr>
        <w:t>3</w:t>
      </w:r>
      <w:r w:rsidRPr="00D76DF0">
        <w:rPr>
          <w:rFonts w:ascii="Arial" w:eastAsia="Calibri" w:hAnsi="Arial" w:cs="Arial"/>
          <w:sz w:val="20"/>
          <w:szCs w:val="20"/>
        </w:rPr>
        <w:t xml:space="preserve"> r</w:t>
      </w:r>
      <w:r w:rsidR="00640EDC">
        <w:rPr>
          <w:rFonts w:ascii="Arial" w:eastAsia="Calibri" w:hAnsi="Arial" w:cs="Arial"/>
          <w:sz w:val="20"/>
          <w:szCs w:val="20"/>
        </w:rPr>
        <w:t>.</w:t>
      </w:r>
      <w:r w:rsidRPr="00D76DF0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640EDC">
        <w:rPr>
          <w:rFonts w:ascii="Arial" w:eastAsia="Calibri" w:hAnsi="Arial" w:cs="Arial"/>
          <w:sz w:val="20"/>
          <w:szCs w:val="20"/>
        </w:rPr>
        <w:t>605</w:t>
      </w:r>
      <w:r w:rsidRPr="00D76DF0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30C42D0" w14:textId="77777777" w:rsidR="00451E7A" w:rsidRPr="00D76DF0" w:rsidRDefault="00451E7A" w:rsidP="00451E7A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366490B" w14:textId="2B0DFC0E" w:rsidR="00DF38F9" w:rsidRDefault="00DF38F9" w:rsidP="00DF38F9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t>„</w:t>
      </w:r>
      <w:r w:rsidR="002A5CA7" w:rsidRPr="002A5CA7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Przebudowa dróg gminnych w miejscowości w Osieku Wielkim (Osiedle Leśne)</w:t>
      </w:r>
      <w:r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674213F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D03D1B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469039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097123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34623FB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44DF2CF9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CD2FA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AAA531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3436E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D01846F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E424FD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30FEE4AC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3D9758F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23D350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1282EF3" w14:textId="77777777" w:rsidR="00451E7A" w:rsidRPr="00D76DF0" w:rsidRDefault="00451E7A" w:rsidP="00451E7A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6D9DFF3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15499C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059C352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54AF9BB7" w14:textId="77777777" w:rsidR="00451E7A" w:rsidRPr="00D76DF0" w:rsidRDefault="00451E7A" w:rsidP="00451E7A">
      <w:pPr>
        <w:spacing w:after="0" w:line="276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76DF0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D76DF0">
        <w:rPr>
          <w:rFonts w:ascii="Arial" w:eastAsia="Calibri" w:hAnsi="Arial" w:cs="Arial"/>
          <w:sz w:val="20"/>
          <w:szCs w:val="20"/>
        </w:rPr>
        <w:t>) na piśmie lub wpisany(i) w odpowiednich dokumentach rejestrowych, w imieniu reprezentowanej przez(e) mnie(nas) firmy</w:t>
      </w:r>
    </w:p>
    <w:p w14:paraId="6FF59C0F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C70F0D2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D38E6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76DF0">
        <w:rPr>
          <w:rFonts w:ascii="Arial" w:eastAsia="Calibri" w:hAnsi="Arial" w:cs="Arial"/>
          <w:b/>
          <w:sz w:val="20"/>
          <w:u w:val="single"/>
        </w:rPr>
        <w:t>, że</w:t>
      </w:r>
      <w:r w:rsidRPr="00D76DF0">
        <w:rPr>
          <w:rFonts w:ascii="Arial" w:eastAsia="Calibri" w:hAnsi="Arial" w:cs="Arial"/>
          <w:sz w:val="20"/>
        </w:rPr>
        <w:t xml:space="preserve">: ( właściwe zaznaczyć) </w:t>
      </w:r>
    </w:p>
    <w:p w14:paraId="760B687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u w:val="single"/>
        </w:rPr>
        <w:t xml:space="preserve"> </w:t>
      </w:r>
    </w:p>
    <w:p w14:paraId="2EB2EBDB" w14:textId="431BED11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nie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(t.j.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>Dz.U.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 xml:space="preserve">z 2021 r. poz. 275) w stosunku </w:t>
      </w:r>
      <w:r w:rsidRPr="00D76DF0">
        <w:rPr>
          <w:rFonts w:ascii="Arial" w:eastAsia="Calibri" w:hAnsi="Arial" w:cs="Arial"/>
          <w:sz w:val="20"/>
        </w:rPr>
        <w:br/>
        <w:t>do Wykonawców, którzy złożyli odrębne oferty w niniejszym postępowaniu o udzielenie zamówienia publicznego.</w:t>
      </w:r>
    </w:p>
    <w:p w14:paraId="210EEF9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5509AB0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 j. Dz. U. z 2021 r. poz. 275), z innym Wykonawcą, który złożył odrębną ofertę w niniejszym postępowaniu o udzielenie zamówienia publicznego:</w:t>
      </w:r>
    </w:p>
    <w:p w14:paraId="6EF2F01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78F1F700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lastRenderedPageBreak/>
        <w:t>2)………………………………………………………………………………………………</w:t>
      </w:r>
    </w:p>
    <w:p w14:paraId="759DA805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Jednocześnie przekładam(y) następujące dokumenty lub informacje potwierdzające przygotowanie oferty niezależnie od innego Wykonawcy należącego do tej samej grupy kapitałowej:</w:t>
      </w:r>
    </w:p>
    <w:p w14:paraId="3C43ACB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0B46E8A4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3A57997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2)………………………………………………………………………………………………</w:t>
      </w:r>
    </w:p>
    <w:p w14:paraId="4DA76BC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2ADEB3A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3C9F830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E73AB6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68400F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5125B615" w14:textId="77777777" w:rsidR="00451E7A" w:rsidRPr="00D76DF0" w:rsidRDefault="00451E7A" w:rsidP="00451E7A">
      <w:pPr>
        <w:spacing w:after="0" w:line="36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76DF0">
        <w:rPr>
          <w:rFonts w:ascii="Arial" w:eastAsia="Calibri" w:hAnsi="Arial" w:cs="Arial"/>
          <w:i/>
          <w:sz w:val="16"/>
          <w:szCs w:val="16"/>
        </w:rPr>
        <w:t>(miejscowość),</w:t>
      </w:r>
      <w:r w:rsidRPr="00D76DF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76DF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C71FD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81E5221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E418498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88956F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6CD99179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1AEBA1A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……………………………………………………….</w:t>
      </w:r>
    </w:p>
    <w:p w14:paraId="57266E0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858FD9A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0905FA14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55791EE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B8627E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4B6D8C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5A86700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88430C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24F6071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0A3379FD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3DB9575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A018C56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871893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6A927B7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52658E8A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1D1A361A" w14:textId="77777777" w:rsidR="00451E7A" w:rsidRDefault="00451E7A" w:rsidP="00451E7A"/>
    <w:p w14:paraId="259AC0C2" w14:textId="77777777" w:rsidR="00451E7A" w:rsidRDefault="00451E7A"/>
    <w:sectPr w:rsidR="00451E7A" w:rsidSect="00F810E7">
      <w:pgSz w:w="11906" w:h="16838" w:code="9"/>
      <w:pgMar w:top="1418" w:right="184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7A"/>
    <w:rsid w:val="002A5CA7"/>
    <w:rsid w:val="002B7275"/>
    <w:rsid w:val="00451E7A"/>
    <w:rsid w:val="005B0895"/>
    <w:rsid w:val="00640EDC"/>
    <w:rsid w:val="00DF38F9"/>
    <w:rsid w:val="00F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559"/>
  <w15:chartTrackingRefBased/>
  <w15:docId w15:val="{549C4030-003D-492B-9AEE-2641F52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451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4</cp:revision>
  <dcterms:created xsi:type="dcterms:W3CDTF">2024-03-11T12:36:00Z</dcterms:created>
  <dcterms:modified xsi:type="dcterms:W3CDTF">2024-07-08T06:27:00Z</dcterms:modified>
</cp:coreProperties>
</file>