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8856" w14:textId="1A8EBEED" w:rsidR="00C72E33" w:rsidRPr="008E5684" w:rsidRDefault="00514881" w:rsidP="00151584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sz w:val="20"/>
          <w:szCs w:val="20"/>
          <w:lang w:val="pl-PL"/>
        </w:rPr>
        <w:t xml:space="preserve">Poznań, </w:t>
      </w:r>
      <w:r w:rsidR="00305AD6" w:rsidRPr="008E5684">
        <w:rPr>
          <w:rFonts w:ascii="Acumin Pro" w:hAnsi="Acumin Pro"/>
          <w:sz w:val="20"/>
          <w:szCs w:val="20"/>
          <w:lang w:val="pl-PL"/>
        </w:rPr>
        <w:t xml:space="preserve">dnia </w:t>
      </w:r>
      <w:r w:rsidR="00656C4A">
        <w:rPr>
          <w:rFonts w:ascii="Acumin Pro" w:hAnsi="Acumin Pro"/>
          <w:sz w:val="20"/>
          <w:szCs w:val="20"/>
          <w:lang w:val="pl-PL"/>
        </w:rPr>
        <w:t>24</w:t>
      </w:r>
      <w:r w:rsidR="00F922E6">
        <w:rPr>
          <w:rFonts w:ascii="Acumin Pro" w:hAnsi="Acumin Pro"/>
          <w:sz w:val="20"/>
          <w:szCs w:val="20"/>
          <w:lang w:val="pl-PL"/>
        </w:rPr>
        <w:t>.0</w:t>
      </w:r>
      <w:r w:rsidR="0012098B">
        <w:rPr>
          <w:rFonts w:ascii="Acumin Pro" w:hAnsi="Acumin Pro"/>
          <w:sz w:val="20"/>
          <w:szCs w:val="20"/>
          <w:lang w:val="pl-PL"/>
        </w:rPr>
        <w:t>8</w:t>
      </w:r>
      <w:r w:rsidR="00F922E6">
        <w:rPr>
          <w:rFonts w:ascii="Acumin Pro" w:hAnsi="Acumin Pro"/>
          <w:sz w:val="20"/>
          <w:szCs w:val="20"/>
          <w:lang w:val="pl-PL"/>
        </w:rPr>
        <w:t>.</w:t>
      </w:r>
      <w:r w:rsidR="00FB1D4E" w:rsidRPr="008E5684">
        <w:rPr>
          <w:rFonts w:ascii="Acumin Pro" w:hAnsi="Acumin Pro"/>
          <w:sz w:val="20"/>
          <w:szCs w:val="20"/>
          <w:lang w:val="pl-PL"/>
        </w:rPr>
        <w:t>202</w:t>
      </w:r>
      <w:r w:rsidR="00D04461" w:rsidRPr="008E5684">
        <w:rPr>
          <w:rFonts w:ascii="Acumin Pro" w:hAnsi="Acumin Pro"/>
          <w:sz w:val="20"/>
          <w:szCs w:val="20"/>
          <w:lang w:val="pl-PL"/>
        </w:rPr>
        <w:t>3</w:t>
      </w:r>
      <w:r w:rsidR="00FB1D4E" w:rsidRPr="008E5684">
        <w:rPr>
          <w:rFonts w:ascii="Acumin Pro" w:hAnsi="Acumin Pro"/>
          <w:sz w:val="20"/>
          <w:szCs w:val="20"/>
          <w:lang w:val="pl-PL"/>
        </w:rPr>
        <w:t xml:space="preserve"> r. </w:t>
      </w:r>
    </w:p>
    <w:p w14:paraId="4EB14C45" w14:textId="7B679AAA" w:rsidR="00D000B3" w:rsidRPr="008E5684" w:rsidRDefault="00305AD6" w:rsidP="00151584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sz w:val="20"/>
          <w:szCs w:val="20"/>
          <w:lang w:val="pl-PL"/>
        </w:rPr>
        <w:t>AZ.281.</w:t>
      </w:r>
      <w:r w:rsidR="00D04461" w:rsidRPr="008E5684">
        <w:rPr>
          <w:rFonts w:ascii="Acumin Pro" w:hAnsi="Acumin Pro"/>
          <w:sz w:val="20"/>
          <w:szCs w:val="20"/>
          <w:lang w:val="pl-PL"/>
        </w:rPr>
        <w:t>3</w:t>
      </w:r>
      <w:r w:rsidR="00585507">
        <w:rPr>
          <w:rFonts w:ascii="Acumin Pro" w:hAnsi="Acumin Pro"/>
          <w:sz w:val="20"/>
          <w:szCs w:val="20"/>
          <w:lang w:val="pl-PL"/>
        </w:rPr>
        <w:t>.2</w:t>
      </w:r>
      <w:r w:rsidR="0022031D">
        <w:rPr>
          <w:rFonts w:ascii="Acumin Pro" w:hAnsi="Acumin Pro"/>
          <w:sz w:val="20"/>
          <w:szCs w:val="20"/>
          <w:lang w:val="pl-PL"/>
        </w:rPr>
        <w:t>7</w:t>
      </w:r>
      <w:r w:rsidR="00585507">
        <w:rPr>
          <w:rFonts w:ascii="Acumin Pro" w:hAnsi="Acumin Pro"/>
          <w:sz w:val="20"/>
          <w:szCs w:val="20"/>
          <w:lang w:val="pl-PL"/>
        </w:rPr>
        <w:t>.</w:t>
      </w:r>
      <w:r w:rsidRPr="008E5684">
        <w:rPr>
          <w:rFonts w:ascii="Acumin Pro" w:hAnsi="Acumin Pro"/>
          <w:sz w:val="20"/>
          <w:szCs w:val="20"/>
          <w:lang w:val="pl-PL"/>
        </w:rPr>
        <w:t>202</w:t>
      </w:r>
      <w:r w:rsidR="00D04461" w:rsidRPr="008E5684">
        <w:rPr>
          <w:rFonts w:ascii="Acumin Pro" w:hAnsi="Acumin Pro"/>
          <w:sz w:val="20"/>
          <w:szCs w:val="20"/>
          <w:lang w:val="pl-PL"/>
        </w:rPr>
        <w:t>3</w:t>
      </w:r>
      <w:r w:rsidR="00D724EA" w:rsidRPr="008E5684">
        <w:rPr>
          <w:rFonts w:ascii="Acumin Pro" w:hAnsi="Acumin Pro"/>
          <w:sz w:val="20"/>
          <w:szCs w:val="20"/>
          <w:lang w:val="pl-PL"/>
        </w:rPr>
        <w:t xml:space="preserve"> </w:t>
      </w:r>
    </w:p>
    <w:p w14:paraId="02C7C4D1" w14:textId="77777777" w:rsidR="00D000B3" w:rsidRPr="008E5684" w:rsidRDefault="00D000B3" w:rsidP="00151584">
      <w:pPr>
        <w:spacing w:line="360" w:lineRule="auto"/>
        <w:jc w:val="center"/>
        <w:rPr>
          <w:rFonts w:ascii="Acumin Pro" w:hAnsi="Acumin Pro"/>
          <w:b/>
          <w:sz w:val="28"/>
          <w:szCs w:val="28"/>
          <w:lang w:val="pl-PL"/>
        </w:rPr>
      </w:pPr>
      <w:r w:rsidRPr="008E5684">
        <w:rPr>
          <w:rFonts w:ascii="Acumin Pro" w:hAnsi="Acumin Pro"/>
          <w:b/>
          <w:sz w:val="28"/>
          <w:szCs w:val="28"/>
          <w:lang w:val="pl-PL"/>
        </w:rPr>
        <w:t>ZAPYTANIE OFERTOWE</w:t>
      </w:r>
    </w:p>
    <w:p w14:paraId="44D63FEC" w14:textId="4A52DB41" w:rsidR="00D000B3" w:rsidRPr="008E5684" w:rsidRDefault="00D000B3" w:rsidP="00151584">
      <w:pPr>
        <w:spacing w:line="360" w:lineRule="auto"/>
        <w:jc w:val="center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sz w:val="20"/>
          <w:szCs w:val="20"/>
          <w:lang w:val="pl-PL"/>
        </w:rPr>
        <w:t>(postępowanie prowadzone w oparciu o Regulamin udzielenia zamówień publicznych o wartości</w:t>
      </w:r>
      <w:r w:rsidR="0022031D">
        <w:rPr>
          <w:rFonts w:ascii="Acumin Pro" w:hAnsi="Acumin Pro"/>
          <w:sz w:val="20"/>
          <w:szCs w:val="20"/>
          <w:lang w:val="pl-PL"/>
        </w:rPr>
        <w:t xml:space="preserve"> </w:t>
      </w:r>
      <w:r w:rsidR="00F922E6">
        <w:rPr>
          <w:rFonts w:ascii="Acumin Pro" w:hAnsi="Acumin Pro"/>
          <w:sz w:val="20"/>
          <w:szCs w:val="20"/>
          <w:lang w:val="pl-PL"/>
        </w:rPr>
        <w:t>do</w:t>
      </w:r>
      <w:r w:rsidRPr="008E5684">
        <w:rPr>
          <w:rFonts w:ascii="Acumin Pro" w:hAnsi="Acumin Pro"/>
          <w:sz w:val="20"/>
          <w:szCs w:val="20"/>
          <w:lang w:val="pl-PL"/>
        </w:rPr>
        <w:t xml:space="preserve"> 130 000 zł</w:t>
      </w:r>
      <w:r w:rsidR="00382354" w:rsidRPr="008E5684">
        <w:rPr>
          <w:rFonts w:ascii="Acumin Pro" w:hAnsi="Acumin Pro"/>
          <w:sz w:val="20"/>
          <w:szCs w:val="20"/>
          <w:lang w:val="pl-PL"/>
        </w:rPr>
        <w:t xml:space="preserve"> netto</w:t>
      </w:r>
      <w:r w:rsidRPr="008E5684">
        <w:rPr>
          <w:rFonts w:ascii="Acumin Pro" w:hAnsi="Acumin Pro"/>
          <w:sz w:val="20"/>
          <w:szCs w:val="20"/>
          <w:lang w:val="pl-PL"/>
        </w:rPr>
        <w:t>)</w:t>
      </w:r>
    </w:p>
    <w:p w14:paraId="6A5F0AD7" w14:textId="77777777" w:rsidR="007D4F52" w:rsidRPr="008E5684" w:rsidRDefault="007D4F52" w:rsidP="00151584">
      <w:pPr>
        <w:spacing w:line="360" w:lineRule="auto"/>
        <w:jc w:val="center"/>
        <w:rPr>
          <w:rFonts w:ascii="Acumin Pro" w:hAnsi="Acumin Pro"/>
          <w:sz w:val="20"/>
          <w:szCs w:val="20"/>
          <w:lang w:val="pl-PL"/>
        </w:rPr>
      </w:pPr>
    </w:p>
    <w:p w14:paraId="5B2FBD3C" w14:textId="77777777" w:rsidR="007242DE" w:rsidRPr="008E5684" w:rsidRDefault="007242DE" w:rsidP="00151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i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Nazwa postępowania:</w:t>
      </w:r>
    </w:p>
    <w:p w14:paraId="517B8C8C" w14:textId="13CC9995" w:rsidR="00196215" w:rsidRDefault="007F7F2F" w:rsidP="00151584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Świadczenie</w:t>
      </w:r>
      <w:r w:rsidR="001737BF">
        <w:rPr>
          <w:rFonts w:ascii="Acumin Pro" w:hAnsi="Acumin Pro"/>
          <w:sz w:val="20"/>
          <w:szCs w:val="20"/>
          <w:lang w:val="pl-PL"/>
        </w:rPr>
        <w:t xml:space="preserve"> usług informatycznych.</w:t>
      </w:r>
    </w:p>
    <w:p w14:paraId="00B1A975" w14:textId="77777777" w:rsidR="00F922E6" w:rsidRPr="008E5684" w:rsidRDefault="00F922E6" w:rsidP="00151584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</w:p>
    <w:p w14:paraId="241DA879" w14:textId="77777777" w:rsidR="007242DE" w:rsidRPr="008E5684" w:rsidRDefault="007242DE" w:rsidP="00151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i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Opis przedmiotu zamówienia:</w:t>
      </w:r>
    </w:p>
    <w:p w14:paraId="3DA9C506" w14:textId="0148E675" w:rsidR="00BA73EC" w:rsidRPr="00E11C99" w:rsidRDefault="00D04461" w:rsidP="00337CC0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360" w:lineRule="auto"/>
        <w:ind w:right="-142"/>
        <w:jc w:val="both"/>
        <w:rPr>
          <w:rFonts w:ascii="Acumin Pro" w:hAnsi="Acumin Pro" w:cs="Arial"/>
          <w:sz w:val="20"/>
          <w:szCs w:val="20"/>
          <w:lang w:val="pl-PL"/>
        </w:rPr>
      </w:pPr>
      <w:r w:rsidRPr="00E11C99">
        <w:rPr>
          <w:rFonts w:ascii="Acumin Pro" w:hAnsi="Acumin Pro"/>
          <w:sz w:val="20"/>
          <w:szCs w:val="20"/>
          <w:lang w:val="pl-PL"/>
        </w:rPr>
        <w:t xml:space="preserve">Przedmiotem </w:t>
      </w:r>
      <w:r w:rsidR="005E5FA8" w:rsidRPr="00E11C99">
        <w:rPr>
          <w:rFonts w:ascii="Acumin Pro" w:hAnsi="Acumin Pro"/>
          <w:sz w:val="20"/>
          <w:szCs w:val="20"/>
          <w:lang w:val="pl-PL"/>
        </w:rPr>
        <w:t>zapytania ofertowego</w:t>
      </w:r>
      <w:r w:rsidRPr="00E11C99">
        <w:rPr>
          <w:rFonts w:ascii="Acumin Pro" w:hAnsi="Acumin Pro"/>
          <w:sz w:val="20"/>
          <w:szCs w:val="20"/>
          <w:lang w:val="pl-PL"/>
        </w:rPr>
        <w:t xml:space="preserve"> jest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 xml:space="preserve"> świadczenie przez Wykonawcę usług informatycznych polegających</w:t>
      </w:r>
      <w:r w:rsidR="00BA73EC" w:rsidRPr="00E11C99">
        <w:rPr>
          <w:rFonts w:ascii="Acumin Pro" w:hAnsi="Acumin Pro"/>
          <w:color w:val="161616"/>
          <w:spacing w:val="8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na</w:t>
      </w:r>
      <w:r w:rsidR="00BA73EC" w:rsidRPr="00E11C99">
        <w:rPr>
          <w:rFonts w:ascii="Acumin Pro" w:hAnsi="Acumin Pro"/>
          <w:color w:val="161616"/>
          <w:spacing w:val="8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wykonywaniu</w:t>
      </w:r>
      <w:r w:rsidR="00BA73EC" w:rsidRPr="00E11C99">
        <w:rPr>
          <w:rFonts w:ascii="Acumin Pro" w:hAnsi="Acumin Pro"/>
          <w:color w:val="161616"/>
          <w:spacing w:val="8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wszelkich</w:t>
      </w:r>
      <w:r w:rsidR="00BA73EC" w:rsidRPr="00E11C99">
        <w:rPr>
          <w:rFonts w:ascii="Acumin Pro" w:hAnsi="Acumin Pro"/>
          <w:color w:val="161616"/>
          <w:spacing w:val="8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czynności</w:t>
      </w:r>
      <w:r w:rsidR="00BA73EC" w:rsidRPr="00E11C99">
        <w:rPr>
          <w:rFonts w:ascii="Acumin Pro" w:hAnsi="Acumin Pro"/>
          <w:color w:val="161616"/>
          <w:spacing w:val="8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związanych z infrastrukturą informatyczną</w:t>
      </w:r>
      <w:r w:rsidR="00BA73EC" w:rsidRPr="00E11C99">
        <w:rPr>
          <w:rFonts w:ascii="Acumin Pro" w:hAnsi="Acumin Pro"/>
          <w:color w:val="161616"/>
          <w:spacing w:val="4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mających</w:t>
      </w:r>
      <w:r w:rsidR="00BA73EC" w:rsidRPr="00E11C99">
        <w:rPr>
          <w:rFonts w:ascii="Acumin Pro" w:hAnsi="Acumin Pro"/>
          <w:color w:val="161616"/>
          <w:spacing w:val="4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na</w:t>
      </w:r>
      <w:r w:rsidR="00BA73EC" w:rsidRPr="00E11C99">
        <w:rPr>
          <w:rFonts w:ascii="Acumin Pro" w:hAnsi="Acumin Pro"/>
          <w:color w:val="161616"/>
          <w:spacing w:val="4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celu</w:t>
      </w:r>
      <w:r w:rsidR="00BA73EC" w:rsidRPr="00E11C99">
        <w:rPr>
          <w:rFonts w:ascii="Acumin Pro" w:hAnsi="Acumin Pro"/>
          <w:color w:val="161616"/>
          <w:spacing w:val="4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zapewnienie</w:t>
      </w:r>
      <w:r w:rsidR="00BA73EC" w:rsidRPr="00E11C99">
        <w:rPr>
          <w:rFonts w:ascii="Acumin Pro" w:hAnsi="Acumin Pro"/>
          <w:color w:val="161616"/>
          <w:spacing w:val="40"/>
          <w:sz w:val="20"/>
          <w:szCs w:val="20"/>
          <w:lang w:val="pl-PL"/>
        </w:rPr>
        <w:t xml:space="preserve"> </w:t>
      </w:r>
      <w:r w:rsidR="00BA73EC" w:rsidRPr="00E11C99">
        <w:rPr>
          <w:rFonts w:ascii="Acumin Pro" w:hAnsi="Acumin Pro"/>
          <w:color w:val="161616"/>
          <w:sz w:val="20"/>
          <w:szCs w:val="20"/>
          <w:lang w:val="pl-PL"/>
        </w:rPr>
        <w:t>Zamawiającemu:</w:t>
      </w:r>
    </w:p>
    <w:p w14:paraId="34F84DF3" w14:textId="77777777" w:rsidR="00BA73EC" w:rsidRPr="00BA73EC" w:rsidRDefault="00BA73EC" w:rsidP="00337CC0">
      <w:pPr>
        <w:pStyle w:val="Akapitzlist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68"/>
          <w:tab w:val="left" w:pos="2071"/>
        </w:tabs>
        <w:autoSpaceDE w:val="0"/>
        <w:autoSpaceDN w:val="0"/>
        <w:spacing w:line="360" w:lineRule="auto"/>
        <w:ind w:right="-142"/>
        <w:contextualSpacing w:val="0"/>
        <w:jc w:val="both"/>
        <w:rPr>
          <w:rFonts w:ascii="Acumin Pro" w:hAnsi="Acumin Pro"/>
          <w:sz w:val="20"/>
          <w:szCs w:val="20"/>
          <w:lang w:val="pl-PL"/>
        </w:rPr>
      </w:pP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prawidłowego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funkcjonowania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oraz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użytkowania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strefy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DMZ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oraz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serwerów znajdujących się</w:t>
      </w:r>
      <w:r w:rsidRPr="00BA73EC">
        <w:rPr>
          <w:rFonts w:ascii="Acumin Pro" w:hAnsi="Acumin Pro"/>
          <w:color w:val="161616"/>
          <w:spacing w:val="80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w tej strefie;</w:t>
      </w:r>
    </w:p>
    <w:p w14:paraId="34D323CB" w14:textId="77777777" w:rsidR="00BA73EC" w:rsidRPr="00BA73EC" w:rsidRDefault="00BA73EC" w:rsidP="00337CC0">
      <w:pPr>
        <w:pStyle w:val="Akapitzlist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68"/>
          <w:tab w:val="left" w:pos="2071"/>
        </w:tabs>
        <w:autoSpaceDE w:val="0"/>
        <w:autoSpaceDN w:val="0"/>
        <w:spacing w:line="360" w:lineRule="auto"/>
        <w:ind w:right="-142"/>
        <w:contextualSpacing w:val="0"/>
        <w:jc w:val="both"/>
        <w:rPr>
          <w:rFonts w:ascii="Acumin Pro" w:hAnsi="Acumin Pro"/>
          <w:sz w:val="20"/>
          <w:szCs w:val="20"/>
          <w:lang w:val="pl-PL"/>
        </w:rPr>
      </w:pP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prawidłowego</w:t>
      </w:r>
      <w:r w:rsidRPr="00BA73EC">
        <w:rPr>
          <w:rFonts w:ascii="Acumin Pro" w:hAnsi="Acumin Pro"/>
          <w:color w:val="161616"/>
          <w:spacing w:val="-11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funkcjonowania</w:t>
      </w:r>
      <w:r w:rsidRPr="00BA73EC">
        <w:rPr>
          <w:rFonts w:ascii="Acumin Pro" w:hAnsi="Acumin Pro"/>
          <w:color w:val="161616"/>
          <w:spacing w:val="-11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oraz</w:t>
      </w:r>
      <w:r w:rsidRPr="00BA73EC">
        <w:rPr>
          <w:rFonts w:ascii="Acumin Pro" w:hAnsi="Acumin Pro"/>
          <w:color w:val="161616"/>
          <w:spacing w:val="-15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użytkowania infrastruktury</w:t>
      </w:r>
      <w:r w:rsidRPr="00BA73EC">
        <w:rPr>
          <w:rFonts w:ascii="Acumin Pro" w:hAnsi="Acumin Pro"/>
          <w:color w:val="161616"/>
          <w:spacing w:val="-16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sieciowej</w:t>
      </w:r>
      <w:r w:rsidRPr="00BA73EC">
        <w:rPr>
          <w:rFonts w:ascii="Acumin Pro" w:hAnsi="Acumin Pro"/>
          <w:color w:val="161616"/>
          <w:spacing w:val="-5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związanej z</w:t>
      </w:r>
      <w:r w:rsidRPr="00BA73EC">
        <w:rPr>
          <w:rFonts w:ascii="Acumin Pro" w:hAnsi="Acumin Pro"/>
          <w:color w:val="161616"/>
          <w:spacing w:val="-3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bezpieczeństwem</w:t>
      </w:r>
      <w:r w:rsidRPr="00BA73EC">
        <w:rPr>
          <w:rFonts w:ascii="Acumin Pro" w:hAnsi="Acumin Pro"/>
          <w:color w:val="161616"/>
          <w:spacing w:val="-4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i</w:t>
      </w:r>
      <w:r w:rsidRPr="00BA73EC">
        <w:rPr>
          <w:rFonts w:ascii="Acumin Pro" w:hAnsi="Acumin Pro"/>
          <w:color w:val="161616"/>
          <w:spacing w:val="-2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izolacją sieci lokalnej (LAN) od</w:t>
      </w:r>
      <w:r w:rsidRPr="00BA73EC">
        <w:rPr>
          <w:rFonts w:ascii="Acumin Pro" w:hAnsi="Acumin Pro"/>
          <w:color w:val="161616"/>
          <w:spacing w:val="-6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w w:val="105"/>
          <w:sz w:val="20"/>
          <w:szCs w:val="20"/>
          <w:lang w:val="pl-PL"/>
        </w:rPr>
        <w:t>sieci internetowej (WAN);</w:t>
      </w:r>
    </w:p>
    <w:p w14:paraId="2310E549" w14:textId="5FC3D650" w:rsidR="00BA73EC" w:rsidRPr="00E11C99" w:rsidRDefault="00BA73EC" w:rsidP="00337CC0">
      <w:pPr>
        <w:pStyle w:val="Akapitzlist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71"/>
        </w:tabs>
        <w:autoSpaceDE w:val="0"/>
        <w:autoSpaceDN w:val="0"/>
        <w:spacing w:line="360" w:lineRule="auto"/>
        <w:ind w:right="-142"/>
        <w:contextualSpacing w:val="0"/>
        <w:jc w:val="both"/>
        <w:rPr>
          <w:rFonts w:ascii="Acumin Pro" w:hAnsi="Acumin Pro"/>
          <w:sz w:val="20"/>
          <w:szCs w:val="20"/>
          <w:lang w:val="pl-PL"/>
        </w:rPr>
      </w:pPr>
      <w:r w:rsidRPr="00BA73EC">
        <w:rPr>
          <w:rFonts w:ascii="Acumin Pro" w:hAnsi="Acumin Pro"/>
          <w:color w:val="161616"/>
          <w:spacing w:val="-2"/>
          <w:w w:val="105"/>
          <w:sz w:val="20"/>
          <w:szCs w:val="20"/>
          <w:lang w:val="pl-PL"/>
        </w:rPr>
        <w:t>prawidłowego</w:t>
      </w:r>
      <w:r w:rsidRPr="00BA73EC">
        <w:rPr>
          <w:rFonts w:ascii="Acumin Pro" w:hAnsi="Acumin Pro"/>
          <w:color w:val="161616"/>
          <w:spacing w:val="19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spacing w:val="-2"/>
          <w:w w:val="105"/>
          <w:sz w:val="20"/>
          <w:szCs w:val="20"/>
          <w:lang w:val="pl-PL"/>
        </w:rPr>
        <w:t>funkcjonowania</w:t>
      </w:r>
      <w:r w:rsidRPr="00BA73EC">
        <w:rPr>
          <w:rFonts w:ascii="Acumin Pro" w:hAnsi="Acumin Pro"/>
          <w:color w:val="161616"/>
          <w:spacing w:val="-7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spacing w:val="-2"/>
          <w:w w:val="105"/>
          <w:sz w:val="20"/>
          <w:szCs w:val="20"/>
          <w:lang w:val="pl-PL"/>
        </w:rPr>
        <w:t>oraz</w:t>
      </w:r>
      <w:r w:rsidRPr="00BA73EC">
        <w:rPr>
          <w:rFonts w:ascii="Acumin Pro" w:hAnsi="Acumin Pro"/>
          <w:color w:val="161616"/>
          <w:spacing w:val="-6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spacing w:val="-2"/>
          <w:w w:val="105"/>
          <w:sz w:val="20"/>
          <w:szCs w:val="20"/>
          <w:lang w:val="pl-PL"/>
        </w:rPr>
        <w:t>użytkowania</w:t>
      </w:r>
      <w:r w:rsidRPr="00BA73EC">
        <w:rPr>
          <w:rFonts w:ascii="Acumin Pro" w:hAnsi="Acumin Pro"/>
          <w:color w:val="161616"/>
          <w:spacing w:val="14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spacing w:val="-2"/>
          <w:w w:val="105"/>
          <w:sz w:val="20"/>
          <w:szCs w:val="20"/>
          <w:lang w:val="pl-PL"/>
        </w:rPr>
        <w:t>sieci</w:t>
      </w:r>
      <w:r w:rsidRPr="00BA73EC">
        <w:rPr>
          <w:rFonts w:ascii="Acumin Pro" w:hAnsi="Acumin Pro"/>
          <w:color w:val="161616"/>
          <w:spacing w:val="-1"/>
          <w:w w:val="105"/>
          <w:sz w:val="20"/>
          <w:szCs w:val="20"/>
          <w:lang w:val="pl-PL"/>
        </w:rPr>
        <w:t xml:space="preserve"> </w:t>
      </w:r>
      <w:r w:rsidRPr="00BA73EC">
        <w:rPr>
          <w:rFonts w:ascii="Acumin Pro" w:hAnsi="Acumin Pro"/>
          <w:color w:val="161616"/>
          <w:spacing w:val="-2"/>
          <w:w w:val="105"/>
          <w:sz w:val="20"/>
          <w:szCs w:val="20"/>
          <w:lang w:val="pl-PL"/>
        </w:rPr>
        <w:t>Wi-</w:t>
      </w:r>
      <w:r w:rsidRPr="00BA73EC">
        <w:rPr>
          <w:rFonts w:ascii="Acumin Pro" w:hAnsi="Acumin Pro"/>
          <w:color w:val="161616"/>
          <w:spacing w:val="-5"/>
          <w:w w:val="105"/>
          <w:sz w:val="20"/>
          <w:szCs w:val="20"/>
          <w:lang w:val="pl-PL"/>
        </w:rPr>
        <w:t>Fi.</w:t>
      </w:r>
    </w:p>
    <w:p w14:paraId="79C643A3" w14:textId="7839AE82" w:rsidR="00842DAA" w:rsidRDefault="00E11C99" w:rsidP="00337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E11C99">
        <w:rPr>
          <w:rFonts w:ascii="Acumin Pro" w:hAnsi="Acumin Pro"/>
          <w:sz w:val="20"/>
          <w:szCs w:val="20"/>
          <w:lang w:val="pl-PL"/>
        </w:rPr>
        <w:t xml:space="preserve">Szczegółowy zakres czynności informatycznych określa </w:t>
      </w:r>
      <w:r w:rsidRPr="00E11C99">
        <w:rPr>
          <w:rFonts w:ascii="Acumin Pro" w:hAnsi="Acumin Pro"/>
          <w:b/>
          <w:bCs/>
          <w:sz w:val="20"/>
          <w:szCs w:val="20"/>
          <w:lang w:val="pl-PL"/>
        </w:rPr>
        <w:t>załącznik nr 1</w:t>
      </w:r>
      <w:r w:rsidRPr="00E11C99">
        <w:rPr>
          <w:rFonts w:ascii="Acumin Pro" w:hAnsi="Acumin Pro"/>
          <w:sz w:val="20"/>
          <w:szCs w:val="20"/>
          <w:lang w:val="pl-PL"/>
        </w:rPr>
        <w:t xml:space="preserve"> do niniejszego zapytania ofertowego. </w:t>
      </w:r>
    </w:p>
    <w:p w14:paraId="57E8AAC2" w14:textId="149D1DDE" w:rsidR="00E11C99" w:rsidRDefault="00E11C99" w:rsidP="00337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W ramach realizacji przedmiotu zamówienia Wykonawca zobowiązany jest do:</w:t>
      </w:r>
    </w:p>
    <w:p w14:paraId="2FC1F520" w14:textId="2D3044C0" w:rsidR="0005270A" w:rsidRDefault="0005270A" w:rsidP="00337CC0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70"/>
          <w:tab w:val="left" w:pos="1374"/>
        </w:tabs>
        <w:autoSpaceDE w:val="0"/>
        <w:autoSpaceDN w:val="0"/>
        <w:spacing w:line="360" w:lineRule="auto"/>
        <w:ind w:right="-141"/>
        <w:contextualSpacing w:val="0"/>
        <w:jc w:val="both"/>
        <w:rPr>
          <w:rFonts w:ascii="Acumin Pro" w:hAnsi="Acumin Pro"/>
          <w:color w:val="161618"/>
          <w:sz w:val="20"/>
          <w:szCs w:val="20"/>
          <w:lang w:val="pl-PL"/>
        </w:rPr>
      </w:pPr>
      <w:r>
        <w:rPr>
          <w:rFonts w:ascii="Acumin Pro" w:hAnsi="Acumin Pro"/>
          <w:color w:val="161618"/>
          <w:sz w:val="20"/>
          <w:szCs w:val="20"/>
          <w:lang w:val="pl-PL"/>
        </w:rPr>
        <w:t xml:space="preserve">zgłaszania i usuwania </w:t>
      </w:r>
      <w:r w:rsidR="00545865">
        <w:rPr>
          <w:rFonts w:ascii="Acumin Pro" w:hAnsi="Acumin Pro"/>
          <w:color w:val="161618"/>
          <w:sz w:val="20"/>
          <w:szCs w:val="20"/>
          <w:lang w:val="pl-PL"/>
        </w:rPr>
        <w:t xml:space="preserve">usterek oraz </w:t>
      </w:r>
      <w:r>
        <w:rPr>
          <w:rFonts w:ascii="Acumin Pro" w:hAnsi="Acumin Pro"/>
          <w:color w:val="161618"/>
          <w:sz w:val="20"/>
          <w:szCs w:val="20"/>
          <w:lang w:val="pl-PL"/>
        </w:rPr>
        <w:t>awarii zgodnie z zasadą: przyjmowanie zgłoszeń 24 godziny na dobę, telefonicznie lub mailowo, 7 dni w tygodniu; czas reakcji</w:t>
      </w:r>
      <w:r w:rsidR="00545865">
        <w:rPr>
          <w:rFonts w:ascii="Acumin Pro" w:hAnsi="Acumin Pro"/>
          <w:color w:val="161618"/>
          <w:sz w:val="20"/>
          <w:szCs w:val="20"/>
          <w:lang w:val="pl-PL"/>
        </w:rPr>
        <w:t xml:space="preserve"> </w:t>
      </w:r>
      <w:r>
        <w:rPr>
          <w:rFonts w:ascii="Acumin Pro" w:hAnsi="Acumin Pro"/>
          <w:color w:val="161618"/>
          <w:sz w:val="20"/>
          <w:szCs w:val="20"/>
          <w:lang w:val="pl-PL"/>
        </w:rPr>
        <w:t>– w ciągu 4 godzin od momentu zgłoszenia.</w:t>
      </w:r>
    </w:p>
    <w:p w14:paraId="4AA53ABE" w14:textId="146E5D09" w:rsidR="0005270A" w:rsidRPr="0005270A" w:rsidRDefault="0005270A" w:rsidP="0005270A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70"/>
          <w:tab w:val="left" w:pos="1374"/>
        </w:tabs>
        <w:autoSpaceDE w:val="0"/>
        <w:autoSpaceDN w:val="0"/>
        <w:spacing w:line="360" w:lineRule="auto"/>
        <w:ind w:right="-141"/>
        <w:contextualSpacing w:val="0"/>
        <w:jc w:val="both"/>
        <w:rPr>
          <w:rFonts w:ascii="Acumin Pro" w:hAnsi="Acumin Pro"/>
          <w:color w:val="161618"/>
          <w:sz w:val="20"/>
          <w:szCs w:val="20"/>
          <w:lang w:val="pl-PL"/>
        </w:rPr>
      </w:pPr>
      <w:r>
        <w:rPr>
          <w:rFonts w:ascii="Acumin Pro" w:hAnsi="Acumin Pro"/>
          <w:color w:val="161618"/>
          <w:sz w:val="20"/>
          <w:szCs w:val="20"/>
          <w:lang w:val="pl-PL"/>
        </w:rPr>
        <w:t xml:space="preserve">Szczegółowe obowiązki Wykonawcy w zakresie usuwania usterek i awarii określa załącznik nr 1 do </w:t>
      </w:r>
      <w:r w:rsidR="00E832A7">
        <w:rPr>
          <w:rFonts w:ascii="Acumin Pro" w:hAnsi="Acumin Pro"/>
          <w:color w:val="161618"/>
          <w:sz w:val="20"/>
          <w:szCs w:val="20"/>
          <w:lang w:val="pl-PL"/>
        </w:rPr>
        <w:t>wzoru umowy – załącznik nr 5 do niniejszego zapytania</w:t>
      </w:r>
      <w:r>
        <w:rPr>
          <w:rFonts w:ascii="Acumin Pro" w:hAnsi="Acumin Pro"/>
          <w:color w:val="161618"/>
          <w:sz w:val="20"/>
          <w:szCs w:val="20"/>
          <w:lang w:val="pl-PL"/>
        </w:rPr>
        <w:t>;</w:t>
      </w:r>
    </w:p>
    <w:p w14:paraId="12F79F2D" w14:textId="37CACA5D" w:rsidR="00E11C99" w:rsidRPr="0005270A" w:rsidRDefault="00E11C99" w:rsidP="00337CC0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Acumin Pro" w:eastAsia="Calibri" w:hAnsi="Acumin Pro" w:cs="Arial"/>
          <w:color w:val="000000" w:themeColor="text1"/>
        </w:rPr>
      </w:pPr>
      <w:r w:rsidRPr="00E11C99">
        <w:rPr>
          <w:rFonts w:ascii="Acumin Pro" w:hAnsi="Acumin Pro" w:cs="Arial"/>
          <w:color w:val="000000" w:themeColor="text1"/>
        </w:rPr>
        <w:t xml:space="preserve">ścisłej współpracy z pracownikami </w:t>
      </w:r>
      <w:r w:rsidRPr="00E11C99">
        <w:rPr>
          <w:rFonts w:ascii="Acumin Pro" w:hAnsi="Acumin Pro" w:cs="Arial"/>
          <w:color w:val="000000" w:themeColor="text1"/>
          <w:lang w:val="pl-PL"/>
        </w:rPr>
        <w:t>Zamawiającego</w:t>
      </w:r>
      <w:r w:rsidRPr="00E11C99">
        <w:rPr>
          <w:rFonts w:ascii="Acumin Pro" w:hAnsi="Acumin Pro" w:cs="Arial"/>
          <w:color w:val="000000" w:themeColor="text1"/>
        </w:rPr>
        <w:t xml:space="preserve"> przy realizacji </w:t>
      </w:r>
      <w:r w:rsidR="0005270A">
        <w:rPr>
          <w:rFonts w:ascii="Acumin Pro" w:hAnsi="Acumin Pro" w:cs="Arial"/>
          <w:color w:val="000000" w:themeColor="text1"/>
          <w:lang w:val="pl-PL"/>
        </w:rPr>
        <w:t>przedmiotu zamówienia;</w:t>
      </w:r>
    </w:p>
    <w:p w14:paraId="79C22926" w14:textId="72237C22" w:rsidR="0005270A" w:rsidRPr="0005270A" w:rsidRDefault="0005270A" w:rsidP="00337CC0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Acumin Pro" w:eastAsia="Calibri" w:hAnsi="Acumin Pro" w:cs="Arial"/>
          <w:color w:val="000000" w:themeColor="text1"/>
        </w:rPr>
      </w:pPr>
      <w:r>
        <w:rPr>
          <w:rFonts w:ascii="Acumin Pro" w:hAnsi="Acumin Pro" w:cs="Arial"/>
          <w:color w:val="000000" w:themeColor="text1"/>
          <w:lang w:val="pl-PL"/>
        </w:rPr>
        <w:t>zapewnienia korzystania przez pracowników Zamawiającego z bieżącej konsultacji telefonicznej lub mailowej</w:t>
      </w:r>
      <w:r w:rsidR="00502BF2">
        <w:rPr>
          <w:rFonts w:ascii="Acumin Pro" w:hAnsi="Acumin Pro" w:cs="Arial"/>
          <w:color w:val="000000" w:themeColor="text1"/>
          <w:lang w:val="pl-PL"/>
        </w:rPr>
        <w:t>, w dni robocze, w godzinach pracy Zamawiającego.</w:t>
      </w:r>
    </w:p>
    <w:p w14:paraId="7D08E2EB" w14:textId="341D6EF3" w:rsidR="0005270A" w:rsidRPr="00BC08B4" w:rsidRDefault="0005270A" w:rsidP="00337CC0">
      <w:pPr>
        <w:pStyle w:val="Zwykytekst"/>
        <w:numPr>
          <w:ilvl w:val="0"/>
          <w:numId w:val="5"/>
        </w:numPr>
        <w:spacing w:line="360" w:lineRule="auto"/>
        <w:jc w:val="both"/>
        <w:rPr>
          <w:rFonts w:ascii="Acumin Pro" w:eastAsia="Calibri" w:hAnsi="Acumin Pro" w:cs="Arial"/>
          <w:color w:val="000000" w:themeColor="text1"/>
        </w:rPr>
      </w:pPr>
      <w:r>
        <w:rPr>
          <w:rFonts w:ascii="Acumin Pro" w:hAnsi="Acumin Pro" w:cs="Arial"/>
          <w:color w:val="000000" w:themeColor="text1"/>
          <w:lang w:val="pl-PL"/>
        </w:rPr>
        <w:t>Zamawiający dopuszcza wsparcie zdalne.</w:t>
      </w:r>
    </w:p>
    <w:p w14:paraId="0951D42B" w14:textId="77777777" w:rsidR="00BC08B4" w:rsidRPr="00BC08B4" w:rsidRDefault="00BC08B4" w:rsidP="00337CC0">
      <w:pPr>
        <w:pStyle w:val="Zwykytekst"/>
        <w:numPr>
          <w:ilvl w:val="0"/>
          <w:numId w:val="5"/>
        </w:numPr>
        <w:spacing w:line="360" w:lineRule="auto"/>
        <w:jc w:val="both"/>
        <w:rPr>
          <w:rFonts w:ascii="Acumin Pro" w:eastAsia="Calibri" w:hAnsi="Acumin Pro" w:cs="Arial"/>
          <w:color w:val="000000" w:themeColor="text1"/>
        </w:rPr>
      </w:pPr>
      <w:r>
        <w:rPr>
          <w:rFonts w:ascii="Acumin Pro" w:hAnsi="Acumin Pro" w:cs="Arial"/>
          <w:color w:val="000000" w:themeColor="text1"/>
          <w:lang w:val="pl-PL"/>
        </w:rPr>
        <w:t>Usługa będzie realizowana w następujących obiektach Zamawiającego:</w:t>
      </w:r>
    </w:p>
    <w:p w14:paraId="7D3A7414" w14:textId="7F529391" w:rsid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</w:rPr>
      </w:pPr>
      <w:r w:rsidRPr="00BC08B4">
        <w:rPr>
          <w:rFonts w:ascii="Acumin Pro" w:hAnsi="Acumin Pro"/>
          <w:szCs w:val="22"/>
          <w:lang w:val="pl-PL"/>
        </w:rPr>
        <w:t>Muzeum Narodowe w Poznaniu</w:t>
      </w:r>
      <w:r>
        <w:rPr>
          <w:rFonts w:ascii="Acumin Pro" w:hAnsi="Acumin Pro"/>
          <w:szCs w:val="22"/>
          <w:lang w:val="pl-PL"/>
        </w:rPr>
        <w:t>, A</w:t>
      </w:r>
      <w:r w:rsidRPr="00BC08B4">
        <w:rPr>
          <w:rFonts w:ascii="Acumin Pro" w:hAnsi="Acumin Pro"/>
          <w:szCs w:val="22"/>
          <w:lang w:val="pl-PL"/>
        </w:rPr>
        <w:t xml:space="preserve">l. </w:t>
      </w:r>
      <w:r w:rsidRPr="00BC08B4">
        <w:rPr>
          <w:rFonts w:ascii="Acumin Pro" w:hAnsi="Acumin Pro"/>
          <w:szCs w:val="22"/>
        </w:rPr>
        <w:t>Marcinkowskiego 9, 61-745 Poznań,</w:t>
      </w:r>
    </w:p>
    <w:p w14:paraId="03DC086C" w14:textId="565E06CE" w:rsid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</w:rPr>
      </w:pPr>
      <w:r w:rsidRPr="00BC08B4">
        <w:rPr>
          <w:rFonts w:ascii="Acumin Pro" w:hAnsi="Acumin Pro"/>
          <w:szCs w:val="22"/>
          <w:lang w:val="pl-PL"/>
        </w:rPr>
        <w:t xml:space="preserve">Muzeum Sztuk Użytkowych w Zamku Królewskim w Poznaniu, </w:t>
      </w:r>
      <w:r>
        <w:rPr>
          <w:rFonts w:ascii="Acumin Pro" w:hAnsi="Acumin Pro"/>
          <w:szCs w:val="22"/>
          <w:lang w:val="pl-PL"/>
        </w:rPr>
        <w:t xml:space="preserve">oddział Muzeum Narodowego w Poznaniu, </w:t>
      </w:r>
      <w:r w:rsidRPr="00BC08B4">
        <w:rPr>
          <w:rFonts w:ascii="Acumin Pro" w:hAnsi="Acumin Pro"/>
          <w:szCs w:val="22"/>
          <w:lang w:val="pl-PL"/>
        </w:rPr>
        <w:t xml:space="preserve">Góra Przemysła 1, </w:t>
      </w:r>
      <w:r w:rsidRPr="00BC08B4">
        <w:rPr>
          <w:rFonts w:ascii="Acumin Pro" w:hAnsi="Acumin Pro"/>
          <w:szCs w:val="22"/>
        </w:rPr>
        <w:t>61-768 Poznań</w:t>
      </w:r>
      <w:r w:rsidR="00502BF2">
        <w:rPr>
          <w:rFonts w:ascii="Acumin Pro" w:hAnsi="Acumin Pro"/>
          <w:szCs w:val="22"/>
          <w:lang w:val="pl-PL"/>
        </w:rPr>
        <w:t>,</w:t>
      </w:r>
    </w:p>
    <w:p w14:paraId="2D93445C" w14:textId="77777777" w:rsid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  <w:lang w:val="pl-PL"/>
        </w:rPr>
      </w:pPr>
      <w:r w:rsidRPr="00BC08B4">
        <w:rPr>
          <w:rFonts w:ascii="Acumin Pro" w:hAnsi="Acumin Pro"/>
          <w:szCs w:val="22"/>
          <w:lang w:val="pl-PL"/>
        </w:rPr>
        <w:lastRenderedPageBreak/>
        <w:t xml:space="preserve">Wielkopolskie Muzeum Wojskowe, </w:t>
      </w:r>
      <w:r>
        <w:rPr>
          <w:rFonts w:ascii="Acumin Pro" w:hAnsi="Acumin Pro"/>
          <w:szCs w:val="22"/>
          <w:lang w:val="pl-PL"/>
        </w:rPr>
        <w:t xml:space="preserve">oddział Muzeum Narodowego w Poznaniu, </w:t>
      </w:r>
      <w:r w:rsidRPr="00BC08B4">
        <w:rPr>
          <w:rFonts w:ascii="Acumin Pro" w:hAnsi="Acumin Pro"/>
          <w:szCs w:val="22"/>
          <w:lang w:val="pl-PL"/>
        </w:rPr>
        <w:t>Stary Rynek 9, 61-772 Poznań,</w:t>
      </w:r>
    </w:p>
    <w:p w14:paraId="5FB2D9A3" w14:textId="77777777" w:rsid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  <w:lang w:val="pl-PL"/>
        </w:rPr>
      </w:pPr>
      <w:r w:rsidRPr="00BC08B4">
        <w:rPr>
          <w:rFonts w:ascii="Acumin Pro" w:hAnsi="Acumin Pro"/>
          <w:szCs w:val="22"/>
          <w:lang w:val="pl-PL"/>
        </w:rPr>
        <w:t xml:space="preserve">Muzeum Instrumentów Muzycznych, </w:t>
      </w:r>
      <w:r>
        <w:rPr>
          <w:rFonts w:ascii="Acumin Pro" w:hAnsi="Acumin Pro"/>
          <w:szCs w:val="22"/>
          <w:lang w:val="pl-PL"/>
        </w:rPr>
        <w:t xml:space="preserve">oddział Muzeum Narodowego w Poznaniu, </w:t>
      </w:r>
      <w:r w:rsidRPr="00BC08B4">
        <w:rPr>
          <w:rFonts w:ascii="Acumin Pro" w:hAnsi="Acumin Pro"/>
          <w:szCs w:val="22"/>
          <w:lang w:val="pl-PL"/>
        </w:rPr>
        <w:t>Stary Rynek 45, 61-772 Poznań,</w:t>
      </w:r>
    </w:p>
    <w:p w14:paraId="1D4B0E9B" w14:textId="77777777" w:rsid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  <w:lang w:val="pl-PL"/>
        </w:rPr>
      </w:pPr>
      <w:r w:rsidRPr="00BC08B4">
        <w:rPr>
          <w:rFonts w:ascii="Acumin Pro" w:hAnsi="Acumin Pro"/>
          <w:szCs w:val="22"/>
          <w:lang w:val="pl-PL"/>
        </w:rPr>
        <w:t xml:space="preserve">Ratusz – Muzeum Poznania, </w:t>
      </w:r>
      <w:r>
        <w:rPr>
          <w:rFonts w:ascii="Acumin Pro" w:hAnsi="Acumin Pro"/>
          <w:szCs w:val="22"/>
          <w:lang w:val="pl-PL"/>
        </w:rPr>
        <w:t xml:space="preserve">oddział Muzeum Narodowego w Poznaniu, </w:t>
      </w:r>
      <w:r w:rsidRPr="00BC08B4">
        <w:rPr>
          <w:rFonts w:ascii="Acumin Pro" w:hAnsi="Acumin Pro"/>
          <w:szCs w:val="22"/>
          <w:lang w:val="pl-PL"/>
        </w:rPr>
        <w:t>Stary Rynek 1, 61-772 Poznań,</w:t>
      </w:r>
    </w:p>
    <w:p w14:paraId="2C7C629C" w14:textId="77777777" w:rsidR="00BC08B4" w:rsidRP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  <w:lang w:val="pl-PL"/>
        </w:rPr>
      </w:pPr>
      <w:r w:rsidRPr="00BC08B4">
        <w:rPr>
          <w:rFonts w:ascii="Acumin Pro" w:hAnsi="Acumin Pro"/>
          <w:szCs w:val="22"/>
        </w:rPr>
        <w:t>Muzeum Etnograficzne</w:t>
      </w:r>
      <w:r>
        <w:rPr>
          <w:rFonts w:ascii="Acumin Pro" w:hAnsi="Acumin Pro"/>
          <w:szCs w:val="22"/>
          <w:lang w:val="pl-PL"/>
        </w:rPr>
        <w:t xml:space="preserve">, oddział Muzeum Narodowego w Poznaniu, ul. </w:t>
      </w:r>
      <w:r w:rsidRPr="00BC08B4">
        <w:rPr>
          <w:rFonts w:ascii="Acumin Pro" w:hAnsi="Acumin Pro"/>
          <w:szCs w:val="22"/>
        </w:rPr>
        <w:t xml:space="preserve"> Grobla 25, 61-854 </w:t>
      </w:r>
      <w:r w:rsidRPr="00BC08B4">
        <w:rPr>
          <w:rFonts w:ascii="Acumin Pro" w:hAnsi="Acumin Pro"/>
          <w:szCs w:val="22"/>
          <w:lang w:val="pl-PL"/>
        </w:rPr>
        <w:t>Poznań,</w:t>
      </w:r>
    </w:p>
    <w:p w14:paraId="091F768E" w14:textId="77777777" w:rsid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  <w:lang w:val="pl-PL"/>
        </w:rPr>
      </w:pPr>
      <w:r w:rsidRPr="00BC08B4">
        <w:rPr>
          <w:rFonts w:ascii="Acumin Pro" w:hAnsi="Acumin Pro"/>
          <w:szCs w:val="22"/>
          <w:lang w:val="pl-PL"/>
        </w:rPr>
        <w:t xml:space="preserve">Muzeum Pałac w Rogalinie, </w:t>
      </w:r>
      <w:r>
        <w:rPr>
          <w:rFonts w:ascii="Acumin Pro" w:hAnsi="Acumin Pro"/>
          <w:szCs w:val="22"/>
          <w:lang w:val="pl-PL"/>
        </w:rPr>
        <w:t xml:space="preserve">oddział Muzeum Narodowego w Poznaniu, ul. </w:t>
      </w:r>
      <w:r w:rsidRPr="00BC08B4">
        <w:rPr>
          <w:rFonts w:ascii="Acumin Pro" w:hAnsi="Acumin Pro"/>
          <w:szCs w:val="22"/>
          <w:lang w:val="pl-PL"/>
        </w:rPr>
        <w:t>Arciszewskiego 2, 62-022 Rogalin,</w:t>
      </w:r>
    </w:p>
    <w:p w14:paraId="30F9E22C" w14:textId="77777777" w:rsid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hAnsi="Acumin Pro"/>
          <w:szCs w:val="22"/>
          <w:lang w:val="pl-PL"/>
        </w:rPr>
      </w:pPr>
      <w:r w:rsidRPr="00BC08B4">
        <w:rPr>
          <w:rFonts w:ascii="Acumin Pro" w:hAnsi="Acumin Pro"/>
          <w:szCs w:val="22"/>
          <w:lang w:val="pl-PL"/>
        </w:rPr>
        <w:t>Muzeum Zamek w Gołuchowie,</w:t>
      </w:r>
      <w:r>
        <w:rPr>
          <w:rFonts w:ascii="Acumin Pro" w:hAnsi="Acumin Pro"/>
          <w:szCs w:val="22"/>
          <w:lang w:val="pl-PL"/>
        </w:rPr>
        <w:t xml:space="preserve"> oddział Muzeum Narodowego w Poznaniu, ul.</w:t>
      </w:r>
      <w:r w:rsidRPr="00BC08B4">
        <w:rPr>
          <w:rFonts w:ascii="Acumin Pro" w:hAnsi="Acumin Pro"/>
          <w:szCs w:val="22"/>
          <w:lang w:val="pl-PL"/>
        </w:rPr>
        <w:t xml:space="preserve"> Działyńskich 2, 63-322 Gołuchów,</w:t>
      </w:r>
    </w:p>
    <w:p w14:paraId="69CA087B" w14:textId="2E937FDA" w:rsidR="00BC08B4" w:rsidRPr="00BC08B4" w:rsidRDefault="00BC08B4" w:rsidP="00337CC0">
      <w:pPr>
        <w:pStyle w:val="Zwykytekst"/>
        <w:numPr>
          <w:ilvl w:val="0"/>
          <w:numId w:val="8"/>
        </w:numPr>
        <w:spacing w:line="360" w:lineRule="auto"/>
        <w:jc w:val="both"/>
        <w:rPr>
          <w:rFonts w:ascii="Acumin Pro" w:eastAsia="Calibri" w:hAnsi="Acumin Pro" w:cs="Arial"/>
          <w:color w:val="000000" w:themeColor="text1"/>
        </w:rPr>
      </w:pPr>
      <w:r w:rsidRPr="00BC08B4">
        <w:rPr>
          <w:rFonts w:ascii="Acumin Pro" w:hAnsi="Acumin Pro"/>
          <w:szCs w:val="22"/>
          <w:lang w:val="pl-PL"/>
        </w:rPr>
        <w:t xml:space="preserve">Muzeum im. Adama Mickiewicza w Śmiełowie, </w:t>
      </w:r>
      <w:r>
        <w:rPr>
          <w:rFonts w:ascii="Acumin Pro" w:hAnsi="Acumin Pro"/>
          <w:szCs w:val="22"/>
          <w:lang w:val="pl-PL"/>
        </w:rPr>
        <w:t xml:space="preserve">oddział Muzeum Narodowego w Poznaniu, </w:t>
      </w:r>
      <w:r w:rsidRPr="00BC08B4">
        <w:rPr>
          <w:rFonts w:ascii="Acumin Pro" w:hAnsi="Acumin Pro"/>
          <w:szCs w:val="22"/>
          <w:lang w:val="pl-PL"/>
        </w:rPr>
        <w:t>Śmiełów 1, 63-210 Żerków.</w:t>
      </w:r>
    </w:p>
    <w:p w14:paraId="5BE47BA8" w14:textId="18A63303" w:rsidR="00E11C99" w:rsidRDefault="00BC08B4" w:rsidP="00337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W związku z realizacją przedmiotu zamówienia, Wykonawca zobowiązany jest do </w:t>
      </w:r>
      <w:r w:rsidR="00337CC0">
        <w:rPr>
          <w:rFonts w:ascii="Acumin Pro" w:hAnsi="Acumin Pro"/>
          <w:sz w:val="20"/>
          <w:szCs w:val="20"/>
          <w:lang w:val="pl-PL"/>
        </w:rPr>
        <w:t>posiadania ubezpieczenia OC zawodowego oraz OC deliktowe</w:t>
      </w:r>
      <w:r w:rsidR="00E832A7">
        <w:rPr>
          <w:rFonts w:ascii="Acumin Pro" w:hAnsi="Acumin Pro"/>
          <w:sz w:val="20"/>
          <w:szCs w:val="20"/>
          <w:lang w:val="pl-PL"/>
        </w:rPr>
        <w:t>go</w:t>
      </w:r>
      <w:r w:rsidR="00337CC0">
        <w:rPr>
          <w:rFonts w:ascii="Acumin Pro" w:hAnsi="Acumin Pro"/>
          <w:sz w:val="20"/>
          <w:szCs w:val="20"/>
          <w:lang w:val="pl-PL"/>
        </w:rPr>
        <w:t xml:space="preserve"> i kontraktowe</w:t>
      </w:r>
      <w:r w:rsidR="00E832A7">
        <w:rPr>
          <w:rFonts w:ascii="Acumin Pro" w:hAnsi="Acumin Pro"/>
          <w:sz w:val="20"/>
          <w:szCs w:val="20"/>
          <w:lang w:val="pl-PL"/>
        </w:rPr>
        <w:t>go</w:t>
      </w:r>
      <w:r w:rsidR="00337CC0">
        <w:rPr>
          <w:rFonts w:ascii="Acumin Pro" w:hAnsi="Acumin Pro"/>
          <w:sz w:val="20"/>
          <w:szCs w:val="20"/>
          <w:lang w:val="pl-PL"/>
        </w:rPr>
        <w:t xml:space="preserve"> lub zbieg</w:t>
      </w:r>
      <w:r w:rsidR="00E832A7">
        <w:rPr>
          <w:rFonts w:ascii="Acumin Pro" w:hAnsi="Acumin Pro"/>
          <w:sz w:val="20"/>
          <w:szCs w:val="20"/>
          <w:lang w:val="pl-PL"/>
        </w:rPr>
        <w:t>u</w:t>
      </w:r>
      <w:r w:rsidR="00337CC0">
        <w:rPr>
          <w:rFonts w:ascii="Acumin Pro" w:hAnsi="Acumin Pro"/>
          <w:sz w:val="20"/>
          <w:szCs w:val="20"/>
          <w:lang w:val="pl-PL"/>
        </w:rPr>
        <w:t xml:space="preserve"> roszczeń z obu OC w związku z wykonywaną i prowadzoną działalnością oraz posiadanym mieniem z uwzględnieniem roszczeń za szkody rzeczowe i osobowe i następstwa finansowe tych szkód.  Szczegółowy zakres ubezpieczenia został </w:t>
      </w:r>
      <w:r w:rsidR="00E832A7">
        <w:rPr>
          <w:rFonts w:ascii="Acumin Pro" w:hAnsi="Acumin Pro"/>
          <w:sz w:val="20"/>
          <w:szCs w:val="20"/>
          <w:lang w:val="pl-PL"/>
        </w:rPr>
        <w:t xml:space="preserve">określony we wzorze umowy – </w:t>
      </w:r>
      <w:r w:rsidR="00E832A7" w:rsidRPr="00E832A7">
        <w:rPr>
          <w:rFonts w:ascii="Acumin Pro" w:hAnsi="Acumin Pro"/>
          <w:b/>
          <w:bCs/>
          <w:sz w:val="20"/>
          <w:szCs w:val="20"/>
          <w:lang w:val="pl-PL"/>
        </w:rPr>
        <w:t>załączniku nr 5</w:t>
      </w:r>
      <w:r w:rsidR="00E832A7">
        <w:rPr>
          <w:rFonts w:ascii="Acumin Pro" w:hAnsi="Acumin Pro"/>
          <w:sz w:val="20"/>
          <w:szCs w:val="20"/>
          <w:lang w:val="pl-PL"/>
        </w:rPr>
        <w:t xml:space="preserve"> do niniejszego zapytania. </w:t>
      </w:r>
    </w:p>
    <w:p w14:paraId="23F1D0CD" w14:textId="77777777" w:rsidR="00337CC0" w:rsidRPr="00BC08B4" w:rsidRDefault="00337CC0" w:rsidP="00337CC0">
      <w:pPr>
        <w:pStyle w:val="Akapitzlist"/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</w:p>
    <w:p w14:paraId="49CC753A" w14:textId="77777777" w:rsidR="008768A0" w:rsidRPr="008E5684" w:rsidRDefault="008F25A4" w:rsidP="00151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Termin wykonania zamówienia:</w:t>
      </w:r>
      <w:r w:rsidR="00F15250" w:rsidRPr="008E5684">
        <w:rPr>
          <w:rFonts w:ascii="Acumin Pro" w:hAnsi="Acumin Pro"/>
          <w:b/>
          <w:sz w:val="20"/>
          <w:szCs w:val="20"/>
          <w:lang w:val="pl-PL"/>
        </w:rPr>
        <w:t xml:space="preserve"> </w:t>
      </w:r>
    </w:p>
    <w:p w14:paraId="3D54360C" w14:textId="6EDD1CE9" w:rsidR="00C36BAF" w:rsidRDefault="001737BF" w:rsidP="001737B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bookmarkStart w:id="0" w:name="_Hlk135563969"/>
      <w:r>
        <w:rPr>
          <w:rFonts w:ascii="Acumin Pro" w:hAnsi="Acumin Pro"/>
          <w:sz w:val="20"/>
          <w:szCs w:val="20"/>
          <w:lang w:val="pl-PL"/>
        </w:rPr>
        <w:t xml:space="preserve">od daty podpisania umowy do </w:t>
      </w:r>
      <w:r w:rsidR="00BA73EC">
        <w:rPr>
          <w:rFonts w:ascii="Acumin Pro" w:hAnsi="Acumin Pro"/>
          <w:sz w:val="20"/>
          <w:szCs w:val="20"/>
          <w:lang w:val="pl-PL"/>
        </w:rPr>
        <w:t xml:space="preserve">31 stycznia 2024 r. </w:t>
      </w:r>
      <w:r w:rsidR="002841C4">
        <w:rPr>
          <w:rFonts w:ascii="Acumin Pro" w:hAnsi="Acumin Pro"/>
          <w:sz w:val="20"/>
          <w:szCs w:val="20"/>
          <w:lang w:val="pl-PL"/>
        </w:rPr>
        <w:t xml:space="preserve">Planowany termin zawarcia umowy 1 września 2023 r. </w:t>
      </w:r>
    </w:p>
    <w:p w14:paraId="3E83CEC6" w14:textId="77777777" w:rsidR="001737BF" w:rsidRPr="001737BF" w:rsidRDefault="001737BF" w:rsidP="001737B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7265F698" w14:textId="7EA2A1AB" w:rsidR="001737BF" w:rsidRDefault="001737BF" w:rsidP="00692C7C">
      <w:pPr>
        <w:pStyle w:val="Akapitzlist"/>
        <w:numPr>
          <w:ilvl w:val="0"/>
          <w:numId w:val="2"/>
        </w:numPr>
        <w:spacing w:line="360" w:lineRule="auto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Wymagania względem Wykonawcy:</w:t>
      </w:r>
    </w:p>
    <w:p w14:paraId="75BA47EF" w14:textId="77777777" w:rsidR="009A2989" w:rsidRPr="009A2989" w:rsidRDefault="00152023" w:rsidP="004A709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 w:rsidRPr="004A7095">
        <w:rPr>
          <w:rFonts w:ascii="Acumin Pro" w:hAnsi="Acumin Pro"/>
          <w:bCs/>
          <w:sz w:val="20"/>
          <w:szCs w:val="20"/>
          <w:lang w:val="pl-PL"/>
        </w:rPr>
        <w:t>Zamawiający wymaga, aby Wykonawca realizujący niniejsze zamówienie</w:t>
      </w:r>
      <w:r w:rsidR="009A2989">
        <w:rPr>
          <w:rFonts w:ascii="Acumin Pro" w:hAnsi="Acumin Pro"/>
          <w:bCs/>
          <w:sz w:val="20"/>
          <w:szCs w:val="20"/>
          <w:lang w:val="pl-PL"/>
        </w:rPr>
        <w:t xml:space="preserve"> spełniał następujące warunki:</w:t>
      </w:r>
    </w:p>
    <w:p w14:paraId="6ACE3BBB" w14:textId="77777777" w:rsidR="008B123E" w:rsidRPr="008B123E" w:rsidRDefault="00692C7C" w:rsidP="005217E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 w:rsidRPr="00656C4A">
        <w:rPr>
          <w:rFonts w:ascii="Acumin Pro" w:hAnsi="Acumin Pro"/>
          <w:bCs/>
          <w:sz w:val="20"/>
          <w:szCs w:val="20"/>
          <w:lang w:val="pl-PL"/>
        </w:rPr>
        <w:t xml:space="preserve">w okresie ostatnich trzech lat, a jeżeli okres prowadzenia działalności jest krótszy – w tym okresie, </w:t>
      </w:r>
      <w:r w:rsidR="004A7095" w:rsidRPr="00656C4A">
        <w:rPr>
          <w:rFonts w:ascii="Acumin Pro" w:hAnsi="Acumin Pro"/>
          <w:bCs/>
          <w:sz w:val="20"/>
          <w:szCs w:val="20"/>
          <w:lang w:val="pl-PL"/>
        </w:rPr>
        <w:t xml:space="preserve">licząc od daty złożenia ofert </w:t>
      </w:r>
      <w:r w:rsidRPr="00656C4A">
        <w:rPr>
          <w:rFonts w:ascii="Acumin Pro" w:hAnsi="Acumin Pro"/>
          <w:bCs/>
          <w:sz w:val="20"/>
          <w:szCs w:val="20"/>
          <w:lang w:val="pl-PL"/>
        </w:rPr>
        <w:t>wykonał</w:t>
      </w:r>
      <w:r w:rsidR="004A7095" w:rsidRPr="00656C4A">
        <w:rPr>
          <w:rFonts w:ascii="Acumin Pro" w:hAnsi="Acumin Pro"/>
          <w:bCs/>
          <w:sz w:val="20"/>
          <w:szCs w:val="20"/>
          <w:lang w:val="pl-PL"/>
        </w:rPr>
        <w:t xml:space="preserve"> lub wykonuje</w:t>
      </w:r>
      <w:r w:rsidRPr="00656C4A">
        <w:rPr>
          <w:rFonts w:ascii="Acumin Pro" w:hAnsi="Acumin Pro"/>
          <w:bCs/>
          <w:sz w:val="20"/>
          <w:szCs w:val="20"/>
          <w:lang w:val="pl-PL"/>
        </w:rPr>
        <w:t xml:space="preserve"> </w:t>
      </w:r>
      <w:r w:rsidR="00CC446F" w:rsidRPr="00656C4A">
        <w:rPr>
          <w:rFonts w:ascii="Acumin Pro" w:hAnsi="Acumin Pro"/>
          <w:bCs/>
          <w:sz w:val="20"/>
          <w:szCs w:val="20"/>
          <w:lang w:val="pl-PL"/>
        </w:rPr>
        <w:t xml:space="preserve">na rzecz instytucji kultury </w:t>
      </w:r>
      <w:r w:rsidR="00A84AB0" w:rsidRPr="00656C4A" w:rsidDel="0029098C">
        <w:rPr>
          <w:rFonts w:ascii="Acumin Pro" w:hAnsi="Acumin Pro"/>
          <w:bCs/>
          <w:sz w:val="20"/>
          <w:szCs w:val="20"/>
          <w:lang w:val="pl-PL"/>
        </w:rPr>
        <w:t xml:space="preserve"> </w:t>
      </w:r>
      <w:r w:rsidR="00A84AB0" w:rsidRPr="00656C4A">
        <w:rPr>
          <w:rFonts w:ascii="Acumin Pro" w:hAnsi="Acumin Pro"/>
          <w:bCs/>
          <w:sz w:val="20"/>
          <w:szCs w:val="20"/>
          <w:lang w:val="pl-PL"/>
        </w:rPr>
        <w:t>usługi informatyczne zgodnie z pełnym zakresem przedmiotu zamówienia</w:t>
      </w:r>
      <w:r w:rsidR="008B123E">
        <w:rPr>
          <w:rFonts w:ascii="Acumin Pro" w:hAnsi="Acumin Pro"/>
          <w:bCs/>
          <w:sz w:val="20"/>
          <w:szCs w:val="20"/>
          <w:lang w:val="pl-PL"/>
        </w:rPr>
        <w:t xml:space="preserve"> określonym w </w:t>
      </w:r>
      <w:r w:rsidR="008B123E" w:rsidRPr="008B123E">
        <w:rPr>
          <w:rFonts w:ascii="Acumin Pro" w:hAnsi="Acumin Pro"/>
          <w:b/>
          <w:sz w:val="20"/>
          <w:szCs w:val="20"/>
          <w:lang w:val="pl-PL"/>
        </w:rPr>
        <w:t>załączniku nr 1 d</w:t>
      </w:r>
      <w:r w:rsidR="008B123E">
        <w:rPr>
          <w:rFonts w:ascii="Acumin Pro" w:hAnsi="Acumin Pro"/>
          <w:bCs/>
          <w:sz w:val="20"/>
          <w:szCs w:val="20"/>
          <w:lang w:val="pl-PL"/>
        </w:rPr>
        <w:t>o niniejszego zapytania ofertowego.</w:t>
      </w:r>
      <w:r w:rsidR="00A84AB0" w:rsidRPr="00656C4A">
        <w:rPr>
          <w:rFonts w:ascii="Acumin Pro" w:hAnsi="Acumin Pro"/>
          <w:bCs/>
          <w:sz w:val="20"/>
          <w:szCs w:val="20"/>
          <w:lang w:val="pl-PL"/>
        </w:rPr>
        <w:t xml:space="preserve"> </w:t>
      </w:r>
    </w:p>
    <w:p w14:paraId="54F0613F" w14:textId="77777777" w:rsidR="008B123E" w:rsidRDefault="00CC446F" w:rsidP="008B123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 w:rsidRPr="00656C4A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Na potwierdzenie spełniania ww. warunku Wykonawca zobowiązany jest dołączyć do oferty </w:t>
      </w:r>
      <w:r w:rsidRPr="00656C4A">
        <w:rPr>
          <w:rFonts w:ascii="Acumin Pro" w:hAnsi="Acumin Pro"/>
          <w:b/>
          <w:bCs/>
          <w:color w:val="000000" w:themeColor="text1"/>
          <w:sz w:val="20"/>
          <w:szCs w:val="20"/>
          <w:lang w:val="pl-PL"/>
        </w:rPr>
        <w:t>wykaz usług</w:t>
      </w:r>
      <w:r w:rsidRPr="00656C4A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, zgodnie z </w:t>
      </w:r>
      <w:r w:rsidRPr="00656C4A">
        <w:rPr>
          <w:rFonts w:ascii="Acumin Pro" w:hAnsi="Acumin Pro"/>
          <w:b/>
          <w:bCs/>
          <w:color w:val="000000" w:themeColor="text1"/>
          <w:sz w:val="20"/>
          <w:szCs w:val="20"/>
          <w:lang w:val="pl-PL"/>
        </w:rPr>
        <w:t xml:space="preserve">załącznikiem nr </w:t>
      </w:r>
      <w:r w:rsidR="004A7095" w:rsidRPr="00656C4A">
        <w:rPr>
          <w:rFonts w:ascii="Acumin Pro" w:hAnsi="Acumin Pro"/>
          <w:b/>
          <w:bCs/>
          <w:color w:val="000000" w:themeColor="text1"/>
          <w:sz w:val="20"/>
          <w:szCs w:val="20"/>
          <w:lang w:val="pl-PL"/>
        </w:rPr>
        <w:t>3</w:t>
      </w:r>
      <w:r w:rsidR="004A7095" w:rsidRPr="00656C4A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 do niniejszego zapytania ofertowego wraz z podaniem przedmiotu, dat wykonania i podmiotów na rzecz których te usługi zostały wykonane lub są wykonywane oraz załączyć dowody określające czy te usługi zostały wykonane lub są wykonywane należycie, przy czym dowodami, o których mowa są referencje bądź </w:t>
      </w:r>
      <w:r w:rsidR="006513D8" w:rsidRPr="00656C4A">
        <w:rPr>
          <w:rFonts w:ascii="Acumin Pro" w:hAnsi="Acumin Pro"/>
          <w:color w:val="000000" w:themeColor="text1"/>
          <w:sz w:val="20"/>
          <w:szCs w:val="20"/>
          <w:lang w:val="pl-PL"/>
        </w:rPr>
        <w:t>inne dokumenty sporządzone przez podmiot, na rzecz którego usługa została wykonana lub jest wykonywana</w:t>
      </w:r>
      <w:r w:rsidR="000B33BB" w:rsidRPr="00656C4A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; w przypadku usług nadal wykonywanych referencje bądź inne </w:t>
      </w:r>
      <w:r w:rsidR="000B33BB" w:rsidRPr="00656C4A">
        <w:rPr>
          <w:rFonts w:ascii="Acumin Pro" w:hAnsi="Acumin Pro"/>
          <w:color w:val="000000" w:themeColor="text1"/>
          <w:sz w:val="20"/>
          <w:szCs w:val="20"/>
          <w:lang w:val="pl-PL"/>
        </w:rPr>
        <w:lastRenderedPageBreak/>
        <w:t>dokumenty potwierdzające ich należyte wykonywanie powinny być wystawione w okresie ostatnich  3 miesięcy.</w:t>
      </w:r>
    </w:p>
    <w:p w14:paraId="43033B33" w14:textId="5F8AEF73" w:rsidR="000B33BB" w:rsidRDefault="008B123E" w:rsidP="008B123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>
        <w:rPr>
          <w:rFonts w:ascii="Acumin Pro" w:hAnsi="Acumin Pro"/>
          <w:color w:val="000000" w:themeColor="text1"/>
          <w:sz w:val="20"/>
          <w:szCs w:val="20"/>
          <w:lang w:val="pl-PL"/>
        </w:rPr>
        <w:t>Zamawiający dopuszcza wykonanie lub wykonywanie usług określonych w załączniku nr 1 do niniejszego zapytania ofertowego na rzecz kilku podmiotów.</w:t>
      </w:r>
      <w:r w:rsidR="000B33BB" w:rsidRPr="00656C4A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 </w:t>
      </w:r>
    </w:p>
    <w:p w14:paraId="418687C0" w14:textId="4BAE0BFF" w:rsidR="009A2989" w:rsidRDefault="009A2989" w:rsidP="00F771C7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>
        <w:rPr>
          <w:rFonts w:ascii="Acumin Pro" w:hAnsi="Acumin Pro"/>
          <w:color w:val="000000" w:themeColor="text1"/>
          <w:sz w:val="20"/>
          <w:szCs w:val="20"/>
          <w:lang w:val="pl-PL"/>
        </w:rPr>
        <w:t>dysponuje osobami</w:t>
      </w:r>
      <w:r w:rsidR="00F771C7">
        <w:rPr>
          <w:rFonts w:ascii="Acumin Pro" w:hAnsi="Acumin Pro"/>
          <w:color w:val="000000" w:themeColor="text1"/>
          <w:sz w:val="20"/>
          <w:szCs w:val="20"/>
          <w:lang w:val="pl-PL"/>
        </w:rPr>
        <w:t>, które będą brały udział w realizacji zamówienia posiadającymi następujące certyfikaty:</w:t>
      </w:r>
    </w:p>
    <w:p w14:paraId="2C78456B" w14:textId="77777777" w:rsidR="00F771C7" w:rsidRPr="00DA6414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Cisco Certified Network Associate (CCNA)</w:t>
      </w:r>
    </w:p>
    <w:p w14:paraId="1D0BF68F" w14:textId="77777777" w:rsidR="00F771C7" w:rsidRPr="00DA6414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Certified Information Systems Security Professional (CISSP)</w:t>
      </w:r>
    </w:p>
    <w:p w14:paraId="6EFE99DF" w14:textId="77777777" w:rsidR="00F771C7" w:rsidRPr="00DA6414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Certified Ethical Hacker (CEH)</w:t>
      </w:r>
    </w:p>
    <w:p w14:paraId="3861FC9E" w14:textId="77777777" w:rsidR="00F771C7" w:rsidRPr="00DA6414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Certified Information Security Manager (CISM)</w:t>
      </w:r>
    </w:p>
    <w:p w14:paraId="222515F0" w14:textId="77777777" w:rsidR="00F771C7" w:rsidRPr="00DA6414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Certified Information Systems Auditor (CISA)</w:t>
      </w:r>
    </w:p>
    <w:p w14:paraId="03C7582E" w14:textId="77777777" w:rsidR="00F771C7" w:rsidRPr="00DA6414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CompTIA Security+</w:t>
      </w:r>
    </w:p>
    <w:p w14:paraId="118E94D6" w14:textId="77777777" w:rsidR="00F771C7" w:rsidRPr="00DA6414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CompTIA Network+</w:t>
      </w:r>
    </w:p>
    <w:p w14:paraId="25F08B18" w14:textId="77777777" w:rsidR="00F771C7" w:rsidRPr="000A5249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Certified Information Systems Security Professional (CISSP)</w:t>
      </w:r>
    </w:p>
    <w:p w14:paraId="1814D7C9" w14:textId="77777777" w:rsidR="00F771C7" w:rsidRPr="000A5249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Fortinet NSE 4</w:t>
      </w:r>
    </w:p>
    <w:p w14:paraId="72A6F91B" w14:textId="77777777" w:rsidR="00F771C7" w:rsidRPr="000A5249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MySQL Certified Developer</w:t>
      </w:r>
    </w:p>
    <w:p w14:paraId="0AAF7EC4" w14:textId="77777777" w:rsidR="00F771C7" w:rsidRPr="000A5249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MySQL Certified Database Administrator</w:t>
      </w:r>
    </w:p>
    <w:p w14:paraId="099EE5B8" w14:textId="77777777" w:rsidR="00F771C7" w:rsidRPr="000A5249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proofErr w:type="spellStart"/>
      <w:r w:rsidRPr="000A5249">
        <w:rPr>
          <w:rStyle w:val="normaltextrun"/>
          <w:rFonts w:ascii="Acumin Pro" w:hAnsi="Acumin Pro"/>
          <w:sz w:val="20"/>
          <w:szCs w:val="20"/>
          <w:bdr w:val="none" w:sz="0" w:space="0" w:color="auto" w:frame="1"/>
        </w:rPr>
        <w:t>MySQLDeveloper</w:t>
      </w:r>
      <w:proofErr w:type="spellEnd"/>
    </w:p>
    <w:p w14:paraId="2FDF8662" w14:textId="77777777" w:rsidR="00F771C7" w:rsidRPr="000A5249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Microsoft Certified Solutions Expert (MCSE)</w:t>
      </w:r>
    </w:p>
    <w:p w14:paraId="2D331C78" w14:textId="77777777" w:rsidR="00F771C7" w:rsidRPr="000A5249" w:rsidRDefault="00F771C7" w:rsidP="00F771C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Style w:val="normaltextrun"/>
          <w:rFonts w:ascii="Acumin Pro" w:hAnsi="Acumin Pro"/>
          <w:sz w:val="20"/>
          <w:szCs w:val="20"/>
        </w:rPr>
      </w:pPr>
      <w:r w:rsidRPr="000A5249">
        <w:rPr>
          <w:rStyle w:val="normaltextrun"/>
          <w:rFonts w:ascii="Acumin Pro" w:hAnsi="Acumin Pro"/>
          <w:sz w:val="20"/>
          <w:szCs w:val="20"/>
          <w:shd w:val="clear" w:color="auto" w:fill="FFFFFF"/>
        </w:rPr>
        <w:t>Microsoft Certified Solutions Associate (MCSA)</w:t>
      </w:r>
    </w:p>
    <w:p w14:paraId="0CEF4CA0" w14:textId="7E5A6959" w:rsidR="00F771C7" w:rsidRDefault="0053630C" w:rsidP="00F771C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 w:rsidRPr="0053630C">
        <w:rPr>
          <w:rFonts w:ascii="Acumin Pro" w:hAnsi="Acumin Pro"/>
          <w:color w:val="000000" w:themeColor="text1"/>
          <w:sz w:val="20"/>
          <w:szCs w:val="20"/>
          <w:lang w:val="pl-PL"/>
        </w:rPr>
        <w:t>Na potwierdzenie ww. warunku, W</w:t>
      </w:r>
      <w:r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ykonawca zobowiązany jest dołączyć do oferty wykaz </w:t>
      </w:r>
      <w:r w:rsidR="008B123E">
        <w:rPr>
          <w:rFonts w:ascii="Acumin Pro" w:hAnsi="Acumin Pro"/>
          <w:color w:val="000000" w:themeColor="text1"/>
          <w:sz w:val="20"/>
          <w:szCs w:val="20"/>
          <w:lang w:val="pl-PL"/>
        </w:rPr>
        <w:t>osób</w:t>
      </w:r>
      <w:r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, zgodnie z </w:t>
      </w:r>
      <w:r w:rsidRPr="0053630C">
        <w:rPr>
          <w:rFonts w:ascii="Acumin Pro" w:hAnsi="Acumin Pro"/>
          <w:b/>
          <w:bCs/>
          <w:color w:val="000000" w:themeColor="text1"/>
          <w:sz w:val="20"/>
          <w:szCs w:val="20"/>
          <w:lang w:val="pl-PL"/>
        </w:rPr>
        <w:t>załącznikiem nr 4</w:t>
      </w:r>
      <w:r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 do niniejszego zapytania.</w:t>
      </w:r>
      <w:r w:rsidR="0029098C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 </w:t>
      </w:r>
    </w:p>
    <w:p w14:paraId="162E1055" w14:textId="2E87088E" w:rsidR="0053630C" w:rsidRDefault="0053630C" w:rsidP="0053630C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Jeżeli Wykonawca nie złoży dokumentów, o których mowa w pkt. 4. </w:t>
      </w:r>
      <w:r w:rsidRPr="0053630C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1) lit. a) i </w:t>
      </w:r>
      <w:r w:rsidR="00E832A7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lit. </w:t>
      </w:r>
      <w:r w:rsidRPr="0053630C"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b) </w:t>
      </w:r>
      <w:r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lub dokumenty będą niekompletne lub będą zawierały błędy, Zamawiający wezwie Wykonawcę do ich złożenia, poprawienia lub uzupełnienia w wyznaczonym terminie, chyba że, oferta będzie podlegała odrzuceniu bez względu na ich złożenie, uzupełnienie lub poprawienie lub zachodzą przesłanki do unieważnienia zapytania. </w:t>
      </w:r>
    </w:p>
    <w:p w14:paraId="391FA954" w14:textId="035A6E53" w:rsidR="00CD7E34" w:rsidRPr="0053630C" w:rsidRDefault="00CD7E34" w:rsidP="0053630C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cumin Pro" w:hAnsi="Acumin Pro"/>
          <w:color w:val="000000" w:themeColor="text1"/>
          <w:sz w:val="20"/>
          <w:szCs w:val="20"/>
          <w:lang w:val="pl-PL"/>
        </w:rPr>
      </w:pPr>
      <w:r>
        <w:rPr>
          <w:rFonts w:ascii="Acumin Pro" w:hAnsi="Acumin Pro"/>
          <w:color w:val="000000" w:themeColor="text1"/>
          <w:sz w:val="20"/>
          <w:szCs w:val="20"/>
          <w:lang w:val="pl-PL"/>
        </w:rPr>
        <w:t xml:space="preserve">Zamawiający poprawi w ofercie oczywiste omyłki rachunkowe i pisarskie. </w:t>
      </w:r>
    </w:p>
    <w:p w14:paraId="145FB706" w14:textId="77777777" w:rsidR="001737BF" w:rsidRPr="0053630C" w:rsidRDefault="001737BF" w:rsidP="001737BF">
      <w:pPr>
        <w:pStyle w:val="Akapitzlist"/>
        <w:spacing w:line="360" w:lineRule="auto"/>
        <w:ind w:left="360"/>
        <w:rPr>
          <w:rFonts w:ascii="Acumin Pro" w:hAnsi="Acumin Pro"/>
          <w:b/>
          <w:sz w:val="20"/>
          <w:szCs w:val="20"/>
          <w:lang w:val="pl-PL"/>
        </w:rPr>
      </w:pPr>
    </w:p>
    <w:p w14:paraId="2583E129" w14:textId="7BEDF1E6" w:rsidR="009871B0" w:rsidRPr="00D1745D" w:rsidRDefault="009871B0" w:rsidP="00151584">
      <w:pPr>
        <w:pStyle w:val="Akapitzlist"/>
        <w:numPr>
          <w:ilvl w:val="0"/>
          <w:numId w:val="2"/>
        </w:numPr>
        <w:spacing w:line="360" w:lineRule="auto"/>
        <w:rPr>
          <w:rFonts w:ascii="Acumin Pro" w:hAnsi="Acumin Pro"/>
          <w:b/>
          <w:sz w:val="20"/>
          <w:szCs w:val="20"/>
          <w:lang w:val="pl-PL"/>
        </w:rPr>
      </w:pPr>
      <w:r w:rsidRPr="00D1745D">
        <w:rPr>
          <w:rFonts w:ascii="Acumin Pro" w:hAnsi="Acumin Pro"/>
          <w:b/>
          <w:sz w:val="20"/>
          <w:szCs w:val="20"/>
          <w:lang w:val="pl-PL"/>
        </w:rPr>
        <w:t>Opis kryteriów wyboru oferty:</w:t>
      </w:r>
    </w:p>
    <w:p w14:paraId="076AB371" w14:textId="77777777" w:rsidR="000D20DC" w:rsidRDefault="009871B0" w:rsidP="000D20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56226">
        <w:rPr>
          <w:rFonts w:ascii="Acumin Pro" w:hAnsi="Acumin Pro"/>
          <w:sz w:val="20"/>
          <w:szCs w:val="20"/>
          <w:lang w:val="pl-PL"/>
        </w:rPr>
        <w:t>Zamawiający dokona wyboru najtańszej oferty spośród ważnych ofert złożonych przez Wykonawców.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</w:p>
    <w:p w14:paraId="7EFE674F" w14:textId="77777777" w:rsidR="000D20DC" w:rsidRDefault="009871B0" w:rsidP="000D20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56226">
        <w:rPr>
          <w:rFonts w:ascii="Acumin Pro" w:hAnsi="Acumin Pro"/>
          <w:sz w:val="20"/>
          <w:szCs w:val="20"/>
          <w:lang w:val="pl-PL"/>
        </w:rPr>
        <w:t xml:space="preserve">Kryterium wyboru jest w 100% cena. </w:t>
      </w:r>
    </w:p>
    <w:p w14:paraId="555CFB9A" w14:textId="77777777" w:rsidR="00F15A67" w:rsidRDefault="000D20DC" w:rsidP="00F15A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Do oceny ofert będzie brana pod uwagę cena brutto za realizację całego zamówienia przez okres pięciu miesięcy. Planowany termin zawarcia umowy – 1.09.2023r.</w:t>
      </w:r>
    </w:p>
    <w:p w14:paraId="619A5F84" w14:textId="60D12659" w:rsidR="00F15A67" w:rsidRPr="00F15A67" w:rsidRDefault="000D20DC" w:rsidP="00F15A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F15A67">
        <w:rPr>
          <w:rFonts w:ascii="Acumin Pro" w:hAnsi="Acumin Pro"/>
          <w:sz w:val="20"/>
          <w:szCs w:val="20"/>
          <w:lang w:val="pl-PL"/>
        </w:rPr>
        <w:t xml:space="preserve">W </w:t>
      </w:r>
      <w:r w:rsidR="00F15A67" w:rsidRPr="00F15A67">
        <w:rPr>
          <w:rFonts w:ascii="Acumin Pro" w:hAnsi="Acumin Pro"/>
          <w:sz w:val="20"/>
          <w:szCs w:val="20"/>
          <w:lang w:val="pl-PL"/>
        </w:rPr>
        <w:t>przypadku gdy w danym miesiącu usługa będzie realizowana krócej niż pełny miesiąc</w:t>
      </w:r>
      <w:r w:rsidR="00F15A67">
        <w:rPr>
          <w:rFonts w:ascii="Acumin Pro" w:hAnsi="Acumin Pro"/>
          <w:sz w:val="20"/>
          <w:szCs w:val="20"/>
          <w:lang w:val="pl-PL"/>
        </w:rPr>
        <w:t xml:space="preserve"> (np. zawarcie umowy </w:t>
      </w:r>
      <w:r w:rsidR="00E832A7">
        <w:rPr>
          <w:rFonts w:ascii="Acumin Pro" w:hAnsi="Acumin Pro"/>
          <w:sz w:val="20"/>
          <w:szCs w:val="20"/>
          <w:lang w:val="pl-PL"/>
        </w:rPr>
        <w:t xml:space="preserve">nastąpi </w:t>
      </w:r>
      <w:r w:rsidR="00F15A67">
        <w:rPr>
          <w:rFonts w:ascii="Acumin Pro" w:hAnsi="Acumin Pro"/>
          <w:sz w:val="20"/>
          <w:szCs w:val="20"/>
          <w:lang w:val="pl-PL"/>
        </w:rPr>
        <w:t>w połowie miesiąca września)</w:t>
      </w:r>
      <w:r w:rsidR="00F15A67" w:rsidRPr="00F15A67">
        <w:rPr>
          <w:rFonts w:ascii="Acumin Pro" w:hAnsi="Acumin Pro"/>
          <w:sz w:val="20"/>
          <w:szCs w:val="20"/>
          <w:lang w:val="pl-PL"/>
        </w:rPr>
        <w:t>, wówczas wynagrodzenie Wykonawcy za ten miesiąc zostanie proporcjonalnie obniżone, zgodnie ze wzorem:</w:t>
      </w:r>
    </w:p>
    <w:p w14:paraId="4FD5DA45" w14:textId="4E95D41E" w:rsidR="000D20DC" w:rsidRPr="00F15A67" w:rsidRDefault="00F15A67" w:rsidP="00F15A67">
      <w:pPr>
        <w:pStyle w:val="Akapitzlist"/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 w:rsidRPr="00F15A67">
        <w:rPr>
          <w:rFonts w:ascii="Acumin Pro" w:hAnsi="Acumin Pro"/>
          <w:sz w:val="20"/>
          <w:szCs w:val="20"/>
          <w:lang w:val="pl-PL"/>
        </w:rPr>
        <w:lastRenderedPageBreak/>
        <w:t>Wynagrodzenie za niepełny miesiąc = (Wynagrodzenie za pełny miesiąc/liczba kalendarzowych dni miesiąca)* liczba dni miesiąca, przez które strony były związane umową o realizację usług.</w:t>
      </w:r>
    </w:p>
    <w:p w14:paraId="4B81718E" w14:textId="00CE3F22" w:rsidR="000D20DC" w:rsidRPr="000D20DC" w:rsidRDefault="009871B0" w:rsidP="000D20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56226">
        <w:rPr>
          <w:rFonts w:ascii="Acumin Pro" w:hAnsi="Acumin Pro"/>
          <w:sz w:val="20"/>
          <w:szCs w:val="20"/>
          <w:lang w:val="pl-PL"/>
        </w:rPr>
        <w:t>W ramach ceny, jaką Wykonawca przedstawi</w:t>
      </w:r>
      <w:r w:rsidR="003C187C">
        <w:rPr>
          <w:rFonts w:ascii="Acumin Pro" w:hAnsi="Acumin Pro"/>
          <w:sz w:val="20"/>
          <w:szCs w:val="20"/>
          <w:lang w:val="pl-PL"/>
        </w:rPr>
        <w:t xml:space="preserve"> </w:t>
      </w:r>
      <w:r w:rsidRPr="00CC605B">
        <w:rPr>
          <w:rFonts w:ascii="Acumin Pro" w:hAnsi="Acumin Pro"/>
          <w:sz w:val="20"/>
          <w:szCs w:val="20"/>
          <w:lang w:val="pl-PL"/>
        </w:rPr>
        <w:t>w ofercie konieczne jest uwzględnienie wszystkich kosztów związanych z realizacją przedmiotowego zamówienia.</w:t>
      </w:r>
    </w:p>
    <w:p w14:paraId="3C5D48E1" w14:textId="3E833B29" w:rsidR="009871B0" w:rsidRPr="00B613C1" w:rsidRDefault="009871B0" w:rsidP="00337CC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B613C1">
        <w:rPr>
          <w:rFonts w:ascii="Acumin Pro" w:hAnsi="Acumin Pro"/>
          <w:sz w:val="20"/>
          <w:szCs w:val="20"/>
          <w:lang w:val="pl-PL"/>
        </w:rPr>
        <w:t>Zamawiający dopuszcza negocjacje cenowe w sytuacji, gdy cena najkorzystniejszej oferty przewyższy kwotę, którą Zamawiający zamierza przeznaczyć na sfinansowanie zamówienia. Jeżeli Wykonawca, który złożył najkorzystniejszą ofertę nie wyrazi zgody na negocjacje cenowe, Zamawiający dopuszcza negocjacje z kolejnym Wykonawcą.</w:t>
      </w:r>
    </w:p>
    <w:bookmarkEnd w:id="0"/>
    <w:p w14:paraId="391C101D" w14:textId="77777777" w:rsidR="0035262C" w:rsidRPr="00216589" w:rsidRDefault="0035262C" w:rsidP="00151584">
      <w:pPr>
        <w:pStyle w:val="Akapitzlist"/>
        <w:spacing w:line="360" w:lineRule="auto"/>
        <w:ind w:left="1080"/>
        <w:jc w:val="both"/>
        <w:rPr>
          <w:rFonts w:ascii="Acumin Pro" w:hAnsi="Acumin Pro"/>
          <w:bCs/>
          <w:sz w:val="20"/>
          <w:szCs w:val="20"/>
          <w:lang w:val="pl-PL"/>
        </w:rPr>
      </w:pPr>
    </w:p>
    <w:p w14:paraId="61B93BA4" w14:textId="554765A2" w:rsidR="008B4092" w:rsidRPr="009B3298" w:rsidRDefault="008B4092" w:rsidP="00151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9B3298">
        <w:rPr>
          <w:rFonts w:ascii="Acumin Pro" w:hAnsi="Acumin Pro"/>
          <w:b/>
          <w:sz w:val="20"/>
          <w:szCs w:val="20"/>
          <w:lang w:val="pl-PL"/>
        </w:rPr>
        <w:t xml:space="preserve">Sposób przygotowania ofert. Termin składania ofert. </w:t>
      </w:r>
    </w:p>
    <w:p w14:paraId="5DD809C7" w14:textId="5CFB0E37" w:rsidR="00460A8D" w:rsidRDefault="00460A8D" w:rsidP="00460A8D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ofertę składają się:</w:t>
      </w:r>
    </w:p>
    <w:p w14:paraId="265D4AAB" w14:textId="4DB0A28F" w:rsidR="00460A8D" w:rsidRDefault="00460A8D" w:rsidP="00460A8D">
      <w:pPr>
        <w:pStyle w:val="Akapitzlist"/>
        <w:numPr>
          <w:ilvl w:val="0"/>
          <w:numId w:val="14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Formularz ofertowy, złożony zgodnie z </w:t>
      </w:r>
      <w:r w:rsidRPr="00460A8D">
        <w:rPr>
          <w:rFonts w:ascii="Acumin Pro" w:hAnsi="Acumin Pro"/>
          <w:b/>
          <w:bCs/>
          <w:sz w:val="20"/>
          <w:szCs w:val="20"/>
          <w:lang w:val="pl-PL"/>
        </w:rPr>
        <w:t>załącznikiem nr 2</w:t>
      </w:r>
      <w:r>
        <w:rPr>
          <w:rFonts w:ascii="Acumin Pro" w:hAnsi="Acumin Pro"/>
          <w:sz w:val="20"/>
          <w:szCs w:val="20"/>
          <w:lang w:val="pl-PL"/>
        </w:rPr>
        <w:t>,</w:t>
      </w:r>
    </w:p>
    <w:p w14:paraId="3747B17F" w14:textId="4C2E3D35" w:rsidR="00460A8D" w:rsidRDefault="00460A8D" w:rsidP="00460A8D">
      <w:pPr>
        <w:pStyle w:val="Akapitzlist"/>
        <w:numPr>
          <w:ilvl w:val="0"/>
          <w:numId w:val="14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Wykaz usług, złożony zgodnie z </w:t>
      </w:r>
      <w:r w:rsidRPr="00460A8D">
        <w:rPr>
          <w:rFonts w:ascii="Acumin Pro" w:hAnsi="Acumin Pro"/>
          <w:b/>
          <w:bCs/>
          <w:sz w:val="20"/>
          <w:szCs w:val="20"/>
          <w:lang w:val="pl-PL"/>
        </w:rPr>
        <w:t>załącznikiem nr 3</w:t>
      </w:r>
      <w:r>
        <w:rPr>
          <w:rFonts w:ascii="Acumin Pro" w:hAnsi="Acumin Pro"/>
          <w:sz w:val="20"/>
          <w:szCs w:val="20"/>
          <w:lang w:val="pl-PL"/>
        </w:rPr>
        <w:t>,</w:t>
      </w:r>
    </w:p>
    <w:p w14:paraId="24EF07BA" w14:textId="451911A9" w:rsidR="00460A8D" w:rsidRDefault="00460A8D" w:rsidP="00460A8D">
      <w:pPr>
        <w:pStyle w:val="Akapitzlist"/>
        <w:numPr>
          <w:ilvl w:val="0"/>
          <w:numId w:val="14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Wykaz osób, złożony zgodnie z </w:t>
      </w:r>
      <w:r w:rsidRPr="00460A8D">
        <w:rPr>
          <w:rFonts w:ascii="Acumin Pro" w:hAnsi="Acumin Pro"/>
          <w:b/>
          <w:bCs/>
          <w:sz w:val="20"/>
          <w:szCs w:val="20"/>
          <w:lang w:val="pl-PL"/>
        </w:rPr>
        <w:t>załącznikiem nr 4</w:t>
      </w:r>
      <w:r>
        <w:rPr>
          <w:rFonts w:ascii="Acumin Pro" w:hAnsi="Acumin Pro"/>
          <w:sz w:val="20"/>
          <w:szCs w:val="20"/>
          <w:lang w:val="pl-PL"/>
        </w:rPr>
        <w:t>,</w:t>
      </w:r>
    </w:p>
    <w:p w14:paraId="6DC76240" w14:textId="71551B0D" w:rsidR="00460A8D" w:rsidRDefault="00460A8D" w:rsidP="00460A8D">
      <w:pPr>
        <w:pStyle w:val="Akapitzlist"/>
        <w:numPr>
          <w:ilvl w:val="0"/>
          <w:numId w:val="14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Dokumenty potwierdzające należyte wykonanie usługi, np. referencje.</w:t>
      </w:r>
    </w:p>
    <w:p w14:paraId="2518AC8C" w14:textId="77777777" w:rsidR="003717DC" w:rsidRPr="003717DC" w:rsidRDefault="003717DC" w:rsidP="00460A8D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Ww. dokumenty należy</w:t>
      </w:r>
      <w:r w:rsidR="009871B0">
        <w:rPr>
          <w:rFonts w:ascii="Acumin Pro" w:hAnsi="Acumin Pro"/>
          <w:sz w:val="20"/>
          <w:szCs w:val="20"/>
          <w:lang w:val="pl-PL"/>
        </w:rPr>
        <w:t xml:space="preserve"> przesłać  za pośrednictwem bezpłatnej platformy zakupowej Zamawiającego dostępnej pod adresem: </w:t>
      </w:r>
      <w:r w:rsidR="009871B0">
        <w:rPr>
          <w:rFonts w:ascii="Acumin Pro" w:hAnsi="Acumin Pro"/>
          <w:b/>
          <w:sz w:val="20"/>
          <w:szCs w:val="20"/>
          <w:u w:val="single"/>
          <w:lang w:val="pl-PL"/>
        </w:rPr>
        <w:t>https://platformazakupowa.pl/pn/mnp</w:t>
      </w:r>
      <w:r w:rsidR="009871B0">
        <w:rPr>
          <w:rFonts w:ascii="Acumin Pro" w:hAnsi="Acumin Pro"/>
          <w:sz w:val="20"/>
          <w:szCs w:val="20"/>
          <w:lang w:val="pl-PL"/>
        </w:rPr>
        <w:t xml:space="preserve"> (zakładka </w:t>
      </w:r>
      <w:r w:rsidR="009871B0" w:rsidRPr="001831E1">
        <w:rPr>
          <w:rFonts w:ascii="Acumin Pro" w:hAnsi="Acumin Pro"/>
          <w:sz w:val="20"/>
          <w:szCs w:val="20"/>
          <w:lang w:val="pl-PL"/>
        </w:rPr>
        <w:t xml:space="preserve">postępowania) w terminie do dnia </w:t>
      </w:r>
      <w:r w:rsidR="00506114">
        <w:rPr>
          <w:rFonts w:ascii="Acumin Pro" w:hAnsi="Acumin Pro"/>
          <w:b/>
          <w:sz w:val="20"/>
          <w:szCs w:val="20"/>
          <w:lang w:val="pl-PL"/>
        </w:rPr>
        <w:t>29</w:t>
      </w:r>
      <w:r w:rsidR="009871B0" w:rsidRPr="00A1195F">
        <w:rPr>
          <w:rFonts w:ascii="Acumin Pro" w:hAnsi="Acumin Pro"/>
          <w:b/>
          <w:bCs/>
          <w:sz w:val="20"/>
          <w:szCs w:val="20"/>
          <w:lang w:val="pl-PL"/>
        </w:rPr>
        <w:t>.</w:t>
      </w:r>
      <w:r w:rsidR="009871B0">
        <w:rPr>
          <w:rFonts w:ascii="Acumin Pro" w:hAnsi="Acumin Pro"/>
          <w:b/>
          <w:bCs/>
          <w:sz w:val="20"/>
          <w:szCs w:val="20"/>
          <w:lang w:val="pl-PL"/>
        </w:rPr>
        <w:t>0</w:t>
      </w:r>
      <w:r w:rsidR="0012098B">
        <w:rPr>
          <w:rFonts w:ascii="Acumin Pro" w:hAnsi="Acumin Pro"/>
          <w:b/>
          <w:bCs/>
          <w:sz w:val="20"/>
          <w:szCs w:val="20"/>
          <w:lang w:val="pl-PL"/>
        </w:rPr>
        <w:t>8</w:t>
      </w:r>
      <w:r w:rsidR="009871B0" w:rsidRPr="001831E1">
        <w:rPr>
          <w:rFonts w:ascii="Acumin Pro" w:hAnsi="Acumin Pro"/>
          <w:b/>
          <w:bCs/>
          <w:sz w:val="20"/>
          <w:szCs w:val="20"/>
          <w:lang w:val="pl-PL"/>
        </w:rPr>
        <w:t>.2023</w:t>
      </w:r>
      <w:r w:rsidR="009871B0" w:rsidRPr="001831E1">
        <w:rPr>
          <w:rFonts w:ascii="Acumin Pro" w:hAnsi="Acumin Pro"/>
          <w:b/>
          <w:sz w:val="20"/>
          <w:szCs w:val="20"/>
          <w:lang w:val="pl-PL"/>
        </w:rPr>
        <w:t xml:space="preserve"> roku, do godz. 1</w:t>
      </w:r>
      <w:r w:rsidR="009871B0">
        <w:rPr>
          <w:rFonts w:ascii="Acumin Pro" w:hAnsi="Acumin Pro"/>
          <w:b/>
          <w:sz w:val="20"/>
          <w:szCs w:val="20"/>
          <w:lang w:val="pl-PL"/>
        </w:rPr>
        <w:t>0</w:t>
      </w:r>
      <w:r w:rsidR="009871B0" w:rsidRPr="001831E1">
        <w:rPr>
          <w:rFonts w:ascii="Acumin Pro" w:hAnsi="Acumin Pro"/>
          <w:b/>
          <w:sz w:val="20"/>
          <w:szCs w:val="20"/>
          <w:lang w:val="pl-PL"/>
        </w:rPr>
        <w:t xml:space="preserve">:00. </w:t>
      </w:r>
    </w:p>
    <w:p w14:paraId="21BFE444" w14:textId="77777777" w:rsidR="003717DC" w:rsidRDefault="009871B0" w:rsidP="00460A8D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 w:rsidRPr="001831E1">
        <w:rPr>
          <w:rFonts w:ascii="Acumin Pro" w:hAnsi="Acumin Pro"/>
          <w:sz w:val="20"/>
          <w:szCs w:val="20"/>
          <w:lang w:val="pl-PL"/>
        </w:rPr>
        <w:t>Oferta powinna</w:t>
      </w:r>
      <w:r w:rsidRPr="008E2323">
        <w:rPr>
          <w:rFonts w:ascii="Acumin Pro" w:hAnsi="Acumin Pro"/>
          <w:sz w:val="20"/>
          <w:szCs w:val="20"/>
          <w:lang w:val="pl-PL"/>
        </w:rPr>
        <w:t xml:space="preserve"> zostać podpisana przez Wykonawcę lub osobę upoważnioną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8E2323">
        <w:rPr>
          <w:rFonts w:ascii="Acumin Pro" w:hAnsi="Acumin Pro"/>
          <w:sz w:val="20"/>
          <w:szCs w:val="20"/>
          <w:lang w:val="pl-PL"/>
        </w:rPr>
        <w:t xml:space="preserve">do jego reprezentacji. </w:t>
      </w:r>
    </w:p>
    <w:p w14:paraId="20E11B60" w14:textId="77777777" w:rsidR="003717DC" w:rsidRDefault="009871B0" w:rsidP="00460A8D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 w:rsidRPr="008E2323">
        <w:rPr>
          <w:rFonts w:ascii="Acumin Pro" w:hAnsi="Acumin Pro"/>
          <w:sz w:val="20"/>
          <w:szCs w:val="20"/>
          <w:lang w:val="pl-PL"/>
        </w:rPr>
        <w:t xml:space="preserve">Oferty złożone po terminie nie będą rozpatrywane. </w:t>
      </w:r>
    </w:p>
    <w:p w14:paraId="04F68812" w14:textId="12F323B9" w:rsidR="009871B0" w:rsidRDefault="009871B0" w:rsidP="00460A8D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Zalecane jest </w:t>
      </w:r>
      <w:r w:rsidR="003717DC">
        <w:rPr>
          <w:rFonts w:ascii="Acumin Pro" w:hAnsi="Acumin Pro"/>
          <w:sz w:val="20"/>
          <w:szCs w:val="20"/>
          <w:lang w:val="pl-PL"/>
        </w:rPr>
        <w:t>złożenie oferty</w:t>
      </w:r>
      <w:r>
        <w:rPr>
          <w:rFonts w:ascii="Acumin Pro" w:hAnsi="Acumin Pro"/>
          <w:sz w:val="20"/>
          <w:szCs w:val="20"/>
          <w:lang w:val="pl-PL"/>
        </w:rPr>
        <w:t xml:space="preserve"> w formacie </w:t>
      </w:r>
      <w:r w:rsidRPr="008E2323">
        <w:rPr>
          <w:rFonts w:ascii="Acumin Pro" w:hAnsi="Acumin Pro"/>
          <w:sz w:val="20"/>
          <w:szCs w:val="20"/>
          <w:lang w:val="pl-PL"/>
        </w:rPr>
        <w:t>*pdf.</w:t>
      </w:r>
    </w:p>
    <w:p w14:paraId="0A38BB49" w14:textId="77777777" w:rsidR="00D044A1" w:rsidRPr="008E5684" w:rsidRDefault="00D044A1" w:rsidP="00151584">
      <w:pPr>
        <w:pStyle w:val="Akapitzlist"/>
        <w:spacing w:line="360" w:lineRule="auto"/>
        <w:ind w:left="360"/>
        <w:rPr>
          <w:rFonts w:ascii="Acumin Pro" w:hAnsi="Acumin Pro"/>
          <w:sz w:val="20"/>
          <w:szCs w:val="20"/>
          <w:lang w:val="pl-PL"/>
        </w:rPr>
      </w:pPr>
    </w:p>
    <w:p w14:paraId="3D75855C" w14:textId="77777777" w:rsidR="005B4C07" w:rsidRPr="008E5684" w:rsidRDefault="00C523AE" w:rsidP="00151584">
      <w:pPr>
        <w:pStyle w:val="Akapitzlist"/>
        <w:numPr>
          <w:ilvl w:val="0"/>
          <w:numId w:val="2"/>
        </w:num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 xml:space="preserve">Termin związania </w:t>
      </w:r>
      <w:r w:rsidR="00816909" w:rsidRPr="008E5684">
        <w:rPr>
          <w:rFonts w:ascii="Acumin Pro" w:hAnsi="Acumin Pro"/>
          <w:b/>
          <w:sz w:val="20"/>
          <w:szCs w:val="20"/>
          <w:lang w:val="pl-PL"/>
        </w:rPr>
        <w:t>Wykonawcy ofertą</w:t>
      </w:r>
      <w:r w:rsidRPr="008E5684">
        <w:rPr>
          <w:rFonts w:ascii="Acumin Pro" w:hAnsi="Acumin Pro"/>
          <w:sz w:val="20"/>
          <w:szCs w:val="20"/>
          <w:lang w:val="pl-PL"/>
        </w:rPr>
        <w:t>:</w:t>
      </w:r>
      <w:r w:rsidR="00FF75A9" w:rsidRPr="008E5684">
        <w:rPr>
          <w:rFonts w:ascii="Acumin Pro" w:hAnsi="Acumin Pro"/>
          <w:sz w:val="20"/>
          <w:szCs w:val="20"/>
          <w:lang w:val="pl-PL"/>
        </w:rPr>
        <w:t xml:space="preserve"> </w:t>
      </w:r>
      <w:r w:rsidR="00816909" w:rsidRPr="008E5684">
        <w:rPr>
          <w:rFonts w:ascii="Acumin Pro" w:hAnsi="Acumin Pro"/>
          <w:sz w:val="20"/>
          <w:szCs w:val="20"/>
          <w:lang w:val="pl-PL"/>
        </w:rPr>
        <w:t>30 dni, licząc od dnia złożenia oferty.</w:t>
      </w:r>
    </w:p>
    <w:p w14:paraId="6089E9D8" w14:textId="77777777" w:rsidR="003D51B1" w:rsidRPr="008E5684" w:rsidRDefault="003D51B1" w:rsidP="00151584">
      <w:pPr>
        <w:pStyle w:val="Akapitzlist"/>
        <w:spacing w:line="360" w:lineRule="auto"/>
        <w:ind w:left="360"/>
        <w:rPr>
          <w:rFonts w:ascii="Acumin Pro" w:hAnsi="Acumin Pro"/>
          <w:sz w:val="20"/>
          <w:szCs w:val="20"/>
          <w:lang w:val="pl-PL"/>
        </w:rPr>
      </w:pPr>
    </w:p>
    <w:p w14:paraId="25DCF1FD" w14:textId="77777777" w:rsidR="00816909" w:rsidRPr="008E5684" w:rsidRDefault="00816909" w:rsidP="00151584">
      <w:pPr>
        <w:pStyle w:val="Akapitzlist"/>
        <w:numPr>
          <w:ilvl w:val="0"/>
          <w:numId w:val="2"/>
        </w:num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Istotne postanowienia umowy</w:t>
      </w:r>
      <w:r w:rsidRPr="008E5684">
        <w:rPr>
          <w:rFonts w:ascii="Acumin Pro" w:hAnsi="Acumin Pro"/>
          <w:sz w:val="20"/>
          <w:szCs w:val="20"/>
          <w:lang w:val="pl-PL"/>
        </w:rPr>
        <w:t>:</w:t>
      </w:r>
    </w:p>
    <w:p w14:paraId="557C99B3" w14:textId="4E327C0F" w:rsidR="009871B0" w:rsidRPr="009871B0" w:rsidRDefault="009871B0" w:rsidP="00151584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9871B0">
        <w:rPr>
          <w:rFonts w:ascii="Acumin Pro" w:hAnsi="Acumin Pro"/>
          <w:sz w:val="20"/>
          <w:szCs w:val="20"/>
          <w:lang w:val="pl-PL"/>
        </w:rPr>
        <w:t xml:space="preserve">Wzór umowy – </w:t>
      </w:r>
      <w:r w:rsidRPr="009871B0">
        <w:rPr>
          <w:rFonts w:ascii="Acumin Pro" w:hAnsi="Acumin Pro"/>
          <w:b/>
          <w:bCs/>
          <w:sz w:val="20"/>
          <w:szCs w:val="20"/>
          <w:lang w:val="pl-PL"/>
        </w:rPr>
        <w:t xml:space="preserve">załącznik nr </w:t>
      </w:r>
      <w:r w:rsidR="00460A8D">
        <w:rPr>
          <w:rFonts w:ascii="Acumin Pro" w:hAnsi="Acumin Pro"/>
          <w:b/>
          <w:bCs/>
          <w:sz w:val="20"/>
          <w:szCs w:val="20"/>
          <w:lang w:val="pl-PL"/>
        </w:rPr>
        <w:t>5</w:t>
      </w:r>
      <w:r w:rsidRPr="009871B0">
        <w:rPr>
          <w:rFonts w:ascii="Acumin Pro" w:hAnsi="Acumin Pro"/>
          <w:b/>
          <w:bCs/>
          <w:sz w:val="20"/>
          <w:szCs w:val="20"/>
          <w:lang w:val="pl-PL"/>
        </w:rPr>
        <w:t xml:space="preserve"> </w:t>
      </w:r>
      <w:r w:rsidRPr="009871B0">
        <w:rPr>
          <w:rFonts w:ascii="Acumin Pro" w:hAnsi="Acumin Pro"/>
          <w:sz w:val="20"/>
          <w:szCs w:val="20"/>
          <w:lang w:val="pl-PL"/>
        </w:rPr>
        <w:t>do zapytania.</w:t>
      </w:r>
    </w:p>
    <w:p w14:paraId="2C7CCCBA" w14:textId="77777777" w:rsidR="008F28DC" w:rsidRPr="008E5684" w:rsidRDefault="008F28DC" w:rsidP="00151584">
      <w:pPr>
        <w:pStyle w:val="Akapitzlist"/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4AC6BE1B" w14:textId="77777777" w:rsidR="00816909" w:rsidRPr="008E5684" w:rsidRDefault="00816909" w:rsidP="00151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Informacja o postępowaniu i sposobie komunikowania się z Wykonawcami:</w:t>
      </w:r>
    </w:p>
    <w:p w14:paraId="06A8B478" w14:textId="4287D733" w:rsidR="006671DE" w:rsidRDefault="006671DE" w:rsidP="00337C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Osobą uprawnioną do kontaktu z Wykonawcami jest: </w:t>
      </w:r>
      <w:r w:rsidR="00506114">
        <w:rPr>
          <w:rFonts w:ascii="Acumin Pro" w:eastAsia="Calibri" w:hAnsi="Acumin Pro" w:cs="Calibri"/>
          <w:sz w:val="20"/>
          <w:szCs w:val="20"/>
          <w:lang w:val="pl-PL"/>
        </w:rPr>
        <w:t>Agnieszka Kurkiewicz</w:t>
      </w:r>
      <w:r>
        <w:rPr>
          <w:rFonts w:ascii="Acumin Pro" w:eastAsia="Calibri" w:hAnsi="Acumin Pro" w:cs="Calibri"/>
          <w:sz w:val="20"/>
          <w:szCs w:val="20"/>
          <w:lang w:val="pl-PL"/>
        </w:rPr>
        <w:t>,</w:t>
      </w:r>
      <w:r w:rsidR="00506114">
        <w:rPr>
          <w:rFonts w:ascii="Acumin Pro" w:eastAsia="Calibri" w:hAnsi="Acumin Pro" w:cs="Calibri"/>
          <w:sz w:val="20"/>
          <w:szCs w:val="20"/>
          <w:lang w:val="pl-PL"/>
        </w:rPr>
        <w:t xml:space="preserve"> Kierownik Sekcji Zamówień Publicznych</w:t>
      </w:r>
      <w:r>
        <w:rPr>
          <w:rFonts w:ascii="Acumin Pro" w:eastAsia="Calibri" w:hAnsi="Acumin Pro" w:cs="Calibri"/>
          <w:sz w:val="20"/>
          <w:szCs w:val="20"/>
          <w:lang w:val="pl-PL"/>
        </w:rPr>
        <w:t>, tel.</w:t>
      </w:r>
      <w:r w:rsidR="009871B0">
        <w:rPr>
          <w:rFonts w:ascii="Acumin Pro" w:eastAsia="Calibri" w:hAnsi="Acumin Pro" w:cs="Calibri"/>
          <w:sz w:val="20"/>
          <w:szCs w:val="20"/>
          <w:lang w:val="pl-PL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61 85 68 048.</w:t>
      </w:r>
    </w:p>
    <w:p w14:paraId="11201DB6" w14:textId="77777777" w:rsidR="006671DE" w:rsidRDefault="006671DE" w:rsidP="00337C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Postępowanie prowadzone jest za pośrednictwem platformy zakupowej dostępnej pod adresem: </w:t>
      </w:r>
      <w:hyperlink r:id="rId8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https://platformazakupowa.pl/pn/mnp</w:t>
        </w:r>
      </w:hyperlink>
      <w:r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182098D9" w14:textId="77777777" w:rsidR="006671DE" w:rsidRDefault="006671DE" w:rsidP="00337C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Komunikacja między Zamawiającym a Wykonawcami, w tym złożenie ofert, odbywa się za pośrednictwem platformy zakupowej - </w:t>
      </w:r>
      <w:hyperlink r:id="rId9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https://platformazakupowa.pl/pn/mnp</w:t>
        </w:r>
      </w:hyperlink>
      <w:r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35948C7B" w14:textId="77777777" w:rsidR="006671DE" w:rsidRDefault="006671DE" w:rsidP="00337C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Szczegółowe instrukcje korzystania z platformy zakupowej znajdują się na stronie internetowej pod adresem: </w:t>
      </w:r>
      <w:hyperlink r:id="rId10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https://platformazakupowa.pl/strona/45-instrukcje</w:t>
        </w:r>
      </w:hyperlink>
      <w:r>
        <w:rPr>
          <w:rFonts w:ascii="Acumin Pro" w:eastAsia="Calibri" w:hAnsi="Acumin Pro" w:cs="Calibri"/>
          <w:sz w:val="20"/>
          <w:szCs w:val="20"/>
          <w:u w:val="single"/>
          <w:lang w:val="pl-PL"/>
        </w:rPr>
        <w:t>.</w:t>
      </w:r>
    </w:p>
    <w:p w14:paraId="1EDE27BF" w14:textId="77777777" w:rsidR="006671DE" w:rsidRDefault="006671DE" w:rsidP="00337C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lastRenderedPageBreak/>
        <w:t xml:space="preserve">Komunikacja za pośrednictwem poczty elektronicznej pod adresem </w:t>
      </w:r>
      <w:hyperlink r:id="rId11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zp@mnp.art.pl</w:t>
        </w:r>
      </w:hyperlink>
      <w:r>
        <w:rPr>
          <w:rFonts w:ascii="Acumin Pro" w:eastAsia="Calibri" w:hAnsi="Acumin Pro" w:cs="Calibri"/>
          <w:sz w:val="20"/>
          <w:szCs w:val="20"/>
          <w:lang w:val="pl-PL"/>
        </w:rPr>
        <w:t xml:space="preserve"> jest dopuszczalna w wyjątkowej sytuacji, np. w przypadku awarii platformy zakupowej.</w:t>
      </w:r>
    </w:p>
    <w:p w14:paraId="4BA794CA" w14:textId="77777777" w:rsidR="006671DE" w:rsidRDefault="006671DE" w:rsidP="00337C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>Z uwagi na możliwość awarii systemu powiadomień lub trafianie wiadomości do folderu SPAM, Wykonawca ma obowiązek sprawdzania komunikatów i wiadomości przesyłanych przez Zamawiającego bezpośrednio na platformie zakupowej.</w:t>
      </w:r>
    </w:p>
    <w:p w14:paraId="7703F161" w14:textId="4746B536" w:rsidR="006671DE" w:rsidRDefault="006671DE" w:rsidP="00337C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>W przypadku jakichkolwiek wątpliwości związanych z zasadami korzystania z platformy zakupowej, Wykonawca winien skontaktować się z dostawcą rozwiązania teleinformatycznego OPEN NEXUS</w:t>
      </w:r>
      <w:r w:rsidR="00506114">
        <w:rPr>
          <w:rFonts w:ascii="Acumin Pro" w:eastAsia="Calibri" w:hAnsi="Acumin Pro" w:cs="Calibri"/>
          <w:sz w:val="20"/>
          <w:szCs w:val="20"/>
          <w:lang w:val="pl-PL"/>
        </w:rPr>
        <w:t xml:space="preserve"> </w:t>
      </w:r>
      <w:r>
        <w:rPr>
          <w:rFonts w:ascii="Acumin Pro" w:eastAsia="Calibri" w:hAnsi="Acumin Pro" w:cs="Calibri"/>
          <w:sz w:val="20"/>
          <w:szCs w:val="20"/>
          <w:lang w:val="pl-PL"/>
        </w:rPr>
        <w:t xml:space="preserve">Sp. z o.o., nr tel. +48 22 101 02 02 (w godzinach 8.00 – 17.00) lub e-mail: </w:t>
      </w:r>
      <w:hyperlink r:id="rId12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cwk@platformazakupowa.pl</w:t>
        </w:r>
      </w:hyperlink>
    </w:p>
    <w:p w14:paraId="019804B8" w14:textId="302B4DE2" w:rsidR="009871B0" w:rsidRDefault="009871B0" w:rsidP="00151584">
      <w:pPr>
        <w:pStyle w:val="Akapitzlist"/>
        <w:spacing w:line="360" w:lineRule="auto"/>
        <w:rPr>
          <w:rFonts w:ascii="Acumin Pro" w:hAnsi="Acumin Pro"/>
          <w:b/>
          <w:sz w:val="20"/>
          <w:szCs w:val="20"/>
          <w:lang w:val="pl-PL"/>
        </w:rPr>
      </w:pPr>
    </w:p>
    <w:p w14:paraId="0BFABF78" w14:textId="77777777" w:rsidR="00816909" w:rsidRPr="008E5684" w:rsidRDefault="00816909" w:rsidP="00C36BA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Informacja o przetwarzaniu danych osobowych:</w:t>
      </w:r>
    </w:p>
    <w:p w14:paraId="2D9002EF" w14:textId="34637227" w:rsidR="00816909" w:rsidRPr="008E5684" w:rsidRDefault="00816909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sz w:val="20"/>
          <w:szCs w:val="20"/>
          <w:lang w:val="pl-PL"/>
        </w:rPr>
        <w:t xml:space="preserve">Informację o przetwarzaniu danych osobowych w związku z ubieganiem się o udzielenie przedmiotowego zamówienia zawiera </w:t>
      </w:r>
      <w:r w:rsidRPr="008E5684">
        <w:rPr>
          <w:rFonts w:ascii="Acumin Pro" w:hAnsi="Acumin Pro"/>
          <w:b/>
          <w:sz w:val="20"/>
          <w:szCs w:val="20"/>
          <w:lang w:val="pl-PL"/>
        </w:rPr>
        <w:t xml:space="preserve">załącznik nr </w:t>
      </w:r>
      <w:r w:rsidR="00460A8D">
        <w:rPr>
          <w:rFonts w:ascii="Acumin Pro" w:hAnsi="Acumin Pro"/>
          <w:b/>
          <w:sz w:val="20"/>
          <w:szCs w:val="20"/>
          <w:lang w:val="pl-PL"/>
        </w:rPr>
        <w:t>6</w:t>
      </w:r>
      <w:r w:rsidRPr="008E5684">
        <w:rPr>
          <w:rFonts w:ascii="Acumin Pro" w:hAnsi="Acumin Pro"/>
          <w:sz w:val="20"/>
          <w:szCs w:val="20"/>
          <w:lang w:val="pl-PL"/>
        </w:rPr>
        <w:t xml:space="preserve"> do niniejszego zapytania ofertowego.</w:t>
      </w:r>
    </w:p>
    <w:p w14:paraId="08CD6857" w14:textId="77777777" w:rsidR="005B6BAE" w:rsidRPr="008E5684" w:rsidRDefault="005B6BAE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</w:p>
    <w:p w14:paraId="4B287918" w14:textId="77777777" w:rsidR="00816909" w:rsidRPr="008E5684" w:rsidRDefault="00816909" w:rsidP="00C36BA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Informacja o możliwości nieudzielenia zamówienia objętego niniejszym zapytaniem ofertowym:</w:t>
      </w:r>
    </w:p>
    <w:p w14:paraId="6ABA5CFE" w14:textId="77777777" w:rsidR="008768B2" w:rsidRPr="008E5684" w:rsidRDefault="008768B2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sz w:val="20"/>
          <w:szCs w:val="20"/>
          <w:lang w:val="pl-PL"/>
        </w:rPr>
        <w:t xml:space="preserve">Zamawiający zastrzega sobie możliwość nieudzielenia zamówienia objętego niniejszym postępowaniem, a Wykonawcom nie przysługuje z tego tytułu żadne roszczenie. Informacja o </w:t>
      </w:r>
      <w:r w:rsidR="00A17695" w:rsidRPr="008E5684">
        <w:rPr>
          <w:rFonts w:ascii="Acumin Pro" w:hAnsi="Acumin Pro"/>
          <w:sz w:val="20"/>
          <w:szCs w:val="20"/>
          <w:lang w:val="pl-PL"/>
        </w:rPr>
        <w:t>nieudzieleniu</w:t>
      </w:r>
      <w:r w:rsidRPr="008E5684">
        <w:rPr>
          <w:rFonts w:ascii="Acumin Pro" w:hAnsi="Acumin Pro"/>
          <w:sz w:val="20"/>
          <w:szCs w:val="20"/>
          <w:lang w:val="pl-PL"/>
        </w:rPr>
        <w:t xml:space="preserve"> zamó</w:t>
      </w:r>
      <w:r w:rsidR="00A17695" w:rsidRPr="008E5684">
        <w:rPr>
          <w:rFonts w:ascii="Acumin Pro" w:hAnsi="Acumin Pro"/>
          <w:sz w:val="20"/>
          <w:szCs w:val="20"/>
          <w:lang w:val="pl-PL"/>
        </w:rPr>
        <w:t>w</w:t>
      </w:r>
      <w:r w:rsidRPr="008E5684">
        <w:rPr>
          <w:rFonts w:ascii="Acumin Pro" w:hAnsi="Acumin Pro"/>
          <w:sz w:val="20"/>
          <w:szCs w:val="20"/>
          <w:lang w:val="pl-PL"/>
        </w:rPr>
        <w:t xml:space="preserve">ienia </w:t>
      </w:r>
      <w:r w:rsidR="00A17695" w:rsidRPr="008E5684">
        <w:rPr>
          <w:rFonts w:ascii="Acumin Pro" w:hAnsi="Acumin Pro"/>
          <w:sz w:val="20"/>
          <w:szCs w:val="20"/>
          <w:lang w:val="pl-PL"/>
        </w:rPr>
        <w:t xml:space="preserve">zostanie podana do publicznej wiadomości na stronie internetowej Zamawiającego. </w:t>
      </w:r>
    </w:p>
    <w:p w14:paraId="0A8E5CDC" w14:textId="77777777" w:rsidR="005B6BAE" w:rsidRPr="008E5684" w:rsidRDefault="005B6BAE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</w:p>
    <w:p w14:paraId="128D1C92" w14:textId="77777777" w:rsidR="00816909" w:rsidRPr="008E5684" w:rsidRDefault="00816909" w:rsidP="00C36BA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8E5684">
        <w:rPr>
          <w:rFonts w:ascii="Acumin Pro" w:hAnsi="Acumin Pro"/>
          <w:b/>
          <w:sz w:val="20"/>
          <w:szCs w:val="20"/>
          <w:lang w:val="pl-PL"/>
        </w:rPr>
        <w:t>Załączniki do zapytania ofertowego:</w:t>
      </w:r>
    </w:p>
    <w:p w14:paraId="4A8DCCCD" w14:textId="77777777" w:rsidR="00816909" w:rsidRPr="008E5684" w:rsidRDefault="00816909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 w:rsidRPr="008E5684">
        <w:rPr>
          <w:rFonts w:ascii="Acumin Pro" w:hAnsi="Acumin Pro"/>
          <w:sz w:val="20"/>
          <w:szCs w:val="20"/>
          <w:lang w:val="pl-PL"/>
        </w:rPr>
        <w:t>Integralnymi załącznikami do niniejszego zapytania ofertowego są:</w:t>
      </w:r>
    </w:p>
    <w:p w14:paraId="503F5BF7" w14:textId="48559289" w:rsidR="009871B0" w:rsidRDefault="00460A8D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</w:t>
      </w:r>
      <w:r w:rsidR="009871B0" w:rsidRPr="00E01947">
        <w:rPr>
          <w:rFonts w:ascii="Acumin Pro" w:hAnsi="Acumin Pro"/>
          <w:sz w:val="20"/>
          <w:szCs w:val="20"/>
          <w:lang w:val="pl-PL"/>
        </w:rPr>
        <w:t xml:space="preserve">ałącznik nr 1 – </w:t>
      </w:r>
      <w:r>
        <w:rPr>
          <w:rFonts w:ascii="Acumin Pro" w:hAnsi="Acumin Pro"/>
          <w:sz w:val="20"/>
          <w:szCs w:val="20"/>
          <w:lang w:val="pl-PL"/>
        </w:rPr>
        <w:t>Szczegółowy zakres usług informatycznych</w:t>
      </w:r>
    </w:p>
    <w:p w14:paraId="139EC4D0" w14:textId="501FD74B" w:rsidR="009871B0" w:rsidRDefault="00460A8D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</w:t>
      </w:r>
      <w:r w:rsidR="009871B0">
        <w:rPr>
          <w:rFonts w:ascii="Acumin Pro" w:hAnsi="Acumin Pro"/>
          <w:sz w:val="20"/>
          <w:szCs w:val="20"/>
          <w:lang w:val="pl-PL"/>
        </w:rPr>
        <w:t xml:space="preserve">ałącznik nr </w:t>
      </w:r>
      <w:r w:rsidR="00C36BAF">
        <w:rPr>
          <w:rFonts w:ascii="Acumin Pro" w:hAnsi="Acumin Pro"/>
          <w:sz w:val="20"/>
          <w:szCs w:val="20"/>
          <w:lang w:val="pl-PL"/>
        </w:rPr>
        <w:t>2</w:t>
      </w:r>
      <w:r w:rsidR="009871B0">
        <w:rPr>
          <w:rFonts w:ascii="Acumin Pro" w:hAnsi="Acumin Pro"/>
          <w:sz w:val="20"/>
          <w:szCs w:val="20"/>
          <w:lang w:val="pl-PL"/>
        </w:rPr>
        <w:t xml:space="preserve"> – </w:t>
      </w:r>
      <w:r>
        <w:rPr>
          <w:rFonts w:ascii="Acumin Pro" w:hAnsi="Acumin Pro"/>
          <w:sz w:val="20"/>
          <w:szCs w:val="20"/>
          <w:lang w:val="pl-PL"/>
        </w:rPr>
        <w:t>F</w:t>
      </w:r>
      <w:r w:rsidR="009871B0">
        <w:rPr>
          <w:rFonts w:ascii="Acumin Pro" w:hAnsi="Acumin Pro"/>
          <w:sz w:val="20"/>
          <w:szCs w:val="20"/>
          <w:lang w:val="pl-PL"/>
        </w:rPr>
        <w:t>ormularz ofertowy</w:t>
      </w:r>
    </w:p>
    <w:p w14:paraId="1BB2DB31" w14:textId="598DCC52" w:rsidR="00CC446F" w:rsidRDefault="00460A8D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</w:t>
      </w:r>
      <w:r w:rsidR="00CC446F">
        <w:rPr>
          <w:rFonts w:ascii="Acumin Pro" w:hAnsi="Acumin Pro"/>
          <w:sz w:val="20"/>
          <w:szCs w:val="20"/>
          <w:lang w:val="pl-PL"/>
        </w:rPr>
        <w:t>ałącznik nr 3 – Wykaz usług</w:t>
      </w:r>
    </w:p>
    <w:p w14:paraId="19C3C069" w14:textId="619ADE78" w:rsidR="00CC446F" w:rsidRDefault="00460A8D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</w:t>
      </w:r>
      <w:r w:rsidR="00CC446F">
        <w:rPr>
          <w:rFonts w:ascii="Acumin Pro" w:hAnsi="Acumin Pro"/>
          <w:sz w:val="20"/>
          <w:szCs w:val="20"/>
          <w:lang w:val="pl-PL"/>
        </w:rPr>
        <w:t>ałącznik nr 4 – Wykaz osób</w:t>
      </w:r>
    </w:p>
    <w:p w14:paraId="4CF11A15" w14:textId="2794B326" w:rsidR="009871B0" w:rsidRPr="00E01947" w:rsidRDefault="00460A8D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</w:t>
      </w:r>
      <w:r w:rsidR="009871B0" w:rsidRPr="00E01947">
        <w:rPr>
          <w:rFonts w:ascii="Acumin Pro" w:hAnsi="Acumin Pro"/>
          <w:sz w:val="20"/>
          <w:szCs w:val="20"/>
          <w:lang w:val="pl-PL"/>
        </w:rPr>
        <w:t xml:space="preserve">ałącznik nr </w:t>
      </w:r>
      <w:r w:rsidR="00CC446F">
        <w:rPr>
          <w:rFonts w:ascii="Acumin Pro" w:hAnsi="Acumin Pro"/>
          <w:sz w:val="20"/>
          <w:szCs w:val="20"/>
          <w:lang w:val="pl-PL"/>
        </w:rPr>
        <w:t>5</w:t>
      </w:r>
      <w:r w:rsidR="009871B0" w:rsidRPr="00E01947">
        <w:rPr>
          <w:rFonts w:ascii="Acumin Pro" w:hAnsi="Acumin Pro"/>
          <w:sz w:val="20"/>
          <w:szCs w:val="20"/>
          <w:lang w:val="pl-PL"/>
        </w:rPr>
        <w:t xml:space="preserve"> – </w:t>
      </w:r>
      <w:r w:rsidR="009871B0">
        <w:rPr>
          <w:rFonts w:ascii="Acumin Pro" w:hAnsi="Acumin Pro"/>
          <w:sz w:val="20"/>
          <w:szCs w:val="20"/>
          <w:lang w:val="pl-PL"/>
        </w:rPr>
        <w:t xml:space="preserve">Wzór umowy </w:t>
      </w:r>
    </w:p>
    <w:p w14:paraId="58826C26" w14:textId="161047CB" w:rsidR="009871B0" w:rsidRPr="00E01947" w:rsidRDefault="00460A8D" w:rsidP="00C36BA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</w:t>
      </w:r>
      <w:r w:rsidR="009871B0">
        <w:rPr>
          <w:rFonts w:ascii="Acumin Pro" w:hAnsi="Acumin Pro"/>
          <w:sz w:val="20"/>
          <w:szCs w:val="20"/>
          <w:lang w:val="pl-PL"/>
        </w:rPr>
        <w:t xml:space="preserve">ałącznik nr </w:t>
      </w:r>
      <w:r>
        <w:rPr>
          <w:rFonts w:ascii="Acumin Pro" w:hAnsi="Acumin Pro"/>
          <w:sz w:val="20"/>
          <w:szCs w:val="20"/>
          <w:lang w:val="pl-PL"/>
        </w:rPr>
        <w:t>6</w:t>
      </w:r>
      <w:r w:rsidR="009871B0" w:rsidRPr="00E01947">
        <w:rPr>
          <w:rFonts w:ascii="Acumin Pro" w:hAnsi="Acumin Pro"/>
          <w:sz w:val="20"/>
          <w:szCs w:val="20"/>
          <w:lang w:val="pl-PL"/>
        </w:rPr>
        <w:t xml:space="preserve"> – </w:t>
      </w:r>
      <w:r w:rsidR="009871B0">
        <w:rPr>
          <w:rFonts w:ascii="Acumin Pro" w:hAnsi="Acumin Pro"/>
          <w:sz w:val="20"/>
          <w:szCs w:val="20"/>
          <w:lang w:val="pl-PL"/>
        </w:rPr>
        <w:t>K</w:t>
      </w:r>
      <w:r w:rsidR="009871B0" w:rsidRPr="00E01947">
        <w:rPr>
          <w:rFonts w:ascii="Acumin Pro" w:hAnsi="Acumin Pro"/>
          <w:sz w:val="20"/>
          <w:szCs w:val="20"/>
          <w:lang w:val="pl-PL"/>
        </w:rPr>
        <w:t xml:space="preserve">lauzula informacyjna o zasadach przetwarzania danych osobowych </w:t>
      </w:r>
    </w:p>
    <w:p w14:paraId="2DF5458C" w14:textId="77777777" w:rsidR="00472B06" w:rsidRPr="008E5684" w:rsidRDefault="00472B06" w:rsidP="00151584">
      <w:pPr>
        <w:spacing w:line="360" w:lineRule="auto"/>
        <w:ind w:left="4320" w:firstLine="720"/>
        <w:rPr>
          <w:rFonts w:ascii="Acumin Pro" w:hAnsi="Acumin Pro"/>
          <w:b/>
          <w:sz w:val="20"/>
          <w:szCs w:val="20"/>
          <w:lang w:val="pl-PL"/>
        </w:rPr>
      </w:pPr>
    </w:p>
    <w:p w14:paraId="5A75FCCF" w14:textId="253213D0" w:rsidR="00011777" w:rsidRDefault="00011777" w:rsidP="00011777">
      <w:pPr>
        <w:spacing w:line="360" w:lineRule="auto"/>
        <w:ind w:left="4320" w:firstLine="720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ZATWIERDZAM:</w:t>
      </w:r>
    </w:p>
    <w:p w14:paraId="0D2ED5A0" w14:textId="76934F84" w:rsidR="00BD53AF" w:rsidRPr="00BD53AF" w:rsidRDefault="00BD53AF" w:rsidP="00BD53AF">
      <w:pPr>
        <w:spacing w:line="360" w:lineRule="auto"/>
        <w:ind w:left="4320"/>
        <w:rPr>
          <w:rFonts w:ascii="Acumin Pro" w:hAnsi="Acumin Pro"/>
          <w:bCs/>
          <w:sz w:val="20"/>
          <w:szCs w:val="20"/>
          <w:lang w:val="pl-PL"/>
        </w:rPr>
      </w:pPr>
      <w:r>
        <w:rPr>
          <w:rFonts w:ascii="Acumin Pro" w:hAnsi="Acumin Pro"/>
          <w:bCs/>
          <w:sz w:val="20"/>
          <w:szCs w:val="20"/>
          <w:lang w:val="pl-PL"/>
        </w:rPr>
        <w:t xml:space="preserve">            </w:t>
      </w:r>
      <w:r w:rsidRPr="00BD53AF">
        <w:rPr>
          <w:rFonts w:ascii="Acumin Pro" w:hAnsi="Acumin Pro"/>
          <w:bCs/>
          <w:sz w:val="20"/>
          <w:szCs w:val="20"/>
          <w:lang w:val="pl-PL"/>
        </w:rPr>
        <w:t>(-) Remigiusz Łuczyński</w:t>
      </w:r>
    </w:p>
    <w:p w14:paraId="3EC6A7C0" w14:textId="07811429" w:rsidR="00BD53AF" w:rsidRPr="00BD53AF" w:rsidRDefault="00BD53AF" w:rsidP="00BD53AF">
      <w:pPr>
        <w:spacing w:line="360" w:lineRule="auto"/>
        <w:ind w:left="4320"/>
        <w:rPr>
          <w:rFonts w:ascii="Acumin Pro" w:hAnsi="Acumin Pro"/>
          <w:bCs/>
          <w:sz w:val="20"/>
          <w:szCs w:val="20"/>
          <w:lang w:val="pl-PL"/>
        </w:rPr>
      </w:pPr>
      <w:r w:rsidRPr="00BD53AF">
        <w:rPr>
          <w:rFonts w:ascii="Acumin Pro" w:hAnsi="Acumin Pro"/>
          <w:bCs/>
          <w:sz w:val="20"/>
          <w:szCs w:val="20"/>
          <w:lang w:val="pl-PL"/>
        </w:rPr>
        <w:t>Zastępca Dyrektora ds. Ekonomicznych</w:t>
      </w:r>
    </w:p>
    <w:sectPr w:rsidR="00BD53AF" w:rsidRPr="00BD53AF" w:rsidSect="00893204">
      <w:footerReference w:type="default" r:id="rId13"/>
      <w:headerReference w:type="first" r:id="rId14"/>
      <w:footerReference w:type="first" r:id="rId15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65F7" w14:textId="77777777" w:rsidR="0038297D" w:rsidRDefault="0038297D">
      <w:r>
        <w:separator/>
      </w:r>
    </w:p>
  </w:endnote>
  <w:endnote w:type="continuationSeparator" w:id="0">
    <w:p w14:paraId="2E777330" w14:textId="77777777" w:rsidR="0038297D" w:rsidRDefault="0038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746197"/>
      <w:docPartObj>
        <w:docPartGallery w:val="Page Numbers (Bottom of Page)"/>
        <w:docPartUnique/>
      </w:docPartObj>
    </w:sdtPr>
    <w:sdtEndPr>
      <w:rPr>
        <w:rFonts w:ascii="Acumin Pro" w:hAnsi="Acumin Pro"/>
        <w:sz w:val="18"/>
        <w:szCs w:val="18"/>
      </w:rPr>
    </w:sdtEndPr>
    <w:sdtContent>
      <w:p w14:paraId="2DE10093" w14:textId="77777777" w:rsidR="009B3401" w:rsidRPr="009B3401" w:rsidRDefault="009B3401">
        <w:pPr>
          <w:pStyle w:val="Stopka"/>
          <w:jc w:val="right"/>
          <w:rPr>
            <w:rFonts w:ascii="Acumin Pro" w:hAnsi="Acumin Pro"/>
            <w:sz w:val="18"/>
            <w:szCs w:val="18"/>
          </w:rPr>
        </w:pPr>
        <w:r w:rsidRPr="009B3401">
          <w:rPr>
            <w:rFonts w:ascii="Acumin Pro" w:hAnsi="Acumin Pro"/>
            <w:sz w:val="18"/>
            <w:szCs w:val="18"/>
          </w:rPr>
          <w:fldChar w:fldCharType="begin"/>
        </w:r>
        <w:r w:rsidRPr="009B3401">
          <w:rPr>
            <w:rFonts w:ascii="Acumin Pro" w:hAnsi="Acumin Pro"/>
            <w:sz w:val="18"/>
            <w:szCs w:val="18"/>
          </w:rPr>
          <w:instrText>PAGE   \* MERGEFORMAT</w:instrText>
        </w:r>
        <w:r w:rsidRPr="009B3401">
          <w:rPr>
            <w:rFonts w:ascii="Acumin Pro" w:hAnsi="Acumin Pro"/>
            <w:sz w:val="18"/>
            <w:szCs w:val="18"/>
          </w:rPr>
          <w:fldChar w:fldCharType="separate"/>
        </w:r>
        <w:r w:rsidR="004A149C" w:rsidRPr="004A149C">
          <w:rPr>
            <w:rFonts w:ascii="Acumin Pro" w:hAnsi="Acumin Pro"/>
            <w:noProof/>
            <w:sz w:val="18"/>
            <w:szCs w:val="18"/>
            <w:lang w:val="pl-PL"/>
          </w:rPr>
          <w:t>3</w:t>
        </w:r>
        <w:r w:rsidRPr="009B3401">
          <w:rPr>
            <w:rFonts w:ascii="Acumin Pro" w:hAnsi="Acumin Pro"/>
            <w:sz w:val="18"/>
            <w:szCs w:val="18"/>
          </w:rPr>
          <w:fldChar w:fldCharType="end"/>
        </w:r>
      </w:p>
    </w:sdtContent>
  </w:sdt>
  <w:p w14:paraId="2BDFD0AF" w14:textId="77777777" w:rsidR="00C72E33" w:rsidRPr="003A6470" w:rsidRDefault="00C72E33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4115" w14:textId="77777777" w:rsidR="00893204" w:rsidRDefault="00BD53AF">
    <w:pPr>
      <w:pStyle w:val="Stopka"/>
    </w:pPr>
    <w:r>
      <w:rPr>
        <w:noProof/>
      </w:rPr>
      <w:pict w14:anchorId="15C0B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A481" w14:textId="77777777" w:rsidR="0038297D" w:rsidRDefault="0038297D">
      <w:r>
        <w:separator/>
      </w:r>
    </w:p>
  </w:footnote>
  <w:footnote w:type="continuationSeparator" w:id="0">
    <w:p w14:paraId="42C9B40C" w14:textId="77777777" w:rsidR="0038297D" w:rsidRDefault="0038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C2B8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343F5B19" wp14:editId="7D969AE1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DD500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14FFA"/>
    <w:multiLevelType w:val="hybridMultilevel"/>
    <w:tmpl w:val="24E48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579"/>
    <w:multiLevelType w:val="hybridMultilevel"/>
    <w:tmpl w:val="2494A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D43D2"/>
    <w:multiLevelType w:val="hybridMultilevel"/>
    <w:tmpl w:val="34DE9D36"/>
    <w:lvl w:ilvl="0" w:tplc="C1E615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F0DB0"/>
    <w:multiLevelType w:val="hybridMultilevel"/>
    <w:tmpl w:val="71D2FBF2"/>
    <w:lvl w:ilvl="0" w:tplc="C1E615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65854"/>
    <w:multiLevelType w:val="hybridMultilevel"/>
    <w:tmpl w:val="AB56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E368D"/>
    <w:multiLevelType w:val="hybridMultilevel"/>
    <w:tmpl w:val="FB660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2544"/>
    <w:multiLevelType w:val="hybridMultilevel"/>
    <w:tmpl w:val="A6A0EF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C7CA2"/>
    <w:multiLevelType w:val="hybridMultilevel"/>
    <w:tmpl w:val="7332DC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D2754"/>
    <w:multiLevelType w:val="hybridMultilevel"/>
    <w:tmpl w:val="8B6C2286"/>
    <w:lvl w:ilvl="0" w:tplc="B5CAB3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24405"/>
    <w:multiLevelType w:val="hybridMultilevel"/>
    <w:tmpl w:val="B448B0BA"/>
    <w:lvl w:ilvl="0" w:tplc="401CE2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42F1C"/>
    <w:multiLevelType w:val="hybridMultilevel"/>
    <w:tmpl w:val="FFECC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C4485"/>
    <w:multiLevelType w:val="hybridMultilevel"/>
    <w:tmpl w:val="E1AC30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C33C28"/>
    <w:multiLevelType w:val="hybridMultilevel"/>
    <w:tmpl w:val="F192F75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6E25D9"/>
    <w:multiLevelType w:val="hybridMultilevel"/>
    <w:tmpl w:val="7356270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23E05"/>
    <w:multiLevelType w:val="hybridMultilevel"/>
    <w:tmpl w:val="EA569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287D"/>
    <w:multiLevelType w:val="hybridMultilevel"/>
    <w:tmpl w:val="1A941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8C1"/>
    <w:multiLevelType w:val="hybridMultilevel"/>
    <w:tmpl w:val="97FE7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17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13"/>
  </w:num>
  <w:num w:numId="15">
    <w:abstractNumId w:val="12"/>
  </w:num>
  <w:num w:numId="16">
    <w:abstractNumId w:val="7"/>
  </w:num>
  <w:num w:numId="17">
    <w:abstractNumId w:val="5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1D05"/>
    <w:rsid w:val="00002F1D"/>
    <w:rsid w:val="000048B9"/>
    <w:rsid w:val="00004903"/>
    <w:rsid w:val="00011777"/>
    <w:rsid w:val="00012EF9"/>
    <w:rsid w:val="00013AA3"/>
    <w:rsid w:val="00015E10"/>
    <w:rsid w:val="00016203"/>
    <w:rsid w:val="000205AA"/>
    <w:rsid w:val="00032C21"/>
    <w:rsid w:val="00034959"/>
    <w:rsid w:val="00037A5C"/>
    <w:rsid w:val="0004750A"/>
    <w:rsid w:val="000514FC"/>
    <w:rsid w:val="0005270A"/>
    <w:rsid w:val="00056226"/>
    <w:rsid w:val="0006454A"/>
    <w:rsid w:val="000668A7"/>
    <w:rsid w:val="00073332"/>
    <w:rsid w:val="000741DB"/>
    <w:rsid w:val="00076ECD"/>
    <w:rsid w:val="00090E57"/>
    <w:rsid w:val="00097AA5"/>
    <w:rsid w:val="000A198B"/>
    <w:rsid w:val="000A1ED0"/>
    <w:rsid w:val="000A3C32"/>
    <w:rsid w:val="000B33BB"/>
    <w:rsid w:val="000B6F38"/>
    <w:rsid w:val="000D06EF"/>
    <w:rsid w:val="000D20DC"/>
    <w:rsid w:val="000D4FFB"/>
    <w:rsid w:val="000D529C"/>
    <w:rsid w:val="000E21EE"/>
    <w:rsid w:val="000E6F99"/>
    <w:rsid w:val="000F1698"/>
    <w:rsid w:val="000F2249"/>
    <w:rsid w:val="000F3929"/>
    <w:rsid w:val="000F4E3C"/>
    <w:rsid w:val="000F6FA2"/>
    <w:rsid w:val="001108E6"/>
    <w:rsid w:val="0012098B"/>
    <w:rsid w:val="0012106B"/>
    <w:rsid w:val="00132A51"/>
    <w:rsid w:val="0013677D"/>
    <w:rsid w:val="00151584"/>
    <w:rsid w:val="001516FA"/>
    <w:rsid w:val="00152023"/>
    <w:rsid w:val="0016546A"/>
    <w:rsid w:val="001704E2"/>
    <w:rsid w:val="00171791"/>
    <w:rsid w:val="001737BF"/>
    <w:rsid w:val="001829C4"/>
    <w:rsid w:val="001873F0"/>
    <w:rsid w:val="001921E8"/>
    <w:rsid w:val="001929F4"/>
    <w:rsid w:val="00196215"/>
    <w:rsid w:val="001A17E6"/>
    <w:rsid w:val="001B3F2D"/>
    <w:rsid w:val="001C0D1E"/>
    <w:rsid w:val="001D0237"/>
    <w:rsid w:val="001D1354"/>
    <w:rsid w:val="001D1A76"/>
    <w:rsid w:val="001D45B0"/>
    <w:rsid w:val="001E2761"/>
    <w:rsid w:val="001F2906"/>
    <w:rsid w:val="001F3F04"/>
    <w:rsid w:val="001F4832"/>
    <w:rsid w:val="001F6B7F"/>
    <w:rsid w:val="00201E96"/>
    <w:rsid w:val="002027CD"/>
    <w:rsid w:val="00206EA4"/>
    <w:rsid w:val="002107C0"/>
    <w:rsid w:val="00216589"/>
    <w:rsid w:val="0022031D"/>
    <w:rsid w:val="002207B0"/>
    <w:rsid w:val="00224119"/>
    <w:rsid w:val="002278AE"/>
    <w:rsid w:val="00227C7D"/>
    <w:rsid w:val="00237CE5"/>
    <w:rsid w:val="0024247D"/>
    <w:rsid w:val="00243AF4"/>
    <w:rsid w:val="002465B8"/>
    <w:rsid w:val="00253F3E"/>
    <w:rsid w:val="002566A6"/>
    <w:rsid w:val="00256F51"/>
    <w:rsid w:val="00262A38"/>
    <w:rsid w:val="0026470F"/>
    <w:rsid w:val="00265A4F"/>
    <w:rsid w:val="00265AD5"/>
    <w:rsid w:val="002841C4"/>
    <w:rsid w:val="00286860"/>
    <w:rsid w:val="0029098C"/>
    <w:rsid w:val="00291E43"/>
    <w:rsid w:val="002A21F4"/>
    <w:rsid w:val="002A49C8"/>
    <w:rsid w:val="002B059A"/>
    <w:rsid w:val="002B1A5C"/>
    <w:rsid w:val="002B46DD"/>
    <w:rsid w:val="002D4F34"/>
    <w:rsid w:val="002D5BFD"/>
    <w:rsid w:val="002F5B57"/>
    <w:rsid w:val="002F5F6D"/>
    <w:rsid w:val="003007BD"/>
    <w:rsid w:val="00305AD6"/>
    <w:rsid w:val="003134FF"/>
    <w:rsid w:val="00313543"/>
    <w:rsid w:val="00324B19"/>
    <w:rsid w:val="0032538C"/>
    <w:rsid w:val="00325C37"/>
    <w:rsid w:val="00325FFB"/>
    <w:rsid w:val="00331C9C"/>
    <w:rsid w:val="00333594"/>
    <w:rsid w:val="00337CC0"/>
    <w:rsid w:val="003406B0"/>
    <w:rsid w:val="0035262C"/>
    <w:rsid w:val="00354309"/>
    <w:rsid w:val="003610BA"/>
    <w:rsid w:val="003635C7"/>
    <w:rsid w:val="003717DC"/>
    <w:rsid w:val="00377222"/>
    <w:rsid w:val="00382354"/>
    <w:rsid w:val="0038297D"/>
    <w:rsid w:val="00384BC7"/>
    <w:rsid w:val="003851FB"/>
    <w:rsid w:val="003A43BA"/>
    <w:rsid w:val="003A6470"/>
    <w:rsid w:val="003B297C"/>
    <w:rsid w:val="003B5BEB"/>
    <w:rsid w:val="003C187C"/>
    <w:rsid w:val="003C2907"/>
    <w:rsid w:val="003C5B05"/>
    <w:rsid w:val="003D51B1"/>
    <w:rsid w:val="003D6E06"/>
    <w:rsid w:val="003E76E2"/>
    <w:rsid w:val="003F325D"/>
    <w:rsid w:val="00406765"/>
    <w:rsid w:val="004070C9"/>
    <w:rsid w:val="00412B47"/>
    <w:rsid w:val="0041598F"/>
    <w:rsid w:val="004225CB"/>
    <w:rsid w:val="00434D5A"/>
    <w:rsid w:val="004424C7"/>
    <w:rsid w:val="00450193"/>
    <w:rsid w:val="00450D64"/>
    <w:rsid w:val="0045270D"/>
    <w:rsid w:val="004567A9"/>
    <w:rsid w:val="00457F06"/>
    <w:rsid w:val="00460A8D"/>
    <w:rsid w:val="00467AC4"/>
    <w:rsid w:val="00472B06"/>
    <w:rsid w:val="00475405"/>
    <w:rsid w:val="00480F2B"/>
    <w:rsid w:val="00482E8D"/>
    <w:rsid w:val="004960A4"/>
    <w:rsid w:val="00497D48"/>
    <w:rsid w:val="004A149C"/>
    <w:rsid w:val="004A370C"/>
    <w:rsid w:val="004A7095"/>
    <w:rsid w:val="004B1F28"/>
    <w:rsid w:val="004B3DC8"/>
    <w:rsid w:val="004C35CE"/>
    <w:rsid w:val="004D14E1"/>
    <w:rsid w:val="004E3DEB"/>
    <w:rsid w:val="004E4422"/>
    <w:rsid w:val="004E7D50"/>
    <w:rsid w:val="004F0996"/>
    <w:rsid w:val="004F1676"/>
    <w:rsid w:val="004F2CFC"/>
    <w:rsid w:val="004F4476"/>
    <w:rsid w:val="004F75FC"/>
    <w:rsid w:val="00502BF2"/>
    <w:rsid w:val="00504931"/>
    <w:rsid w:val="00506114"/>
    <w:rsid w:val="00507F47"/>
    <w:rsid w:val="00511DAC"/>
    <w:rsid w:val="00513FC6"/>
    <w:rsid w:val="00514881"/>
    <w:rsid w:val="00517A0C"/>
    <w:rsid w:val="0053630C"/>
    <w:rsid w:val="00540481"/>
    <w:rsid w:val="00541943"/>
    <w:rsid w:val="00545297"/>
    <w:rsid w:val="00545865"/>
    <w:rsid w:val="00553696"/>
    <w:rsid w:val="00554D21"/>
    <w:rsid w:val="00555C9C"/>
    <w:rsid w:val="005574C5"/>
    <w:rsid w:val="00566D4B"/>
    <w:rsid w:val="0057158C"/>
    <w:rsid w:val="0057182B"/>
    <w:rsid w:val="0057622D"/>
    <w:rsid w:val="00584785"/>
    <w:rsid w:val="00585507"/>
    <w:rsid w:val="00593DE5"/>
    <w:rsid w:val="005B04EB"/>
    <w:rsid w:val="005B4C07"/>
    <w:rsid w:val="005B6BAE"/>
    <w:rsid w:val="005D2401"/>
    <w:rsid w:val="005D5C7A"/>
    <w:rsid w:val="005D64FB"/>
    <w:rsid w:val="005E5FA8"/>
    <w:rsid w:val="006016E8"/>
    <w:rsid w:val="00610145"/>
    <w:rsid w:val="006122CF"/>
    <w:rsid w:val="00626AD1"/>
    <w:rsid w:val="006511B7"/>
    <w:rsid w:val="006513D8"/>
    <w:rsid w:val="00651E8D"/>
    <w:rsid w:val="00651F0C"/>
    <w:rsid w:val="006553EF"/>
    <w:rsid w:val="00656C4A"/>
    <w:rsid w:val="006609C0"/>
    <w:rsid w:val="00665AF1"/>
    <w:rsid w:val="006671DE"/>
    <w:rsid w:val="00667307"/>
    <w:rsid w:val="00674D6D"/>
    <w:rsid w:val="00680E0F"/>
    <w:rsid w:val="00681CC3"/>
    <w:rsid w:val="00683BC2"/>
    <w:rsid w:val="00692C7C"/>
    <w:rsid w:val="006A213C"/>
    <w:rsid w:val="006B3105"/>
    <w:rsid w:val="006B7BC3"/>
    <w:rsid w:val="006C12CD"/>
    <w:rsid w:val="006C2219"/>
    <w:rsid w:val="006D1838"/>
    <w:rsid w:val="006D2415"/>
    <w:rsid w:val="006D2972"/>
    <w:rsid w:val="006E3B7F"/>
    <w:rsid w:val="006F0C30"/>
    <w:rsid w:val="006F27E4"/>
    <w:rsid w:val="006F5BA4"/>
    <w:rsid w:val="00701503"/>
    <w:rsid w:val="00703A80"/>
    <w:rsid w:val="00711BFB"/>
    <w:rsid w:val="007237F2"/>
    <w:rsid w:val="007242DE"/>
    <w:rsid w:val="00731828"/>
    <w:rsid w:val="00737192"/>
    <w:rsid w:val="0074351E"/>
    <w:rsid w:val="0074633C"/>
    <w:rsid w:val="007540F8"/>
    <w:rsid w:val="00755638"/>
    <w:rsid w:val="00761D18"/>
    <w:rsid w:val="0076248C"/>
    <w:rsid w:val="00766008"/>
    <w:rsid w:val="00774DA9"/>
    <w:rsid w:val="00794123"/>
    <w:rsid w:val="007B17A2"/>
    <w:rsid w:val="007C1931"/>
    <w:rsid w:val="007C3CEF"/>
    <w:rsid w:val="007D2628"/>
    <w:rsid w:val="007D400A"/>
    <w:rsid w:val="007D4F52"/>
    <w:rsid w:val="007D78CD"/>
    <w:rsid w:val="007E23C5"/>
    <w:rsid w:val="007E2DC3"/>
    <w:rsid w:val="007F1397"/>
    <w:rsid w:val="007F5AC4"/>
    <w:rsid w:val="007F6D93"/>
    <w:rsid w:val="007F7F2F"/>
    <w:rsid w:val="0080690F"/>
    <w:rsid w:val="00810D08"/>
    <w:rsid w:val="00816909"/>
    <w:rsid w:val="00827BF9"/>
    <w:rsid w:val="008308DE"/>
    <w:rsid w:val="00831847"/>
    <w:rsid w:val="00842DAA"/>
    <w:rsid w:val="00855319"/>
    <w:rsid w:val="00856CB8"/>
    <w:rsid w:val="00865167"/>
    <w:rsid w:val="00867A4C"/>
    <w:rsid w:val="008700F7"/>
    <w:rsid w:val="00875E2C"/>
    <w:rsid w:val="008768A0"/>
    <w:rsid w:val="008768B2"/>
    <w:rsid w:val="008905B8"/>
    <w:rsid w:val="00892C58"/>
    <w:rsid w:val="00893204"/>
    <w:rsid w:val="00893981"/>
    <w:rsid w:val="008960E7"/>
    <w:rsid w:val="008A42B8"/>
    <w:rsid w:val="008A4D87"/>
    <w:rsid w:val="008B123E"/>
    <w:rsid w:val="008B4092"/>
    <w:rsid w:val="008C055A"/>
    <w:rsid w:val="008C17F3"/>
    <w:rsid w:val="008C20CA"/>
    <w:rsid w:val="008C60A1"/>
    <w:rsid w:val="008C6A53"/>
    <w:rsid w:val="008D3855"/>
    <w:rsid w:val="008D6CFF"/>
    <w:rsid w:val="008D72F0"/>
    <w:rsid w:val="008D7E18"/>
    <w:rsid w:val="008E4BF6"/>
    <w:rsid w:val="008E5684"/>
    <w:rsid w:val="008F237A"/>
    <w:rsid w:val="008F25A4"/>
    <w:rsid w:val="008F28DC"/>
    <w:rsid w:val="008F2C2C"/>
    <w:rsid w:val="00903CEF"/>
    <w:rsid w:val="009041D2"/>
    <w:rsid w:val="00911FCE"/>
    <w:rsid w:val="009200CD"/>
    <w:rsid w:val="00923038"/>
    <w:rsid w:val="0092308F"/>
    <w:rsid w:val="00924DD7"/>
    <w:rsid w:val="00925C0A"/>
    <w:rsid w:val="009260F5"/>
    <w:rsid w:val="00932BC8"/>
    <w:rsid w:val="0093315E"/>
    <w:rsid w:val="00933512"/>
    <w:rsid w:val="0094661A"/>
    <w:rsid w:val="00954DCE"/>
    <w:rsid w:val="00954FED"/>
    <w:rsid w:val="009606A1"/>
    <w:rsid w:val="00960A23"/>
    <w:rsid w:val="009639F4"/>
    <w:rsid w:val="00967D1F"/>
    <w:rsid w:val="0097781D"/>
    <w:rsid w:val="00983AAD"/>
    <w:rsid w:val="009871B0"/>
    <w:rsid w:val="009A2989"/>
    <w:rsid w:val="009A2AB3"/>
    <w:rsid w:val="009A437E"/>
    <w:rsid w:val="009B3298"/>
    <w:rsid w:val="009B3401"/>
    <w:rsid w:val="009C2518"/>
    <w:rsid w:val="009C2876"/>
    <w:rsid w:val="009D08F7"/>
    <w:rsid w:val="009D4EEB"/>
    <w:rsid w:val="009E3AEC"/>
    <w:rsid w:val="009E69A5"/>
    <w:rsid w:val="009F0AC7"/>
    <w:rsid w:val="009F4882"/>
    <w:rsid w:val="00A01C44"/>
    <w:rsid w:val="00A042E6"/>
    <w:rsid w:val="00A0638B"/>
    <w:rsid w:val="00A10A35"/>
    <w:rsid w:val="00A10F81"/>
    <w:rsid w:val="00A13A30"/>
    <w:rsid w:val="00A17695"/>
    <w:rsid w:val="00A26260"/>
    <w:rsid w:val="00A33D14"/>
    <w:rsid w:val="00A44B1F"/>
    <w:rsid w:val="00A4623A"/>
    <w:rsid w:val="00A53109"/>
    <w:rsid w:val="00A6154D"/>
    <w:rsid w:val="00A6403C"/>
    <w:rsid w:val="00A64082"/>
    <w:rsid w:val="00A64F87"/>
    <w:rsid w:val="00A66DCA"/>
    <w:rsid w:val="00A71505"/>
    <w:rsid w:val="00A7570A"/>
    <w:rsid w:val="00A84AB0"/>
    <w:rsid w:val="00A86A3A"/>
    <w:rsid w:val="00A93778"/>
    <w:rsid w:val="00A95DF4"/>
    <w:rsid w:val="00AA0FD8"/>
    <w:rsid w:val="00AA1FFC"/>
    <w:rsid w:val="00AA50FF"/>
    <w:rsid w:val="00AB1002"/>
    <w:rsid w:val="00AB70BD"/>
    <w:rsid w:val="00AC0377"/>
    <w:rsid w:val="00AC3E39"/>
    <w:rsid w:val="00AD7AF5"/>
    <w:rsid w:val="00AE1224"/>
    <w:rsid w:val="00AE63A3"/>
    <w:rsid w:val="00AF143A"/>
    <w:rsid w:val="00AF1C42"/>
    <w:rsid w:val="00AF2D6D"/>
    <w:rsid w:val="00AF2D91"/>
    <w:rsid w:val="00AF6B0F"/>
    <w:rsid w:val="00B10793"/>
    <w:rsid w:val="00B14030"/>
    <w:rsid w:val="00B20575"/>
    <w:rsid w:val="00B24F24"/>
    <w:rsid w:val="00B24F28"/>
    <w:rsid w:val="00B36982"/>
    <w:rsid w:val="00B4085A"/>
    <w:rsid w:val="00B46749"/>
    <w:rsid w:val="00B524F2"/>
    <w:rsid w:val="00B54F86"/>
    <w:rsid w:val="00B606AC"/>
    <w:rsid w:val="00B6116E"/>
    <w:rsid w:val="00B64EC9"/>
    <w:rsid w:val="00B67ED2"/>
    <w:rsid w:val="00B7127C"/>
    <w:rsid w:val="00B72EB1"/>
    <w:rsid w:val="00B773DE"/>
    <w:rsid w:val="00B80FF1"/>
    <w:rsid w:val="00B816A1"/>
    <w:rsid w:val="00B833B7"/>
    <w:rsid w:val="00B97175"/>
    <w:rsid w:val="00B977C2"/>
    <w:rsid w:val="00BA2330"/>
    <w:rsid w:val="00BA4438"/>
    <w:rsid w:val="00BA73EC"/>
    <w:rsid w:val="00BA74AC"/>
    <w:rsid w:val="00BB0295"/>
    <w:rsid w:val="00BC08B4"/>
    <w:rsid w:val="00BD1860"/>
    <w:rsid w:val="00BD2972"/>
    <w:rsid w:val="00BD2E7B"/>
    <w:rsid w:val="00BD53AF"/>
    <w:rsid w:val="00BD5F7C"/>
    <w:rsid w:val="00BE2E06"/>
    <w:rsid w:val="00BF1CDE"/>
    <w:rsid w:val="00BF1D8E"/>
    <w:rsid w:val="00BF489E"/>
    <w:rsid w:val="00C0434C"/>
    <w:rsid w:val="00C07456"/>
    <w:rsid w:val="00C16BF4"/>
    <w:rsid w:val="00C24790"/>
    <w:rsid w:val="00C32EB8"/>
    <w:rsid w:val="00C36BAF"/>
    <w:rsid w:val="00C454F9"/>
    <w:rsid w:val="00C46CE7"/>
    <w:rsid w:val="00C47496"/>
    <w:rsid w:val="00C47D09"/>
    <w:rsid w:val="00C50129"/>
    <w:rsid w:val="00C523AE"/>
    <w:rsid w:val="00C617C4"/>
    <w:rsid w:val="00C629EF"/>
    <w:rsid w:val="00C63785"/>
    <w:rsid w:val="00C64810"/>
    <w:rsid w:val="00C72E33"/>
    <w:rsid w:val="00C802E4"/>
    <w:rsid w:val="00C81405"/>
    <w:rsid w:val="00CA6113"/>
    <w:rsid w:val="00CB7D12"/>
    <w:rsid w:val="00CC1B53"/>
    <w:rsid w:val="00CC446F"/>
    <w:rsid w:val="00CC4A7D"/>
    <w:rsid w:val="00CC5E73"/>
    <w:rsid w:val="00CC605B"/>
    <w:rsid w:val="00CC66A1"/>
    <w:rsid w:val="00CD6BAD"/>
    <w:rsid w:val="00CD6CE8"/>
    <w:rsid w:val="00CD7E34"/>
    <w:rsid w:val="00CE2304"/>
    <w:rsid w:val="00CE666D"/>
    <w:rsid w:val="00CF1D99"/>
    <w:rsid w:val="00CF6669"/>
    <w:rsid w:val="00CF711D"/>
    <w:rsid w:val="00D000B3"/>
    <w:rsid w:val="00D04461"/>
    <w:rsid w:val="00D044A1"/>
    <w:rsid w:val="00D07726"/>
    <w:rsid w:val="00D1745D"/>
    <w:rsid w:val="00D208C1"/>
    <w:rsid w:val="00D20C7F"/>
    <w:rsid w:val="00D228C5"/>
    <w:rsid w:val="00D23C87"/>
    <w:rsid w:val="00D3082D"/>
    <w:rsid w:val="00D32078"/>
    <w:rsid w:val="00D40B34"/>
    <w:rsid w:val="00D45A75"/>
    <w:rsid w:val="00D50456"/>
    <w:rsid w:val="00D61093"/>
    <w:rsid w:val="00D62232"/>
    <w:rsid w:val="00D63B81"/>
    <w:rsid w:val="00D64F2C"/>
    <w:rsid w:val="00D6671E"/>
    <w:rsid w:val="00D70A4D"/>
    <w:rsid w:val="00D724EA"/>
    <w:rsid w:val="00D81AF7"/>
    <w:rsid w:val="00D9372A"/>
    <w:rsid w:val="00DA2E2D"/>
    <w:rsid w:val="00DA31E3"/>
    <w:rsid w:val="00DA32FF"/>
    <w:rsid w:val="00DA36CB"/>
    <w:rsid w:val="00DA47FE"/>
    <w:rsid w:val="00DA6978"/>
    <w:rsid w:val="00DC2B03"/>
    <w:rsid w:val="00DD3108"/>
    <w:rsid w:val="00DE71A6"/>
    <w:rsid w:val="00DF57A3"/>
    <w:rsid w:val="00E000C4"/>
    <w:rsid w:val="00E01947"/>
    <w:rsid w:val="00E05639"/>
    <w:rsid w:val="00E10A9F"/>
    <w:rsid w:val="00E11463"/>
    <w:rsid w:val="00E11C99"/>
    <w:rsid w:val="00E13B24"/>
    <w:rsid w:val="00E17801"/>
    <w:rsid w:val="00E2203D"/>
    <w:rsid w:val="00E343D3"/>
    <w:rsid w:val="00E365AA"/>
    <w:rsid w:val="00E47E50"/>
    <w:rsid w:val="00E54CD6"/>
    <w:rsid w:val="00E57A33"/>
    <w:rsid w:val="00E66EEF"/>
    <w:rsid w:val="00E70B20"/>
    <w:rsid w:val="00E76348"/>
    <w:rsid w:val="00E832A7"/>
    <w:rsid w:val="00E86157"/>
    <w:rsid w:val="00E96AB6"/>
    <w:rsid w:val="00EA0678"/>
    <w:rsid w:val="00EA7E6C"/>
    <w:rsid w:val="00EB48F8"/>
    <w:rsid w:val="00EB4D42"/>
    <w:rsid w:val="00EB7D3E"/>
    <w:rsid w:val="00EC7C77"/>
    <w:rsid w:val="00ED3370"/>
    <w:rsid w:val="00ED3EFB"/>
    <w:rsid w:val="00EE2856"/>
    <w:rsid w:val="00EE28C2"/>
    <w:rsid w:val="00EE2BAA"/>
    <w:rsid w:val="00EE3550"/>
    <w:rsid w:val="00F0012B"/>
    <w:rsid w:val="00F05D11"/>
    <w:rsid w:val="00F0777D"/>
    <w:rsid w:val="00F10993"/>
    <w:rsid w:val="00F15250"/>
    <w:rsid w:val="00F15A67"/>
    <w:rsid w:val="00F22BA9"/>
    <w:rsid w:val="00F27DFC"/>
    <w:rsid w:val="00F3030C"/>
    <w:rsid w:val="00F31B22"/>
    <w:rsid w:val="00F428B1"/>
    <w:rsid w:val="00F54FDF"/>
    <w:rsid w:val="00F57174"/>
    <w:rsid w:val="00F70551"/>
    <w:rsid w:val="00F771C7"/>
    <w:rsid w:val="00F922E6"/>
    <w:rsid w:val="00F97404"/>
    <w:rsid w:val="00FA5F7F"/>
    <w:rsid w:val="00FB1D4E"/>
    <w:rsid w:val="00FB3663"/>
    <w:rsid w:val="00FB704A"/>
    <w:rsid w:val="00FD036D"/>
    <w:rsid w:val="00FE517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6F45FEE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4E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000B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C20CA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20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1"/>
    <w:qFormat/>
    <w:rsid w:val="00A53109"/>
    <w:rPr>
      <w:sz w:val="24"/>
      <w:szCs w:val="24"/>
      <w:lang w:val="en-US" w:eastAsia="en-US"/>
    </w:rPr>
  </w:style>
  <w:style w:type="paragraph" w:customStyle="1" w:styleId="NormalN">
    <w:name w:val="Normal N"/>
    <w:rsid w:val="00D45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5"/>
      </w:tabs>
      <w:spacing w:before="60" w:after="40"/>
      <w:jc w:val="both"/>
    </w:pPr>
    <w:rPr>
      <w:rFonts w:ascii="Calibri" w:hAnsi="Calibri" w:cs="Arial Unicode MS"/>
      <w:color w:val="000000"/>
      <w:u w:color="000000"/>
      <w:bdr w:val="none" w:sz="0" w:space="0" w:color="auto"/>
    </w:rPr>
  </w:style>
  <w:style w:type="paragraph" w:styleId="Tekstpodstawowy2">
    <w:name w:val="Body Text 2"/>
    <w:basedOn w:val="Normalny"/>
    <w:link w:val="Tekstpodstawowy2Znak"/>
    <w:rsid w:val="00513F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13FC6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D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DA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D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9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92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929"/>
    <w:rPr>
      <w:b/>
      <w:bCs/>
      <w:lang w:val="en-US" w:eastAsia="en-US"/>
    </w:rPr>
  </w:style>
  <w:style w:type="paragraph" w:styleId="Zwykytekst">
    <w:name w:val="Plain Text"/>
    <w:basedOn w:val="Normalny"/>
    <w:link w:val="ZwykytekstZnak"/>
    <w:rsid w:val="00E11C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z w:val="20"/>
      <w:szCs w:val="20"/>
      <w:bdr w:val="none" w:sz="0" w:space="0" w:color="auto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E11C99"/>
    <w:rPr>
      <w:rFonts w:ascii="Courier New" w:eastAsia="Times New Roman" w:hAnsi="Courier New"/>
      <w:bdr w:val="none" w:sz="0" w:space="0" w:color="auto"/>
      <w:lang w:val="x-none"/>
    </w:rPr>
  </w:style>
  <w:style w:type="character" w:customStyle="1" w:styleId="normaltextrun">
    <w:name w:val="normaltextrun"/>
    <w:basedOn w:val="Domylnaczcionkaakapitu"/>
    <w:rsid w:val="00F771C7"/>
  </w:style>
  <w:style w:type="paragraph" w:customStyle="1" w:styleId="Default">
    <w:name w:val="Default"/>
    <w:rsid w:val="00F15A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cumin Pro" w:hAnsi="Acumin Pro" w:cs="Acumi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n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mnp.ar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np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52C4-7783-412B-B85E-0AA89F02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KurkiewiczA</cp:lastModifiedBy>
  <cp:revision>5</cp:revision>
  <cp:lastPrinted>2023-05-23T09:23:00Z</cp:lastPrinted>
  <dcterms:created xsi:type="dcterms:W3CDTF">2023-08-23T12:52:00Z</dcterms:created>
  <dcterms:modified xsi:type="dcterms:W3CDTF">2023-08-24T07:48:00Z</dcterms:modified>
</cp:coreProperties>
</file>