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01B92173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044816">
        <w:rPr>
          <w:rFonts w:ascii="Arial" w:hAnsi="Arial"/>
        </w:rPr>
        <w:t>3 kwietnia</w:t>
      </w:r>
      <w:r w:rsidRPr="0057344A">
        <w:rPr>
          <w:rFonts w:ascii="Arial" w:hAnsi="Arial"/>
        </w:rPr>
        <w:t xml:space="preserve">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3644F625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04744449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1A52F255" w:rsidR="00F400B4" w:rsidRPr="00257107" w:rsidRDefault="009A4342" w:rsidP="002571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57344A">
        <w:rPr>
          <w:rFonts w:ascii="Arial" w:hAnsi="Arial"/>
        </w:rPr>
        <w:t>Zgodnie z art. 284, w zw. a art. 286 ustawy z dnia 11 września 2019 r. (Dz. U. 20</w:t>
      </w:r>
      <w:r w:rsidR="007B237C" w:rsidRPr="0057344A">
        <w:rPr>
          <w:rFonts w:ascii="Arial" w:hAnsi="Arial"/>
        </w:rPr>
        <w:t>23</w:t>
      </w:r>
      <w:r w:rsidRPr="0057344A">
        <w:rPr>
          <w:rFonts w:ascii="Arial" w:hAnsi="Arial"/>
        </w:rPr>
        <w:t xml:space="preserve"> poz. 160</w:t>
      </w:r>
      <w:r w:rsidR="007B237C" w:rsidRPr="0057344A">
        <w:rPr>
          <w:rFonts w:ascii="Arial" w:hAnsi="Arial"/>
        </w:rPr>
        <w:t>5</w:t>
      </w:r>
      <w:r w:rsidRPr="0057344A">
        <w:rPr>
          <w:rFonts w:ascii="Arial" w:hAnsi="Arial"/>
        </w:rPr>
        <w:t xml:space="preserve"> ze zm.), Zamawiający przekazuje pytania od wykonawcy, które wpłynęły w toczącym się postępowaniu</w:t>
      </w:r>
      <w:r w:rsidR="004A7A13" w:rsidRPr="0057344A">
        <w:rPr>
          <w:rFonts w:ascii="Arial" w:hAnsi="Arial"/>
        </w:rPr>
        <w:t xml:space="preserve"> pn.:</w:t>
      </w:r>
      <w:r w:rsidR="00257107" w:rsidRPr="00257107">
        <w:rPr>
          <w:rFonts w:ascii="DejaVuSansCondensed-Bold" w:eastAsiaTheme="minorHAnsi" w:hAnsi="DejaVuSansCondensed-Bold" w:cs="DejaVuSansCondensed-Bold"/>
          <w:b/>
          <w:bCs/>
          <w:color w:val="666666"/>
          <w:kern w:val="0"/>
          <w:sz w:val="23"/>
          <w:szCs w:val="23"/>
          <w:lang w:eastAsia="en-US" w:bidi="ar-SA"/>
        </w:rPr>
        <w:t xml:space="preserve"> </w:t>
      </w:r>
      <w:r w:rsidR="00257107" w:rsidRPr="00257107">
        <w:rPr>
          <w:rFonts w:ascii="Arial" w:eastAsiaTheme="minorHAnsi" w:hAnsi="Arial"/>
          <w:i/>
          <w:iCs/>
          <w:kern w:val="0"/>
          <w:lang w:eastAsia="en-US" w:bidi="ar-SA"/>
        </w:rPr>
        <w:t>Rozbudowa i przebudowa drogi wewnętrznej, na terenie byłej</w:t>
      </w:r>
      <w:r w:rsidR="00257107" w:rsidRPr="00257107">
        <w:rPr>
          <w:rFonts w:ascii="Arial" w:eastAsiaTheme="minorHAnsi" w:hAnsi="Arial"/>
          <w:i/>
          <w:iCs/>
          <w:kern w:val="0"/>
          <w:lang w:eastAsia="en-US" w:bidi="ar-SA"/>
        </w:rPr>
        <w:t xml:space="preserve"> </w:t>
      </w:r>
      <w:r w:rsidR="00257107" w:rsidRPr="00257107">
        <w:rPr>
          <w:rFonts w:ascii="Arial" w:eastAsiaTheme="minorHAnsi" w:hAnsi="Arial"/>
          <w:i/>
          <w:iCs/>
          <w:kern w:val="0"/>
          <w:lang w:eastAsia="en-US" w:bidi="ar-SA"/>
        </w:rPr>
        <w:t>jednostki wojskowej w Wałczu wraz z budową infrastruktury technicznej</w:t>
      </w:r>
      <w:r w:rsidRPr="00257107">
        <w:rPr>
          <w:rFonts w:ascii="Arial" w:hAnsi="Arial"/>
        </w:rPr>
        <w:t>, wraz z</w:t>
      </w:r>
      <w:r w:rsidR="00257107" w:rsidRPr="00257107">
        <w:rPr>
          <w:rFonts w:ascii="Arial" w:hAnsi="Arial"/>
        </w:rPr>
        <w:t xml:space="preserve"> od</w:t>
      </w:r>
      <w:r w:rsidRPr="00257107">
        <w:rPr>
          <w:rFonts w:ascii="Arial" w:hAnsi="Arial"/>
        </w:rPr>
        <w:t>powiedziami</w:t>
      </w:r>
      <w:r w:rsidR="004A7A13" w:rsidRPr="00257107">
        <w:rPr>
          <w:rFonts w:ascii="Arial" w:hAnsi="Arial"/>
        </w:rPr>
        <w:t>:</w:t>
      </w:r>
    </w:p>
    <w:p w14:paraId="14C35AB8" w14:textId="257BFED7" w:rsidR="009A4342" w:rsidRPr="00257107" w:rsidRDefault="009A4342" w:rsidP="00257107">
      <w:pPr>
        <w:spacing w:line="360" w:lineRule="auto"/>
        <w:jc w:val="both"/>
        <w:rPr>
          <w:rFonts w:ascii="Arial" w:hAnsi="Arial"/>
        </w:rPr>
      </w:pPr>
    </w:p>
    <w:p w14:paraId="763B55B2" w14:textId="1E382A3C" w:rsidR="009A4342" w:rsidRPr="0057344A" w:rsidRDefault="009A4342" w:rsidP="0025710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1</w:t>
      </w:r>
    </w:p>
    <w:p w14:paraId="2DAE29CB" w14:textId="6E8CD4A1" w:rsidR="00257107" w:rsidRPr="00257107" w:rsidRDefault="00257107" w:rsidP="00257107">
      <w:pPr>
        <w:spacing w:line="360" w:lineRule="auto"/>
        <w:jc w:val="both"/>
        <w:rPr>
          <w:rFonts w:ascii="Arial" w:eastAsiaTheme="minorHAnsi" w:hAnsi="Arial"/>
          <w:kern w:val="0"/>
          <w:lang w:eastAsia="en-US" w:bidi="ar-SA"/>
        </w:rPr>
      </w:pPr>
      <w:r w:rsidRPr="00257107">
        <w:rPr>
          <w:rFonts w:ascii="Arial" w:eastAsiaTheme="minorHAnsi" w:hAnsi="Arial"/>
          <w:kern w:val="0"/>
          <w:lang w:eastAsia="en-US" w:bidi="ar-SA"/>
        </w:rPr>
        <w:t>C</w:t>
      </w:r>
      <w:r w:rsidRPr="00257107">
        <w:rPr>
          <w:rFonts w:ascii="Arial" w:eastAsiaTheme="minorHAnsi" w:hAnsi="Arial"/>
          <w:kern w:val="0"/>
          <w:lang w:eastAsia="en-US" w:bidi="ar-SA"/>
        </w:rPr>
        <w:t>zy kosztorys ofertowy należy załączyć do oferty?</w:t>
      </w:r>
    </w:p>
    <w:p w14:paraId="5C667A8D" w14:textId="1285AF99" w:rsidR="004A7A13" w:rsidRPr="0057344A" w:rsidRDefault="004A7A13" w:rsidP="00257107">
      <w:pPr>
        <w:spacing w:line="360" w:lineRule="auto"/>
        <w:jc w:val="both"/>
        <w:rPr>
          <w:rFonts w:ascii="Arial" w:hAnsi="Arial"/>
          <w:b/>
          <w:bCs/>
        </w:rPr>
      </w:pPr>
      <w:r w:rsidRPr="00AE5022">
        <w:rPr>
          <w:rFonts w:ascii="Arial" w:hAnsi="Arial"/>
          <w:b/>
          <w:bCs/>
        </w:rPr>
        <w:t>Odpowiedź:</w:t>
      </w:r>
    </w:p>
    <w:p w14:paraId="28809863" w14:textId="12FD7627" w:rsidR="0057344A" w:rsidRPr="00257107" w:rsidRDefault="00257107" w:rsidP="00257107">
      <w:pPr>
        <w:spacing w:line="360" w:lineRule="auto"/>
        <w:jc w:val="both"/>
        <w:rPr>
          <w:rFonts w:ascii="Arial" w:hAnsi="Arial"/>
        </w:rPr>
      </w:pPr>
      <w:r w:rsidRPr="00257107">
        <w:rPr>
          <w:rFonts w:ascii="Arial" w:hAnsi="Arial"/>
        </w:rPr>
        <w:t>Tak, kosztorys ofertowy należy załączyć do oferty – zgodnie z par. 23, ust. 7e) wzoru umowy.</w:t>
      </w:r>
    </w:p>
    <w:p w14:paraId="5DCC5797" w14:textId="259D1C7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44816"/>
    <w:rsid w:val="002072A8"/>
    <w:rsid w:val="002121EF"/>
    <w:rsid w:val="00237B26"/>
    <w:rsid w:val="00257107"/>
    <w:rsid w:val="002B1069"/>
    <w:rsid w:val="0031146D"/>
    <w:rsid w:val="00365218"/>
    <w:rsid w:val="004978F8"/>
    <w:rsid w:val="004A7A13"/>
    <w:rsid w:val="0057344A"/>
    <w:rsid w:val="00665E6E"/>
    <w:rsid w:val="007B237C"/>
    <w:rsid w:val="009A4342"/>
    <w:rsid w:val="009D091D"/>
    <w:rsid w:val="00AD699A"/>
    <w:rsid w:val="00AE5022"/>
    <w:rsid w:val="00B847C4"/>
    <w:rsid w:val="00BD6470"/>
    <w:rsid w:val="00D272D5"/>
    <w:rsid w:val="00D739C4"/>
    <w:rsid w:val="00D90EDE"/>
    <w:rsid w:val="00DF5C93"/>
    <w:rsid w:val="00E174B9"/>
    <w:rsid w:val="00E410F2"/>
    <w:rsid w:val="00F400B4"/>
    <w:rsid w:val="00FB3F17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4</cp:revision>
  <cp:lastPrinted>2024-03-15T10:47:00Z</cp:lastPrinted>
  <dcterms:created xsi:type="dcterms:W3CDTF">2024-03-15T10:47:00Z</dcterms:created>
  <dcterms:modified xsi:type="dcterms:W3CDTF">2024-04-02T08:33:00Z</dcterms:modified>
</cp:coreProperties>
</file>