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0E3F1360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B346F6">
        <w:rPr>
          <w:rFonts w:ascii="Arial" w:hAnsi="Arial" w:cs="Arial"/>
          <w:sz w:val="22"/>
        </w:rPr>
        <w:t>4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Pzp”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19FEE527" w:rsidR="00323227" w:rsidRPr="000E44AF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</w:t>
      </w:r>
      <w:r w:rsidR="00B346F6">
        <w:rPr>
          <w:rFonts w:ascii="Arial" w:hAnsi="Arial" w:cs="Arial"/>
          <w:sz w:val="22"/>
          <w:lang w:eastAsia="pl-PL"/>
        </w:rPr>
        <w:t>4</w:t>
      </w:r>
      <w:r w:rsidR="00A33D5A" w:rsidRPr="000E44AF">
        <w:rPr>
          <w:rFonts w:ascii="Arial" w:hAnsi="Arial" w:cs="Arial"/>
          <w:sz w:val="22"/>
          <w:lang w:eastAsia="pl-PL"/>
        </w:rPr>
        <w:t xml:space="preserve"> Ubezpieczenie </w:t>
      </w:r>
      <w:r w:rsidR="00B346F6">
        <w:rPr>
          <w:rFonts w:ascii="Arial" w:hAnsi="Arial" w:cs="Arial"/>
          <w:sz w:val="22"/>
          <w:lang w:eastAsia="pl-PL"/>
        </w:rPr>
        <w:t>bezzałogowych statków powietrznych BSP</w:t>
      </w:r>
      <w:r w:rsidR="002E0579" w:rsidRPr="000E44AF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22410889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bezzałogowego statku powietrznego (drona)</w:t>
      </w:r>
      <w:r w:rsidR="00323227" w:rsidRPr="000E44AF">
        <w:rPr>
          <w:rFonts w:ascii="Arial" w:hAnsi="Arial" w:cs="Arial"/>
          <w:sz w:val="22"/>
          <w:lang w:eastAsia="pl-PL"/>
        </w:rPr>
        <w:t>,</w:t>
      </w:r>
    </w:p>
    <w:p w14:paraId="0CECB272" w14:textId="224AABF9" w:rsidR="00323227" w:rsidRPr="00B346F6" w:rsidRDefault="00676396" w:rsidP="00B346F6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odpowiedzialności cywilnej osób pilotujących bezzałogowe statki powietrzne</w:t>
      </w:r>
      <w:r w:rsidR="00323227" w:rsidRPr="00B346F6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8436A2">
      <w:pPr>
        <w:spacing w:after="0" w:line="312" w:lineRule="auto"/>
        <w:ind w:left="426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2765D8B5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</w:t>
      </w:r>
      <w:r w:rsidR="00B346F6">
        <w:rPr>
          <w:rFonts w:ascii="Arial" w:hAnsi="Arial" w:cs="Arial"/>
          <w:sz w:val="22"/>
          <w:lang w:eastAsia="pl-PL"/>
        </w:rPr>
        <w:t>2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krótszym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5F2BD101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9A18A2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2427F3AC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</w:t>
      </w:r>
      <w:r w:rsidR="004D0A0F">
        <w:rPr>
          <w:rFonts w:ascii="Arial" w:hAnsi="Arial" w:cs="Arial"/>
          <w:sz w:val="22"/>
          <w:lang w:eastAsia="pl-PL"/>
        </w:rPr>
        <w:lastRenderedPageBreak/>
        <w:t xml:space="preserve">Wykonawcy </w:t>
      </w:r>
      <w:r w:rsidR="00EF2A07" w:rsidRPr="00EF2A07">
        <w:rPr>
          <w:rFonts w:ascii="Arial" w:hAnsi="Arial" w:cs="Arial"/>
          <w:sz w:val="22"/>
          <w:lang w:eastAsia="pl-PL"/>
        </w:rPr>
        <w:t>”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1DC2AC09" w:rsidR="007A2E3B" w:rsidRPr="007A2E3B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/ek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05B4B6A2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9A18A2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0B3A60E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wskazanych ryzyk,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62D63E1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</w:t>
      </w:r>
      <w:r w:rsidR="00493893">
        <w:rPr>
          <w:rFonts w:ascii="Arial" w:hAnsi="Arial" w:cs="Arial"/>
          <w:sz w:val="22"/>
        </w:rPr>
        <w:t xml:space="preserve"> 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Wykonawca, na podstawie art. 438 ust. 2 ustawy Pzp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</w:t>
      </w:r>
      <w:r>
        <w:rPr>
          <w:rFonts w:ascii="Arial" w:eastAsia="Calibri" w:hAnsi="Arial" w:cs="Arial"/>
          <w:sz w:val="22"/>
        </w:rPr>
        <w:lastRenderedPageBreak/>
        <w:t>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Wszelkie zmiany muszą być dokonywane z zachowaniem przepisów ustawy 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2DF5B97B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493893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późn. zm.) oraz kosztów obsługi umowy ubezpieczenia. </w:t>
      </w:r>
      <w:r w:rsidRPr="00C10B36">
        <w:rPr>
          <w:rFonts w:ascii="Arial" w:hAnsi="Arial" w:cs="Arial"/>
          <w:sz w:val="22"/>
          <w:lang w:eastAsia="pl-PL"/>
        </w:rPr>
        <w:lastRenderedPageBreak/>
        <w:t>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6F9D" w14:textId="77777777" w:rsidR="00B50C34" w:rsidRDefault="00B50C34" w:rsidP="00EF7953">
      <w:pPr>
        <w:spacing w:after="0" w:line="240" w:lineRule="auto"/>
      </w:pPr>
      <w:r>
        <w:separator/>
      </w:r>
    </w:p>
  </w:endnote>
  <w:endnote w:type="continuationSeparator" w:id="0">
    <w:p w14:paraId="4BA366C6" w14:textId="77777777" w:rsidR="00B50C34" w:rsidRDefault="00B50C34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A2A8" w14:textId="77777777" w:rsidR="00B50C34" w:rsidRDefault="00B50C34" w:rsidP="00EF7953">
      <w:pPr>
        <w:spacing w:after="0" w:line="240" w:lineRule="auto"/>
      </w:pPr>
      <w:r>
        <w:separator/>
      </w:r>
    </w:p>
  </w:footnote>
  <w:footnote w:type="continuationSeparator" w:id="0">
    <w:p w14:paraId="6D06F7E5" w14:textId="77777777" w:rsidR="00B50C34" w:rsidRDefault="00B50C34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7B9ECF2E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GIRM.26.4.2022.Z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6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0"/>
  </w:num>
  <w:num w:numId="15" w16cid:durableId="2142913634">
    <w:abstractNumId w:val="32"/>
  </w:num>
  <w:num w:numId="16" w16cid:durableId="1999184112">
    <w:abstractNumId w:val="38"/>
  </w:num>
  <w:num w:numId="17" w16cid:durableId="564920692">
    <w:abstractNumId w:val="39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29"/>
  </w:num>
  <w:num w:numId="21" w16cid:durableId="978149502">
    <w:abstractNumId w:val="14"/>
  </w:num>
  <w:num w:numId="22" w16cid:durableId="1315644266">
    <w:abstractNumId w:val="31"/>
  </w:num>
  <w:num w:numId="23" w16cid:durableId="936444040">
    <w:abstractNumId w:val="28"/>
  </w:num>
  <w:num w:numId="24" w16cid:durableId="2041736373">
    <w:abstractNumId w:val="37"/>
  </w:num>
  <w:num w:numId="25" w16cid:durableId="960116403">
    <w:abstractNumId w:val="35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0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3893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55DEA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8A2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6F6"/>
    <w:rsid w:val="00B34B2C"/>
    <w:rsid w:val="00B40778"/>
    <w:rsid w:val="00B45A3C"/>
    <w:rsid w:val="00B50C34"/>
    <w:rsid w:val="00B51963"/>
    <w:rsid w:val="00B5764D"/>
    <w:rsid w:val="00B663B4"/>
    <w:rsid w:val="00B67C4A"/>
    <w:rsid w:val="00B70700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542C"/>
    <w:rsid w:val="00C02F62"/>
    <w:rsid w:val="00C10B36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7B34"/>
    <w:rsid w:val="00E233A6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załącznik, swz umowa, ubezpieczenia</cp:keywords>
  <cp:lastModifiedBy>Agnieszka Skwira</cp:lastModifiedBy>
  <cp:revision>27</cp:revision>
  <cp:lastPrinted>2022-07-22T07:59:00Z</cp:lastPrinted>
  <dcterms:created xsi:type="dcterms:W3CDTF">2022-07-19T11:17:00Z</dcterms:created>
  <dcterms:modified xsi:type="dcterms:W3CDTF">2022-07-22T12:09:00Z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