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F1" w:rsidRDefault="005159F1"/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379"/>
        <w:gridCol w:w="1532"/>
        <w:gridCol w:w="1338"/>
        <w:gridCol w:w="1434"/>
        <w:gridCol w:w="647"/>
        <w:gridCol w:w="662"/>
        <w:gridCol w:w="1007"/>
        <w:gridCol w:w="838"/>
        <w:gridCol w:w="1593"/>
      </w:tblGrid>
      <w:tr w:rsidR="00D010A8" w:rsidRPr="00D36BAD" w:rsidTr="00D010A8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Pakiet nr 1</w:t>
            </w:r>
          </w:p>
        </w:tc>
      </w:tr>
      <w:tr w:rsidR="0060746C" w:rsidRPr="00D36BAD" w:rsidTr="00D010A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Parametry dodatkowe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jednostkowa netto (zł)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%</w:t>
            </w: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VAT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netto  (zł)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   (zł)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kod producenta</w:t>
            </w:r>
          </w:p>
        </w:tc>
      </w:tr>
      <w:tr w:rsidR="0060746C" w:rsidRPr="00D36BAD" w:rsidTr="00D010A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D36BAD" w:rsidRDefault="00D60B04" w:rsidP="00D60B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08" w:rsidRDefault="001A2208" w:rsidP="001A220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0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Zestaw  do mechanicznego pulsacyjnego wsparcia lewej komory serca przy zabiegach wysokiego ryzyka iVAC2L  </w:t>
            </w:r>
          </w:p>
          <w:p w:rsidR="00EF54D9" w:rsidRPr="00D60B04" w:rsidRDefault="00EF54D9" w:rsidP="001A220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208" w:rsidRPr="001A2208" w:rsidRDefault="001A2208" w:rsidP="001A2208">
            <w:pPr>
              <w:rPr>
                <w:rFonts w:ascii="Times New Roman" w:hAnsi="Times New Roman" w:cs="Times New Roman"/>
              </w:rPr>
            </w:pPr>
            <w:r w:rsidRPr="001A2208">
              <w:rPr>
                <w:rFonts w:ascii="Times New Roman" w:hAnsi="Times New Roman" w:cs="Times New Roman"/>
              </w:rPr>
              <w:t>Cewnik dedykowany do lewej komory serca po wprowadzeniu przez tętnicę udową</w:t>
            </w:r>
            <w:r w:rsidR="00D60B04">
              <w:rPr>
                <w:rFonts w:ascii="Times New Roman" w:hAnsi="Times New Roman" w:cs="Times New Roman"/>
              </w:rPr>
              <w:t>.</w:t>
            </w:r>
          </w:p>
          <w:p w:rsidR="001A2208" w:rsidRPr="001A2208" w:rsidRDefault="001A2208" w:rsidP="001A2208">
            <w:pPr>
              <w:rPr>
                <w:rFonts w:ascii="Times New Roman" w:hAnsi="Times New Roman" w:cs="Times New Roman"/>
              </w:rPr>
            </w:pPr>
            <w:r w:rsidRPr="001A2208">
              <w:rPr>
                <w:rFonts w:ascii="Times New Roman" w:hAnsi="Times New Roman" w:cs="Times New Roman"/>
              </w:rPr>
              <w:t>System stanowi naturalne wsparcie pulsacyjne działające razem z sercem pacjenta (EKG, AP)</w:t>
            </w:r>
          </w:p>
          <w:p w:rsidR="001A2208" w:rsidRPr="001A2208" w:rsidRDefault="001A2208" w:rsidP="001A2208">
            <w:pPr>
              <w:rPr>
                <w:rFonts w:ascii="Times New Roman" w:hAnsi="Times New Roman" w:cs="Times New Roman"/>
              </w:rPr>
            </w:pPr>
            <w:r w:rsidRPr="001A2208">
              <w:rPr>
                <w:rFonts w:ascii="Times New Roman" w:hAnsi="Times New Roman" w:cs="Times New Roman"/>
              </w:rPr>
              <w:t>system zasysa krew z LV w czasie skurczu mięśnia sercowego, podczas rozkurczu mięśnia sercowego krew wpompowana jest do aorty wstępującej,</w:t>
            </w:r>
          </w:p>
          <w:p w:rsidR="001A2208" w:rsidRPr="001A2208" w:rsidRDefault="001A2208" w:rsidP="001A2208">
            <w:pPr>
              <w:rPr>
                <w:rFonts w:ascii="Times New Roman" w:hAnsi="Times New Roman" w:cs="Times New Roman"/>
              </w:rPr>
            </w:pPr>
            <w:r w:rsidRPr="001A2208">
              <w:rPr>
                <w:rFonts w:ascii="Times New Roman" w:hAnsi="Times New Roman" w:cs="Times New Roman"/>
              </w:rPr>
              <w:t>zwiększenie rzutu lewej komory serca do 2 litrów/min, wzmocnienie perfuzji</w:t>
            </w:r>
          </w:p>
          <w:p w:rsidR="001A2208" w:rsidRPr="001A2208" w:rsidRDefault="001A2208" w:rsidP="001A2208">
            <w:pPr>
              <w:rPr>
                <w:rFonts w:ascii="Times New Roman" w:hAnsi="Times New Roman" w:cs="Times New Roman"/>
              </w:rPr>
            </w:pPr>
            <w:r w:rsidRPr="001A2208">
              <w:rPr>
                <w:rFonts w:ascii="Times New Roman" w:hAnsi="Times New Roman" w:cs="Times New Roman"/>
              </w:rPr>
              <w:t xml:space="preserve">poziom hemolizy: </w:t>
            </w:r>
            <w:proofErr w:type="spellStart"/>
            <w:r w:rsidRPr="001A2208">
              <w:rPr>
                <w:rFonts w:ascii="Times New Roman" w:hAnsi="Times New Roman" w:cs="Times New Roman"/>
              </w:rPr>
              <w:t>fHb</w:t>
            </w:r>
            <w:proofErr w:type="spellEnd"/>
            <w:r w:rsidRPr="001A2208">
              <w:rPr>
                <w:rFonts w:ascii="Times New Roman" w:hAnsi="Times New Roman" w:cs="Times New Roman"/>
              </w:rPr>
              <w:t xml:space="preserve"> &lt; 10 </w:t>
            </w:r>
            <w:proofErr w:type="spellStart"/>
            <w:r w:rsidRPr="001A2208">
              <w:rPr>
                <w:rFonts w:ascii="Times New Roman" w:hAnsi="Times New Roman" w:cs="Times New Roman"/>
              </w:rPr>
              <w:t>mmol</w:t>
            </w:r>
            <w:proofErr w:type="spellEnd"/>
            <w:r w:rsidRPr="001A2208">
              <w:rPr>
                <w:rFonts w:ascii="Times New Roman" w:hAnsi="Times New Roman" w:cs="Times New Roman"/>
              </w:rPr>
              <w:t>/L,</w:t>
            </w:r>
          </w:p>
          <w:p w:rsidR="001A2208" w:rsidRPr="001A2208" w:rsidRDefault="001A2208" w:rsidP="001A2208">
            <w:pPr>
              <w:rPr>
                <w:rFonts w:ascii="Times New Roman" w:hAnsi="Times New Roman" w:cs="Times New Roman"/>
              </w:rPr>
            </w:pPr>
            <w:r w:rsidRPr="001A2208">
              <w:rPr>
                <w:rFonts w:ascii="Times New Roman" w:hAnsi="Times New Roman" w:cs="Times New Roman"/>
              </w:rPr>
              <w:t>długość cewnika 920mm,</w:t>
            </w:r>
          </w:p>
          <w:p w:rsidR="001A2208" w:rsidRPr="001A2208" w:rsidRDefault="001A2208" w:rsidP="001A2208">
            <w:pPr>
              <w:rPr>
                <w:rFonts w:ascii="Times New Roman" w:hAnsi="Times New Roman" w:cs="Times New Roman"/>
              </w:rPr>
            </w:pPr>
            <w:r w:rsidRPr="001A2208">
              <w:rPr>
                <w:rFonts w:ascii="Times New Roman" w:hAnsi="Times New Roman" w:cs="Times New Roman"/>
              </w:rPr>
              <w:t>wprowadzany po prowadniku 0,035” lub 0,038” o długości 260cm,</w:t>
            </w:r>
          </w:p>
          <w:p w:rsidR="001A2208" w:rsidRPr="001A2208" w:rsidRDefault="001A2208" w:rsidP="001A2208">
            <w:pPr>
              <w:rPr>
                <w:rFonts w:ascii="Times New Roman" w:hAnsi="Times New Roman" w:cs="Times New Roman"/>
              </w:rPr>
            </w:pPr>
            <w:r w:rsidRPr="001A2208">
              <w:rPr>
                <w:rFonts w:ascii="Times New Roman" w:hAnsi="Times New Roman" w:cs="Times New Roman"/>
              </w:rPr>
              <w:t xml:space="preserve">zewnętrzna warstwa cewnika wykonana z </w:t>
            </w:r>
            <w:proofErr w:type="spellStart"/>
            <w:r w:rsidRPr="001A2208">
              <w:rPr>
                <w:rFonts w:ascii="Times New Roman" w:hAnsi="Times New Roman" w:cs="Times New Roman"/>
              </w:rPr>
              <w:t>nitynolu</w:t>
            </w:r>
            <w:proofErr w:type="spellEnd"/>
            <w:r w:rsidRPr="001A2208">
              <w:rPr>
                <w:rFonts w:ascii="Times New Roman" w:hAnsi="Times New Roman" w:cs="Times New Roman"/>
              </w:rPr>
              <w:t>,</w:t>
            </w:r>
          </w:p>
          <w:p w:rsidR="001A2208" w:rsidRPr="001A2208" w:rsidRDefault="001A2208" w:rsidP="001A2208">
            <w:pPr>
              <w:rPr>
                <w:rFonts w:ascii="Times New Roman" w:hAnsi="Times New Roman" w:cs="Times New Roman"/>
              </w:rPr>
            </w:pPr>
            <w:r w:rsidRPr="001A2208">
              <w:rPr>
                <w:rFonts w:ascii="Times New Roman" w:hAnsi="Times New Roman" w:cs="Times New Roman"/>
              </w:rPr>
              <w:lastRenderedPageBreak/>
              <w:t>wewnętrzna warstwa cewnika wykonana z PTFE,</w:t>
            </w:r>
          </w:p>
          <w:p w:rsidR="001A2208" w:rsidRPr="001A2208" w:rsidRDefault="001A2208" w:rsidP="001A2208">
            <w:pPr>
              <w:rPr>
                <w:rFonts w:ascii="Times New Roman" w:hAnsi="Times New Roman" w:cs="Times New Roman"/>
              </w:rPr>
            </w:pPr>
            <w:r w:rsidRPr="001A2208">
              <w:rPr>
                <w:rFonts w:ascii="Times New Roman" w:hAnsi="Times New Roman" w:cs="Times New Roman"/>
              </w:rPr>
              <w:t>światło wewnętrzne cewnika 17 Fr,</w:t>
            </w:r>
          </w:p>
          <w:p w:rsidR="001A2208" w:rsidRPr="001A2208" w:rsidRDefault="001A2208" w:rsidP="001A2208">
            <w:pPr>
              <w:rPr>
                <w:rFonts w:ascii="Times New Roman" w:hAnsi="Times New Roman" w:cs="Times New Roman"/>
              </w:rPr>
            </w:pPr>
            <w:r w:rsidRPr="001A2208">
              <w:rPr>
                <w:rFonts w:ascii="Times New Roman" w:hAnsi="Times New Roman" w:cs="Times New Roman"/>
              </w:rPr>
              <w:t>zintegrowana dwukierunkowa zastawka w dystalnej części cewnika 73mm od końcówki,</w:t>
            </w:r>
          </w:p>
          <w:p w:rsidR="001A2208" w:rsidRPr="001A2208" w:rsidRDefault="001A2208" w:rsidP="001A2208">
            <w:pPr>
              <w:rPr>
                <w:rFonts w:ascii="Times New Roman" w:hAnsi="Times New Roman" w:cs="Times New Roman"/>
              </w:rPr>
            </w:pPr>
            <w:r w:rsidRPr="001A2208">
              <w:rPr>
                <w:rFonts w:ascii="Times New Roman" w:hAnsi="Times New Roman" w:cs="Times New Roman"/>
              </w:rPr>
              <w:t>końcówka aspiracyjna w dystalnej części cewnika,</w:t>
            </w:r>
          </w:p>
          <w:p w:rsidR="001A2208" w:rsidRPr="001A2208" w:rsidRDefault="001A2208" w:rsidP="001A2208">
            <w:pPr>
              <w:rPr>
                <w:rFonts w:ascii="Times New Roman" w:hAnsi="Times New Roman" w:cs="Times New Roman"/>
              </w:rPr>
            </w:pPr>
            <w:r w:rsidRPr="001A2208">
              <w:rPr>
                <w:rFonts w:ascii="Times New Roman" w:hAnsi="Times New Roman" w:cs="Times New Roman"/>
              </w:rPr>
              <w:t xml:space="preserve">system kompatybilny ze standardowymi konsolami do </w:t>
            </w:r>
            <w:proofErr w:type="spellStart"/>
            <w:r w:rsidRPr="001A2208">
              <w:rPr>
                <w:rFonts w:ascii="Times New Roman" w:hAnsi="Times New Roman" w:cs="Times New Roman"/>
              </w:rPr>
              <w:t>kontrapulsacji</w:t>
            </w:r>
            <w:proofErr w:type="spellEnd"/>
            <w:r w:rsidRPr="001A2208">
              <w:rPr>
                <w:rFonts w:ascii="Times New Roman" w:hAnsi="Times New Roman" w:cs="Times New Roman"/>
              </w:rPr>
              <w:t>,</w:t>
            </w:r>
          </w:p>
          <w:p w:rsidR="001A2208" w:rsidRPr="001A2208" w:rsidRDefault="001A2208" w:rsidP="001A2208">
            <w:pPr>
              <w:rPr>
                <w:rFonts w:ascii="Times New Roman" w:hAnsi="Times New Roman" w:cs="Times New Roman"/>
              </w:rPr>
            </w:pPr>
            <w:r w:rsidRPr="001A2208">
              <w:rPr>
                <w:rFonts w:ascii="Times New Roman" w:hAnsi="Times New Roman" w:cs="Times New Roman"/>
              </w:rPr>
              <w:t>w zestawie z cewnikiem znajduje się pompa membranowa, kompatybilna koszulka wprowadzająca, konektor do konsoli IABP</w:t>
            </w:r>
          </w:p>
          <w:p w:rsidR="00D010A8" w:rsidRPr="001A2208" w:rsidRDefault="00D010A8" w:rsidP="00D0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1A2208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1A2208" w:rsidRDefault="00E239BF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1A2208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0A8" w:rsidRPr="001A2208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0A8" w:rsidRPr="001A2208" w:rsidRDefault="00E239BF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A22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1A2208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208" w:rsidRPr="001A2208" w:rsidRDefault="001A2208" w:rsidP="00B2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10A8" w:rsidRPr="00D36BAD" w:rsidTr="00D36BAD">
        <w:trPr>
          <w:trHeight w:val="300"/>
        </w:trPr>
        <w:tc>
          <w:tcPr>
            <w:tcW w:w="11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Razem pakiet nr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0A8" w:rsidRPr="00D36BAD" w:rsidRDefault="00D010A8" w:rsidP="00D0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BAD">
              <w:rPr>
                <w:rFonts w:ascii="Times New Roman" w:eastAsia="Times New Roman" w:hAnsi="Times New Roman" w:cs="ArialMT"/>
                <w:sz w:val="24"/>
                <w:szCs w:val="24"/>
                <w:lang w:eastAsia="pl-PL"/>
              </w:rPr>
              <w:t> </w:t>
            </w:r>
          </w:p>
        </w:tc>
      </w:tr>
    </w:tbl>
    <w:p w:rsidR="005159F1" w:rsidRPr="00D36BAD" w:rsidRDefault="005159F1" w:rsidP="00715C77">
      <w:pPr>
        <w:rPr>
          <w:sz w:val="24"/>
          <w:szCs w:val="24"/>
        </w:rPr>
      </w:pPr>
    </w:p>
    <w:sectPr w:rsidR="005159F1" w:rsidRPr="00D36BAD" w:rsidSect="00D370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804" w:rsidRDefault="00A43804" w:rsidP="0078442B">
      <w:pPr>
        <w:spacing w:after="0" w:line="240" w:lineRule="auto"/>
      </w:pPr>
      <w:r>
        <w:separator/>
      </w:r>
    </w:p>
  </w:endnote>
  <w:endnote w:type="continuationSeparator" w:id="0">
    <w:p w:rsidR="00A43804" w:rsidRDefault="00A43804" w:rsidP="0078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804" w:rsidRDefault="00A43804" w:rsidP="0078442B">
      <w:pPr>
        <w:spacing w:after="0" w:line="240" w:lineRule="auto"/>
      </w:pPr>
      <w:r>
        <w:separator/>
      </w:r>
    </w:p>
  </w:footnote>
  <w:footnote w:type="continuationSeparator" w:id="0">
    <w:p w:rsidR="00A43804" w:rsidRDefault="00A43804" w:rsidP="00784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A06" w:rsidRPr="0078442B" w:rsidRDefault="00966A06" w:rsidP="0078442B">
    <w:pPr>
      <w:pStyle w:val="Nagwek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Załą</w:t>
    </w:r>
    <w:r w:rsidRPr="0078442B">
      <w:rPr>
        <w:rFonts w:ascii="Times New Roman" w:hAnsi="Times New Roman" w:cs="Times New Roman"/>
        <w:b/>
      </w:rPr>
      <w:t>cznik nr 2</w:t>
    </w:r>
  </w:p>
  <w:p w:rsidR="00966A06" w:rsidRPr="0078442B" w:rsidRDefault="007C734D" w:rsidP="0078442B">
    <w:pPr>
      <w:pStyle w:val="Nagwek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Zestawienie a</w:t>
    </w:r>
    <w:r w:rsidR="00966A06" w:rsidRPr="0078442B">
      <w:rPr>
        <w:rFonts w:ascii="Times New Roman" w:hAnsi="Times New Roman" w:cs="Times New Roman"/>
        <w:b/>
        <w:u w:val="single"/>
      </w:rPr>
      <w:t>sortymentowo - cenowe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2414D"/>
    <w:multiLevelType w:val="hybridMultilevel"/>
    <w:tmpl w:val="11F8AC44"/>
    <w:lvl w:ilvl="0" w:tplc="21C01E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F6"/>
    <w:rsid w:val="000619B3"/>
    <w:rsid w:val="000740F0"/>
    <w:rsid w:val="00103F03"/>
    <w:rsid w:val="00106AEE"/>
    <w:rsid w:val="00163123"/>
    <w:rsid w:val="001A04BA"/>
    <w:rsid w:val="001A2208"/>
    <w:rsid w:val="001A5324"/>
    <w:rsid w:val="001A6F17"/>
    <w:rsid w:val="001B75EA"/>
    <w:rsid w:val="001E6E89"/>
    <w:rsid w:val="002B1573"/>
    <w:rsid w:val="002F65B1"/>
    <w:rsid w:val="004B5045"/>
    <w:rsid w:val="005159F1"/>
    <w:rsid w:val="00553D16"/>
    <w:rsid w:val="00563D9E"/>
    <w:rsid w:val="0060746C"/>
    <w:rsid w:val="00715C77"/>
    <w:rsid w:val="00736AA9"/>
    <w:rsid w:val="0078442B"/>
    <w:rsid w:val="007C734D"/>
    <w:rsid w:val="007E64A3"/>
    <w:rsid w:val="00966A06"/>
    <w:rsid w:val="00985682"/>
    <w:rsid w:val="00A43804"/>
    <w:rsid w:val="00A8493F"/>
    <w:rsid w:val="00AF29EF"/>
    <w:rsid w:val="00B1683E"/>
    <w:rsid w:val="00B22A6A"/>
    <w:rsid w:val="00BA76D9"/>
    <w:rsid w:val="00BB3CA1"/>
    <w:rsid w:val="00BC1321"/>
    <w:rsid w:val="00BE66FF"/>
    <w:rsid w:val="00C34713"/>
    <w:rsid w:val="00CA090C"/>
    <w:rsid w:val="00CF7723"/>
    <w:rsid w:val="00D010A8"/>
    <w:rsid w:val="00D13033"/>
    <w:rsid w:val="00D36BAD"/>
    <w:rsid w:val="00D370F6"/>
    <w:rsid w:val="00D559EC"/>
    <w:rsid w:val="00D60B04"/>
    <w:rsid w:val="00DD227A"/>
    <w:rsid w:val="00E239BF"/>
    <w:rsid w:val="00E95301"/>
    <w:rsid w:val="00E9655A"/>
    <w:rsid w:val="00EB0541"/>
    <w:rsid w:val="00EC2FB2"/>
    <w:rsid w:val="00EF54D9"/>
    <w:rsid w:val="00F02A61"/>
    <w:rsid w:val="00F41E30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AAD2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442B"/>
  </w:style>
  <w:style w:type="paragraph" w:styleId="Stopka">
    <w:name w:val="footer"/>
    <w:basedOn w:val="Normalny"/>
    <w:link w:val="StopkaZnak"/>
    <w:uiPriority w:val="99"/>
    <w:semiHidden/>
    <w:unhideWhenUsed/>
    <w:rsid w:val="00784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442B"/>
  </w:style>
  <w:style w:type="character" w:styleId="Hipercze">
    <w:name w:val="Hyperlink"/>
    <w:basedOn w:val="Domylnaczcionkaakapitu"/>
    <w:uiPriority w:val="99"/>
    <w:semiHidden/>
    <w:unhideWhenUsed/>
    <w:rsid w:val="00E95301"/>
    <w:rPr>
      <w:color w:val="0563C1"/>
      <w:u w:val="single"/>
    </w:rPr>
  </w:style>
  <w:style w:type="paragraph" w:styleId="Bezodstpw">
    <w:name w:val="No Spacing"/>
    <w:uiPriority w:val="1"/>
    <w:qFormat/>
    <w:rsid w:val="001A220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A220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kwarchol</dc:creator>
  <cp:keywords/>
  <dc:description/>
  <cp:lastModifiedBy>Aleksandra Zajączkowska</cp:lastModifiedBy>
  <cp:revision>12</cp:revision>
  <dcterms:created xsi:type="dcterms:W3CDTF">2024-04-17T07:35:00Z</dcterms:created>
  <dcterms:modified xsi:type="dcterms:W3CDTF">2024-04-25T08:57:00Z</dcterms:modified>
</cp:coreProperties>
</file>