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95D" w:rsidRDefault="00C6495D" w:rsidP="005C4463">
      <w:pPr>
        <w:pStyle w:val="Podpistabeli0"/>
        <w:rPr>
          <w:b/>
          <w:sz w:val="24"/>
          <w:szCs w:val="24"/>
        </w:rPr>
      </w:pPr>
    </w:p>
    <w:p w:rsidR="005C4463" w:rsidRDefault="00442949" w:rsidP="005C4463">
      <w:pPr>
        <w:pStyle w:val="Podpistabeli0"/>
        <w:rPr>
          <w:b/>
          <w:sz w:val="24"/>
          <w:szCs w:val="24"/>
        </w:rPr>
      </w:pPr>
      <w:r w:rsidRPr="00442949">
        <w:rPr>
          <w:b/>
          <w:sz w:val="24"/>
          <w:szCs w:val="24"/>
        </w:rPr>
        <w:t xml:space="preserve">Przykładowy wzór protokołu z przeglądu centrali i instalacji wentylacji </w:t>
      </w:r>
    </w:p>
    <w:p w:rsidR="00442949" w:rsidRDefault="00442949" w:rsidP="005C4463">
      <w:pPr>
        <w:pStyle w:val="Podpistabeli0"/>
        <w:rPr>
          <w:b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14617" w:type="dxa"/>
        <w:tblLayout w:type="fixed"/>
        <w:tblLook w:val="0000" w:firstRow="0" w:lastRow="0" w:firstColumn="0" w:lastColumn="0" w:noHBand="0" w:noVBand="0"/>
      </w:tblPr>
      <w:tblGrid>
        <w:gridCol w:w="1955"/>
        <w:gridCol w:w="138"/>
        <w:gridCol w:w="1134"/>
        <w:gridCol w:w="283"/>
        <w:gridCol w:w="3261"/>
        <w:gridCol w:w="333"/>
        <w:gridCol w:w="375"/>
        <w:gridCol w:w="2378"/>
        <w:gridCol w:w="599"/>
        <w:gridCol w:w="1333"/>
        <w:gridCol w:w="485"/>
        <w:gridCol w:w="1726"/>
        <w:gridCol w:w="617"/>
      </w:tblGrid>
      <w:tr w:rsidR="00DC627B" w:rsidTr="00EE173E">
        <w:trPr>
          <w:cantSplit/>
          <w:trHeight w:hRule="exact" w:val="694"/>
        </w:trPr>
        <w:tc>
          <w:tcPr>
            <w:tcW w:w="7104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 xml:space="preserve">Krakowski Szpital Specjalistyczny im. </w:t>
            </w:r>
            <w:r>
              <w:rPr>
                <w:rStyle w:val="Inne"/>
                <w:b/>
                <w:bCs/>
                <w:sz w:val="22"/>
                <w:szCs w:val="22"/>
              </w:rPr>
              <w:t xml:space="preserve">św. </w:t>
            </w:r>
            <w:r w:rsidRPr="005C4463">
              <w:rPr>
                <w:rStyle w:val="Inne"/>
                <w:b/>
                <w:bCs/>
                <w:sz w:val="22"/>
                <w:szCs w:val="22"/>
              </w:rPr>
              <w:t xml:space="preserve">Jana Pawła II ul. Prądnicka 80; </w:t>
            </w:r>
            <w:r>
              <w:rPr>
                <w:rStyle w:val="Inne"/>
                <w:b/>
                <w:bCs/>
                <w:sz w:val="22"/>
                <w:szCs w:val="22"/>
              </w:rPr>
              <w:br/>
            </w:r>
            <w:r w:rsidRPr="005C4463">
              <w:rPr>
                <w:rStyle w:val="Inne"/>
                <w:b/>
                <w:bCs/>
                <w:sz w:val="22"/>
                <w:szCs w:val="22"/>
              </w:rPr>
              <w:t>31-201 Kraków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PAWILON M-IX</w:t>
            </w:r>
          </w:p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Maszynownia Wentylacyjna nr 1 - piętro -1</w:t>
            </w:r>
          </w:p>
        </w:tc>
      </w:tr>
      <w:tr w:rsidR="00DC627B" w:rsidTr="00EE173E">
        <w:trPr>
          <w:trHeight w:hRule="exact" w:val="435"/>
        </w:trPr>
        <w:tc>
          <w:tcPr>
            <w:tcW w:w="14617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System wentylacyjny centrali KNW-2</w:t>
            </w:r>
          </w:p>
        </w:tc>
      </w:tr>
      <w:tr w:rsidR="00DC627B" w:rsidTr="00EE173E">
        <w:trPr>
          <w:trHeight w:hRule="exact" w:val="307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FRAPOL</w:t>
            </w:r>
          </w:p>
        </w:tc>
        <w:tc>
          <w:tcPr>
            <w:tcW w:w="5149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27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Numer fabryczny</w:t>
            </w: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Numer zlecenia</w:t>
            </w:r>
          </w:p>
        </w:tc>
        <w:tc>
          <w:tcPr>
            <w:tcW w:w="23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Rok produkcji</w:t>
            </w:r>
          </w:p>
        </w:tc>
      </w:tr>
      <w:tr w:rsidR="00DC627B" w:rsidTr="00EE173E">
        <w:trPr>
          <w:trHeight w:hRule="exact" w:val="307"/>
        </w:trPr>
        <w:tc>
          <w:tcPr>
            <w:tcW w:w="195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627B" w:rsidRPr="005C4463" w:rsidRDefault="00DC627B" w:rsidP="00EE173E"/>
        </w:tc>
        <w:tc>
          <w:tcPr>
            <w:tcW w:w="5149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AF-07 (higieniczna)</w:t>
            </w:r>
          </w:p>
        </w:tc>
        <w:tc>
          <w:tcPr>
            <w:tcW w:w="27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4092</w:t>
            </w: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32651</w:t>
            </w:r>
          </w:p>
        </w:tc>
        <w:tc>
          <w:tcPr>
            <w:tcW w:w="23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2012</w:t>
            </w:r>
          </w:p>
        </w:tc>
      </w:tr>
      <w:tr w:rsidR="00DC627B" w:rsidTr="0067306F">
        <w:trPr>
          <w:trHeight w:hRule="exact" w:val="336"/>
        </w:trPr>
        <w:tc>
          <w:tcPr>
            <w:tcW w:w="747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rStyle w:val="Inne"/>
                <w:b/>
                <w:bCs/>
                <w:sz w:val="22"/>
                <w:szCs w:val="22"/>
              </w:rPr>
              <w:t xml:space="preserve">Zespół wentylatorowy </w:t>
            </w:r>
            <w:r w:rsidRPr="005C4463">
              <w:rPr>
                <w:rStyle w:val="Inne"/>
                <w:b/>
                <w:bCs/>
                <w:sz w:val="22"/>
                <w:szCs w:val="22"/>
              </w:rPr>
              <w:t>nawiew</w:t>
            </w:r>
          </w:p>
        </w:tc>
        <w:tc>
          <w:tcPr>
            <w:tcW w:w="713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5C4463" w:rsidRDefault="00DC627B" w:rsidP="00EE173E">
            <w:pPr>
              <w:pStyle w:val="Inne0"/>
              <w:jc w:val="center"/>
              <w:rPr>
                <w:sz w:val="22"/>
                <w:szCs w:val="22"/>
              </w:rPr>
            </w:pPr>
            <w:r w:rsidRPr="005C4463">
              <w:rPr>
                <w:rStyle w:val="Inne"/>
                <w:b/>
                <w:bCs/>
                <w:sz w:val="22"/>
                <w:szCs w:val="22"/>
              </w:rPr>
              <w:t>Zespół wentylatorowy wywiew</w:t>
            </w:r>
          </w:p>
        </w:tc>
      </w:tr>
      <w:tr w:rsidR="00DC627B" w:rsidTr="0067306F">
        <w:trPr>
          <w:trHeight w:hRule="exact" w:val="283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Wentylator nawiew typ: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ER28C-2DN.C7.1R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Wentylator wywiew typ: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ER28C-2DN.B7.1R</w:t>
            </w:r>
          </w:p>
        </w:tc>
      </w:tr>
      <w:tr w:rsidR="00DC627B" w:rsidTr="0067306F">
        <w:trPr>
          <w:trHeight w:hRule="exact" w:val="254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rStyle w:val="Inne"/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Maksyma</w:t>
            </w:r>
          </w:p>
          <w:p w:rsidR="00DC627B" w:rsidRPr="00646AD1" w:rsidRDefault="00DC627B" w:rsidP="00EE173E">
            <w:pPr>
              <w:pStyle w:val="Inne0"/>
              <w:rPr>
                <w:rStyle w:val="Inne"/>
                <w:sz w:val="18"/>
                <w:szCs w:val="18"/>
              </w:rPr>
            </w:pPr>
          </w:p>
          <w:p w:rsidR="00DC627B" w:rsidRPr="00646AD1" w:rsidRDefault="00DC627B" w:rsidP="00EE173E">
            <w:pPr>
              <w:pStyle w:val="Inne0"/>
              <w:rPr>
                <w:rStyle w:val="Inne"/>
                <w:sz w:val="18"/>
                <w:szCs w:val="18"/>
              </w:rPr>
            </w:pPr>
          </w:p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proofErr w:type="spellStart"/>
            <w:r w:rsidRPr="00646AD1">
              <w:rPr>
                <w:rStyle w:val="Inne"/>
                <w:sz w:val="18"/>
                <w:szCs w:val="18"/>
              </w:rPr>
              <w:t>lna</w:t>
            </w:r>
            <w:proofErr w:type="spellEnd"/>
            <w:r w:rsidRPr="00646AD1">
              <w:rPr>
                <w:rStyle w:val="Inne"/>
                <w:sz w:val="18"/>
                <w:szCs w:val="18"/>
              </w:rPr>
              <w:t xml:space="preserve"> praca [ </w:t>
            </w:r>
            <w:proofErr w:type="spellStart"/>
            <w:r w:rsidRPr="00646AD1">
              <w:rPr>
                <w:rStyle w:val="Inne"/>
                <w:sz w:val="18"/>
                <w:szCs w:val="18"/>
              </w:rPr>
              <w:t>Hz</w:t>
            </w:r>
            <w:proofErr w:type="spellEnd"/>
            <w:r w:rsidRPr="00646AD1">
              <w:rPr>
                <w:rStyle w:val="Inne"/>
                <w:sz w:val="18"/>
                <w:szCs w:val="18"/>
              </w:rPr>
              <w:t>]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68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 xml:space="preserve">Maksymalna praca [ </w:t>
            </w:r>
            <w:proofErr w:type="spellStart"/>
            <w:r w:rsidRPr="00646AD1">
              <w:rPr>
                <w:rStyle w:val="Inne"/>
                <w:sz w:val="18"/>
                <w:szCs w:val="18"/>
              </w:rPr>
              <w:t>Hz</w:t>
            </w:r>
            <w:proofErr w:type="spellEnd"/>
            <w:r w:rsidRPr="00646AD1">
              <w:rPr>
                <w:rStyle w:val="Inne"/>
                <w:sz w:val="18"/>
                <w:szCs w:val="18"/>
              </w:rPr>
              <w:t>]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54</w:t>
            </w:r>
          </w:p>
        </w:tc>
      </w:tr>
      <w:tr w:rsidR="00DC627B" w:rsidTr="0067306F">
        <w:trPr>
          <w:trHeight w:hRule="exact" w:val="254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Silnik nawiewu typ: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1LA7 090-2AA10-Z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Silnik wywiewu typ: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1LA7 090-2AA10-Z</w:t>
            </w:r>
          </w:p>
        </w:tc>
      </w:tr>
      <w:tr w:rsidR="00DC627B" w:rsidTr="0067306F">
        <w:trPr>
          <w:trHeight w:hRule="exact" w:val="254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Moc znamionowa [kW]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1,5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Moc znamionowa [kW]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0,75</w:t>
            </w:r>
          </w:p>
        </w:tc>
      </w:tr>
      <w:tr w:rsidR="00DC627B" w:rsidTr="0067306F">
        <w:trPr>
          <w:trHeight w:hRule="exact" w:val="254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Prędkość obrotowa [</w:t>
            </w:r>
            <w:proofErr w:type="spellStart"/>
            <w:r w:rsidRPr="00646AD1">
              <w:rPr>
                <w:rStyle w:val="Inne"/>
                <w:sz w:val="18"/>
                <w:szCs w:val="18"/>
              </w:rPr>
              <w:t>obr</w:t>
            </w:r>
            <w:proofErr w:type="spellEnd"/>
            <w:r w:rsidRPr="00646AD1">
              <w:rPr>
                <w:rStyle w:val="Inne"/>
                <w:sz w:val="18"/>
                <w:szCs w:val="18"/>
              </w:rPr>
              <w:t>/min]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2860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Prędkość obrotowa [</w:t>
            </w:r>
            <w:proofErr w:type="spellStart"/>
            <w:r w:rsidRPr="00646AD1">
              <w:rPr>
                <w:rStyle w:val="Inne"/>
                <w:sz w:val="18"/>
                <w:szCs w:val="18"/>
              </w:rPr>
              <w:t>obr</w:t>
            </w:r>
            <w:proofErr w:type="spellEnd"/>
            <w:r w:rsidRPr="00646AD1">
              <w:rPr>
                <w:rStyle w:val="Inne"/>
                <w:sz w:val="18"/>
                <w:szCs w:val="18"/>
              </w:rPr>
              <w:t>/min]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2855</w:t>
            </w:r>
          </w:p>
        </w:tc>
      </w:tr>
      <w:tr w:rsidR="00DC627B" w:rsidTr="0067306F">
        <w:trPr>
          <w:trHeight w:hRule="exact" w:val="254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Prąd znamionowy [A]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5,7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Prąd znamionowy [A]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3,05</w:t>
            </w:r>
          </w:p>
        </w:tc>
      </w:tr>
      <w:tr w:rsidR="00DC627B" w:rsidTr="0067306F">
        <w:trPr>
          <w:trHeight w:hRule="exact" w:val="254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Napięcie zasilania [V]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3x400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Napięcie zasilania [V]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3x400</w:t>
            </w:r>
          </w:p>
        </w:tc>
      </w:tr>
      <w:tr w:rsidR="00DC627B" w:rsidTr="0067306F">
        <w:trPr>
          <w:trHeight w:hRule="exact" w:val="250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Siłownik nawiew typ: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proofErr w:type="spellStart"/>
            <w:r w:rsidRPr="00646AD1">
              <w:rPr>
                <w:rStyle w:val="Inne"/>
                <w:sz w:val="18"/>
                <w:szCs w:val="18"/>
              </w:rPr>
              <w:t>Belimo</w:t>
            </w:r>
            <w:proofErr w:type="spellEnd"/>
            <w:r w:rsidRPr="00646AD1">
              <w:rPr>
                <w:rStyle w:val="Inne"/>
                <w:sz w:val="18"/>
                <w:szCs w:val="18"/>
              </w:rPr>
              <w:t xml:space="preserve"> LF24-S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Siłownik wywiew typ: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proofErr w:type="spellStart"/>
            <w:r w:rsidRPr="00646AD1">
              <w:rPr>
                <w:rStyle w:val="Inne"/>
                <w:sz w:val="18"/>
                <w:szCs w:val="18"/>
              </w:rPr>
              <w:t>Belimo</w:t>
            </w:r>
            <w:proofErr w:type="spellEnd"/>
            <w:r w:rsidRPr="00646AD1">
              <w:rPr>
                <w:rStyle w:val="Inne"/>
                <w:sz w:val="18"/>
                <w:szCs w:val="18"/>
              </w:rPr>
              <w:t xml:space="preserve"> LM24A-S</w:t>
            </w:r>
          </w:p>
        </w:tc>
      </w:tr>
      <w:tr w:rsidR="00DC627B" w:rsidRPr="00442949" w:rsidTr="0067306F">
        <w:trPr>
          <w:trHeight w:hRule="exact" w:val="707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Falownik nawiew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8608FA" w:rsidRDefault="00DC627B" w:rsidP="00EE173E">
            <w:pPr>
              <w:pStyle w:val="Inne0"/>
              <w:jc w:val="center"/>
              <w:rPr>
                <w:sz w:val="18"/>
                <w:szCs w:val="18"/>
                <w:lang w:val="en-US"/>
              </w:rPr>
            </w:pPr>
            <w:r w:rsidRPr="008608FA">
              <w:rPr>
                <w:rStyle w:val="Inne"/>
                <w:sz w:val="18"/>
                <w:szCs w:val="18"/>
                <w:lang w:val="en-US"/>
              </w:rPr>
              <w:t>VLT FC-051P1K5S2E20H3BXCXXXSXXX In 18,7A; out 6,8A 1,5 kW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Falownik wywiew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8608FA" w:rsidRDefault="00DC627B" w:rsidP="00EE173E">
            <w:pPr>
              <w:pStyle w:val="Inne0"/>
              <w:jc w:val="center"/>
              <w:rPr>
                <w:sz w:val="18"/>
                <w:szCs w:val="18"/>
                <w:lang w:val="en-US"/>
              </w:rPr>
            </w:pPr>
            <w:r w:rsidRPr="008608FA">
              <w:rPr>
                <w:rStyle w:val="Inne"/>
                <w:sz w:val="18"/>
                <w:szCs w:val="18"/>
                <w:lang w:val="en-US"/>
              </w:rPr>
              <w:t>VLT FC-051PK75S2E20H3XXCXXXSXXX In 11,6A; out 4,2A 0,75 kW</w:t>
            </w:r>
          </w:p>
        </w:tc>
      </w:tr>
      <w:tr w:rsidR="00DC627B" w:rsidTr="0067306F">
        <w:trPr>
          <w:trHeight w:hRule="exact" w:val="667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627B" w:rsidRPr="008608FA" w:rsidRDefault="00DC627B" w:rsidP="00EE17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627B" w:rsidRPr="008608FA" w:rsidRDefault="00DC627B" w:rsidP="00EE17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Digestorium nr 1 - wentylator dachowy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GEBHARDT: KDM71-0250-GD-10-25 V1 = 400 m3 / h V2 = 200 m3 / h Ns-0,5/0,1kW/0,28/0,57A/ 400V</w:t>
            </w:r>
          </w:p>
        </w:tc>
      </w:tr>
      <w:tr w:rsidR="00DC627B" w:rsidTr="0067306F">
        <w:trPr>
          <w:trHeight w:hRule="exact" w:val="882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627B" w:rsidRPr="00646AD1" w:rsidRDefault="00DC627B" w:rsidP="00EE173E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627B" w:rsidRPr="00646AD1" w:rsidRDefault="00DC627B" w:rsidP="00EE173E">
            <w:pPr>
              <w:rPr>
                <w:sz w:val="18"/>
                <w:szCs w:val="18"/>
              </w:rPr>
            </w:pP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Digestorium nr 2 - wentylator dachowy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GEBHARDT: KDM71-0250-GD-10-25 V1 = 400 m3 / h V2 = 200 m3 / h Ns-0,5/0,1kW/0,28/0,57A/ 400V</w:t>
            </w:r>
          </w:p>
        </w:tc>
      </w:tr>
      <w:tr w:rsidR="00DC627B" w:rsidTr="00EE173E">
        <w:trPr>
          <w:trHeight w:hRule="exact" w:val="336"/>
        </w:trPr>
        <w:tc>
          <w:tcPr>
            <w:tcW w:w="14617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b/>
                <w:bCs/>
                <w:sz w:val="18"/>
                <w:szCs w:val="18"/>
              </w:rPr>
              <w:t>Wymiennik glikolowy typ: NW12KZ/15T-06R-0510A 24P-03NC (9,84 kW)</w:t>
            </w:r>
          </w:p>
        </w:tc>
      </w:tr>
      <w:tr w:rsidR="00DC627B" w:rsidTr="0067306F">
        <w:trPr>
          <w:trHeight w:hRule="exact" w:val="283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 xml:space="preserve">Wymiennik </w:t>
            </w:r>
            <w:proofErr w:type="spellStart"/>
            <w:r w:rsidRPr="00646AD1">
              <w:rPr>
                <w:rStyle w:val="Inne"/>
                <w:sz w:val="18"/>
                <w:szCs w:val="18"/>
              </w:rPr>
              <w:t>glikolowy-N</w:t>
            </w:r>
            <w:proofErr w:type="spellEnd"/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NW12KZ/15T-06R-0510A 24P-03NC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 xml:space="preserve">Wymiennik </w:t>
            </w:r>
            <w:proofErr w:type="spellStart"/>
            <w:r w:rsidRPr="00646AD1">
              <w:rPr>
                <w:rStyle w:val="Inne"/>
                <w:sz w:val="18"/>
                <w:szCs w:val="18"/>
              </w:rPr>
              <w:t>glikolowy-W</w:t>
            </w:r>
            <w:proofErr w:type="spellEnd"/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CW12KZ/15T-06R-0510A 24P-03NC</w:t>
            </w:r>
          </w:p>
        </w:tc>
      </w:tr>
      <w:tr w:rsidR="00DC627B" w:rsidTr="0067306F">
        <w:trPr>
          <w:trHeight w:hRule="exact" w:val="254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Medium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proofErr w:type="spellStart"/>
            <w:r w:rsidRPr="00646AD1">
              <w:rPr>
                <w:rStyle w:val="Inne"/>
                <w:sz w:val="18"/>
                <w:szCs w:val="18"/>
              </w:rPr>
              <w:t>Ethylen</w:t>
            </w:r>
            <w:proofErr w:type="spellEnd"/>
            <w:r w:rsidRPr="00646AD1">
              <w:rPr>
                <w:rStyle w:val="Inne"/>
                <w:sz w:val="18"/>
                <w:szCs w:val="18"/>
              </w:rPr>
              <w:t xml:space="preserve"> glikol 35%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Medium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proofErr w:type="spellStart"/>
            <w:r w:rsidRPr="00646AD1">
              <w:rPr>
                <w:rStyle w:val="Inne"/>
                <w:sz w:val="18"/>
                <w:szCs w:val="18"/>
              </w:rPr>
              <w:t>Ethylen</w:t>
            </w:r>
            <w:proofErr w:type="spellEnd"/>
            <w:r w:rsidRPr="00646AD1">
              <w:rPr>
                <w:rStyle w:val="Inne"/>
                <w:sz w:val="18"/>
                <w:szCs w:val="18"/>
              </w:rPr>
              <w:t xml:space="preserve"> glikol 35%</w:t>
            </w:r>
          </w:p>
        </w:tc>
      </w:tr>
      <w:tr w:rsidR="00DC627B" w:rsidRPr="00442949" w:rsidTr="0067306F">
        <w:trPr>
          <w:trHeight w:hRule="exact" w:val="283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Pompa w układzie wymiennika typ: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8608FA" w:rsidRDefault="00DC627B" w:rsidP="00EE173E">
            <w:pPr>
              <w:pStyle w:val="Inne0"/>
              <w:jc w:val="center"/>
              <w:rPr>
                <w:sz w:val="18"/>
                <w:szCs w:val="18"/>
                <w:lang w:val="en-US"/>
              </w:rPr>
            </w:pPr>
            <w:r w:rsidRPr="008608FA">
              <w:rPr>
                <w:rStyle w:val="Inne"/>
                <w:sz w:val="18"/>
                <w:szCs w:val="18"/>
                <w:lang w:val="en-US"/>
              </w:rPr>
              <w:t xml:space="preserve">WILO TOP-S30/10; P=190 W; </w:t>
            </w:r>
            <w:proofErr w:type="spellStart"/>
            <w:r w:rsidRPr="008608FA">
              <w:rPr>
                <w:rStyle w:val="Inne"/>
                <w:sz w:val="18"/>
                <w:szCs w:val="18"/>
                <w:lang w:val="en-US"/>
              </w:rPr>
              <w:t>Ia</w:t>
            </w:r>
            <w:proofErr w:type="spellEnd"/>
            <w:r w:rsidRPr="008608FA">
              <w:rPr>
                <w:rStyle w:val="Inne"/>
                <w:sz w:val="18"/>
                <w:szCs w:val="18"/>
                <w:lang w:val="en-US"/>
              </w:rPr>
              <w:t>=1,9 A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627B" w:rsidRPr="008608FA" w:rsidRDefault="00DC627B" w:rsidP="00EE17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627B" w:rsidRPr="008608FA" w:rsidRDefault="00DC627B" w:rsidP="00EE173E">
            <w:pPr>
              <w:rPr>
                <w:sz w:val="18"/>
                <w:szCs w:val="18"/>
                <w:lang w:val="en-US"/>
              </w:rPr>
            </w:pPr>
          </w:p>
        </w:tc>
      </w:tr>
      <w:tr w:rsidR="00DC627B" w:rsidTr="00EE173E">
        <w:trPr>
          <w:trHeight w:hRule="exact" w:val="336"/>
        </w:trPr>
        <w:tc>
          <w:tcPr>
            <w:tcW w:w="14617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b/>
                <w:bCs/>
                <w:sz w:val="18"/>
                <w:szCs w:val="18"/>
              </w:rPr>
              <w:t>Chłodnica z bezpośrednim odparowaniem typ: CF12KZ/15T-06R-0500A 24P-05NC (13,38 kW)</w:t>
            </w:r>
          </w:p>
        </w:tc>
      </w:tr>
      <w:tr w:rsidR="00DC627B" w:rsidTr="0067306F">
        <w:trPr>
          <w:trHeight w:hRule="exact" w:val="283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Default="00DC627B" w:rsidP="00EE173E">
            <w:pPr>
              <w:pStyle w:val="Inne0"/>
            </w:pPr>
            <w:r>
              <w:rPr>
                <w:rStyle w:val="Inne"/>
              </w:rPr>
              <w:t>Parownik typ: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CF12KZ/15T-06R-0500A 24P-05NC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Skraplacz typ: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SK12KZ/15T-08R-0500A 22P-05NC</w:t>
            </w:r>
          </w:p>
        </w:tc>
      </w:tr>
      <w:tr w:rsidR="00DC627B" w:rsidTr="0067306F">
        <w:trPr>
          <w:cantSplit/>
          <w:trHeight w:hRule="exact" w:val="254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627B" w:rsidRDefault="00DC627B" w:rsidP="00EE173E">
            <w:pPr>
              <w:pStyle w:val="Inne0"/>
            </w:pPr>
            <w:r>
              <w:rPr>
                <w:rStyle w:val="Inne"/>
              </w:rPr>
              <w:lastRenderedPageBreak/>
              <w:t>Medium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R 407C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Medium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R 407C</w:t>
            </w:r>
          </w:p>
        </w:tc>
      </w:tr>
      <w:tr w:rsidR="00DC627B" w:rsidTr="0067306F">
        <w:trPr>
          <w:cantSplit/>
          <w:trHeight w:hRule="exact" w:val="311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27B" w:rsidRDefault="00DC627B" w:rsidP="00EE173E">
            <w:pPr>
              <w:rPr>
                <w:sz w:val="10"/>
                <w:szCs w:val="1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27B" w:rsidRPr="00646AD1" w:rsidRDefault="00DC627B" w:rsidP="00EE173E">
            <w:pPr>
              <w:rPr>
                <w:sz w:val="18"/>
                <w:szCs w:val="18"/>
              </w:rPr>
            </w:pP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27B" w:rsidRPr="00646AD1" w:rsidRDefault="00DC627B" w:rsidP="00EE173E">
            <w:pPr>
              <w:pStyle w:val="Inne0"/>
              <w:rPr>
                <w:sz w:val="18"/>
                <w:szCs w:val="18"/>
              </w:rPr>
            </w:pPr>
            <w:r w:rsidRPr="00646AD1">
              <w:rPr>
                <w:rStyle w:val="Inne"/>
                <w:sz w:val="18"/>
                <w:szCs w:val="18"/>
              </w:rPr>
              <w:t>Sprężarka chłodnicza 12,5 kW; COP 3,0; typ: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27B" w:rsidRPr="00646AD1" w:rsidRDefault="00DC627B" w:rsidP="00EE173E">
            <w:pPr>
              <w:pStyle w:val="Inne0"/>
              <w:jc w:val="center"/>
              <w:rPr>
                <w:sz w:val="18"/>
                <w:szCs w:val="18"/>
              </w:rPr>
            </w:pPr>
            <w:proofErr w:type="spellStart"/>
            <w:r w:rsidRPr="00646AD1">
              <w:rPr>
                <w:rStyle w:val="Inne"/>
                <w:sz w:val="18"/>
                <w:szCs w:val="18"/>
              </w:rPr>
              <w:t>Copeland</w:t>
            </w:r>
            <w:proofErr w:type="spellEnd"/>
            <w:r w:rsidRPr="00646AD1">
              <w:rPr>
                <w:rStyle w:val="Inne"/>
                <w:sz w:val="18"/>
                <w:szCs w:val="18"/>
              </w:rPr>
              <w:t xml:space="preserve"> </w:t>
            </w:r>
            <w:proofErr w:type="spellStart"/>
            <w:r w:rsidRPr="00646AD1">
              <w:rPr>
                <w:rStyle w:val="Inne"/>
                <w:sz w:val="18"/>
                <w:szCs w:val="18"/>
              </w:rPr>
              <w:t>Scroll</w:t>
            </w:r>
            <w:proofErr w:type="spellEnd"/>
            <w:r w:rsidRPr="00646AD1">
              <w:rPr>
                <w:rStyle w:val="Inne"/>
                <w:sz w:val="18"/>
                <w:szCs w:val="18"/>
              </w:rPr>
              <w:t xml:space="preserve"> ZRD61KCE-TFD-422</w:t>
            </w:r>
          </w:p>
        </w:tc>
      </w:tr>
      <w:tr w:rsidR="00797ACA" w:rsidTr="00797ACA">
        <w:trPr>
          <w:cantSplit/>
          <w:trHeight w:hRule="exact" w:val="288"/>
        </w:trPr>
        <w:tc>
          <w:tcPr>
            <w:tcW w:w="146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ACA" w:rsidRPr="00646AD1" w:rsidRDefault="00797ACA" w:rsidP="00EE173E">
            <w:pPr>
              <w:pStyle w:val="Inne0"/>
              <w:jc w:val="center"/>
              <w:rPr>
                <w:rStyle w:val="Inne"/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N</w:t>
            </w:r>
            <w:r w:rsidRPr="00272E2C">
              <w:rPr>
                <w:rStyle w:val="Inne"/>
                <w:b/>
                <w:bCs/>
                <w:sz w:val="18"/>
                <w:szCs w:val="18"/>
              </w:rPr>
              <w:t>agrzewnica typ: NW12KZ/15T-02R-0510A 24P-04NC (26,94 kW przy parametrze 80/60OC)</w:t>
            </w:r>
          </w:p>
        </w:tc>
      </w:tr>
      <w:tr w:rsidR="00797ACA" w:rsidTr="0067306F">
        <w:trPr>
          <w:cantSplit/>
          <w:trHeight w:hRule="exact" w:val="292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ACA" w:rsidRPr="005C4463" w:rsidRDefault="00797ACA" w:rsidP="00797ACA">
            <w:pPr>
              <w:pStyle w:val="Inne0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Siłownik typ: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ACA" w:rsidRPr="005C4463" w:rsidRDefault="00797ACA" w:rsidP="00797ACA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LFR24-SR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ACA" w:rsidRPr="00646AD1" w:rsidRDefault="00797ACA" w:rsidP="00797ACA">
            <w:pPr>
              <w:pStyle w:val="Inne0"/>
              <w:rPr>
                <w:rStyle w:val="Inne"/>
                <w:sz w:val="18"/>
                <w:szCs w:val="18"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ACA" w:rsidRPr="00646AD1" w:rsidRDefault="00797ACA" w:rsidP="00797ACA">
            <w:pPr>
              <w:pStyle w:val="Inne0"/>
              <w:jc w:val="center"/>
              <w:rPr>
                <w:rStyle w:val="Inne"/>
                <w:sz w:val="18"/>
                <w:szCs w:val="18"/>
              </w:rPr>
            </w:pPr>
          </w:p>
        </w:tc>
      </w:tr>
      <w:tr w:rsidR="00797ACA" w:rsidTr="00797ACA">
        <w:trPr>
          <w:cantSplit/>
          <w:trHeight w:hRule="exact" w:val="282"/>
        </w:trPr>
        <w:tc>
          <w:tcPr>
            <w:tcW w:w="146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ACA" w:rsidRPr="00646AD1" w:rsidRDefault="00797ACA" w:rsidP="00797ACA">
            <w:pPr>
              <w:pStyle w:val="Inne0"/>
              <w:jc w:val="center"/>
              <w:rPr>
                <w:rStyle w:val="Inne"/>
                <w:sz w:val="18"/>
                <w:szCs w:val="18"/>
              </w:rPr>
            </w:pPr>
            <w:r w:rsidRPr="005C4463">
              <w:rPr>
                <w:rStyle w:val="Inne"/>
                <w:b/>
                <w:bCs/>
                <w:sz w:val="18"/>
                <w:szCs w:val="18"/>
              </w:rPr>
              <w:t xml:space="preserve">Nawilżacz parowy </w:t>
            </w:r>
            <w:proofErr w:type="spellStart"/>
            <w:r w:rsidRPr="005C4463">
              <w:rPr>
                <w:rStyle w:val="Inne"/>
                <w:b/>
                <w:bCs/>
                <w:sz w:val="18"/>
                <w:szCs w:val="18"/>
              </w:rPr>
              <w:t>ElectroVap</w:t>
            </w:r>
            <w:proofErr w:type="spellEnd"/>
            <w:r w:rsidRPr="005C4463">
              <w:rPr>
                <w:rStyle w:val="Inne"/>
                <w:b/>
                <w:bCs/>
                <w:sz w:val="18"/>
                <w:szCs w:val="18"/>
              </w:rPr>
              <w:t xml:space="preserve"> MC2</w:t>
            </w:r>
          </w:p>
        </w:tc>
      </w:tr>
      <w:tr w:rsidR="00797ACA" w:rsidTr="0067306F">
        <w:trPr>
          <w:cantSplit/>
          <w:trHeight w:hRule="exact" w:val="285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ACA" w:rsidRPr="005C4463" w:rsidRDefault="00797ACA" w:rsidP="00797ACA">
            <w:pPr>
              <w:pStyle w:val="Inne0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typ: ELMC15-2</w:t>
            </w: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ACA" w:rsidRPr="005C4463" w:rsidRDefault="00797ACA" w:rsidP="00797ACA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15 kg/h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ACA" w:rsidRPr="005C4463" w:rsidRDefault="00797ACA" w:rsidP="00797ACA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12,18 kW</w:t>
            </w:r>
          </w:p>
        </w:tc>
      </w:tr>
      <w:tr w:rsidR="00797ACA" w:rsidTr="00797ACA">
        <w:trPr>
          <w:cantSplit/>
          <w:trHeight w:hRule="exact" w:val="275"/>
        </w:trPr>
        <w:tc>
          <w:tcPr>
            <w:tcW w:w="146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ACA" w:rsidRPr="00646AD1" w:rsidRDefault="00797ACA" w:rsidP="00797ACA">
            <w:pPr>
              <w:pStyle w:val="Inne0"/>
              <w:jc w:val="center"/>
              <w:rPr>
                <w:rStyle w:val="Inne"/>
                <w:sz w:val="18"/>
                <w:szCs w:val="18"/>
              </w:rPr>
            </w:pPr>
            <w:r w:rsidRPr="005C4463">
              <w:rPr>
                <w:rStyle w:val="Inne"/>
                <w:b/>
                <w:bCs/>
                <w:sz w:val="18"/>
                <w:szCs w:val="18"/>
              </w:rPr>
              <w:t>Klapy przeciwpożarowe</w:t>
            </w:r>
          </w:p>
        </w:tc>
      </w:tr>
      <w:tr w:rsidR="00797ACA" w:rsidTr="0067306F">
        <w:trPr>
          <w:cantSplit/>
          <w:trHeight w:hRule="exact" w:val="279"/>
        </w:trPr>
        <w:tc>
          <w:tcPr>
            <w:tcW w:w="3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ACA" w:rsidRPr="005C4463" w:rsidRDefault="00797ACA" w:rsidP="00797ACA">
            <w:pPr>
              <w:pStyle w:val="Inne0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Klapa przeciwpożarowa nawiew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ACA" w:rsidRPr="005C4463" w:rsidRDefault="00797ACA" w:rsidP="00797ACA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GRYFIT typ: LX-4 z siłownikiem AC 500x250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ACA" w:rsidRPr="005C4463" w:rsidRDefault="00797ACA" w:rsidP="00797ACA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ACA" w:rsidRPr="005C4463" w:rsidRDefault="00797ACA" w:rsidP="00797ACA">
            <w:pPr>
              <w:pStyle w:val="Inne0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Klapa przeciwpożarowa wywiew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ACA" w:rsidRPr="005C4463" w:rsidRDefault="00797ACA" w:rsidP="00797ACA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GRYFIT typ: LX-4 z siłownikiem AC 500x250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ACA" w:rsidRPr="005C4463" w:rsidRDefault="00797ACA" w:rsidP="00797ACA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2</w:t>
            </w:r>
          </w:p>
        </w:tc>
      </w:tr>
      <w:tr w:rsidR="00797ACA" w:rsidTr="00797ACA">
        <w:trPr>
          <w:cantSplit/>
          <w:trHeight w:hRule="exact" w:val="297"/>
        </w:trPr>
        <w:tc>
          <w:tcPr>
            <w:tcW w:w="146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ACA" w:rsidRPr="00646AD1" w:rsidRDefault="00797ACA" w:rsidP="00797ACA">
            <w:pPr>
              <w:pStyle w:val="Inne0"/>
              <w:jc w:val="center"/>
              <w:rPr>
                <w:rStyle w:val="Inne"/>
                <w:sz w:val="18"/>
                <w:szCs w:val="18"/>
              </w:rPr>
            </w:pPr>
            <w:r w:rsidRPr="005C4463">
              <w:rPr>
                <w:rStyle w:val="Inne"/>
                <w:b/>
                <w:bCs/>
                <w:sz w:val="18"/>
                <w:szCs w:val="18"/>
              </w:rPr>
              <w:t>Filtracja centrali</w:t>
            </w:r>
          </w:p>
        </w:tc>
      </w:tr>
      <w:tr w:rsidR="0067306F" w:rsidTr="0067306F">
        <w:trPr>
          <w:cantSplit/>
          <w:trHeight w:hRule="exact" w:val="287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06F" w:rsidRPr="005C4463" w:rsidRDefault="0067306F" w:rsidP="0067306F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 xml:space="preserve">Filtr wstępny </w:t>
            </w:r>
            <w:proofErr w:type="spellStart"/>
            <w:r>
              <w:rPr>
                <w:rStyle w:val="Inne"/>
                <w:sz w:val="18"/>
                <w:szCs w:val="18"/>
              </w:rPr>
              <w:t>pmin</w:t>
            </w:r>
            <w:proofErr w:type="spellEnd"/>
            <w:r>
              <w:rPr>
                <w:rStyle w:val="Inne"/>
                <w:sz w:val="18"/>
                <w:szCs w:val="18"/>
              </w:rPr>
              <w:t>/</w:t>
            </w:r>
            <w:proofErr w:type="spellStart"/>
            <w:r w:rsidRPr="005C4463">
              <w:rPr>
                <w:rStyle w:val="Inne"/>
                <w:sz w:val="18"/>
                <w:szCs w:val="18"/>
              </w:rPr>
              <w:t>pmax</w:t>
            </w:r>
            <w:proofErr w:type="spellEnd"/>
            <w:r w:rsidRPr="005C4463">
              <w:rPr>
                <w:rStyle w:val="Inne"/>
                <w:sz w:val="18"/>
                <w:szCs w:val="18"/>
              </w:rPr>
              <w:t xml:space="preserve"> [24/150]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06F" w:rsidRPr="005C4463" w:rsidRDefault="0067306F" w:rsidP="0067306F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G4 490x592x360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06F" w:rsidRPr="005C4463" w:rsidRDefault="0067306F" w:rsidP="0067306F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1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06F" w:rsidRPr="005C4463" w:rsidRDefault="0067306F" w:rsidP="0067306F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 xml:space="preserve">Filtr przed wymiennikiem </w:t>
            </w:r>
            <w:proofErr w:type="spellStart"/>
            <w:r>
              <w:rPr>
                <w:rStyle w:val="Inne"/>
                <w:sz w:val="18"/>
                <w:szCs w:val="18"/>
              </w:rPr>
              <w:t>pmin</w:t>
            </w:r>
            <w:proofErr w:type="spellEnd"/>
            <w:r>
              <w:rPr>
                <w:rStyle w:val="Inne"/>
                <w:sz w:val="18"/>
                <w:szCs w:val="18"/>
              </w:rPr>
              <w:t>/</w:t>
            </w:r>
            <w:proofErr w:type="spellStart"/>
            <w:r w:rsidRPr="005C4463">
              <w:rPr>
                <w:rStyle w:val="Inne"/>
                <w:sz w:val="18"/>
                <w:szCs w:val="18"/>
              </w:rPr>
              <w:t>pmax</w:t>
            </w:r>
            <w:proofErr w:type="spellEnd"/>
            <w:r w:rsidRPr="005C4463">
              <w:rPr>
                <w:rStyle w:val="Inne"/>
                <w:sz w:val="18"/>
                <w:szCs w:val="18"/>
              </w:rPr>
              <w:t xml:space="preserve"> [24/150]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306F" w:rsidRPr="005C4463" w:rsidRDefault="0067306F" w:rsidP="0067306F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G4 490x592x360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306F" w:rsidRPr="005C4463" w:rsidRDefault="0067306F" w:rsidP="0067306F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1</w:t>
            </w:r>
          </w:p>
        </w:tc>
      </w:tr>
      <w:tr w:rsidR="0067306F" w:rsidTr="0067306F">
        <w:trPr>
          <w:cantSplit/>
          <w:trHeight w:hRule="exact" w:val="277"/>
        </w:trPr>
        <w:tc>
          <w:tcPr>
            <w:tcW w:w="3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06F" w:rsidRPr="005C4463" w:rsidRDefault="0067306F" w:rsidP="0067306F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 xml:space="preserve">Filtr dokładny </w:t>
            </w:r>
            <w:proofErr w:type="spellStart"/>
            <w:r>
              <w:rPr>
                <w:rStyle w:val="Inne"/>
                <w:sz w:val="18"/>
                <w:szCs w:val="18"/>
              </w:rPr>
              <w:t>pmin</w:t>
            </w:r>
            <w:proofErr w:type="spellEnd"/>
            <w:r>
              <w:rPr>
                <w:rStyle w:val="Inne"/>
                <w:sz w:val="18"/>
                <w:szCs w:val="18"/>
              </w:rPr>
              <w:t>/</w:t>
            </w:r>
            <w:proofErr w:type="spellStart"/>
            <w:r w:rsidRPr="005C4463">
              <w:rPr>
                <w:rStyle w:val="Inne"/>
                <w:sz w:val="18"/>
                <w:szCs w:val="18"/>
              </w:rPr>
              <w:t>pmax</w:t>
            </w:r>
            <w:proofErr w:type="spellEnd"/>
            <w:r w:rsidRPr="005C4463">
              <w:rPr>
                <w:rStyle w:val="Inne"/>
                <w:sz w:val="18"/>
                <w:szCs w:val="18"/>
              </w:rPr>
              <w:t xml:space="preserve"> [125/300]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06F" w:rsidRPr="005C4463" w:rsidRDefault="0067306F" w:rsidP="0067306F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F9 490x592x600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06F" w:rsidRPr="005C4463" w:rsidRDefault="0067306F" w:rsidP="0067306F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1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F" w:rsidRPr="005C4463" w:rsidRDefault="0067306F" w:rsidP="0067306F">
            <w:pPr>
              <w:rPr>
                <w:sz w:val="18"/>
                <w:szCs w:val="18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06F" w:rsidRPr="005C4463" w:rsidRDefault="0067306F" w:rsidP="0067306F">
            <w:pPr>
              <w:rPr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06F" w:rsidRPr="005C4463" w:rsidRDefault="0067306F" w:rsidP="0067306F">
            <w:pPr>
              <w:rPr>
                <w:sz w:val="18"/>
                <w:szCs w:val="18"/>
              </w:rPr>
            </w:pPr>
          </w:p>
        </w:tc>
      </w:tr>
      <w:tr w:rsidR="0067306F" w:rsidTr="0067306F">
        <w:trPr>
          <w:cantSplit/>
          <w:trHeight w:hRule="exact" w:val="707"/>
        </w:trPr>
        <w:tc>
          <w:tcPr>
            <w:tcW w:w="2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F" w:rsidRPr="005C4463" w:rsidRDefault="0067306F" w:rsidP="0067306F">
            <w:pPr>
              <w:pStyle w:val="Inne0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Filtr HEPA (patrz schemat pomieszczeń)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06F" w:rsidRPr="005C4463" w:rsidRDefault="0067306F" w:rsidP="0067306F">
            <w:pPr>
              <w:pStyle w:val="Inne0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1-N1,1N2,1N5</w:t>
            </w:r>
          </w:p>
          <w:p w:rsidR="0067306F" w:rsidRPr="005C4463" w:rsidRDefault="0067306F" w:rsidP="0067306F">
            <w:pPr>
              <w:pStyle w:val="Inne0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1-N4</w:t>
            </w:r>
          </w:p>
          <w:p w:rsidR="0067306F" w:rsidRPr="005C4463" w:rsidRDefault="0067306F" w:rsidP="0067306F">
            <w:pPr>
              <w:pStyle w:val="Inne0"/>
              <w:spacing w:line="220" w:lineRule="auto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1-N3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06F" w:rsidRPr="005C4463" w:rsidRDefault="0067306F" w:rsidP="0067306F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H13</w:t>
            </w:r>
            <w:r>
              <w:rPr>
                <w:rStyle w:val="Inne"/>
                <w:sz w:val="18"/>
                <w:szCs w:val="18"/>
              </w:rPr>
              <w:t xml:space="preserve"> </w:t>
            </w:r>
            <w:r w:rsidRPr="005C4463">
              <w:rPr>
                <w:rStyle w:val="Inne"/>
                <w:sz w:val="18"/>
                <w:szCs w:val="18"/>
              </w:rPr>
              <w:t>535X535X78</w:t>
            </w:r>
          </w:p>
          <w:p w:rsidR="0067306F" w:rsidRPr="005C4463" w:rsidRDefault="0067306F" w:rsidP="0067306F">
            <w:pPr>
              <w:pStyle w:val="Inne0"/>
              <w:spacing w:line="228" w:lineRule="auto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H13 435X435X78</w:t>
            </w:r>
          </w:p>
          <w:p w:rsidR="0067306F" w:rsidRPr="005C4463" w:rsidRDefault="0067306F" w:rsidP="0067306F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H13</w:t>
            </w:r>
            <w:r>
              <w:rPr>
                <w:rStyle w:val="Inne"/>
                <w:sz w:val="18"/>
                <w:szCs w:val="18"/>
              </w:rPr>
              <w:t xml:space="preserve"> </w:t>
            </w:r>
            <w:r w:rsidRPr="005C4463">
              <w:rPr>
                <w:rStyle w:val="Inne"/>
                <w:sz w:val="18"/>
                <w:szCs w:val="18"/>
              </w:rPr>
              <w:t>345X345X78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06F" w:rsidRPr="005C4463" w:rsidRDefault="0067306F" w:rsidP="0067306F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3</w:t>
            </w:r>
          </w:p>
          <w:p w:rsidR="0067306F" w:rsidRPr="005C4463" w:rsidRDefault="0067306F" w:rsidP="0067306F">
            <w:pPr>
              <w:pStyle w:val="Inne0"/>
              <w:spacing w:line="228" w:lineRule="auto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1</w:t>
            </w:r>
          </w:p>
          <w:p w:rsidR="0067306F" w:rsidRPr="005C4463" w:rsidRDefault="0067306F" w:rsidP="0067306F">
            <w:pPr>
              <w:pStyle w:val="Inne0"/>
              <w:jc w:val="center"/>
              <w:rPr>
                <w:sz w:val="18"/>
                <w:szCs w:val="18"/>
              </w:rPr>
            </w:pPr>
            <w:r w:rsidRPr="005C4463">
              <w:rPr>
                <w:rStyle w:val="Inne"/>
                <w:sz w:val="18"/>
                <w:szCs w:val="18"/>
              </w:rPr>
              <w:t>1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06F" w:rsidRPr="00646AD1" w:rsidRDefault="0067306F" w:rsidP="0067306F">
            <w:pPr>
              <w:pStyle w:val="Inne0"/>
              <w:rPr>
                <w:rStyle w:val="Inne"/>
                <w:sz w:val="18"/>
                <w:szCs w:val="18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06F" w:rsidRPr="00646AD1" w:rsidRDefault="0067306F" w:rsidP="0067306F">
            <w:pPr>
              <w:pStyle w:val="Inne0"/>
              <w:jc w:val="center"/>
              <w:rPr>
                <w:rStyle w:val="Inne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06F" w:rsidRPr="00646AD1" w:rsidRDefault="0067306F" w:rsidP="0067306F">
            <w:pPr>
              <w:pStyle w:val="Inne0"/>
              <w:jc w:val="center"/>
              <w:rPr>
                <w:rStyle w:val="Inne"/>
                <w:sz w:val="18"/>
                <w:szCs w:val="18"/>
              </w:rPr>
            </w:pPr>
          </w:p>
        </w:tc>
      </w:tr>
    </w:tbl>
    <w:p w:rsidR="00DC627B" w:rsidRDefault="00DC627B" w:rsidP="00DC627B"/>
    <w:p w:rsidR="00DC627B" w:rsidRPr="00442949" w:rsidRDefault="00DC627B" w:rsidP="005C4463">
      <w:pPr>
        <w:pStyle w:val="Podpistabeli0"/>
        <w:rPr>
          <w:b/>
          <w:sz w:val="24"/>
          <w:szCs w:val="24"/>
        </w:rPr>
      </w:pPr>
    </w:p>
    <w:p w:rsidR="00A9519E" w:rsidRDefault="00A9519E" w:rsidP="00A9519E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5C4463" w:rsidRPr="005C4463" w:rsidRDefault="005C4463" w:rsidP="005C4463">
      <w:pPr>
        <w:jc w:val="center"/>
        <w:rPr>
          <w:b/>
        </w:rPr>
      </w:pPr>
      <w:r w:rsidRPr="005C4463">
        <w:rPr>
          <w:b/>
        </w:rPr>
        <w:lastRenderedPageBreak/>
        <w:t>Widok technologiczny centrali KNW-2</w:t>
      </w:r>
    </w:p>
    <w:p w:rsidR="005C4463" w:rsidRDefault="005C4463"/>
    <w:p w:rsidR="00474F42" w:rsidRDefault="00474F42">
      <w:r>
        <w:rPr>
          <w:noProof/>
          <w:lang w:eastAsia="pl-PL"/>
        </w:rPr>
        <w:drawing>
          <wp:anchor distT="0" distB="0" distL="0" distR="0" simplePos="0" relativeHeight="251659264" behindDoc="1" locked="0" layoutInCell="0" allowOverlap="1" wp14:anchorId="4CD9E48E" wp14:editId="5E21FB7E">
            <wp:simplePos x="0" y="0"/>
            <wp:positionH relativeFrom="margin">
              <wp:align>left</wp:align>
            </wp:positionH>
            <wp:positionV relativeFrom="paragraph">
              <wp:posOffset>-1298</wp:posOffset>
            </wp:positionV>
            <wp:extent cx="8810046" cy="4571985"/>
            <wp:effectExtent l="0" t="0" r="0" b="635"/>
            <wp:wrapNone/>
            <wp:docPr id="5" name="Shap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hap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8042" cy="457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474F42" w:rsidRDefault="00474F42"/>
    <w:p w:rsidR="0067306F" w:rsidRDefault="0067306F"/>
    <w:p w:rsidR="00474F42" w:rsidRDefault="00474F42">
      <w:r>
        <w:rPr>
          <w:noProof/>
          <w:lang w:eastAsia="pl-PL"/>
        </w:rPr>
        <w:drawing>
          <wp:inline distT="0" distB="0" distL="0" distR="0" wp14:anchorId="2ED7197D" wp14:editId="0CF98BE8">
            <wp:extent cx="8892540" cy="4680051"/>
            <wp:effectExtent l="0" t="0" r="381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680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F42" w:rsidRDefault="00474F42"/>
    <w:p w:rsidR="00474F42" w:rsidRDefault="00474F42"/>
    <w:p w:rsidR="0067306F" w:rsidRDefault="0067306F"/>
    <w:tbl>
      <w:tblPr>
        <w:tblW w:w="14439" w:type="dxa"/>
        <w:jc w:val="center"/>
        <w:tblLayout w:type="fixed"/>
        <w:tblLook w:val="0000" w:firstRow="0" w:lastRow="0" w:firstColumn="0" w:lastColumn="0" w:noHBand="0" w:noVBand="0"/>
      </w:tblPr>
      <w:tblGrid>
        <w:gridCol w:w="412"/>
        <w:gridCol w:w="2309"/>
        <w:gridCol w:w="576"/>
        <w:gridCol w:w="576"/>
        <w:gridCol w:w="961"/>
        <w:gridCol w:w="956"/>
        <w:gridCol w:w="950"/>
        <w:gridCol w:w="964"/>
        <w:gridCol w:w="994"/>
        <w:gridCol w:w="1003"/>
        <w:gridCol w:w="956"/>
        <w:gridCol w:w="959"/>
        <w:gridCol w:w="960"/>
        <w:gridCol w:w="960"/>
        <w:gridCol w:w="903"/>
      </w:tblGrid>
      <w:tr w:rsidR="00474F42" w:rsidTr="0051576D">
        <w:trPr>
          <w:trHeight w:hRule="exact" w:val="485"/>
          <w:jc w:val="center"/>
        </w:trPr>
        <w:tc>
          <w:tcPr>
            <w:tcW w:w="14439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rStyle w:val="Inne"/>
                <w:b/>
                <w:bCs/>
                <w:sz w:val="22"/>
                <w:szCs w:val="22"/>
              </w:rPr>
              <w:t>KARTA POMIAROWA</w:t>
            </w:r>
          </w:p>
        </w:tc>
      </w:tr>
      <w:tr w:rsidR="00474F42" w:rsidTr="0051576D">
        <w:trPr>
          <w:trHeight w:hRule="exact" w:val="1459"/>
          <w:jc w:val="center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pStyle w:val="Inne0"/>
              <w:spacing w:before="78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Style w:val="Inne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pStyle w:val="Inne0"/>
              <w:spacing w:before="740"/>
              <w:ind w:firstLine="340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Nazwa pomieszczenia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pStyle w:val="Inne0"/>
              <w:spacing w:before="64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Nr pom.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>
            <w:pPr>
              <w:pStyle w:val="Inne0"/>
              <w:spacing w:before="160"/>
              <w:ind w:firstLine="340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Kubatura</w:t>
            </w: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>
            <w:pPr>
              <w:pStyle w:val="Inne0"/>
              <w:spacing w:before="24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Nr nawiewnika na szkicu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>
            <w:pPr>
              <w:pStyle w:val="Inne0"/>
              <w:spacing w:before="24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Nawiew projekt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>
            <w:pPr>
              <w:pStyle w:val="Inne0"/>
              <w:spacing w:before="24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Nawiew zmierzony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>
            <w:pPr>
              <w:pStyle w:val="Inne0"/>
              <w:spacing w:before="26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Wywiew projekt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>
            <w:pPr>
              <w:pStyle w:val="Inne0"/>
              <w:spacing w:before="24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Wywiew pomiar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>
            <w:pPr>
              <w:pStyle w:val="Inne0"/>
              <w:spacing w:before="300"/>
              <w:ind w:left="340" w:firstLine="20"/>
              <w:jc w:val="both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Krotność wymiany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pStyle w:val="Inne0"/>
              <w:spacing w:before="640"/>
              <w:jc w:val="center"/>
              <w:rPr>
                <w:sz w:val="12"/>
                <w:szCs w:val="12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CO</w:t>
            </w:r>
            <w:r>
              <w:rPr>
                <w:rStyle w:val="Inne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>
            <w:pPr>
              <w:pStyle w:val="Inne0"/>
              <w:spacing w:before="26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Wilgotność względna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>
            <w:pPr>
              <w:pStyle w:val="Inne0"/>
              <w:spacing w:before="360"/>
              <w:ind w:firstLine="200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Temperatura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>
            <w:pPr>
              <w:pStyle w:val="Inne0"/>
              <w:spacing w:before="360"/>
              <w:ind w:firstLine="420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PM 2,5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>
            <w:pPr>
              <w:pStyle w:val="Inne0"/>
              <w:spacing w:before="340"/>
              <w:ind w:firstLine="500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Hałas</w:t>
            </w:r>
          </w:p>
        </w:tc>
      </w:tr>
      <w:tr w:rsidR="00474F42" w:rsidTr="0051576D">
        <w:trPr>
          <w:trHeight w:hRule="exact" w:val="264"/>
          <w:jc w:val="center"/>
        </w:trPr>
        <w:tc>
          <w:tcPr>
            <w:tcW w:w="41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2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5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</w:rPr>
              <w:t>[m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]</w:t>
            </w:r>
          </w:p>
        </w:tc>
        <w:tc>
          <w:tcPr>
            <w:tcW w:w="961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474F42" w:rsidRDefault="00474F42" w:rsidP="0051576D"/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</w:rPr>
              <w:t>[m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</w:rPr>
              <w:t>[m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/h]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</w:rPr>
              <w:t>[m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/h]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220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</w:rPr>
              <w:t>[m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/h]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320"/>
              <w:jc w:val="both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[n/h]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vertAlign w:val="superscript"/>
              </w:rPr>
              <w:t>O</w:t>
            </w:r>
            <w:r>
              <w:rPr>
                <w:rStyle w:val="Inne"/>
                <w:b/>
                <w:bCs/>
              </w:rPr>
              <w:t>C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Style w:val="Inne"/>
                <w:b/>
                <w:bCs/>
                <w:sz w:val="18"/>
                <w:szCs w:val="18"/>
              </w:rPr>
              <w:t>ppm</w:t>
            </w:r>
            <w:proofErr w:type="spellEnd"/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Style w:val="Inne"/>
                <w:b/>
                <w:bCs/>
                <w:sz w:val="18"/>
                <w:szCs w:val="18"/>
              </w:rPr>
              <w:t>dB</w:t>
            </w:r>
            <w:proofErr w:type="spellEnd"/>
            <w:r>
              <w:rPr>
                <w:rStyle w:val="Inne"/>
                <w:b/>
                <w:bCs/>
                <w:sz w:val="18"/>
                <w:szCs w:val="18"/>
              </w:rPr>
              <w:t>(A)</w:t>
            </w:r>
          </w:p>
        </w:tc>
      </w:tr>
      <w:tr w:rsidR="00474F42" w:rsidTr="0051576D">
        <w:trPr>
          <w:trHeight w:hRule="exact" w:val="254"/>
          <w:jc w:val="center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Kanał nawiewny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2040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</w:tr>
      <w:tr w:rsidR="00474F42" w:rsidTr="0051576D">
        <w:trPr>
          <w:trHeight w:hRule="exact" w:val="259"/>
          <w:jc w:val="center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Kanał wywiewny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1900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</w:tr>
      <w:tr w:rsidR="00474F42" w:rsidTr="0051576D">
        <w:trPr>
          <w:trHeight w:hRule="exact" w:val="259"/>
          <w:jc w:val="center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3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proofErr w:type="spellStart"/>
            <w:r>
              <w:rPr>
                <w:rStyle w:val="Inne"/>
                <w:sz w:val="18"/>
                <w:szCs w:val="18"/>
              </w:rPr>
              <w:t>Mag.biel.czyst</w:t>
            </w:r>
            <w:proofErr w:type="spellEnd"/>
            <w:r>
              <w:rPr>
                <w:rStyle w:val="Inne"/>
                <w:sz w:val="18"/>
                <w:szCs w:val="18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-1.27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18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2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1N-5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3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120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</w:tr>
      <w:tr w:rsidR="00474F42" w:rsidTr="0051576D">
        <w:trPr>
          <w:trHeight w:hRule="exact" w:val="230"/>
          <w:jc w:val="center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4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Śluza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-1.29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18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2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1N-3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3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120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</w:tr>
      <w:tr w:rsidR="00474F42" w:rsidTr="0051576D">
        <w:trPr>
          <w:trHeight w:hRule="exact" w:val="230"/>
          <w:jc w:val="center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5</w:t>
            </w: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Amplifikacja dna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-1.30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18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75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2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1N-1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3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450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</w:tr>
      <w:tr w:rsidR="00474F42" w:rsidTr="0051576D">
        <w:trPr>
          <w:trHeight w:hRule="exact" w:val="230"/>
          <w:jc w:val="center"/>
        </w:trPr>
        <w:tc>
          <w:tcPr>
            <w:tcW w:w="41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23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5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5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2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1W-1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600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/>
        </w:tc>
      </w:tr>
      <w:tr w:rsidR="00474F42" w:rsidTr="0051576D">
        <w:trPr>
          <w:trHeight w:hRule="exact" w:val="226"/>
          <w:jc w:val="center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6</w:t>
            </w: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Pomieszczenie Izolacji DNA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-1.32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18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2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1N-2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3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540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</w:tr>
      <w:tr w:rsidR="00474F42" w:rsidTr="0051576D">
        <w:trPr>
          <w:trHeight w:hRule="exact" w:val="230"/>
          <w:jc w:val="center"/>
        </w:trPr>
        <w:tc>
          <w:tcPr>
            <w:tcW w:w="41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23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5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5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2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1W-2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550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/>
        </w:tc>
      </w:tr>
      <w:tr w:rsidR="00474F42" w:rsidTr="0051576D">
        <w:trPr>
          <w:trHeight w:hRule="exact" w:val="235"/>
          <w:jc w:val="center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7</w:t>
            </w: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Pom. Diagnostyki RNA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-1.31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18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2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1N-3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3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540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</w:tr>
      <w:tr w:rsidR="00474F42" w:rsidTr="0051576D">
        <w:trPr>
          <w:trHeight w:hRule="exact" w:val="230"/>
          <w:jc w:val="center"/>
        </w:trPr>
        <w:tc>
          <w:tcPr>
            <w:tcW w:w="41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23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5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5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1W-3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550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/>
        </w:tc>
      </w:tr>
      <w:tr w:rsidR="00474F42" w:rsidTr="0051576D">
        <w:trPr>
          <w:trHeight w:hRule="exact" w:val="226"/>
          <w:jc w:val="center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8.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Śluza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-1.33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18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30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2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1W-4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</w:tr>
      <w:tr w:rsidR="00474F42" w:rsidTr="0051576D">
        <w:trPr>
          <w:trHeight w:hRule="exact" w:val="230"/>
          <w:jc w:val="center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AC557F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8a</w:t>
            </w: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Śluza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-1.33a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18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24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2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1N-4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3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270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</w:tr>
      <w:tr w:rsidR="00474F42" w:rsidTr="0051576D">
        <w:trPr>
          <w:trHeight w:hRule="exact" w:val="230"/>
          <w:jc w:val="center"/>
        </w:trPr>
        <w:tc>
          <w:tcPr>
            <w:tcW w:w="41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23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5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5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24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1W-5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4F42" w:rsidRDefault="00474F42" w:rsidP="0051576D"/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/>
        </w:tc>
      </w:tr>
      <w:tr w:rsidR="00474F42" w:rsidTr="0051576D">
        <w:trPr>
          <w:trHeight w:hRule="exact" w:val="451"/>
          <w:jc w:val="center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9.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Węzeł sanitarny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-1.33b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18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17W/1- Helios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60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</w:tr>
      <w:tr w:rsidR="00474F42" w:rsidTr="0051576D">
        <w:trPr>
          <w:trHeight w:hRule="exact" w:val="230"/>
          <w:jc w:val="center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10.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Digestorium nr 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-1.31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18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1aW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550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574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474F42" w:rsidRDefault="00474F42" w:rsidP="0051576D">
            <w:pPr>
              <w:pStyle w:val="Inne0"/>
              <w:spacing w:line="232" w:lineRule="auto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Wywiew z digestoriów realizowany przez wentylatory dachowe KDM 71-0250-GD-10-25 2szt</w:t>
            </w:r>
          </w:p>
        </w:tc>
      </w:tr>
      <w:tr w:rsidR="00474F42" w:rsidTr="0051576D">
        <w:trPr>
          <w:trHeight w:hRule="exact" w:val="283"/>
          <w:jc w:val="center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</w:pPr>
            <w:r>
              <w:rPr>
                <w:rStyle w:val="Inne"/>
              </w:rPr>
              <w:t>11.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Digestorium nr 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-1.32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ind w:firstLine="180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1bW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550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5741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474F42" w:rsidRDefault="00474F42" w:rsidP="0051576D"/>
        </w:tc>
      </w:tr>
      <w:tr w:rsidR="00474F42" w:rsidTr="0051576D">
        <w:trPr>
          <w:trHeight w:hRule="exact" w:val="504"/>
          <w:jc w:val="center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sz w:val="18"/>
                <w:szCs w:val="18"/>
              </w:rPr>
              <w:t>9</w:t>
            </w:r>
          </w:p>
        </w:tc>
        <w:tc>
          <w:tcPr>
            <w:tcW w:w="442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Suma wydatków w pom. obsługiwanych przez system KNW-1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2040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1900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  <w:tc>
          <w:tcPr>
            <w:tcW w:w="574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 w:rsidR="00474F42" w:rsidRDefault="00474F42" w:rsidP="0051576D">
            <w:pPr>
              <w:rPr>
                <w:sz w:val="10"/>
                <w:szCs w:val="10"/>
              </w:rPr>
            </w:pPr>
          </w:p>
        </w:tc>
      </w:tr>
      <w:tr w:rsidR="00474F42" w:rsidTr="0051576D">
        <w:trPr>
          <w:trHeight w:hRule="exact" w:val="259"/>
          <w:jc w:val="center"/>
        </w:trPr>
        <w:tc>
          <w:tcPr>
            <w:tcW w:w="674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tabs>
                <w:tab w:val="left" w:pos="6657"/>
              </w:tabs>
              <w:ind w:firstLine="700"/>
              <w:jc w:val="both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>Pomiary przeprowadzono przy sprężu oraz spadku ciśnienia na filtrach</w:t>
            </w:r>
            <w:r>
              <w:rPr>
                <w:rStyle w:val="Inne"/>
                <w:b/>
                <w:bCs/>
                <w:sz w:val="18"/>
                <w:szCs w:val="18"/>
              </w:rPr>
              <w:tab/>
              <w:t>-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474F42" w:rsidRDefault="00474F42" w:rsidP="0051576D">
            <w:pPr>
              <w:pStyle w:val="Inne0"/>
              <w:ind w:firstLine="240"/>
              <w:rPr>
                <w:sz w:val="18"/>
                <w:szCs w:val="18"/>
              </w:rPr>
            </w:pPr>
            <w:proofErr w:type="spellStart"/>
            <w:r>
              <w:rPr>
                <w:rStyle w:val="Inne"/>
                <w:b/>
                <w:bCs/>
                <w:sz w:val="18"/>
                <w:szCs w:val="18"/>
              </w:rPr>
              <w:t>ńp</w:t>
            </w:r>
            <w:proofErr w:type="spellEnd"/>
            <w:r>
              <w:rPr>
                <w:rStyle w:val="Inne"/>
                <w:b/>
                <w:bCs/>
                <w:sz w:val="18"/>
                <w:szCs w:val="18"/>
              </w:rPr>
              <w:t xml:space="preserve"> - Filtr wstępny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Style w:val="Inne"/>
                <w:b/>
                <w:bCs/>
                <w:sz w:val="18"/>
                <w:szCs w:val="18"/>
              </w:rPr>
              <w:t>ńp</w:t>
            </w:r>
            <w:proofErr w:type="spellEnd"/>
            <w:r>
              <w:rPr>
                <w:rStyle w:val="Inne"/>
                <w:b/>
                <w:bCs/>
                <w:sz w:val="18"/>
                <w:szCs w:val="18"/>
              </w:rPr>
              <w:t xml:space="preserve"> - Filtr dokładny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474F42" w:rsidRDefault="00474F42" w:rsidP="0051576D">
            <w:pPr>
              <w:pStyle w:val="Inne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Style w:val="Inne"/>
                <w:b/>
                <w:bCs/>
                <w:sz w:val="18"/>
                <w:szCs w:val="18"/>
              </w:rPr>
              <w:t>ńp</w:t>
            </w:r>
            <w:proofErr w:type="spellEnd"/>
            <w:r>
              <w:rPr>
                <w:rStyle w:val="Inne"/>
                <w:b/>
                <w:bCs/>
                <w:sz w:val="18"/>
                <w:szCs w:val="18"/>
              </w:rPr>
              <w:t xml:space="preserve"> - HEPA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4F42" w:rsidRDefault="00474F42" w:rsidP="0051576D">
            <w:pPr>
              <w:pStyle w:val="Inne0"/>
              <w:ind w:firstLine="260"/>
              <w:rPr>
                <w:sz w:val="18"/>
                <w:szCs w:val="18"/>
              </w:rPr>
            </w:pPr>
            <w:proofErr w:type="spellStart"/>
            <w:r>
              <w:rPr>
                <w:rStyle w:val="Inne"/>
                <w:b/>
                <w:bCs/>
                <w:sz w:val="18"/>
                <w:szCs w:val="18"/>
              </w:rPr>
              <w:t>ńp</w:t>
            </w:r>
            <w:proofErr w:type="spellEnd"/>
            <w:r>
              <w:rPr>
                <w:rStyle w:val="Inne"/>
                <w:b/>
                <w:bCs/>
                <w:sz w:val="18"/>
                <w:szCs w:val="18"/>
              </w:rPr>
              <w:t xml:space="preserve"> - Filtr wywiew</w:t>
            </w:r>
          </w:p>
        </w:tc>
      </w:tr>
      <w:tr w:rsidR="00474F42" w:rsidTr="0051576D">
        <w:trPr>
          <w:trHeight w:hRule="exact" w:val="240"/>
          <w:jc w:val="center"/>
        </w:trPr>
        <w:tc>
          <w:tcPr>
            <w:tcW w:w="6740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/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tabs>
                <w:tab w:val="right" w:leader="dot" w:pos="1377"/>
              </w:tabs>
              <w:ind w:firstLine="460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ab/>
              <w:t>Pa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tabs>
                <w:tab w:val="right" w:leader="dot" w:pos="912"/>
              </w:tabs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ab/>
              <w:t>Pa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tabs>
                <w:tab w:val="right" w:leader="dot" w:pos="917"/>
              </w:tabs>
              <w:jc w:val="center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ab/>
              <w:t>Pa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F42" w:rsidRDefault="00474F42" w:rsidP="0051576D">
            <w:pPr>
              <w:pStyle w:val="Inne0"/>
              <w:tabs>
                <w:tab w:val="right" w:leader="dot" w:pos="917"/>
              </w:tabs>
              <w:ind w:right="440"/>
              <w:jc w:val="right"/>
              <w:rPr>
                <w:sz w:val="18"/>
                <w:szCs w:val="18"/>
              </w:rPr>
            </w:pPr>
            <w:r>
              <w:rPr>
                <w:rStyle w:val="Inne"/>
                <w:b/>
                <w:bCs/>
                <w:sz w:val="18"/>
                <w:szCs w:val="18"/>
              </w:rPr>
              <w:tab/>
              <w:t>Pa</w:t>
            </w:r>
          </w:p>
        </w:tc>
      </w:tr>
    </w:tbl>
    <w:p w:rsidR="00474F42" w:rsidRDefault="00474F42" w:rsidP="00474F42">
      <w:pPr>
        <w:pStyle w:val="Teksttreci0"/>
        <w:spacing w:after="240"/>
      </w:pPr>
      <w:r>
        <w:rPr>
          <w:rStyle w:val="Teksttreci"/>
          <w:b/>
          <w:bCs/>
        </w:rPr>
        <w:t>Ocena opisowa stanu technicznego instalacji:</w:t>
      </w:r>
    </w:p>
    <w:p w:rsidR="00474F42" w:rsidRDefault="00474F42" w:rsidP="00474F42">
      <w:pPr>
        <w:pStyle w:val="Teksttreci0"/>
        <w:numPr>
          <w:ilvl w:val="0"/>
          <w:numId w:val="1"/>
        </w:numPr>
        <w:tabs>
          <w:tab w:val="left" w:pos="350"/>
        </w:tabs>
      </w:pPr>
      <w:r>
        <w:rPr>
          <w:rStyle w:val="Teksttreci"/>
        </w:rPr>
        <w:t>Stan podzespołów wykonawczych automatyki centrali oraz prawidłowości działania monitoringu zespołu (nastawy, programy czasowe itp.) oraz stan fizyczny centrali</w:t>
      </w:r>
    </w:p>
    <w:p w:rsidR="00474F42" w:rsidRDefault="00474F42" w:rsidP="00474F42">
      <w:pPr>
        <w:pStyle w:val="Teksttreci0"/>
        <w:numPr>
          <w:ilvl w:val="0"/>
          <w:numId w:val="1"/>
        </w:numPr>
        <w:tabs>
          <w:tab w:val="left" w:pos="350"/>
        </w:tabs>
      </w:pPr>
      <w:r>
        <w:rPr>
          <w:rStyle w:val="Teksttreci"/>
        </w:rPr>
        <w:t>Stan izolacji termicznych ciepła technologicznego, chłodu, wymienników, przewodów wentylacyjnych</w:t>
      </w:r>
    </w:p>
    <w:p w:rsidR="00474F42" w:rsidRDefault="00474F42" w:rsidP="005C4463">
      <w:pPr>
        <w:pStyle w:val="Teksttreci0"/>
        <w:numPr>
          <w:ilvl w:val="0"/>
          <w:numId w:val="1"/>
        </w:numPr>
        <w:tabs>
          <w:tab w:val="left" w:pos="350"/>
        </w:tabs>
      </w:pPr>
      <w:r>
        <w:rPr>
          <w:rStyle w:val="Teksttreci"/>
        </w:rPr>
        <w:t>Stwierdzone nieprawidłowości w utrzymaniu komfortu klimatycznego pomieszczeń</w:t>
      </w:r>
    </w:p>
    <w:sectPr w:rsidR="00474F42" w:rsidSect="00DC62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BC3" w:rsidRDefault="00E60BC3" w:rsidP="00646AD1">
      <w:pPr>
        <w:spacing w:after="0" w:line="240" w:lineRule="auto"/>
      </w:pPr>
      <w:r>
        <w:separator/>
      </w:r>
    </w:p>
  </w:endnote>
  <w:endnote w:type="continuationSeparator" w:id="0">
    <w:p w:rsidR="00E60BC3" w:rsidRDefault="00E60BC3" w:rsidP="0064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44" w:rsidRDefault="00F23B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44" w:rsidRDefault="00F23B4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44" w:rsidRDefault="00F23B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BC3" w:rsidRDefault="00E60BC3" w:rsidP="00646AD1">
      <w:pPr>
        <w:spacing w:after="0" w:line="240" w:lineRule="auto"/>
      </w:pPr>
      <w:r>
        <w:separator/>
      </w:r>
    </w:p>
  </w:footnote>
  <w:footnote w:type="continuationSeparator" w:id="0">
    <w:p w:rsidR="00E60BC3" w:rsidRDefault="00E60BC3" w:rsidP="0064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44" w:rsidRDefault="00F23B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AD1" w:rsidRDefault="00646AD1" w:rsidP="00646AD1">
    <w:pPr>
      <w:pStyle w:val="Nagwek"/>
      <w:jc w:val="right"/>
    </w:pPr>
    <w:r>
      <w:t>Załącznik nr 2</w:t>
    </w:r>
    <w:r w:rsidR="00F23B44">
      <w:t xml:space="preserve"> do umowy </w:t>
    </w:r>
    <w:r w:rsidR="00F23B44">
      <w:t>-</w:t>
    </w:r>
    <w:bookmarkStart w:id="0" w:name="_GoBack"/>
    <w:bookmarkEnd w:id="0"/>
    <w:r w:rsidR="00F23B44">
      <w:t>pakiet 4</w:t>
    </w:r>
  </w:p>
  <w:p w:rsidR="00646AD1" w:rsidRDefault="00646AD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44" w:rsidRDefault="00F23B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6420"/>
    <w:multiLevelType w:val="multilevel"/>
    <w:tmpl w:val="FDCC1F3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F42"/>
    <w:rsid w:val="00030973"/>
    <w:rsid w:val="00272E2C"/>
    <w:rsid w:val="004157EC"/>
    <w:rsid w:val="00442949"/>
    <w:rsid w:val="00445E5F"/>
    <w:rsid w:val="00474F42"/>
    <w:rsid w:val="005C4463"/>
    <w:rsid w:val="00646AD1"/>
    <w:rsid w:val="006718CE"/>
    <w:rsid w:val="0067306F"/>
    <w:rsid w:val="00797ACA"/>
    <w:rsid w:val="00841693"/>
    <w:rsid w:val="008608FA"/>
    <w:rsid w:val="00A9519E"/>
    <w:rsid w:val="00AC557F"/>
    <w:rsid w:val="00B51BD3"/>
    <w:rsid w:val="00C6495D"/>
    <w:rsid w:val="00DC627B"/>
    <w:rsid w:val="00E60BC3"/>
    <w:rsid w:val="00F2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tabeli">
    <w:name w:val="Podpis tabeli_"/>
    <w:basedOn w:val="Domylnaczcionkaakapitu"/>
    <w:qFormat/>
    <w:rsid w:val="00474F4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Inne">
    <w:name w:val="Inne_"/>
    <w:basedOn w:val="Domylnaczcionkaakapitu"/>
    <w:qFormat/>
    <w:rsid w:val="00474F4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paragraph" w:customStyle="1" w:styleId="Podpistabeli0">
    <w:name w:val="Podpis tabeli"/>
    <w:basedOn w:val="Normalny"/>
    <w:qFormat/>
    <w:rsid w:val="00474F42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sz w:val="18"/>
      <w:szCs w:val="18"/>
      <w:lang w:eastAsia="pl-PL" w:bidi="pl-PL"/>
    </w:rPr>
  </w:style>
  <w:style w:type="paragraph" w:customStyle="1" w:styleId="Inne0">
    <w:name w:val="Inne"/>
    <w:basedOn w:val="Normalny"/>
    <w:qFormat/>
    <w:rsid w:val="00474F42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 w:bidi="pl-PL"/>
    </w:rPr>
  </w:style>
  <w:style w:type="character" w:customStyle="1" w:styleId="Teksttreci">
    <w:name w:val="Tekst treści_"/>
    <w:basedOn w:val="Domylnaczcionkaakapitu"/>
    <w:qFormat/>
    <w:rsid w:val="00474F4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paragraph" w:customStyle="1" w:styleId="Teksttreci0">
    <w:name w:val="Tekst treści"/>
    <w:basedOn w:val="Normalny"/>
    <w:qFormat/>
    <w:rsid w:val="00474F42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4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D1"/>
  </w:style>
  <w:style w:type="paragraph" w:styleId="Stopka">
    <w:name w:val="footer"/>
    <w:basedOn w:val="Normalny"/>
    <w:link w:val="StopkaZnak"/>
    <w:uiPriority w:val="99"/>
    <w:unhideWhenUsed/>
    <w:rsid w:val="0064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D1"/>
  </w:style>
  <w:style w:type="paragraph" w:styleId="Tekstdymka">
    <w:name w:val="Balloon Text"/>
    <w:basedOn w:val="Normalny"/>
    <w:link w:val="TekstdymkaZnak"/>
    <w:uiPriority w:val="99"/>
    <w:semiHidden/>
    <w:unhideWhenUsed/>
    <w:rsid w:val="00AC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tabeli">
    <w:name w:val="Podpis tabeli_"/>
    <w:basedOn w:val="Domylnaczcionkaakapitu"/>
    <w:qFormat/>
    <w:rsid w:val="00474F4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Inne">
    <w:name w:val="Inne_"/>
    <w:basedOn w:val="Domylnaczcionkaakapitu"/>
    <w:qFormat/>
    <w:rsid w:val="00474F4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paragraph" w:customStyle="1" w:styleId="Podpistabeli0">
    <w:name w:val="Podpis tabeli"/>
    <w:basedOn w:val="Normalny"/>
    <w:qFormat/>
    <w:rsid w:val="00474F42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sz w:val="18"/>
      <w:szCs w:val="18"/>
      <w:lang w:eastAsia="pl-PL" w:bidi="pl-PL"/>
    </w:rPr>
  </w:style>
  <w:style w:type="paragraph" w:customStyle="1" w:styleId="Inne0">
    <w:name w:val="Inne"/>
    <w:basedOn w:val="Normalny"/>
    <w:qFormat/>
    <w:rsid w:val="00474F42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 w:bidi="pl-PL"/>
    </w:rPr>
  </w:style>
  <w:style w:type="character" w:customStyle="1" w:styleId="Teksttreci">
    <w:name w:val="Tekst treści_"/>
    <w:basedOn w:val="Domylnaczcionkaakapitu"/>
    <w:qFormat/>
    <w:rsid w:val="00474F4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paragraph" w:customStyle="1" w:styleId="Teksttreci0">
    <w:name w:val="Tekst treści"/>
    <w:basedOn w:val="Normalny"/>
    <w:qFormat/>
    <w:rsid w:val="00474F42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4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D1"/>
  </w:style>
  <w:style w:type="paragraph" w:styleId="Stopka">
    <w:name w:val="footer"/>
    <w:basedOn w:val="Normalny"/>
    <w:link w:val="StopkaZnak"/>
    <w:uiPriority w:val="99"/>
    <w:unhideWhenUsed/>
    <w:rsid w:val="0064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D1"/>
  </w:style>
  <w:style w:type="paragraph" w:styleId="Tekstdymka">
    <w:name w:val="Balloon Text"/>
    <w:basedOn w:val="Normalny"/>
    <w:link w:val="TekstdymkaZnak"/>
    <w:uiPriority w:val="99"/>
    <w:semiHidden/>
    <w:unhideWhenUsed/>
    <w:rsid w:val="00AC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9850D-F9FB-48E9-80AD-D179D9166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Wielkiewicz</dc:creator>
  <cp:lastModifiedBy>Aneta Ambroży</cp:lastModifiedBy>
  <cp:revision>2</cp:revision>
  <dcterms:created xsi:type="dcterms:W3CDTF">2024-11-05T11:00:00Z</dcterms:created>
  <dcterms:modified xsi:type="dcterms:W3CDTF">2024-11-05T11:00:00Z</dcterms:modified>
</cp:coreProperties>
</file>