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D85B2A">
      <w:rPr>
        <w:b/>
        <w:sz w:val="20"/>
      </w:rPr>
      <w:t>a2-39-HP651_62-2024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C5E8B"/>
    <w:rsid w:val="000E4118"/>
    <w:rsid w:val="00130498"/>
    <w:rsid w:val="00142B91"/>
    <w:rsid w:val="00146B16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CD516B"/>
    <w:rsid w:val="00D014A3"/>
    <w:rsid w:val="00D34F9F"/>
    <w:rsid w:val="00D37694"/>
    <w:rsid w:val="00D6312B"/>
    <w:rsid w:val="00D83224"/>
    <w:rsid w:val="00D85B2A"/>
    <w:rsid w:val="00D937BB"/>
    <w:rsid w:val="00D961B9"/>
    <w:rsid w:val="00E57F6C"/>
    <w:rsid w:val="00EA1546"/>
    <w:rsid w:val="00F222FA"/>
    <w:rsid w:val="00F41FAF"/>
    <w:rsid w:val="00F66007"/>
    <w:rsid w:val="00FA0A09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699F-E04E-432F-A60C-740B3683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3</cp:revision>
  <cp:lastPrinted>2024-04-25T09:43:00Z</cp:lastPrinted>
  <dcterms:created xsi:type="dcterms:W3CDTF">2024-07-12T12:03:00Z</dcterms:created>
  <dcterms:modified xsi:type="dcterms:W3CDTF">2024-07-12T12:08:00Z</dcterms:modified>
</cp:coreProperties>
</file>