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D88A" w14:textId="163576A6" w:rsidR="009A2B79" w:rsidRDefault="00000000">
      <w:pPr>
        <w:spacing w:after="0"/>
        <w:jc w:val="center"/>
        <w:rPr>
          <w:rFonts w:ascii="Times New Roman" w:hAnsi="Times New Roman"/>
          <w:b/>
          <w:bCs/>
          <w:sz w:val="24"/>
          <w:szCs w:val="24"/>
        </w:rPr>
      </w:pPr>
      <w:r>
        <w:rPr>
          <w:rFonts w:ascii="Times New Roman" w:hAnsi="Times New Roman"/>
          <w:b/>
          <w:bCs/>
          <w:sz w:val="24"/>
          <w:szCs w:val="24"/>
        </w:rPr>
        <w:t xml:space="preserve">Umowa </w:t>
      </w:r>
      <w:r>
        <w:rPr>
          <w:rFonts w:ascii="Times New Roman" w:hAnsi="Times New Roman"/>
          <w:b/>
          <w:bCs/>
          <w:spacing w:val="-4"/>
          <w:sz w:val="24"/>
          <w:szCs w:val="24"/>
        </w:rPr>
        <w:t>Nr</w:t>
      </w:r>
      <w:r>
        <w:rPr>
          <w:rFonts w:ascii="Times New Roman" w:hAnsi="Times New Roman"/>
          <w:b/>
          <w:bCs/>
          <w:sz w:val="24"/>
          <w:szCs w:val="24"/>
        </w:rPr>
        <w:t xml:space="preserve"> </w:t>
      </w:r>
      <w:r w:rsidR="00772C54" w:rsidRPr="00772C54">
        <w:rPr>
          <w:rFonts w:ascii="Times New Roman" w:hAnsi="Times New Roman"/>
          <w:b/>
          <w:bCs/>
          <w:sz w:val="24"/>
          <w:szCs w:val="24"/>
        </w:rPr>
        <w:t>RRG.271.4.2024.1.MC.PZ</w:t>
      </w:r>
    </w:p>
    <w:p w14:paraId="7AE6D9FE" w14:textId="77777777" w:rsidR="00FC4DDF" w:rsidRDefault="00FC4DDF">
      <w:pPr>
        <w:spacing w:after="0"/>
        <w:jc w:val="center"/>
        <w:rPr>
          <w:rFonts w:ascii="Times New Roman" w:hAnsi="Times New Roman"/>
          <w:b/>
          <w:bCs/>
          <w:i/>
          <w:iCs/>
          <w:sz w:val="24"/>
          <w:szCs w:val="24"/>
        </w:rPr>
      </w:pPr>
    </w:p>
    <w:p w14:paraId="23760991" w14:textId="77777777" w:rsidR="009A2B79" w:rsidRDefault="009A2B79">
      <w:pPr>
        <w:shd w:val="clear" w:color="auto" w:fill="FFFFFF"/>
        <w:tabs>
          <w:tab w:val="left" w:leader="dot" w:pos="2645"/>
        </w:tabs>
        <w:spacing w:after="0" w:line="264" w:lineRule="exact"/>
        <w:ind w:left="82"/>
        <w:jc w:val="both"/>
        <w:rPr>
          <w:rFonts w:ascii="Times New Roman" w:hAnsi="Times New Roman"/>
          <w:spacing w:val="-1"/>
          <w:sz w:val="24"/>
          <w:szCs w:val="24"/>
        </w:rPr>
      </w:pPr>
    </w:p>
    <w:p w14:paraId="0259B494" w14:textId="45247721" w:rsidR="009A2B79" w:rsidRDefault="00000000">
      <w:pPr>
        <w:spacing w:after="0"/>
        <w:jc w:val="both"/>
        <w:rPr>
          <w:rFonts w:ascii="Times New Roman" w:hAnsi="Times New Roman"/>
          <w:sz w:val="24"/>
          <w:szCs w:val="24"/>
        </w:rPr>
      </w:pPr>
      <w:r>
        <w:rPr>
          <w:rFonts w:ascii="Times New Roman" w:hAnsi="Times New Roman"/>
          <w:sz w:val="24"/>
          <w:szCs w:val="24"/>
        </w:rPr>
        <w:t>zawarta w dniu</w:t>
      </w:r>
      <w:r w:rsidR="0066027D">
        <w:rPr>
          <w:rFonts w:ascii="Times New Roman" w:hAnsi="Times New Roman"/>
          <w:sz w:val="24"/>
          <w:szCs w:val="24"/>
        </w:rPr>
        <w:t xml:space="preserve"> </w:t>
      </w:r>
      <w:r w:rsidR="00C56621">
        <w:rPr>
          <w:rFonts w:ascii="Times New Roman" w:hAnsi="Times New Roman"/>
          <w:sz w:val="24"/>
          <w:szCs w:val="24"/>
        </w:rPr>
        <w:t>…………</w:t>
      </w:r>
      <w:r>
        <w:rPr>
          <w:rFonts w:ascii="Times New Roman" w:hAnsi="Times New Roman"/>
          <w:sz w:val="24"/>
          <w:szCs w:val="24"/>
        </w:rPr>
        <w:t>pomiędzy:</w:t>
      </w:r>
    </w:p>
    <w:p w14:paraId="64BDD3DC" w14:textId="77777777" w:rsidR="00FC4DDF" w:rsidRDefault="00FC4DDF">
      <w:pPr>
        <w:spacing w:after="0"/>
        <w:jc w:val="both"/>
        <w:rPr>
          <w:rFonts w:ascii="Times New Roman" w:hAnsi="Times New Roman"/>
          <w:sz w:val="24"/>
          <w:szCs w:val="24"/>
        </w:rPr>
      </w:pPr>
    </w:p>
    <w:p w14:paraId="46714E62" w14:textId="77777777" w:rsidR="009A2B79" w:rsidRDefault="00000000">
      <w:pPr>
        <w:spacing w:after="0"/>
        <w:jc w:val="both"/>
        <w:rPr>
          <w:rFonts w:ascii="Times New Roman" w:hAnsi="Times New Roman"/>
          <w:sz w:val="24"/>
          <w:szCs w:val="24"/>
        </w:rPr>
      </w:pPr>
      <w:r>
        <w:rPr>
          <w:rFonts w:ascii="Times New Roman" w:hAnsi="Times New Roman"/>
          <w:b/>
          <w:sz w:val="24"/>
          <w:szCs w:val="24"/>
        </w:rPr>
        <w:t>Gminą Giżycko</w:t>
      </w:r>
      <w:r>
        <w:rPr>
          <w:rFonts w:ascii="Times New Roman" w:hAnsi="Times New Roman"/>
          <w:sz w:val="24"/>
          <w:szCs w:val="24"/>
        </w:rPr>
        <w:t>, ul. Mickiewicza 33, 11-500 Giżycko, NIP 8451981949 zwaną w dalszej treści umowy Zamawiającym, reprezentowaną przez:</w:t>
      </w:r>
    </w:p>
    <w:p w14:paraId="03D8DD6D" w14:textId="77777777" w:rsidR="009A2B79" w:rsidRDefault="00000000">
      <w:pPr>
        <w:spacing w:after="0"/>
        <w:jc w:val="both"/>
        <w:rPr>
          <w:rFonts w:ascii="Times New Roman" w:hAnsi="Times New Roman"/>
          <w:sz w:val="24"/>
          <w:szCs w:val="24"/>
        </w:rPr>
      </w:pPr>
      <w:r>
        <w:rPr>
          <w:rFonts w:ascii="Times New Roman" w:hAnsi="Times New Roman"/>
          <w:sz w:val="24"/>
          <w:szCs w:val="24"/>
        </w:rPr>
        <w:t xml:space="preserve">Marka </w:t>
      </w:r>
      <w:proofErr w:type="spellStart"/>
      <w:r>
        <w:rPr>
          <w:rFonts w:ascii="Times New Roman" w:hAnsi="Times New Roman"/>
          <w:sz w:val="24"/>
          <w:szCs w:val="24"/>
        </w:rPr>
        <w:t>Jasudowicza</w:t>
      </w:r>
      <w:proofErr w:type="spellEnd"/>
      <w:r>
        <w:rPr>
          <w:rFonts w:ascii="Times New Roman" w:hAnsi="Times New Roman"/>
          <w:sz w:val="24"/>
          <w:szCs w:val="24"/>
        </w:rPr>
        <w:t xml:space="preserve"> – Wójta Gminy Giżycko,</w:t>
      </w:r>
    </w:p>
    <w:p w14:paraId="31B33E38" w14:textId="77777777" w:rsidR="009A2B79" w:rsidRDefault="009A2B79">
      <w:pPr>
        <w:spacing w:after="0"/>
        <w:jc w:val="both"/>
        <w:rPr>
          <w:rFonts w:ascii="Times New Roman" w:hAnsi="Times New Roman"/>
          <w:sz w:val="24"/>
          <w:szCs w:val="24"/>
        </w:rPr>
      </w:pPr>
    </w:p>
    <w:p w14:paraId="4466B6D8" w14:textId="3A530E9E" w:rsidR="009A2B79" w:rsidRDefault="0066027D">
      <w:pPr>
        <w:spacing w:after="0"/>
        <w:jc w:val="both"/>
        <w:rPr>
          <w:rFonts w:ascii="Times New Roman" w:hAnsi="Times New Roman"/>
          <w:sz w:val="24"/>
          <w:szCs w:val="24"/>
        </w:rPr>
      </w:pPr>
      <w:bookmarkStart w:id="0" w:name="_Hlk154561174"/>
      <w:r>
        <w:rPr>
          <w:rFonts w:ascii="Times New Roman" w:hAnsi="Times New Roman"/>
          <w:sz w:val="24"/>
          <w:szCs w:val="24"/>
        </w:rPr>
        <w:t xml:space="preserve">a </w:t>
      </w:r>
      <w:r w:rsidR="00C56621">
        <w:rPr>
          <w:rFonts w:ascii="Times New Roman" w:hAnsi="Times New Roman"/>
          <w:sz w:val="24"/>
          <w:szCs w:val="24"/>
        </w:rPr>
        <w:t>…………</w:t>
      </w:r>
      <w:r w:rsidR="00B3223D">
        <w:rPr>
          <w:rFonts w:ascii="Times New Roman" w:hAnsi="Times New Roman"/>
          <w:sz w:val="24"/>
          <w:szCs w:val="24"/>
        </w:rPr>
        <w:t>,</w:t>
      </w:r>
      <w:r>
        <w:rPr>
          <w:rFonts w:ascii="Times New Roman" w:hAnsi="Times New Roman"/>
          <w:sz w:val="24"/>
          <w:szCs w:val="24"/>
        </w:rPr>
        <w:t xml:space="preserve"> zwanym w dalszej treści umowy Wykonawcą.</w:t>
      </w:r>
    </w:p>
    <w:bookmarkEnd w:id="0"/>
    <w:p w14:paraId="338167C4" w14:textId="77777777" w:rsidR="009A2B79" w:rsidRDefault="009A2B79">
      <w:pPr>
        <w:spacing w:after="0"/>
        <w:jc w:val="both"/>
        <w:rPr>
          <w:rFonts w:ascii="Times New Roman" w:hAnsi="Times New Roman"/>
          <w:sz w:val="24"/>
          <w:szCs w:val="24"/>
        </w:rPr>
      </w:pPr>
    </w:p>
    <w:p w14:paraId="0676A83E" w14:textId="77777777" w:rsidR="009A2B79" w:rsidRDefault="00000000">
      <w:pPr>
        <w:spacing w:after="0"/>
        <w:jc w:val="center"/>
        <w:rPr>
          <w:rFonts w:ascii="Times New Roman" w:hAnsi="Times New Roman"/>
          <w:b/>
          <w:sz w:val="24"/>
          <w:szCs w:val="24"/>
        </w:rPr>
      </w:pPr>
      <w:r>
        <w:rPr>
          <w:rFonts w:ascii="Times New Roman" w:hAnsi="Times New Roman"/>
          <w:b/>
          <w:sz w:val="24"/>
          <w:szCs w:val="24"/>
        </w:rPr>
        <w:t>§ 1</w:t>
      </w:r>
    </w:p>
    <w:p w14:paraId="1121046E" w14:textId="77777777" w:rsidR="009A2B79" w:rsidRDefault="00000000">
      <w:pPr>
        <w:spacing w:after="0"/>
        <w:jc w:val="center"/>
        <w:rPr>
          <w:color w:val="000000"/>
        </w:rPr>
      </w:pPr>
      <w:r>
        <w:rPr>
          <w:rFonts w:ascii="Times New Roman" w:hAnsi="Times New Roman"/>
          <w:b/>
          <w:color w:val="000000"/>
          <w:sz w:val="24"/>
          <w:szCs w:val="24"/>
        </w:rPr>
        <w:t xml:space="preserve">Przedmiot umowy </w:t>
      </w:r>
    </w:p>
    <w:p w14:paraId="3AB3A263" w14:textId="286C6170" w:rsidR="009A2B79" w:rsidRPr="005331ED" w:rsidRDefault="00C56621">
      <w:pPr>
        <w:pStyle w:val="Akapitzlist"/>
        <w:numPr>
          <w:ilvl w:val="0"/>
          <w:numId w:val="10"/>
        </w:numPr>
        <w:spacing w:after="0"/>
        <w:ind w:left="426" w:hanging="426"/>
        <w:jc w:val="both"/>
        <w:rPr>
          <w:color w:val="000000"/>
        </w:rPr>
      </w:pPr>
      <w:r>
        <w:rPr>
          <w:rFonts w:ascii="Times New Roman" w:hAnsi="Times New Roman"/>
          <w:color w:val="000000"/>
          <w:sz w:val="24"/>
          <w:szCs w:val="24"/>
        </w:rPr>
        <w:t xml:space="preserve">Przedmiotem umowy jest zadanie pod nazwą: </w:t>
      </w:r>
      <w:r w:rsidRPr="00C56621">
        <w:rPr>
          <w:rFonts w:ascii="Times New Roman" w:hAnsi="Times New Roman"/>
          <w:b/>
          <w:bCs/>
          <w:sz w:val="24"/>
          <w:szCs w:val="24"/>
        </w:rPr>
        <w:t>„Modernizacja świetlic wiejskich w miejscowościach: Kruklin, Pierkunowo, oraz Sulimy – sporządzenie dokumentacji projektowej</w:t>
      </w:r>
      <w:r w:rsidR="00657B2C" w:rsidRPr="00C56621">
        <w:rPr>
          <w:rFonts w:ascii="Times New Roman" w:hAnsi="Times New Roman"/>
          <w:b/>
          <w:bCs/>
          <w:sz w:val="24"/>
          <w:szCs w:val="24"/>
        </w:rPr>
        <w:t>.</w:t>
      </w:r>
      <w:r w:rsidRPr="00C56621">
        <w:rPr>
          <w:rFonts w:ascii="Times New Roman" w:hAnsi="Times New Roman"/>
          <w:b/>
          <w:bCs/>
          <w:sz w:val="24"/>
          <w:szCs w:val="24"/>
        </w:rPr>
        <w:t>”</w:t>
      </w:r>
    </w:p>
    <w:p w14:paraId="78478B00" w14:textId="4B137C01" w:rsidR="00173B74" w:rsidRDefault="00173B74" w:rsidP="005331ED">
      <w:pPr>
        <w:pStyle w:val="Akapitzlist"/>
        <w:numPr>
          <w:ilvl w:val="0"/>
          <w:numId w:val="10"/>
        </w:numPr>
        <w:spacing w:after="0"/>
        <w:ind w:left="426" w:hanging="426"/>
        <w:jc w:val="both"/>
        <w:rPr>
          <w:color w:val="000000"/>
        </w:rPr>
      </w:pPr>
      <w:r>
        <w:rPr>
          <w:color w:val="000000"/>
        </w:rPr>
        <w:t>Zakres prac projektowych obejmuje:</w:t>
      </w:r>
    </w:p>
    <w:p w14:paraId="16F28143" w14:textId="77777777" w:rsidR="00173B74" w:rsidRDefault="00173B74" w:rsidP="00173B74">
      <w:pPr>
        <w:pStyle w:val="Akapitzlist"/>
        <w:rPr>
          <w:b/>
          <w:bCs/>
        </w:rPr>
      </w:pPr>
    </w:p>
    <w:p w14:paraId="2674BA1E" w14:textId="2A6D511C" w:rsidR="00173B74" w:rsidRPr="00772C54" w:rsidRDefault="00173B74" w:rsidP="00173B74">
      <w:pPr>
        <w:pStyle w:val="Akapitzlist"/>
        <w:rPr>
          <w:rFonts w:ascii="Times New Roman" w:hAnsi="Times New Roman"/>
          <w:b/>
          <w:bCs/>
          <w:sz w:val="24"/>
          <w:szCs w:val="24"/>
        </w:rPr>
      </w:pPr>
      <w:r w:rsidRPr="00772C54">
        <w:rPr>
          <w:rFonts w:ascii="Times New Roman" w:hAnsi="Times New Roman"/>
          <w:b/>
          <w:bCs/>
          <w:sz w:val="24"/>
          <w:szCs w:val="24"/>
        </w:rPr>
        <w:t>Zadanie 1 –świetlica wiejsk</w:t>
      </w:r>
      <w:r w:rsidR="00772C54">
        <w:rPr>
          <w:rFonts w:ascii="Times New Roman" w:hAnsi="Times New Roman"/>
          <w:b/>
          <w:bCs/>
          <w:sz w:val="24"/>
          <w:szCs w:val="24"/>
        </w:rPr>
        <w:t>a</w:t>
      </w:r>
      <w:r w:rsidRPr="00772C54">
        <w:rPr>
          <w:rFonts w:ascii="Times New Roman" w:hAnsi="Times New Roman"/>
          <w:b/>
          <w:bCs/>
          <w:sz w:val="24"/>
          <w:szCs w:val="24"/>
        </w:rPr>
        <w:t xml:space="preserve"> w Sulimach – budynek parterowy o wymiarach 26 x 9 m (remont dotyczy części budynku zajmowanej przez świetlicę)</w:t>
      </w:r>
    </w:p>
    <w:p w14:paraId="6714E4F7" w14:textId="3F54DBAA" w:rsidR="00173B74" w:rsidRPr="00772C54" w:rsidRDefault="00173B74" w:rsidP="00173B74">
      <w:pPr>
        <w:pStyle w:val="Akapitzlist"/>
        <w:rPr>
          <w:rFonts w:ascii="Times New Roman" w:hAnsi="Times New Roman"/>
          <w:sz w:val="24"/>
          <w:szCs w:val="24"/>
        </w:rPr>
      </w:pPr>
      <w:r w:rsidRPr="00772C54">
        <w:rPr>
          <w:rFonts w:ascii="Times New Roman" w:hAnsi="Times New Roman"/>
          <w:sz w:val="24"/>
          <w:szCs w:val="24"/>
        </w:rPr>
        <w:t>Przygotowanie projektu, oraz kosztorysu remontu świetlicy polegającego na: przekształceniu pomieszczenia pokojowego na kuchenne, wraz z instalacjami: kanalizacyjną, hydrauliczną i elektryczną; remon</w:t>
      </w:r>
      <w:r w:rsidR="00772C54" w:rsidRPr="00772C54">
        <w:rPr>
          <w:rFonts w:ascii="Times New Roman" w:hAnsi="Times New Roman"/>
          <w:sz w:val="24"/>
          <w:szCs w:val="24"/>
        </w:rPr>
        <w:t>cie</w:t>
      </w:r>
      <w:r w:rsidRPr="00772C54">
        <w:rPr>
          <w:rFonts w:ascii="Times New Roman" w:hAnsi="Times New Roman"/>
          <w:sz w:val="24"/>
          <w:szCs w:val="24"/>
        </w:rPr>
        <w:t xml:space="preserve"> łazienki z dostosowaniem jej dla osób niepełnosprawnych; wykonani</w:t>
      </w:r>
      <w:r w:rsidR="00772C54" w:rsidRPr="00772C54">
        <w:rPr>
          <w:rFonts w:ascii="Times New Roman" w:hAnsi="Times New Roman"/>
          <w:sz w:val="24"/>
          <w:szCs w:val="24"/>
        </w:rPr>
        <w:t>u</w:t>
      </w:r>
      <w:r w:rsidRPr="00772C54">
        <w:rPr>
          <w:rFonts w:ascii="Times New Roman" w:hAnsi="Times New Roman"/>
          <w:sz w:val="24"/>
          <w:szCs w:val="24"/>
        </w:rPr>
        <w:t xml:space="preserve"> jednolitej podłogi; zaizolowaniu  fundamentu i utworzeniu opaski wokół świetlicy; wymian</w:t>
      </w:r>
      <w:r w:rsidR="00772C54" w:rsidRPr="00772C54">
        <w:rPr>
          <w:rFonts w:ascii="Times New Roman" w:hAnsi="Times New Roman"/>
          <w:sz w:val="24"/>
          <w:szCs w:val="24"/>
        </w:rPr>
        <w:t>ie</w:t>
      </w:r>
      <w:r w:rsidRPr="00772C54">
        <w:rPr>
          <w:rFonts w:ascii="Times New Roman" w:hAnsi="Times New Roman"/>
          <w:sz w:val="24"/>
          <w:szCs w:val="24"/>
        </w:rPr>
        <w:t xml:space="preserve"> uszkodzonych rynien i rur spustowych; utworzeni</w:t>
      </w:r>
      <w:r w:rsidR="00772C54" w:rsidRPr="00772C54">
        <w:rPr>
          <w:rFonts w:ascii="Times New Roman" w:hAnsi="Times New Roman"/>
          <w:sz w:val="24"/>
          <w:szCs w:val="24"/>
        </w:rPr>
        <w:t>u</w:t>
      </w:r>
      <w:r w:rsidRPr="00772C54">
        <w:rPr>
          <w:rFonts w:ascii="Times New Roman" w:hAnsi="Times New Roman"/>
          <w:sz w:val="24"/>
          <w:szCs w:val="24"/>
        </w:rPr>
        <w:t xml:space="preserve"> podjazdu dla osób niepełnosprawnych z kratownicy stalowej. Projekt należy wykonać tak, aby prace remontowe w nim ujęte nie wkraczały w zakres prac, które wymagają uzyskania pozwolenia na budowę.</w:t>
      </w:r>
    </w:p>
    <w:p w14:paraId="4DF82F9A" w14:textId="77777777" w:rsidR="00152E9F" w:rsidRPr="00772C54" w:rsidRDefault="00152E9F" w:rsidP="00173B74">
      <w:pPr>
        <w:pStyle w:val="Akapitzlist"/>
        <w:rPr>
          <w:rFonts w:ascii="Times New Roman" w:hAnsi="Times New Roman"/>
          <w:color w:val="FF0000"/>
          <w:sz w:val="24"/>
          <w:szCs w:val="24"/>
        </w:rPr>
      </w:pPr>
    </w:p>
    <w:p w14:paraId="27A0D04B" w14:textId="77777777" w:rsidR="00173B74" w:rsidRPr="00772C54" w:rsidRDefault="00173B74" w:rsidP="00173B74">
      <w:pPr>
        <w:pStyle w:val="Akapitzlist"/>
        <w:rPr>
          <w:rFonts w:ascii="Times New Roman" w:hAnsi="Times New Roman"/>
          <w:sz w:val="24"/>
          <w:szCs w:val="24"/>
        </w:rPr>
      </w:pPr>
      <w:r w:rsidRPr="00772C54">
        <w:rPr>
          <w:rFonts w:ascii="Times New Roman" w:hAnsi="Times New Roman"/>
          <w:sz w:val="24"/>
          <w:szCs w:val="24"/>
        </w:rPr>
        <w:t>Dokumentacja powinna zawierać:</w:t>
      </w:r>
    </w:p>
    <w:p w14:paraId="5F638AB0" w14:textId="77777777" w:rsidR="00173B74" w:rsidRPr="00772C54" w:rsidRDefault="00173B74" w:rsidP="00173B74">
      <w:pPr>
        <w:pStyle w:val="Akapitzlist"/>
        <w:rPr>
          <w:rFonts w:ascii="Times New Roman" w:hAnsi="Times New Roman"/>
          <w:sz w:val="24"/>
          <w:szCs w:val="24"/>
        </w:rPr>
      </w:pPr>
      <w:r w:rsidRPr="00772C54">
        <w:rPr>
          <w:rFonts w:ascii="Times New Roman" w:hAnsi="Times New Roman"/>
          <w:sz w:val="24"/>
          <w:szCs w:val="24"/>
        </w:rPr>
        <w:t>- projekt zagospodarowania terenu, pozyskanie mapy do celów projektowych należy do obowiązków Wykonawcy,</w:t>
      </w:r>
    </w:p>
    <w:p w14:paraId="08CC59AF" w14:textId="77777777" w:rsidR="00173B74" w:rsidRPr="00772C54" w:rsidRDefault="00173B74" w:rsidP="00173B74">
      <w:pPr>
        <w:pStyle w:val="Akapitzlist"/>
        <w:rPr>
          <w:rFonts w:ascii="Times New Roman" w:hAnsi="Times New Roman"/>
          <w:sz w:val="24"/>
          <w:szCs w:val="24"/>
        </w:rPr>
      </w:pPr>
      <w:r w:rsidRPr="00772C54">
        <w:rPr>
          <w:rFonts w:ascii="Times New Roman" w:hAnsi="Times New Roman"/>
          <w:sz w:val="24"/>
          <w:szCs w:val="24"/>
        </w:rPr>
        <w:t>- inwentaryzację części budynku przeznaczonego na świetlicę,</w:t>
      </w:r>
    </w:p>
    <w:p w14:paraId="22993697" w14:textId="77777777" w:rsidR="00173B74" w:rsidRPr="00772C54" w:rsidRDefault="00173B74" w:rsidP="00173B74">
      <w:pPr>
        <w:pStyle w:val="Akapitzlist"/>
        <w:rPr>
          <w:rFonts w:ascii="Times New Roman" w:hAnsi="Times New Roman"/>
          <w:sz w:val="24"/>
          <w:szCs w:val="24"/>
        </w:rPr>
      </w:pPr>
      <w:r w:rsidRPr="00772C54">
        <w:rPr>
          <w:rFonts w:ascii="Times New Roman" w:hAnsi="Times New Roman"/>
          <w:sz w:val="24"/>
          <w:szCs w:val="24"/>
        </w:rPr>
        <w:t>- informację dotyczącą bezpieczeństwa i ochrony zdrowia,</w:t>
      </w:r>
    </w:p>
    <w:p w14:paraId="6ACFF22E" w14:textId="77777777" w:rsidR="00173B74" w:rsidRPr="00772C54" w:rsidRDefault="00173B74" w:rsidP="00173B74">
      <w:pPr>
        <w:pStyle w:val="Akapitzlist"/>
        <w:rPr>
          <w:rFonts w:ascii="Times New Roman" w:hAnsi="Times New Roman"/>
          <w:sz w:val="24"/>
          <w:szCs w:val="24"/>
        </w:rPr>
      </w:pPr>
      <w:r w:rsidRPr="00772C54">
        <w:rPr>
          <w:rFonts w:ascii="Times New Roman" w:hAnsi="Times New Roman"/>
          <w:sz w:val="24"/>
          <w:szCs w:val="24"/>
        </w:rPr>
        <w:t>- projekty wszystkich branż instalacyjnych,</w:t>
      </w:r>
    </w:p>
    <w:p w14:paraId="468AB8CF" w14:textId="77777777" w:rsidR="00173B74" w:rsidRPr="00772C54" w:rsidRDefault="00173B74" w:rsidP="00173B74">
      <w:pPr>
        <w:pStyle w:val="Akapitzlist"/>
        <w:rPr>
          <w:rFonts w:ascii="Times New Roman" w:hAnsi="Times New Roman"/>
          <w:sz w:val="24"/>
          <w:szCs w:val="24"/>
        </w:rPr>
      </w:pPr>
      <w:r w:rsidRPr="00772C54">
        <w:rPr>
          <w:rFonts w:ascii="Times New Roman" w:hAnsi="Times New Roman"/>
          <w:sz w:val="24"/>
          <w:szCs w:val="24"/>
        </w:rPr>
        <w:t>- kosztorysy inwestorskie, oraz przedmiary robót we wszystkich branżach,</w:t>
      </w:r>
    </w:p>
    <w:p w14:paraId="52E0BED4" w14:textId="77777777" w:rsidR="00173B74" w:rsidRPr="00772C54" w:rsidRDefault="00173B74" w:rsidP="00173B74">
      <w:pPr>
        <w:pStyle w:val="Akapitzlist"/>
        <w:rPr>
          <w:rFonts w:ascii="Times New Roman" w:hAnsi="Times New Roman"/>
          <w:sz w:val="24"/>
          <w:szCs w:val="24"/>
        </w:rPr>
      </w:pPr>
      <w:r w:rsidRPr="00772C54">
        <w:rPr>
          <w:rFonts w:ascii="Times New Roman" w:hAnsi="Times New Roman"/>
          <w:sz w:val="24"/>
          <w:szCs w:val="24"/>
        </w:rPr>
        <w:t>- bieżące ustalenia z zamawiającym, lub osobą przez niego upoważnioną,</w:t>
      </w:r>
    </w:p>
    <w:p w14:paraId="1305BEDC" w14:textId="77777777" w:rsidR="00173B74" w:rsidRPr="00772C54" w:rsidRDefault="00173B74" w:rsidP="00173B74">
      <w:pPr>
        <w:pStyle w:val="Akapitzlist"/>
        <w:rPr>
          <w:rFonts w:ascii="Times New Roman" w:hAnsi="Times New Roman"/>
          <w:sz w:val="24"/>
          <w:szCs w:val="24"/>
        </w:rPr>
      </w:pPr>
    </w:p>
    <w:p w14:paraId="5E77AA5A" w14:textId="77777777" w:rsidR="00173B74" w:rsidRPr="00772C54" w:rsidRDefault="00173B74" w:rsidP="00173B74">
      <w:pPr>
        <w:pStyle w:val="Akapitzlist"/>
        <w:rPr>
          <w:rFonts w:ascii="Times New Roman" w:hAnsi="Times New Roman"/>
          <w:b/>
          <w:bCs/>
          <w:sz w:val="24"/>
          <w:szCs w:val="24"/>
        </w:rPr>
      </w:pPr>
      <w:r w:rsidRPr="00772C54">
        <w:rPr>
          <w:rFonts w:ascii="Times New Roman" w:hAnsi="Times New Roman"/>
          <w:b/>
          <w:bCs/>
          <w:sz w:val="24"/>
          <w:szCs w:val="24"/>
        </w:rPr>
        <w:t>Zadanie 2 – świetlica wiejska w Pierkunowie - budynek parterowy o wymiarach 6,5 x 13 m (remont dotyczy części budynku zajmowanej przez świetlicę, wyłączając dach, którego remont przewidziany jest w całości)</w:t>
      </w:r>
    </w:p>
    <w:p w14:paraId="56ABC767" w14:textId="3ECD5785" w:rsidR="00152E9F"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xml:space="preserve">Przygotowanie adaptacji istniejącego projektu, wykonanego w 2019 roku, po dostosowaniu do istniejących potrzeb i wymagań przepisów prawa budowlanego. Aktualizacja kosztorysu inwestorskiego i przedmiaru robót  Projekt w wersji papierowej dostępny jest do wglądu w siedzibie Gminy Giżycko przy ul. Mickiewicza 33, 11-500 Giżycko Zakres prac remontowych: docieplenie ścian zewnętrznych; remont schodów zewnętrznych z utworzeniem podjazdu dla osób niepełnosprawnych; </w:t>
      </w:r>
      <w:r w:rsidRPr="00772C54">
        <w:rPr>
          <w:rFonts w:ascii="Times New Roman" w:hAnsi="Times New Roman"/>
          <w:sz w:val="24"/>
          <w:szCs w:val="24"/>
        </w:rPr>
        <w:lastRenderedPageBreak/>
        <w:t xml:space="preserve">docieplenie stropodachu; remont pokrycia dachowego całego budynku; wymiana wewnętrznej instalacji: elektrycznej, kanalizacyjnej, wodociągowej z uwzględnieniem elektrycznych podgrzewaczy wody;  remont łazienki z dostosowaniem jej dla osób niepełnosprawnych; wykonanie jednolitej podłogi;. </w:t>
      </w:r>
    </w:p>
    <w:p w14:paraId="2FCF33E2" w14:textId="094FD505"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Należy dokonać aktualizacji projektu, aby prace remontowe w nim ujęte nie wkraczały w zakres prac, które wymagają uzyskania pozwolenia na budowę.</w:t>
      </w:r>
    </w:p>
    <w:p w14:paraId="23223D74" w14:textId="77777777" w:rsidR="00152E9F" w:rsidRPr="00772C54" w:rsidRDefault="00152E9F" w:rsidP="00152E9F">
      <w:pPr>
        <w:pStyle w:val="Akapitzlist"/>
        <w:rPr>
          <w:rFonts w:ascii="Times New Roman" w:hAnsi="Times New Roman"/>
          <w:sz w:val="24"/>
          <w:szCs w:val="24"/>
        </w:rPr>
      </w:pPr>
    </w:p>
    <w:p w14:paraId="3B06423D"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Dokumentacja powinna zawierać:</w:t>
      </w:r>
    </w:p>
    <w:p w14:paraId="7A27EF87"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projekt zagospodarowania terenu, pozyskanie mapy do celów projektowych należy do obowiązków Wykonawcy,</w:t>
      </w:r>
    </w:p>
    <w:p w14:paraId="691D1849"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inwentaryzację świetlicy,</w:t>
      </w:r>
    </w:p>
    <w:p w14:paraId="1C39874E"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ewentualna zmiana usytuowania pomieszczeń świetlicy</w:t>
      </w:r>
    </w:p>
    <w:p w14:paraId="66088C8E" w14:textId="77777777" w:rsidR="00173B74" w:rsidRPr="00772C54" w:rsidRDefault="00173B74" w:rsidP="00152E9F">
      <w:pPr>
        <w:pStyle w:val="Akapitzlist"/>
        <w:rPr>
          <w:rFonts w:ascii="Times New Roman" w:hAnsi="Times New Roman"/>
          <w:color w:val="FF0000"/>
          <w:sz w:val="24"/>
          <w:szCs w:val="24"/>
        </w:rPr>
      </w:pPr>
      <w:r w:rsidRPr="00772C54">
        <w:rPr>
          <w:rFonts w:ascii="Times New Roman" w:hAnsi="Times New Roman"/>
          <w:sz w:val="24"/>
          <w:szCs w:val="24"/>
        </w:rPr>
        <w:t>- uaktualniony projekt remontu świetlicy oraz wszystkich branż instalacyjnych,</w:t>
      </w:r>
    </w:p>
    <w:p w14:paraId="71051FE4"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kosztorysy inwestorskie, oraz przedmiary robót we wszystkich branżach,</w:t>
      </w:r>
    </w:p>
    <w:p w14:paraId="6CA554C7"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bieżące ustalenia z zamawiającym, lub osobą przez niego upoważnioną.</w:t>
      </w:r>
    </w:p>
    <w:p w14:paraId="1DB24650"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Adaptacja projektu powinna zawierać dokumentację niezbędną na przedłożenie projektu do zgłoszenia na budowę.</w:t>
      </w:r>
    </w:p>
    <w:p w14:paraId="5B4033D1" w14:textId="77777777" w:rsidR="00173B74" w:rsidRPr="00772C54" w:rsidRDefault="00173B74" w:rsidP="00152E9F">
      <w:pPr>
        <w:pStyle w:val="Akapitzlist"/>
        <w:rPr>
          <w:rFonts w:ascii="Times New Roman" w:hAnsi="Times New Roman"/>
          <w:sz w:val="24"/>
          <w:szCs w:val="24"/>
        </w:rPr>
      </w:pPr>
    </w:p>
    <w:p w14:paraId="4910C113" w14:textId="77777777" w:rsidR="00173B74" w:rsidRPr="00772C54" w:rsidRDefault="00173B74" w:rsidP="00152E9F">
      <w:pPr>
        <w:pStyle w:val="Akapitzlist"/>
        <w:rPr>
          <w:rFonts w:ascii="Times New Roman" w:hAnsi="Times New Roman"/>
          <w:b/>
          <w:bCs/>
          <w:sz w:val="24"/>
          <w:szCs w:val="24"/>
        </w:rPr>
      </w:pPr>
      <w:r w:rsidRPr="00772C54">
        <w:rPr>
          <w:rFonts w:ascii="Times New Roman" w:hAnsi="Times New Roman"/>
          <w:b/>
          <w:bCs/>
          <w:sz w:val="24"/>
          <w:szCs w:val="24"/>
        </w:rPr>
        <w:t xml:space="preserve">Zadanie 3 – świetlica wiejska w Kruklinie - budynek parterowy o wymiarach 8 x 18 m </w:t>
      </w:r>
    </w:p>
    <w:p w14:paraId="22CBE22D" w14:textId="66A35391" w:rsidR="00173B74" w:rsidRPr="00772C54" w:rsidRDefault="00173B74" w:rsidP="00152E9F">
      <w:pPr>
        <w:pStyle w:val="Akapitzlist"/>
        <w:spacing w:after="0"/>
        <w:rPr>
          <w:rFonts w:ascii="Times New Roman" w:hAnsi="Times New Roman"/>
          <w:sz w:val="24"/>
          <w:szCs w:val="24"/>
        </w:rPr>
      </w:pPr>
      <w:r w:rsidRPr="00772C54">
        <w:rPr>
          <w:rFonts w:ascii="Times New Roman" w:hAnsi="Times New Roman"/>
          <w:sz w:val="24"/>
          <w:szCs w:val="24"/>
        </w:rPr>
        <w:t>Przygotowanie adaptacji istniejącego projektu, wykonanego w 2019 roku,</w:t>
      </w:r>
      <w:r w:rsidRPr="00772C54">
        <w:rPr>
          <w:rFonts w:ascii="Times New Roman" w:hAnsi="Times New Roman"/>
          <w:color w:val="00B0F0"/>
          <w:sz w:val="24"/>
          <w:szCs w:val="24"/>
        </w:rPr>
        <w:t xml:space="preserve"> </w:t>
      </w:r>
      <w:r w:rsidRPr="00772C54">
        <w:rPr>
          <w:rFonts w:ascii="Times New Roman" w:hAnsi="Times New Roman"/>
          <w:sz w:val="24"/>
          <w:szCs w:val="24"/>
        </w:rPr>
        <w:t xml:space="preserve">po dostosowaniu do istniejących potrzeb i wymagań przepisów prawa budowlanego. Aktualizacja kosztorysu inwestorskiego i przedmiaru robót  Projekt w wersji papierowej dostępny jest do wglądu w siedzibie Gminy Giżycko przy ul. Mickiewicza 33, 11-500 Giżycko. Zakres prac remontowych: docieplenie ścian zewnętrznych; remont schodów zewnętrznych z utworzeniem podjazdu dla osób niepełnosprawnych; remont stropu z jego dociepleniem; wymiana wewnętrznej instalacji elektrycznej; wymiana instalacji kanalizacyjnej i wodociągowej z uwzględnieniem elektrycznych podgrzewaczy wody; likwidacja istniejącej instalacji centralnego ogrzewania, wraz z demontażem kotła CO i zaproponowanie alternatywy w postaci pompy ciepła, lub wentylacji grzewczej; remont łazienki z dostosowaniem jej dla osób niepełnosprawnych; wykonanie jednolitej podłogi. </w:t>
      </w:r>
    </w:p>
    <w:p w14:paraId="02B09DE3" w14:textId="77777777" w:rsidR="00173B74" w:rsidRPr="00772C54" w:rsidRDefault="00173B74" w:rsidP="00152E9F">
      <w:pPr>
        <w:pStyle w:val="Akapitzlist"/>
        <w:spacing w:after="0"/>
        <w:rPr>
          <w:rFonts w:ascii="Times New Roman" w:hAnsi="Times New Roman"/>
          <w:sz w:val="24"/>
          <w:szCs w:val="24"/>
        </w:rPr>
      </w:pPr>
      <w:r w:rsidRPr="00772C54">
        <w:rPr>
          <w:rFonts w:ascii="Times New Roman" w:hAnsi="Times New Roman"/>
          <w:sz w:val="24"/>
          <w:szCs w:val="24"/>
        </w:rPr>
        <w:t>Należy dokonać aktualizacji projektu, aby prace remontowe w nim ujęte nie wkraczały w zakres prac, które wymagają uzyskania pozwolenia na budowę.</w:t>
      </w:r>
    </w:p>
    <w:p w14:paraId="4CA5B028" w14:textId="77777777" w:rsidR="00173B74" w:rsidRPr="00772C54" w:rsidRDefault="00173B74" w:rsidP="00152E9F">
      <w:pPr>
        <w:pStyle w:val="Akapitzlist"/>
        <w:spacing w:after="0"/>
        <w:rPr>
          <w:rFonts w:ascii="Times New Roman" w:hAnsi="Times New Roman"/>
          <w:sz w:val="24"/>
          <w:szCs w:val="24"/>
        </w:rPr>
      </w:pPr>
    </w:p>
    <w:p w14:paraId="0B63CC33"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Dokumentacja powinna zawierać:</w:t>
      </w:r>
    </w:p>
    <w:p w14:paraId="0E9D6698"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projekt zagospodarowania terenu, pozyskanie mapy do celów projektowych należy do obowiązków Wykonawcy,</w:t>
      </w:r>
    </w:p>
    <w:p w14:paraId="4775932F"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inwentaryzację świetlicy,</w:t>
      </w:r>
    </w:p>
    <w:p w14:paraId="049C543C"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ewentualna zmiana usytuowania pomieszczeń świetlicy</w:t>
      </w:r>
    </w:p>
    <w:p w14:paraId="7C583352"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uaktualniony projekt remontu świetlicy,</w:t>
      </w:r>
    </w:p>
    <w:p w14:paraId="5EB5D376"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projekty wszystkich branż instalacyjnych,</w:t>
      </w:r>
    </w:p>
    <w:p w14:paraId="007E4DAF"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kosztorysy inwestorskie, oraz przedmiary robót we wszystkich branżach,</w:t>
      </w:r>
    </w:p>
    <w:p w14:paraId="0876D0B3"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 bieżące ustalenia z zamawiającym, lub osobą przez niego upoważnioną.</w:t>
      </w:r>
    </w:p>
    <w:p w14:paraId="51311741" w14:textId="77777777" w:rsidR="00173B74" w:rsidRPr="00772C54" w:rsidRDefault="00173B74" w:rsidP="00152E9F">
      <w:pPr>
        <w:pStyle w:val="Akapitzlist"/>
        <w:rPr>
          <w:rFonts w:ascii="Times New Roman" w:hAnsi="Times New Roman"/>
          <w:sz w:val="24"/>
          <w:szCs w:val="24"/>
        </w:rPr>
      </w:pPr>
      <w:r w:rsidRPr="00772C54">
        <w:rPr>
          <w:rFonts w:ascii="Times New Roman" w:hAnsi="Times New Roman"/>
          <w:sz w:val="24"/>
          <w:szCs w:val="24"/>
        </w:rPr>
        <w:t>Adaptacja projektu powinna zawierać dokumentację niezbędną na przedłożenie projektu do zgłoszenia na budowę.</w:t>
      </w:r>
    </w:p>
    <w:p w14:paraId="371E879F" w14:textId="77777777" w:rsidR="00173B74" w:rsidRPr="00173B74" w:rsidRDefault="00173B74" w:rsidP="00173B74">
      <w:pPr>
        <w:spacing w:after="0"/>
        <w:ind w:firstLine="708"/>
        <w:jc w:val="both"/>
        <w:rPr>
          <w:color w:val="000000"/>
        </w:rPr>
      </w:pPr>
    </w:p>
    <w:p w14:paraId="09569443" w14:textId="0D924CEF" w:rsidR="009A2B79" w:rsidRPr="001A1271" w:rsidRDefault="00000000">
      <w:pPr>
        <w:pStyle w:val="Akapitzlist"/>
        <w:numPr>
          <w:ilvl w:val="0"/>
          <w:numId w:val="10"/>
        </w:numPr>
        <w:spacing w:after="0"/>
        <w:ind w:left="426" w:hanging="426"/>
        <w:jc w:val="both"/>
      </w:pPr>
      <w:r w:rsidRPr="001A1271">
        <w:rPr>
          <w:rFonts w:ascii="Times New Roman" w:hAnsi="Times New Roman"/>
          <w:sz w:val="24"/>
          <w:szCs w:val="24"/>
        </w:rPr>
        <w:t>W ramach niniejszej umowy Wykonawca będzie zobowiązany do przekazania Zamawiającemu</w:t>
      </w:r>
      <w:r w:rsidR="001A1271" w:rsidRPr="001A1271">
        <w:rPr>
          <w:rFonts w:ascii="Times New Roman" w:hAnsi="Times New Roman"/>
          <w:sz w:val="24"/>
          <w:szCs w:val="24"/>
        </w:rPr>
        <w:t>:</w:t>
      </w:r>
      <w:r w:rsidRPr="001A1271">
        <w:rPr>
          <w:rFonts w:ascii="Times New Roman" w:hAnsi="Times New Roman"/>
          <w:sz w:val="24"/>
          <w:szCs w:val="24"/>
        </w:rPr>
        <w:t xml:space="preserve"> </w:t>
      </w:r>
      <w:r w:rsidR="0050693D" w:rsidRPr="001A1271">
        <w:rPr>
          <w:rFonts w:ascii="Times New Roman" w:hAnsi="Times New Roman"/>
          <w:sz w:val="24"/>
          <w:szCs w:val="24"/>
        </w:rPr>
        <w:t>4</w:t>
      </w:r>
      <w:r w:rsidRPr="001A1271">
        <w:rPr>
          <w:rFonts w:ascii="Times New Roman" w:hAnsi="Times New Roman"/>
          <w:sz w:val="24"/>
          <w:szCs w:val="24"/>
        </w:rPr>
        <w:t xml:space="preserve"> egzemplarze kompletnej dokumentacji projektowej w wersji papierowej</w:t>
      </w:r>
      <w:r w:rsidR="001A1271" w:rsidRPr="001A1271">
        <w:rPr>
          <w:rFonts w:ascii="Times New Roman" w:hAnsi="Times New Roman"/>
          <w:sz w:val="24"/>
          <w:szCs w:val="24"/>
        </w:rPr>
        <w:t>,</w:t>
      </w:r>
      <w:r w:rsidRPr="001A1271">
        <w:rPr>
          <w:rFonts w:ascii="Times New Roman" w:hAnsi="Times New Roman"/>
          <w:sz w:val="24"/>
          <w:szCs w:val="24"/>
        </w:rPr>
        <w:t xml:space="preserve"> oraz całość dokumentacji w wersji elektronicznej należy przekazać w formacie na nośniku elektronicznym (CD/DVD) w następujących plikach : rysunki</w:t>
      </w:r>
      <w:r w:rsidR="001A1271" w:rsidRPr="001A1271">
        <w:rPr>
          <w:rFonts w:ascii="Times New Roman" w:hAnsi="Times New Roman"/>
          <w:sz w:val="24"/>
          <w:szCs w:val="24"/>
        </w:rPr>
        <w:t xml:space="preserve"> - </w:t>
      </w:r>
      <w:proofErr w:type="spellStart"/>
      <w:r w:rsidRPr="001A1271">
        <w:rPr>
          <w:rFonts w:ascii="Times New Roman" w:hAnsi="Times New Roman"/>
          <w:sz w:val="24"/>
          <w:szCs w:val="24"/>
        </w:rPr>
        <w:t>dwg</w:t>
      </w:r>
      <w:proofErr w:type="spellEnd"/>
      <w:r w:rsidRPr="001A1271">
        <w:rPr>
          <w:rFonts w:ascii="Times New Roman" w:hAnsi="Times New Roman"/>
          <w:sz w:val="24"/>
          <w:szCs w:val="24"/>
        </w:rPr>
        <w:t xml:space="preserve"> i pdf, opisy itp. </w:t>
      </w:r>
      <w:r w:rsidR="001A1271" w:rsidRPr="001A1271">
        <w:rPr>
          <w:rFonts w:ascii="Times New Roman" w:hAnsi="Times New Roman"/>
          <w:sz w:val="24"/>
          <w:szCs w:val="24"/>
        </w:rPr>
        <w:t xml:space="preserve">- </w:t>
      </w:r>
      <w:proofErr w:type="spellStart"/>
      <w:r w:rsidRPr="001A1271">
        <w:rPr>
          <w:rFonts w:ascii="Times New Roman" w:hAnsi="Times New Roman"/>
          <w:sz w:val="24"/>
          <w:szCs w:val="24"/>
        </w:rPr>
        <w:t>doc</w:t>
      </w:r>
      <w:proofErr w:type="spellEnd"/>
      <w:r w:rsidRPr="001A1271">
        <w:rPr>
          <w:rFonts w:ascii="Times New Roman" w:hAnsi="Times New Roman"/>
          <w:sz w:val="24"/>
          <w:szCs w:val="24"/>
        </w:rPr>
        <w:t xml:space="preserve"> i pdf, kosztorysy </w:t>
      </w:r>
      <w:r w:rsidR="001A1271" w:rsidRPr="001A1271">
        <w:rPr>
          <w:rFonts w:ascii="Times New Roman" w:hAnsi="Times New Roman"/>
          <w:sz w:val="24"/>
          <w:szCs w:val="24"/>
        </w:rPr>
        <w:t xml:space="preserve">- </w:t>
      </w:r>
      <w:proofErr w:type="spellStart"/>
      <w:r w:rsidRPr="001A1271">
        <w:rPr>
          <w:rFonts w:ascii="Times New Roman" w:hAnsi="Times New Roman"/>
          <w:sz w:val="24"/>
          <w:szCs w:val="24"/>
        </w:rPr>
        <w:t>ath</w:t>
      </w:r>
      <w:proofErr w:type="spellEnd"/>
      <w:r w:rsidRPr="001A1271">
        <w:rPr>
          <w:rFonts w:ascii="Times New Roman" w:hAnsi="Times New Roman"/>
          <w:sz w:val="24"/>
          <w:szCs w:val="24"/>
        </w:rPr>
        <w:t>, i pdf, oraz xls.</w:t>
      </w:r>
    </w:p>
    <w:p w14:paraId="59827F91" w14:textId="77777777" w:rsidR="009A2B79" w:rsidRDefault="00000000">
      <w:pPr>
        <w:pStyle w:val="Akapitzlist"/>
        <w:numPr>
          <w:ilvl w:val="0"/>
          <w:numId w:val="10"/>
        </w:numPr>
        <w:spacing w:after="0"/>
        <w:ind w:left="426" w:hanging="426"/>
        <w:jc w:val="both"/>
        <w:rPr>
          <w:color w:val="000000"/>
        </w:rPr>
      </w:pPr>
      <w:r>
        <w:rPr>
          <w:rFonts w:ascii="Times New Roman" w:hAnsi="Times New Roman"/>
          <w:color w:val="000000"/>
          <w:sz w:val="24"/>
          <w:szCs w:val="24"/>
        </w:rPr>
        <w:t>Osoby upoważnione lub wskazane przez „Zamawiającego” będą miały zapewnione możliwości zapoznania się z rozwiązaniami projektowymi w trakcie ich przygotowywania, a ich uwagi będą brane pod uwagę przez Wykonawcę</w:t>
      </w:r>
      <w:r>
        <w:rPr>
          <w:rFonts w:ascii="Times New Roman" w:hAnsi="Times New Roman"/>
          <w:bCs/>
          <w:color w:val="000000"/>
          <w:sz w:val="24"/>
          <w:szCs w:val="24"/>
        </w:rPr>
        <w:t xml:space="preserve"> </w:t>
      </w:r>
    </w:p>
    <w:p w14:paraId="7E64C479" w14:textId="77777777" w:rsidR="009A2B79" w:rsidRDefault="00000000">
      <w:pPr>
        <w:pStyle w:val="Akapitzlist"/>
        <w:numPr>
          <w:ilvl w:val="0"/>
          <w:numId w:val="10"/>
        </w:numPr>
        <w:spacing w:after="0"/>
        <w:ind w:left="426" w:hanging="426"/>
        <w:jc w:val="both"/>
        <w:rPr>
          <w:color w:val="000000"/>
        </w:rPr>
      </w:pPr>
      <w:r>
        <w:rPr>
          <w:rFonts w:ascii="Times New Roman" w:hAnsi="Times New Roman"/>
          <w:color w:val="000000"/>
          <w:sz w:val="24"/>
          <w:szCs w:val="24"/>
        </w:rPr>
        <w:t>W przypadku, gdy forma elektroniczna i papierowa nie będą jednakowe, będzie to podstawą dla Zamawiającego do odmowy podpisania protokołu zdawczo-odbiorczego do czasu usunięcia rozbieżności.</w:t>
      </w:r>
    </w:p>
    <w:p w14:paraId="58F3F59B" w14:textId="31E595BA" w:rsidR="00C56621" w:rsidRPr="0052217B" w:rsidRDefault="00000000" w:rsidP="0052217B">
      <w:pPr>
        <w:pStyle w:val="Akapitzlist"/>
        <w:numPr>
          <w:ilvl w:val="0"/>
          <w:numId w:val="10"/>
        </w:numPr>
        <w:spacing w:after="0"/>
        <w:ind w:left="426" w:hanging="426"/>
        <w:jc w:val="both"/>
        <w:rPr>
          <w:color w:val="000000"/>
        </w:rPr>
      </w:pPr>
      <w:r>
        <w:rPr>
          <w:rFonts w:ascii="Times New Roman" w:hAnsi="Times New Roman"/>
          <w:color w:val="000000"/>
          <w:sz w:val="24"/>
          <w:szCs w:val="24"/>
        </w:rPr>
        <w:t xml:space="preserve">Dokumentacja </w:t>
      </w:r>
      <w:r w:rsidR="0050693D">
        <w:rPr>
          <w:rFonts w:ascii="Times New Roman" w:hAnsi="Times New Roman"/>
          <w:color w:val="000000"/>
          <w:sz w:val="24"/>
          <w:szCs w:val="24"/>
        </w:rPr>
        <w:t>projektowa</w:t>
      </w:r>
      <w:r>
        <w:rPr>
          <w:rFonts w:ascii="Times New Roman" w:hAnsi="Times New Roman"/>
          <w:color w:val="000000"/>
          <w:sz w:val="24"/>
          <w:szCs w:val="24"/>
        </w:rPr>
        <w:t xml:space="preserve"> musi spełniać wszelkie wymogi określone w prawie zamówień publicznych w zakresie dotyczącym opisywania przedmiotu zamówienia. Zamawiający nie dopuszcza wskazywania w opracowanej adaptacji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14:paraId="284DA807" w14:textId="77777777" w:rsidR="008B6FBD" w:rsidRDefault="008B6FBD">
      <w:pPr>
        <w:spacing w:after="0"/>
        <w:jc w:val="center"/>
        <w:rPr>
          <w:rFonts w:ascii="Times New Roman" w:hAnsi="Times New Roman"/>
          <w:b/>
          <w:color w:val="000000"/>
          <w:sz w:val="24"/>
          <w:szCs w:val="24"/>
        </w:rPr>
      </w:pPr>
    </w:p>
    <w:p w14:paraId="51DF1223" w14:textId="4ED26E1D" w:rsidR="009A2B79" w:rsidRDefault="00000000">
      <w:pPr>
        <w:spacing w:after="0"/>
        <w:jc w:val="center"/>
        <w:rPr>
          <w:color w:val="000000"/>
        </w:rPr>
      </w:pPr>
      <w:r>
        <w:rPr>
          <w:rFonts w:ascii="Times New Roman" w:hAnsi="Times New Roman"/>
          <w:b/>
          <w:color w:val="000000"/>
          <w:sz w:val="24"/>
          <w:szCs w:val="24"/>
        </w:rPr>
        <w:t>§ 2</w:t>
      </w:r>
    </w:p>
    <w:p w14:paraId="75C79AFC" w14:textId="77777777" w:rsidR="009A2B79" w:rsidRDefault="00000000">
      <w:pPr>
        <w:spacing w:after="0"/>
        <w:jc w:val="center"/>
        <w:rPr>
          <w:color w:val="000000"/>
        </w:rPr>
      </w:pPr>
      <w:r>
        <w:rPr>
          <w:rFonts w:ascii="Times New Roman" w:hAnsi="Times New Roman"/>
          <w:b/>
          <w:color w:val="000000"/>
          <w:sz w:val="24"/>
          <w:szCs w:val="24"/>
        </w:rPr>
        <w:t>Termin realizacji i odbiór</w:t>
      </w:r>
    </w:p>
    <w:p w14:paraId="370DAE37" w14:textId="4A153F67" w:rsidR="00BB1D84" w:rsidRPr="00BB1D84" w:rsidRDefault="00000000" w:rsidP="00BB1D84">
      <w:pPr>
        <w:numPr>
          <w:ilvl w:val="0"/>
          <w:numId w:val="16"/>
        </w:numPr>
        <w:spacing w:after="0" w:line="240" w:lineRule="auto"/>
        <w:jc w:val="both"/>
        <w:rPr>
          <w:rFonts w:ascii="Times New Roman" w:hAnsi="Times New Roman"/>
          <w:color w:val="000000"/>
          <w:sz w:val="24"/>
          <w:szCs w:val="24"/>
        </w:rPr>
      </w:pPr>
      <w:bookmarkStart w:id="1" w:name="_Hlk154561347"/>
      <w:r w:rsidRPr="00BB1D84">
        <w:rPr>
          <w:rFonts w:ascii="Times New Roman" w:hAnsi="Times New Roman"/>
          <w:color w:val="000000"/>
          <w:sz w:val="24"/>
          <w:szCs w:val="24"/>
        </w:rPr>
        <w:t xml:space="preserve">„Wykonawca” zobowiązuje się dostarczyć dokumentacje projektowe będące przedmiotem umowy w terminie </w:t>
      </w:r>
      <w:r w:rsidRPr="00BB1D84">
        <w:rPr>
          <w:rFonts w:ascii="Times New Roman" w:hAnsi="Times New Roman"/>
          <w:b/>
          <w:bCs/>
          <w:color w:val="000000"/>
          <w:sz w:val="24"/>
          <w:szCs w:val="24"/>
        </w:rPr>
        <w:t xml:space="preserve">do </w:t>
      </w:r>
      <w:r w:rsidR="009816DD">
        <w:rPr>
          <w:rFonts w:ascii="Times New Roman" w:hAnsi="Times New Roman"/>
          <w:b/>
          <w:bCs/>
          <w:color w:val="000000"/>
          <w:sz w:val="24"/>
          <w:szCs w:val="24"/>
        </w:rPr>
        <w:t>29</w:t>
      </w:r>
      <w:r w:rsidRPr="00BB1D84">
        <w:rPr>
          <w:rFonts w:ascii="Times New Roman" w:hAnsi="Times New Roman"/>
          <w:b/>
          <w:bCs/>
          <w:color w:val="000000"/>
          <w:sz w:val="24"/>
          <w:szCs w:val="24"/>
        </w:rPr>
        <w:t xml:space="preserve"> </w:t>
      </w:r>
      <w:r w:rsidR="0052217B">
        <w:rPr>
          <w:rFonts w:ascii="Times New Roman" w:hAnsi="Times New Roman"/>
          <w:b/>
          <w:bCs/>
          <w:color w:val="000000"/>
          <w:sz w:val="24"/>
          <w:szCs w:val="24"/>
        </w:rPr>
        <w:t>marca</w:t>
      </w:r>
      <w:r w:rsidRPr="00BB1D84">
        <w:rPr>
          <w:rFonts w:ascii="Times New Roman" w:hAnsi="Times New Roman"/>
          <w:b/>
          <w:bCs/>
          <w:color w:val="000000"/>
          <w:sz w:val="24"/>
          <w:szCs w:val="24"/>
        </w:rPr>
        <w:t xml:space="preserve"> 202</w:t>
      </w:r>
      <w:r w:rsidR="0052217B">
        <w:rPr>
          <w:rFonts w:ascii="Times New Roman" w:hAnsi="Times New Roman"/>
          <w:b/>
          <w:bCs/>
          <w:color w:val="000000"/>
          <w:sz w:val="24"/>
          <w:szCs w:val="24"/>
        </w:rPr>
        <w:t>4</w:t>
      </w:r>
      <w:r w:rsidRPr="00BB1D84">
        <w:rPr>
          <w:rFonts w:ascii="Times New Roman" w:hAnsi="Times New Roman"/>
          <w:b/>
          <w:bCs/>
          <w:color w:val="000000"/>
          <w:sz w:val="24"/>
          <w:szCs w:val="24"/>
        </w:rPr>
        <w:t xml:space="preserve"> r</w:t>
      </w:r>
      <w:r w:rsidRPr="00BB1D84">
        <w:rPr>
          <w:rFonts w:ascii="Times New Roman" w:hAnsi="Times New Roman"/>
          <w:color w:val="000000"/>
          <w:sz w:val="24"/>
          <w:szCs w:val="24"/>
        </w:rPr>
        <w:t xml:space="preserve">. </w:t>
      </w:r>
      <w:r w:rsidR="00BB1D84" w:rsidRPr="00BB1D84">
        <w:rPr>
          <w:rFonts w:ascii="Times New Roman" w:hAnsi="Times New Roman"/>
          <w:color w:val="000000"/>
          <w:sz w:val="24"/>
          <w:szCs w:val="24"/>
        </w:rPr>
        <w:t xml:space="preserve">z </w:t>
      </w:r>
      <w:r w:rsidR="00BB1D84" w:rsidRPr="00BB1D84">
        <w:rPr>
          <w:rFonts w:ascii="Times New Roman" w:hAnsi="Times New Roman"/>
          <w:sz w:val="24"/>
          <w:szCs w:val="24"/>
        </w:rPr>
        <w:t xml:space="preserve">możliwością przedłużenia terminu wykonania przedmiotu zamówienia, w przypadku nieuzyskania </w:t>
      </w:r>
      <w:r w:rsidR="008B6FBD">
        <w:rPr>
          <w:rFonts w:ascii="Times New Roman" w:hAnsi="Times New Roman"/>
          <w:sz w:val="24"/>
          <w:szCs w:val="24"/>
        </w:rPr>
        <w:t xml:space="preserve">uzgodnień i </w:t>
      </w:r>
      <w:r w:rsidR="00BB1D84" w:rsidRPr="00BB1D84">
        <w:rPr>
          <w:rFonts w:ascii="Times New Roman" w:hAnsi="Times New Roman"/>
          <w:sz w:val="24"/>
          <w:szCs w:val="24"/>
        </w:rPr>
        <w:t>dokumentacji od odpowiednich organów, potrzebn</w:t>
      </w:r>
      <w:r w:rsidR="008B6FBD">
        <w:rPr>
          <w:rFonts w:ascii="Times New Roman" w:hAnsi="Times New Roman"/>
          <w:sz w:val="24"/>
          <w:szCs w:val="24"/>
        </w:rPr>
        <w:t>ych</w:t>
      </w:r>
      <w:r w:rsidR="00BB1D84" w:rsidRPr="00BB1D84">
        <w:rPr>
          <w:rFonts w:ascii="Times New Roman" w:hAnsi="Times New Roman"/>
          <w:sz w:val="24"/>
          <w:szCs w:val="24"/>
        </w:rPr>
        <w:t xml:space="preserve"> do jego ukończenia</w:t>
      </w:r>
      <w:bookmarkEnd w:id="1"/>
      <w:r w:rsidR="00BB1D84" w:rsidRPr="00BB1D84">
        <w:rPr>
          <w:rFonts w:ascii="Times New Roman" w:hAnsi="Times New Roman"/>
          <w:sz w:val="24"/>
          <w:szCs w:val="24"/>
        </w:rPr>
        <w:t>.</w:t>
      </w:r>
    </w:p>
    <w:p w14:paraId="3EC03D7C" w14:textId="77777777" w:rsidR="009A2B79" w:rsidRDefault="00000000">
      <w:pPr>
        <w:numPr>
          <w:ilvl w:val="0"/>
          <w:numId w:val="2"/>
        </w:numPr>
        <w:spacing w:after="0" w:line="240" w:lineRule="auto"/>
        <w:jc w:val="both"/>
        <w:rPr>
          <w:color w:val="000000"/>
        </w:rPr>
      </w:pPr>
      <w:r>
        <w:rPr>
          <w:rFonts w:ascii="Times New Roman" w:hAnsi="Times New Roman"/>
          <w:color w:val="000000"/>
          <w:sz w:val="24"/>
          <w:szCs w:val="24"/>
        </w:rPr>
        <w:t>Dokumentem potwierdzającym przyjęcie przez Zamawiającego wykonanej dokumentacji będzie protokół zdawczo - odbiorczy podpisany przez obie strony.</w:t>
      </w:r>
    </w:p>
    <w:p w14:paraId="700393C3" w14:textId="77777777" w:rsidR="009A2B79" w:rsidRDefault="00000000">
      <w:pPr>
        <w:numPr>
          <w:ilvl w:val="0"/>
          <w:numId w:val="2"/>
        </w:numPr>
        <w:spacing w:after="0" w:line="240" w:lineRule="auto"/>
        <w:jc w:val="both"/>
        <w:rPr>
          <w:color w:val="000000"/>
        </w:rPr>
      </w:pPr>
      <w:r>
        <w:rPr>
          <w:rFonts w:ascii="Times New Roman" w:hAnsi="Times New Roman"/>
          <w:color w:val="000000"/>
          <w:sz w:val="24"/>
          <w:szCs w:val="24"/>
        </w:rPr>
        <w:t>Przy odbiorze przedmiotu zamówienia „Zamawiający” nie jest obowiązany dokonywać sprawdzenia jakości przekazanej dokumentacji projektowej i kosztorysowej.</w:t>
      </w:r>
    </w:p>
    <w:p w14:paraId="54489840" w14:textId="77777777" w:rsidR="009A2B79" w:rsidRDefault="00000000">
      <w:pPr>
        <w:numPr>
          <w:ilvl w:val="0"/>
          <w:numId w:val="2"/>
        </w:numPr>
        <w:spacing w:after="0" w:line="240" w:lineRule="auto"/>
        <w:jc w:val="both"/>
        <w:rPr>
          <w:color w:val="000000"/>
        </w:rPr>
      </w:pPr>
      <w:r>
        <w:rPr>
          <w:rFonts w:ascii="Times New Roman" w:hAnsi="Times New Roman"/>
          <w:color w:val="000000"/>
          <w:sz w:val="24"/>
          <w:szCs w:val="24"/>
        </w:rPr>
        <w:t>Strony postanawiają, że podpisanie protokołu zdawczo-odbiorczego nie wyłącza odpowiedzialności Wykonawcy za jego wady/usterki.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p>
    <w:p w14:paraId="0005A532" w14:textId="77777777" w:rsidR="009A2B79" w:rsidRDefault="00000000">
      <w:pPr>
        <w:numPr>
          <w:ilvl w:val="0"/>
          <w:numId w:val="2"/>
        </w:numPr>
        <w:tabs>
          <w:tab w:val="left" w:pos="360"/>
        </w:tabs>
        <w:spacing w:after="0" w:line="240" w:lineRule="auto"/>
        <w:jc w:val="both"/>
        <w:rPr>
          <w:color w:val="000000"/>
        </w:rPr>
      </w:pPr>
      <w:r>
        <w:rPr>
          <w:rFonts w:ascii="Times New Roman" w:hAnsi="Times New Roman"/>
          <w:color w:val="000000"/>
          <w:sz w:val="24"/>
          <w:szCs w:val="24"/>
        </w:rPr>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w:t>
      </w:r>
    </w:p>
    <w:p w14:paraId="739F2FC0" w14:textId="77777777" w:rsidR="009A2B79" w:rsidRDefault="00000000">
      <w:pPr>
        <w:numPr>
          <w:ilvl w:val="0"/>
          <w:numId w:val="2"/>
        </w:numPr>
        <w:tabs>
          <w:tab w:val="left" w:pos="360"/>
        </w:tabs>
        <w:spacing w:after="0" w:line="240" w:lineRule="auto"/>
        <w:jc w:val="both"/>
        <w:rPr>
          <w:color w:val="000000"/>
        </w:rPr>
      </w:pPr>
      <w:r>
        <w:rPr>
          <w:rFonts w:ascii="Times New Roman" w:hAnsi="Times New Roman"/>
          <w:color w:val="000000"/>
          <w:sz w:val="24"/>
          <w:szCs w:val="24"/>
        </w:rPr>
        <w:t xml:space="preserve">Do projektów załączone będzie oświadczenie projektanta, a także oświadczenie sprawdzających projekt pod względem zgodności z przepisami, w tym techniczno-budowlanymi (posiadających uprawnienia budowlane do projektowania bez ograniczeń </w:t>
      </w:r>
      <w:r>
        <w:rPr>
          <w:rFonts w:ascii="Times New Roman" w:hAnsi="Times New Roman"/>
          <w:color w:val="000000"/>
          <w:sz w:val="24"/>
          <w:szCs w:val="24"/>
        </w:rPr>
        <w:lastRenderedPageBreak/>
        <w:t>w odpowiedniej specjalności lub rzeczoznawcę budowlanego) o sporządzeniu projektu budowlanego, zgodnie z obowiązującymi przepisami oraz zasadami wiedzy technicznej.</w:t>
      </w:r>
    </w:p>
    <w:p w14:paraId="45F6B25E" w14:textId="77777777" w:rsidR="008B6FBD" w:rsidRDefault="008B6FBD">
      <w:pPr>
        <w:spacing w:after="0"/>
        <w:jc w:val="center"/>
        <w:rPr>
          <w:rFonts w:ascii="Times New Roman" w:hAnsi="Times New Roman"/>
          <w:b/>
          <w:color w:val="000000"/>
          <w:sz w:val="24"/>
          <w:szCs w:val="24"/>
        </w:rPr>
      </w:pPr>
    </w:p>
    <w:p w14:paraId="5274665D" w14:textId="77777777" w:rsidR="008B6FBD" w:rsidRDefault="008B6FBD">
      <w:pPr>
        <w:spacing w:after="0"/>
        <w:jc w:val="center"/>
        <w:rPr>
          <w:rFonts w:ascii="Times New Roman" w:hAnsi="Times New Roman"/>
          <w:b/>
          <w:color w:val="000000"/>
          <w:sz w:val="24"/>
          <w:szCs w:val="24"/>
        </w:rPr>
      </w:pPr>
    </w:p>
    <w:p w14:paraId="3CF7C89F" w14:textId="24259FE9" w:rsidR="009A2B79" w:rsidRDefault="00000000">
      <w:pPr>
        <w:spacing w:after="0"/>
        <w:jc w:val="center"/>
        <w:rPr>
          <w:color w:val="000000"/>
        </w:rPr>
      </w:pPr>
      <w:r>
        <w:rPr>
          <w:rFonts w:ascii="Times New Roman" w:hAnsi="Times New Roman"/>
          <w:b/>
          <w:color w:val="000000"/>
          <w:sz w:val="24"/>
          <w:szCs w:val="24"/>
        </w:rPr>
        <w:t>§ 3</w:t>
      </w:r>
    </w:p>
    <w:p w14:paraId="08D8445F" w14:textId="77777777" w:rsidR="009A2B79" w:rsidRDefault="00000000">
      <w:pPr>
        <w:spacing w:after="0"/>
        <w:jc w:val="center"/>
        <w:rPr>
          <w:color w:val="000000"/>
        </w:rPr>
      </w:pPr>
      <w:r>
        <w:rPr>
          <w:rFonts w:ascii="Times New Roman" w:hAnsi="Times New Roman"/>
          <w:b/>
          <w:color w:val="000000"/>
          <w:sz w:val="24"/>
          <w:szCs w:val="24"/>
        </w:rPr>
        <w:t>Wynagrodzenie i sposób zapłaty</w:t>
      </w:r>
    </w:p>
    <w:p w14:paraId="6BC3A45C" w14:textId="77777777" w:rsidR="009A2B79" w:rsidRDefault="00000000">
      <w:pPr>
        <w:numPr>
          <w:ilvl w:val="0"/>
          <w:numId w:val="17"/>
        </w:numPr>
        <w:spacing w:after="0" w:line="240" w:lineRule="auto"/>
        <w:jc w:val="both"/>
        <w:rPr>
          <w:color w:val="000000"/>
        </w:rPr>
      </w:pPr>
      <w:r>
        <w:rPr>
          <w:rFonts w:ascii="Times New Roman" w:hAnsi="Times New Roman"/>
          <w:color w:val="000000"/>
          <w:sz w:val="24"/>
          <w:szCs w:val="24"/>
        </w:rPr>
        <w:t xml:space="preserve">Za zrealizowanie umowy ustala się wynagrodzenie ryczałtowe brutto w wysokości: </w:t>
      </w:r>
    </w:p>
    <w:p w14:paraId="4B8551EF" w14:textId="38FEF205" w:rsidR="009A2B79" w:rsidRDefault="0052217B">
      <w:pPr>
        <w:spacing w:after="0" w:line="240" w:lineRule="auto"/>
        <w:ind w:left="360"/>
        <w:jc w:val="both"/>
        <w:rPr>
          <w:rFonts w:ascii="Times New Roman" w:hAnsi="Times New Roman"/>
          <w:color w:val="000000"/>
          <w:sz w:val="24"/>
          <w:szCs w:val="24"/>
        </w:rPr>
      </w:pPr>
      <w:r>
        <w:rPr>
          <w:rFonts w:ascii="Times New Roman" w:hAnsi="Times New Roman"/>
          <w:b/>
          <w:bCs/>
          <w:color w:val="000000"/>
          <w:sz w:val="24"/>
          <w:szCs w:val="24"/>
        </w:rPr>
        <w:t>…..</w:t>
      </w:r>
      <w:r>
        <w:rPr>
          <w:rFonts w:ascii="Times New Roman" w:hAnsi="Times New Roman"/>
          <w:color w:val="000000"/>
          <w:sz w:val="24"/>
          <w:szCs w:val="24"/>
        </w:rPr>
        <w:t xml:space="preserve"> (słownie: …..</w:t>
      </w:r>
      <w:r w:rsidR="00CB37FE">
        <w:rPr>
          <w:rFonts w:ascii="Times New Roman" w:hAnsi="Times New Roman"/>
          <w:color w:val="000000"/>
          <w:sz w:val="24"/>
          <w:szCs w:val="24"/>
        </w:rPr>
        <w:t xml:space="preserve"> 00/100 złotych brutto</w:t>
      </w:r>
      <w:r>
        <w:rPr>
          <w:rFonts w:ascii="Times New Roman" w:hAnsi="Times New Roman"/>
          <w:color w:val="000000"/>
          <w:sz w:val="24"/>
          <w:szCs w:val="24"/>
        </w:rPr>
        <w:t xml:space="preserve">). </w:t>
      </w:r>
    </w:p>
    <w:p w14:paraId="54A5290C" w14:textId="77777777" w:rsidR="009A2B79" w:rsidRDefault="00000000">
      <w:pPr>
        <w:numPr>
          <w:ilvl w:val="0"/>
          <w:numId w:val="3"/>
        </w:numPr>
        <w:spacing w:after="0" w:line="240" w:lineRule="auto"/>
        <w:jc w:val="both"/>
        <w:rPr>
          <w:color w:val="000000"/>
        </w:rPr>
      </w:pPr>
      <w:r>
        <w:rPr>
          <w:rFonts w:ascii="Times New Roman" w:hAnsi="Times New Roman"/>
          <w:color w:val="000000"/>
          <w:sz w:val="24"/>
          <w:szCs w:val="24"/>
        </w:rPr>
        <w:t>W wynagrodzeniu ryczałtowym zostały uwzględnione koszty wykonania wszelkich czynności Wykonawcy niezbędnych do wykonania przedmiotu umowy oraz opracowania lub pozyskania wszelkich ekspertyz, opinii, badań i innych materiałów oraz danych wyjściowych do projektowania niezbędnych dla prawidłowego wykonania przedmiotu umowy - choćby niewymienionych wprost w umowie</w:t>
      </w:r>
      <w:r w:rsidRPr="00540703">
        <w:rPr>
          <w:rFonts w:ascii="Times New Roman" w:hAnsi="Times New Roman"/>
          <w:sz w:val="24"/>
          <w:szCs w:val="24"/>
        </w:rPr>
        <w:t>, oraz pełnienie nadzoru autorskiego</w:t>
      </w:r>
    </w:p>
    <w:p w14:paraId="5F24886D" w14:textId="51127E56" w:rsidR="009A2B79" w:rsidRDefault="00000000">
      <w:pPr>
        <w:numPr>
          <w:ilvl w:val="0"/>
          <w:numId w:val="3"/>
        </w:numPr>
        <w:spacing w:after="0" w:line="240" w:lineRule="auto"/>
        <w:jc w:val="both"/>
        <w:rPr>
          <w:color w:val="000000"/>
        </w:rPr>
      </w:pPr>
      <w:r>
        <w:rPr>
          <w:rFonts w:ascii="Times New Roman" w:hAnsi="Times New Roman"/>
          <w:color w:val="000000"/>
          <w:sz w:val="24"/>
          <w:szCs w:val="24"/>
        </w:rPr>
        <w:t>Wynagrodzenie za wykonanie przedmiotu umowy opisanego w § 1 umowy</w:t>
      </w:r>
      <w:r w:rsidR="00BB1D84">
        <w:rPr>
          <w:rFonts w:ascii="Times New Roman" w:hAnsi="Times New Roman"/>
          <w:color w:val="000000"/>
          <w:sz w:val="24"/>
          <w:szCs w:val="24"/>
        </w:rPr>
        <w:t>,</w:t>
      </w:r>
      <w:r>
        <w:rPr>
          <w:rFonts w:ascii="Times New Roman" w:hAnsi="Times New Roman"/>
          <w:color w:val="000000"/>
          <w:sz w:val="24"/>
          <w:szCs w:val="24"/>
        </w:rPr>
        <w:t xml:space="preserve"> płatne będzie na podstawie faktury końcowej przelewem, po odebraniu przez Zamawiającego przedmiotu umowy w ciągu 14 dni od daty dostarczenia prawidłowo wystawionej faktury.</w:t>
      </w:r>
      <w:r>
        <w:rPr>
          <w:rFonts w:ascii="Times New Roman" w:hAnsi="Times New Roman"/>
          <w:color w:val="000000"/>
          <w:spacing w:val="-5"/>
          <w:sz w:val="24"/>
          <w:szCs w:val="24"/>
        </w:rPr>
        <w:t xml:space="preserve"> Wynagrodzenie płatne będzie po podpisaniu protokołu zdawczo-odbiorczego.</w:t>
      </w:r>
    </w:p>
    <w:p w14:paraId="179299FD" w14:textId="77777777" w:rsidR="009A2B79" w:rsidRDefault="00000000">
      <w:pPr>
        <w:numPr>
          <w:ilvl w:val="0"/>
          <w:numId w:val="3"/>
        </w:numPr>
        <w:spacing w:after="0" w:line="240" w:lineRule="auto"/>
        <w:jc w:val="both"/>
        <w:rPr>
          <w:color w:val="000000"/>
        </w:rPr>
      </w:pPr>
      <w:r>
        <w:rPr>
          <w:rFonts w:ascii="Times New Roman" w:hAnsi="Times New Roman"/>
          <w:color w:val="000000"/>
          <w:sz w:val="24"/>
          <w:szCs w:val="24"/>
        </w:rPr>
        <w:t xml:space="preserve">Fakturę należy wystawić na Zamawiającego, tj.: Gmina Giżycko, ul. Mickiewicza 33, </w:t>
      </w:r>
      <w:r>
        <w:rPr>
          <w:rFonts w:ascii="Times New Roman" w:hAnsi="Times New Roman"/>
          <w:color w:val="000000"/>
          <w:sz w:val="24"/>
          <w:szCs w:val="24"/>
        </w:rPr>
        <w:br/>
        <w:t>11 - 500 Giżycko, NIP 8451981949.</w:t>
      </w:r>
    </w:p>
    <w:p w14:paraId="6E2A30F6" w14:textId="77777777" w:rsidR="009A2B79" w:rsidRDefault="00000000">
      <w:pPr>
        <w:numPr>
          <w:ilvl w:val="0"/>
          <w:numId w:val="3"/>
        </w:numPr>
        <w:spacing w:after="0" w:line="240" w:lineRule="auto"/>
        <w:jc w:val="both"/>
        <w:rPr>
          <w:color w:val="000000"/>
        </w:rPr>
      </w:pPr>
      <w:r>
        <w:rPr>
          <w:rFonts w:ascii="Times New Roman" w:hAnsi="Times New Roman"/>
          <w:color w:val="000000"/>
          <w:sz w:val="24"/>
          <w:szCs w:val="24"/>
        </w:rPr>
        <w:t>Za dzień zapłaty uznaje się dzień obciążenia rachunku Zamawiającego.</w:t>
      </w:r>
    </w:p>
    <w:p w14:paraId="63A53418" w14:textId="77777777" w:rsidR="009A2B79" w:rsidRDefault="00000000">
      <w:pPr>
        <w:pStyle w:val="Akapitzlist"/>
        <w:numPr>
          <w:ilvl w:val="0"/>
          <w:numId w:val="3"/>
        </w:numPr>
        <w:spacing w:after="0" w:line="240" w:lineRule="auto"/>
        <w:jc w:val="both"/>
        <w:rPr>
          <w:color w:val="000000"/>
        </w:rPr>
      </w:pPr>
      <w:r>
        <w:rPr>
          <w:rFonts w:ascii="Times New Roman" w:hAnsi="Times New Roman"/>
          <w:color w:val="000000"/>
          <w:sz w:val="24"/>
          <w:szCs w:val="24"/>
        </w:rPr>
        <w:t>„Wykonawca” oświadcza, że realizuje płatności wynikające z niniejszej umowy z zastosowaniem mechanizmu podzielonej płatności tzw. „</w:t>
      </w:r>
      <w:proofErr w:type="spellStart"/>
      <w:r>
        <w:rPr>
          <w:rFonts w:ascii="Times New Roman" w:hAnsi="Times New Roman"/>
          <w:color w:val="000000"/>
          <w:sz w:val="24"/>
          <w:szCs w:val="24"/>
        </w:rPr>
        <w:t>split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payment</w:t>
      </w:r>
      <w:proofErr w:type="spellEnd"/>
      <w:r>
        <w:rPr>
          <w:rFonts w:ascii="Times New Roman" w:hAnsi="Times New Roman"/>
          <w:color w:val="000000"/>
          <w:sz w:val="24"/>
          <w:szCs w:val="24"/>
        </w:rPr>
        <w:t xml:space="preserve">”, o ile zachodzą do tego przesłanki wynikające z przepisów ogólnych, tj. z ustawy o podatku od towarów i usług. </w:t>
      </w:r>
    </w:p>
    <w:p w14:paraId="53CC57C1" w14:textId="77777777" w:rsidR="009A2B79" w:rsidRPr="008B6FBD" w:rsidRDefault="00000000">
      <w:pPr>
        <w:numPr>
          <w:ilvl w:val="0"/>
          <w:numId w:val="3"/>
        </w:numPr>
        <w:spacing w:after="0" w:line="240" w:lineRule="auto"/>
        <w:jc w:val="both"/>
        <w:rPr>
          <w:color w:val="000000"/>
        </w:rPr>
      </w:pPr>
      <w:r>
        <w:rPr>
          <w:rFonts w:ascii="Times New Roman" w:hAnsi="Times New Roman"/>
          <w:color w:val="000000"/>
          <w:sz w:val="24"/>
          <w:szCs w:val="24"/>
        </w:rPr>
        <w:t>„</w:t>
      </w:r>
      <w:bookmarkStart w:id="2" w:name="_Hlk153197039"/>
      <w:r>
        <w:rPr>
          <w:rFonts w:ascii="Times New Roman" w:hAnsi="Times New Roman"/>
          <w:color w:val="000000"/>
          <w:sz w:val="24"/>
          <w:szCs w:val="24"/>
        </w:rPr>
        <w:t xml:space="preserve">Wykonawca” oświadcza, że wskazany przez niego rachunek bankowy do zapłaty na fakturze końcowej jest rachunkiem bankowym zgłoszonym we właściwym Urzędzie Skarbowym jako rozliczeniowy. </w:t>
      </w:r>
      <w:bookmarkEnd w:id="2"/>
    </w:p>
    <w:p w14:paraId="374AA590" w14:textId="77777777" w:rsidR="008B6FBD" w:rsidRDefault="008B6FBD" w:rsidP="00B3223D">
      <w:pPr>
        <w:spacing w:after="0"/>
        <w:rPr>
          <w:rFonts w:ascii="Times New Roman" w:hAnsi="Times New Roman"/>
          <w:b/>
          <w:color w:val="000000"/>
          <w:sz w:val="24"/>
          <w:szCs w:val="24"/>
        </w:rPr>
      </w:pPr>
    </w:p>
    <w:p w14:paraId="614F7B8D" w14:textId="5687EAE1" w:rsidR="009A2B79" w:rsidRDefault="00000000">
      <w:pPr>
        <w:spacing w:after="0"/>
        <w:jc w:val="center"/>
        <w:rPr>
          <w:color w:val="000000"/>
        </w:rPr>
      </w:pPr>
      <w:r>
        <w:rPr>
          <w:rFonts w:ascii="Times New Roman" w:hAnsi="Times New Roman"/>
          <w:b/>
          <w:color w:val="000000"/>
          <w:sz w:val="24"/>
          <w:szCs w:val="24"/>
        </w:rPr>
        <w:t>§ 4</w:t>
      </w:r>
    </w:p>
    <w:p w14:paraId="4143B467" w14:textId="77777777" w:rsidR="009A2B79" w:rsidRDefault="00000000">
      <w:pPr>
        <w:spacing w:after="0"/>
        <w:jc w:val="center"/>
        <w:rPr>
          <w:color w:val="000000"/>
        </w:rPr>
      </w:pPr>
      <w:r>
        <w:rPr>
          <w:rFonts w:ascii="Times New Roman" w:hAnsi="Times New Roman"/>
          <w:b/>
          <w:color w:val="000000"/>
          <w:sz w:val="24"/>
          <w:szCs w:val="24"/>
        </w:rPr>
        <w:t>Wady/usterki</w:t>
      </w:r>
    </w:p>
    <w:p w14:paraId="5D6CA7A3" w14:textId="27748574" w:rsidR="009A2B79" w:rsidRDefault="00000000">
      <w:pPr>
        <w:numPr>
          <w:ilvl w:val="2"/>
          <w:numId w:val="18"/>
        </w:numPr>
        <w:tabs>
          <w:tab w:val="left" w:pos="426"/>
        </w:tabs>
        <w:spacing w:after="0" w:line="240" w:lineRule="auto"/>
        <w:ind w:left="426" w:hanging="426"/>
        <w:jc w:val="both"/>
        <w:rPr>
          <w:color w:val="000000"/>
        </w:rPr>
      </w:pPr>
      <w:r>
        <w:rPr>
          <w:rFonts w:ascii="Times New Roman" w:hAnsi="Times New Roman"/>
          <w:color w:val="000000"/>
          <w:sz w:val="24"/>
          <w:szCs w:val="24"/>
        </w:rPr>
        <w:t xml:space="preserve">Zamawiający, w razie stwierdzenia wady/usterki </w:t>
      </w:r>
      <w:r w:rsidR="008B6FBD">
        <w:rPr>
          <w:rFonts w:ascii="Times New Roman" w:hAnsi="Times New Roman"/>
          <w:color w:val="000000"/>
          <w:sz w:val="24"/>
          <w:szCs w:val="24"/>
        </w:rPr>
        <w:t>dokumentacji</w:t>
      </w:r>
      <w:r>
        <w:rPr>
          <w:rFonts w:ascii="Times New Roman" w:hAnsi="Times New Roman"/>
          <w:color w:val="000000"/>
          <w:sz w:val="24"/>
          <w:szCs w:val="24"/>
        </w:rPr>
        <w:t xml:space="preserve"> projektowej może w stosunku  do Wykonawcy:                </w:t>
      </w:r>
    </w:p>
    <w:p w14:paraId="2C67F859" w14:textId="77777777" w:rsidR="009A2B79" w:rsidRDefault="00000000">
      <w:pPr>
        <w:numPr>
          <w:ilvl w:val="0"/>
          <w:numId w:val="4"/>
        </w:numPr>
        <w:spacing w:after="0" w:line="240" w:lineRule="auto"/>
        <w:ind w:left="851" w:hanging="425"/>
        <w:jc w:val="both"/>
        <w:rPr>
          <w:color w:val="000000"/>
        </w:rPr>
      </w:pPr>
      <w:r>
        <w:rPr>
          <w:rFonts w:ascii="Times New Roman" w:hAnsi="Times New Roman"/>
          <w:color w:val="000000"/>
          <w:sz w:val="24"/>
          <w:szCs w:val="24"/>
        </w:rPr>
        <w:t>żądać bezpłatnego usunięcia wad/usterek w dokumentacji w ustalonym terminie, umożliwiającym usunięcie wad,</w:t>
      </w:r>
    </w:p>
    <w:p w14:paraId="2BAF49E5" w14:textId="77777777" w:rsidR="009A2B79" w:rsidRDefault="00000000">
      <w:pPr>
        <w:numPr>
          <w:ilvl w:val="0"/>
          <w:numId w:val="4"/>
        </w:numPr>
        <w:spacing w:after="0" w:line="240" w:lineRule="auto"/>
        <w:ind w:left="851" w:hanging="425"/>
        <w:jc w:val="both"/>
        <w:rPr>
          <w:color w:val="000000"/>
        </w:rPr>
      </w:pPr>
      <w:r>
        <w:rPr>
          <w:rFonts w:ascii="Times New Roman" w:hAnsi="Times New Roman"/>
          <w:color w:val="000000"/>
          <w:sz w:val="24"/>
          <w:szCs w:val="24"/>
        </w:rPr>
        <w:t>odstąpić od umowy, jeżeli wady/usterki w dokumentacji uniemożliwiają realizację inwestycji.</w:t>
      </w:r>
    </w:p>
    <w:p w14:paraId="7EB2AEAE" w14:textId="77777777" w:rsidR="009A2B79" w:rsidRDefault="00000000">
      <w:pPr>
        <w:pStyle w:val="Akapitzlist"/>
        <w:numPr>
          <w:ilvl w:val="2"/>
          <w:numId w:val="1"/>
        </w:numPr>
        <w:tabs>
          <w:tab w:val="left" w:pos="426"/>
        </w:tabs>
        <w:spacing w:after="0"/>
        <w:ind w:left="426" w:hanging="426"/>
        <w:jc w:val="both"/>
        <w:rPr>
          <w:color w:val="000000"/>
        </w:rPr>
      </w:pPr>
      <w:r>
        <w:rPr>
          <w:rFonts w:ascii="Times New Roman" w:hAnsi="Times New Roman"/>
          <w:color w:val="000000"/>
          <w:sz w:val="24"/>
          <w:szCs w:val="24"/>
        </w:rPr>
        <w:t>W przypadku nienależytego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bez zgody sądu.</w:t>
      </w:r>
    </w:p>
    <w:p w14:paraId="27E436E8" w14:textId="77777777" w:rsidR="009A2B79" w:rsidRDefault="00000000">
      <w:pPr>
        <w:pStyle w:val="Akapitzlist"/>
        <w:numPr>
          <w:ilvl w:val="2"/>
          <w:numId w:val="1"/>
        </w:numPr>
        <w:tabs>
          <w:tab w:val="left" w:pos="426"/>
        </w:tabs>
        <w:spacing w:after="0"/>
        <w:ind w:left="426" w:hanging="426"/>
        <w:jc w:val="both"/>
        <w:rPr>
          <w:color w:val="000000"/>
        </w:rPr>
      </w:pPr>
      <w:r>
        <w:rPr>
          <w:rFonts w:ascii="Times New Roman" w:hAnsi="Times New Roman"/>
          <w:color w:val="000000"/>
          <w:sz w:val="24"/>
          <w:szCs w:val="24"/>
        </w:rPr>
        <w:t>Wykonawca zobowiązuje się do usuwania wad/usterek wskazanych przez Zamawiającego w toku przygotowania lub podczas odbioru adaptacji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14:paraId="791B391F" w14:textId="77777777" w:rsidR="009A2B79" w:rsidRDefault="00000000">
      <w:pPr>
        <w:pStyle w:val="Akapitzlist"/>
        <w:numPr>
          <w:ilvl w:val="2"/>
          <w:numId w:val="1"/>
        </w:numPr>
        <w:tabs>
          <w:tab w:val="left" w:pos="426"/>
        </w:tabs>
        <w:spacing w:after="0"/>
        <w:ind w:left="426" w:hanging="426"/>
        <w:jc w:val="both"/>
        <w:rPr>
          <w:color w:val="000000"/>
        </w:rPr>
      </w:pPr>
      <w:r>
        <w:rPr>
          <w:rFonts w:ascii="Times New Roman" w:hAnsi="Times New Roman"/>
          <w:color w:val="000000"/>
          <w:sz w:val="24"/>
          <w:szCs w:val="24"/>
        </w:rPr>
        <w:t xml:space="preserve">Jeżeli w trakcie wykonywania robót budowlanych zostaną ujawnione wady/usterki w adaptacji projektowej, a Wykonawca składa oświadczenie, że dokumentacja jest wolna od wad, to Zamawiający ma prawo przeprowadzić odpowiednie postępowanie wyjaśniające, w szczególności powołać niezależnego eksperta. W przypadku stwierdzenia w toku </w:t>
      </w:r>
      <w:r>
        <w:rPr>
          <w:rFonts w:ascii="Times New Roman" w:hAnsi="Times New Roman"/>
          <w:color w:val="000000"/>
          <w:sz w:val="24"/>
          <w:szCs w:val="24"/>
        </w:rPr>
        <w:lastRenderedPageBreak/>
        <w:t xml:space="preserve">postępowania wyjaśniającego, że dokumentacja projektowa ma wady, to Wykonawca zwróci Zamawiającemu koszty postępowania wyjaśniającego. Wykonawca pokryje także Zamawiającemu wszelkie szkody, które ten poniósł w związku z wadami dokumentacji odbiorowej. </w:t>
      </w:r>
    </w:p>
    <w:p w14:paraId="246B481C" w14:textId="77777777" w:rsidR="009A2B79" w:rsidRDefault="00000000">
      <w:pPr>
        <w:pStyle w:val="Akapitzlist"/>
        <w:numPr>
          <w:ilvl w:val="2"/>
          <w:numId w:val="1"/>
        </w:numPr>
        <w:tabs>
          <w:tab w:val="left" w:pos="426"/>
        </w:tabs>
        <w:spacing w:after="0"/>
        <w:ind w:left="426" w:hanging="426"/>
        <w:jc w:val="both"/>
        <w:rPr>
          <w:color w:val="000000"/>
        </w:rPr>
      </w:pPr>
      <w:r>
        <w:rPr>
          <w:rFonts w:ascii="Times New Roman" w:hAnsi="Times New Roman"/>
          <w:color w:val="000000"/>
          <w:sz w:val="24"/>
          <w:szCs w:val="24"/>
        </w:rPr>
        <w:t>Zamawiający zastrzega sobie prawo do powołania w każdym czasie zespołu sprawdzającego, który dokona oceny przedmiotu umowy, w szczególności w zakresie zgodności wykonania przedmiotu umowy z prawem w szczególności z prawem zamówień publicznych i prawem budowlanym.</w:t>
      </w:r>
    </w:p>
    <w:p w14:paraId="067F2EA2" w14:textId="77777777" w:rsidR="008B6FBD" w:rsidRDefault="008B6FBD">
      <w:pPr>
        <w:spacing w:after="0"/>
        <w:jc w:val="center"/>
        <w:rPr>
          <w:rFonts w:ascii="Times New Roman" w:hAnsi="Times New Roman"/>
          <w:b/>
          <w:bCs/>
          <w:color w:val="000000"/>
          <w:sz w:val="24"/>
          <w:szCs w:val="24"/>
        </w:rPr>
      </w:pPr>
    </w:p>
    <w:p w14:paraId="2FC5F5D6" w14:textId="77777777" w:rsidR="008B6FBD" w:rsidRDefault="008B6FBD">
      <w:pPr>
        <w:spacing w:after="0"/>
        <w:jc w:val="center"/>
        <w:rPr>
          <w:rFonts w:ascii="Times New Roman" w:hAnsi="Times New Roman"/>
          <w:b/>
          <w:bCs/>
          <w:color w:val="000000"/>
          <w:sz w:val="24"/>
          <w:szCs w:val="24"/>
        </w:rPr>
      </w:pPr>
    </w:p>
    <w:p w14:paraId="42BA18BD" w14:textId="45BE4766" w:rsidR="009A2B79" w:rsidRDefault="00000000">
      <w:pPr>
        <w:spacing w:after="0"/>
        <w:jc w:val="center"/>
        <w:rPr>
          <w:b/>
          <w:bCs/>
          <w:color w:val="000000"/>
        </w:rPr>
      </w:pPr>
      <w:r>
        <w:rPr>
          <w:rFonts w:ascii="Times New Roman" w:hAnsi="Times New Roman"/>
          <w:b/>
          <w:bCs/>
          <w:color w:val="000000"/>
          <w:sz w:val="24"/>
          <w:szCs w:val="24"/>
        </w:rPr>
        <w:t xml:space="preserve">§ 5 </w:t>
      </w:r>
    </w:p>
    <w:p w14:paraId="7853D7D5" w14:textId="77777777" w:rsidR="009A2B79" w:rsidRDefault="00000000">
      <w:pPr>
        <w:spacing w:after="0"/>
        <w:jc w:val="center"/>
        <w:rPr>
          <w:b/>
          <w:bCs/>
          <w:color w:val="000000"/>
        </w:rPr>
      </w:pPr>
      <w:r>
        <w:rPr>
          <w:rFonts w:ascii="Times New Roman" w:hAnsi="Times New Roman"/>
          <w:b/>
          <w:bCs/>
          <w:color w:val="000000"/>
          <w:sz w:val="24"/>
          <w:szCs w:val="24"/>
        </w:rPr>
        <w:t>Gwarancja i rękojmia</w:t>
      </w:r>
    </w:p>
    <w:p w14:paraId="438C0A07" w14:textId="7D77133A" w:rsidR="009A2B79" w:rsidRDefault="00000000">
      <w:pPr>
        <w:pStyle w:val="Akapitzlist"/>
        <w:numPr>
          <w:ilvl w:val="0"/>
          <w:numId w:val="12"/>
        </w:numPr>
        <w:spacing w:after="0"/>
        <w:ind w:left="426" w:hanging="426"/>
        <w:jc w:val="both"/>
        <w:rPr>
          <w:color w:val="000000"/>
        </w:rPr>
      </w:pPr>
      <w:r>
        <w:rPr>
          <w:rFonts w:ascii="Times New Roman" w:hAnsi="Times New Roman"/>
          <w:color w:val="000000"/>
          <w:sz w:val="24"/>
          <w:szCs w:val="24"/>
        </w:rPr>
        <w:t xml:space="preserve">Wykonawca udziela Zamawiającemu gwarancji </w:t>
      </w:r>
      <w:r w:rsidR="00B16D4A">
        <w:rPr>
          <w:rFonts w:ascii="Times New Roman" w:hAnsi="Times New Roman"/>
          <w:color w:val="000000"/>
          <w:sz w:val="24"/>
          <w:szCs w:val="24"/>
        </w:rPr>
        <w:t xml:space="preserve">i rękojmi </w:t>
      </w:r>
      <w:r>
        <w:rPr>
          <w:rFonts w:ascii="Times New Roman" w:hAnsi="Times New Roman"/>
          <w:color w:val="000000"/>
          <w:sz w:val="24"/>
          <w:szCs w:val="24"/>
        </w:rPr>
        <w:t xml:space="preserve">na przedmiot niniejszej umowy na okres 36 </w:t>
      </w:r>
      <w:r w:rsidR="00B16D4A">
        <w:rPr>
          <w:rFonts w:ascii="Times New Roman" w:hAnsi="Times New Roman"/>
          <w:color w:val="000000"/>
          <w:sz w:val="24"/>
          <w:szCs w:val="24"/>
        </w:rPr>
        <w:t>miesięcy.</w:t>
      </w:r>
    </w:p>
    <w:p w14:paraId="6E698DED" w14:textId="77777777" w:rsidR="009A2B79" w:rsidRDefault="00000000">
      <w:pPr>
        <w:pStyle w:val="Akapitzlist"/>
        <w:numPr>
          <w:ilvl w:val="0"/>
          <w:numId w:val="12"/>
        </w:numPr>
        <w:spacing w:after="0"/>
        <w:ind w:left="426" w:hanging="426"/>
        <w:jc w:val="both"/>
        <w:rPr>
          <w:color w:val="000000"/>
        </w:rPr>
      </w:pPr>
      <w:r>
        <w:rPr>
          <w:rFonts w:ascii="Times New Roman" w:hAnsi="Times New Roman"/>
          <w:color w:val="000000"/>
          <w:sz w:val="24"/>
          <w:szCs w:val="24"/>
        </w:rPr>
        <w:t xml:space="preserve">Wykonawca obowiązany jest do odpowiedzialności względem Zamawiającego z tytułu rękojmi za wady przedmiotu umowy  do chwili wygaśnięcia odpowiedzialności Wykonawcy robót z tytułu rękojmi za wady robót wykonanych na podstawie dokumentacji projektowej. </w:t>
      </w:r>
    </w:p>
    <w:p w14:paraId="62769FB4" w14:textId="77777777" w:rsidR="009A2B79" w:rsidRDefault="00000000">
      <w:pPr>
        <w:pStyle w:val="Akapitzlist"/>
        <w:numPr>
          <w:ilvl w:val="0"/>
          <w:numId w:val="12"/>
        </w:numPr>
        <w:spacing w:after="0"/>
        <w:ind w:left="426" w:hanging="426"/>
        <w:jc w:val="both"/>
        <w:rPr>
          <w:color w:val="000000"/>
        </w:rPr>
      </w:pPr>
      <w:r>
        <w:rPr>
          <w:rFonts w:ascii="Times New Roman" w:hAnsi="Times New Roman"/>
          <w:color w:val="000000"/>
          <w:sz w:val="24"/>
          <w:szCs w:val="24"/>
        </w:rPr>
        <w:t xml:space="preserve">Bieg terminów gwarancji i rękojmi rozpoczyna się od dnia protokolarnego odbioru całości przedmiotu niniejszej umowy. </w:t>
      </w:r>
    </w:p>
    <w:p w14:paraId="7BD997BA" w14:textId="77777777" w:rsidR="009A2B79" w:rsidRDefault="00000000">
      <w:pPr>
        <w:pStyle w:val="Akapitzlist"/>
        <w:numPr>
          <w:ilvl w:val="0"/>
          <w:numId w:val="12"/>
        </w:numPr>
        <w:spacing w:after="0"/>
        <w:ind w:left="426" w:hanging="426"/>
        <w:jc w:val="both"/>
        <w:rPr>
          <w:color w:val="000000"/>
        </w:rPr>
      </w:pPr>
      <w:r>
        <w:rPr>
          <w:rFonts w:ascii="Times New Roman" w:hAnsi="Times New Roman"/>
          <w:color w:val="000000"/>
          <w:sz w:val="24"/>
          <w:szCs w:val="24"/>
        </w:rPr>
        <w:t xml:space="preserve">Wykonawca zobowiązany jest do nieodpłatnego usuwania wad przedmiotu niniejszej umowy ujawnionych po odbiorze w okresie gwarancji lub rękojmi, na pierwsze pisemne żądanie przekazane od Zamawiającego. </w:t>
      </w:r>
    </w:p>
    <w:p w14:paraId="659EA484" w14:textId="77777777" w:rsidR="009A2B79" w:rsidRDefault="00000000">
      <w:pPr>
        <w:pStyle w:val="Akapitzlist"/>
        <w:numPr>
          <w:ilvl w:val="0"/>
          <w:numId w:val="12"/>
        </w:numPr>
        <w:spacing w:after="0"/>
        <w:ind w:left="426" w:hanging="426"/>
        <w:jc w:val="both"/>
        <w:rPr>
          <w:color w:val="000000"/>
        </w:rPr>
      </w:pPr>
      <w:r>
        <w:rPr>
          <w:rFonts w:ascii="Times New Roman" w:hAnsi="Times New Roman"/>
          <w:color w:val="000000"/>
          <w:sz w:val="24"/>
          <w:szCs w:val="24"/>
        </w:rPr>
        <w:t>Termin wyznaczony przez Zamawiającego na usunięcie wad nie może być krótszy niż 3 dni.</w:t>
      </w:r>
    </w:p>
    <w:p w14:paraId="121A562A" w14:textId="77777777" w:rsidR="009A2B79" w:rsidRDefault="00000000">
      <w:pPr>
        <w:pStyle w:val="Akapitzlist"/>
        <w:numPr>
          <w:ilvl w:val="0"/>
          <w:numId w:val="12"/>
        </w:numPr>
        <w:spacing w:after="0"/>
        <w:ind w:left="426" w:hanging="426"/>
        <w:jc w:val="both"/>
        <w:rPr>
          <w:color w:val="000000"/>
        </w:rPr>
      </w:pPr>
      <w:r>
        <w:rPr>
          <w:rFonts w:ascii="Times New Roman" w:hAnsi="Times New Roman"/>
          <w:color w:val="000000"/>
          <w:sz w:val="24"/>
          <w:szCs w:val="24"/>
        </w:rPr>
        <w:t xml:space="preserve">W przypadku nie usunięcia wad w wyznaczonym terminie lub wadliwym wykonaniu usunięcia wad Zamawiający może usunąć wadę w drodze wykonania zastępczego na koszt i ryzyko Wykonawcy, bez konieczności uzyskiwania uprzedniego upoważnienia sądu, niezależnie od możliwości obciążenia Wykonawcy z tego tytułu karami umownymi. </w:t>
      </w:r>
    </w:p>
    <w:p w14:paraId="19F8F067" w14:textId="77777777" w:rsidR="00BB1D84" w:rsidRDefault="00BB1D84">
      <w:pPr>
        <w:spacing w:after="0"/>
        <w:jc w:val="center"/>
        <w:rPr>
          <w:rFonts w:ascii="Times New Roman" w:hAnsi="Times New Roman"/>
          <w:b/>
          <w:color w:val="000000"/>
          <w:sz w:val="24"/>
          <w:szCs w:val="24"/>
        </w:rPr>
      </w:pPr>
    </w:p>
    <w:p w14:paraId="6FBFECCC" w14:textId="77777777" w:rsidR="00BB1D84" w:rsidRDefault="00BB1D84">
      <w:pPr>
        <w:spacing w:after="0"/>
        <w:jc w:val="center"/>
        <w:rPr>
          <w:rFonts w:ascii="Times New Roman" w:hAnsi="Times New Roman"/>
          <w:b/>
          <w:color w:val="000000"/>
          <w:sz w:val="24"/>
          <w:szCs w:val="24"/>
        </w:rPr>
      </w:pPr>
    </w:p>
    <w:p w14:paraId="1768468D" w14:textId="063664A6" w:rsidR="009A2B79" w:rsidRDefault="00000000">
      <w:pPr>
        <w:spacing w:after="0"/>
        <w:jc w:val="center"/>
        <w:rPr>
          <w:color w:val="000000"/>
        </w:rPr>
      </w:pPr>
      <w:r>
        <w:rPr>
          <w:rFonts w:ascii="Times New Roman" w:hAnsi="Times New Roman"/>
          <w:b/>
          <w:color w:val="000000"/>
          <w:sz w:val="24"/>
          <w:szCs w:val="24"/>
        </w:rPr>
        <w:t>§ 6</w:t>
      </w:r>
    </w:p>
    <w:p w14:paraId="16675908" w14:textId="77777777" w:rsidR="009A2B79" w:rsidRDefault="00000000">
      <w:pPr>
        <w:spacing w:after="0"/>
        <w:jc w:val="center"/>
        <w:rPr>
          <w:color w:val="000000"/>
        </w:rPr>
      </w:pPr>
      <w:r>
        <w:rPr>
          <w:rFonts w:ascii="Times New Roman" w:hAnsi="Times New Roman"/>
          <w:b/>
          <w:color w:val="000000"/>
          <w:sz w:val="24"/>
          <w:szCs w:val="24"/>
        </w:rPr>
        <w:t>Kary umowne</w:t>
      </w:r>
    </w:p>
    <w:p w14:paraId="15CF382A" w14:textId="77777777" w:rsidR="009A2B79" w:rsidRDefault="00000000">
      <w:pPr>
        <w:numPr>
          <w:ilvl w:val="0"/>
          <w:numId w:val="19"/>
        </w:numPr>
        <w:tabs>
          <w:tab w:val="left" w:pos="374"/>
        </w:tabs>
        <w:spacing w:after="0" w:line="240" w:lineRule="auto"/>
        <w:jc w:val="both"/>
        <w:rPr>
          <w:color w:val="000000"/>
        </w:rPr>
      </w:pPr>
      <w:r>
        <w:rPr>
          <w:rFonts w:ascii="Times New Roman" w:hAnsi="Times New Roman"/>
          <w:color w:val="000000"/>
          <w:sz w:val="24"/>
          <w:szCs w:val="24"/>
        </w:rPr>
        <w:t>Wykonawca zapłaci Zamawiającemu kary umowne:</w:t>
      </w:r>
    </w:p>
    <w:p w14:paraId="49AA55D6" w14:textId="77777777" w:rsidR="009A2B79" w:rsidRDefault="00000000">
      <w:pPr>
        <w:numPr>
          <w:ilvl w:val="0"/>
          <w:numId w:val="6"/>
        </w:numPr>
        <w:tabs>
          <w:tab w:val="left" w:pos="374"/>
        </w:tabs>
        <w:spacing w:after="0" w:line="240" w:lineRule="auto"/>
        <w:jc w:val="both"/>
        <w:rPr>
          <w:color w:val="000000"/>
        </w:rPr>
      </w:pPr>
      <w:r>
        <w:rPr>
          <w:rFonts w:ascii="Times New Roman" w:hAnsi="Times New Roman"/>
          <w:color w:val="000000"/>
          <w:sz w:val="24"/>
          <w:szCs w:val="24"/>
        </w:rPr>
        <w:t>za opóźnienie w wykonaniu umowy w wysokości 0,2 % wynagrodzenia brutto ustalonego w § 3 ust. 1 niniejszej umowy – za każdy rozpoczęty dzień opóźnienia po dniu określonym w § 2 ust. 1,</w:t>
      </w:r>
    </w:p>
    <w:p w14:paraId="26ABBD86" w14:textId="77777777" w:rsidR="009A2B79" w:rsidRDefault="00000000">
      <w:pPr>
        <w:numPr>
          <w:ilvl w:val="0"/>
          <w:numId w:val="6"/>
        </w:numPr>
        <w:spacing w:after="0" w:line="240" w:lineRule="auto"/>
        <w:jc w:val="both"/>
        <w:rPr>
          <w:color w:val="000000"/>
        </w:rPr>
      </w:pPr>
      <w:r>
        <w:rPr>
          <w:rFonts w:ascii="Times New Roman" w:hAnsi="Times New Roman"/>
          <w:color w:val="000000"/>
          <w:sz w:val="24"/>
          <w:szCs w:val="24"/>
        </w:rPr>
        <w:t>za opóźnienie w usunięciu wad/usterek stwierdzonych w okresie gwarancji i rękojmi w wysokości 0,5 % wynagrodzenia ustalonego w §  3 ust. 1 niniejszej umowy – za każdy rozpoczęty dzień opóźnienia,</w:t>
      </w:r>
    </w:p>
    <w:p w14:paraId="25927BCC" w14:textId="77777777" w:rsidR="009A2B79" w:rsidRDefault="00000000">
      <w:pPr>
        <w:numPr>
          <w:ilvl w:val="0"/>
          <w:numId w:val="6"/>
        </w:numPr>
        <w:spacing w:after="0" w:line="240" w:lineRule="auto"/>
        <w:jc w:val="both"/>
        <w:rPr>
          <w:color w:val="000000"/>
        </w:rPr>
      </w:pPr>
      <w:r>
        <w:rPr>
          <w:rFonts w:ascii="Times New Roman" w:hAnsi="Times New Roman"/>
          <w:color w:val="000000"/>
          <w:sz w:val="24"/>
          <w:szCs w:val="24"/>
        </w:rPr>
        <w:t>za odstąpienie od umowy przez Zamawiającego z przyczyn zależnych od Wykonawcy w wysokości 10 % wynagrodzenia brutto ustalonego w §  3 ust. 1 niniejszej umowy.</w:t>
      </w:r>
    </w:p>
    <w:p w14:paraId="7FA40AD6" w14:textId="77777777" w:rsidR="009A2B79" w:rsidRDefault="00000000">
      <w:pPr>
        <w:numPr>
          <w:ilvl w:val="0"/>
          <w:numId w:val="6"/>
        </w:numPr>
        <w:spacing w:after="0" w:line="240" w:lineRule="auto"/>
        <w:jc w:val="both"/>
        <w:rPr>
          <w:color w:val="000000"/>
        </w:rPr>
      </w:pPr>
      <w:r>
        <w:rPr>
          <w:rFonts w:ascii="Times New Roman" w:hAnsi="Times New Roman"/>
          <w:color w:val="000000"/>
          <w:sz w:val="24"/>
          <w:szCs w:val="24"/>
        </w:rPr>
        <w:t>za odstąpienie od umowy przez Wykonawcę z przyczyn niezależnych od Zamawiającego y w wysokości 10 % wynagrodzenia brutto ustalonego w §  3 ust. 1 niniejszej umowy</w:t>
      </w:r>
    </w:p>
    <w:p w14:paraId="5340A9C1" w14:textId="77777777" w:rsidR="009A2B79" w:rsidRDefault="00000000">
      <w:pPr>
        <w:pStyle w:val="Akapitzlist"/>
        <w:numPr>
          <w:ilvl w:val="0"/>
          <w:numId w:val="5"/>
        </w:numPr>
        <w:spacing w:after="0" w:line="276" w:lineRule="auto"/>
        <w:jc w:val="both"/>
        <w:rPr>
          <w:color w:val="000000"/>
        </w:rPr>
      </w:pPr>
      <w:r>
        <w:rPr>
          <w:rFonts w:ascii="Times New Roman" w:hAnsi="Times New Roman"/>
          <w:color w:val="000000"/>
          <w:sz w:val="24"/>
          <w:szCs w:val="24"/>
        </w:rPr>
        <w:t>Łączna wartość naliczonych kar umownych określonych w ust. 1 nie może przekroczyć 20% wynagrodzenia brutto określonego w § 3 ust 1.</w:t>
      </w:r>
    </w:p>
    <w:p w14:paraId="72BD2E3F" w14:textId="77777777" w:rsidR="009A2B79" w:rsidRDefault="00000000">
      <w:pPr>
        <w:pStyle w:val="Akapitzlist"/>
        <w:numPr>
          <w:ilvl w:val="0"/>
          <w:numId w:val="5"/>
        </w:numPr>
        <w:spacing w:after="0" w:line="276" w:lineRule="auto"/>
        <w:jc w:val="both"/>
        <w:rPr>
          <w:color w:val="000000"/>
        </w:rPr>
      </w:pPr>
      <w:r>
        <w:rPr>
          <w:rFonts w:ascii="Times New Roman" w:hAnsi="Times New Roman"/>
          <w:color w:val="000000"/>
          <w:sz w:val="24"/>
          <w:szCs w:val="24"/>
        </w:rPr>
        <w:lastRenderedPageBreak/>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14:paraId="295BD6C5" w14:textId="3E4CD2EF" w:rsidR="008B6FBD" w:rsidRPr="00B3223D" w:rsidRDefault="00000000" w:rsidP="00B3223D">
      <w:pPr>
        <w:numPr>
          <w:ilvl w:val="0"/>
          <w:numId w:val="5"/>
        </w:numPr>
        <w:spacing w:after="0" w:line="276" w:lineRule="auto"/>
        <w:jc w:val="both"/>
        <w:rPr>
          <w:color w:val="000000"/>
        </w:rPr>
      </w:pPr>
      <w:r>
        <w:rPr>
          <w:rFonts w:ascii="Times New Roman" w:hAnsi="Times New Roman"/>
          <w:color w:val="000000"/>
          <w:sz w:val="24"/>
          <w:szCs w:val="24"/>
        </w:rPr>
        <w:t>Zamawiający zastrzega sobie prawo dochodzenia odszkodowania uzupełniającego na zasadach ogólnych przypadku, gdy wartość szkody spowodowanej przez Wykonawcę przewyższa wartość zastrzeżonych kar umownych.</w:t>
      </w:r>
    </w:p>
    <w:p w14:paraId="59379DCA" w14:textId="143DFE92" w:rsidR="009A2B79" w:rsidRDefault="00000000">
      <w:pPr>
        <w:spacing w:after="0" w:line="276" w:lineRule="auto"/>
        <w:jc w:val="center"/>
        <w:rPr>
          <w:color w:val="000000"/>
        </w:rPr>
      </w:pPr>
      <w:r>
        <w:rPr>
          <w:rFonts w:ascii="Times New Roman" w:hAnsi="Times New Roman"/>
          <w:b/>
          <w:color w:val="000000"/>
          <w:sz w:val="24"/>
          <w:szCs w:val="24"/>
        </w:rPr>
        <w:t>§ 7</w:t>
      </w:r>
    </w:p>
    <w:p w14:paraId="45AD3B07" w14:textId="77777777" w:rsidR="009A2B79" w:rsidRDefault="00000000">
      <w:pPr>
        <w:spacing w:after="0" w:line="276" w:lineRule="auto"/>
        <w:jc w:val="center"/>
        <w:rPr>
          <w:color w:val="000000"/>
        </w:rPr>
      </w:pPr>
      <w:r>
        <w:rPr>
          <w:rFonts w:ascii="Times New Roman" w:hAnsi="Times New Roman"/>
          <w:b/>
          <w:color w:val="000000"/>
          <w:sz w:val="24"/>
          <w:szCs w:val="24"/>
        </w:rPr>
        <w:t>Odstąpienie od umowy</w:t>
      </w:r>
    </w:p>
    <w:p w14:paraId="21BE63EC" w14:textId="77777777" w:rsidR="009A2B79" w:rsidRDefault="00000000">
      <w:pPr>
        <w:numPr>
          <w:ilvl w:val="0"/>
          <w:numId w:val="7"/>
        </w:numPr>
        <w:spacing w:after="0" w:line="276" w:lineRule="auto"/>
        <w:ind w:left="426" w:hanging="426"/>
        <w:jc w:val="both"/>
        <w:rPr>
          <w:color w:val="000000"/>
        </w:rPr>
      </w:pPr>
      <w:r>
        <w:rPr>
          <w:rFonts w:ascii="Times New Roman" w:hAnsi="Times New Roman"/>
          <w:color w:val="000000"/>
          <w:sz w:val="24"/>
          <w:szCs w:val="24"/>
        </w:rPr>
        <w:t>Zamawiający może odstąpić od umowy oprócz przypadków wymienionych w Kodeksie cywilnym także, jeżeli</w:t>
      </w:r>
      <w:r>
        <w:rPr>
          <w:rFonts w:ascii="Times New Roman" w:hAnsi="Times New Roman"/>
          <w:bCs/>
          <w:color w:val="000000"/>
          <w:sz w:val="24"/>
          <w:szCs w:val="24"/>
        </w:rPr>
        <w:t>:</w:t>
      </w:r>
    </w:p>
    <w:p w14:paraId="200C0930" w14:textId="77777777" w:rsidR="009A2B79" w:rsidRDefault="00000000">
      <w:pPr>
        <w:numPr>
          <w:ilvl w:val="1"/>
          <w:numId w:val="7"/>
        </w:numPr>
        <w:spacing w:after="0" w:line="276" w:lineRule="auto"/>
        <w:ind w:left="709" w:hanging="283"/>
        <w:contextualSpacing/>
        <w:jc w:val="both"/>
        <w:rPr>
          <w:color w:val="000000"/>
        </w:rPr>
      </w:pPr>
      <w:r>
        <w:rPr>
          <w:rFonts w:ascii="Times New Roman" w:hAnsi="Times New Roman"/>
          <w:color w:val="000000"/>
          <w:sz w:val="24"/>
          <w:szCs w:val="24"/>
        </w:rPr>
        <w:t>zostanie ogłoszona likwidacja, rozwiązanie bądź przekształcenie Wykonawcy,</w:t>
      </w:r>
    </w:p>
    <w:p w14:paraId="08C92F9D" w14:textId="77777777" w:rsidR="009A2B79" w:rsidRDefault="00000000">
      <w:pPr>
        <w:numPr>
          <w:ilvl w:val="1"/>
          <w:numId w:val="7"/>
        </w:numPr>
        <w:spacing w:after="0" w:line="276" w:lineRule="auto"/>
        <w:ind w:left="709" w:hanging="283"/>
        <w:contextualSpacing/>
        <w:jc w:val="both"/>
        <w:rPr>
          <w:color w:val="000000"/>
        </w:rPr>
      </w:pPr>
      <w:r>
        <w:rPr>
          <w:rFonts w:ascii="Times New Roman" w:hAnsi="Times New Roman"/>
          <w:color w:val="000000"/>
          <w:sz w:val="24"/>
          <w:szCs w:val="24"/>
        </w:rPr>
        <w:t>zostanie zajęty majątek „Wykonawcy” w postępowaniu egzekucyjnym,</w:t>
      </w:r>
    </w:p>
    <w:p w14:paraId="29343DDA" w14:textId="77777777" w:rsidR="009A2B79" w:rsidRDefault="00000000">
      <w:pPr>
        <w:numPr>
          <w:ilvl w:val="1"/>
          <w:numId w:val="7"/>
        </w:numPr>
        <w:spacing w:after="0" w:line="276" w:lineRule="auto"/>
        <w:ind w:left="709" w:hanging="283"/>
        <w:contextualSpacing/>
        <w:jc w:val="both"/>
        <w:rPr>
          <w:color w:val="000000"/>
        </w:rPr>
      </w:pPr>
      <w:r>
        <w:rPr>
          <w:rFonts w:ascii="Times New Roman" w:hAnsi="Times New Roman"/>
          <w:color w:val="000000"/>
          <w:sz w:val="24"/>
          <w:szCs w:val="24"/>
        </w:rPr>
        <w:t>zostanie złożony wniosek o ogłoszenie upadłości Wykonawcy,</w:t>
      </w:r>
    </w:p>
    <w:p w14:paraId="5435A74A" w14:textId="77777777" w:rsidR="009A2B79" w:rsidRDefault="00000000">
      <w:pPr>
        <w:numPr>
          <w:ilvl w:val="1"/>
          <w:numId w:val="7"/>
        </w:numPr>
        <w:spacing w:after="0" w:line="276" w:lineRule="auto"/>
        <w:ind w:left="709" w:hanging="283"/>
        <w:contextualSpacing/>
        <w:jc w:val="both"/>
        <w:rPr>
          <w:color w:val="000000"/>
        </w:rPr>
      </w:pPr>
      <w:r>
        <w:rPr>
          <w:rFonts w:ascii="Times New Roman" w:hAnsi="Times New Roman"/>
          <w:bCs/>
          <w:color w:val="000000"/>
          <w:sz w:val="24"/>
          <w:szCs w:val="24"/>
        </w:rPr>
        <w:t>Wykonawca z własnej winy przerwał świadczenie usług i nie rozpoczął świadczenia pomimo pisemnego wezwania przez Zamawiającego,</w:t>
      </w:r>
    </w:p>
    <w:p w14:paraId="295FAC95" w14:textId="77777777" w:rsidR="009A2B79" w:rsidRDefault="00000000">
      <w:pPr>
        <w:numPr>
          <w:ilvl w:val="1"/>
          <w:numId w:val="7"/>
        </w:numPr>
        <w:spacing w:after="0" w:line="276" w:lineRule="auto"/>
        <w:ind w:left="709" w:hanging="283"/>
        <w:contextualSpacing/>
        <w:jc w:val="both"/>
        <w:rPr>
          <w:color w:val="000000"/>
        </w:rPr>
      </w:pPr>
      <w:r>
        <w:rPr>
          <w:rFonts w:ascii="Times New Roman" w:hAnsi="Times New Roman"/>
          <w:color w:val="000000"/>
          <w:sz w:val="24"/>
          <w:szCs w:val="24"/>
        </w:rPr>
        <w:t>Wykonawca wykonuje usługę niezgodnie z umową bądź niezgodnie z opisem przedmiotu zamówienia,</w:t>
      </w:r>
    </w:p>
    <w:p w14:paraId="566C9CC8" w14:textId="77777777" w:rsidR="009A2B79" w:rsidRDefault="00000000">
      <w:pPr>
        <w:numPr>
          <w:ilvl w:val="1"/>
          <w:numId w:val="7"/>
        </w:numPr>
        <w:spacing w:after="0" w:line="276" w:lineRule="auto"/>
        <w:ind w:left="709" w:hanging="283"/>
        <w:contextualSpacing/>
        <w:jc w:val="both"/>
        <w:rPr>
          <w:color w:val="000000"/>
        </w:rPr>
      </w:pPr>
      <w:r>
        <w:rPr>
          <w:rFonts w:ascii="Times New Roman" w:hAnsi="Times New Roman"/>
          <w:bCs/>
          <w:color w:val="000000"/>
          <w:sz w:val="24"/>
          <w:szCs w:val="24"/>
        </w:rPr>
        <w:t>wystąpi istotna zmiana okoliczności powodująca, że wykonanie umowy nie leży w interesie publicznym lub Zamawiającego, czego nie można było przewidzieć w chwili zawarcia umowy.</w:t>
      </w:r>
    </w:p>
    <w:p w14:paraId="1FC77787" w14:textId="77777777" w:rsidR="009A2B79" w:rsidRDefault="00000000">
      <w:pPr>
        <w:pStyle w:val="Akapitzlist"/>
        <w:numPr>
          <w:ilvl w:val="0"/>
          <w:numId w:val="7"/>
        </w:numPr>
        <w:spacing w:after="0" w:line="276" w:lineRule="auto"/>
        <w:ind w:left="426" w:hanging="426"/>
        <w:jc w:val="both"/>
        <w:rPr>
          <w:color w:val="000000"/>
        </w:rPr>
      </w:pPr>
      <w:r>
        <w:rPr>
          <w:rFonts w:ascii="Times New Roman" w:hAnsi="Times New Roman"/>
          <w:color w:val="000000"/>
          <w:sz w:val="24"/>
          <w:szCs w:val="24"/>
        </w:rPr>
        <w:t>Zamawiający może odstąpić od umowy w terminie 30 dni od powzięcia informacji o okolicznościach, o których mowa w ust. 1. Do zachowania terminu wystarczy nadanie przez „Zamawiającego” oświadczenia o odstąpieniu w placówce operatora pocztowego.</w:t>
      </w:r>
    </w:p>
    <w:p w14:paraId="42414BD6" w14:textId="77777777" w:rsidR="009A2B79" w:rsidRDefault="00000000">
      <w:pPr>
        <w:numPr>
          <w:ilvl w:val="0"/>
          <w:numId w:val="7"/>
        </w:numPr>
        <w:spacing w:after="0" w:line="276" w:lineRule="auto"/>
        <w:ind w:left="426" w:hanging="426"/>
        <w:jc w:val="both"/>
        <w:rPr>
          <w:color w:val="000000"/>
        </w:rPr>
      </w:pPr>
      <w:r>
        <w:rPr>
          <w:rFonts w:ascii="Times New Roman" w:hAnsi="Times New Roman"/>
          <w:color w:val="000000"/>
          <w:sz w:val="24"/>
          <w:szCs w:val="24"/>
        </w:rPr>
        <w:t>W powyższym wypadku Wykonawca może żądać jedynie wynagrodzenia należnego mu z tytułu wykonania części umowy.</w:t>
      </w:r>
    </w:p>
    <w:p w14:paraId="06EC7095" w14:textId="64E2D160" w:rsidR="00BB1D84" w:rsidRPr="00BB1D84" w:rsidRDefault="00000000" w:rsidP="00BB1D84">
      <w:pPr>
        <w:numPr>
          <w:ilvl w:val="0"/>
          <w:numId w:val="7"/>
        </w:numPr>
        <w:spacing w:after="0" w:line="276" w:lineRule="auto"/>
        <w:ind w:left="426" w:hanging="426"/>
        <w:jc w:val="both"/>
        <w:rPr>
          <w:color w:val="000000"/>
        </w:rPr>
      </w:pPr>
      <w:r>
        <w:rPr>
          <w:rFonts w:ascii="Times New Roman" w:hAnsi="Times New Roman"/>
          <w:color w:val="000000"/>
          <w:sz w:val="24"/>
          <w:szCs w:val="24"/>
        </w:rPr>
        <w:t xml:space="preserve">Odstąpienie od umowy powinno nastąpić w formie pisemnej, </w:t>
      </w:r>
      <w:r>
        <w:rPr>
          <w:rFonts w:ascii="Times New Roman" w:hAnsi="Times New Roman"/>
          <w:bCs/>
          <w:color w:val="000000"/>
          <w:sz w:val="24"/>
          <w:szCs w:val="24"/>
        </w:rPr>
        <w:t>pod rygorem nieważności,</w:t>
      </w:r>
      <w:r>
        <w:rPr>
          <w:rFonts w:ascii="Times New Roman" w:hAnsi="Times New Roman"/>
          <w:color w:val="000000"/>
          <w:sz w:val="24"/>
          <w:szCs w:val="24"/>
        </w:rPr>
        <w:t xml:space="preserve"> z podaniem uzasadnienia.</w:t>
      </w:r>
    </w:p>
    <w:p w14:paraId="3201E3FC" w14:textId="77777777" w:rsidR="008B6FBD" w:rsidRDefault="008B6FBD">
      <w:pPr>
        <w:spacing w:after="0"/>
        <w:jc w:val="center"/>
        <w:rPr>
          <w:rFonts w:ascii="Times New Roman" w:hAnsi="Times New Roman"/>
          <w:b/>
          <w:color w:val="000000"/>
          <w:sz w:val="24"/>
          <w:szCs w:val="24"/>
        </w:rPr>
      </w:pPr>
    </w:p>
    <w:p w14:paraId="0052C005" w14:textId="77777777" w:rsidR="008B6FBD" w:rsidRDefault="008B6FBD">
      <w:pPr>
        <w:spacing w:after="0"/>
        <w:jc w:val="center"/>
        <w:rPr>
          <w:rFonts w:ascii="Times New Roman" w:hAnsi="Times New Roman"/>
          <w:b/>
          <w:color w:val="000000"/>
          <w:sz w:val="24"/>
          <w:szCs w:val="24"/>
        </w:rPr>
      </w:pPr>
    </w:p>
    <w:p w14:paraId="53D9C939" w14:textId="0D93F60B" w:rsidR="009A2B79" w:rsidRDefault="00000000">
      <w:pPr>
        <w:spacing w:after="0"/>
        <w:jc w:val="center"/>
        <w:rPr>
          <w:color w:val="000000"/>
        </w:rPr>
      </w:pPr>
      <w:r>
        <w:rPr>
          <w:rFonts w:ascii="Times New Roman" w:hAnsi="Times New Roman"/>
          <w:b/>
          <w:color w:val="000000"/>
          <w:sz w:val="24"/>
          <w:szCs w:val="24"/>
        </w:rPr>
        <w:t>§ 8</w:t>
      </w:r>
    </w:p>
    <w:p w14:paraId="65097010" w14:textId="77777777" w:rsidR="009A2B79" w:rsidRDefault="00000000">
      <w:pPr>
        <w:spacing w:after="0"/>
        <w:jc w:val="center"/>
        <w:rPr>
          <w:color w:val="000000"/>
        </w:rPr>
      </w:pPr>
      <w:r>
        <w:rPr>
          <w:rFonts w:ascii="Times New Roman" w:hAnsi="Times New Roman"/>
          <w:b/>
          <w:color w:val="000000"/>
          <w:sz w:val="24"/>
          <w:szCs w:val="24"/>
        </w:rPr>
        <w:t>Zmiany umowy</w:t>
      </w:r>
    </w:p>
    <w:p w14:paraId="361D0648" w14:textId="77777777" w:rsidR="009A2B79" w:rsidRDefault="00000000">
      <w:pPr>
        <w:pStyle w:val="Akapitzlist"/>
        <w:numPr>
          <w:ilvl w:val="3"/>
          <w:numId w:val="2"/>
        </w:numPr>
        <w:spacing w:after="0"/>
        <w:ind w:left="426" w:hanging="426"/>
        <w:jc w:val="both"/>
        <w:rPr>
          <w:color w:val="000000"/>
        </w:rPr>
      </w:pPr>
      <w:r>
        <w:rPr>
          <w:rFonts w:ascii="Times New Roman" w:hAnsi="Times New Roman"/>
          <w:color w:val="000000"/>
          <w:sz w:val="24"/>
          <w:szCs w:val="24"/>
        </w:rPr>
        <w:t>Zmiana któregokolwiek postanowienia umowy wymaga zgody stron, wyrażonej na piśmie, w formie aneksu do umowy.</w:t>
      </w:r>
    </w:p>
    <w:p w14:paraId="1286C449" w14:textId="77777777" w:rsidR="009A2B79" w:rsidRDefault="00000000">
      <w:pPr>
        <w:pStyle w:val="Akapitzlist"/>
        <w:numPr>
          <w:ilvl w:val="3"/>
          <w:numId w:val="2"/>
        </w:numPr>
        <w:spacing w:after="0"/>
        <w:ind w:left="426" w:hanging="426"/>
        <w:jc w:val="both"/>
        <w:rPr>
          <w:color w:val="000000"/>
        </w:rPr>
      </w:pPr>
      <w:r>
        <w:rPr>
          <w:rFonts w:ascii="Times New Roman" w:hAnsi="Times New Roman"/>
          <w:color w:val="000000"/>
          <w:sz w:val="24"/>
          <w:szCs w:val="24"/>
        </w:rPr>
        <w:t xml:space="preserve">Przewiduje się możliwość zmiany umowy w momencie, gdy zaistnieje inna, niemożliwa do przewidzenia w momencie zawarcia umowy okoliczność prawna, ekonomiczna lub techniczna, za którą żadna ze stron nie ponosi odpowiedzialności, skutkująca brakiem możliwości należytego wykonania umowy. </w:t>
      </w:r>
    </w:p>
    <w:p w14:paraId="5724ECF9" w14:textId="773214D7" w:rsidR="009A2B79" w:rsidRDefault="00000000">
      <w:pPr>
        <w:pStyle w:val="Akapitzlist"/>
        <w:numPr>
          <w:ilvl w:val="3"/>
          <w:numId w:val="2"/>
        </w:numPr>
        <w:spacing w:after="0"/>
        <w:ind w:left="426" w:hanging="426"/>
        <w:jc w:val="both"/>
        <w:rPr>
          <w:color w:val="000000"/>
        </w:rPr>
      </w:pPr>
      <w:r>
        <w:rPr>
          <w:rFonts w:ascii="Times New Roman" w:hAnsi="Times New Roman"/>
          <w:color w:val="000000"/>
          <w:sz w:val="24"/>
          <w:szCs w:val="24"/>
        </w:rPr>
        <w:t>„Zamawiający” dopuszcza wówczas możliwość zmiany umowy dotyczącej terminu realizacji zamówienia w przypadku za</w:t>
      </w:r>
      <w:r w:rsidR="00540703">
        <w:rPr>
          <w:rFonts w:ascii="Times New Roman" w:hAnsi="Times New Roman"/>
          <w:color w:val="000000"/>
          <w:sz w:val="24"/>
          <w:szCs w:val="24"/>
        </w:rPr>
        <w:t>ist</w:t>
      </w:r>
      <w:r>
        <w:rPr>
          <w:rFonts w:ascii="Times New Roman" w:hAnsi="Times New Roman"/>
          <w:color w:val="000000"/>
          <w:sz w:val="24"/>
          <w:szCs w:val="24"/>
        </w:rPr>
        <w:t>nieni</w:t>
      </w:r>
      <w:r w:rsidR="00540703">
        <w:rPr>
          <w:rFonts w:ascii="Times New Roman" w:hAnsi="Times New Roman"/>
          <w:color w:val="000000"/>
          <w:sz w:val="24"/>
          <w:szCs w:val="24"/>
        </w:rPr>
        <w:t>a</w:t>
      </w:r>
      <w:r>
        <w:rPr>
          <w:rFonts w:ascii="Times New Roman" w:hAnsi="Times New Roman"/>
          <w:color w:val="000000"/>
          <w:sz w:val="24"/>
          <w:szCs w:val="24"/>
        </w:rPr>
        <w:t xml:space="preserve"> okoliczności niezależnych od stron skutkujących niemożliwością wykonania umowy w terminie wskazanym w § 3 ust 1.</w:t>
      </w:r>
    </w:p>
    <w:p w14:paraId="4BF8F0C0" w14:textId="77777777" w:rsidR="0052217B" w:rsidRDefault="0052217B" w:rsidP="0052217B">
      <w:pPr>
        <w:spacing w:after="0"/>
        <w:rPr>
          <w:rFonts w:ascii="Times New Roman" w:hAnsi="Times New Roman"/>
          <w:b/>
          <w:bCs/>
          <w:color w:val="000000"/>
          <w:sz w:val="24"/>
          <w:szCs w:val="24"/>
        </w:rPr>
      </w:pPr>
    </w:p>
    <w:p w14:paraId="282172C7" w14:textId="77777777" w:rsidR="0052217B" w:rsidRDefault="0052217B">
      <w:pPr>
        <w:spacing w:after="0"/>
        <w:jc w:val="center"/>
        <w:rPr>
          <w:rFonts w:ascii="Times New Roman" w:hAnsi="Times New Roman"/>
          <w:b/>
          <w:bCs/>
          <w:color w:val="000000"/>
          <w:sz w:val="24"/>
          <w:szCs w:val="24"/>
        </w:rPr>
      </w:pPr>
    </w:p>
    <w:p w14:paraId="3EA3FF19" w14:textId="53D81E74" w:rsidR="009A2B79" w:rsidRDefault="00000000">
      <w:pPr>
        <w:spacing w:after="0"/>
        <w:jc w:val="center"/>
        <w:rPr>
          <w:b/>
          <w:bCs/>
          <w:color w:val="000000"/>
        </w:rPr>
      </w:pPr>
      <w:r>
        <w:rPr>
          <w:rFonts w:ascii="Times New Roman" w:hAnsi="Times New Roman"/>
          <w:b/>
          <w:bCs/>
          <w:color w:val="000000"/>
          <w:sz w:val="24"/>
          <w:szCs w:val="24"/>
        </w:rPr>
        <w:lastRenderedPageBreak/>
        <w:t xml:space="preserve">§9 </w:t>
      </w:r>
    </w:p>
    <w:p w14:paraId="347E387A" w14:textId="77777777" w:rsidR="009A2B79" w:rsidRDefault="00000000">
      <w:pPr>
        <w:spacing w:after="0"/>
        <w:jc w:val="center"/>
        <w:rPr>
          <w:b/>
          <w:bCs/>
          <w:color w:val="000000"/>
        </w:rPr>
      </w:pPr>
      <w:r>
        <w:rPr>
          <w:rFonts w:ascii="Times New Roman" w:hAnsi="Times New Roman"/>
          <w:b/>
          <w:bCs/>
          <w:color w:val="000000"/>
          <w:sz w:val="24"/>
          <w:szCs w:val="24"/>
        </w:rPr>
        <w:t>Prawa autorskie</w:t>
      </w:r>
    </w:p>
    <w:p w14:paraId="6949645A" w14:textId="21EAED56" w:rsidR="009A2B79" w:rsidRDefault="00000000">
      <w:pPr>
        <w:pStyle w:val="Akapitzlist"/>
        <w:numPr>
          <w:ilvl w:val="0"/>
          <w:numId w:val="13"/>
        </w:numPr>
        <w:spacing w:after="0"/>
        <w:ind w:left="426" w:hanging="426"/>
        <w:jc w:val="both"/>
        <w:rPr>
          <w:color w:val="000000"/>
        </w:rPr>
      </w:pPr>
      <w:r>
        <w:rPr>
          <w:rFonts w:ascii="Times New Roman" w:hAnsi="Times New Roman"/>
          <w:color w:val="000000"/>
          <w:sz w:val="24"/>
          <w:szCs w:val="24"/>
        </w:rPr>
        <w:t xml:space="preserve">Wynagrodzenie określone w umowie obejmuje również wynagrodzenia za nabycie przez Zamawiającego majątkowych autorskich praw do </w:t>
      </w:r>
      <w:r w:rsidR="00772C54">
        <w:rPr>
          <w:rFonts w:ascii="Times New Roman" w:hAnsi="Times New Roman"/>
          <w:color w:val="000000"/>
          <w:sz w:val="24"/>
          <w:szCs w:val="24"/>
        </w:rPr>
        <w:t xml:space="preserve">projektu i </w:t>
      </w:r>
      <w:r>
        <w:rPr>
          <w:rFonts w:ascii="Times New Roman" w:hAnsi="Times New Roman"/>
          <w:color w:val="000000"/>
          <w:sz w:val="24"/>
          <w:szCs w:val="24"/>
        </w:rPr>
        <w:t>adaptacji projektow</w:t>
      </w:r>
      <w:r w:rsidR="00772C54">
        <w:rPr>
          <w:rFonts w:ascii="Times New Roman" w:hAnsi="Times New Roman"/>
          <w:color w:val="000000"/>
          <w:sz w:val="24"/>
          <w:szCs w:val="24"/>
        </w:rPr>
        <w:t>ych</w:t>
      </w:r>
      <w:r>
        <w:rPr>
          <w:rFonts w:ascii="Times New Roman" w:hAnsi="Times New Roman"/>
          <w:color w:val="000000"/>
          <w:sz w:val="24"/>
          <w:szCs w:val="24"/>
        </w:rPr>
        <w:t>, stanowiąc</w:t>
      </w:r>
      <w:r w:rsidR="00772C54">
        <w:rPr>
          <w:rFonts w:ascii="Times New Roman" w:hAnsi="Times New Roman"/>
          <w:color w:val="000000"/>
          <w:sz w:val="24"/>
          <w:szCs w:val="24"/>
        </w:rPr>
        <w:t>ych</w:t>
      </w:r>
      <w:r>
        <w:rPr>
          <w:rFonts w:ascii="Times New Roman" w:hAnsi="Times New Roman"/>
          <w:color w:val="000000"/>
          <w:sz w:val="24"/>
          <w:szCs w:val="24"/>
        </w:rPr>
        <w:t xml:space="preserve"> przedmiot niniejszej umowy (Utwór)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w:t>
      </w:r>
      <w:r w:rsidR="00540703">
        <w:rPr>
          <w:rFonts w:ascii="Times New Roman" w:hAnsi="Times New Roman"/>
          <w:color w:val="000000"/>
          <w:sz w:val="24"/>
          <w:szCs w:val="24"/>
        </w:rPr>
        <w:t>,</w:t>
      </w:r>
      <w:r>
        <w:rPr>
          <w:rFonts w:ascii="Times New Roman" w:hAnsi="Times New Roman"/>
          <w:color w:val="000000"/>
          <w:sz w:val="24"/>
          <w:szCs w:val="24"/>
        </w:rPr>
        <w:t xml:space="preserve"> Wykonawca przenosi na Zamawiającego</w:t>
      </w:r>
      <w:r w:rsidR="00540703">
        <w:rPr>
          <w:rFonts w:ascii="Times New Roman" w:hAnsi="Times New Roman"/>
          <w:color w:val="000000"/>
          <w:sz w:val="24"/>
          <w:szCs w:val="24"/>
        </w:rPr>
        <w:t>,</w:t>
      </w:r>
      <w:r>
        <w:rPr>
          <w:rFonts w:ascii="Times New Roman" w:hAnsi="Times New Roman"/>
          <w:color w:val="000000"/>
          <w:sz w:val="24"/>
          <w:szCs w:val="24"/>
        </w:rPr>
        <w:t xml:space="preserve"> bez konieczności składania w tym zakresie dodatkowego oświadczenia woli, majątkowe prawa autorskie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3F9BCE33" w14:textId="0D50E796" w:rsidR="009A2B79" w:rsidRDefault="00000000">
      <w:pPr>
        <w:pStyle w:val="Akapitzlist"/>
        <w:numPr>
          <w:ilvl w:val="0"/>
          <w:numId w:val="13"/>
        </w:numPr>
        <w:spacing w:after="0"/>
        <w:ind w:left="426" w:hanging="426"/>
        <w:jc w:val="both"/>
        <w:rPr>
          <w:color w:val="000000"/>
        </w:rPr>
      </w:pPr>
      <w:r>
        <w:rPr>
          <w:rFonts w:ascii="Times New Roman" w:hAnsi="Times New Roman"/>
          <w:color w:val="000000"/>
          <w:sz w:val="24"/>
          <w:szCs w:val="24"/>
        </w:rPr>
        <w:t>Wykonawca oświadcz</w:t>
      </w:r>
      <w:r w:rsidR="00772C54">
        <w:rPr>
          <w:rFonts w:ascii="Times New Roman" w:hAnsi="Times New Roman"/>
          <w:color w:val="000000"/>
          <w:sz w:val="24"/>
          <w:szCs w:val="24"/>
        </w:rPr>
        <w:t>a</w:t>
      </w:r>
      <w:r>
        <w:rPr>
          <w:rFonts w:ascii="Times New Roman" w:hAnsi="Times New Roman"/>
          <w:color w:val="000000"/>
          <w:sz w:val="24"/>
          <w:szCs w:val="24"/>
        </w:rPr>
        <w:t xml:space="preserve"> i gwarantuje, iż korzystanie przez Zamawiającego z Utworu nie naruszy jakichkolwiek praw osób trzecich, w tym majątkowych i osobistych praw autorskich osób trzecich. W przypadku zgłoszenia Zamawiającemu przez osoby trzecie roszczeń z tytułu naruszenia ich jakichkolwiek praw do utwor</w:t>
      </w:r>
      <w:r w:rsidR="00772C54">
        <w:rPr>
          <w:rFonts w:ascii="Times New Roman" w:hAnsi="Times New Roman"/>
          <w:color w:val="000000"/>
          <w:sz w:val="24"/>
          <w:szCs w:val="24"/>
        </w:rPr>
        <w:t>u</w:t>
      </w:r>
      <w:r>
        <w:rPr>
          <w:rFonts w:ascii="Times New Roman" w:hAnsi="Times New Roman"/>
          <w:color w:val="000000"/>
          <w:sz w:val="24"/>
          <w:szCs w:val="24"/>
        </w:rPr>
        <w:t xml:space="preserve">, w szczególności praw autorskich i pokrewnych, Wykonawca: </w:t>
      </w:r>
    </w:p>
    <w:p w14:paraId="57425DE2" w14:textId="77777777" w:rsidR="009A2B79" w:rsidRDefault="00000000">
      <w:pPr>
        <w:pStyle w:val="Akapitzlist"/>
        <w:numPr>
          <w:ilvl w:val="0"/>
          <w:numId w:val="14"/>
        </w:numPr>
        <w:spacing w:after="0"/>
        <w:ind w:left="851" w:hanging="425"/>
        <w:jc w:val="both"/>
        <w:rPr>
          <w:color w:val="000000"/>
        </w:rPr>
      </w:pPr>
      <w:r>
        <w:rPr>
          <w:rFonts w:ascii="Times New Roman" w:hAnsi="Times New Roman"/>
          <w:color w:val="000000"/>
          <w:sz w:val="24"/>
          <w:szCs w:val="24"/>
        </w:rPr>
        <w:t xml:space="preserve">przejmie i zaspokoi wynikające z tego tytułu roszczenia względem Zamawiającego, </w:t>
      </w:r>
    </w:p>
    <w:p w14:paraId="28187B66" w14:textId="77777777" w:rsidR="009A2B79" w:rsidRDefault="00000000">
      <w:pPr>
        <w:pStyle w:val="Akapitzlist"/>
        <w:numPr>
          <w:ilvl w:val="0"/>
          <w:numId w:val="14"/>
        </w:numPr>
        <w:spacing w:after="0"/>
        <w:ind w:left="851" w:hanging="425"/>
        <w:jc w:val="both"/>
        <w:rPr>
          <w:color w:val="000000"/>
        </w:rPr>
      </w:pPr>
      <w:r>
        <w:rPr>
          <w:rFonts w:ascii="Times New Roman" w:hAnsi="Times New Roman"/>
          <w:color w:val="000000"/>
          <w:sz w:val="24"/>
          <w:szCs w:val="24"/>
        </w:rPr>
        <w:t>zwolni Zamawiającego od odpowiedzialności z tytułu jakichkolwiek roszczeń, postępowań, szkód, strat, kar lub wszelkich innych wydatków powstałych w związku</w:t>
      </w:r>
      <w:r>
        <w:rPr>
          <w:color w:val="000000"/>
        </w:rPr>
        <w:t xml:space="preserve"> z korzystaniem z utworów.</w:t>
      </w:r>
    </w:p>
    <w:p w14:paraId="4F05C429" w14:textId="77777777" w:rsidR="008B6FBD" w:rsidRDefault="008B6FBD">
      <w:pPr>
        <w:spacing w:after="0"/>
        <w:jc w:val="center"/>
        <w:rPr>
          <w:rFonts w:ascii="Times New Roman" w:hAnsi="Times New Roman"/>
          <w:b/>
          <w:color w:val="000000"/>
          <w:sz w:val="24"/>
          <w:szCs w:val="24"/>
        </w:rPr>
      </w:pPr>
    </w:p>
    <w:p w14:paraId="4E73ABA5" w14:textId="77777777" w:rsidR="008B6FBD" w:rsidRDefault="008B6FBD">
      <w:pPr>
        <w:spacing w:after="0"/>
        <w:jc w:val="center"/>
        <w:rPr>
          <w:rFonts w:ascii="Times New Roman" w:hAnsi="Times New Roman"/>
          <w:b/>
          <w:color w:val="000000"/>
          <w:sz w:val="24"/>
          <w:szCs w:val="24"/>
        </w:rPr>
      </w:pPr>
    </w:p>
    <w:p w14:paraId="4E42B8CB" w14:textId="2B434325" w:rsidR="009A2B79" w:rsidRDefault="00000000">
      <w:pPr>
        <w:spacing w:after="0"/>
        <w:jc w:val="center"/>
        <w:rPr>
          <w:color w:val="000000"/>
        </w:rPr>
      </w:pPr>
      <w:r>
        <w:rPr>
          <w:rFonts w:ascii="Times New Roman" w:hAnsi="Times New Roman"/>
          <w:b/>
          <w:color w:val="000000"/>
          <w:sz w:val="24"/>
          <w:szCs w:val="24"/>
        </w:rPr>
        <w:t>§ 10</w:t>
      </w:r>
    </w:p>
    <w:p w14:paraId="70B81B2F" w14:textId="77777777" w:rsidR="009A2B79" w:rsidRDefault="00000000">
      <w:pPr>
        <w:spacing w:after="0"/>
        <w:jc w:val="center"/>
        <w:rPr>
          <w:color w:val="000000"/>
        </w:rPr>
      </w:pPr>
      <w:r>
        <w:rPr>
          <w:rFonts w:ascii="Times New Roman" w:hAnsi="Times New Roman"/>
          <w:b/>
          <w:color w:val="000000"/>
          <w:sz w:val="24"/>
          <w:szCs w:val="24"/>
        </w:rPr>
        <w:t>Postanowienia końcowe</w:t>
      </w:r>
    </w:p>
    <w:p w14:paraId="61F7D94D" w14:textId="77777777" w:rsidR="009A2B79" w:rsidRDefault="00000000">
      <w:pPr>
        <w:numPr>
          <w:ilvl w:val="0"/>
          <w:numId w:val="20"/>
        </w:numPr>
        <w:spacing w:after="0" w:line="240" w:lineRule="auto"/>
        <w:jc w:val="both"/>
        <w:rPr>
          <w:color w:val="000000"/>
        </w:rPr>
      </w:pPr>
      <w:r>
        <w:rPr>
          <w:rFonts w:ascii="Times New Roman" w:hAnsi="Times New Roman"/>
          <w:color w:val="000000"/>
          <w:sz w:val="24"/>
          <w:szCs w:val="24"/>
        </w:rPr>
        <w:t>W sprawach nieuregulowanych niniejszą umową maja zastosowanie przepisy Kodeku cywilnego, Prawa budowlanego oraz przepisów wykonawczych.</w:t>
      </w:r>
    </w:p>
    <w:p w14:paraId="7C58494B" w14:textId="7D96C05B" w:rsidR="009A2B79" w:rsidRDefault="00000000">
      <w:pPr>
        <w:numPr>
          <w:ilvl w:val="0"/>
          <w:numId w:val="8"/>
        </w:numPr>
        <w:spacing w:after="0" w:line="240" w:lineRule="auto"/>
        <w:jc w:val="both"/>
        <w:rPr>
          <w:color w:val="000000"/>
        </w:rPr>
      </w:pPr>
      <w:r>
        <w:rPr>
          <w:rFonts w:ascii="Times New Roman" w:hAnsi="Times New Roman"/>
          <w:color w:val="000000"/>
          <w:sz w:val="24"/>
          <w:szCs w:val="24"/>
        </w:rPr>
        <w:t xml:space="preserve">Sprawy wynikłe z niniejszej umowy rozstrzygać będzie Sąd </w:t>
      </w:r>
      <w:r w:rsidR="00B16D4A">
        <w:rPr>
          <w:rFonts w:ascii="Times New Roman" w:hAnsi="Times New Roman"/>
          <w:color w:val="000000"/>
          <w:sz w:val="24"/>
          <w:szCs w:val="24"/>
        </w:rPr>
        <w:t xml:space="preserve">Powszechny, </w:t>
      </w:r>
      <w:r>
        <w:rPr>
          <w:rFonts w:ascii="Times New Roman" w:hAnsi="Times New Roman"/>
          <w:color w:val="000000"/>
          <w:sz w:val="24"/>
          <w:szCs w:val="24"/>
        </w:rPr>
        <w:t>właściwy według siedziby Zamawiającego.</w:t>
      </w:r>
    </w:p>
    <w:p w14:paraId="6200B8C8" w14:textId="304A3D77" w:rsidR="009A2B79" w:rsidRDefault="00000000">
      <w:pPr>
        <w:numPr>
          <w:ilvl w:val="0"/>
          <w:numId w:val="8"/>
        </w:numPr>
        <w:spacing w:after="0" w:line="240" w:lineRule="auto"/>
        <w:jc w:val="both"/>
        <w:rPr>
          <w:color w:val="000000"/>
        </w:rPr>
      </w:pPr>
      <w:r>
        <w:rPr>
          <w:rFonts w:ascii="Times New Roman" w:hAnsi="Times New Roman"/>
          <w:color w:val="000000"/>
          <w:sz w:val="24"/>
          <w:szCs w:val="24"/>
        </w:rPr>
        <w:t xml:space="preserve">Ze strony Zamawiającego umowa będzie koordynowana przez </w:t>
      </w:r>
      <w:r w:rsidRPr="008B6FBD">
        <w:rPr>
          <w:rFonts w:ascii="Times New Roman" w:hAnsi="Times New Roman"/>
          <w:sz w:val="24"/>
          <w:szCs w:val="24"/>
        </w:rPr>
        <w:t>Pan</w:t>
      </w:r>
      <w:r w:rsidR="008B6FBD" w:rsidRPr="008B6FBD">
        <w:rPr>
          <w:rFonts w:ascii="Times New Roman" w:hAnsi="Times New Roman"/>
          <w:sz w:val="24"/>
          <w:szCs w:val="24"/>
        </w:rPr>
        <w:t xml:space="preserve">a Marcina </w:t>
      </w:r>
      <w:proofErr w:type="spellStart"/>
      <w:r w:rsidR="008B6FBD" w:rsidRPr="008B6FBD">
        <w:rPr>
          <w:rFonts w:ascii="Times New Roman" w:hAnsi="Times New Roman"/>
          <w:sz w:val="24"/>
          <w:szCs w:val="24"/>
        </w:rPr>
        <w:t>Ciulewicza</w:t>
      </w:r>
      <w:proofErr w:type="spellEnd"/>
      <w:r w:rsidRPr="008B6FBD">
        <w:rPr>
          <w:rFonts w:ascii="Times New Roman" w:hAnsi="Times New Roman"/>
          <w:sz w:val="24"/>
          <w:szCs w:val="24"/>
        </w:rPr>
        <w:t xml:space="preserve">, </w:t>
      </w:r>
      <w:r>
        <w:rPr>
          <w:rFonts w:ascii="Times New Roman" w:hAnsi="Times New Roman"/>
          <w:color w:val="000000"/>
          <w:sz w:val="24"/>
          <w:szCs w:val="24"/>
        </w:rPr>
        <w:t xml:space="preserve">z zastrzeżeniem, że czynności odbioru przedmiotu umowy mogą być przeprowadzone również przez inne osoby. </w:t>
      </w:r>
    </w:p>
    <w:p w14:paraId="50BDB848" w14:textId="39905DE4" w:rsidR="009A2B79" w:rsidRDefault="00000000">
      <w:pPr>
        <w:numPr>
          <w:ilvl w:val="0"/>
          <w:numId w:val="8"/>
        </w:numPr>
        <w:spacing w:after="0" w:line="240" w:lineRule="auto"/>
        <w:jc w:val="both"/>
        <w:rPr>
          <w:color w:val="000000"/>
        </w:rPr>
      </w:pPr>
      <w:r>
        <w:rPr>
          <w:rFonts w:ascii="Times New Roman" w:hAnsi="Times New Roman"/>
          <w:color w:val="000000"/>
          <w:sz w:val="24"/>
          <w:szCs w:val="24"/>
        </w:rPr>
        <w:t xml:space="preserve">Ze strony Wykonawcy umowa będzie koordynowana przez: </w:t>
      </w:r>
      <w:r w:rsidR="00772C54">
        <w:rPr>
          <w:rFonts w:ascii="Times New Roman" w:hAnsi="Times New Roman"/>
          <w:color w:val="000000"/>
          <w:sz w:val="24"/>
          <w:szCs w:val="24"/>
        </w:rPr>
        <w:t>…..</w:t>
      </w:r>
      <w:r>
        <w:rPr>
          <w:rFonts w:ascii="Times New Roman" w:hAnsi="Times New Roman"/>
          <w:color w:val="000000"/>
          <w:sz w:val="24"/>
          <w:szCs w:val="24"/>
        </w:rPr>
        <w:t>.</w:t>
      </w:r>
    </w:p>
    <w:p w14:paraId="19538404" w14:textId="77777777" w:rsidR="009A2B79" w:rsidRDefault="00000000">
      <w:pPr>
        <w:numPr>
          <w:ilvl w:val="0"/>
          <w:numId w:val="8"/>
        </w:numPr>
        <w:spacing w:after="0" w:line="240" w:lineRule="auto"/>
        <w:jc w:val="both"/>
        <w:rPr>
          <w:color w:val="000000"/>
        </w:rPr>
      </w:pPr>
      <w:r>
        <w:rPr>
          <w:rFonts w:ascii="Times New Roman" w:hAnsi="Times New Roman"/>
          <w:color w:val="000000"/>
          <w:sz w:val="24"/>
          <w:szCs w:val="24"/>
        </w:rPr>
        <w:t>Umowę niniejszą sporządzono w trzech egzemplarzach, dwa egzemplarze dla Zamawiającego, jeden egzemplarz dla Wykonawcy.</w:t>
      </w:r>
    </w:p>
    <w:p w14:paraId="33FC4979" w14:textId="77777777" w:rsidR="009A2B79" w:rsidRDefault="009A2B79">
      <w:pPr>
        <w:spacing w:after="0"/>
        <w:ind w:left="360"/>
        <w:jc w:val="both"/>
        <w:rPr>
          <w:rFonts w:ascii="Times New Roman" w:hAnsi="Times New Roman"/>
          <w:color w:val="000000"/>
          <w:sz w:val="24"/>
          <w:szCs w:val="24"/>
        </w:rPr>
      </w:pPr>
    </w:p>
    <w:p w14:paraId="215CB5AE" w14:textId="77777777" w:rsidR="008B6FBD" w:rsidRDefault="008B6FBD">
      <w:pPr>
        <w:spacing w:after="0"/>
        <w:ind w:left="360"/>
        <w:jc w:val="both"/>
        <w:rPr>
          <w:rFonts w:ascii="Times New Roman" w:hAnsi="Times New Roman"/>
          <w:color w:val="000000"/>
          <w:sz w:val="24"/>
          <w:szCs w:val="24"/>
        </w:rPr>
      </w:pPr>
    </w:p>
    <w:p w14:paraId="6B17398F" w14:textId="77777777" w:rsidR="008B6FBD" w:rsidRDefault="008B6FBD">
      <w:pPr>
        <w:spacing w:after="0"/>
        <w:ind w:left="360"/>
        <w:jc w:val="both"/>
        <w:rPr>
          <w:rFonts w:ascii="Times New Roman" w:hAnsi="Times New Roman"/>
          <w:color w:val="000000"/>
          <w:sz w:val="24"/>
          <w:szCs w:val="24"/>
        </w:rPr>
      </w:pPr>
    </w:p>
    <w:p w14:paraId="709B6D63" w14:textId="77777777" w:rsidR="009A2B79" w:rsidRDefault="009A2B79">
      <w:pPr>
        <w:spacing w:after="0"/>
        <w:ind w:left="360"/>
        <w:jc w:val="both"/>
        <w:rPr>
          <w:rFonts w:ascii="Times New Roman" w:hAnsi="Times New Roman"/>
          <w:color w:val="000000"/>
          <w:sz w:val="24"/>
          <w:szCs w:val="24"/>
        </w:rPr>
      </w:pPr>
    </w:p>
    <w:p w14:paraId="15C06548" w14:textId="77777777" w:rsidR="009A2B79" w:rsidRDefault="00000000">
      <w:pPr>
        <w:tabs>
          <w:tab w:val="left" w:pos="374"/>
        </w:tabs>
        <w:spacing w:after="0"/>
        <w:ind w:left="374"/>
        <w:jc w:val="center"/>
        <w:rPr>
          <w:color w:val="000000"/>
        </w:rPr>
      </w:pPr>
      <w:bookmarkStart w:id="3" w:name="_Hlk153198488"/>
      <w:r>
        <w:rPr>
          <w:rFonts w:ascii="Times New Roman" w:hAnsi="Times New Roman"/>
          <w:b/>
          <w:bCs/>
          <w:color w:val="000000"/>
          <w:sz w:val="24"/>
          <w:szCs w:val="24"/>
        </w:rPr>
        <w:t>ZAMAWIAJĄCY:</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WYKONAWCA:</w:t>
      </w:r>
    </w:p>
    <w:bookmarkEnd w:id="3"/>
    <w:p w14:paraId="10FA2771" w14:textId="77777777" w:rsidR="009A2B79" w:rsidRDefault="009A2B79">
      <w:pPr>
        <w:spacing w:after="0"/>
        <w:jc w:val="both"/>
        <w:rPr>
          <w:rFonts w:ascii="Times New Roman" w:hAnsi="Times New Roman"/>
          <w:sz w:val="24"/>
          <w:szCs w:val="24"/>
        </w:rPr>
      </w:pPr>
    </w:p>
    <w:sectPr w:rsidR="009A2B79">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823"/>
    <w:multiLevelType w:val="multilevel"/>
    <w:tmpl w:val="8784501C"/>
    <w:lvl w:ilvl="0">
      <w:start w:val="1"/>
      <w:numFmt w:val="decimal"/>
      <w:lvlText w:val="%1)"/>
      <w:lvlJc w:val="left"/>
      <w:pPr>
        <w:tabs>
          <w:tab w:val="num" w:pos="0"/>
        </w:tabs>
        <w:ind w:left="1146" w:hanging="360"/>
      </w:pPr>
      <w:rPr>
        <w:color w:val="00000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 w15:restartNumberingAfterBreak="0">
    <w:nsid w:val="18827357"/>
    <w:multiLevelType w:val="multilevel"/>
    <w:tmpl w:val="5958038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0"/>
        </w:tabs>
        <w:ind w:left="-1409" w:hanging="360"/>
      </w:pPr>
    </w:lvl>
    <w:lvl w:ilvl="2">
      <w:start w:val="1"/>
      <w:numFmt w:val="lowerRoman"/>
      <w:lvlText w:val="%3."/>
      <w:lvlJc w:val="right"/>
      <w:pPr>
        <w:tabs>
          <w:tab w:val="num" w:pos="0"/>
        </w:tabs>
        <w:ind w:left="-689" w:hanging="180"/>
      </w:pPr>
    </w:lvl>
    <w:lvl w:ilvl="3">
      <w:start w:val="1"/>
      <w:numFmt w:val="decimal"/>
      <w:lvlText w:val="%4."/>
      <w:lvlJc w:val="left"/>
      <w:pPr>
        <w:tabs>
          <w:tab w:val="num" w:pos="0"/>
        </w:tabs>
        <w:ind w:left="31" w:hanging="360"/>
      </w:pPr>
    </w:lvl>
    <w:lvl w:ilvl="4">
      <w:start w:val="1"/>
      <w:numFmt w:val="lowerLetter"/>
      <w:lvlText w:val="%5."/>
      <w:lvlJc w:val="left"/>
      <w:pPr>
        <w:tabs>
          <w:tab w:val="num" w:pos="0"/>
        </w:tabs>
        <w:ind w:left="751" w:hanging="360"/>
      </w:pPr>
    </w:lvl>
    <w:lvl w:ilvl="5">
      <w:start w:val="1"/>
      <w:numFmt w:val="lowerRoman"/>
      <w:lvlText w:val="%6."/>
      <w:lvlJc w:val="right"/>
      <w:pPr>
        <w:tabs>
          <w:tab w:val="num" w:pos="0"/>
        </w:tabs>
        <w:ind w:left="1471" w:hanging="180"/>
      </w:pPr>
    </w:lvl>
    <w:lvl w:ilvl="6">
      <w:start w:val="1"/>
      <w:numFmt w:val="decimal"/>
      <w:lvlText w:val="%7."/>
      <w:lvlJc w:val="left"/>
      <w:pPr>
        <w:tabs>
          <w:tab w:val="num" w:pos="0"/>
        </w:tabs>
        <w:ind w:left="2191" w:hanging="360"/>
      </w:pPr>
    </w:lvl>
    <w:lvl w:ilvl="7">
      <w:start w:val="1"/>
      <w:numFmt w:val="lowerLetter"/>
      <w:lvlText w:val="%8."/>
      <w:lvlJc w:val="left"/>
      <w:pPr>
        <w:tabs>
          <w:tab w:val="num" w:pos="0"/>
        </w:tabs>
        <w:ind w:left="2911" w:hanging="360"/>
      </w:pPr>
    </w:lvl>
    <w:lvl w:ilvl="8">
      <w:start w:val="1"/>
      <w:numFmt w:val="lowerRoman"/>
      <w:lvlText w:val="%9."/>
      <w:lvlJc w:val="right"/>
      <w:pPr>
        <w:tabs>
          <w:tab w:val="num" w:pos="0"/>
        </w:tabs>
        <w:ind w:left="3631" w:hanging="180"/>
      </w:pPr>
    </w:lvl>
  </w:abstractNum>
  <w:abstractNum w:abstractNumId="2" w15:restartNumberingAfterBreak="0">
    <w:nsid w:val="287008E7"/>
    <w:multiLevelType w:val="multilevel"/>
    <w:tmpl w:val="58A6309C"/>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C0A3B4E"/>
    <w:multiLevelType w:val="multilevel"/>
    <w:tmpl w:val="D87C893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E441DF"/>
    <w:multiLevelType w:val="multilevel"/>
    <w:tmpl w:val="8D08E91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40442BE2"/>
    <w:multiLevelType w:val="multilevel"/>
    <w:tmpl w:val="7FC41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2E57F5C"/>
    <w:multiLevelType w:val="multilevel"/>
    <w:tmpl w:val="A0B237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44523803"/>
    <w:multiLevelType w:val="multilevel"/>
    <w:tmpl w:val="F2B0143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Letter"/>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4E834766"/>
    <w:multiLevelType w:val="multilevel"/>
    <w:tmpl w:val="6F4AD48C"/>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60A7846"/>
    <w:multiLevelType w:val="multilevel"/>
    <w:tmpl w:val="40FC4F94"/>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2331356"/>
    <w:multiLevelType w:val="multilevel"/>
    <w:tmpl w:val="C652B7F6"/>
    <w:lvl w:ilvl="0">
      <w:start w:val="1"/>
      <w:numFmt w:val="decimal"/>
      <w:lvlText w:val="%1)"/>
      <w:lvlJc w:val="left"/>
      <w:pPr>
        <w:tabs>
          <w:tab w:val="num" w:pos="0"/>
        </w:tabs>
        <w:ind w:left="1440" w:hanging="360"/>
      </w:pPr>
      <w:rPr>
        <w:rFonts w:asciiTheme="minorHAnsi" w:hAnsiTheme="minorHAnsi" w:cstheme="minorHAnsi" w:hint="default"/>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6CF83025"/>
    <w:multiLevelType w:val="multilevel"/>
    <w:tmpl w:val="8D2A1C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060E5C"/>
    <w:multiLevelType w:val="multilevel"/>
    <w:tmpl w:val="00286C7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A0B5DBA"/>
    <w:multiLevelType w:val="multilevel"/>
    <w:tmpl w:val="FF62E5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BB47B27"/>
    <w:multiLevelType w:val="multilevel"/>
    <w:tmpl w:val="B086A7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48550164">
    <w:abstractNumId w:val="11"/>
  </w:num>
  <w:num w:numId="2" w16cid:durableId="1684240077">
    <w:abstractNumId w:val="6"/>
  </w:num>
  <w:num w:numId="3" w16cid:durableId="486945225">
    <w:abstractNumId w:val="1"/>
  </w:num>
  <w:num w:numId="4" w16cid:durableId="1720207011">
    <w:abstractNumId w:val="7"/>
  </w:num>
  <w:num w:numId="5" w16cid:durableId="1645769383">
    <w:abstractNumId w:val="2"/>
  </w:num>
  <w:num w:numId="6" w16cid:durableId="1659924271">
    <w:abstractNumId w:val="13"/>
  </w:num>
  <w:num w:numId="7" w16cid:durableId="350685195">
    <w:abstractNumId w:val="12"/>
  </w:num>
  <w:num w:numId="8" w16cid:durableId="574240221">
    <w:abstractNumId w:val="4"/>
  </w:num>
  <w:num w:numId="9" w16cid:durableId="1363554890">
    <w:abstractNumId w:val="9"/>
  </w:num>
  <w:num w:numId="10" w16cid:durableId="1275592944">
    <w:abstractNumId w:val="8"/>
  </w:num>
  <w:num w:numId="11" w16cid:durableId="1654213855">
    <w:abstractNumId w:val="10"/>
  </w:num>
  <w:num w:numId="12" w16cid:durableId="1783724394">
    <w:abstractNumId w:val="3"/>
  </w:num>
  <w:num w:numId="13" w16cid:durableId="1207722709">
    <w:abstractNumId w:val="14"/>
  </w:num>
  <w:num w:numId="14" w16cid:durableId="1199010115">
    <w:abstractNumId w:val="0"/>
  </w:num>
  <w:num w:numId="15" w16cid:durableId="342124813">
    <w:abstractNumId w:val="5"/>
  </w:num>
  <w:num w:numId="16" w16cid:durableId="467746746">
    <w:abstractNumId w:val="6"/>
    <w:lvlOverride w:ilvl="0">
      <w:startOverride w:val="1"/>
    </w:lvlOverride>
  </w:num>
  <w:num w:numId="17" w16cid:durableId="542712351">
    <w:abstractNumId w:val="1"/>
    <w:lvlOverride w:ilvl="0">
      <w:startOverride w:val="1"/>
    </w:lvlOverride>
  </w:num>
  <w:num w:numId="18" w16cid:durableId="1778332748">
    <w:abstractNumId w:val="11"/>
    <w:lvlOverride w:ilvl="0"/>
    <w:lvlOverride w:ilvl="1"/>
    <w:lvlOverride w:ilvl="2">
      <w:startOverride w:val="1"/>
    </w:lvlOverride>
  </w:num>
  <w:num w:numId="19" w16cid:durableId="1779640604">
    <w:abstractNumId w:val="2"/>
    <w:lvlOverride w:ilvl="0">
      <w:startOverride w:val="1"/>
    </w:lvlOverride>
  </w:num>
  <w:num w:numId="20" w16cid:durableId="8299656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79"/>
    <w:rsid w:val="00097DCD"/>
    <w:rsid w:val="00152E9F"/>
    <w:rsid w:val="00172E3B"/>
    <w:rsid w:val="00173B74"/>
    <w:rsid w:val="001939AC"/>
    <w:rsid w:val="001A1271"/>
    <w:rsid w:val="00261091"/>
    <w:rsid w:val="00296108"/>
    <w:rsid w:val="00443E81"/>
    <w:rsid w:val="0050693D"/>
    <w:rsid w:val="0052056D"/>
    <w:rsid w:val="0052217B"/>
    <w:rsid w:val="005331ED"/>
    <w:rsid w:val="00540703"/>
    <w:rsid w:val="00657B2C"/>
    <w:rsid w:val="0066027D"/>
    <w:rsid w:val="007033D2"/>
    <w:rsid w:val="00772C54"/>
    <w:rsid w:val="008206DE"/>
    <w:rsid w:val="008B6FBD"/>
    <w:rsid w:val="00920622"/>
    <w:rsid w:val="009816DD"/>
    <w:rsid w:val="009A2B79"/>
    <w:rsid w:val="009C7114"/>
    <w:rsid w:val="00A065FD"/>
    <w:rsid w:val="00A0670B"/>
    <w:rsid w:val="00A775A4"/>
    <w:rsid w:val="00B16D4A"/>
    <w:rsid w:val="00B3223D"/>
    <w:rsid w:val="00B52CE0"/>
    <w:rsid w:val="00BB1D84"/>
    <w:rsid w:val="00C45B71"/>
    <w:rsid w:val="00C56621"/>
    <w:rsid w:val="00CB37FE"/>
    <w:rsid w:val="00F07846"/>
    <w:rsid w:val="00F95A31"/>
    <w:rsid w:val="00FC4DDF"/>
    <w:rsid w:val="00FE00A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CB87"/>
  <w15:docId w15:val="{1B14F74C-7163-45FB-A5C3-4388D028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702B52"/>
  </w:style>
  <w:style w:type="character" w:styleId="Odwoaniedokomentarza">
    <w:name w:val="annotation reference"/>
    <w:basedOn w:val="Domylnaczcionkaakapitu"/>
    <w:uiPriority w:val="99"/>
    <w:semiHidden/>
    <w:unhideWhenUsed/>
    <w:qFormat/>
    <w:rsid w:val="00227D4F"/>
    <w:rPr>
      <w:sz w:val="16"/>
      <w:szCs w:val="16"/>
    </w:rPr>
  </w:style>
  <w:style w:type="character" w:customStyle="1" w:styleId="TekstkomentarzaZnak">
    <w:name w:val="Tekst komentarza Znak"/>
    <w:basedOn w:val="Domylnaczcionkaakapitu"/>
    <w:link w:val="Tekstkomentarza"/>
    <w:uiPriority w:val="99"/>
    <w:semiHidden/>
    <w:qFormat/>
    <w:rsid w:val="00227D4F"/>
    <w:rPr>
      <w:lang w:eastAsia="en-US"/>
    </w:rPr>
  </w:style>
  <w:style w:type="character" w:customStyle="1" w:styleId="TematkomentarzaZnak">
    <w:name w:val="Temat komentarza Znak"/>
    <w:basedOn w:val="TekstkomentarzaZnak"/>
    <w:link w:val="Tematkomentarza"/>
    <w:uiPriority w:val="99"/>
    <w:semiHidden/>
    <w:qFormat/>
    <w:rsid w:val="00227D4F"/>
    <w:rPr>
      <w:b/>
      <w:bCs/>
      <w:lang w:eastAsia="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23600E"/>
    <w:pPr>
      <w:ind w:left="720"/>
      <w:contextualSpacing/>
    </w:pPr>
  </w:style>
  <w:style w:type="paragraph" w:styleId="Bezodstpw">
    <w:name w:val="No Spacing"/>
    <w:uiPriority w:val="1"/>
    <w:qFormat/>
    <w:rsid w:val="00702B52"/>
    <w:rPr>
      <w:rFonts w:eastAsia="Times New Roman"/>
      <w:sz w:val="22"/>
      <w:szCs w:val="22"/>
      <w:lang w:eastAsia="en-US"/>
    </w:rPr>
  </w:style>
  <w:style w:type="paragraph" w:customStyle="1" w:styleId="Standard">
    <w:name w:val="Standard"/>
    <w:qFormat/>
    <w:rsid w:val="0046013F"/>
    <w:rPr>
      <w:rFonts w:ascii="Liberation Serif" w:eastAsia="NSimSun" w:hAnsi="Liberation Serif" w:cs="Arial"/>
      <w:kern w:val="2"/>
      <w:sz w:val="24"/>
      <w:szCs w:val="24"/>
      <w:lang w:eastAsia="zh-CN" w:bidi="hi-IN"/>
    </w:rPr>
  </w:style>
  <w:style w:type="paragraph" w:styleId="Tekstkomentarza">
    <w:name w:val="annotation text"/>
    <w:basedOn w:val="Normalny"/>
    <w:link w:val="TekstkomentarzaZnak"/>
    <w:uiPriority w:val="99"/>
    <w:semiHidden/>
    <w:unhideWhenUsed/>
    <w:qFormat/>
    <w:rsid w:val="00227D4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27D4F"/>
    <w:rPr>
      <w:b/>
      <w:bCs/>
    </w:rPr>
  </w:style>
  <w:style w:type="character" w:styleId="Hipercze">
    <w:name w:val="Hyperlink"/>
    <w:basedOn w:val="Domylnaczcionkaakapitu"/>
    <w:uiPriority w:val="99"/>
    <w:semiHidden/>
    <w:unhideWhenUsed/>
    <w:rsid w:val="00533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2667</Words>
  <Characters>16008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Szymaniuk Anna</dc:creator>
  <dc:description/>
  <cp:lastModifiedBy>Ciulewicz Marcin</cp:lastModifiedBy>
  <cp:revision>5</cp:revision>
  <cp:lastPrinted>2023-12-27T08:26:00Z</cp:lastPrinted>
  <dcterms:created xsi:type="dcterms:W3CDTF">2024-02-09T13:10:00Z</dcterms:created>
  <dcterms:modified xsi:type="dcterms:W3CDTF">2024-02-15T10:54:00Z</dcterms:modified>
  <dc:language>pl-PL</dc:language>
</cp:coreProperties>
</file>