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C" w:rsidRDefault="0082368C" w:rsidP="00A44010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>IRP.272.4.5.2023</w:t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82368C">
        <w:rPr>
          <w:rFonts w:ascii="Calibri" w:eastAsia="Lucida Sans Unicode" w:hAnsi="Calibri" w:cs="Calibri"/>
          <w:i/>
          <w:color w:val="000000"/>
          <w:sz w:val="24"/>
          <w:lang w:eastAsia="pl-PL" w:bidi="hi-IN"/>
        </w:rPr>
        <w:t>Załącznik nr 1 do SWZ</w:t>
      </w:r>
    </w:p>
    <w:p w:rsidR="0082368C" w:rsidRDefault="0082368C" w:rsidP="0082368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:rsidR="00A44010" w:rsidRDefault="00A44010" w:rsidP="00C53B26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</w:p>
    <w:p w:rsidR="0082368C" w:rsidRDefault="0082368C" w:rsidP="00A44010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  <w:r w:rsidRPr="00C53B2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  <w:t>OPIS PRZEDMIOTU ZAMÓWIENIA:</w:t>
      </w:r>
    </w:p>
    <w:p w:rsidR="00272024" w:rsidRDefault="00272024" w:rsidP="00A44010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</w:p>
    <w:p w:rsidR="00A44010" w:rsidRPr="00A44010" w:rsidRDefault="00A44010" w:rsidP="00A44010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hi-IN"/>
        </w:rPr>
        <w:t>1) W zakresie Zadania 1 – artykuły biurowe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086"/>
        <w:gridCol w:w="1275"/>
        <w:gridCol w:w="4111"/>
        <w:gridCol w:w="1134"/>
      </w:tblGrid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sztuk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50x70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 50x70cm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3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makulatorowy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  techniczny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0,4 mm obudowa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platikowa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wielkątna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wentylowana skuwka w kolorze tuszu, fibrowa końcówka oprawiona w metal; do pisania i pracy z linijką  tusz na bazie wody.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</w:tr>
      <w:tr w:rsidR="00A44010" w:rsidRPr="00503050" w:rsidTr="00272024">
        <w:trPr>
          <w:trHeight w:val="45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odkładka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zawieszenia podkładki za pomocą specjalnego oczka umieszczonego w zacisku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- automatycznie chowany wkład - gumowa obudowa  wymienny wkład SXR-81 - wymienny wkład Ciężar:0.01  kolor czarny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czerwony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niebieski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472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długosc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żelowy, końcówka 0,3 mm,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długosc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 Polecenie Przelewy/Wpłaty Gotówkowej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A6, jednostronny, samokopiujący, bloczek 80 kartek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 zwrotki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A6  kolor biały  KPA5 z taśmą klejącą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6720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książka środki trwałe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A4, druk offsetowy, oprawa: album 80 kartek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nota odsetkowa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A5 ( org+ jedna kopia) bloczek 80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rozliczenie zaliczki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A6, druk offsetowy bloczek 40 kartek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wezwanie do zapłaty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A5 rodzaj papieru: samokopiujący z oprawa: bloczek 80 kartek druk: jednostronny (oryginał + kopia)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Druki wniosek o zaliczkę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A6 druk offsetowy bloczek , dwustronny bloczek 40 kartek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Dziennik korespondencyjny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 A4, oprawa twarda błyszcząca, 96 kartek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100 kartek , posiada żeliwna ramię i metalowa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50 kartek , posiada żeliwna ramię i metalowa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euti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 PCV na CDx1 z wpięciem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Ewidencja wyposażenia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A5 druk dwustronny offsetowy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magnes,filcowy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spód,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grzebieniowych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- 6mm (do 30 kartek)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Miękka, elastyczna gumka wykonana z tworzywa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sztucznegotypu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myszka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Wytrzymałe i elastyczne gumki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recpeturki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Wykonane z materiału 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zwiekszonej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domieszcze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kauczuku. Średnica 60 mm, grubość/szerokość 1,5 x 1,5 mm. 100 szt. w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opakownaiu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na rok 2022.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</w:tr>
      <w:tr w:rsidR="00A44010" w:rsidRPr="00503050" w:rsidTr="00272024">
        <w:trPr>
          <w:trHeight w:val="36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279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Karty wędkarska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Karty wędkarska według wzoru, bloczek 200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Wymiary 150/105mm na kartonie białym gładkim 220-250g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A4/100 gram.(krystaliczna)/transparentna (100 szt. w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A5/100 gram.(groszkowa) w mikronach nie niższa niż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o dł. Wąsów 100mm (op. 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3965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19 730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C4 HK RBD brązowa na dużą ilość dokumentów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 samoklejąca bez okienka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1000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zawierający szybkoschnący płyn korygujący o znakomitych właściwościach kryjących, pozbawiony substancji toksycznych. Z cienką, metalową końcówką.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Kostka kolor klejona  - karteczki do notowania klejone . Bloczek 6 kolorów. Wymiary karteczki: 85x85mm wysokość kostki: 50mm.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Książka ewidencja druków ścisłego zarachowania A4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Książka ewidencji wyjść A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CD/DVD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typu EDDING 300/330 (czarny, czerwony, niebieski, zielony)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DVD,karta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kredytowa,tnąca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paskowo odcinkowym do 4x44mm, DIN 66399:P-3/Tx-1/Ex-2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DVD,karta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kredytowa,tnąca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systemie paskowo odcinkowym do 4x44mm, DIN 66399:P-3/Tx-1/Ex-2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6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Nożyczki biurowe 18 cm z metalowym ostrzem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</w:tr>
      <w:tr w:rsidR="00A44010" w:rsidRPr="00503050" w:rsidTr="00272024">
        <w:trPr>
          <w:trHeight w:val="39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Flipchart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Flipchart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 kartek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fotograficzny typu GLOSSY BASF A4/20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250g/m2 250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Polecenie wyjazdu służbowego  A5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44010" w:rsidRPr="00503050" w:rsidTr="00272024">
        <w:trPr>
          <w:trHeight w:val="78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Przybornik na biurko – typu GRAND GR 1776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         min. wymiary: 325/250/80 - 100mm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na dokumenty formatu A4, miejsce do opisu na grzbiecie i bocznej ściance, wykonane z bezkwasowej tektury            min. wymiary: 450/320/290mm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         min. wymiary: 450/320/290mm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448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610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590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6550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44010" w:rsidRPr="00503050" w:rsidTr="00272024">
        <w:trPr>
          <w:trHeight w:val="16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27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90/60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dwustrnna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38/10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</w:tr>
      <w:tr w:rsidR="00A44010" w:rsidRPr="00503050" w:rsidTr="00272024">
        <w:trPr>
          <w:trHeight w:val="28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</w:tr>
      <w:tr w:rsidR="00A44010" w:rsidRPr="00503050" w:rsidTr="00272024">
        <w:trPr>
          <w:trHeight w:val="1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kartk.Teczka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skrzydłowa z gumką lub na rzep A4/5 twarda oprawa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wiązna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biała A4 z tektury bezkwasowej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740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A4 z tektury bezkwasowej 320x250x50 mm. Pojemność do 500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kartek.Długie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szerokie klapy wewnętrzne.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845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rózne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 Blok składa się z kart A, B, C zawierających tabele z treścią. Wymiar 242x306x12 mm.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typu NORIS czerwony do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pieczątek automatycznych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Wąsy skoroszytowe z metalową końcówką (wpinane do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segregarora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 op. 25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282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kolorowe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44010" w:rsidRPr="00503050" w:rsidTr="00272024">
        <w:trPr>
          <w:trHeight w:val="33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</w:tr>
      <w:tr w:rsidR="00A44010" w:rsidRPr="00503050" w:rsidTr="00272024">
        <w:trPr>
          <w:trHeight w:val="1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Zawieszki do kluczy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Plastikowe, posiadające okienko zawierające etykietę opisową zabezpieczone folią. 100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w 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A44010" w:rsidRPr="00503050" w:rsidTr="00272024">
        <w:trPr>
          <w:trHeight w:val="21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do 30 kartek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 na 30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10,1 cm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23/10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zszywaja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op.poj</w:t>
            </w:r>
            <w:proofErr w:type="spellEnd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343</w:t>
            </w:r>
          </w:p>
        </w:tc>
      </w:tr>
      <w:tr w:rsidR="00A44010" w:rsidRPr="00503050" w:rsidTr="00272024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gsm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010" w:rsidRPr="00503050" w:rsidTr="00272024">
        <w:trPr>
          <w:trHeight w:val="120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kolorowej folii PCV wewnątrz usztywniany tekturą, format A$ 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ścietych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bokach, z wymienną etykietą na grzbiecie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sznurek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44010" w:rsidRPr="00503050" w:rsidTr="00272024">
        <w:trPr>
          <w:trHeight w:val="30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druki zezwolenie na pojazdy uprzywilejowane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A7 na pojazdy uprzywilejowane wykonane zgodnie z Rozporządzenie Ministra Transportu, Budownictwa 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Gospodrki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Morskiej w sprawie kursów dla kierowców pojazdów uprzywilejowanych i pojazdów przewożących wartości pieniężne - zał. 4 do Rozporządzenia (Dz. U. 2018, poz. 1392)wg zał. nr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</w:tr>
      <w:tr w:rsidR="00A44010" w:rsidRPr="00503050" w:rsidTr="00272024">
        <w:trPr>
          <w:trHeight w:val="24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jednorazowo min. 20 kartek posiada plastikowe ramię i  konstrukcję, pojemnik na odpady z tworzywa sztucznego,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listwe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A44010" w:rsidRPr="00503050" w:rsidTr="00272024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skoroszyt tekturowy B5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2000</w:t>
            </w:r>
          </w:p>
        </w:tc>
      </w:tr>
      <w:tr w:rsidR="00A44010" w:rsidRPr="00503050" w:rsidTr="00272024">
        <w:trPr>
          <w:trHeight w:val="9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laminator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Laminarka do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dokumentow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formatu do A300 z funkcją zgrzewania na zimno i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goraco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44010" w:rsidRPr="00503050" w:rsidTr="00272024">
        <w:trPr>
          <w:trHeight w:val="18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Zszywacz do 20 kartek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 na 20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głębokość zszywania 10,1 cm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44010" w:rsidRPr="00503050" w:rsidTr="00272024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010" w:rsidRPr="00503050" w:rsidRDefault="00A44010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</w:tr>
    </w:tbl>
    <w:p w:rsidR="00272024" w:rsidRDefault="00272024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024" w:rsidRPr="00C53B26" w:rsidRDefault="00272024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368C" w:rsidRPr="00C53B26" w:rsidRDefault="0082368C" w:rsidP="00C53B26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 W zakresie Zadania 2 – materiały eksploatacyjne</w:t>
      </w:r>
      <w:r w:rsidR="00C5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42"/>
        <w:gridCol w:w="5835"/>
        <w:gridCol w:w="1134"/>
      </w:tblGrid>
      <w:tr w:rsidR="00406010" w:rsidRPr="00601EC4" w:rsidTr="00406010">
        <w:trPr>
          <w:trHeight w:val="103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</w:tr>
      <w:tr w:rsidR="00406010" w:rsidRPr="00601EC4" w:rsidTr="00406010">
        <w:trPr>
          <w:trHeight w:val="113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+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oryg.E460X11E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406010" w:rsidRPr="00601EC4" w:rsidTr="00406010">
        <w:trPr>
          <w:trHeight w:val="108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406010" w:rsidRPr="00601EC4" w:rsidTr="00406010">
        <w:trPr>
          <w:trHeight w:val="17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 Q5949A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Drukarko-kopiarka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color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MFP M175A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Black CE310A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9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CE311A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64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 Magenta CE312A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CE313A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orginalny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multicolor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CE314A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Kyocera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EcoSys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FS-1030D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oryg. TK120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84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Urządzenie wielofunkcyjne SAMSUNG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MultiXpress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X4220RX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oryg.: Black K808S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06010" w:rsidRPr="00601EC4" w:rsidTr="00406010">
        <w:trPr>
          <w:trHeight w:val="115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Magenta M808S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18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C808S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130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Y808S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czarny oryg. CLTR808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869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kolor oryg. CLTR808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90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jednostka przetwarzania obrazu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86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Kserokopiarka DEVELOP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Ineo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4020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 TNP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406010" w:rsidRPr="00601EC4" w:rsidTr="00406010">
        <w:trPr>
          <w:trHeight w:val="89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bęben oryg.  IUP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406010" w:rsidRPr="00601EC4" w:rsidTr="00406010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czarny 410A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74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Magenta 413A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724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OKI B432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45807111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44574302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94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Toshiba studio 3520C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 Black T-FC28K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oryg. Magenta T-FC28M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79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Pendrive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84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06010" w:rsidRPr="00601EC4" w:rsidTr="00406010">
        <w:trPr>
          <w:trHeight w:val="79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406010" w:rsidRPr="00601EC4" w:rsidTr="00406010">
        <w:trPr>
          <w:trHeight w:val="11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E120 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12016SE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LC MFC-J3530 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06010" w:rsidRPr="00601EC4" w:rsidTr="00406010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06010" w:rsidRPr="00601EC4" w:rsidTr="00406010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06010" w:rsidRPr="00601EC4" w:rsidTr="00406010">
        <w:trPr>
          <w:trHeight w:val="127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MS 417dn 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toner oryg. 51B2H00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0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06010" w:rsidRPr="00601EC4" w:rsidTr="00406010">
        <w:trPr>
          <w:trHeight w:val="161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czarny,fabrycznie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zamiennik,nieregenerowany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Fax Panasonic KX-MB 2030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laserowa Lexmark C2425DW (C232)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Cyjan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Magneta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toner.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Black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DEVELOP INEO 4052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TNP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IUP32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183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HP 203A (CF542A)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Żółty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HP 203A (CF540A)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5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OKI b431dn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44574802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06010" w:rsidRPr="00601EC4" w:rsidTr="00406010">
        <w:trPr>
          <w:trHeight w:val="5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7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Czarny TN 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406010" w:rsidRPr="00601EC4" w:rsidTr="00406010">
        <w:trPr>
          <w:trHeight w:val="113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207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Drukarka Lexmark MC 3326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Czarny C332H10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Cyjan C332H20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23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żółty C330H40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786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TK1160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7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Xerox 3330V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black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106R03623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Lexmark MC3224dwe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C3220K0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406010" w:rsidRPr="00601EC4" w:rsidTr="00406010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C3220C0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406010" w:rsidRPr="00601EC4" w:rsidTr="00406010">
        <w:trPr>
          <w:trHeight w:val="99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C3220M0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406010" w:rsidRPr="00601EC4" w:rsidTr="00406010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C3220Y0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406010" w:rsidRPr="00601EC4" w:rsidTr="00406010">
        <w:trPr>
          <w:trHeight w:val="103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HP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 M428dw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HP 59X (CF259X).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406010" w:rsidRPr="00601EC4" w:rsidTr="00406010">
        <w:trPr>
          <w:trHeight w:val="965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OKI MC883dn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oryginał</w:t>
            </w: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OKI 45862840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406010" w:rsidRPr="00601EC4" w:rsidTr="00406010">
        <w:trPr>
          <w:trHeight w:val="106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965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MC853cy44844471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MC853ma44844470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bęben oryg. OKI MC853ye44844469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531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Lexmark CX417de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orygina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71B20K0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71B2HC0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25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71B2HM0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71B2HY0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35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Beben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70C0P00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60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Lexmark B3340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B342H00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603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55B0ZA0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23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Canon i-SENSYS MF645CX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Canon 054 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06010" w:rsidRPr="00601EC4" w:rsidTr="00406010">
        <w:trPr>
          <w:trHeight w:val="1207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37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Magenta Canon 054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06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 Canon 054 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96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Fax 2845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TN - 2210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25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5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Konica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Cyjan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84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79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821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lang w:val="en-US" w:eastAsia="pl-PL"/>
              </w:rPr>
              <w:t xml:space="preserve">Canon image Runner Advance DX C5700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821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01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96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C-EXV 51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086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Drukarka HP Laser Jet 1150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o24Aryg. 24A Q2624A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99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Drukarka OKI B410dn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43979102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406010" w:rsidRPr="00601EC4" w:rsidTr="00406010">
        <w:trPr>
          <w:trHeight w:val="125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43979002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406010" w:rsidRPr="00601EC4" w:rsidTr="00406010">
        <w:trPr>
          <w:trHeight w:val="125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Kopiarka RICOH MP C2003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oryg.: Black 841925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Magenta 841927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pojemnik na zużyty toner oryg. 416890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lang w:eastAsia="pl-PL"/>
              </w:rPr>
              <w:t>Ploter Canon ColorWave3600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40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oryg.: Black4568004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: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4568001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Magenta 4568C002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406010" w:rsidRPr="00601EC4" w:rsidTr="00406010">
        <w:trPr>
          <w:trHeight w:val="147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010" w:rsidRPr="00601EC4" w:rsidRDefault="00406010" w:rsidP="005828C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 : Yellow4568C003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10" w:rsidRPr="00601EC4" w:rsidRDefault="00406010" w:rsidP="0058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82368C" w:rsidRPr="0082368C" w:rsidRDefault="0082368C" w:rsidP="0082368C">
      <w:pPr>
        <w:suppressAutoHyphens/>
        <w:spacing w:after="122" w:line="259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82368C" w:rsidRPr="0082368C" w:rsidRDefault="0082368C" w:rsidP="0082368C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:rsidR="00A44010" w:rsidRDefault="00A44010"/>
    <w:sectPr w:rsidR="00A4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AA6"/>
    <w:multiLevelType w:val="hybridMultilevel"/>
    <w:tmpl w:val="FBA22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5"/>
    <w:rsid w:val="00272024"/>
    <w:rsid w:val="00406010"/>
    <w:rsid w:val="005411DA"/>
    <w:rsid w:val="006B7695"/>
    <w:rsid w:val="0082368C"/>
    <w:rsid w:val="00916F7D"/>
    <w:rsid w:val="00A44010"/>
    <w:rsid w:val="00C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44010"/>
  </w:style>
  <w:style w:type="paragraph" w:styleId="Nagwek">
    <w:name w:val="header"/>
    <w:basedOn w:val="Normalny"/>
    <w:link w:val="Nagwek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4010"/>
  </w:style>
  <w:style w:type="character" w:customStyle="1" w:styleId="StopkaZnak">
    <w:name w:val="Stopka Znak"/>
    <w:basedOn w:val="Domylnaczcionkaakapitu"/>
    <w:link w:val="Stopka"/>
    <w:uiPriority w:val="99"/>
    <w:rsid w:val="00A44010"/>
  </w:style>
  <w:style w:type="paragraph" w:styleId="Stopka">
    <w:name w:val="footer"/>
    <w:basedOn w:val="Normalny"/>
    <w:link w:val="Stopka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4401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44010"/>
  </w:style>
  <w:style w:type="paragraph" w:styleId="Nagwek">
    <w:name w:val="header"/>
    <w:basedOn w:val="Normalny"/>
    <w:link w:val="Nagwek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4010"/>
  </w:style>
  <w:style w:type="character" w:customStyle="1" w:styleId="StopkaZnak">
    <w:name w:val="Stopka Znak"/>
    <w:basedOn w:val="Domylnaczcionkaakapitu"/>
    <w:link w:val="Stopka"/>
    <w:uiPriority w:val="99"/>
    <w:rsid w:val="00A44010"/>
  </w:style>
  <w:style w:type="paragraph" w:styleId="Stopka">
    <w:name w:val="footer"/>
    <w:basedOn w:val="Normalny"/>
    <w:link w:val="Stopka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4401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3756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5</cp:revision>
  <dcterms:created xsi:type="dcterms:W3CDTF">2023-02-06T13:57:00Z</dcterms:created>
  <dcterms:modified xsi:type="dcterms:W3CDTF">2023-02-09T11:15:00Z</dcterms:modified>
</cp:coreProperties>
</file>