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3C5C5E4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4677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29 listopada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F00B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3 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4E0C613F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0B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0B3C">
        <w:rPr>
          <w:rFonts w:ascii="Times New Roman" w:eastAsia="Times New Roman" w:hAnsi="Times New Roman" w:cs="Times New Roman"/>
          <w:sz w:val="24"/>
          <w:szCs w:val="24"/>
          <w:lang w:eastAsia="pl-PL"/>
        </w:rPr>
        <w:t>1270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F61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), zaprasza do złożenia ofert na następujące zadanie:</w:t>
      </w:r>
    </w:p>
    <w:p w14:paraId="467F9670" w14:textId="4CCB6A7F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="00D1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opinii technicznej pojazdów usuniętych z dróg w trybie art. 130a ustawy z dnia 20 czerwca 1997 r. Prawo o ruchu drogowym (Dz.U.202</w:t>
      </w:r>
      <w:r w:rsidR="00F00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1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00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1047</w:t>
      </w:r>
      <w:r w:rsidR="00D13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t.tj.)</w:t>
      </w:r>
      <w:r w:rsidR="00177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1737146D" w14:textId="7E6A3D94" w:rsidR="004C6AB2" w:rsidRPr="00BE11D6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3C673E" w:rsidRPr="00BE11D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oceny technicznej pojazdów</w:t>
      </w:r>
      <w:r w:rsidR="00BE11D6" w:rsidRPr="00BE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usuniętych z dróg w </w:t>
      </w:r>
      <w:r w:rsidR="00BE11D6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art. 130a ustawy z dnia 20 czerwca 1997 r. Prawo o ruchu drogowym (Dz.U.202</w:t>
      </w:r>
      <w:r w:rsidR="00F00B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11D6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0B3C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="00BE11D6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t.j.), w tym oszacowania wartości pojazdów w stosunku</w:t>
      </w:r>
      <w:r w:rsidR="003C673E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1D6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został orzeczony przepadek na rzecz Powiatu Goleniowskiego lub innych pojazdów, które zostaną określone w pisemnych zleceniach</w:t>
      </w:r>
      <w:r w:rsidR="00B163AA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 w:rsidR="00D926F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163AA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a Starostwa Powiatowego w Goleniowie</w:t>
      </w:r>
      <w:r w:rsidR="000F4013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1766A0" w14:textId="77777777" w:rsidR="004C6AB2" w:rsidRPr="00707127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nie dopuszcza składania ofert wariantowych.</w:t>
      </w:r>
    </w:p>
    <w:p w14:paraId="17C8D77A" w14:textId="77777777" w:rsidR="004C6AB2" w:rsidRPr="00707127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wykonania zadania: parking strzeżony Diesel Serwis-Grzegorz Irzymski, 72-200 Olchowo 85</w:t>
      </w:r>
    </w:p>
    <w:p w14:paraId="0EFF2483" w14:textId="668F89E8" w:rsidR="004C6AB2" w:rsidRPr="00707127" w:rsidRDefault="004C6AB2" w:rsidP="004C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realizacji:</w:t>
      </w:r>
      <w:r w:rsidRPr="00707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7127">
        <w:rPr>
          <w:rFonts w:ascii="Times New Roman" w:hAnsi="Times New Roman" w:cs="Times New Roman"/>
          <w:sz w:val="24"/>
          <w:szCs w:val="24"/>
        </w:rPr>
        <w:t xml:space="preserve">– do </w:t>
      </w:r>
      <w:r w:rsidR="003C673E" w:rsidRPr="00707127">
        <w:rPr>
          <w:rFonts w:ascii="Times New Roman" w:hAnsi="Times New Roman" w:cs="Times New Roman"/>
          <w:sz w:val="24"/>
          <w:szCs w:val="24"/>
        </w:rPr>
        <w:t>trzech</w:t>
      </w:r>
      <w:r w:rsidRPr="00707127">
        <w:rPr>
          <w:rFonts w:ascii="Times New Roman" w:hAnsi="Times New Roman" w:cs="Times New Roman"/>
          <w:sz w:val="24"/>
          <w:szCs w:val="24"/>
        </w:rPr>
        <w:t xml:space="preserve"> dni roboczych od dnia otrzymania </w:t>
      </w:r>
      <w:r w:rsidR="003C673E" w:rsidRPr="00707127">
        <w:rPr>
          <w:rFonts w:ascii="Times New Roman" w:hAnsi="Times New Roman" w:cs="Times New Roman"/>
          <w:sz w:val="24"/>
          <w:szCs w:val="24"/>
        </w:rPr>
        <w:t>zlecenia</w:t>
      </w:r>
      <w:r w:rsidRPr="00707127">
        <w:rPr>
          <w:rFonts w:ascii="Times New Roman" w:hAnsi="Times New Roman" w:cs="Times New Roman"/>
          <w:sz w:val="24"/>
          <w:szCs w:val="24"/>
        </w:rPr>
        <w:t xml:space="preserve"> (nie wliczając dnia doręczenia zlecenia i dni wolnych od pracy)</w:t>
      </w:r>
      <w:r w:rsidR="000B68FB" w:rsidRPr="00707127">
        <w:rPr>
          <w:rFonts w:ascii="Times New Roman" w:hAnsi="Times New Roman" w:cs="Times New Roman"/>
          <w:sz w:val="24"/>
          <w:szCs w:val="24"/>
        </w:rPr>
        <w:t>.</w:t>
      </w:r>
    </w:p>
    <w:p w14:paraId="6D286A1D" w14:textId="57A04DDE" w:rsidR="004C6AB2" w:rsidRPr="00707127" w:rsidRDefault="00EA6C87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C6AB2"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płatności: 14 dni od daty dostarczenia do siedziby </w:t>
      </w:r>
      <w:r w:rsidR="0031084E"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6AB2" w:rsidRPr="00707127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prawidłowo wystawionej faktury/rachunku.</w:t>
      </w:r>
    </w:p>
    <w:p w14:paraId="427BC10A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20A962B1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1D3BF3C6" w14:textId="49711A5F" w:rsidR="004C6AB2" w:rsidRPr="00E265B0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108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 uprawnienia rzeczoznawcy techniki samochodowej</w:t>
      </w:r>
      <w:r w:rsidR="006F3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</w:t>
      </w:r>
      <w:r w:rsidR="006F3171" w:rsidRPr="00C01AC3">
        <w:rPr>
          <w:rFonts w:ascii="Times New Roman" w:eastAsia="Times New Roman" w:hAnsi="Times New Roman"/>
          <w:sz w:val="24"/>
          <w:szCs w:val="24"/>
          <w:lang w:eastAsia="pl-PL"/>
        </w:rPr>
        <w:t>ycen</w:t>
      </w:r>
      <w:r w:rsidR="006F317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F3171" w:rsidRPr="00C01AC3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wartości oraz kosztów i jakości napraw pojazdów samochodowych</w:t>
      </w:r>
      <w:r w:rsidR="006F31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087FBA" w14:textId="4F8CB9C7" w:rsidR="004C6AB2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 INFORMACJE O SPOSOBIE POROZUMIEWANIA SIĘ ZAMAWIAJĄCEGO </w:t>
      </w:r>
      <w:r w:rsidR="00204F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WYKONAWCAMI</w:t>
      </w:r>
    </w:p>
    <w:p w14:paraId="1818C14A" w14:textId="64BFF789" w:rsidR="004C6AB2" w:rsidRPr="009F1EFC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914710265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914710200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6" w:history="1">
        <w:r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Szwarc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914710287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15.00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Cebrzyńska,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15.0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porozumiewanie się drogą mailową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m.szwarc@powiat-goleniowski.pl</w:t>
      </w:r>
    </w:p>
    <w:p w14:paraId="2BD863E6" w14:textId="77777777" w:rsidR="004C6AB2" w:rsidRPr="00646B02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46B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277D2840" w14:textId="77777777" w:rsidR="004C6AB2" w:rsidRPr="00646B02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06008215" w14:textId="267E98EA" w:rsidR="004C6AB2" w:rsidRDefault="00E21839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6AB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obejmować całość zadania.</w:t>
      </w:r>
    </w:p>
    <w:p w14:paraId="0DD35E4A" w14:textId="7AB8115A" w:rsidR="00E21839" w:rsidRDefault="00E21839" w:rsidP="00E21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podan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winn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w sobie całkowity koszt realizacji zadania.</w:t>
      </w:r>
    </w:p>
    <w:p w14:paraId="1D7AC8A9" w14:textId="77777777" w:rsidR="00204F7A" w:rsidRDefault="00204F7A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5422DB" w14:textId="4E01287B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VI. SPOSÓB OBLICZENIA CENY OFERTY.</w:t>
      </w:r>
    </w:p>
    <w:p w14:paraId="289427D9" w14:textId="3E8083E6" w:rsidR="004C6AB2" w:rsidRDefault="00B77863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6AB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A31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</w:t>
      </w:r>
      <w:r w:rsidR="00543731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jest cena</w:t>
      </w:r>
      <w:r w:rsidR="00014F4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</w:t>
      </w:r>
      <w:r w:rsid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4F4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zaoferuje </w:t>
      </w:r>
      <w:r w:rsidR="00646B0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7653D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oceny technicznej pojazdu </w:t>
      </w:r>
      <w:r w:rsidR="00014F4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względu na rodzaj pojazdu). </w:t>
      </w:r>
      <w:r w:rsidR="004C6AB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uwzględnia wszystkie koszty dotyczące wykonania zamówienia w stosunku do jednego pojazdu</w:t>
      </w:r>
      <w:r w:rsidR="00014F4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(koszty </w:t>
      </w:r>
      <w:r w:rsidR="0031084E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dojazdu, koszty opracowania oceny technicznej</w:t>
      </w:r>
      <w:r w:rsidR="00646B0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084E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dokumentacji </w:t>
      </w:r>
      <w:r w:rsidR="00646B0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fotograficznej</w:t>
      </w:r>
      <w:r w:rsidR="00014F4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C6AB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dostarczenia </w:t>
      </w:r>
      <w:r w:rsidR="0031084E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technicznej do </w:t>
      </w:r>
      <w:r w:rsidR="00014F4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84E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</w:t>
      </w:r>
      <w:r w:rsidR="004C6AB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6AB2" w:rsidRPr="00646B02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amawiającego) i musi być podana w PLN liczbowo (brutto).</w:t>
      </w:r>
    </w:p>
    <w:p w14:paraId="0B5A6CAE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707FE0B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78A9B3A0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215CF3D8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06035C8B" w14:textId="02D951D5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przedstawił ofertę zgodną, co do treści z wymaganiami Zamawiającego.</w:t>
      </w:r>
    </w:p>
    <w:p w14:paraId="4A020761" w14:textId="63AA9F4C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</w:t>
      </w:r>
      <w:r w:rsid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ykonawców w zakresie kryterium – </w:t>
      </w:r>
      <w:r w:rsidR="00633F72" w:rsidRPr="00031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najniższa</w:t>
      </w:r>
      <w:r w:rsidR="00633F72" w:rsidRPr="006F1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7FCF567C" w14:textId="77777777" w:rsidR="0013715A" w:rsidRPr="0013715A" w:rsidRDefault="004C6AB2" w:rsidP="00137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3715A" w:rsidRPr="0013715A">
        <w:rPr>
          <w:rFonts w:ascii="Times New Roman" w:hAnsi="Times New Roman" w:cs="Times New Roman"/>
          <w:sz w:val="24"/>
          <w:szCs w:val="24"/>
        </w:rPr>
        <w:t>Jeśli zostanie złożona oferta, której wybór prowadziłby do powstania u zleceniodawcy obowiązku zapłaty należności publicznoprawnych od przysługującego zleceniobiorcy wynagrodzenia (składki na ubezpieczenia społeczne, składka na ubezpieczenie zdrowotne, obowiązkowe składki na fundusze), dla celów zastosowania kryterium ceny zleceniodawca doliczy do przedstawionej w ofercie ceny kwotę stanowiącą sumę wskazanych należności publicznoprawnych</w:t>
      </w:r>
    </w:p>
    <w:p w14:paraId="1C095F4B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2E999391" w14:textId="77777777" w:rsidR="004C6AB2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4BEFAEA" w14:textId="77777777" w:rsidR="004C6AB2" w:rsidRPr="009F1EFC" w:rsidRDefault="004C6AB2" w:rsidP="004C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28C12C64" w14:textId="77777777" w:rsidR="004C6AB2" w:rsidRPr="009F1EFC" w:rsidRDefault="004C6AB2" w:rsidP="004C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4765A6F5" w14:textId="77777777" w:rsidR="004C6AB2" w:rsidRDefault="004C6AB2" w:rsidP="004C6AB2">
      <w:pPr>
        <w:jc w:val="both"/>
      </w:pPr>
    </w:p>
    <w:p w14:paraId="149250C5" w14:textId="77777777" w:rsidR="005A7105" w:rsidRPr="009F1EFC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7105" w:rsidRPr="009F1E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A77C" w14:textId="77777777" w:rsidR="0094550D" w:rsidRDefault="0094550D" w:rsidP="00204F7A">
      <w:pPr>
        <w:spacing w:after="0" w:line="240" w:lineRule="auto"/>
      </w:pPr>
      <w:r>
        <w:separator/>
      </w:r>
    </w:p>
  </w:endnote>
  <w:endnote w:type="continuationSeparator" w:id="0">
    <w:p w14:paraId="34FD688D" w14:textId="77777777" w:rsidR="0094550D" w:rsidRDefault="0094550D" w:rsidP="0020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40267921"/>
      <w:docPartObj>
        <w:docPartGallery w:val="Page Numbers (Bottom of Page)"/>
        <w:docPartUnique/>
      </w:docPartObj>
    </w:sdtPr>
    <w:sdtContent>
      <w:p w14:paraId="33F56806" w14:textId="0A11845B" w:rsidR="00EF7E83" w:rsidRDefault="00EF7E8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0AF90A" w14:textId="77777777" w:rsidR="00204F7A" w:rsidRDefault="0020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682A" w14:textId="77777777" w:rsidR="0094550D" w:rsidRDefault="0094550D" w:rsidP="00204F7A">
      <w:pPr>
        <w:spacing w:after="0" w:line="240" w:lineRule="auto"/>
      </w:pPr>
      <w:r>
        <w:separator/>
      </w:r>
    </w:p>
  </w:footnote>
  <w:footnote w:type="continuationSeparator" w:id="0">
    <w:p w14:paraId="1406FCA3" w14:textId="77777777" w:rsidR="0094550D" w:rsidRDefault="0094550D" w:rsidP="0020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14F42"/>
    <w:rsid w:val="00031491"/>
    <w:rsid w:val="00040BF2"/>
    <w:rsid w:val="00047AAE"/>
    <w:rsid w:val="00052968"/>
    <w:rsid w:val="000937D0"/>
    <w:rsid w:val="000B68FB"/>
    <w:rsid w:val="000F4013"/>
    <w:rsid w:val="00105345"/>
    <w:rsid w:val="00106495"/>
    <w:rsid w:val="0012776C"/>
    <w:rsid w:val="0013715A"/>
    <w:rsid w:val="00151E93"/>
    <w:rsid w:val="00177C25"/>
    <w:rsid w:val="00181574"/>
    <w:rsid w:val="001B2D2B"/>
    <w:rsid w:val="001F1384"/>
    <w:rsid w:val="00204F7A"/>
    <w:rsid w:val="0020554C"/>
    <w:rsid w:val="002064EA"/>
    <w:rsid w:val="0025270B"/>
    <w:rsid w:val="00265295"/>
    <w:rsid w:val="00290C4E"/>
    <w:rsid w:val="002A2F44"/>
    <w:rsid w:val="002A4E6D"/>
    <w:rsid w:val="002A6833"/>
    <w:rsid w:val="0031084E"/>
    <w:rsid w:val="00354AFB"/>
    <w:rsid w:val="00354EB4"/>
    <w:rsid w:val="003929C5"/>
    <w:rsid w:val="003C673E"/>
    <w:rsid w:val="003D133B"/>
    <w:rsid w:val="004019F8"/>
    <w:rsid w:val="004132F4"/>
    <w:rsid w:val="004173E5"/>
    <w:rsid w:val="00467769"/>
    <w:rsid w:val="004736C3"/>
    <w:rsid w:val="004A1AC3"/>
    <w:rsid w:val="004C6AB2"/>
    <w:rsid w:val="00525659"/>
    <w:rsid w:val="00531633"/>
    <w:rsid w:val="0053435F"/>
    <w:rsid w:val="00543731"/>
    <w:rsid w:val="00586529"/>
    <w:rsid w:val="005A7105"/>
    <w:rsid w:val="005C0F11"/>
    <w:rsid w:val="005C1F70"/>
    <w:rsid w:val="005D23EA"/>
    <w:rsid w:val="006029E4"/>
    <w:rsid w:val="006224D4"/>
    <w:rsid w:val="00633F72"/>
    <w:rsid w:val="0064204D"/>
    <w:rsid w:val="00646B02"/>
    <w:rsid w:val="006B3A31"/>
    <w:rsid w:val="006C60F3"/>
    <w:rsid w:val="006F1449"/>
    <w:rsid w:val="006F3171"/>
    <w:rsid w:val="006F33DF"/>
    <w:rsid w:val="00707127"/>
    <w:rsid w:val="007653D2"/>
    <w:rsid w:val="007D5EB5"/>
    <w:rsid w:val="0086272F"/>
    <w:rsid w:val="00865CA4"/>
    <w:rsid w:val="00894DD3"/>
    <w:rsid w:val="008A2F82"/>
    <w:rsid w:val="00921C25"/>
    <w:rsid w:val="0094550D"/>
    <w:rsid w:val="009C5067"/>
    <w:rsid w:val="009F1EFC"/>
    <w:rsid w:val="00A010AB"/>
    <w:rsid w:val="00A30806"/>
    <w:rsid w:val="00A412EA"/>
    <w:rsid w:val="00AD5B36"/>
    <w:rsid w:val="00B00A6B"/>
    <w:rsid w:val="00B027E5"/>
    <w:rsid w:val="00B06F61"/>
    <w:rsid w:val="00B163AA"/>
    <w:rsid w:val="00B40B0F"/>
    <w:rsid w:val="00B5514D"/>
    <w:rsid w:val="00B77863"/>
    <w:rsid w:val="00BB146E"/>
    <w:rsid w:val="00BC5F4A"/>
    <w:rsid w:val="00BE11D6"/>
    <w:rsid w:val="00C4585A"/>
    <w:rsid w:val="00C7037E"/>
    <w:rsid w:val="00CA4C9A"/>
    <w:rsid w:val="00CD6C96"/>
    <w:rsid w:val="00CF575A"/>
    <w:rsid w:val="00D13D66"/>
    <w:rsid w:val="00D23A8F"/>
    <w:rsid w:val="00D47691"/>
    <w:rsid w:val="00D76A1A"/>
    <w:rsid w:val="00D926FF"/>
    <w:rsid w:val="00DD558A"/>
    <w:rsid w:val="00E21839"/>
    <w:rsid w:val="00E53830"/>
    <w:rsid w:val="00E55682"/>
    <w:rsid w:val="00E77DBF"/>
    <w:rsid w:val="00E8428F"/>
    <w:rsid w:val="00EA3F93"/>
    <w:rsid w:val="00EA6C87"/>
    <w:rsid w:val="00EB7C56"/>
    <w:rsid w:val="00ED46AC"/>
    <w:rsid w:val="00EF7E83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C6AB2"/>
  </w:style>
  <w:style w:type="paragraph" w:styleId="Nagwek">
    <w:name w:val="header"/>
    <w:basedOn w:val="Normalny"/>
    <w:link w:val="NagwekZnak"/>
    <w:uiPriority w:val="99"/>
    <w:unhideWhenUsed/>
    <w:rsid w:val="0020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7A"/>
  </w:style>
  <w:style w:type="paragraph" w:styleId="Stopka">
    <w:name w:val="footer"/>
    <w:basedOn w:val="Normalny"/>
    <w:link w:val="StopkaZnak"/>
    <w:uiPriority w:val="99"/>
    <w:unhideWhenUsed/>
    <w:rsid w:val="0020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owiat-goleni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Starostwo Powiatowe w Goleniowie</cp:lastModifiedBy>
  <cp:revision>12</cp:revision>
  <cp:lastPrinted>2021-11-17T09:46:00Z</cp:lastPrinted>
  <dcterms:created xsi:type="dcterms:W3CDTF">2021-11-22T14:05:00Z</dcterms:created>
  <dcterms:modified xsi:type="dcterms:W3CDTF">2023-11-20T09:48:00Z</dcterms:modified>
</cp:coreProperties>
</file>