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41" w:rsidRPr="002868B8" w:rsidRDefault="00CC2491" w:rsidP="007F0D01">
      <w:pPr>
        <w:autoSpaceDE w:val="0"/>
        <w:autoSpaceDN w:val="0"/>
        <w:adjustRightInd w:val="0"/>
        <w:spacing w:line="240" w:lineRule="auto"/>
        <w:rPr>
          <w:rFonts w:cs="Calibri"/>
          <w:b/>
          <w:bCs/>
        </w:rPr>
      </w:pPr>
      <w:r w:rsidRPr="002868B8">
        <w:rPr>
          <w:rFonts w:cs="Calibri"/>
          <w:b/>
          <w:bCs/>
          <w:noProof/>
          <w:lang w:eastAsia="pl-PL"/>
        </w:rPr>
        <w:drawing>
          <wp:anchor distT="0" distB="0" distL="114300" distR="114300" simplePos="0" relativeHeight="251658240" behindDoc="1" locked="0" layoutInCell="1" allowOverlap="1">
            <wp:simplePos x="0" y="0"/>
            <wp:positionH relativeFrom="column">
              <wp:posOffset>4950039</wp:posOffset>
            </wp:positionH>
            <wp:positionV relativeFrom="paragraph">
              <wp:posOffset>-708448</wp:posOffset>
            </wp:positionV>
            <wp:extent cx="1097231" cy="903229"/>
            <wp:effectExtent l="19050" t="0" r="7669"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99505" cy="905101"/>
                    </a:xfrm>
                    <a:prstGeom prst="rect">
                      <a:avLst/>
                    </a:prstGeom>
                    <a:noFill/>
                    <a:ln w="9525">
                      <a:noFill/>
                      <a:miter lim="800000"/>
                      <a:headEnd/>
                      <a:tailEnd/>
                    </a:ln>
                  </pic:spPr>
                </pic:pic>
              </a:graphicData>
            </a:graphic>
          </wp:anchor>
        </w:drawing>
      </w:r>
      <w:r w:rsidR="00244941" w:rsidRPr="002868B8">
        <w:rPr>
          <w:rFonts w:cs="Calibri"/>
          <w:b/>
          <w:bCs/>
        </w:rPr>
        <w:t>Zamawiający:</w:t>
      </w:r>
      <w:r w:rsidRPr="002868B8">
        <w:rPr>
          <w:rFonts w:cs="Calibri"/>
          <w:b/>
          <w:bCs/>
        </w:rPr>
        <w:t xml:space="preserve"> </w:t>
      </w:r>
    </w:p>
    <w:p w:rsidR="00CC2491" w:rsidRPr="002868B8" w:rsidRDefault="00CC2491" w:rsidP="00FA03F3">
      <w:pPr>
        <w:pStyle w:val="Tekstpodstawowy"/>
        <w:spacing w:after="0" w:line="360" w:lineRule="auto"/>
        <w:jc w:val="both"/>
        <w:rPr>
          <w:rFonts w:cs="Calibri"/>
          <w:sz w:val="23"/>
          <w:szCs w:val="23"/>
        </w:rPr>
      </w:pPr>
    </w:p>
    <w:p w:rsidR="00D8313F" w:rsidRPr="002868B8" w:rsidRDefault="00D8313F" w:rsidP="00FA03F3">
      <w:pPr>
        <w:pStyle w:val="Tekstpodstawowy"/>
        <w:spacing w:after="0" w:line="360" w:lineRule="auto"/>
        <w:jc w:val="both"/>
        <w:rPr>
          <w:rFonts w:cs="Calibri"/>
          <w:sz w:val="23"/>
          <w:szCs w:val="23"/>
        </w:rPr>
      </w:pPr>
      <w:r w:rsidRPr="002868B8">
        <w:rPr>
          <w:rFonts w:cs="Calibri"/>
          <w:sz w:val="23"/>
          <w:szCs w:val="23"/>
        </w:rPr>
        <w:t>Miejskie Przedsiębiorstwo Energetyki Cieplnej</w:t>
      </w:r>
      <w:r w:rsidR="007F0D01" w:rsidRPr="002868B8">
        <w:rPr>
          <w:rFonts w:cs="Calibri"/>
          <w:sz w:val="23"/>
          <w:szCs w:val="23"/>
        </w:rPr>
        <w:t>,</w:t>
      </w:r>
      <w:r w:rsidRPr="002868B8">
        <w:rPr>
          <w:rFonts w:cs="Calibri"/>
          <w:sz w:val="23"/>
          <w:szCs w:val="23"/>
        </w:rPr>
        <w:t xml:space="preserve"> Wodociągów i Kanalizacji Spółka z o.o.</w:t>
      </w:r>
      <w:r w:rsidR="002904AB">
        <w:rPr>
          <w:rFonts w:cs="Calibri"/>
          <w:sz w:val="23"/>
          <w:szCs w:val="23"/>
        </w:rPr>
        <w:t xml:space="preserve"> w Środzie Wlkp</w:t>
      </w:r>
      <w:r w:rsidR="009A7487">
        <w:rPr>
          <w:rFonts w:cs="Calibri"/>
          <w:sz w:val="23"/>
          <w:szCs w:val="23"/>
        </w:rPr>
        <w:t>. z siedzibą przy ul. Harcerskiej 16 w Środzie Wielkopolskiej</w:t>
      </w:r>
      <w:r w:rsidR="009A7487" w:rsidRPr="002868B8">
        <w:rPr>
          <w:rFonts w:cs="Calibri"/>
          <w:sz w:val="23"/>
          <w:szCs w:val="23"/>
        </w:rPr>
        <w:t xml:space="preserve"> </w:t>
      </w:r>
      <w:r w:rsidR="009A7487">
        <w:rPr>
          <w:rFonts w:cs="Calibri"/>
          <w:sz w:val="23"/>
          <w:szCs w:val="23"/>
        </w:rPr>
        <w:t>(</w:t>
      </w:r>
      <w:r w:rsidRPr="002868B8">
        <w:rPr>
          <w:rFonts w:cs="Calibri"/>
          <w:sz w:val="23"/>
          <w:szCs w:val="23"/>
        </w:rPr>
        <w:t>63-000</w:t>
      </w:r>
      <w:r w:rsidR="009A7487">
        <w:rPr>
          <w:rFonts w:cs="Calibri"/>
          <w:sz w:val="23"/>
          <w:szCs w:val="23"/>
        </w:rPr>
        <w:t>)</w:t>
      </w:r>
      <w:r w:rsidR="00272FE6">
        <w:rPr>
          <w:rFonts w:cs="Calibri"/>
          <w:sz w:val="23"/>
          <w:szCs w:val="23"/>
        </w:rPr>
        <w:t>,</w:t>
      </w:r>
      <w:r w:rsidRPr="002868B8">
        <w:rPr>
          <w:rFonts w:cs="Calibri"/>
          <w:sz w:val="23"/>
          <w:szCs w:val="23"/>
        </w:rPr>
        <w:t xml:space="preserve"> tel. 61</w:t>
      </w:r>
      <w:r w:rsidR="00A26345" w:rsidRPr="002868B8">
        <w:rPr>
          <w:rFonts w:cs="Calibri"/>
          <w:sz w:val="23"/>
          <w:szCs w:val="23"/>
        </w:rPr>
        <w:t xml:space="preserve"> 285</w:t>
      </w:r>
      <w:r w:rsidR="00D84880" w:rsidRPr="002868B8">
        <w:rPr>
          <w:rFonts w:cs="Calibri"/>
          <w:sz w:val="23"/>
          <w:szCs w:val="23"/>
        </w:rPr>
        <w:t xml:space="preserve"> </w:t>
      </w:r>
      <w:r w:rsidR="00A26345" w:rsidRPr="002868B8">
        <w:rPr>
          <w:rFonts w:cs="Calibri"/>
          <w:sz w:val="23"/>
          <w:szCs w:val="23"/>
        </w:rPr>
        <w:t>35</w:t>
      </w:r>
      <w:r w:rsidR="00D84880" w:rsidRPr="002868B8">
        <w:rPr>
          <w:rFonts w:cs="Calibri"/>
          <w:sz w:val="23"/>
          <w:szCs w:val="23"/>
        </w:rPr>
        <w:t xml:space="preserve"> </w:t>
      </w:r>
      <w:r w:rsidR="00A26345" w:rsidRPr="002868B8">
        <w:rPr>
          <w:rFonts w:cs="Calibri"/>
          <w:sz w:val="23"/>
          <w:szCs w:val="23"/>
        </w:rPr>
        <w:t>18</w:t>
      </w:r>
      <w:r w:rsidRPr="002868B8">
        <w:rPr>
          <w:rFonts w:cs="Calibri"/>
          <w:sz w:val="23"/>
          <w:szCs w:val="23"/>
        </w:rPr>
        <w:t>.</w:t>
      </w:r>
    </w:p>
    <w:p w:rsidR="00FB096B" w:rsidRPr="002868B8" w:rsidRDefault="00FB096B" w:rsidP="007F0D01">
      <w:pPr>
        <w:autoSpaceDE w:val="0"/>
        <w:autoSpaceDN w:val="0"/>
        <w:adjustRightInd w:val="0"/>
        <w:spacing w:line="240" w:lineRule="auto"/>
        <w:rPr>
          <w:rFonts w:cs="Calibri"/>
          <w:b/>
          <w:bCs/>
        </w:rPr>
      </w:pPr>
    </w:p>
    <w:p w:rsidR="00BE1A0A" w:rsidRPr="00B6242D" w:rsidRDefault="00FB4625" w:rsidP="00BE1A0A">
      <w:pPr>
        <w:pStyle w:val="Nagwek3"/>
        <w:numPr>
          <w:ilvl w:val="0"/>
          <w:numId w:val="0"/>
        </w:numPr>
        <w:spacing w:line="276" w:lineRule="auto"/>
        <w:jc w:val="center"/>
        <w:rPr>
          <w:rFonts w:ascii="Calibri" w:hAnsi="Calibri" w:cs="Calibri"/>
          <w:b/>
          <w:i w:val="0"/>
          <w:sz w:val="36"/>
          <w:szCs w:val="24"/>
        </w:rPr>
      </w:pPr>
      <w:r>
        <w:rPr>
          <w:rFonts w:ascii="Calibri" w:hAnsi="Calibri" w:cs="Calibri"/>
          <w:b/>
          <w:i w:val="0"/>
          <w:sz w:val="36"/>
          <w:szCs w:val="24"/>
        </w:rPr>
        <w:t xml:space="preserve">WARUNKI </w:t>
      </w:r>
      <w:r w:rsidR="00BE1A0A" w:rsidRPr="00B6242D">
        <w:rPr>
          <w:rFonts w:ascii="Calibri" w:hAnsi="Calibri" w:cs="Calibri"/>
          <w:b/>
          <w:i w:val="0"/>
          <w:sz w:val="36"/>
          <w:szCs w:val="24"/>
        </w:rPr>
        <w:t>ZAMÓWIENIA</w:t>
      </w:r>
    </w:p>
    <w:p w:rsidR="00BE1A0A" w:rsidRPr="002868B8" w:rsidRDefault="005047D8" w:rsidP="00BE1A0A">
      <w:pPr>
        <w:pStyle w:val="Tytu"/>
        <w:spacing w:line="276" w:lineRule="auto"/>
        <w:rPr>
          <w:rFonts w:ascii="Calibri" w:hAnsi="Calibri" w:cs="Calibri"/>
          <w:sz w:val="32"/>
          <w:szCs w:val="24"/>
        </w:rPr>
      </w:pPr>
      <w:r w:rsidRPr="002868B8">
        <w:rPr>
          <w:rFonts w:ascii="Calibri" w:hAnsi="Calibri" w:cs="Calibri"/>
          <w:sz w:val="32"/>
          <w:szCs w:val="24"/>
        </w:rPr>
        <w:t>PROCEDURA NIEOGRANICZONA NA ROBOTY BUDOWLANE</w:t>
      </w:r>
    </w:p>
    <w:p w:rsidR="00CB0519" w:rsidRDefault="00BE1A0A" w:rsidP="00BE1A0A">
      <w:pPr>
        <w:pStyle w:val="Tytu"/>
        <w:spacing w:line="276" w:lineRule="auto"/>
        <w:rPr>
          <w:rFonts w:ascii="Calibri" w:hAnsi="Calibri" w:cs="Calibri"/>
          <w:sz w:val="32"/>
          <w:szCs w:val="24"/>
        </w:rPr>
      </w:pPr>
      <w:r w:rsidRPr="002868B8">
        <w:rPr>
          <w:rFonts w:ascii="Calibri" w:hAnsi="Calibri" w:cs="Calibri"/>
          <w:sz w:val="32"/>
          <w:szCs w:val="24"/>
        </w:rPr>
        <w:t xml:space="preserve">z dnia </w:t>
      </w:r>
      <w:r w:rsidR="00351857">
        <w:rPr>
          <w:rFonts w:ascii="Calibri" w:hAnsi="Calibri" w:cs="Calibri"/>
          <w:sz w:val="32"/>
          <w:szCs w:val="24"/>
        </w:rPr>
        <w:t>26 lipca</w:t>
      </w:r>
      <w:r w:rsidR="00E2742E">
        <w:rPr>
          <w:rFonts w:ascii="Calibri" w:hAnsi="Calibri" w:cs="Calibri"/>
          <w:sz w:val="32"/>
          <w:szCs w:val="24"/>
        </w:rPr>
        <w:t xml:space="preserve"> </w:t>
      </w:r>
      <w:r w:rsidR="002D66BA" w:rsidRPr="002868B8">
        <w:rPr>
          <w:rFonts w:ascii="Calibri" w:hAnsi="Calibri" w:cs="Calibri"/>
          <w:sz w:val="32"/>
          <w:szCs w:val="24"/>
        </w:rPr>
        <w:t>202</w:t>
      </w:r>
      <w:r w:rsidR="00926706" w:rsidRPr="002868B8">
        <w:rPr>
          <w:rFonts w:ascii="Calibri" w:hAnsi="Calibri" w:cs="Calibri"/>
          <w:sz w:val="32"/>
          <w:szCs w:val="24"/>
        </w:rPr>
        <w:t>2</w:t>
      </w:r>
      <w:r w:rsidR="009361CE" w:rsidRPr="002868B8">
        <w:rPr>
          <w:rFonts w:ascii="Calibri" w:hAnsi="Calibri" w:cs="Calibri"/>
          <w:sz w:val="32"/>
          <w:szCs w:val="24"/>
        </w:rPr>
        <w:t xml:space="preserve"> </w:t>
      </w:r>
      <w:r w:rsidRPr="002868B8">
        <w:rPr>
          <w:rFonts w:ascii="Calibri" w:hAnsi="Calibri" w:cs="Calibri"/>
          <w:sz w:val="32"/>
          <w:szCs w:val="24"/>
        </w:rPr>
        <w:t>r.</w:t>
      </w:r>
    </w:p>
    <w:p w:rsidR="00BA0BEF" w:rsidRPr="002868B8" w:rsidRDefault="00BA0BEF" w:rsidP="00BE1A0A">
      <w:pPr>
        <w:pStyle w:val="Tytu"/>
        <w:spacing w:line="276" w:lineRule="auto"/>
        <w:rPr>
          <w:rFonts w:ascii="Calibri" w:hAnsi="Calibri" w:cs="Calibri"/>
          <w:sz w:val="32"/>
          <w:szCs w:val="24"/>
        </w:rPr>
      </w:pPr>
    </w:p>
    <w:p w:rsidR="00351857" w:rsidRDefault="00E2742E" w:rsidP="00BA0BEF">
      <w:pPr>
        <w:adjustRightInd w:val="0"/>
        <w:jc w:val="center"/>
        <w:rPr>
          <w:rFonts w:cs="Calibri"/>
          <w:b/>
          <w:bCs/>
          <w:sz w:val="32"/>
          <w:szCs w:val="32"/>
          <w:lang w:eastAsia="pl-PL"/>
        </w:rPr>
      </w:pPr>
      <w:r>
        <w:rPr>
          <w:rFonts w:cs="Calibri"/>
          <w:b/>
          <w:bCs/>
          <w:sz w:val="32"/>
          <w:szCs w:val="32"/>
          <w:lang w:eastAsia="pl-PL"/>
        </w:rPr>
        <w:t>PRZEBUDOWA</w:t>
      </w:r>
      <w:r w:rsidR="00351857">
        <w:rPr>
          <w:rFonts w:cs="Calibri"/>
          <w:b/>
          <w:bCs/>
          <w:sz w:val="32"/>
          <w:szCs w:val="32"/>
          <w:lang w:eastAsia="pl-PL"/>
        </w:rPr>
        <w:t xml:space="preserve"> </w:t>
      </w:r>
      <w:r w:rsidR="00CB0519" w:rsidRPr="002868B8">
        <w:rPr>
          <w:rFonts w:cs="Calibri"/>
          <w:b/>
          <w:bCs/>
          <w:sz w:val="32"/>
          <w:szCs w:val="32"/>
          <w:lang w:eastAsia="pl-PL"/>
        </w:rPr>
        <w:t xml:space="preserve">SIECI </w:t>
      </w:r>
      <w:r w:rsidR="00351857">
        <w:rPr>
          <w:rFonts w:cs="Calibri"/>
          <w:b/>
          <w:bCs/>
          <w:sz w:val="32"/>
          <w:szCs w:val="32"/>
          <w:lang w:eastAsia="pl-PL"/>
        </w:rPr>
        <w:t xml:space="preserve">WODOCIĄGOWEJ </w:t>
      </w:r>
      <w:r w:rsidR="00CB0519" w:rsidRPr="002868B8">
        <w:rPr>
          <w:rFonts w:cs="Calibri"/>
          <w:b/>
          <w:bCs/>
          <w:sz w:val="32"/>
          <w:szCs w:val="32"/>
          <w:lang w:eastAsia="pl-PL"/>
        </w:rPr>
        <w:t xml:space="preserve">W MIEJSCOWOŚCI </w:t>
      </w:r>
      <w:r w:rsidR="00351857">
        <w:rPr>
          <w:rFonts w:cs="Calibri"/>
          <w:b/>
          <w:bCs/>
          <w:sz w:val="32"/>
          <w:szCs w:val="32"/>
          <w:lang w:eastAsia="pl-PL"/>
        </w:rPr>
        <w:t>ZIELNIKI</w:t>
      </w:r>
    </w:p>
    <w:p w:rsidR="00594100" w:rsidRDefault="00351857" w:rsidP="00351857">
      <w:pPr>
        <w:adjustRightInd w:val="0"/>
        <w:jc w:val="center"/>
        <w:rPr>
          <w:rFonts w:cs="Calibri"/>
          <w:b/>
          <w:bCs/>
          <w:sz w:val="32"/>
          <w:szCs w:val="32"/>
          <w:lang w:eastAsia="pl-PL"/>
        </w:rPr>
      </w:pPr>
      <w:r>
        <w:rPr>
          <w:rFonts w:cs="Calibri"/>
          <w:b/>
          <w:bCs/>
          <w:sz w:val="32"/>
          <w:szCs w:val="32"/>
          <w:lang w:eastAsia="pl-PL"/>
        </w:rPr>
        <w:t xml:space="preserve"> </w:t>
      </w:r>
      <w:r w:rsidR="00CB0519" w:rsidRPr="002868B8">
        <w:rPr>
          <w:rFonts w:cs="Calibri"/>
          <w:b/>
          <w:bCs/>
          <w:sz w:val="32"/>
          <w:szCs w:val="32"/>
          <w:lang w:eastAsia="pl-PL"/>
        </w:rPr>
        <w:t>GMIN</w:t>
      </w:r>
      <w:r w:rsidR="00371356">
        <w:rPr>
          <w:rFonts w:cs="Calibri"/>
          <w:b/>
          <w:bCs/>
          <w:sz w:val="32"/>
          <w:szCs w:val="32"/>
          <w:lang w:eastAsia="pl-PL"/>
        </w:rPr>
        <w:t>A</w:t>
      </w:r>
      <w:r w:rsidR="00CB0519" w:rsidRPr="002868B8">
        <w:rPr>
          <w:rFonts w:cs="Calibri"/>
          <w:b/>
          <w:bCs/>
          <w:sz w:val="32"/>
          <w:szCs w:val="32"/>
          <w:lang w:eastAsia="pl-PL"/>
        </w:rPr>
        <w:t xml:space="preserve"> ŚRODA WIELKOPOLSKA</w:t>
      </w:r>
      <w:r w:rsidR="00594100">
        <w:rPr>
          <w:rFonts w:cs="Calibri"/>
          <w:b/>
          <w:bCs/>
          <w:sz w:val="32"/>
          <w:szCs w:val="32"/>
          <w:lang w:eastAsia="pl-PL"/>
        </w:rPr>
        <w:t xml:space="preserve"> </w:t>
      </w:r>
    </w:p>
    <w:p w:rsidR="00AD3E68" w:rsidRDefault="00AD3E68" w:rsidP="00CB0519">
      <w:pPr>
        <w:jc w:val="center"/>
        <w:rPr>
          <w:rFonts w:cs="Calibri"/>
          <w:b/>
          <w:bCs/>
        </w:rPr>
      </w:pPr>
    </w:p>
    <w:p w:rsidR="00CF550D" w:rsidRDefault="00CF550D" w:rsidP="00CB0519">
      <w:pPr>
        <w:jc w:val="center"/>
        <w:rPr>
          <w:rFonts w:cs="Calibri"/>
          <w:b/>
          <w:bCs/>
        </w:rPr>
      </w:pPr>
    </w:p>
    <w:p w:rsidR="00CF550D" w:rsidRDefault="00CF550D" w:rsidP="00CB0519">
      <w:pPr>
        <w:jc w:val="center"/>
        <w:rPr>
          <w:rFonts w:cs="Calibri"/>
          <w:b/>
          <w:bCs/>
        </w:rPr>
      </w:pPr>
    </w:p>
    <w:p w:rsidR="00CF550D" w:rsidRPr="002B548D" w:rsidRDefault="00CF550D" w:rsidP="00CF550D">
      <w:pPr>
        <w:rPr>
          <w:rFonts w:asciiTheme="minorHAnsi" w:hAnsiTheme="minorHAnsi" w:cstheme="minorHAnsi"/>
          <w:b/>
          <w:bCs/>
          <w:color w:val="000000" w:themeColor="text1"/>
          <w:sz w:val="20"/>
          <w:szCs w:val="20"/>
        </w:rPr>
      </w:pPr>
      <w:r w:rsidRPr="002B548D">
        <w:rPr>
          <w:rFonts w:asciiTheme="minorHAnsi" w:hAnsiTheme="minorHAnsi" w:cstheme="minorHAnsi"/>
          <w:b/>
          <w:bCs/>
          <w:color w:val="000000" w:themeColor="text1"/>
          <w:sz w:val="20"/>
          <w:szCs w:val="20"/>
        </w:rPr>
        <w:t>CPV</w:t>
      </w:r>
      <w:r w:rsidR="00E724C3" w:rsidRPr="002B548D">
        <w:rPr>
          <w:rFonts w:asciiTheme="minorHAnsi" w:hAnsiTheme="minorHAnsi" w:cstheme="minorHAnsi"/>
          <w:b/>
          <w:bCs/>
          <w:color w:val="000000" w:themeColor="text1"/>
          <w:sz w:val="20"/>
          <w:szCs w:val="20"/>
        </w:rPr>
        <w:t>:</w:t>
      </w:r>
      <w:r w:rsidR="0008381A" w:rsidRPr="002B548D">
        <w:rPr>
          <w:rFonts w:asciiTheme="minorHAnsi" w:hAnsiTheme="minorHAnsi" w:cstheme="minorHAnsi"/>
          <w:b/>
          <w:bCs/>
          <w:color w:val="000000" w:themeColor="text1"/>
          <w:sz w:val="20"/>
          <w:szCs w:val="20"/>
        </w:rPr>
        <w:t xml:space="preserve"> </w:t>
      </w:r>
    </w:p>
    <w:p w:rsidR="00DB726A" w:rsidRPr="002B548D" w:rsidRDefault="00E273F9" w:rsidP="00DB726A">
      <w:pPr>
        <w:rPr>
          <w:rFonts w:asciiTheme="minorHAnsi" w:hAnsiTheme="minorHAnsi" w:cstheme="minorHAnsi"/>
          <w:b/>
          <w:bCs/>
          <w:color w:val="000000" w:themeColor="text1"/>
          <w:sz w:val="20"/>
          <w:szCs w:val="20"/>
        </w:rPr>
      </w:pPr>
      <w:hyperlink r:id="rId12" w:history="1">
        <w:r w:rsidR="00DB726A" w:rsidRPr="002B548D">
          <w:rPr>
            <w:rStyle w:val="Hipercze"/>
            <w:rFonts w:asciiTheme="minorHAnsi" w:hAnsiTheme="minorHAnsi" w:cstheme="minorHAnsi"/>
            <w:b/>
            <w:bCs/>
            <w:iCs/>
            <w:color w:val="000000" w:themeColor="text1"/>
            <w:sz w:val="20"/>
            <w:szCs w:val="20"/>
            <w:u w:val="none"/>
            <w:shd w:val="clear" w:color="auto" w:fill="FFFFFF"/>
          </w:rPr>
          <w:t>45231300-8 - Roboty budowlane w zakresie budowy wodociągów i rurociągów do odprowadzania ścieków</w:t>
        </w:r>
      </w:hyperlink>
    </w:p>
    <w:p w:rsidR="0008381A" w:rsidRPr="002B548D" w:rsidRDefault="0008381A" w:rsidP="0008381A">
      <w:pPr>
        <w:rPr>
          <w:rFonts w:asciiTheme="minorHAnsi" w:hAnsiTheme="minorHAnsi" w:cstheme="minorHAnsi"/>
          <w:b/>
          <w:bCs/>
          <w:color w:val="000000" w:themeColor="text1"/>
          <w:sz w:val="20"/>
          <w:szCs w:val="20"/>
        </w:rPr>
      </w:pPr>
      <w:r w:rsidRPr="002B548D">
        <w:rPr>
          <w:rFonts w:asciiTheme="minorHAnsi" w:hAnsiTheme="minorHAnsi" w:cstheme="minorHAnsi"/>
          <w:b/>
          <w:bCs/>
          <w:color w:val="000000" w:themeColor="text1"/>
          <w:sz w:val="20"/>
          <w:szCs w:val="20"/>
        </w:rPr>
        <w:t>4523</w:t>
      </w:r>
      <w:r w:rsidR="00312E13">
        <w:rPr>
          <w:rFonts w:asciiTheme="minorHAnsi" w:hAnsiTheme="minorHAnsi" w:cstheme="minorHAnsi"/>
          <w:b/>
          <w:bCs/>
          <w:color w:val="000000" w:themeColor="text1"/>
          <w:sz w:val="20"/>
          <w:szCs w:val="20"/>
        </w:rPr>
        <w:t>31</w:t>
      </w:r>
      <w:r w:rsidR="00AD2DAE">
        <w:rPr>
          <w:rFonts w:asciiTheme="minorHAnsi" w:hAnsiTheme="minorHAnsi" w:cstheme="minorHAnsi"/>
          <w:b/>
          <w:bCs/>
          <w:color w:val="000000" w:themeColor="text1"/>
          <w:sz w:val="20"/>
          <w:szCs w:val="20"/>
        </w:rPr>
        <w:t>4</w:t>
      </w:r>
      <w:r w:rsidR="00A87C36">
        <w:rPr>
          <w:rFonts w:asciiTheme="minorHAnsi" w:hAnsiTheme="minorHAnsi" w:cstheme="minorHAnsi"/>
          <w:b/>
          <w:bCs/>
          <w:color w:val="000000" w:themeColor="text1"/>
          <w:sz w:val="20"/>
          <w:szCs w:val="20"/>
        </w:rPr>
        <w:t>0-2 -</w:t>
      </w:r>
      <w:r w:rsidRPr="002B548D">
        <w:rPr>
          <w:rFonts w:asciiTheme="minorHAnsi" w:hAnsiTheme="minorHAnsi" w:cstheme="minorHAnsi"/>
          <w:b/>
          <w:bCs/>
          <w:color w:val="000000" w:themeColor="text1"/>
          <w:sz w:val="20"/>
          <w:szCs w:val="20"/>
        </w:rPr>
        <w:t xml:space="preserve"> Roboty drogowe</w:t>
      </w:r>
    </w:p>
    <w:p w:rsidR="00C35C3B" w:rsidRPr="00C6505C" w:rsidRDefault="00C35C3B" w:rsidP="0008381A">
      <w:pPr>
        <w:rPr>
          <w:rFonts w:cs="Calibri"/>
          <w:b/>
          <w:bCs/>
        </w:rPr>
      </w:pPr>
    </w:p>
    <w:p w:rsidR="0008381A" w:rsidRPr="00C6505C" w:rsidRDefault="0008381A" w:rsidP="00CF550D">
      <w:pPr>
        <w:rPr>
          <w:rFonts w:cs="Calibri"/>
          <w:b/>
          <w:bCs/>
        </w:rPr>
      </w:pPr>
    </w:p>
    <w:p w:rsidR="00244941" w:rsidRPr="002868B8" w:rsidRDefault="00244941" w:rsidP="007F0D01">
      <w:pPr>
        <w:autoSpaceDE w:val="0"/>
        <w:autoSpaceDN w:val="0"/>
        <w:adjustRightInd w:val="0"/>
        <w:spacing w:line="240" w:lineRule="auto"/>
        <w:rPr>
          <w:rFonts w:cs="Calibri"/>
          <w:b/>
          <w:bCs/>
          <w:sz w:val="28"/>
          <w:szCs w:val="28"/>
        </w:rPr>
      </w:pPr>
      <w:r w:rsidRPr="002868B8">
        <w:rPr>
          <w:rFonts w:cs="Calibri"/>
          <w:b/>
          <w:bCs/>
          <w:sz w:val="28"/>
          <w:szCs w:val="28"/>
        </w:rPr>
        <w:t>Warunk</w:t>
      </w:r>
      <w:r w:rsidR="00D8313F" w:rsidRPr="002868B8">
        <w:rPr>
          <w:rFonts w:cs="Calibri"/>
          <w:b/>
          <w:bCs/>
          <w:sz w:val="28"/>
          <w:szCs w:val="28"/>
        </w:rPr>
        <w:t>i</w:t>
      </w:r>
      <w:r w:rsidRPr="002868B8">
        <w:rPr>
          <w:rFonts w:cs="Calibri"/>
          <w:b/>
          <w:bCs/>
          <w:sz w:val="28"/>
          <w:szCs w:val="28"/>
        </w:rPr>
        <w:t xml:space="preserve"> Zamówienia</w:t>
      </w:r>
      <w:r w:rsidR="00D8313F" w:rsidRPr="002868B8">
        <w:rPr>
          <w:rFonts w:cs="Calibri"/>
          <w:b/>
          <w:bCs/>
          <w:sz w:val="28"/>
          <w:szCs w:val="28"/>
        </w:rPr>
        <w:t xml:space="preserve"> </w:t>
      </w:r>
    </w:p>
    <w:p w:rsidR="00D8313F" w:rsidRPr="002868B8" w:rsidRDefault="00D8313F" w:rsidP="007F0D01">
      <w:pPr>
        <w:autoSpaceDE w:val="0"/>
        <w:autoSpaceDN w:val="0"/>
        <w:adjustRightInd w:val="0"/>
        <w:spacing w:line="240" w:lineRule="auto"/>
        <w:rPr>
          <w:rFonts w:cs="Calibri"/>
          <w:u w:val="single"/>
        </w:rPr>
      </w:pPr>
    </w:p>
    <w:p w:rsidR="00244941" w:rsidRPr="002868B8" w:rsidRDefault="00244941" w:rsidP="00FA03F3">
      <w:pPr>
        <w:autoSpaceDE w:val="0"/>
        <w:autoSpaceDN w:val="0"/>
        <w:adjustRightInd w:val="0"/>
        <w:rPr>
          <w:rFonts w:cs="Calibri"/>
          <w:u w:val="single"/>
        </w:rPr>
      </w:pPr>
      <w:r w:rsidRPr="002868B8">
        <w:rPr>
          <w:rFonts w:cs="Calibri"/>
          <w:u w:val="single"/>
        </w:rPr>
        <w:t>Podstawa prawna:</w:t>
      </w:r>
    </w:p>
    <w:p w:rsidR="00FA03F3" w:rsidRPr="002868B8" w:rsidRDefault="00FA03F3" w:rsidP="00FA03F3">
      <w:pPr>
        <w:autoSpaceDE w:val="0"/>
        <w:autoSpaceDN w:val="0"/>
        <w:adjustRightInd w:val="0"/>
        <w:jc w:val="both"/>
        <w:rPr>
          <w:rFonts w:cs="Calibri"/>
        </w:rPr>
      </w:pPr>
      <w:r w:rsidRPr="002868B8">
        <w:rPr>
          <w:rFonts w:cs="Calibri"/>
        </w:rPr>
        <w:t>Kodeks cywilny</w:t>
      </w:r>
      <w:r w:rsidR="00282973" w:rsidRPr="002868B8">
        <w:rPr>
          <w:rFonts w:cs="Calibri"/>
        </w:rPr>
        <w:t>.</w:t>
      </w:r>
      <w:r w:rsidRPr="002868B8">
        <w:rPr>
          <w:rFonts w:cs="Calibri"/>
        </w:rPr>
        <w:t xml:space="preserve"> </w:t>
      </w:r>
    </w:p>
    <w:p w:rsidR="00FA03F3" w:rsidRPr="002868B8" w:rsidRDefault="00FA03F3" w:rsidP="00FA03F3">
      <w:pPr>
        <w:widowControl w:val="0"/>
        <w:suppressAutoHyphens/>
        <w:jc w:val="both"/>
        <w:rPr>
          <w:rFonts w:cs="Calibri"/>
          <w:bCs/>
        </w:rPr>
      </w:pPr>
      <w:r w:rsidRPr="002868B8">
        <w:rPr>
          <w:rFonts w:cs="Calibri"/>
        </w:rPr>
        <w:t xml:space="preserve">Regulamin </w:t>
      </w:r>
      <w:r w:rsidRPr="002868B8">
        <w:rPr>
          <w:rFonts w:cs="Calibri"/>
          <w:bCs/>
        </w:rPr>
        <w:t xml:space="preserve">zamówień </w:t>
      </w:r>
      <w:r w:rsidR="00720D58" w:rsidRPr="002868B8">
        <w:rPr>
          <w:rFonts w:cs="Calibri"/>
          <w:bCs/>
        </w:rPr>
        <w:t xml:space="preserve">sektorowych </w:t>
      </w:r>
      <w:r w:rsidR="009A02FE" w:rsidRPr="002868B8">
        <w:rPr>
          <w:rFonts w:cs="Calibri"/>
          <w:bCs/>
        </w:rPr>
        <w:t xml:space="preserve">o wartości poniżej kwot określonych w przepisach wydanych na podstawie art. </w:t>
      </w:r>
      <w:r w:rsidR="00A21B36">
        <w:rPr>
          <w:rFonts w:cs="Calibri"/>
          <w:bCs/>
        </w:rPr>
        <w:t>3</w:t>
      </w:r>
      <w:r w:rsidR="00A21B36" w:rsidRPr="002868B8">
        <w:rPr>
          <w:rFonts w:cs="Calibri"/>
          <w:bCs/>
        </w:rPr>
        <w:t xml:space="preserve"> </w:t>
      </w:r>
      <w:r w:rsidR="009A02FE" w:rsidRPr="002868B8">
        <w:rPr>
          <w:rFonts w:cs="Calibri"/>
          <w:bCs/>
        </w:rPr>
        <w:t xml:space="preserve">ust. </w:t>
      </w:r>
      <w:r w:rsidR="00A21B36">
        <w:rPr>
          <w:rFonts w:cs="Calibri"/>
          <w:bCs/>
        </w:rPr>
        <w:t>3</w:t>
      </w:r>
      <w:r w:rsidR="00A21B36" w:rsidRPr="002868B8">
        <w:rPr>
          <w:rFonts w:cs="Calibri"/>
          <w:bCs/>
        </w:rPr>
        <w:t xml:space="preserve"> </w:t>
      </w:r>
      <w:r w:rsidR="009A02FE" w:rsidRPr="002868B8">
        <w:rPr>
          <w:rFonts w:cs="Calibri"/>
          <w:bCs/>
        </w:rPr>
        <w:t xml:space="preserve">ustawy Prawo zamówień publicznych </w:t>
      </w:r>
      <w:r w:rsidR="00602B7D" w:rsidRPr="002868B8">
        <w:rPr>
          <w:rFonts w:cs="Calibri"/>
          <w:bCs/>
        </w:rPr>
        <w:t>obowiązujący w</w:t>
      </w:r>
      <w:r w:rsidR="00C6505C">
        <w:rPr>
          <w:rFonts w:cs="Calibri"/>
          <w:bCs/>
        </w:rPr>
        <w:t xml:space="preserve"> </w:t>
      </w:r>
      <w:r w:rsidRPr="002868B8">
        <w:rPr>
          <w:rFonts w:cs="Calibri"/>
          <w:bCs/>
        </w:rPr>
        <w:t>Miejski</w:t>
      </w:r>
      <w:r w:rsidR="00602B7D" w:rsidRPr="002868B8">
        <w:rPr>
          <w:rFonts w:cs="Calibri"/>
          <w:bCs/>
        </w:rPr>
        <w:t>m</w:t>
      </w:r>
      <w:r w:rsidRPr="002868B8">
        <w:rPr>
          <w:rFonts w:cs="Calibri"/>
          <w:bCs/>
        </w:rPr>
        <w:t xml:space="preserve"> Przedsiębiorstw</w:t>
      </w:r>
      <w:r w:rsidR="00602B7D" w:rsidRPr="002868B8">
        <w:rPr>
          <w:rFonts w:cs="Calibri"/>
          <w:bCs/>
        </w:rPr>
        <w:t>ie</w:t>
      </w:r>
      <w:r w:rsidRPr="002868B8">
        <w:rPr>
          <w:rFonts w:cs="Calibri"/>
          <w:bCs/>
        </w:rPr>
        <w:t xml:space="preserve"> Energetyki Cieplnej, Wodociągów i Kanalizacji Sp. z o. o. w</w:t>
      </w:r>
      <w:r w:rsidR="00C6505C">
        <w:rPr>
          <w:rFonts w:cs="Calibri"/>
          <w:bCs/>
        </w:rPr>
        <w:t xml:space="preserve"> </w:t>
      </w:r>
      <w:r w:rsidRPr="002868B8">
        <w:rPr>
          <w:rFonts w:cs="Calibri"/>
          <w:bCs/>
        </w:rPr>
        <w:t>Środzie Wlkp., zwan</w:t>
      </w:r>
      <w:r w:rsidR="00602B7D" w:rsidRPr="002868B8">
        <w:rPr>
          <w:rFonts w:cs="Calibri"/>
          <w:bCs/>
        </w:rPr>
        <w:t>y</w:t>
      </w:r>
      <w:r w:rsidRPr="002868B8">
        <w:rPr>
          <w:rFonts w:cs="Calibri"/>
          <w:bCs/>
        </w:rPr>
        <w:t xml:space="preserve"> dalej</w:t>
      </w:r>
      <w:r w:rsidR="007955F3" w:rsidRPr="002868B8">
        <w:rPr>
          <w:rFonts w:cs="Calibri"/>
          <w:bCs/>
        </w:rPr>
        <w:t xml:space="preserve"> „</w:t>
      </w:r>
      <w:r w:rsidR="004A427C" w:rsidRPr="002868B8">
        <w:rPr>
          <w:rFonts w:cs="Calibri"/>
          <w:bCs/>
        </w:rPr>
        <w:t>R</w:t>
      </w:r>
      <w:r w:rsidRPr="002868B8">
        <w:rPr>
          <w:rFonts w:cs="Calibri"/>
          <w:bCs/>
        </w:rPr>
        <w:t>egulaminem</w:t>
      </w:r>
      <w:r w:rsidR="00602B7D" w:rsidRPr="002868B8">
        <w:rPr>
          <w:rFonts w:cs="Calibri"/>
          <w:bCs/>
        </w:rPr>
        <w:t xml:space="preserve"> zamówień sektorowych</w:t>
      </w:r>
      <w:r w:rsidR="007955F3" w:rsidRPr="002868B8">
        <w:rPr>
          <w:rFonts w:cs="Calibri"/>
          <w:bCs/>
        </w:rPr>
        <w:t>”</w:t>
      </w:r>
      <w:r w:rsidRPr="002868B8">
        <w:rPr>
          <w:rFonts w:cs="Calibri"/>
          <w:bCs/>
        </w:rPr>
        <w:t>, dos</w:t>
      </w:r>
      <w:r w:rsidR="00D418FD" w:rsidRPr="002868B8">
        <w:rPr>
          <w:rFonts w:cs="Calibri"/>
          <w:bCs/>
        </w:rPr>
        <w:t>tępny na stronie internetowej Z</w:t>
      </w:r>
      <w:r w:rsidRPr="002868B8">
        <w:rPr>
          <w:rFonts w:cs="Calibri"/>
          <w:bCs/>
        </w:rPr>
        <w:t>amawiającego</w:t>
      </w:r>
      <w:r w:rsidR="00A26345" w:rsidRPr="002868B8">
        <w:rPr>
          <w:rFonts w:cs="Calibri"/>
          <w:bCs/>
        </w:rPr>
        <w:t>.</w:t>
      </w:r>
    </w:p>
    <w:p w:rsidR="00244941" w:rsidRPr="002868B8" w:rsidRDefault="00244941" w:rsidP="00FA03F3">
      <w:pPr>
        <w:autoSpaceDE w:val="0"/>
        <w:autoSpaceDN w:val="0"/>
        <w:adjustRightInd w:val="0"/>
        <w:rPr>
          <w:rFonts w:cs="Calibri"/>
        </w:rPr>
      </w:pPr>
    </w:p>
    <w:p w:rsidR="00244941" w:rsidRPr="002868B8" w:rsidRDefault="00244941" w:rsidP="00FA03F3">
      <w:pPr>
        <w:autoSpaceDE w:val="0"/>
        <w:autoSpaceDN w:val="0"/>
        <w:adjustRightInd w:val="0"/>
        <w:rPr>
          <w:rFonts w:cs="Calibri"/>
          <w:u w:val="single"/>
        </w:rPr>
      </w:pPr>
      <w:r w:rsidRPr="002868B8">
        <w:rPr>
          <w:rFonts w:cs="Calibri"/>
          <w:u w:val="single"/>
        </w:rPr>
        <w:t>Wartość zamówienia:</w:t>
      </w:r>
    </w:p>
    <w:p w:rsidR="00244941" w:rsidRPr="002868B8" w:rsidRDefault="00244941" w:rsidP="00FA03F3">
      <w:pPr>
        <w:autoSpaceDE w:val="0"/>
        <w:autoSpaceDN w:val="0"/>
        <w:adjustRightInd w:val="0"/>
        <w:jc w:val="both"/>
        <w:rPr>
          <w:rFonts w:cs="Calibri"/>
        </w:rPr>
      </w:pPr>
      <w:r w:rsidRPr="002868B8">
        <w:rPr>
          <w:rFonts w:cs="Calibri"/>
        </w:rPr>
        <w:t xml:space="preserve">Wartość zamówienia </w:t>
      </w:r>
      <w:r w:rsidR="00365320" w:rsidRPr="002868B8">
        <w:rPr>
          <w:rFonts w:cs="Calibri"/>
        </w:rPr>
        <w:t xml:space="preserve">nie </w:t>
      </w:r>
      <w:r w:rsidRPr="002868B8">
        <w:rPr>
          <w:rFonts w:cs="Calibri"/>
        </w:rPr>
        <w:t>przekracza równowartoś</w:t>
      </w:r>
      <w:r w:rsidR="00365320" w:rsidRPr="002868B8">
        <w:rPr>
          <w:rFonts w:cs="Calibri"/>
        </w:rPr>
        <w:t>ci</w:t>
      </w:r>
      <w:r w:rsidRPr="002868B8">
        <w:rPr>
          <w:rFonts w:cs="Calibri"/>
        </w:rPr>
        <w:t xml:space="preserve"> kwot określonych w przepisach wydanych na podstawie art. </w:t>
      </w:r>
      <w:r w:rsidR="006D530C">
        <w:rPr>
          <w:rFonts w:cs="Calibri"/>
        </w:rPr>
        <w:t>3</w:t>
      </w:r>
      <w:r w:rsidR="006D530C" w:rsidRPr="002868B8">
        <w:rPr>
          <w:rFonts w:cs="Calibri"/>
        </w:rPr>
        <w:t xml:space="preserve"> </w:t>
      </w:r>
      <w:r w:rsidRPr="002868B8">
        <w:rPr>
          <w:rFonts w:cs="Calibri"/>
        </w:rPr>
        <w:t xml:space="preserve">ust. </w:t>
      </w:r>
      <w:r w:rsidR="006D530C">
        <w:rPr>
          <w:rFonts w:cs="Calibri"/>
        </w:rPr>
        <w:t>3</w:t>
      </w:r>
      <w:r w:rsidR="006D530C" w:rsidRPr="002868B8">
        <w:rPr>
          <w:rFonts w:cs="Calibri"/>
        </w:rPr>
        <w:t xml:space="preserve"> </w:t>
      </w:r>
      <w:r w:rsidRPr="002868B8">
        <w:rPr>
          <w:rFonts w:cs="Calibri"/>
        </w:rPr>
        <w:t xml:space="preserve">ustawy </w:t>
      </w:r>
      <w:r w:rsidR="00365320" w:rsidRPr="002868B8">
        <w:rPr>
          <w:rFonts w:cs="Calibri"/>
        </w:rPr>
        <w:t xml:space="preserve">z dnia </w:t>
      </w:r>
      <w:r w:rsidR="00EC16BD">
        <w:rPr>
          <w:rFonts w:cs="Calibri"/>
        </w:rPr>
        <w:t>11</w:t>
      </w:r>
      <w:r w:rsidR="00EC16BD" w:rsidRPr="002868B8">
        <w:rPr>
          <w:rFonts w:cs="Calibri"/>
        </w:rPr>
        <w:t xml:space="preserve"> </w:t>
      </w:r>
      <w:r w:rsidR="00EC16BD">
        <w:rPr>
          <w:rFonts w:cs="Calibri"/>
        </w:rPr>
        <w:t>września</w:t>
      </w:r>
      <w:r w:rsidR="00EC16BD" w:rsidRPr="002868B8">
        <w:rPr>
          <w:rFonts w:cs="Calibri"/>
        </w:rPr>
        <w:t xml:space="preserve"> </w:t>
      </w:r>
      <w:r w:rsidR="00365320" w:rsidRPr="002868B8">
        <w:rPr>
          <w:rFonts w:cs="Calibri"/>
        </w:rPr>
        <w:t>20</w:t>
      </w:r>
      <w:r w:rsidR="00EC16BD">
        <w:rPr>
          <w:rFonts w:cs="Calibri"/>
        </w:rPr>
        <w:t>19</w:t>
      </w:r>
      <w:r w:rsidR="00DB5F7E" w:rsidRPr="002868B8">
        <w:rPr>
          <w:rFonts w:cs="Calibri"/>
        </w:rPr>
        <w:t xml:space="preserve"> r.</w:t>
      </w:r>
      <w:r w:rsidR="00A26345" w:rsidRPr="002868B8">
        <w:rPr>
          <w:rFonts w:cs="Calibri"/>
        </w:rPr>
        <w:t xml:space="preserve"> Prawo zamówień publicznych</w:t>
      </w:r>
      <w:r w:rsidR="00365320" w:rsidRPr="002868B8">
        <w:rPr>
          <w:rFonts w:cs="Calibri"/>
        </w:rPr>
        <w:t xml:space="preserve"> </w:t>
      </w:r>
      <w:r w:rsidR="00A26345" w:rsidRPr="002868B8">
        <w:rPr>
          <w:rFonts w:cs="Calibri"/>
        </w:rPr>
        <w:t>(</w:t>
      </w:r>
      <w:r w:rsidR="00365320" w:rsidRPr="002868B8">
        <w:rPr>
          <w:rFonts w:cs="Calibri"/>
        </w:rPr>
        <w:t>tekst jednolity Dz.</w:t>
      </w:r>
      <w:r w:rsidR="00841FA9" w:rsidRPr="002868B8">
        <w:rPr>
          <w:rFonts w:cs="Calibri"/>
        </w:rPr>
        <w:t xml:space="preserve"> </w:t>
      </w:r>
      <w:r w:rsidR="00365320" w:rsidRPr="002868B8">
        <w:rPr>
          <w:rFonts w:cs="Calibri"/>
        </w:rPr>
        <w:t xml:space="preserve">U. z </w:t>
      </w:r>
      <w:r w:rsidR="00EC16BD">
        <w:rPr>
          <w:rFonts w:cs="Calibri"/>
        </w:rPr>
        <w:t>2021</w:t>
      </w:r>
      <w:r w:rsidR="00EC16BD" w:rsidRPr="002868B8">
        <w:rPr>
          <w:rFonts w:cs="Calibri"/>
        </w:rPr>
        <w:t xml:space="preserve"> </w:t>
      </w:r>
      <w:r w:rsidR="00365320" w:rsidRPr="002868B8">
        <w:rPr>
          <w:rFonts w:cs="Calibri"/>
        </w:rPr>
        <w:t xml:space="preserve">r. poz. </w:t>
      </w:r>
      <w:r w:rsidR="00EC16BD" w:rsidRPr="002868B8">
        <w:rPr>
          <w:rFonts w:cs="Calibri"/>
        </w:rPr>
        <w:t>1</w:t>
      </w:r>
      <w:r w:rsidR="00EC16BD">
        <w:rPr>
          <w:rFonts w:cs="Calibri"/>
        </w:rPr>
        <w:t>129 ze zm.</w:t>
      </w:r>
      <w:r w:rsidR="00A26345" w:rsidRPr="002868B8">
        <w:rPr>
          <w:rFonts w:cs="Calibri"/>
        </w:rPr>
        <w:t>)</w:t>
      </w:r>
      <w:r w:rsidR="00D86980" w:rsidRPr="002868B8">
        <w:rPr>
          <w:rFonts w:cs="Calibri"/>
        </w:rPr>
        <w:t xml:space="preserve"> zwanej dalej „Ustawą”</w:t>
      </w:r>
      <w:r w:rsidR="00C85C90" w:rsidRPr="002868B8">
        <w:rPr>
          <w:rFonts w:cs="Calibri"/>
        </w:rPr>
        <w:t>.</w:t>
      </w:r>
    </w:p>
    <w:p w:rsidR="00244941" w:rsidRPr="002868B8" w:rsidRDefault="00244941" w:rsidP="00FA03F3">
      <w:pPr>
        <w:autoSpaceDE w:val="0"/>
        <w:autoSpaceDN w:val="0"/>
        <w:adjustRightInd w:val="0"/>
        <w:jc w:val="both"/>
        <w:rPr>
          <w:rFonts w:cs="Calibri"/>
        </w:rPr>
      </w:pPr>
    </w:p>
    <w:p w:rsidR="00FB4625" w:rsidRPr="007A0D1B" w:rsidRDefault="00FB4625" w:rsidP="00FB4625">
      <w:pPr>
        <w:tabs>
          <w:tab w:val="center" w:pos="4536"/>
          <w:tab w:val="left" w:pos="6945"/>
        </w:tabs>
        <w:spacing w:before="40" w:after="160"/>
        <w:jc w:val="both"/>
        <w:rPr>
          <w:rFonts w:eastAsia="Times New Roman" w:cs="Calibri"/>
        </w:rPr>
      </w:pPr>
      <w:r w:rsidRPr="00F479DA">
        <w:rPr>
          <w:rFonts w:eastAsia="Times New Roman" w:cs="Calibri"/>
          <w:bCs/>
          <w:color w:val="000000" w:themeColor="text1"/>
        </w:rPr>
        <w:t xml:space="preserve">Przedmiotowe postępowanie prowadzone jest przy użyciu środków komunikacji elektronicznej. Składanie ofert następuje za pośrednictwem platformy zakupowej dostępnej pod adresem internetowym: </w:t>
      </w:r>
      <w:hyperlink r:id="rId13" w:history="1">
        <w:r w:rsidRPr="00F479DA">
          <w:rPr>
            <w:rStyle w:val="Hipercze"/>
            <w:rFonts w:eastAsia="Times New Roman" w:cs="Calibri"/>
          </w:rPr>
          <w:t>https://platformazakupowa.pl/pn/wodociagi_sroda</w:t>
        </w:r>
      </w:hyperlink>
    </w:p>
    <w:p w:rsidR="00FB4625" w:rsidRDefault="00FB4625" w:rsidP="00FA03F3">
      <w:pPr>
        <w:autoSpaceDE w:val="0"/>
        <w:autoSpaceDN w:val="0"/>
        <w:adjustRightInd w:val="0"/>
        <w:rPr>
          <w:rFonts w:cs="Calibri"/>
          <w:b/>
          <w:sz w:val="28"/>
          <w:szCs w:val="28"/>
        </w:rPr>
      </w:pPr>
    </w:p>
    <w:p w:rsidR="00BA0BEF" w:rsidRDefault="00BA0BEF" w:rsidP="00FA03F3">
      <w:pPr>
        <w:autoSpaceDE w:val="0"/>
        <w:autoSpaceDN w:val="0"/>
        <w:adjustRightInd w:val="0"/>
        <w:rPr>
          <w:rFonts w:cs="Calibri"/>
          <w:b/>
          <w:sz w:val="28"/>
          <w:szCs w:val="28"/>
        </w:rPr>
      </w:pPr>
    </w:p>
    <w:p w:rsidR="00BA0BEF" w:rsidRDefault="00BA0BEF" w:rsidP="00FA03F3">
      <w:pPr>
        <w:autoSpaceDE w:val="0"/>
        <w:autoSpaceDN w:val="0"/>
        <w:adjustRightInd w:val="0"/>
        <w:rPr>
          <w:rFonts w:cs="Calibri"/>
          <w:b/>
          <w:sz w:val="28"/>
          <w:szCs w:val="28"/>
        </w:rPr>
      </w:pPr>
    </w:p>
    <w:p w:rsidR="00BA0BEF" w:rsidRDefault="00BA0BEF" w:rsidP="00FA03F3">
      <w:pPr>
        <w:autoSpaceDE w:val="0"/>
        <w:autoSpaceDN w:val="0"/>
        <w:adjustRightInd w:val="0"/>
        <w:rPr>
          <w:rFonts w:cs="Calibri"/>
          <w:b/>
          <w:sz w:val="28"/>
          <w:szCs w:val="28"/>
        </w:rPr>
      </w:pPr>
    </w:p>
    <w:p w:rsidR="00244941" w:rsidRPr="002868B8" w:rsidRDefault="00FB096B" w:rsidP="00FA03F3">
      <w:pPr>
        <w:autoSpaceDE w:val="0"/>
        <w:autoSpaceDN w:val="0"/>
        <w:adjustRightInd w:val="0"/>
        <w:rPr>
          <w:rFonts w:cs="Calibri"/>
          <w:b/>
          <w:sz w:val="28"/>
          <w:szCs w:val="28"/>
        </w:rPr>
      </w:pPr>
      <w:r w:rsidRPr="002868B8">
        <w:rPr>
          <w:rFonts w:cs="Calibri"/>
          <w:b/>
          <w:sz w:val="28"/>
          <w:szCs w:val="28"/>
        </w:rPr>
        <w:lastRenderedPageBreak/>
        <w:t>Warunki Zamówienia</w:t>
      </w:r>
      <w:r w:rsidR="00244941" w:rsidRPr="002868B8">
        <w:rPr>
          <w:rFonts w:cs="Calibri"/>
          <w:b/>
          <w:sz w:val="28"/>
          <w:szCs w:val="28"/>
        </w:rPr>
        <w:t xml:space="preserve"> (</w:t>
      </w:r>
      <w:r w:rsidR="00DB5F7E" w:rsidRPr="002868B8">
        <w:rPr>
          <w:rFonts w:cs="Calibri"/>
          <w:b/>
          <w:sz w:val="28"/>
          <w:szCs w:val="28"/>
        </w:rPr>
        <w:t xml:space="preserve">zwane dalej </w:t>
      </w:r>
      <w:r w:rsidR="001E12CA">
        <w:rPr>
          <w:rFonts w:cs="Calibri"/>
          <w:b/>
          <w:sz w:val="28"/>
          <w:szCs w:val="28"/>
        </w:rPr>
        <w:t>„</w:t>
      </w:r>
      <w:r w:rsidR="00244941" w:rsidRPr="002868B8">
        <w:rPr>
          <w:rFonts w:cs="Calibri"/>
          <w:b/>
          <w:sz w:val="28"/>
          <w:szCs w:val="28"/>
        </w:rPr>
        <w:t>WZ</w:t>
      </w:r>
      <w:r w:rsidR="00FA3E98">
        <w:rPr>
          <w:rFonts w:cs="Calibri"/>
          <w:b/>
          <w:sz w:val="28"/>
          <w:szCs w:val="28"/>
        </w:rPr>
        <w:t>”</w:t>
      </w:r>
      <w:r w:rsidR="00244941" w:rsidRPr="002868B8">
        <w:rPr>
          <w:rFonts w:cs="Calibri"/>
          <w:b/>
          <w:sz w:val="28"/>
          <w:szCs w:val="28"/>
        </w:rPr>
        <w:t>) zawiera</w:t>
      </w:r>
      <w:r w:rsidRPr="002868B8">
        <w:rPr>
          <w:rFonts w:cs="Calibri"/>
          <w:b/>
          <w:sz w:val="28"/>
          <w:szCs w:val="28"/>
        </w:rPr>
        <w:t>ją</w:t>
      </w:r>
      <w:r w:rsidR="00244941" w:rsidRPr="002868B8">
        <w:rPr>
          <w:rFonts w:cs="Calibri"/>
          <w:b/>
          <w:sz w:val="28"/>
          <w:szCs w:val="28"/>
        </w:rPr>
        <w:t>:</w:t>
      </w:r>
    </w:p>
    <w:p w:rsidR="00244941" w:rsidRPr="002868B8" w:rsidRDefault="00244941" w:rsidP="00FA03F3">
      <w:pPr>
        <w:autoSpaceDE w:val="0"/>
        <w:autoSpaceDN w:val="0"/>
        <w:adjustRightInd w:val="0"/>
        <w:rPr>
          <w:rFonts w:cs="Calibri"/>
          <w:b/>
          <w:bCs/>
          <w:sz w:val="28"/>
          <w:szCs w:val="28"/>
        </w:rPr>
      </w:pPr>
    </w:p>
    <w:p w:rsidR="00244941" w:rsidRPr="002868B8" w:rsidRDefault="00244941" w:rsidP="00AD3E68">
      <w:pPr>
        <w:tabs>
          <w:tab w:val="left" w:pos="993"/>
        </w:tabs>
        <w:autoSpaceDE w:val="0"/>
        <w:autoSpaceDN w:val="0"/>
        <w:adjustRightInd w:val="0"/>
        <w:rPr>
          <w:rFonts w:cs="Calibri"/>
        </w:rPr>
      </w:pPr>
      <w:r w:rsidRPr="002868B8">
        <w:rPr>
          <w:rFonts w:cs="Calibri"/>
        </w:rPr>
        <w:t xml:space="preserve">Część </w:t>
      </w:r>
      <w:r w:rsidR="00371356">
        <w:rPr>
          <w:rFonts w:cs="Calibri"/>
        </w:rPr>
        <w:t>I</w:t>
      </w:r>
      <w:r w:rsidR="00FA03F3" w:rsidRPr="002868B8">
        <w:rPr>
          <w:rFonts w:cs="Calibri"/>
        </w:rPr>
        <w:tab/>
      </w:r>
      <w:r w:rsidR="00DB5F7E" w:rsidRPr="002868B8">
        <w:rPr>
          <w:rFonts w:cs="Calibri"/>
        </w:rPr>
        <w:t>Instrukcja dla Wykonawców</w:t>
      </w:r>
      <w:r w:rsidR="00E44138" w:rsidRPr="002868B8">
        <w:rPr>
          <w:rFonts w:cs="Calibri"/>
        </w:rPr>
        <w:t xml:space="preserve"> (IDW)</w:t>
      </w:r>
      <w:r w:rsidR="00FB096B" w:rsidRPr="002868B8">
        <w:rPr>
          <w:rFonts w:cs="Calibri"/>
        </w:rPr>
        <w:t xml:space="preserve"> wraz</w:t>
      </w:r>
      <w:r w:rsidR="009A6C64" w:rsidRPr="002868B8">
        <w:rPr>
          <w:rFonts w:cs="Calibri"/>
        </w:rPr>
        <w:t xml:space="preserve"> z</w:t>
      </w:r>
      <w:r w:rsidR="00FB096B" w:rsidRPr="002868B8">
        <w:rPr>
          <w:rFonts w:cs="Calibri"/>
        </w:rPr>
        <w:t xml:space="preserve"> załącznikami</w:t>
      </w:r>
      <w:r w:rsidR="009D305C" w:rsidRPr="002868B8">
        <w:rPr>
          <w:rFonts w:cs="Calibri"/>
        </w:rPr>
        <w:t>.</w:t>
      </w:r>
    </w:p>
    <w:p w:rsidR="00244941" w:rsidRPr="002868B8" w:rsidRDefault="00244941" w:rsidP="00AD3E68">
      <w:pPr>
        <w:tabs>
          <w:tab w:val="left" w:pos="993"/>
        </w:tabs>
        <w:autoSpaceDE w:val="0"/>
        <w:autoSpaceDN w:val="0"/>
        <w:adjustRightInd w:val="0"/>
        <w:rPr>
          <w:rFonts w:cs="Calibri"/>
        </w:rPr>
      </w:pPr>
    </w:p>
    <w:p w:rsidR="00244941" w:rsidRPr="002868B8" w:rsidRDefault="00244941" w:rsidP="00AD3E68">
      <w:pPr>
        <w:tabs>
          <w:tab w:val="left" w:pos="993"/>
        </w:tabs>
        <w:autoSpaceDE w:val="0"/>
        <w:autoSpaceDN w:val="0"/>
        <w:adjustRightInd w:val="0"/>
        <w:rPr>
          <w:rFonts w:cs="Calibri"/>
        </w:rPr>
      </w:pPr>
      <w:r w:rsidRPr="002868B8">
        <w:rPr>
          <w:rFonts w:cs="Calibri"/>
        </w:rPr>
        <w:t>Część</w:t>
      </w:r>
      <w:r w:rsidR="003522F3" w:rsidRPr="002868B8">
        <w:rPr>
          <w:rFonts w:cs="Calibri"/>
        </w:rPr>
        <w:t xml:space="preserve"> </w:t>
      </w:r>
      <w:r w:rsidR="00371356">
        <w:rPr>
          <w:rFonts w:cs="Calibri"/>
        </w:rPr>
        <w:t>II</w:t>
      </w:r>
      <w:r w:rsidR="00AD3E68" w:rsidRPr="002868B8">
        <w:rPr>
          <w:rFonts w:cs="Calibri"/>
        </w:rPr>
        <w:tab/>
      </w:r>
      <w:r w:rsidRPr="002868B8">
        <w:rPr>
          <w:rFonts w:cs="Calibri"/>
        </w:rPr>
        <w:t>Opis przedmiotu zamówienia</w:t>
      </w:r>
      <w:r w:rsidR="00DF572D">
        <w:rPr>
          <w:rFonts w:cs="Calibri"/>
        </w:rPr>
        <w:t>.</w:t>
      </w:r>
    </w:p>
    <w:p w:rsidR="00A26345" w:rsidRPr="002868B8" w:rsidRDefault="00A26345" w:rsidP="00A26345">
      <w:pPr>
        <w:tabs>
          <w:tab w:val="left" w:pos="993"/>
        </w:tabs>
        <w:autoSpaceDE w:val="0"/>
        <w:autoSpaceDN w:val="0"/>
        <w:adjustRightInd w:val="0"/>
        <w:rPr>
          <w:rFonts w:cs="Calibri"/>
        </w:rPr>
      </w:pPr>
    </w:p>
    <w:p w:rsidR="00A26345" w:rsidRPr="002868B8" w:rsidRDefault="00371356" w:rsidP="00A26345">
      <w:pPr>
        <w:tabs>
          <w:tab w:val="left" w:pos="993"/>
        </w:tabs>
        <w:autoSpaceDE w:val="0"/>
        <w:autoSpaceDN w:val="0"/>
        <w:adjustRightInd w:val="0"/>
        <w:rPr>
          <w:rFonts w:cs="Calibri"/>
        </w:rPr>
      </w:pPr>
      <w:r>
        <w:rPr>
          <w:rFonts w:cs="Calibri"/>
        </w:rPr>
        <w:t>Część III</w:t>
      </w:r>
      <w:r w:rsidR="00A26345" w:rsidRPr="002868B8">
        <w:rPr>
          <w:rFonts w:cs="Calibri"/>
        </w:rPr>
        <w:tab/>
        <w:t>Wzór umowy.</w:t>
      </w:r>
    </w:p>
    <w:p w:rsidR="00395AF0" w:rsidRPr="002868B8" w:rsidRDefault="00395AF0">
      <w:pPr>
        <w:spacing w:line="240" w:lineRule="auto"/>
        <w:rPr>
          <w:rFonts w:cs="Calibri"/>
          <w:bCs/>
        </w:rPr>
      </w:pPr>
      <w:r w:rsidRPr="002868B8">
        <w:rPr>
          <w:rFonts w:cs="Calibri"/>
          <w:bCs/>
        </w:rPr>
        <w:br w:type="page"/>
      </w:r>
    </w:p>
    <w:p w:rsidR="00DF7776" w:rsidRPr="002868B8" w:rsidRDefault="00DF7776" w:rsidP="00FA03F3">
      <w:pPr>
        <w:autoSpaceDE w:val="0"/>
        <w:autoSpaceDN w:val="0"/>
        <w:adjustRightInd w:val="0"/>
        <w:spacing w:line="240" w:lineRule="auto"/>
        <w:jc w:val="center"/>
        <w:rPr>
          <w:rFonts w:cs="Calibri"/>
          <w:b/>
          <w:sz w:val="32"/>
        </w:rPr>
      </w:pPr>
      <w:r w:rsidRPr="002868B8">
        <w:rPr>
          <w:rFonts w:cs="Calibri"/>
          <w:b/>
          <w:sz w:val="32"/>
        </w:rPr>
        <w:lastRenderedPageBreak/>
        <w:t xml:space="preserve">Część </w:t>
      </w:r>
      <w:r w:rsidR="00371356">
        <w:rPr>
          <w:rFonts w:cs="Calibri"/>
          <w:b/>
          <w:sz w:val="32"/>
        </w:rPr>
        <w:t>I</w:t>
      </w:r>
      <w:r w:rsidRPr="002868B8">
        <w:rPr>
          <w:rFonts w:cs="Calibri"/>
          <w:b/>
          <w:sz w:val="32"/>
        </w:rPr>
        <w:t xml:space="preserve">.  </w:t>
      </w:r>
      <w:r w:rsidR="00474E1E" w:rsidRPr="002868B8">
        <w:rPr>
          <w:rFonts w:cs="Calibri"/>
          <w:b/>
          <w:sz w:val="32"/>
        </w:rPr>
        <w:t>INSTRUKCJA DLA WYKONAWCÓW</w:t>
      </w:r>
      <w:r w:rsidRPr="002868B8">
        <w:rPr>
          <w:rFonts w:cs="Calibri"/>
          <w:b/>
          <w:sz w:val="32"/>
        </w:rPr>
        <w:t xml:space="preserve"> (</w:t>
      </w:r>
      <w:r w:rsidR="00DB5F7E" w:rsidRPr="002868B8">
        <w:rPr>
          <w:rFonts w:cs="Calibri"/>
          <w:b/>
          <w:sz w:val="28"/>
          <w:szCs w:val="28"/>
        </w:rPr>
        <w:t>zwana dalej</w:t>
      </w:r>
      <w:r w:rsidRPr="002868B8">
        <w:rPr>
          <w:rFonts w:cs="Calibri"/>
          <w:b/>
          <w:sz w:val="28"/>
          <w:szCs w:val="28"/>
        </w:rPr>
        <w:t xml:space="preserve"> </w:t>
      </w:r>
      <w:r w:rsidR="00FA3E98">
        <w:rPr>
          <w:rFonts w:cs="Calibri"/>
          <w:b/>
          <w:sz w:val="28"/>
          <w:szCs w:val="28"/>
        </w:rPr>
        <w:t>„</w:t>
      </w:r>
      <w:r w:rsidRPr="002868B8">
        <w:rPr>
          <w:rFonts w:cs="Calibri"/>
          <w:b/>
          <w:sz w:val="28"/>
          <w:szCs w:val="28"/>
        </w:rPr>
        <w:t>IDW</w:t>
      </w:r>
      <w:r w:rsidR="00FA3E98">
        <w:rPr>
          <w:rFonts w:cs="Calibri"/>
          <w:b/>
          <w:sz w:val="28"/>
          <w:szCs w:val="28"/>
        </w:rPr>
        <w:t>”</w:t>
      </w:r>
      <w:r w:rsidRPr="002868B8">
        <w:rPr>
          <w:rFonts w:cs="Calibri"/>
          <w:b/>
          <w:sz w:val="32"/>
        </w:rPr>
        <w:t xml:space="preserve">) </w:t>
      </w:r>
    </w:p>
    <w:p w:rsidR="00FB096B" w:rsidRPr="002868B8" w:rsidRDefault="00DF7776" w:rsidP="00FA03F3">
      <w:pPr>
        <w:autoSpaceDE w:val="0"/>
        <w:autoSpaceDN w:val="0"/>
        <w:adjustRightInd w:val="0"/>
        <w:spacing w:line="240" w:lineRule="auto"/>
        <w:jc w:val="center"/>
        <w:rPr>
          <w:rFonts w:cs="Calibri"/>
          <w:b/>
          <w:sz w:val="32"/>
        </w:rPr>
      </w:pPr>
      <w:r w:rsidRPr="002868B8">
        <w:rPr>
          <w:rFonts w:cs="Calibri"/>
          <w:b/>
          <w:sz w:val="32"/>
        </w:rPr>
        <w:t>wraz z załącznikami</w:t>
      </w:r>
    </w:p>
    <w:p w:rsidR="00FB096B" w:rsidRPr="00907815" w:rsidRDefault="00FB096B" w:rsidP="007F0D01">
      <w:pPr>
        <w:autoSpaceDE w:val="0"/>
        <w:autoSpaceDN w:val="0"/>
        <w:adjustRightInd w:val="0"/>
        <w:spacing w:line="240" w:lineRule="auto"/>
        <w:rPr>
          <w:rFonts w:cs="Calibri"/>
        </w:rPr>
      </w:pPr>
    </w:p>
    <w:p w:rsidR="0022297C" w:rsidRPr="00907815" w:rsidRDefault="0022297C" w:rsidP="007F0D01">
      <w:pPr>
        <w:autoSpaceDE w:val="0"/>
        <w:autoSpaceDN w:val="0"/>
        <w:adjustRightInd w:val="0"/>
        <w:spacing w:line="240" w:lineRule="auto"/>
        <w:rPr>
          <w:rFonts w:cs="Calibri"/>
          <w:u w:val="single"/>
        </w:rPr>
      </w:pPr>
      <w:r w:rsidRPr="00907815">
        <w:rPr>
          <w:rFonts w:cs="Calibri"/>
          <w:u w:val="single"/>
        </w:rPr>
        <w:t>Spis treści:</w:t>
      </w:r>
    </w:p>
    <w:p w:rsidR="0022297C" w:rsidRPr="00907815" w:rsidRDefault="0022297C" w:rsidP="007F0D01">
      <w:pPr>
        <w:autoSpaceDE w:val="0"/>
        <w:autoSpaceDN w:val="0"/>
        <w:adjustRightInd w:val="0"/>
        <w:spacing w:line="240" w:lineRule="auto"/>
        <w:rPr>
          <w:rFonts w:cs="Calibri"/>
        </w:rPr>
      </w:pPr>
    </w:p>
    <w:p w:rsidR="0022297C" w:rsidRPr="00907815" w:rsidRDefault="0044087C" w:rsidP="007A10F3">
      <w:pPr>
        <w:numPr>
          <w:ilvl w:val="0"/>
          <w:numId w:val="4"/>
        </w:numPr>
        <w:tabs>
          <w:tab w:val="left" w:pos="851"/>
        </w:tabs>
        <w:autoSpaceDE w:val="0"/>
        <w:autoSpaceDN w:val="0"/>
        <w:adjustRightInd w:val="0"/>
        <w:ind w:left="851" w:hanging="567"/>
        <w:jc w:val="both"/>
        <w:rPr>
          <w:rFonts w:cs="Calibri"/>
        </w:rPr>
      </w:pPr>
      <w:r>
        <w:rPr>
          <w:rFonts w:cs="Calibri"/>
        </w:rPr>
        <w:t>Dane</w:t>
      </w:r>
      <w:r w:rsidR="00D418FD" w:rsidRPr="00907815">
        <w:rPr>
          <w:rFonts w:cs="Calibri"/>
        </w:rPr>
        <w:t xml:space="preserve"> Z</w:t>
      </w:r>
      <w:r w:rsidR="0022297C" w:rsidRPr="00907815">
        <w:rPr>
          <w:rFonts w:cs="Calibri"/>
        </w:rPr>
        <w:t>amawiającego</w:t>
      </w:r>
    </w:p>
    <w:p w:rsidR="0022297C" w:rsidRPr="00907815" w:rsidRDefault="0022297C" w:rsidP="007A10F3">
      <w:pPr>
        <w:numPr>
          <w:ilvl w:val="0"/>
          <w:numId w:val="4"/>
        </w:numPr>
        <w:tabs>
          <w:tab w:val="left" w:pos="851"/>
        </w:tabs>
        <w:autoSpaceDE w:val="0"/>
        <w:autoSpaceDN w:val="0"/>
        <w:adjustRightInd w:val="0"/>
        <w:ind w:left="851" w:hanging="567"/>
        <w:jc w:val="both"/>
        <w:rPr>
          <w:rFonts w:cs="Calibri"/>
        </w:rPr>
      </w:pPr>
      <w:r w:rsidRPr="00907815">
        <w:rPr>
          <w:rFonts w:cs="Calibri"/>
        </w:rPr>
        <w:t>Tryb udzielania zamówienia</w:t>
      </w:r>
    </w:p>
    <w:p w:rsidR="0022297C" w:rsidRPr="00907815" w:rsidRDefault="00DB5F7E" w:rsidP="007A10F3">
      <w:pPr>
        <w:numPr>
          <w:ilvl w:val="0"/>
          <w:numId w:val="4"/>
        </w:numPr>
        <w:tabs>
          <w:tab w:val="left" w:pos="851"/>
        </w:tabs>
        <w:autoSpaceDE w:val="0"/>
        <w:autoSpaceDN w:val="0"/>
        <w:adjustRightInd w:val="0"/>
        <w:ind w:left="851" w:hanging="567"/>
        <w:jc w:val="both"/>
        <w:rPr>
          <w:rFonts w:cs="Calibri"/>
        </w:rPr>
      </w:pPr>
      <w:r w:rsidRPr="00907815">
        <w:rPr>
          <w:rFonts w:cs="Calibri"/>
        </w:rPr>
        <w:t>Skrócony o</w:t>
      </w:r>
      <w:r w:rsidR="0022297C" w:rsidRPr="00907815">
        <w:rPr>
          <w:rFonts w:cs="Calibri"/>
        </w:rPr>
        <w:t>pis przedmiotu zamówienia</w:t>
      </w:r>
    </w:p>
    <w:p w:rsidR="0022297C" w:rsidRPr="00907815" w:rsidRDefault="0022297C" w:rsidP="007A10F3">
      <w:pPr>
        <w:numPr>
          <w:ilvl w:val="0"/>
          <w:numId w:val="4"/>
        </w:numPr>
        <w:tabs>
          <w:tab w:val="left" w:pos="851"/>
        </w:tabs>
        <w:autoSpaceDE w:val="0"/>
        <w:autoSpaceDN w:val="0"/>
        <w:adjustRightInd w:val="0"/>
        <w:ind w:left="851" w:hanging="567"/>
        <w:jc w:val="both"/>
        <w:rPr>
          <w:rFonts w:cs="Calibri"/>
        </w:rPr>
      </w:pPr>
      <w:r w:rsidRPr="00907815">
        <w:rPr>
          <w:rFonts w:cs="Calibri"/>
        </w:rPr>
        <w:t>Termin wykonania zamówienia</w:t>
      </w:r>
    </w:p>
    <w:p w:rsidR="0022297C" w:rsidRPr="00907815" w:rsidRDefault="0022297C" w:rsidP="007A10F3">
      <w:pPr>
        <w:numPr>
          <w:ilvl w:val="0"/>
          <w:numId w:val="4"/>
        </w:numPr>
        <w:tabs>
          <w:tab w:val="left" w:pos="851"/>
        </w:tabs>
        <w:autoSpaceDE w:val="0"/>
        <w:autoSpaceDN w:val="0"/>
        <w:adjustRightInd w:val="0"/>
        <w:ind w:left="851" w:hanging="567"/>
        <w:jc w:val="both"/>
        <w:rPr>
          <w:rFonts w:cs="Calibri"/>
        </w:rPr>
      </w:pPr>
      <w:r w:rsidRPr="00907815">
        <w:rPr>
          <w:rFonts w:cs="Calibri"/>
        </w:rPr>
        <w:t>Warunki udziału w postępowaniu oraz opis sposobu dokonywania oceny spełnienia tych warunków</w:t>
      </w:r>
    </w:p>
    <w:p w:rsidR="00286C11" w:rsidRPr="00907815" w:rsidRDefault="00286C11" w:rsidP="007A10F3">
      <w:pPr>
        <w:numPr>
          <w:ilvl w:val="0"/>
          <w:numId w:val="4"/>
        </w:numPr>
        <w:tabs>
          <w:tab w:val="left" w:pos="851"/>
        </w:tabs>
        <w:autoSpaceDE w:val="0"/>
        <w:autoSpaceDN w:val="0"/>
        <w:adjustRightInd w:val="0"/>
        <w:ind w:left="851" w:hanging="567"/>
        <w:jc w:val="both"/>
        <w:rPr>
          <w:rFonts w:cs="Calibri"/>
        </w:rPr>
      </w:pPr>
      <w:r w:rsidRPr="00907815">
        <w:rPr>
          <w:rFonts w:cs="Calibri"/>
        </w:rPr>
        <w:t xml:space="preserve">Podstawy wykluczenia Wykonawcy z postępowania </w:t>
      </w:r>
    </w:p>
    <w:p w:rsidR="0022297C" w:rsidRPr="00907815" w:rsidRDefault="0022297C" w:rsidP="007A10F3">
      <w:pPr>
        <w:numPr>
          <w:ilvl w:val="0"/>
          <w:numId w:val="4"/>
        </w:numPr>
        <w:tabs>
          <w:tab w:val="left" w:pos="851"/>
        </w:tabs>
        <w:autoSpaceDE w:val="0"/>
        <w:autoSpaceDN w:val="0"/>
        <w:adjustRightInd w:val="0"/>
        <w:ind w:left="851" w:hanging="567"/>
        <w:jc w:val="both"/>
        <w:rPr>
          <w:rFonts w:cs="Calibri"/>
        </w:rPr>
      </w:pPr>
      <w:r w:rsidRPr="00907815">
        <w:rPr>
          <w:rFonts w:cs="Calibri"/>
        </w:rPr>
        <w:t xml:space="preserve">Wykaz oświadczeń i dokumentów, jakie mają dostarczyć </w:t>
      </w:r>
      <w:r w:rsidR="0096773B" w:rsidRPr="00907815">
        <w:rPr>
          <w:rFonts w:cs="Calibri"/>
        </w:rPr>
        <w:t>W</w:t>
      </w:r>
      <w:r w:rsidRPr="00907815">
        <w:rPr>
          <w:rFonts w:cs="Calibri"/>
        </w:rPr>
        <w:t>ykonawcy w celu potwierdzenia spełnienia warunków udziału w postępowaniu</w:t>
      </w:r>
    </w:p>
    <w:p w:rsidR="0022297C" w:rsidRPr="00907815" w:rsidRDefault="007F0D01" w:rsidP="007A10F3">
      <w:pPr>
        <w:numPr>
          <w:ilvl w:val="0"/>
          <w:numId w:val="4"/>
        </w:numPr>
        <w:tabs>
          <w:tab w:val="left" w:pos="851"/>
        </w:tabs>
        <w:autoSpaceDE w:val="0"/>
        <w:autoSpaceDN w:val="0"/>
        <w:adjustRightInd w:val="0"/>
        <w:ind w:left="851" w:hanging="567"/>
        <w:jc w:val="both"/>
        <w:rPr>
          <w:rFonts w:cs="Calibri"/>
        </w:rPr>
      </w:pPr>
      <w:r w:rsidRPr="00907815">
        <w:rPr>
          <w:rFonts w:cs="Calibri"/>
        </w:rPr>
        <w:t xml:space="preserve">Informacje </w:t>
      </w:r>
      <w:r w:rsidR="00D418FD" w:rsidRPr="00907815">
        <w:rPr>
          <w:rFonts w:cs="Calibri"/>
        </w:rPr>
        <w:t>o sposobie porozumiewania się Z</w:t>
      </w:r>
      <w:r w:rsidR="0022297C" w:rsidRPr="00907815">
        <w:rPr>
          <w:rFonts w:cs="Calibri"/>
        </w:rPr>
        <w:t xml:space="preserve">amawiającego z </w:t>
      </w:r>
      <w:r w:rsidR="0096773B" w:rsidRPr="00907815">
        <w:rPr>
          <w:rFonts w:cs="Calibri"/>
        </w:rPr>
        <w:t>W</w:t>
      </w:r>
      <w:r w:rsidR="0022297C" w:rsidRPr="00907815">
        <w:rPr>
          <w:rFonts w:cs="Calibri"/>
        </w:rPr>
        <w:t xml:space="preserve">ykonawcami oraz przekazywania oświadczeń lub dokumentów, a także wskazanie osób uprawnionych do porozumiewania się z </w:t>
      </w:r>
      <w:r w:rsidR="0096773B" w:rsidRPr="00907815">
        <w:rPr>
          <w:rFonts w:cs="Calibri"/>
        </w:rPr>
        <w:t>W</w:t>
      </w:r>
      <w:r w:rsidR="0022297C" w:rsidRPr="00907815">
        <w:rPr>
          <w:rFonts w:cs="Calibri"/>
        </w:rPr>
        <w:t>ykonawcami</w:t>
      </w:r>
    </w:p>
    <w:p w:rsidR="0022297C" w:rsidRPr="00907815" w:rsidRDefault="0022297C" w:rsidP="007A10F3">
      <w:pPr>
        <w:numPr>
          <w:ilvl w:val="0"/>
          <w:numId w:val="4"/>
        </w:numPr>
        <w:tabs>
          <w:tab w:val="left" w:pos="851"/>
        </w:tabs>
        <w:autoSpaceDE w:val="0"/>
        <w:autoSpaceDN w:val="0"/>
        <w:adjustRightInd w:val="0"/>
        <w:ind w:left="851" w:hanging="567"/>
        <w:jc w:val="both"/>
        <w:rPr>
          <w:rFonts w:cs="Calibri"/>
        </w:rPr>
      </w:pPr>
      <w:r w:rsidRPr="00907815">
        <w:rPr>
          <w:rFonts w:cs="Calibri"/>
        </w:rPr>
        <w:t>Wadium</w:t>
      </w:r>
    </w:p>
    <w:p w:rsidR="0022297C" w:rsidRPr="00907815" w:rsidRDefault="0022297C" w:rsidP="007A10F3">
      <w:pPr>
        <w:numPr>
          <w:ilvl w:val="0"/>
          <w:numId w:val="4"/>
        </w:numPr>
        <w:tabs>
          <w:tab w:val="left" w:pos="851"/>
        </w:tabs>
        <w:autoSpaceDE w:val="0"/>
        <w:autoSpaceDN w:val="0"/>
        <w:adjustRightInd w:val="0"/>
        <w:ind w:left="851" w:hanging="567"/>
        <w:jc w:val="both"/>
        <w:rPr>
          <w:rFonts w:cs="Calibri"/>
        </w:rPr>
      </w:pPr>
      <w:r w:rsidRPr="00907815">
        <w:rPr>
          <w:rFonts w:cs="Calibri"/>
        </w:rPr>
        <w:t>Termin związania ofertą</w:t>
      </w:r>
    </w:p>
    <w:p w:rsidR="0022297C" w:rsidRPr="00907815" w:rsidRDefault="0022297C" w:rsidP="007A10F3">
      <w:pPr>
        <w:numPr>
          <w:ilvl w:val="0"/>
          <w:numId w:val="4"/>
        </w:numPr>
        <w:tabs>
          <w:tab w:val="left" w:pos="851"/>
        </w:tabs>
        <w:autoSpaceDE w:val="0"/>
        <w:autoSpaceDN w:val="0"/>
        <w:adjustRightInd w:val="0"/>
        <w:ind w:left="851" w:hanging="567"/>
        <w:jc w:val="both"/>
        <w:rPr>
          <w:rFonts w:cs="Calibri"/>
        </w:rPr>
      </w:pPr>
      <w:r w:rsidRPr="00907815">
        <w:rPr>
          <w:rFonts w:cs="Calibri"/>
        </w:rPr>
        <w:t>Opis sposobu przygotowania ofert</w:t>
      </w:r>
    </w:p>
    <w:p w:rsidR="0022297C" w:rsidRPr="00907815" w:rsidRDefault="0022297C" w:rsidP="007A10F3">
      <w:pPr>
        <w:numPr>
          <w:ilvl w:val="0"/>
          <w:numId w:val="4"/>
        </w:numPr>
        <w:tabs>
          <w:tab w:val="left" w:pos="851"/>
        </w:tabs>
        <w:autoSpaceDE w:val="0"/>
        <w:autoSpaceDN w:val="0"/>
        <w:adjustRightInd w:val="0"/>
        <w:ind w:left="851" w:hanging="567"/>
        <w:jc w:val="both"/>
        <w:rPr>
          <w:rFonts w:cs="Calibri"/>
        </w:rPr>
      </w:pPr>
      <w:r w:rsidRPr="00907815">
        <w:rPr>
          <w:rFonts w:cs="Calibri"/>
        </w:rPr>
        <w:t>Miejsce i termin składania i otwarcia ofert</w:t>
      </w:r>
    </w:p>
    <w:p w:rsidR="0022297C" w:rsidRPr="00907815" w:rsidRDefault="0022297C" w:rsidP="007A10F3">
      <w:pPr>
        <w:numPr>
          <w:ilvl w:val="0"/>
          <w:numId w:val="4"/>
        </w:numPr>
        <w:tabs>
          <w:tab w:val="left" w:pos="851"/>
        </w:tabs>
        <w:autoSpaceDE w:val="0"/>
        <w:autoSpaceDN w:val="0"/>
        <w:adjustRightInd w:val="0"/>
        <w:ind w:left="851" w:hanging="567"/>
        <w:jc w:val="both"/>
        <w:rPr>
          <w:rFonts w:cs="Calibri"/>
        </w:rPr>
      </w:pPr>
      <w:r w:rsidRPr="00907815">
        <w:rPr>
          <w:rFonts w:cs="Calibri"/>
        </w:rPr>
        <w:t>Opis sposobu obliczenia ceny</w:t>
      </w:r>
      <w:r w:rsidR="004A427C" w:rsidRPr="00907815">
        <w:rPr>
          <w:rFonts w:cs="Calibri"/>
        </w:rPr>
        <w:t xml:space="preserve"> oferty</w:t>
      </w:r>
    </w:p>
    <w:p w:rsidR="0022297C" w:rsidRPr="00907815" w:rsidRDefault="0022297C" w:rsidP="007A10F3">
      <w:pPr>
        <w:numPr>
          <w:ilvl w:val="0"/>
          <w:numId w:val="4"/>
        </w:numPr>
        <w:tabs>
          <w:tab w:val="left" w:pos="851"/>
        </w:tabs>
        <w:autoSpaceDE w:val="0"/>
        <w:autoSpaceDN w:val="0"/>
        <w:adjustRightInd w:val="0"/>
        <w:ind w:left="851" w:hanging="567"/>
        <w:jc w:val="both"/>
        <w:rPr>
          <w:rFonts w:cs="Calibri"/>
        </w:rPr>
      </w:pPr>
      <w:r w:rsidRPr="00907815">
        <w:rPr>
          <w:rFonts w:cs="Calibri"/>
        </w:rPr>
        <w:t xml:space="preserve">Opis kryteriów, którymi </w:t>
      </w:r>
      <w:r w:rsidR="004A427C" w:rsidRPr="00907815">
        <w:rPr>
          <w:rFonts w:cs="Calibri"/>
        </w:rPr>
        <w:t>Z</w:t>
      </w:r>
      <w:r w:rsidRPr="00907815">
        <w:rPr>
          <w:rFonts w:cs="Calibri"/>
        </w:rPr>
        <w:t>amawiający będzie się kierował przy wyborze oferty</w:t>
      </w:r>
      <w:r w:rsidR="00342315" w:rsidRPr="00907815">
        <w:rPr>
          <w:rFonts w:cs="Calibri"/>
        </w:rPr>
        <w:t xml:space="preserve"> </w:t>
      </w:r>
      <w:r w:rsidRPr="00907815">
        <w:rPr>
          <w:rFonts w:cs="Calibri"/>
        </w:rPr>
        <w:t>wraz z</w:t>
      </w:r>
      <w:r w:rsidR="00342315" w:rsidRPr="00907815">
        <w:rPr>
          <w:rFonts w:cs="Calibri"/>
        </w:rPr>
        <w:t> </w:t>
      </w:r>
      <w:r w:rsidRPr="00907815">
        <w:rPr>
          <w:rFonts w:cs="Calibri"/>
        </w:rPr>
        <w:t>podaniem znaczenia tych kryteriów oraz sposobu oceny ofert</w:t>
      </w:r>
    </w:p>
    <w:p w:rsidR="004A427C" w:rsidRPr="00907815" w:rsidRDefault="0022297C" w:rsidP="007A10F3">
      <w:pPr>
        <w:numPr>
          <w:ilvl w:val="0"/>
          <w:numId w:val="4"/>
        </w:numPr>
        <w:tabs>
          <w:tab w:val="left" w:pos="851"/>
        </w:tabs>
        <w:autoSpaceDE w:val="0"/>
        <w:autoSpaceDN w:val="0"/>
        <w:adjustRightInd w:val="0"/>
        <w:ind w:left="851" w:hanging="567"/>
        <w:jc w:val="both"/>
        <w:rPr>
          <w:rFonts w:cs="Calibri"/>
        </w:rPr>
      </w:pPr>
      <w:r w:rsidRPr="00907815">
        <w:rPr>
          <w:rFonts w:cs="Calibri"/>
        </w:rPr>
        <w:t>Informacja o formalnościach jakie powinny być dopełnione po wyborze oferty w celu zawarcia umowy w sprawie zamówienia</w:t>
      </w:r>
    </w:p>
    <w:p w:rsidR="0022297C" w:rsidRPr="00907815" w:rsidRDefault="004A427C" w:rsidP="007A10F3">
      <w:pPr>
        <w:numPr>
          <w:ilvl w:val="0"/>
          <w:numId w:val="4"/>
        </w:numPr>
        <w:tabs>
          <w:tab w:val="left" w:pos="851"/>
        </w:tabs>
        <w:autoSpaceDE w:val="0"/>
        <w:autoSpaceDN w:val="0"/>
        <w:adjustRightInd w:val="0"/>
        <w:ind w:left="851" w:hanging="567"/>
        <w:jc w:val="both"/>
        <w:rPr>
          <w:rFonts w:cs="Calibri"/>
        </w:rPr>
      </w:pPr>
      <w:r w:rsidRPr="00907815">
        <w:rPr>
          <w:rFonts w:cs="Calibri"/>
        </w:rPr>
        <w:t>W</w:t>
      </w:r>
      <w:r w:rsidR="0022297C" w:rsidRPr="00907815">
        <w:rPr>
          <w:rFonts w:cs="Calibri"/>
        </w:rPr>
        <w:t>ymagania dotyczące zabezpieczenia należytego wykonania umowy</w:t>
      </w:r>
    </w:p>
    <w:p w:rsidR="00173644" w:rsidRPr="00907815" w:rsidRDefault="00173644" w:rsidP="007A10F3">
      <w:pPr>
        <w:numPr>
          <w:ilvl w:val="0"/>
          <w:numId w:val="4"/>
        </w:numPr>
        <w:tabs>
          <w:tab w:val="left" w:pos="851"/>
        </w:tabs>
        <w:autoSpaceDE w:val="0"/>
        <w:autoSpaceDN w:val="0"/>
        <w:adjustRightInd w:val="0"/>
        <w:ind w:left="851" w:hanging="567"/>
        <w:jc w:val="both"/>
        <w:rPr>
          <w:rFonts w:cs="Calibri"/>
        </w:rPr>
      </w:pPr>
      <w:r w:rsidRPr="00907815">
        <w:rPr>
          <w:rFonts w:cs="Calibri"/>
        </w:rPr>
        <w:t xml:space="preserve">Zaskarżenie czynności </w:t>
      </w:r>
      <w:r w:rsidR="00602B7D" w:rsidRPr="00907815">
        <w:rPr>
          <w:rFonts w:cs="Calibri"/>
        </w:rPr>
        <w:t>Z</w:t>
      </w:r>
      <w:r w:rsidRPr="00907815">
        <w:rPr>
          <w:rFonts w:cs="Calibri"/>
        </w:rPr>
        <w:t>amawiaj</w:t>
      </w:r>
      <w:r w:rsidR="00DB5F7E" w:rsidRPr="00907815">
        <w:rPr>
          <w:rFonts w:cs="Calibri"/>
        </w:rPr>
        <w:t>ą</w:t>
      </w:r>
      <w:r w:rsidRPr="00907815">
        <w:rPr>
          <w:rFonts w:cs="Calibri"/>
        </w:rPr>
        <w:t>cego</w:t>
      </w:r>
    </w:p>
    <w:p w:rsidR="0022297C" w:rsidRPr="00907815" w:rsidRDefault="00D86980" w:rsidP="007A10F3">
      <w:pPr>
        <w:numPr>
          <w:ilvl w:val="0"/>
          <w:numId w:val="4"/>
        </w:numPr>
        <w:tabs>
          <w:tab w:val="left" w:pos="851"/>
        </w:tabs>
        <w:autoSpaceDE w:val="0"/>
        <w:autoSpaceDN w:val="0"/>
        <w:adjustRightInd w:val="0"/>
        <w:ind w:left="851" w:hanging="567"/>
        <w:jc w:val="both"/>
        <w:rPr>
          <w:rFonts w:cs="Calibri"/>
        </w:rPr>
      </w:pPr>
      <w:r w:rsidRPr="00907815">
        <w:rPr>
          <w:rFonts w:cs="Calibri"/>
        </w:rPr>
        <w:t>Unieważnienie prowadzonego postępowania</w:t>
      </w:r>
    </w:p>
    <w:p w:rsidR="00CC2B80" w:rsidRPr="00907815" w:rsidRDefault="00CC2B80" w:rsidP="007A10F3">
      <w:pPr>
        <w:numPr>
          <w:ilvl w:val="0"/>
          <w:numId w:val="4"/>
        </w:numPr>
        <w:tabs>
          <w:tab w:val="left" w:pos="851"/>
        </w:tabs>
        <w:autoSpaceDE w:val="0"/>
        <w:autoSpaceDN w:val="0"/>
        <w:adjustRightInd w:val="0"/>
        <w:ind w:left="851" w:hanging="567"/>
        <w:jc w:val="both"/>
        <w:rPr>
          <w:rFonts w:cs="Calibri"/>
        </w:rPr>
      </w:pPr>
      <w:r w:rsidRPr="00907815">
        <w:rPr>
          <w:rFonts w:cs="Calibri"/>
        </w:rPr>
        <w:t xml:space="preserve">Rażąco niska cena </w:t>
      </w:r>
    </w:p>
    <w:p w:rsidR="00B529B5" w:rsidRPr="00907815" w:rsidRDefault="00B529B5" w:rsidP="007A10F3">
      <w:pPr>
        <w:numPr>
          <w:ilvl w:val="0"/>
          <w:numId w:val="4"/>
        </w:numPr>
        <w:tabs>
          <w:tab w:val="left" w:pos="851"/>
        </w:tabs>
        <w:autoSpaceDE w:val="0"/>
        <w:autoSpaceDN w:val="0"/>
        <w:adjustRightInd w:val="0"/>
        <w:ind w:left="851" w:hanging="567"/>
        <w:jc w:val="both"/>
        <w:rPr>
          <w:rFonts w:cs="Calibri"/>
        </w:rPr>
      </w:pPr>
      <w:r w:rsidRPr="00907815">
        <w:rPr>
          <w:rFonts w:cs="Calibri"/>
        </w:rPr>
        <w:t xml:space="preserve">Podstawy odrzucenia oferty </w:t>
      </w:r>
    </w:p>
    <w:p w:rsidR="00D86980" w:rsidRPr="00907815" w:rsidRDefault="00D86980" w:rsidP="007A10F3">
      <w:pPr>
        <w:numPr>
          <w:ilvl w:val="0"/>
          <w:numId w:val="4"/>
        </w:numPr>
        <w:tabs>
          <w:tab w:val="left" w:pos="851"/>
        </w:tabs>
        <w:autoSpaceDE w:val="0"/>
        <w:autoSpaceDN w:val="0"/>
        <w:adjustRightInd w:val="0"/>
        <w:ind w:left="851" w:hanging="567"/>
        <w:jc w:val="both"/>
        <w:rPr>
          <w:rFonts w:cs="Calibri"/>
        </w:rPr>
      </w:pPr>
      <w:r w:rsidRPr="00907815">
        <w:rPr>
          <w:rFonts w:cs="Calibri"/>
        </w:rPr>
        <w:t>Klauzula RODO</w:t>
      </w:r>
    </w:p>
    <w:p w:rsidR="00D86980" w:rsidRPr="00907815" w:rsidRDefault="00D86980" w:rsidP="007A10F3">
      <w:pPr>
        <w:numPr>
          <w:ilvl w:val="0"/>
          <w:numId w:val="4"/>
        </w:numPr>
        <w:tabs>
          <w:tab w:val="left" w:pos="851"/>
        </w:tabs>
        <w:autoSpaceDE w:val="0"/>
        <w:autoSpaceDN w:val="0"/>
        <w:adjustRightInd w:val="0"/>
        <w:ind w:left="851" w:hanging="567"/>
        <w:jc w:val="both"/>
        <w:rPr>
          <w:rFonts w:cs="Calibri"/>
        </w:rPr>
      </w:pPr>
      <w:r w:rsidRPr="00907815">
        <w:rPr>
          <w:rFonts w:cs="Calibri"/>
        </w:rPr>
        <w:t>Wykaz załączników</w:t>
      </w:r>
    </w:p>
    <w:p w:rsidR="00342315" w:rsidRPr="00907815" w:rsidRDefault="00342315">
      <w:pPr>
        <w:spacing w:line="240" w:lineRule="auto"/>
        <w:rPr>
          <w:rFonts w:cs="Calibri"/>
        </w:rPr>
      </w:pPr>
      <w:r w:rsidRPr="00907815">
        <w:rPr>
          <w:rFonts w:cs="Calibri"/>
        </w:rPr>
        <w:br w:type="page"/>
      </w:r>
    </w:p>
    <w:p w:rsidR="0022297C" w:rsidRPr="00907815" w:rsidRDefault="00193605" w:rsidP="007A10F3">
      <w:pPr>
        <w:pStyle w:val="Akapitzlist"/>
        <w:numPr>
          <w:ilvl w:val="0"/>
          <w:numId w:val="32"/>
        </w:numPr>
        <w:shd w:val="clear" w:color="auto" w:fill="DAEEF3" w:themeFill="accent5" w:themeFillTint="33"/>
        <w:autoSpaceDE w:val="0"/>
        <w:autoSpaceDN w:val="0"/>
        <w:adjustRightInd w:val="0"/>
        <w:jc w:val="both"/>
        <w:rPr>
          <w:rFonts w:cs="Calibri"/>
          <w:b/>
          <w:bCs/>
        </w:rPr>
      </w:pPr>
      <w:r>
        <w:rPr>
          <w:rFonts w:cs="Calibri"/>
          <w:b/>
          <w:bCs/>
        </w:rPr>
        <w:lastRenderedPageBreak/>
        <w:t>Dane</w:t>
      </w:r>
      <w:r w:rsidR="00D418FD" w:rsidRPr="00907815">
        <w:rPr>
          <w:rFonts w:cs="Calibri"/>
          <w:b/>
          <w:bCs/>
        </w:rPr>
        <w:t xml:space="preserve"> Z</w:t>
      </w:r>
      <w:r w:rsidR="0022297C" w:rsidRPr="00907815">
        <w:rPr>
          <w:rFonts w:cs="Calibri"/>
          <w:b/>
          <w:bCs/>
        </w:rPr>
        <w:t>amawiającego</w:t>
      </w:r>
    </w:p>
    <w:p w:rsidR="0022297C" w:rsidRPr="00907815" w:rsidRDefault="0022297C" w:rsidP="00BE2362">
      <w:pPr>
        <w:autoSpaceDE w:val="0"/>
        <w:autoSpaceDN w:val="0"/>
        <w:adjustRightInd w:val="0"/>
        <w:jc w:val="both"/>
        <w:rPr>
          <w:rFonts w:cs="Calibri"/>
          <w:b/>
          <w:bCs/>
        </w:rPr>
      </w:pPr>
    </w:p>
    <w:p w:rsidR="00A2273B" w:rsidRPr="00907815" w:rsidRDefault="00D8313F" w:rsidP="00BE2362">
      <w:pPr>
        <w:pStyle w:val="Tekstpodstawowy"/>
        <w:spacing w:after="0"/>
        <w:jc w:val="both"/>
        <w:rPr>
          <w:rFonts w:cs="Calibri"/>
          <w:b/>
        </w:rPr>
      </w:pPr>
      <w:r w:rsidRPr="00907815">
        <w:rPr>
          <w:rFonts w:cs="Calibri"/>
          <w:b/>
        </w:rPr>
        <w:t>Miejskie Przedsiębiorstwo Energetyki Cieplnej</w:t>
      </w:r>
      <w:r w:rsidR="007F0D01" w:rsidRPr="00907815">
        <w:rPr>
          <w:rFonts w:cs="Calibri"/>
          <w:b/>
        </w:rPr>
        <w:t>,</w:t>
      </w:r>
      <w:r w:rsidRPr="00907815">
        <w:rPr>
          <w:rFonts w:cs="Calibri"/>
          <w:b/>
        </w:rPr>
        <w:t xml:space="preserve"> Wodociągów i Kanalizacji Spółka z o.o.</w:t>
      </w:r>
      <w:r w:rsidR="005C42A8" w:rsidRPr="00907815">
        <w:rPr>
          <w:rFonts w:cs="Calibri"/>
          <w:b/>
        </w:rPr>
        <w:t xml:space="preserve"> w Środzie Wlkp.</w:t>
      </w:r>
      <w:r w:rsidRPr="00907815">
        <w:rPr>
          <w:rFonts w:cs="Calibri"/>
          <w:b/>
        </w:rPr>
        <w:t>,</w:t>
      </w:r>
      <w:r w:rsidR="009B01A7" w:rsidRPr="00907815">
        <w:rPr>
          <w:rFonts w:cs="Calibri"/>
          <w:b/>
        </w:rPr>
        <w:t xml:space="preserve"> (</w:t>
      </w:r>
      <w:proofErr w:type="spellStart"/>
      <w:r w:rsidR="009B01A7" w:rsidRPr="00907815">
        <w:rPr>
          <w:rFonts w:cs="Calibri"/>
          <w:b/>
        </w:rPr>
        <w:t>MPECWiK</w:t>
      </w:r>
      <w:proofErr w:type="spellEnd"/>
      <w:r w:rsidR="009B01A7" w:rsidRPr="00907815">
        <w:rPr>
          <w:rFonts w:cs="Calibri"/>
          <w:b/>
        </w:rPr>
        <w:t>)</w:t>
      </w:r>
    </w:p>
    <w:p w:rsidR="00507329" w:rsidRDefault="00D8313F" w:rsidP="00BE2362">
      <w:pPr>
        <w:pStyle w:val="Tekstpodstawowy"/>
        <w:spacing w:after="0"/>
        <w:jc w:val="both"/>
        <w:rPr>
          <w:rFonts w:cs="Calibri"/>
          <w:b/>
        </w:rPr>
      </w:pPr>
      <w:r w:rsidRPr="00907815">
        <w:rPr>
          <w:rFonts w:cs="Calibri"/>
          <w:b/>
        </w:rPr>
        <w:t>ul. Harcerska 16</w:t>
      </w:r>
      <w:r w:rsidR="00342315" w:rsidRPr="00907815">
        <w:rPr>
          <w:rFonts w:cs="Calibri"/>
          <w:b/>
        </w:rPr>
        <w:t>,</w:t>
      </w:r>
      <w:r w:rsidRPr="00907815">
        <w:rPr>
          <w:rFonts w:cs="Calibri"/>
          <w:b/>
        </w:rPr>
        <w:t xml:space="preserve"> </w:t>
      </w:r>
      <w:r w:rsidR="004A427C" w:rsidRPr="00907815">
        <w:rPr>
          <w:rFonts w:cs="Calibri"/>
          <w:b/>
        </w:rPr>
        <w:t>63-000 Środa Wlkp.,</w:t>
      </w:r>
    </w:p>
    <w:p w:rsidR="00D8313F" w:rsidRPr="00907815" w:rsidRDefault="008005A4" w:rsidP="00BE2362">
      <w:pPr>
        <w:pStyle w:val="Tekstpodstawowy"/>
        <w:spacing w:after="0"/>
        <w:jc w:val="both"/>
        <w:rPr>
          <w:rFonts w:cs="Calibri"/>
          <w:b/>
        </w:rPr>
      </w:pPr>
      <w:r w:rsidRPr="008005A4">
        <w:rPr>
          <w:rFonts w:cs="Calibri"/>
          <w:b/>
        </w:rPr>
        <w:t>zarejestrowan</w:t>
      </w:r>
      <w:r w:rsidR="00507329">
        <w:rPr>
          <w:rFonts w:cs="Calibri"/>
          <w:b/>
        </w:rPr>
        <w:t>a</w:t>
      </w:r>
      <w:r w:rsidRPr="008005A4">
        <w:rPr>
          <w:rFonts w:cs="Calibri"/>
          <w:b/>
        </w:rPr>
        <w:t xml:space="preserve"> w Rejestrze Przedsiębiorców Krajowego Rejestru Sądowego przez Sąd Rejonowy Poznań – Nowe Miasto i Wilda w Poznaniu, IX Wydział Gospodarczy Krajowego Rejestru Sądowego kapitał zakładowy: 43 246 500,00 zł</w:t>
      </w:r>
    </w:p>
    <w:p w:rsidR="00A2273B" w:rsidRPr="00251B09" w:rsidRDefault="00E273F9" w:rsidP="0056336A">
      <w:pPr>
        <w:tabs>
          <w:tab w:val="left" w:pos="993"/>
        </w:tabs>
        <w:autoSpaceDE w:val="0"/>
        <w:autoSpaceDN w:val="0"/>
        <w:adjustRightInd w:val="0"/>
        <w:jc w:val="both"/>
        <w:rPr>
          <w:rFonts w:cs="Calibri"/>
          <w:lang w:val="en-US"/>
        </w:rPr>
      </w:pPr>
      <w:r w:rsidRPr="00E273F9">
        <w:rPr>
          <w:rFonts w:cs="Calibri"/>
          <w:lang w:val="en-US"/>
        </w:rPr>
        <w:t xml:space="preserve">NIP: </w:t>
      </w:r>
      <w:r w:rsidRPr="00E273F9">
        <w:rPr>
          <w:rFonts w:cs="Calibri"/>
          <w:lang w:val="en-US"/>
        </w:rPr>
        <w:tab/>
        <w:t>786-00-05-874</w:t>
      </w:r>
    </w:p>
    <w:p w:rsidR="0022297C" w:rsidRPr="00251B09" w:rsidRDefault="00E273F9" w:rsidP="0056336A">
      <w:pPr>
        <w:tabs>
          <w:tab w:val="left" w:pos="993"/>
        </w:tabs>
        <w:autoSpaceDE w:val="0"/>
        <w:autoSpaceDN w:val="0"/>
        <w:adjustRightInd w:val="0"/>
        <w:jc w:val="both"/>
        <w:rPr>
          <w:rFonts w:cs="Calibri"/>
          <w:lang w:val="en-US"/>
        </w:rPr>
      </w:pPr>
      <w:r w:rsidRPr="00E273F9">
        <w:rPr>
          <w:rFonts w:cs="Calibri"/>
          <w:lang w:val="en-US"/>
        </w:rPr>
        <w:t xml:space="preserve">REGON: </w:t>
      </w:r>
      <w:r w:rsidRPr="00E273F9">
        <w:rPr>
          <w:rFonts w:cs="Calibri"/>
          <w:lang w:val="en-US"/>
        </w:rPr>
        <w:tab/>
        <w:t>630637014</w:t>
      </w:r>
    </w:p>
    <w:p w:rsidR="0094726B" w:rsidRPr="00251B09" w:rsidRDefault="00E273F9" w:rsidP="0056336A">
      <w:pPr>
        <w:tabs>
          <w:tab w:val="left" w:pos="993"/>
        </w:tabs>
        <w:autoSpaceDE w:val="0"/>
        <w:autoSpaceDN w:val="0"/>
        <w:adjustRightInd w:val="0"/>
        <w:jc w:val="both"/>
        <w:rPr>
          <w:rFonts w:cs="Calibri"/>
          <w:lang w:val="en-US"/>
        </w:rPr>
      </w:pPr>
      <w:r w:rsidRPr="00E273F9">
        <w:rPr>
          <w:rFonts w:cs="Calibri"/>
          <w:lang w:val="en-US"/>
        </w:rPr>
        <w:t xml:space="preserve">KRS: </w:t>
      </w:r>
      <w:r w:rsidRPr="00E273F9">
        <w:rPr>
          <w:rFonts w:cs="Calibri"/>
          <w:lang w:val="en-US"/>
        </w:rPr>
        <w:tab/>
        <w:t>0000008592</w:t>
      </w:r>
    </w:p>
    <w:p w:rsidR="00251B09" w:rsidRPr="00251B09" w:rsidRDefault="00E273F9" w:rsidP="00251B09">
      <w:pPr>
        <w:autoSpaceDE w:val="0"/>
        <w:autoSpaceDN w:val="0"/>
        <w:adjustRightInd w:val="0"/>
        <w:jc w:val="both"/>
        <w:rPr>
          <w:rFonts w:cs="Calibri"/>
          <w:b/>
          <w:bCs/>
          <w:lang w:val="en-US"/>
        </w:rPr>
      </w:pPr>
      <w:r w:rsidRPr="00E273F9">
        <w:rPr>
          <w:rFonts w:cs="Calibri"/>
          <w:b/>
          <w:bCs/>
          <w:lang w:val="en-US"/>
        </w:rPr>
        <w:t>tel. 61 285 35 18</w:t>
      </w:r>
    </w:p>
    <w:p w:rsidR="00251B09" w:rsidRPr="00251B09" w:rsidRDefault="00E273F9" w:rsidP="00251B09">
      <w:pPr>
        <w:autoSpaceDE w:val="0"/>
        <w:autoSpaceDN w:val="0"/>
        <w:adjustRightInd w:val="0"/>
        <w:jc w:val="both"/>
        <w:rPr>
          <w:rFonts w:cs="Calibri"/>
          <w:b/>
          <w:bCs/>
          <w:lang w:val="en-US"/>
        </w:rPr>
      </w:pPr>
      <w:r w:rsidRPr="00E273F9">
        <w:rPr>
          <w:rFonts w:cs="Calibri"/>
          <w:b/>
          <w:bCs/>
          <w:lang w:val="en-US"/>
        </w:rPr>
        <w:t>http://www.wodociagi-sroda.pl</w:t>
      </w:r>
    </w:p>
    <w:p w:rsidR="00251B09" w:rsidRPr="00907815" w:rsidRDefault="00251B09" w:rsidP="00251B09">
      <w:pPr>
        <w:autoSpaceDE w:val="0"/>
        <w:autoSpaceDN w:val="0"/>
        <w:adjustRightInd w:val="0"/>
        <w:jc w:val="both"/>
        <w:rPr>
          <w:rFonts w:cs="Calibri"/>
        </w:rPr>
      </w:pPr>
      <w:r w:rsidRPr="00907815">
        <w:rPr>
          <w:rFonts w:cs="Calibri"/>
        </w:rPr>
        <w:t>godziny urzędowania:  7.00 - 15.00 od poniedziałku do piątku.</w:t>
      </w:r>
    </w:p>
    <w:p w:rsidR="00F06A39" w:rsidRPr="00907815" w:rsidRDefault="00F06A39" w:rsidP="00BE2362">
      <w:pPr>
        <w:autoSpaceDE w:val="0"/>
        <w:autoSpaceDN w:val="0"/>
        <w:adjustRightInd w:val="0"/>
        <w:jc w:val="both"/>
        <w:rPr>
          <w:rFonts w:cs="Calibri"/>
          <w:b/>
          <w:bCs/>
        </w:rPr>
      </w:pPr>
    </w:p>
    <w:p w:rsidR="000838D4" w:rsidRPr="00907815" w:rsidRDefault="002868B8" w:rsidP="007A10F3">
      <w:pPr>
        <w:pStyle w:val="Akapitzlist"/>
        <w:numPr>
          <w:ilvl w:val="0"/>
          <w:numId w:val="32"/>
        </w:numPr>
        <w:shd w:val="clear" w:color="auto" w:fill="DAEEF3" w:themeFill="accent5" w:themeFillTint="33"/>
        <w:autoSpaceDE w:val="0"/>
        <w:autoSpaceDN w:val="0"/>
        <w:adjustRightInd w:val="0"/>
        <w:spacing w:after="120"/>
        <w:jc w:val="both"/>
        <w:rPr>
          <w:rFonts w:cs="Calibri"/>
          <w:b/>
          <w:bCs/>
        </w:rPr>
      </w:pPr>
      <w:r w:rsidRPr="00907815">
        <w:rPr>
          <w:rFonts w:cs="Calibri"/>
          <w:b/>
          <w:bCs/>
        </w:rPr>
        <w:t>T</w:t>
      </w:r>
      <w:r w:rsidR="0022297C" w:rsidRPr="00907815">
        <w:rPr>
          <w:rFonts w:cs="Calibri"/>
          <w:b/>
          <w:bCs/>
        </w:rPr>
        <w:t>ryb udzielenia zamówienia</w:t>
      </w:r>
    </w:p>
    <w:p w:rsidR="00D138D6" w:rsidRPr="00907815" w:rsidRDefault="0022297C" w:rsidP="00BE2362">
      <w:pPr>
        <w:widowControl w:val="0"/>
        <w:suppressAutoHyphens/>
        <w:jc w:val="both"/>
        <w:rPr>
          <w:rFonts w:cs="Calibri"/>
          <w:bCs/>
        </w:rPr>
      </w:pPr>
      <w:r w:rsidRPr="00907815">
        <w:rPr>
          <w:rFonts w:cs="Calibri"/>
        </w:rPr>
        <w:t xml:space="preserve">Postępowanie prowadzone jest w trybie </w:t>
      </w:r>
      <w:r w:rsidR="0060189C" w:rsidRPr="00907815">
        <w:rPr>
          <w:rFonts w:cs="Calibri"/>
        </w:rPr>
        <w:t>procedury</w:t>
      </w:r>
      <w:r w:rsidRPr="00907815">
        <w:rPr>
          <w:rFonts w:cs="Calibri"/>
        </w:rPr>
        <w:t xml:space="preserve"> nieograniczon</w:t>
      </w:r>
      <w:r w:rsidR="0060189C" w:rsidRPr="00907815">
        <w:rPr>
          <w:rFonts w:cs="Calibri"/>
        </w:rPr>
        <w:t>ej na roboty budowlane</w:t>
      </w:r>
      <w:r w:rsidRPr="00907815">
        <w:rPr>
          <w:rFonts w:cs="Calibri"/>
        </w:rPr>
        <w:t xml:space="preserve"> w</w:t>
      </w:r>
      <w:r w:rsidR="00583684" w:rsidRPr="00907815">
        <w:rPr>
          <w:rFonts w:cs="Calibri"/>
        </w:rPr>
        <w:t> </w:t>
      </w:r>
      <w:r w:rsidRPr="00907815">
        <w:rPr>
          <w:rFonts w:cs="Calibri"/>
        </w:rPr>
        <w:t xml:space="preserve">oparciu o przepisy </w:t>
      </w:r>
      <w:r w:rsidR="00D8313F" w:rsidRPr="00907815">
        <w:rPr>
          <w:rFonts w:cs="Calibri"/>
        </w:rPr>
        <w:t xml:space="preserve">Kodeksu cywilnego oraz Regulaminu </w:t>
      </w:r>
      <w:r w:rsidR="00D8313F" w:rsidRPr="00907815">
        <w:rPr>
          <w:rFonts w:cs="Calibri"/>
          <w:bCs/>
        </w:rPr>
        <w:t xml:space="preserve">zamówień </w:t>
      </w:r>
      <w:r w:rsidR="00602B7D" w:rsidRPr="00907815">
        <w:rPr>
          <w:rFonts w:cs="Calibri"/>
          <w:bCs/>
        </w:rPr>
        <w:t>sektorowych</w:t>
      </w:r>
      <w:r w:rsidR="006707C0" w:rsidRPr="00907815">
        <w:rPr>
          <w:rFonts w:cs="Calibri"/>
          <w:bCs/>
        </w:rPr>
        <w:t>.</w:t>
      </w:r>
    </w:p>
    <w:p w:rsidR="002868B8" w:rsidRPr="00907815" w:rsidRDefault="002868B8" w:rsidP="002868B8">
      <w:pPr>
        <w:autoSpaceDE w:val="0"/>
        <w:autoSpaceDN w:val="0"/>
        <w:adjustRightInd w:val="0"/>
        <w:jc w:val="both"/>
        <w:rPr>
          <w:rFonts w:eastAsia="Times New Roman" w:cs="Calibri"/>
          <w:color w:val="000000"/>
          <w:lang w:eastAsia="pl-PL"/>
        </w:rPr>
      </w:pPr>
      <w:r w:rsidRPr="00907815">
        <w:rPr>
          <w:rFonts w:eastAsia="Times New Roman" w:cs="Calibri"/>
          <w:color w:val="000000"/>
          <w:lang w:eastAsia="pl-PL"/>
        </w:rPr>
        <w:t>Niniejsze WZ zamieszczone zostały:</w:t>
      </w:r>
    </w:p>
    <w:p w:rsidR="002868B8" w:rsidRPr="00907815" w:rsidRDefault="002868B8" w:rsidP="007A10F3">
      <w:pPr>
        <w:numPr>
          <w:ilvl w:val="0"/>
          <w:numId w:val="14"/>
        </w:numPr>
        <w:autoSpaceDE w:val="0"/>
        <w:autoSpaceDN w:val="0"/>
        <w:adjustRightInd w:val="0"/>
        <w:contextualSpacing/>
        <w:jc w:val="both"/>
        <w:rPr>
          <w:rFonts w:eastAsia="Times New Roman" w:cs="Calibri"/>
          <w:color w:val="000000"/>
          <w:lang w:eastAsia="pl-PL"/>
        </w:rPr>
      </w:pPr>
      <w:r w:rsidRPr="00907815">
        <w:rPr>
          <w:rFonts w:eastAsia="Times New Roman" w:cs="Calibri"/>
          <w:color w:val="000000"/>
          <w:lang w:eastAsia="pl-PL"/>
        </w:rPr>
        <w:t>na stronie internetowej Zamawiającego,</w:t>
      </w:r>
    </w:p>
    <w:p w:rsidR="002868B8" w:rsidRPr="00907815" w:rsidRDefault="00E273F9" w:rsidP="007A10F3">
      <w:pPr>
        <w:pStyle w:val="Akapitzlist"/>
        <w:numPr>
          <w:ilvl w:val="0"/>
          <w:numId w:val="14"/>
        </w:numPr>
        <w:tabs>
          <w:tab w:val="center" w:pos="4536"/>
          <w:tab w:val="left" w:pos="6945"/>
        </w:tabs>
        <w:jc w:val="both"/>
        <w:rPr>
          <w:rFonts w:cs="Calibri"/>
        </w:rPr>
      </w:pPr>
      <w:hyperlink r:id="rId14" w:history="1">
        <w:r w:rsidR="002868B8" w:rsidRPr="00907815">
          <w:rPr>
            <w:rStyle w:val="Hipercze"/>
            <w:rFonts w:cs="Calibri"/>
          </w:rPr>
          <w:t>https://platformazakupowa.pl/pn/wodociagi_sroda</w:t>
        </w:r>
      </w:hyperlink>
    </w:p>
    <w:p w:rsidR="002868B8" w:rsidRPr="00907815" w:rsidRDefault="002868B8" w:rsidP="007A10F3">
      <w:pPr>
        <w:numPr>
          <w:ilvl w:val="0"/>
          <w:numId w:val="14"/>
        </w:numPr>
        <w:autoSpaceDE w:val="0"/>
        <w:autoSpaceDN w:val="0"/>
        <w:adjustRightInd w:val="0"/>
        <w:contextualSpacing/>
        <w:jc w:val="both"/>
        <w:rPr>
          <w:rFonts w:eastAsia="Times New Roman" w:cs="Calibri"/>
          <w:color w:val="000000"/>
          <w:lang w:eastAsia="pl-PL"/>
        </w:rPr>
      </w:pPr>
      <w:r w:rsidRPr="00907815">
        <w:rPr>
          <w:rFonts w:eastAsia="Times New Roman" w:cs="Calibri"/>
          <w:color w:val="000000"/>
          <w:lang w:eastAsia="pl-PL"/>
        </w:rPr>
        <w:t>w siedzibie Zamawiającego na tablicy ogłoszeń.</w:t>
      </w:r>
    </w:p>
    <w:p w:rsidR="002868B8" w:rsidRPr="00907815" w:rsidRDefault="002868B8" w:rsidP="002868B8">
      <w:pPr>
        <w:autoSpaceDE w:val="0"/>
        <w:autoSpaceDN w:val="0"/>
        <w:adjustRightInd w:val="0"/>
        <w:jc w:val="both"/>
        <w:rPr>
          <w:rFonts w:eastAsia="Times New Roman" w:cs="Calibri"/>
          <w:color w:val="000000"/>
          <w:lang w:eastAsia="pl-PL"/>
        </w:rPr>
      </w:pPr>
      <w:r w:rsidRPr="00907815">
        <w:rPr>
          <w:rFonts w:eastAsia="Times New Roman" w:cs="Calibri"/>
          <w:color w:val="000000"/>
          <w:lang w:eastAsia="pl-PL"/>
        </w:rPr>
        <w:t xml:space="preserve">Informacja o opublikowaniu WZ zostanie zamieszczona </w:t>
      </w:r>
      <w:r w:rsidRPr="00907815">
        <w:rPr>
          <w:rFonts w:eastAsia="Times New Roman" w:cs="Calibri"/>
          <w:lang w:eastAsia="pl-PL"/>
        </w:rPr>
        <w:t>na platformie zakupowej.</w:t>
      </w:r>
      <w:r w:rsidRPr="00907815">
        <w:rPr>
          <w:rFonts w:eastAsia="Times New Roman" w:cs="Calibri"/>
          <w:color w:val="000000"/>
          <w:lang w:eastAsia="pl-PL"/>
        </w:rPr>
        <w:t xml:space="preserve"> </w:t>
      </w:r>
    </w:p>
    <w:p w:rsidR="002868B8" w:rsidRPr="00907815" w:rsidRDefault="002868B8" w:rsidP="002868B8">
      <w:pPr>
        <w:autoSpaceDE w:val="0"/>
        <w:autoSpaceDN w:val="0"/>
        <w:adjustRightInd w:val="0"/>
        <w:jc w:val="both"/>
        <w:rPr>
          <w:rFonts w:eastAsia="Times New Roman" w:cs="Calibri"/>
          <w:color w:val="000000"/>
          <w:lang w:eastAsia="pl-PL"/>
        </w:rPr>
      </w:pPr>
      <w:r w:rsidRPr="00907815">
        <w:rPr>
          <w:rFonts w:eastAsia="Times New Roman" w:cs="Calibri"/>
          <w:color w:val="000000"/>
          <w:lang w:eastAsia="pl-PL"/>
        </w:rPr>
        <w:t>Niniejsze WZ ze wszystkimi załącznikami oraz ewentualnymi późniejszymi uzupełnieniami stanowią komplet materiałów niezbędnych do przygotowania oferty.</w:t>
      </w:r>
    </w:p>
    <w:p w:rsidR="00BE2362" w:rsidRPr="00907815" w:rsidRDefault="00BE2362" w:rsidP="00A2273B">
      <w:pPr>
        <w:autoSpaceDE w:val="0"/>
        <w:autoSpaceDN w:val="0"/>
        <w:adjustRightInd w:val="0"/>
        <w:jc w:val="both"/>
        <w:rPr>
          <w:rFonts w:cs="Calibri"/>
          <w:color w:val="000000"/>
          <w:lang w:eastAsia="pl-PL"/>
        </w:rPr>
      </w:pPr>
      <w:r w:rsidRPr="00907815">
        <w:rPr>
          <w:rFonts w:cs="Calibri"/>
          <w:color w:val="000000"/>
          <w:lang w:eastAsia="pl-PL"/>
        </w:rPr>
        <w:t xml:space="preserve">Przed terminem składania ofert </w:t>
      </w:r>
      <w:r w:rsidR="00342315" w:rsidRPr="00907815">
        <w:rPr>
          <w:rFonts w:cs="Calibri"/>
          <w:color w:val="000000"/>
          <w:lang w:eastAsia="pl-PL"/>
        </w:rPr>
        <w:t xml:space="preserve">(w ramach niniejszego postępowania) </w:t>
      </w:r>
      <w:r w:rsidRPr="00907815">
        <w:rPr>
          <w:rFonts w:cs="Calibri"/>
          <w:color w:val="000000"/>
          <w:lang w:eastAsia="pl-PL"/>
        </w:rPr>
        <w:t>Wykonawcy winni sprawdzić ponownie zawartość</w:t>
      </w:r>
      <w:r w:rsidR="00A2273B" w:rsidRPr="00907815">
        <w:rPr>
          <w:rFonts w:cs="Calibri"/>
          <w:color w:val="000000"/>
          <w:lang w:eastAsia="pl-PL"/>
        </w:rPr>
        <w:t xml:space="preserve"> </w:t>
      </w:r>
      <w:r w:rsidRPr="00907815">
        <w:rPr>
          <w:rFonts w:cs="Calibri"/>
          <w:color w:val="000000"/>
          <w:lang w:eastAsia="pl-PL"/>
        </w:rPr>
        <w:t>umieszczonych na stronie internetowej</w:t>
      </w:r>
      <w:r w:rsidR="00D418FD" w:rsidRPr="00907815">
        <w:rPr>
          <w:rFonts w:cs="Calibri"/>
          <w:color w:val="000000"/>
          <w:lang w:eastAsia="pl-PL"/>
        </w:rPr>
        <w:t xml:space="preserve"> Zamawiającego</w:t>
      </w:r>
      <w:r w:rsidRPr="00907815">
        <w:rPr>
          <w:rFonts w:cs="Calibri"/>
          <w:color w:val="000000"/>
          <w:lang w:eastAsia="pl-PL"/>
        </w:rPr>
        <w:t xml:space="preserve"> dokumentów,</w:t>
      </w:r>
      <w:r w:rsidR="00A2273B" w:rsidRPr="00907815">
        <w:rPr>
          <w:rFonts w:cs="Calibri"/>
          <w:color w:val="000000"/>
          <w:lang w:eastAsia="pl-PL"/>
        </w:rPr>
        <w:t xml:space="preserve"> </w:t>
      </w:r>
      <w:r w:rsidRPr="00907815">
        <w:rPr>
          <w:rFonts w:cs="Calibri"/>
          <w:color w:val="000000"/>
          <w:lang w:eastAsia="pl-PL"/>
        </w:rPr>
        <w:t>w celu zapoznania się z treścią ewentualnych odpowiedzi lub wyjaśnień, albo innymi</w:t>
      </w:r>
      <w:r w:rsidR="00A2273B" w:rsidRPr="00907815">
        <w:rPr>
          <w:rFonts w:cs="Calibri"/>
          <w:color w:val="000000"/>
          <w:lang w:eastAsia="pl-PL"/>
        </w:rPr>
        <w:t xml:space="preserve"> </w:t>
      </w:r>
      <w:r w:rsidRPr="00907815">
        <w:rPr>
          <w:rFonts w:cs="Calibri"/>
          <w:color w:val="000000"/>
          <w:lang w:eastAsia="pl-PL"/>
        </w:rPr>
        <w:t>wprowadzonymi zmianami. Za zapoznanie się z całością udostępnionych dokumentów</w:t>
      </w:r>
      <w:r w:rsidR="00A2273B" w:rsidRPr="00907815">
        <w:rPr>
          <w:rFonts w:cs="Calibri"/>
          <w:color w:val="000000"/>
          <w:lang w:eastAsia="pl-PL"/>
        </w:rPr>
        <w:t xml:space="preserve"> </w:t>
      </w:r>
      <w:r w:rsidRPr="00907815">
        <w:rPr>
          <w:rFonts w:cs="Calibri"/>
          <w:color w:val="000000"/>
          <w:lang w:eastAsia="pl-PL"/>
        </w:rPr>
        <w:t>odpowiada Wykonawca.</w:t>
      </w:r>
    </w:p>
    <w:p w:rsidR="00BE2362" w:rsidRPr="00907815" w:rsidRDefault="00BE2362" w:rsidP="00BE2362">
      <w:pPr>
        <w:autoSpaceDE w:val="0"/>
        <w:autoSpaceDN w:val="0"/>
        <w:adjustRightInd w:val="0"/>
        <w:jc w:val="both"/>
        <w:rPr>
          <w:rFonts w:cs="Calibri"/>
          <w:b/>
          <w:bCs/>
        </w:rPr>
      </w:pPr>
    </w:p>
    <w:p w:rsidR="0022297C" w:rsidRPr="00907815" w:rsidRDefault="00DB5F7E" w:rsidP="00594100">
      <w:pPr>
        <w:pStyle w:val="Akapitzlist"/>
        <w:numPr>
          <w:ilvl w:val="0"/>
          <w:numId w:val="32"/>
        </w:numPr>
        <w:shd w:val="clear" w:color="auto" w:fill="DAEEF3" w:themeFill="accent5" w:themeFillTint="33"/>
        <w:autoSpaceDE w:val="0"/>
        <w:autoSpaceDN w:val="0"/>
        <w:adjustRightInd w:val="0"/>
        <w:jc w:val="both"/>
        <w:rPr>
          <w:rFonts w:cs="Calibri"/>
          <w:b/>
          <w:bCs/>
        </w:rPr>
      </w:pPr>
      <w:r w:rsidRPr="00907815">
        <w:rPr>
          <w:rFonts w:cs="Calibri"/>
          <w:b/>
          <w:bCs/>
        </w:rPr>
        <w:t>Skrócony o</w:t>
      </w:r>
      <w:r w:rsidR="0022297C" w:rsidRPr="00907815">
        <w:rPr>
          <w:rFonts w:cs="Calibri"/>
          <w:b/>
          <w:bCs/>
        </w:rPr>
        <w:t>pis przedmiotu zamówienia</w:t>
      </w:r>
    </w:p>
    <w:p w:rsidR="008E1BBE" w:rsidRPr="00907815" w:rsidRDefault="002868B8" w:rsidP="00185CF1">
      <w:pPr>
        <w:autoSpaceDE w:val="0"/>
        <w:autoSpaceDN w:val="0"/>
        <w:adjustRightInd w:val="0"/>
        <w:ind w:left="567" w:hanging="567"/>
        <w:jc w:val="both"/>
        <w:rPr>
          <w:rFonts w:cs="Calibri"/>
        </w:rPr>
      </w:pPr>
      <w:r w:rsidRPr="00907815">
        <w:rPr>
          <w:rFonts w:cs="Calibri"/>
        </w:rPr>
        <w:t>III</w:t>
      </w:r>
      <w:r w:rsidR="0022297C" w:rsidRPr="00907815">
        <w:rPr>
          <w:rFonts w:cs="Calibri"/>
        </w:rPr>
        <w:t>.1</w:t>
      </w:r>
      <w:r w:rsidR="0022297C" w:rsidRPr="00907815">
        <w:rPr>
          <w:rFonts w:cs="Calibri"/>
          <w:b/>
          <w:bCs/>
        </w:rPr>
        <w:t>.</w:t>
      </w:r>
      <w:r w:rsidR="00272AC9" w:rsidRPr="00907815">
        <w:rPr>
          <w:rFonts w:cs="Calibri"/>
          <w:b/>
          <w:bCs/>
        </w:rPr>
        <w:t xml:space="preserve"> </w:t>
      </w:r>
      <w:r w:rsidR="0022297C" w:rsidRPr="00907815">
        <w:rPr>
          <w:rFonts w:cs="Calibri"/>
        </w:rPr>
        <w:t>Nazwa zamówienia</w:t>
      </w:r>
    </w:p>
    <w:p w:rsidR="008C4227" w:rsidRPr="00907815" w:rsidRDefault="00BE1A0A" w:rsidP="00B6242D">
      <w:pPr>
        <w:autoSpaceDE w:val="0"/>
        <w:autoSpaceDN w:val="0"/>
        <w:adjustRightInd w:val="0"/>
        <w:ind w:left="426"/>
        <w:jc w:val="both"/>
        <w:rPr>
          <w:rFonts w:cs="Calibri"/>
        </w:rPr>
      </w:pPr>
      <w:r w:rsidRPr="00907815">
        <w:rPr>
          <w:rFonts w:cs="Calibri"/>
        </w:rPr>
        <w:t xml:space="preserve">Przedmiotem zamówienia jest </w:t>
      </w:r>
      <w:r w:rsidR="00DB5F7E" w:rsidRPr="00907815">
        <w:rPr>
          <w:rFonts w:cs="Calibri"/>
        </w:rPr>
        <w:t>realizacja</w:t>
      </w:r>
      <w:r w:rsidRPr="00907815">
        <w:rPr>
          <w:rFonts w:cs="Calibri"/>
        </w:rPr>
        <w:t xml:space="preserve"> </w:t>
      </w:r>
      <w:r w:rsidR="00D44FC1" w:rsidRPr="00907815">
        <w:rPr>
          <w:rFonts w:cs="Calibri"/>
        </w:rPr>
        <w:t>zadania</w:t>
      </w:r>
      <w:r w:rsidR="00AD5483" w:rsidRPr="00907815">
        <w:rPr>
          <w:rFonts w:cs="Calibri"/>
        </w:rPr>
        <w:t xml:space="preserve"> </w:t>
      </w:r>
      <w:r w:rsidR="00DB5F7E" w:rsidRPr="00907815">
        <w:rPr>
          <w:rFonts w:cs="Calibri"/>
        </w:rPr>
        <w:t>p</w:t>
      </w:r>
      <w:r w:rsidR="006E4101" w:rsidRPr="00907815">
        <w:rPr>
          <w:rFonts w:cs="Calibri"/>
        </w:rPr>
        <w:t>n.</w:t>
      </w:r>
      <w:r w:rsidR="00DB5F7E" w:rsidRPr="00907815">
        <w:rPr>
          <w:rFonts w:cs="Calibri"/>
        </w:rPr>
        <w:t>:</w:t>
      </w:r>
      <w:r w:rsidR="008C4227" w:rsidRPr="00907815">
        <w:rPr>
          <w:rFonts w:cs="Calibri"/>
        </w:rPr>
        <w:t xml:space="preserve"> </w:t>
      </w:r>
      <w:r w:rsidR="00CE4E50" w:rsidRPr="00907815">
        <w:rPr>
          <w:rFonts w:cs="Calibri"/>
          <w:b/>
        </w:rPr>
        <w:t>P</w:t>
      </w:r>
      <w:r w:rsidR="008C4227" w:rsidRPr="00907815">
        <w:rPr>
          <w:rFonts w:cs="Calibri"/>
          <w:b/>
        </w:rPr>
        <w:t>rz</w:t>
      </w:r>
      <w:r w:rsidR="008E1BBE" w:rsidRPr="00907815">
        <w:rPr>
          <w:rFonts w:cs="Calibri"/>
          <w:b/>
        </w:rPr>
        <w:t xml:space="preserve">ebudowa sieci </w:t>
      </w:r>
      <w:r w:rsidR="00CE4E50" w:rsidRPr="00907815">
        <w:rPr>
          <w:rFonts w:cs="Calibri"/>
          <w:b/>
        </w:rPr>
        <w:t>wodociągowej</w:t>
      </w:r>
      <w:r w:rsidR="008C4227" w:rsidRPr="00907815">
        <w:rPr>
          <w:rFonts w:cs="Calibri"/>
          <w:b/>
        </w:rPr>
        <w:t xml:space="preserve"> w</w:t>
      </w:r>
      <w:r w:rsidR="00435D9E">
        <w:rPr>
          <w:rFonts w:cs="Calibri"/>
          <w:b/>
        </w:rPr>
        <w:t> </w:t>
      </w:r>
      <w:r w:rsidR="008C4227" w:rsidRPr="00907815">
        <w:rPr>
          <w:rFonts w:cs="Calibri"/>
          <w:b/>
        </w:rPr>
        <w:t xml:space="preserve">miejscowości </w:t>
      </w:r>
      <w:r w:rsidR="00CE4E50" w:rsidRPr="00907815">
        <w:rPr>
          <w:rFonts w:cs="Calibri"/>
          <w:b/>
        </w:rPr>
        <w:t>Zielniki</w:t>
      </w:r>
      <w:r w:rsidR="00DB726A" w:rsidRPr="00907815">
        <w:rPr>
          <w:rFonts w:cs="Calibri"/>
          <w:b/>
        </w:rPr>
        <w:t>,</w:t>
      </w:r>
      <w:r w:rsidR="008C4227" w:rsidRPr="00907815">
        <w:rPr>
          <w:rFonts w:cs="Calibri"/>
          <w:b/>
        </w:rPr>
        <w:t xml:space="preserve"> </w:t>
      </w:r>
      <w:r w:rsidR="005579AF" w:rsidRPr="00907815">
        <w:rPr>
          <w:rFonts w:cs="Calibri"/>
          <w:b/>
        </w:rPr>
        <w:t>G</w:t>
      </w:r>
      <w:r w:rsidR="008E1BBE" w:rsidRPr="00907815">
        <w:rPr>
          <w:rFonts w:cs="Calibri"/>
          <w:b/>
          <w:bCs/>
          <w:lang w:eastAsia="pl-PL"/>
        </w:rPr>
        <w:t>min</w:t>
      </w:r>
      <w:r w:rsidR="005579AF" w:rsidRPr="00907815">
        <w:rPr>
          <w:rFonts w:cs="Calibri"/>
          <w:b/>
          <w:bCs/>
          <w:lang w:eastAsia="pl-PL"/>
        </w:rPr>
        <w:t>a</w:t>
      </w:r>
      <w:r w:rsidR="008E1BBE" w:rsidRPr="00907815">
        <w:rPr>
          <w:rFonts w:cs="Calibri"/>
          <w:b/>
          <w:bCs/>
          <w:lang w:eastAsia="pl-PL"/>
        </w:rPr>
        <w:t xml:space="preserve"> Środa Wielkopolska</w:t>
      </w:r>
      <w:r w:rsidR="008E1BBE" w:rsidRPr="00907815">
        <w:rPr>
          <w:rFonts w:cs="Calibri"/>
        </w:rPr>
        <w:t xml:space="preserve">. </w:t>
      </w:r>
    </w:p>
    <w:p w:rsidR="006305A8" w:rsidRPr="00907815" w:rsidRDefault="004400C9" w:rsidP="001B2ECD">
      <w:pPr>
        <w:ind w:left="426"/>
        <w:jc w:val="both"/>
        <w:rPr>
          <w:rFonts w:cs="Calibri"/>
        </w:rPr>
      </w:pPr>
      <w:r w:rsidRPr="00907815">
        <w:rPr>
          <w:rFonts w:cs="Calibri"/>
        </w:rPr>
        <w:t>Zamawiający informuje, że</w:t>
      </w:r>
      <w:r w:rsidR="006305A8" w:rsidRPr="00907815">
        <w:rPr>
          <w:rFonts w:cs="Calibri"/>
        </w:rPr>
        <w:t xml:space="preserve"> </w:t>
      </w:r>
      <w:r w:rsidR="00D44FC1" w:rsidRPr="00907815">
        <w:rPr>
          <w:rFonts w:cs="Calibri"/>
        </w:rPr>
        <w:t>dla zadania</w:t>
      </w:r>
      <w:r w:rsidR="006305A8" w:rsidRPr="00907815">
        <w:rPr>
          <w:rFonts w:cs="Calibri"/>
        </w:rPr>
        <w:t xml:space="preserve"> pn.: </w:t>
      </w:r>
      <w:r w:rsidR="00CE4E50" w:rsidRPr="00907815">
        <w:rPr>
          <w:rFonts w:cs="Calibri"/>
          <w:b/>
        </w:rPr>
        <w:t>P</w:t>
      </w:r>
      <w:r w:rsidR="006305A8" w:rsidRPr="00907815">
        <w:rPr>
          <w:rFonts w:cs="Calibri"/>
          <w:b/>
        </w:rPr>
        <w:t xml:space="preserve">rzebudowa sieci </w:t>
      </w:r>
      <w:r w:rsidR="00CE4E50" w:rsidRPr="00907815">
        <w:rPr>
          <w:rFonts w:cs="Calibri"/>
          <w:b/>
        </w:rPr>
        <w:t>wodociągowej</w:t>
      </w:r>
      <w:r w:rsidR="006305A8" w:rsidRPr="00907815">
        <w:rPr>
          <w:rFonts w:cs="Calibri"/>
          <w:b/>
        </w:rPr>
        <w:t xml:space="preserve"> w miejscowości </w:t>
      </w:r>
      <w:r w:rsidR="00CE4E50" w:rsidRPr="00907815">
        <w:rPr>
          <w:rFonts w:cs="Calibri"/>
          <w:b/>
        </w:rPr>
        <w:t>Zielniki</w:t>
      </w:r>
      <w:r w:rsidR="006305A8" w:rsidRPr="00907815">
        <w:rPr>
          <w:rFonts w:cs="Calibri"/>
          <w:b/>
        </w:rPr>
        <w:t>, G</w:t>
      </w:r>
      <w:r w:rsidR="006305A8" w:rsidRPr="00907815">
        <w:rPr>
          <w:rFonts w:cs="Calibri"/>
          <w:b/>
          <w:bCs/>
          <w:lang w:eastAsia="pl-PL"/>
        </w:rPr>
        <w:t>mina Środa Wielkopolska</w:t>
      </w:r>
      <w:r w:rsidR="001B2ECD" w:rsidRPr="00907815">
        <w:rPr>
          <w:rFonts w:cs="Calibri"/>
          <w:b/>
          <w:bCs/>
          <w:lang w:eastAsia="pl-PL"/>
        </w:rPr>
        <w:t xml:space="preserve"> </w:t>
      </w:r>
      <w:r w:rsidR="00D44FC1" w:rsidRPr="00907815">
        <w:rPr>
          <w:rFonts w:cs="Calibri"/>
        </w:rPr>
        <w:t xml:space="preserve">w dniu podpisania umowy </w:t>
      </w:r>
      <w:r w:rsidRPr="00907815">
        <w:rPr>
          <w:rFonts w:cs="Calibri"/>
        </w:rPr>
        <w:t xml:space="preserve">przekaże wykonawcy </w:t>
      </w:r>
      <w:r w:rsidR="00CE4E50" w:rsidRPr="00907815">
        <w:rPr>
          <w:rFonts w:cs="Calibri"/>
          <w:b/>
        </w:rPr>
        <w:t>projekt budowlano-wykonawczy</w:t>
      </w:r>
      <w:r w:rsidR="00C01ECF" w:rsidRPr="00907815">
        <w:rPr>
          <w:rFonts w:cs="Calibri"/>
        </w:rPr>
        <w:t xml:space="preserve"> </w:t>
      </w:r>
      <w:r w:rsidR="00C01ECF" w:rsidRPr="00907815">
        <w:rPr>
          <w:rFonts w:cs="Calibri"/>
          <w:b/>
        </w:rPr>
        <w:t>oraz</w:t>
      </w:r>
      <w:r w:rsidR="00C01ECF" w:rsidRPr="00907815">
        <w:rPr>
          <w:rFonts w:cs="Calibri"/>
        </w:rPr>
        <w:t xml:space="preserve"> </w:t>
      </w:r>
      <w:r w:rsidR="00CE4E50" w:rsidRPr="00907815">
        <w:rPr>
          <w:rFonts w:cs="Calibri"/>
          <w:b/>
        </w:rPr>
        <w:t>dziennik budowy</w:t>
      </w:r>
      <w:r w:rsidR="001B2ECD" w:rsidRPr="00907815">
        <w:rPr>
          <w:rFonts w:cs="Calibri"/>
          <w:b/>
        </w:rPr>
        <w:t>.</w:t>
      </w:r>
    </w:p>
    <w:p w:rsidR="00A26F21" w:rsidRPr="00907815" w:rsidRDefault="00A26F21" w:rsidP="00907815">
      <w:pPr>
        <w:ind w:firstLine="426"/>
        <w:jc w:val="both"/>
        <w:rPr>
          <w:rFonts w:cs="Calibri"/>
        </w:rPr>
      </w:pPr>
      <w:r w:rsidRPr="00907815">
        <w:rPr>
          <w:rFonts w:cs="Calibri"/>
        </w:rPr>
        <w:t xml:space="preserve">Szczegółowy opis przedmiotu zamówienia znajduje się w części </w:t>
      </w:r>
      <w:r w:rsidR="00B6242D" w:rsidRPr="00907815">
        <w:rPr>
          <w:rFonts w:cs="Calibri"/>
        </w:rPr>
        <w:t>II</w:t>
      </w:r>
      <w:r w:rsidRPr="00907815">
        <w:rPr>
          <w:rFonts w:cs="Calibri"/>
        </w:rPr>
        <w:t xml:space="preserve"> WZ</w:t>
      </w:r>
      <w:r w:rsidR="00704231" w:rsidRPr="00907815">
        <w:rPr>
          <w:rFonts w:cs="Calibri"/>
        </w:rPr>
        <w:t>.</w:t>
      </w:r>
    </w:p>
    <w:p w:rsidR="0022297C" w:rsidRPr="00907815" w:rsidRDefault="002868B8" w:rsidP="00BB252F">
      <w:pPr>
        <w:tabs>
          <w:tab w:val="left" w:pos="426"/>
        </w:tabs>
        <w:autoSpaceDE w:val="0"/>
        <w:autoSpaceDN w:val="0"/>
        <w:adjustRightInd w:val="0"/>
        <w:ind w:left="426" w:hanging="426"/>
        <w:jc w:val="both"/>
        <w:rPr>
          <w:rFonts w:cs="Calibri"/>
        </w:rPr>
      </w:pPr>
      <w:r w:rsidRPr="00907815">
        <w:rPr>
          <w:rFonts w:cs="Calibri"/>
        </w:rPr>
        <w:t>III</w:t>
      </w:r>
      <w:r w:rsidR="00D418FD" w:rsidRPr="00907815">
        <w:rPr>
          <w:rFonts w:cs="Calibri"/>
        </w:rPr>
        <w:t>.</w:t>
      </w:r>
      <w:r w:rsidR="0022297C" w:rsidRPr="00907815">
        <w:rPr>
          <w:rFonts w:cs="Calibri"/>
        </w:rPr>
        <w:t>2.</w:t>
      </w:r>
      <w:r w:rsidR="00185CF1" w:rsidRPr="00907815">
        <w:rPr>
          <w:rFonts w:cs="Calibri"/>
        </w:rPr>
        <w:tab/>
      </w:r>
      <w:r w:rsidR="0022297C" w:rsidRPr="00907815">
        <w:rPr>
          <w:rFonts w:cs="Calibri"/>
        </w:rPr>
        <w:t xml:space="preserve">Lokalizacja: </w:t>
      </w:r>
      <w:r w:rsidR="00BE1A0A" w:rsidRPr="00907815">
        <w:rPr>
          <w:rFonts w:cs="Calibri"/>
          <w:b/>
        </w:rPr>
        <w:t>Gmina</w:t>
      </w:r>
      <w:r w:rsidR="0022297C" w:rsidRPr="00907815">
        <w:rPr>
          <w:rFonts w:cs="Calibri"/>
          <w:b/>
        </w:rPr>
        <w:t xml:space="preserve"> Środa Wielkopolska</w:t>
      </w:r>
      <w:r w:rsidR="00BE1A0A" w:rsidRPr="00907815">
        <w:rPr>
          <w:rFonts w:cs="Calibri"/>
          <w:b/>
        </w:rPr>
        <w:t xml:space="preserve">, miejscowość </w:t>
      </w:r>
      <w:r w:rsidR="001B2ECD" w:rsidRPr="00907815">
        <w:rPr>
          <w:rFonts w:cs="Calibri"/>
          <w:b/>
        </w:rPr>
        <w:t>Zielniki</w:t>
      </w:r>
      <w:r w:rsidR="00AA7346">
        <w:rPr>
          <w:rFonts w:cs="Calibri"/>
          <w:b/>
        </w:rPr>
        <w:t xml:space="preserve"> </w:t>
      </w:r>
      <w:r w:rsidR="00414759">
        <w:rPr>
          <w:rFonts w:cs="Calibri"/>
          <w:b/>
        </w:rPr>
        <w:t>działki oznaczone nr ewidencyjnymi</w:t>
      </w:r>
      <w:r w:rsidR="00414759" w:rsidRPr="00414759">
        <w:rPr>
          <w:rFonts w:cs="Calibri"/>
          <w:b/>
        </w:rPr>
        <w:t>: 86, 166/1, 163/19, 163/10</w:t>
      </w:r>
      <w:r w:rsidR="008E1BBE" w:rsidRPr="00907815">
        <w:rPr>
          <w:rFonts w:cs="Calibri"/>
          <w:b/>
        </w:rPr>
        <w:t>.</w:t>
      </w:r>
    </w:p>
    <w:p w:rsidR="0022297C" w:rsidRPr="00907815" w:rsidRDefault="002868B8" w:rsidP="006E7D81">
      <w:pPr>
        <w:tabs>
          <w:tab w:val="left" w:pos="426"/>
        </w:tabs>
        <w:autoSpaceDE w:val="0"/>
        <w:autoSpaceDN w:val="0"/>
        <w:adjustRightInd w:val="0"/>
        <w:jc w:val="both"/>
        <w:rPr>
          <w:rFonts w:cs="Calibri"/>
        </w:rPr>
      </w:pPr>
      <w:r w:rsidRPr="00907815">
        <w:rPr>
          <w:rFonts w:cs="Calibri"/>
        </w:rPr>
        <w:t>III.</w:t>
      </w:r>
      <w:r w:rsidR="00272AC9" w:rsidRPr="00907815">
        <w:rPr>
          <w:rFonts w:cs="Calibri"/>
        </w:rPr>
        <w:t>3.</w:t>
      </w:r>
      <w:r w:rsidR="00272AC9" w:rsidRPr="00907815">
        <w:rPr>
          <w:rFonts w:cs="Calibri"/>
        </w:rPr>
        <w:tab/>
      </w:r>
      <w:r w:rsidR="0022297C" w:rsidRPr="00907815">
        <w:rPr>
          <w:rFonts w:cs="Calibri"/>
        </w:rPr>
        <w:t>Zamawiający nie dopuszcza składania ofert częściowych</w:t>
      </w:r>
      <w:r w:rsidR="00D418FD" w:rsidRPr="00907815">
        <w:rPr>
          <w:rFonts w:cs="Calibri"/>
        </w:rPr>
        <w:t>.</w:t>
      </w:r>
    </w:p>
    <w:p w:rsidR="0022297C" w:rsidRPr="00907815" w:rsidRDefault="002868B8" w:rsidP="006E7D81">
      <w:pPr>
        <w:tabs>
          <w:tab w:val="left" w:pos="426"/>
        </w:tabs>
        <w:autoSpaceDE w:val="0"/>
        <w:autoSpaceDN w:val="0"/>
        <w:adjustRightInd w:val="0"/>
        <w:jc w:val="both"/>
        <w:rPr>
          <w:rFonts w:cs="Calibri"/>
        </w:rPr>
      </w:pPr>
      <w:r w:rsidRPr="00907815">
        <w:rPr>
          <w:rFonts w:cs="Calibri"/>
        </w:rPr>
        <w:t>III</w:t>
      </w:r>
      <w:r w:rsidR="00D418FD" w:rsidRPr="00907815">
        <w:rPr>
          <w:rFonts w:cs="Calibri"/>
        </w:rPr>
        <w:t>.4</w:t>
      </w:r>
      <w:r w:rsidR="00272AC9" w:rsidRPr="00907815">
        <w:rPr>
          <w:rFonts w:cs="Calibri"/>
        </w:rPr>
        <w:t>.</w:t>
      </w:r>
      <w:r w:rsidR="00272AC9" w:rsidRPr="00907815">
        <w:rPr>
          <w:rFonts w:cs="Calibri"/>
        </w:rPr>
        <w:tab/>
      </w:r>
      <w:r w:rsidR="0022297C" w:rsidRPr="00907815">
        <w:rPr>
          <w:rFonts w:cs="Calibri"/>
        </w:rPr>
        <w:t>Zamawiający nie dopuszcza składania ofert wariantowych</w:t>
      </w:r>
      <w:r w:rsidR="00D418FD" w:rsidRPr="00907815">
        <w:rPr>
          <w:rFonts w:cs="Calibri"/>
        </w:rPr>
        <w:t>.</w:t>
      </w:r>
    </w:p>
    <w:p w:rsidR="004300D9" w:rsidRPr="00907815" w:rsidRDefault="002868B8" w:rsidP="006E7D81">
      <w:pPr>
        <w:tabs>
          <w:tab w:val="left" w:pos="426"/>
        </w:tabs>
        <w:autoSpaceDE w:val="0"/>
        <w:autoSpaceDN w:val="0"/>
        <w:adjustRightInd w:val="0"/>
        <w:jc w:val="both"/>
        <w:rPr>
          <w:rFonts w:cs="Calibri"/>
        </w:rPr>
      </w:pPr>
      <w:r w:rsidRPr="00907815">
        <w:rPr>
          <w:rFonts w:cs="Calibri"/>
        </w:rPr>
        <w:t>III</w:t>
      </w:r>
      <w:r w:rsidR="0022297C" w:rsidRPr="00907815">
        <w:rPr>
          <w:rFonts w:cs="Calibri"/>
        </w:rPr>
        <w:t>.</w:t>
      </w:r>
      <w:r w:rsidR="00D418FD" w:rsidRPr="00907815">
        <w:rPr>
          <w:rFonts w:cs="Calibri"/>
        </w:rPr>
        <w:t>5</w:t>
      </w:r>
      <w:r w:rsidR="00272AC9" w:rsidRPr="00907815">
        <w:rPr>
          <w:rFonts w:cs="Calibri"/>
        </w:rPr>
        <w:t>.</w:t>
      </w:r>
      <w:r w:rsidR="00185CF1" w:rsidRPr="00907815">
        <w:rPr>
          <w:rFonts w:cs="Calibri"/>
        </w:rPr>
        <w:tab/>
      </w:r>
      <w:r w:rsidR="0022297C" w:rsidRPr="00907815">
        <w:rPr>
          <w:rFonts w:cs="Calibri"/>
        </w:rPr>
        <w:t>Zamawiający</w:t>
      </w:r>
      <w:r w:rsidR="00847015" w:rsidRPr="00907815">
        <w:rPr>
          <w:rFonts w:cs="Calibri"/>
        </w:rPr>
        <w:t xml:space="preserve"> nie</w:t>
      </w:r>
      <w:r w:rsidR="0022297C" w:rsidRPr="00907815">
        <w:rPr>
          <w:rFonts w:cs="Calibri"/>
        </w:rPr>
        <w:t xml:space="preserve"> </w:t>
      </w:r>
      <w:r w:rsidR="0085002C" w:rsidRPr="00907815">
        <w:rPr>
          <w:rFonts w:cs="Calibri"/>
        </w:rPr>
        <w:t xml:space="preserve">przewiduje </w:t>
      </w:r>
      <w:r w:rsidR="007B281B" w:rsidRPr="00907815">
        <w:rPr>
          <w:rFonts w:cs="Calibri"/>
        </w:rPr>
        <w:t xml:space="preserve">możliwość udzielenia zamówień </w:t>
      </w:r>
      <w:r w:rsidR="00CD6728" w:rsidRPr="00907815">
        <w:rPr>
          <w:rFonts w:cs="Calibri"/>
        </w:rPr>
        <w:t>uzupełniających.</w:t>
      </w:r>
      <w:r w:rsidR="007B281B" w:rsidRPr="00907815">
        <w:rPr>
          <w:rFonts w:cs="Calibri"/>
        </w:rPr>
        <w:t xml:space="preserve"> </w:t>
      </w:r>
    </w:p>
    <w:p w:rsidR="004300D9" w:rsidRPr="00907815" w:rsidRDefault="002868B8" w:rsidP="00907815">
      <w:pPr>
        <w:tabs>
          <w:tab w:val="left" w:pos="426"/>
        </w:tabs>
        <w:autoSpaceDE w:val="0"/>
        <w:autoSpaceDN w:val="0"/>
        <w:adjustRightInd w:val="0"/>
        <w:ind w:left="426" w:hanging="426"/>
        <w:jc w:val="both"/>
        <w:rPr>
          <w:rFonts w:cs="Calibri"/>
        </w:rPr>
      </w:pPr>
      <w:r w:rsidRPr="00907815">
        <w:rPr>
          <w:rFonts w:cs="Calibri"/>
        </w:rPr>
        <w:t>III</w:t>
      </w:r>
      <w:r w:rsidR="00D418FD" w:rsidRPr="00907815">
        <w:rPr>
          <w:rFonts w:cs="Calibri"/>
        </w:rPr>
        <w:t>.6</w:t>
      </w:r>
      <w:r w:rsidR="00272AC9" w:rsidRPr="00907815">
        <w:rPr>
          <w:rFonts w:cs="Calibri"/>
        </w:rPr>
        <w:t>.</w:t>
      </w:r>
      <w:r w:rsidR="00185CF1" w:rsidRPr="00907815">
        <w:rPr>
          <w:rFonts w:cs="Calibri"/>
        </w:rPr>
        <w:tab/>
      </w:r>
      <w:r w:rsidR="007B281B" w:rsidRPr="00907815">
        <w:rPr>
          <w:rFonts w:cs="Calibri"/>
        </w:rPr>
        <w:t>Zamawiający nie przewiduje</w:t>
      </w:r>
      <w:r w:rsidR="0085002C" w:rsidRPr="00907815">
        <w:rPr>
          <w:rFonts w:cs="Calibri"/>
        </w:rPr>
        <w:t xml:space="preserve"> za</w:t>
      </w:r>
      <w:r w:rsidR="0022297C" w:rsidRPr="00907815">
        <w:rPr>
          <w:rFonts w:cs="Calibri"/>
        </w:rPr>
        <w:t>stosowania aukcji</w:t>
      </w:r>
      <w:r w:rsidR="003E252D" w:rsidRPr="00907815">
        <w:rPr>
          <w:rFonts w:cs="Calibri"/>
        </w:rPr>
        <w:t xml:space="preserve"> </w:t>
      </w:r>
      <w:r w:rsidR="0022297C" w:rsidRPr="00907815">
        <w:rPr>
          <w:rFonts w:cs="Calibri"/>
        </w:rPr>
        <w:t>elektronicznej, zawarcia umowy ramowej oraz ustanowienia dynamicznego systemu</w:t>
      </w:r>
      <w:r w:rsidR="003E252D" w:rsidRPr="00907815">
        <w:rPr>
          <w:rFonts w:cs="Calibri"/>
        </w:rPr>
        <w:t xml:space="preserve"> </w:t>
      </w:r>
      <w:r w:rsidR="0022297C" w:rsidRPr="00907815">
        <w:rPr>
          <w:rFonts w:cs="Calibri"/>
        </w:rPr>
        <w:t>zakupów.</w:t>
      </w:r>
    </w:p>
    <w:p w:rsidR="00602B7D" w:rsidRPr="00907815" w:rsidRDefault="002868B8" w:rsidP="00907815">
      <w:pPr>
        <w:tabs>
          <w:tab w:val="left" w:pos="426"/>
        </w:tabs>
        <w:autoSpaceDE w:val="0"/>
        <w:autoSpaceDN w:val="0"/>
        <w:adjustRightInd w:val="0"/>
        <w:ind w:left="426" w:hanging="426"/>
        <w:jc w:val="both"/>
        <w:rPr>
          <w:rFonts w:cs="Calibri"/>
        </w:rPr>
      </w:pPr>
      <w:r w:rsidRPr="00907815">
        <w:rPr>
          <w:rFonts w:cs="Calibri"/>
        </w:rPr>
        <w:lastRenderedPageBreak/>
        <w:t>III</w:t>
      </w:r>
      <w:r w:rsidR="0022297C" w:rsidRPr="00907815">
        <w:rPr>
          <w:rFonts w:cs="Calibri"/>
        </w:rPr>
        <w:t>.</w:t>
      </w:r>
      <w:r w:rsidR="00D418FD" w:rsidRPr="00907815">
        <w:rPr>
          <w:rFonts w:cs="Calibri"/>
        </w:rPr>
        <w:t>7</w:t>
      </w:r>
      <w:r w:rsidR="00272AC9" w:rsidRPr="00907815">
        <w:rPr>
          <w:rFonts w:cs="Calibri"/>
        </w:rPr>
        <w:t>.</w:t>
      </w:r>
      <w:r w:rsidR="00185CF1" w:rsidRPr="00907815">
        <w:rPr>
          <w:rFonts w:cs="Calibri"/>
        </w:rPr>
        <w:tab/>
      </w:r>
      <w:r w:rsidR="00434499" w:rsidRPr="00907815">
        <w:rPr>
          <w:rFonts w:cs="Calibri"/>
        </w:rPr>
        <w:t>Wykonawca ma obowi</w:t>
      </w:r>
      <w:r w:rsidR="0022297C" w:rsidRPr="00907815">
        <w:rPr>
          <w:rFonts w:cs="Calibri"/>
        </w:rPr>
        <w:t>ązek wskazania w ofercie</w:t>
      </w:r>
      <w:r w:rsidR="00C45777" w:rsidRPr="00907815">
        <w:rPr>
          <w:rFonts w:cs="Calibri"/>
        </w:rPr>
        <w:t xml:space="preserve"> </w:t>
      </w:r>
      <w:r w:rsidR="0022297C" w:rsidRPr="00907815">
        <w:rPr>
          <w:rFonts w:cs="Calibri"/>
        </w:rPr>
        <w:t>części zamówienia, której wykonanie</w:t>
      </w:r>
      <w:r w:rsidR="00C23EF9" w:rsidRPr="00907815">
        <w:rPr>
          <w:rFonts w:cs="Calibri"/>
        </w:rPr>
        <w:t xml:space="preserve"> </w:t>
      </w:r>
      <w:r w:rsidR="0022297C" w:rsidRPr="00907815">
        <w:rPr>
          <w:rFonts w:cs="Calibri"/>
        </w:rPr>
        <w:t>powi</w:t>
      </w:r>
      <w:r w:rsidR="007F0D01" w:rsidRPr="00907815">
        <w:rPr>
          <w:rFonts w:cs="Calibri"/>
        </w:rPr>
        <w:t>erzy</w:t>
      </w:r>
      <w:r w:rsidR="00FA03F3" w:rsidRPr="00907815">
        <w:rPr>
          <w:rFonts w:cs="Calibri"/>
        </w:rPr>
        <w:t xml:space="preserve"> </w:t>
      </w:r>
      <w:r w:rsidR="007F0D01" w:rsidRPr="00907815">
        <w:rPr>
          <w:rFonts w:cs="Calibri"/>
        </w:rPr>
        <w:t>p</w:t>
      </w:r>
      <w:r w:rsidR="0022297C" w:rsidRPr="00907815">
        <w:rPr>
          <w:rFonts w:cs="Calibri"/>
        </w:rPr>
        <w:t>odwykonawcom.</w:t>
      </w:r>
      <w:r w:rsidR="00602B7D" w:rsidRPr="00907815">
        <w:rPr>
          <w:rFonts w:cs="Calibri"/>
        </w:rPr>
        <w:t xml:space="preserve"> </w:t>
      </w:r>
    </w:p>
    <w:p w:rsidR="00185CF1" w:rsidRPr="00907815" w:rsidRDefault="006707C0" w:rsidP="00907815">
      <w:pPr>
        <w:tabs>
          <w:tab w:val="left" w:pos="426"/>
        </w:tabs>
        <w:autoSpaceDE w:val="0"/>
        <w:autoSpaceDN w:val="0"/>
        <w:adjustRightInd w:val="0"/>
        <w:ind w:left="426" w:hanging="147"/>
        <w:jc w:val="both"/>
        <w:rPr>
          <w:rFonts w:cs="Calibri"/>
        </w:rPr>
      </w:pPr>
      <w:r w:rsidRPr="00907815">
        <w:rPr>
          <w:rFonts w:cs="Calibri"/>
        </w:rPr>
        <w:tab/>
      </w:r>
      <w:r w:rsidR="00602B7D" w:rsidRPr="00907815">
        <w:rPr>
          <w:rFonts w:cs="Calibri"/>
        </w:rPr>
        <w:t>Tryb i warunki zmiany podwykonawcy w trakcie realizacji pr</w:t>
      </w:r>
      <w:r w:rsidR="00907815">
        <w:rPr>
          <w:rFonts w:cs="Calibri"/>
        </w:rPr>
        <w:t xml:space="preserve">zedmiotu zamówienia uregulowany </w:t>
      </w:r>
      <w:r w:rsidR="00602B7D" w:rsidRPr="00907815">
        <w:rPr>
          <w:rFonts w:cs="Calibri"/>
        </w:rPr>
        <w:t>jest we wzorze umowy</w:t>
      </w:r>
      <w:r w:rsidR="004A427C" w:rsidRPr="00907815">
        <w:rPr>
          <w:rFonts w:cs="Calibri"/>
        </w:rPr>
        <w:t>.</w:t>
      </w:r>
    </w:p>
    <w:p w:rsidR="00185CF1" w:rsidRPr="00907815" w:rsidRDefault="002868B8" w:rsidP="00907815">
      <w:pPr>
        <w:tabs>
          <w:tab w:val="left" w:pos="426"/>
        </w:tabs>
        <w:autoSpaceDE w:val="0"/>
        <w:autoSpaceDN w:val="0"/>
        <w:adjustRightInd w:val="0"/>
        <w:ind w:left="426" w:hanging="426"/>
        <w:jc w:val="both"/>
        <w:rPr>
          <w:rFonts w:cs="Calibri"/>
          <w:b/>
        </w:rPr>
      </w:pPr>
      <w:r w:rsidRPr="00907815">
        <w:rPr>
          <w:rFonts w:cs="Calibri"/>
        </w:rPr>
        <w:t>III</w:t>
      </w:r>
      <w:r w:rsidR="004A427C" w:rsidRPr="00907815">
        <w:rPr>
          <w:rFonts w:cs="Calibri"/>
        </w:rPr>
        <w:t>.8. Wykonawca zobowiązany jest udzielić gwarancji n</w:t>
      </w:r>
      <w:r w:rsidR="006707C0" w:rsidRPr="00907815">
        <w:rPr>
          <w:rFonts w:cs="Calibri"/>
        </w:rPr>
        <w:t>a wykonany przedmiot zamówienia</w:t>
      </w:r>
      <w:r w:rsidR="00185CF1" w:rsidRPr="00907815">
        <w:rPr>
          <w:rFonts w:cs="Calibri"/>
        </w:rPr>
        <w:t xml:space="preserve"> </w:t>
      </w:r>
      <w:r w:rsidR="004A427C" w:rsidRPr="00907815">
        <w:rPr>
          <w:rFonts w:cs="Calibri"/>
        </w:rPr>
        <w:t>dla robót budowlanych minimalny ok</w:t>
      </w:r>
      <w:r w:rsidR="00427C8C" w:rsidRPr="00907815">
        <w:rPr>
          <w:rFonts w:cs="Calibri"/>
        </w:rPr>
        <w:t>res wynosi 60</w:t>
      </w:r>
      <w:r w:rsidR="004A427C" w:rsidRPr="00907815">
        <w:rPr>
          <w:rFonts w:cs="Calibri"/>
        </w:rPr>
        <w:t xml:space="preserve"> miesięcy</w:t>
      </w:r>
      <w:r w:rsidR="007C2D01" w:rsidRPr="00907815">
        <w:rPr>
          <w:rFonts w:cs="Calibri"/>
        </w:rPr>
        <w:t>.</w:t>
      </w:r>
    </w:p>
    <w:p w:rsidR="004A427C" w:rsidRPr="00907815" w:rsidRDefault="00185CF1" w:rsidP="00907815">
      <w:pPr>
        <w:tabs>
          <w:tab w:val="left" w:pos="426"/>
        </w:tabs>
        <w:autoSpaceDE w:val="0"/>
        <w:autoSpaceDN w:val="0"/>
        <w:adjustRightInd w:val="0"/>
        <w:ind w:left="426" w:hanging="426"/>
        <w:jc w:val="both"/>
        <w:rPr>
          <w:rFonts w:cs="Calibri"/>
          <w:b/>
        </w:rPr>
      </w:pPr>
      <w:r w:rsidRPr="00907815">
        <w:rPr>
          <w:rFonts w:cs="Calibri"/>
        </w:rPr>
        <w:tab/>
        <w:t>W</w:t>
      </w:r>
      <w:r w:rsidR="004A427C" w:rsidRPr="00907815">
        <w:rPr>
          <w:rFonts w:cs="Calibri"/>
        </w:rPr>
        <w:t>arunki gwaranc</w:t>
      </w:r>
      <w:r w:rsidR="006707C0" w:rsidRPr="00907815">
        <w:rPr>
          <w:rFonts w:cs="Calibri"/>
        </w:rPr>
        <w:t>ji określone są we wzorze umowy.</w:t>
      </w:r>
    </w:p>
    <w:p w:rsidR="00C6505C" w:rsidRDefault="00C6505C" w:rsidP="00FA03F3">
      <w:pPr>
        <w:autoSpaceDE w:val="0"/>
        <w:autoSpaceDN w:val="0"/>
        <w:adjustRightInd w:val="0"/>
        <w:jc w:val="both"/>
        <w:rPr>
          <w:rFonts w:cs="Calibri"/>
          <w:b/>
        </w:rPr>
      </w:pPr>
    </w:p>
    <w:p w:rsidR="0022297C" w:rsidRPr="00907815" w:rsidRDefault="0022297C" w:rsidP="00FA03F3">
      <w:pPr>
        <w:autoSpaceDE w:val="0"/>
        <w:autoSpaceDN w:val="0"/>
        <w:adjustRightInd w:val="0"/>
        <w:jc w:val="both"/>
        <w:rPr>
          <w:rFonts w:cs="Calibri"/>
          <w:b/>
        </w:rPr>
      </w:pPr>
      <w:r w:rsidRPr="00907815">
        <w:rPr>
          <w:rFonts w:cs="Calibri"/>
          <w:b/>
        </w:rPr>
        <w:t>UWAGA</w:t>
      </w:r>
      <w:r w:rsidR="003E252D" w:rsidRPr="00907815">
        <w:rPr>
          <w:rFonts w:cs="Calibri"/>
          <w:b/>
        </w:rPr>
        <w:t>:</w:t>
      </w:r>
    </w:p>
    <w:p w:rsidR="0022297C" w:rsidRPr="00907815" w:rsidRDefault="0022297C" w:rsidP="00FA03F3">
      <w:pPr>
        <w:autoSpaceDE w:val="0"/>
        <w:autoSpaceDN w:val="0"/>
        <w:adjustRightInd w:val="0"/>
        <w:jc w:val="both"/>
        <w:rPr>
          <w:rFonts w:cs="Calibri"/>
          <w:u w:val="single"/>
        </w:rPr>
      </w:pPr>
      <w:r w:rsidRPr="00907815">
        <w:rPr>
          <w:rFonts w:cs="Calibri"/>
          <w:u w:val="single"/>
        </w:rPr>
        <w:t>Wykonawca musi uwzględnić dodatkowo w ofercie koszty</w:t>
      </w:r>
      <w:r w:rsidR="00705D04" w:rsidRPr="00907815">
        <w:rPr>
          <w:rFonts w:cs="Calibri"/>
          <w:u w:val="single"/>
        </w:rPr>
        <w:t xml:space="preserve"> m.in.</w:t>
      </w:r>
      <w:r w:rsidRPr="00907815">
        <w:rPr>
          <w:rFonts w:cs="Calibri"/>
          <w:u w:val="single"/>
        </w:rPr>
        <w:t xml:space="preserve"> związane z:</w:t>
      </w:r>
    </w:p>
    <w:p w:rsidR="00A26F21" w:rsidRPr="00907815" w:rsidRDefault="00A26F21" w:rsidP="007A10F3">
      <w:pPr>
        <w:pStyle w:val="Akapitzlist"/>
        <w:numPr>
          <w:ilvl w:val="0"/>
          <w:numId w:val="17"/>
        </w:numPr>
        <w:autoSpaceDE w:val="0"/>
        <w:autoSpaceDN w:val="0"/>
        <w:adjustRightInd w:val="0"/>
        <w:jc w:val="both"/>
        <w:rPr>
          <w:rFonts w:cs="Calibri"/>
        </w:rPr>
      </w:pPr>
      <w:r w:rsidRPr="00907815">
        <w:rPr>
          <w:rFonts w:cs="Calibri"/>
        </w:rPr>
        <w:t>opłatami administracyjnymi</w:t>
      </w:r>
      <w:r w:rsidR="006707C0" w:rsidRPr="00907815">
        <w:rPr>
          <w:rFonts w:cs="Calibri"/>
        </w:rPr>
        <w:t>,</w:t>
      </w:r>
    </w:p>
    <w:p w:rsidR="00C87BAE" w:rsidRPr="00907815" w:rsidRDefault="00C6505C" w:rsidP="007A10F3">
      <w:pPr>
        <w:numPr>
          <w:ilvl w:val="0"/>
          <w:numId w:val="17"/>
        </w:numPr>
        <w:autoSpaceDE w:val="0"/>
        <w:autoSpaceDN w:val="0"/>
        <w:adjustRightInd w:val="0"/>
        <w:jc w:val="both"/>
        <w:rPr>
          <w:rFonts w:cs="Calibri"/>
          <w:spacing w:val="-4"/>
        </w:rPr>
      </w:pPr>
      <w:r>
        <w:rPr>
          <w:rFonts w:cs="Calibri"/>
          <w:spacing w:val="-4"/>
        </w:rPr>
        <w:t xml:space="preserve">wykonywaniem badań i </w:t>
      </w:r>
      <w:r w:rsidR="00C87BAE" w:rsidRPr="00907815">
        <w:rPr>
          <w:rFonts w:cs="Calibri"/>
          <w:spacing w:val="-4"/>
        </w:rPr>
        <w:t>analiz uzupełniających, niezbędnych dla prawidłowego wykonania przedmiotu Zamówienia,</w:t>
      </w:r>
    </w:p>
    <w:p w:rsidR="0022297C" w:rsidRPr="00907815" w:rsidRDefault="0022297C" w:rsidP="007A10F3">
      <w:pPr>
        <w:numPr>
          <w:ilvl w:val="0"/>
          <w:numId w:val="17"/>
        </w:numPr>
        <w:autoSpaceDE w:val="0"/>
        <w:autoSpaceDN w:val="0"/>
        <w:adjustRightInd w:val="0"/>
        <w:jc w:val="both"/>
        <w:rPr>
          <w:rFonts w:cs="Calibri"/>
        </w:rPr>
      </w:pPr>
      <w:r w:rsidRPr="00907815">
        <w:rPr>
          <w:rFonts w:cs="Calibri"/>
        </w:rPr>
        <w:t>urządzeniem zaplecza budowy wraz z doprowadzeniem niezbędnych mediów dla potrzeb</w:t>
      </w:r>
      <w:r w:rsidR="003E252D" w:rsidRPr="00907815">
        <w:rPr>
          <w:rFonts w:cs="Calibri"/>
        </w:rPr>
        <w:t xml:space="preserve"> </w:t>
      </w:r>
      <w:r w:rsidRPr="00907815">
        <w:rPr>
          <w:rFonts w:cs="Calibri"/>
        </w:rPr>
        <w:t>budowy,</w:t>
      </w:r>
    </w:p>
    <w:p w:rsidR="0022297C" w:rsidRPr="00907815" w:rsidRDefault="0022297C" w:rsidP="007A10F3">
      <w:pPr>
        <w:numPr>
          <w:ilvl w:val="0"/>
          <w:numId w:val="17"/>
        </w:numPr>
        <w:autoSpaceDE w:val="0"/>
        <w:autoSpaceDN w:val="0"/>
        <w:adjustRightInd w:val="0"/>
        <w:jc w:val="both"/>
        <w:rPr>
          <w:rFonts w:cs="Calibri"/>
        </w:rPr>
      </w:pPr>
      <w:r w:rsidRPr="00907815">
        <w:rPr>
          <w:rFonts w:cs="Calibri"/>
        </w:rPr>
        <w:t xml:space="preserve">pełnieniem obsługi geodezyjnej w trakcie </w:t>
      </w:r>
      <w:r w:rsidR="00D418FD" w:rsidRPr="00907815">
        <w:rPr>
          <w:rFonts w:cs="Calibri"/>
        </w:rPr>
        <w:t>realizacji poszczególnych robót,</w:t>
      </w:r>
    </w:p>
    <w:p w:rsidR="00146914" w:rsidRPr="00907815" w:rsidRDefault="00146914" w:rsidP="007A10F3">
      <w:pPr>
        <w:numPr>
          <w:ilvl w:val="0"/>
          <w:numId w:val="17"/>
        </w:numPr>
        <w:autoSpaceDE w:val="0"/>
        <w:autoSpaceDN w:val="0"/>
        <w:adjustRightInd w:val="0"/>
        <w:jc w:val="both"/>
        <w:rPr>
          <w:rFonts w:cs="Calibri"/>
          <w:spacing w:val="-4"/>
        </w:rPr>
      </w:pPr>
      <w:r w:rsidRPr="00907815">
        <w:rPr>
          <w:rFonts w:cs="Calibri"/>
          <w:spacing w:val="-4"/>
        </w:rPr>
        <w:t xml:space="preserve">wykonywaniem </w:t>
      </w:r>
      <w:r w:rsidR="000838D4" w:rsidRPr="00907815">
        <w:rPr>
          <w:rFonts w:cs="Calibri"/>
          <w:spacing w:val="-4"/>
        </w:rPr>
        <w:t>nadzoru autorskiego,</w:t>
      </w:r>
    </w:p>
    <w:p w:rsidR="003F688F" w:rsidRPr="00907815" w:rsidRDefault="00146914" w:rsidP="007A10F3">
      <w:pPr>
        <w:numPr>
          <w:ilvl w:val="0"/>
          <w:numId w:val="17"/>
        </w:numPr>
        <w:autoSpaceDE w:val="0"/>
        <w:autoSpaceDN w:val="0"/>
        <w:adjustRightInd w:val="0"/>
        <w:jc w:val="both"/>
        <w:rPr>
          <w:rFonts w:cs="Calibri"/>
        </w:rPr>
      </w:pPr>
      <w:r w:rsidRPr="00907815">
        <w:rPr>
          <w:rFonts w:cs="Calibri"/>
          <w:bCs/>
        </w:rPr>
        <w:t>za</w:t>
      </w:r>
      <w:r w:rsidR="000838D4" w:rsidRPr="00907815">
        <w:rPr>
          <w:rFonts w:cs="Calibri"/>
          <w:bCs/>
        </w:rPr>
        <w:t>gospodarowaniem odpadów powstałych w trakcie prowadzenia prac, w tym: opłat za unieszkodliwianie odpadów, ich transport, załadunek, rozładunek, koszty pośrednie itp.,</w:t>
      </w:r>
    </w:p>
    <w:p w:rsidR="003F688F" w:rsidRPr="00907815" w:rsidRDefault="000838D4" w:rsidP="007A10F3">
      <w:pPr>
        <w:numPr>
          <w:ilvl w:val="0"/>
          <w:numId w:val="17"/>
        </w:numPr>
        <w:autoSpaceDE w:val="0"/>
        <w:autoSpaceDN w:val="0"/>
        <w:adjustRightInd w:val="0"/>
        <w:jc w:val="both"/>
        <w:rPr>
          <w:rFonts w:cs="Calibri"/>
        </w:rPr>
      </w:pPr>
      <w:r w:rsidRPr="00907815">
        <w:rPr>
          <w:rFonts w:cs="Calibri"/>
        </w:rPr>
        <w:t>usunięci</w:t>
      </w:r>
      <w:r w:rsidR="00146914" w:rsidRPr="00907815">
        <w:rPr>
          <w:rFonts w:cs="Calibri"/>
        </w:rPr>
        <w:t>em</w:t>
      </w:r>
      <w:r w:rsidRPr="00907815">
        <w:rPr>
          <w:rFonts w:cs="Calibri"/>
        </w:rPr>
        <w:t xml:space="preserve"> rosnących drzew lub krzewów</w:t>
      </w:r>
      <w:r w:rsidR="00A17384" w:rsidRPr="00907815">
        <w:rPr>
          <w:rFonts w:cs="Calibri"/>
        </w:rPr>
        <w:t>,</w:t>
      </w:r>
      <w:r w:rsidRPr="00907815">
        <w:rPr>
          <w:rFonts w:cs="Calibri"/>
        </w:rPr>
        <w:t xml:space="preserve"> uzyskanie</w:t>
      </w:r>
      <w:r w:rsidR="00146914" w:rsidRPr="00907815">
        <w:rPr>
          <w:rFonts w:cs="Calibri"/>
        </w:rPr>
        <w:t>m</w:t>
      </w:r>
      <w:r w:rsidRPr="00907815">
        <w:rPr>
          <w:rFonts w:cs="Calibri"/>
        </w:rPr>
        <w:t xml:space="preserve"> pozwolenia na wycinkę oraz wszelkie opłaty za wycinkę jak i jej wykonanie,</w:t>
      </w:r>
    </w:p>
    <w:p w:rsidR="000838D4" w:rsidRPr="00907815" w:rsidRDefault="002A27CC" w:rsidP="007A10F3">
      <w:pPr>
        <w:numPr>
          <w:ilvl w:val="0"/>
          <w:numId w:val="17"/>
        </w:numPr>
        <w:autoSpaceDE w:val="0"/>
        <w:autoSpaceDN w:val="0"/>
        <w:adjustRightInd w:val="0"/>
        <w:spacing w:after="240"/>
        <w:jc w:val="both"/>
        <w:rPr>
          <w:rFonts w:cs="Calibri"/>
        </w:rPr>
      </w:pPr>
      <w:r w:rsidRPr="00907815">
        <w:rPr>
          <w:rFonts w:cs="Calibri"/>
        </w:rPr>
        <w:t>dokumentacją</w:t>
      </w:r>
      <w:r w:rsidR="00FA03F3" w:rsidRPr="00907815">
        <w:rPr>
          <w:rFonts w:cs="Calibri"/>
        </w:rPr>
        <w:t xml:space="preserve"> powykonawczą, którą Wykonawca dostarczy</w:t>
      </w:r>
      <w:r w:rsidRPr="00907815">
        <w:rPr>
          <w:rFonts w:cs="Calibri"/>
        </w:rPr>
        <w:t xml:space="preserve"> Zamawiaj</w:t>
      </w:r>
      <w:r w:rsidR="004A427C" w:rsidRPr="00907815">
        <w:rPr>
          <w:rFonts w:cs="Calibri"/>
        </w:rPr>
        <w:t>ą</w:t>
      </w:r>
      <w:r w:rsidRPr="00907815">
        <w:rPr>
          <w:rFonts w:cs="Calibri"/>
        </w:rPr>
        <w:t>cemu</w:t>
      </w:r>
      <w:r w:rsidR="00FA03F3" w:rsidRPr="00907815">
        <w:rPr>
          <w:rFonts w:cs="Calibri"/>
        </w:rPr>
        <w:t xml:space="preserve"> </w:t>
      </w:r>
      <w:r w:rsidR="00F1168D" w:rsidRPr="00907815">
        <w:rPr>
          <w:rFonts w:cs="Calibri"/>
        </w:rPr>
        <w:t>wraz z</w:t>
      </w:r>
      <w:r w:rsidR="00583684" w:rsidRPr="00907815">
        <w:rPr>
          <w:rFonts w:cs="Calibri"/>
        </w:rPr>
        <w:t> </w:t>
      </w:r>
      <w:r w:rsidR="00F1168D" w:rsidRPr="00907815">
        <w:rPr>
          <w:rFonts w:cs="Calibri"/>
        </w:rPr>
        <w:t>pisemnym zgłoszeniem gotowości do odbioru końcowego robót</w:t>
      </w:r>
      <w:r w:rsidR="00D418FD" w:rsidRPr="00907815">
        <w:rPr>
          <w:rFonts w:cs="Calibri"/>
        </w:rPr>
        <w:t>.</w:t>
      </w:r>
    </w:p>
    <w:p w:rsidR="000838D4" w:rsidRPr="00907815" w:rsidRDefault="0085002C" w:rsidP="000838D4">
      <w:pPr>
        <w:autoSpaceDE w:val="0"/>
        <w:autoSpaceDN w:val="0"/>
        <w:adjustRightInd w:val="0"/>
        <w:spacing w:after="240"/>
        <w:jc w:val="both"/>
        <w:rPr>
          <w:rFonts w:cs="Calibri"/>
        </w:rPr>
      </w:pPr>
      <w:r w:rsidRPr="00907815">
        <w:rPr>
          <w:rFonts w:cs="Calibri"/>
        </w:rPr>
        <w:t xml:space="preserve">Niedoszacowanie, pominięcie oraz brak rozpoznania zakresu przedmiotu </w:t>
      </w:r>
      <w:r w:rsidR="002F57DC" w:rsidRPr="00907815">
        <w:rPr>
          <w:rFonts w:cs="Calibri"/>
        </w:rPr>
        <w:t>zamówienia</w:t>
      </w:r>
      <w:r w:rsidRPr="00907815">
        <w:rPr>
          <w:rFonts w:cs="Calibri"/>
        </w:rPr>
        <w:t xml:space="preserve"> nie może być podstawą do żądania zmiany wynagrodzenia ryczałtowego.</w:t>
      </w:r>
    </w:p>
    <w:p w:rsidR="0085002C" w:rsidRPr="00907815" w:rsidRDefault="00A7079F" w:rsidP="00FA03F3">
      <w:pPr>
        <w:autoSpaceDE w:val="0"/>
        <w:autoSpaceDN w:val="0"/>
        <w:adjustRightInd w:val="0"/>
        <w:jc w:val="both"/>
        <w:rPr>
          <w:rFonts w:cs="Calibri"/>
        </w:rPr>
      </w:pPr>
      <w:r w:rsidRPr="00907815">
        <w:rPr>
          <w:rFonts w:cs="Calibri"/>
        </w:rPr>
        <w:t>Zamawiający uznaje, że każdy W</w:t>
      </w:r>
      <w:r w:rsidR="0085002C" w:rsidRPr="00907815">
        <w:rPr>
          <w:rFonts w:cs="Calibri"/>
        </w:rPr>
        <w:t xml:space="preserve">ykonawca przeanalizuje zakres robót do wykonania wynikający </w:t>
      </w:r>
      <w:r w:rsidR="00DB61E1" w:rsidRPr="00907815">
        <w:rPr>
          <w:rFonts w:cs="Calibri"/>
        </w:rPr>
        <w:t>z</w:t>
      </w:r>
      <w:r w:rsidR="00C6505C">
        <w:rPr>
          <w:rFonts w:cs="Calibri"/>
        </w:rPr>
        <w:t xml:space="preserve"> projektu budowlano-wykonawczego,</w:t>
      </w:r>
      <w:r w:rsidR="00DB61E1" w:rsidRPr="00907815">
        <w:rPr>
          <w:rFonts w:cs="Calibri"/>
        </w:rPr>
        <w:t xml:space="preserve"> </w:t>
      </w:r>
      <w:r w:rsidR="0085002C" w:rsidRPr="00907815">
        <w:rPr>
          <w:rFonts w:cs="Calibri"/>
        </w:rPr>
        <w:t>z wizji terenowej i własnego doświadczenia.</w:t>
      </w:r>
    </w:p>
    <w:p w:rsidR="00D418FD" w:rsidRPr="00907815" w:rsidRDefault="00D418FD" w:rsidP="00FA03F3">
      <w:pPr>
        <w:autoSpaceDE w:val="0"/>
        <w:autoSpaceDN w:val="0"/>
        <w:adjustRightInd w:val="0"/>
        <w:jc w:val="both"/>
        <w:rPr>
          <w:rFonts w:cs="Calibri"/>
        </w:rPr>
      </w:pPr>
    </w:p>
    <w:p w:rsidR="0022297C" w:rsidRPr="001E1632" w:rsidRDefault="00A87300" w:rsidP="001E1632">
      <w:pPr>
        <w:pStyle w:val="Akapitzlist"/>
        <w:numPr>
          <w:ilvl w:val="0"/>
          <w:numId w:val="32"/>
        </w:numPr>
        <w:shd w:val="clear" w:color="auto" w:fill="DAEEF3" w:themeFill="accent5" w:themeFillTint="33"/>
        <w:autoSpaceDE w:val="0"/>
        <w:autoSpaceDN w:val="0"/>
        <w:adjustRightInd w:val="0"/>
        <w:spacing w:after="120"/>
        <w:jc w:val="both"/>
        <w:rPr>
          <w:rFonts w:cs="Calibri"/>
          <w:b/>
          <w:bCs/>
        </w:rPr>
      </w:pPr>
      <w:r w:rsidRPr="001E1632">
        <w:rPr>
          <w:rFonts w:cs="Calibri"/>
          <w:b/>
          <w:bCs/>
        </w:rPr>
        <w:t>Ostateczny t</w:t>
      </w:r>
      <w:r w:rsidR="0042602C" w:rsidRPr="001E1632">
        <w:rPr>
          <w:rFonts w:cs="Calibri"/>
          <w:b/>
          <w:bCs/>
        </w:rPr>
        <w:t xml:space="preserve">ermin wykonania zamówienia: </w:t>
      </w:r>
      <w:r w:rsidR="00FC7C73" w:rsidRPr="001E1632">
        <w:rPr>
          <w:rFonts w:cs="Calibri"/>
          <w:b/>
          <w:bCs/>
        </w:rPr>
        <w:t xml:space="preserve">do </w:t>
      </w:r>
      <w:r w:rsidR="003371C7" w:rsidRPr="001E1632">
        <w:rPr>
          <w:rFonts w:cs="Calibri"/>
          <w:b/>
          <w:bCs/>
        </w:rPr>
        <w:t>3</w:t>
      </w:r>
      <w:r w:rsidR="006B3911" w:rsidRPr="001E1632">
        <w:rPr>
          <w:rFonts w:cs="Calibri"/>
          <w:b/>
          <w:bCs/>
        </w:rPr>
        <w:t>0</w:t>
      </w:r>
      <w:r w:rsidR="003371C7" w:rsidRPr="001E1632">
        <w:rPr>
          <w:rFonts w:cs="Calibri"/>
          <w:b/>
          <w:bCs/>
        </w:rPr>
        <w:t xml:space="preserve"> </w:t>
      </w:r>
      <w:r w:rsidR="006B3911" w:rsidRPr="001E1632">
        <w:rPr>
          <w:rFonts w:cs="Calibri"/>
          <w:b/>
          <w:bCs/>
        </w:rPr>
        <w:t>listopada</w:t>
      </w:r>
      <w:r w:rsidR="008F4B03" w:rsidRPr="001E1632">
        <w:rPr>
          <w:rFonts w:cs="Calibri"/>
          <w:b/>
          <w:bCs/>
        </w:rPr>
        <w:t xml:space="preserve"> 2022r.</w:t>
      </w:r>
    </w:p>
    <w:p w:rsidR="00A87300" w:rsidRPr="00907815" w:rsidRDefault="00DD182E" w:rsidP="00067CF8">
      <w:pPr>
        <w:pStyle w:val="Akapitzlist"/>
        <w:numPr>
          <w:ilvl w:val="0"/>
          <w:numId w:val="13"/>
        </w:numPr>
        <w:tabs>
          <w:tab w:val="left" w:pos="2835"/>
        </w:tabs>
        <w:autoSpaceDE w:val="0"/>
        <w:autoSpaceDN w:val="0"/>
        <w:adjustRightInd w:val="0"/>
        <w:spacing w:after="120"/>
        <w:ind w:left="426" w:hanging="426"/>
        <w:contextualSpacing w:val="0"/>
        <w:jc w:val="both"/>
        <w:rPr>
          <w:rFonts w:cs="Calibri"/>
          <w:b/>
          <w:bCs/>
        </w:rPr>
      </w:pPr>
      <w:r w:rsidRPr="00907815">
        <w:rPr>
          <w:rFonts w:cs="Calibri"/>
          <w:b/>
        </w:rPr>
        <w:t xml:space="preserve">do </w:t>
      </w:r>
      <w:r w:rsidR="003371C7" w:rsidRPr="00907815">
        <w:rPr>
          <w:rFonts w:cs="Calibri"/>
          <w:b/>
        </w:rPr>
        <w:t>3</w:t>
      </w:r>
      <w:r w:rsidR="006B3911" w:rsidRPr="00907815">
        <w:rPr>
          <w:rFonts w:cs="Calibri"/>
          <w:b/>
        </w:rPr>
        <w:t>0</w:t>
      </w:r>
      <w:r w:rsidR="003371C7" w:rsidRPr="00907815">
        <w:rPr>
          <w:rFonts w:cs="Calibri"/>
          <w:b/>
        </w:rPr>
        <w:t xml:space="preserve"> </w:t>
      </w:r>
      <w:r w:rsidR="006B3911" w:rsidRPr="00907815">
        <w:rPr>
          <w:rFonts w:cs="Calibri"/>
          <w:b/>
        </w:rPr>
        <w:t>listopada</w:t>
      </w:r>
      <w:r w:rsidR="008F4B03" w:rsidRPr="00907815">
        <w:rPr>
          <w:rFonts w:cs="Calibri"/>
          <w:b/>
        </w:rPr>
        <w:t xml:space="preserve"> 2022r.</w:t>
      </w:r>
      <w:r w:rsidRPr="00907815">
        <w:rPr>
          <w:rFonts w:cs="Calibri"/>
        </w:rPr>
        <w:t xml:space="preserve"> – </w:t>
      </w:r>
      <w:r w:rsidR="00B85DA6" w:rsidRPr="00907815">
        <w:rPr>
          <w:rFonts w:cs="Calibri"/>
        </w:rPr>
        <w:t>przekazani</w:t>
      </w:r>
      <w:r w:rsidR="00A32EFB" w:rsidRPr="00907815">
        <w:rPr>
          <w:rFonts w:cs="Calibri"/>
        </w:rPr>
        <w:t>e</w:t>
      </w:r>
      <w:r w:rsidR="00B85DA6" w:rsidRPr="00907815">
        <w:rPr>
          <w:rFonts w:cs="Calibri"/>
        </w:rPr>
        <w:t xml:space="preserve"> przedmiotu zamówienia Zamawiającemu i uzysk</w:t>
      </w:r>
      <w:r w:rsidR="00A104A8" w:rsidRPr="00907815">
        <w:rPr>
          <w:rFonts w:cs="Calibri"/>
        </w:rPr>
        <w:t xml:space="preserve">anie </w:t>
      </w:r>
      <w:r w:rsidR="00351900" w:rsidRPr="00907815">
        <w:rPr>
          <w:rFonts w:cs="Calibri"/>
        </w:rPr>
        <w:t xml:space="preserve">ostatecznej decyzji </w:t>
      </w:r>
      <w:r w:rsidR="00A104A8" w:rsidRPr="00907815">
        <w:rPr>
          <w:rFonts w:cs="Calibri"/>
        </w:rPr>
        <w:t>pozwolenia na użytkowanie.</w:t>
      </w:r>
    </w:p>
    <w:p w:rsidR="001D6E63" w:rsidRPr="00907815" w:rsidRDefault="005C2DEC" w:rsidP="00FA03F3">
      <w:pPr>
        <w:pStyle w:val="Default"/>
        <w:spacing w:line="276" w:lineRule="auto"/>
        <w:jc w:val="both"/>
        <w:rPr>
          <w:rFonts w:ascii="Calibri" w:hAnsi="Calibri" w:cs="Calibri"/>
          <w:color w:val="auto"/>
          <w:sz w:val="22"/>
          <w:szCs w:val="22"/>
        </w:rPr>
      </w:pPr>
      <w:r w:rsidRPr="00907815">
        <w:rPr>
          <w:rFonts w:ascii="Calibri" w:hAnsi="Calibri" w:cs="Calibri"/>
          <w:color w:val="auto"/>
          <w:sz w:val="22"/>
          <w:szCs w:val="22"/>
        </w:rPr>
        <w:t>T</w:t>
      </w:r>
      <w:r w:rsidR="00A30465" w:rsidRPr="00907815">
        <w:rPr>
          <w:rFonts w:ascii="Calibri" w:hAnsi="Calibri" w:cs="Calibri"/>
          <w:color w:val="auto"/>
          <w:sz w:val="22"/>
          <w:szCs w:val="22"/>
        </w:rPr>
        <w:t>ermin</w:t>
      </w:r>
      <w:r w:rsidR="00B961F3" w:rsidRPr="00907815">
        <w:rPr>
          <w:rFonts w:ascii="Calibri" w:hAnsi="Calibri" w:cs="Calibri"/>
          <w:color w:val="auto"/>
          <w:sz w:val="22"/>
          <w:szCs w:val="22"/>
        </w:rPr>
        <w:t>y</w:t>
      </w:r>
      <w:r w:rsidR="00A30465" w:rsidRPr="00907815">
        <w:rPr>
          <w:rFonts w:ascii="Calibri" w:hAnsi="Calibri" w:cs="Calibri"/>
          <w:color w:val="auto"/>
          <w:sz w:val="22"/>
          <w:szCs w:val="22"/>
        </w:rPr>
        <w:t xml:space="preserve"> rozpoczęcia i zakończenia</w:t>
      </w:r>
      <w:r w:rsidRPr="00907815">
        <w:rPr>
          <w:rFonts w:ascii="Calibri" w:hAnsi="Calibri" w:cs="Calibri"/>
          <w:color w:val="auto"/>
          <w:sz w:val="22"/>
          <w:szCs w:val="22"/>
        </w:rPr>
        <w:t xml:space="preserve"> poszczególnych </w:t>
      </w:r>
      <w:r w:rsidR="00B961F3" w:rsidRPr="00907815">
        <w:rPr>
          <w:rFonts w:ascii="Calibri" w:hAnsi="Calibri" w:cs="Calibri"/>
          <w:color w:val="auto"/>
          <w:sz w:val="22"/>
          <w:szCs w:val="22"/>
        </w:rPr>
        <w:t xml:space="preserve">etapów </w:t>
      </w:r>
      <w:r w:rsidR="00982EA0" w:rsidRPr="00907815">
        <w:rPr>
          <w:rFonts w:ascii="Calibri" w:hAnsi="Calibri" w:cs="Calibri"/>
          <w:color w:val="auto"/>
          <w:sz w:val="22"/>
          <w:szCs w:val="22"/>
        </w:rPr>
        <w:t xml:space="preserve">robót objętych przedmiotem zamówienia </w:t>
      </w:r>
      <w:r w:rsidR="00A30465" w:rsidRPr="00907815">
        <w:rPr>
          <w:rFonts w:ascii="Calibri" w:hAnsi="Calibri" w:cs="Calibri"/>
          <w:color w:val="auto"/>
          <w:sz w:val="22"/>
          <w:szCs w:val="22"/>
        </w:rPr>
        <w:t xml:space="preserve">określał będzie harmonogram </w:t>
      </w:r>
      <w:proofErr w:type="spellStart"/>
      <w:r w:rsidR="00A30465" w:rsidRPr="00907815">
        <w:rPr>
          <w:rFonts w:ascii="Calibri" w:hAnsi="Calibri" w:cs="Calibri"/>
          <w:color w:val="auto"/>
          <w:sz w:val="22"/>
          <w:szCs w:val="22"/>
        </w:rPr>
        <w:t>rzeczowo-terminowo-finansowy</w:t>
      </w:r>
      <w:proofErr w:type="spellEnd"/>
      <w:r w:rsidR="00B85DA6" w:rsidRPr="00907815">
        <w:rPr>
          <w:rFonts w:ascii="Calibri" w:hAnsi="Calibri" w:cs="Calibri"/>
          <w:color w:val="auto"/>
          <w:sz w:val="22"/>
          <w:szCs w:val="22"/>
        </w:rPr>
        <w:t xml:space="preserve"> opracowany przez Wykonawcę i</w:t>
      </w:r>
      <w:r w:rsidR="001020DD">
        <w:rPr>
          <w:rFonts w:ascii="Calibri" w:hAnsi="Calibri" w:cs="Calibri"/>
          <w:color w:val="auto"/>
          <w:sz w:val="22"/>
          <w:szCs w:val="22"/>
        </w:rPr>
        <w:t> </w:t>
      </w:r>
      <w:r w:rsidR="00B85DA6" w:rsidRPr="00907815">
        <w:rPr>
          <w:rFonts w:ascii="Calibri" w:hAnsi="Calibri" w:cs="Calibri"/>
          <w:color w:val="auto"/>
          <w:sz w:val="22"/>
          <w:szCs w:val="22"/>
        </w:rPr>
        <w:t>zatwierdzony przez Zamawiającego</w:t>
      </w:r>
      <w:r w:rsidR="00CF41EF" w:rsidRPr="00907815">
        <w:rPr>
          <w:rFonts w:ascii="Calibri" w:hAnsi="Calibri" w:cs="Calibri"/>
          <w:color w:val="auto"/>
          <w:sz w:val="22"/>
          <w:szCs w:val="22"/>
        </w:rPr>
        <w:t>,</w:t>
      </w:r>
      <w:r w:rsidR="00B85DA6" w:rsidRPr="00907815">
        <w:rPr>
          <w:rFonts w:ascii="Calibri" w:hAnsi="Calibri" w:cs="Calibri"/>
          <w:color w:val="auto"/>
          <w:sz w:val="22"/>
          <w:szCs w:val="22"/>
        </w:rPr>
        <w:t xml:space="preserve"> przed podpisaniem umowy.</w:t>
      </w:r>
      <w:r w:rsidR="00F24865" w:rsidRPr="00907815">
        <w:rPr>
          <w:rFonts w:ascii="Calibri" w:hAnsi="Calibri" w:cs="Calibri"/>
          <w:color w:val="auto"/>
          <w:sz w:val="22"/>
          <w:szCs w:val="22"/>
        </w:rPr>
        <w:t xml:space="preserve"> Wykonawca, którego oferta została wybrana jako najkorzystniejsza przedłoży Zamawiającemu harmonogram </w:t>
      </w:r>
      <w:proofErr w:type="spellStart"/>
      <w:r w:rsidR="00F24865" w:rsidRPr="00907815">
        <w:rPr>
          <w:rFonts w:ascii="Calibri" w:hAnsi="Calibri" w:cs="Calibri"/>
          <w:color w:val="auto"/>
          <w:sz w:val="22"/>
          <w:szCs w:val="22"/>
        </w:rPr>
        <w:t>rzeczowo-terminowo-finansowy</w:t>
      </w:r>
      <w:proofErr w:type="spellEnd"/>
      <w:r w:rsidR="00F24865" w:rsidRPr="00907815">
        <w:rPr>
          <w:rFonts w:ascii="Calibri" w:hAnsi="Calibri" w:cs="Calibri"/>
          <w:color w:val="auto"/>
          <w:sz w:val="22"/>
          <w:szCs w:val="22"/>
        </w:rPr>
        <w:t xml:space="preserve"> przed podpisaniem umowy. Zamawiający zastrzega sobie termin 3 (trzech) dni roboczych na udzielenie akceptacji albo na przedstawienie uwag do przedłożonego harmonogramu. Wykonawca zobowiązany jest w terminie 3 (trzech) dni roboczych od otrzymania uwag, uwagi Zamawiającego uwzględnić i przedło</w:t>
      </w:r>
      <w:r w:rsidR="00BA5937" w:rsidRPr="00907815">
        <w:rPr>
          <w:rFonts w:ascii="Calibri" w:hAnsi="Calibri" w:cs="Calibri"/>
          <w:color w:val="auto"/>
          <w:sz w:val="22"/>
          <w:szCs w:val="22"/>
        </w:rPr>
        <w:t>żyć poprawiony ha</w:t>
      </w:r>
      <w:r w:rsidR="00F24865" w:rsidRPr="00907815">
        <w:rPr>
          <w:rFonts w:ascii="Calibri" w:hAnsi="Calibri" w:cs="Calibri"/>
          <w:color w:val="auto"/>
          <w:sz w:val="22"/>
          <w:szCs w:val="22"/>
        </w:rPr>
        <w:t>rmonogram do ponownej akceptacji Zamawiającego.</w:t>
      </w:r>
    </w:p>
    <w:p w:rsidR="00282973" w:rsidRPr="00907815" w:rsidRDefault="00282973" w:rsidP="00FA03F3">
      <w:pPr>
        <w:pStyle w:val="Default"/>
        <w:spacing w:line="276" w:lineRule="auto"/>
        <w:jc w:val="both"/>
        <w:rPr>
          <w:rFonts w:ascii="Calibri" w:hAnsi="Calibri" w:cs="Calibri"/>
          <w:color w:val="auto"/>
          <w:sz w:val="22"/>
          <w:szCs w:val="22"/>
        </w:rPr>
      </w:pPr>
    </w:p>
    <w:p w:rsidR="0022297C" w:rsidRPr="001E1632" w:rsidRDefault="0022297C" w:rsidP="001E1632">
      <w:pPr>
        <w:pStyle w:val="Akapitzlist"/>
        <w:numPr>
          <w:ilvl w:val="0"/>
          <w:numId w:val="32"/>
        </w:numPr>
        <w:shd w:val="clear" w:color="auto" w:fill="DAEEF3" w:themeFill="accent5" w:themeFillTint="33"/>
        <w:autoSpaceDE w:val="0"/>
        <w:autoSpaceDN w:val="0"/>
        <w:adjustRightInd w:val="0"/>
        <w:spacing w:after="120"/>
        <w:jc w:val="both"/>
        <w:rPr>
          <w:rFonts w:cs="Calibri"/>
          <w:bCs/>
        </w:rPr>
      </w:pPr>
      <w:r w:rsidRPr="001E1632">
        <w:rPr>
          <w:rFonts w:cs="Calibri"/>
          <w:b/>
          <w:bCs/>
        </w:rPr>
        <w:lastRenderedPageBreak/>
        <w:t>Warunki udziału w postępowaniu oraz opis sposobu dokonywania oceny spełnienia</w:t>
      </w:r>
      <w:r w:rsidR="00CD6728" w:rsidRPr="001E1632">
        <w:rPr>
          <w:rFonts w:cs="Calibri"/>
          <w:b/>
          <w:bCs/>
        </w:rPr>
        <w:t xml:space="preserve"> </w:t>
      </w:r>
      <w:r w:rsidRPr="001E1632">
        <w:rPr>
          <w:rFonts w:cs="Calibri"/>
          <w:b/>
          <w:bCs/>
        </w:rPr>
        <w:t>tych warunków</w:t>
      </w:r>
    </w:p>
    <w:p w:rsidR="000838D4" w:rsidRPr="00907815" w:rsidRDefault="0022297C" w:rsidP="00185CF1">
      <w:pPr>
        <w:autoSpaceDE w:val="0"/>
        <w:autoSpaceDN w:val="0"/>
        <w:adjustRightInd w:val="0"/>
        <w:jc w:val="both"/>
        <w:rPr>
          <w:rFonts w:cs="Calibri"/>
          <w:bCs/>
        </w:rPr>
      </w:pPr>
      <w:r w:rsidRPr="00907815">
        <w:rPr>
          <w:rFonts w:cs="Calibri"/>
        </w:rPr>
        <w:t>O zamówienie mog</w:t>
      </w:r>
      <w:r w:rsidR="00185CF1" w:rsidRPr="00907815">
        <w:rPr>
          <w:rFonts w:cs="Calibri"/>
        </w:rPr>
        <w:t xml:space="preserve">ą ubiegać się Wykonawcy, którzy </w:t>
      </w:r>
      <w:r w:rsidRPr="00907815">
        <w:rPr>
          <w:rFonts w:cs="Calibri"/>
          <w:bCs/>
        </w:rPr>
        <w:t>Spełniają warunki dotyczące</w:t>
      </w:r>
      <w:r w:rsidR="00982EA0" w:rsidRPr="00907815">
        <w:rPr>
          <w:rFonts w:cs="Calibri"/>
          <w:bCs/>
        </w:rPr>
        <w:t>:</w:t>
      </w:r>
    </w:p>
    <w:p w:rsidR="000838D4" w:rsidRPr="00907815" w:rsidRDefault="00A61C02" w:rsidP="000838D4">
      <w:pPr>
        <w:tabs>
          <w:tab w:val="center" w:pos="4536"/>
        </w:tabs>
        <w:autoSpaceDE w:val="0"/>
        <w:autoSpaceDN w:val="0"/>
        <w:adjustRightInd w:val="0"/>
        <w:spacing w:after="120"/>
        <w:jc w:val="both"/>
        <w:rPr>
          <w:rFonts w:cs="Calibri"/>
          <w:b/>
        </w:rPr>
      </w:pPr>
      <w:r w:rsidRPr="00907815">
        <w:rPr>
          <w:rFonts w:cs="Calibri"/>
          <w:b/>
        </w:rPr>
        <w:t>V</w:t>
      </w:r>
      <w:r w:rsidR="004A72D5" w:rsidRPr="00907815">
        <w:rPr>
          <w:rFonts w:cs="Calibri"/>
          <w:b/>
        </w:rPr>
        <w:t>.</w:t>
      </w:r>
      <w:r w:rsidR="00982EA0" w:rsidRPr="00907815">
        <w:rPr>
          <w:rFonts w:cs="Calibri"/>
          <w:b/>
        </w:rPr>
        <w:t>1</w:t>
      </w:r>
      <w:r w:rsidR="004A72D5" w:rsidRPr="00907815">
        <w:rPr>
          <w:rFonts w:cs="Calibri"/>
          <w:b/>
        </w:rPr>
        <w:t>.</w:t>
      </w:r>
      <w:r w:rsidR="0022297C" w:rsidRPr="00907815">
        <w:rPr>
          <w:rFonts w:cs="Calibri"/>
          <w:b/>
        </w:rPr>
        <w:t xml:space="preserve"> Posiadania wiedzy i doświadczenia</w:t>
      </w:r>
    </w:p>
    <w:p w:rsidR="000838D4" w:rsidRPr="00907815" w:rsidRDefault="000838D4" w:rsidP="00084374">
      <w:pPr>
        <w:shd w:val="clear" w:color="auto" w:fill="FFFFFF" w:themeFill="background1"/>
        <w:jc w:val="both"/>
        <w:rPr>
          <w:rFonts w:cs="Calibri"/>
          <w:shd w:val="clear" w:color="auto" w:fill="FFFFFF"/>
        </w:rPr>
      </w:pPr>
      <w:r w:rsidRPr="00907815">
        <w:rPr>
          <w:rFonts w:cs="Calibri"/>
          <w:shd w:val="clear" w:color="auto" w:fill="FFFFFF"/>
        </w:rPr>
        <w:t xml:space="preserve">Za spełniającego ten warunek Zamawiający uzna Wykonawcę, który wykaże, że w okresie ostatnich pięciu lat przed upływem terminu składania ofert, a jeżeli okres prowadzenia działalności jest krótszy </w:t>
      </w:r>
      <w:r w:rsidRPr="00907815">
        <w:rPr>
          <w:rFonts w:cs="Calibri"/>
          <w:shd w:val="clear" w:color="auto" w:fill="FFFFFF" w:themeFill="background1"/>
        </w:rPr>
        <w:t xml:space="preserve">– w tym okresie, wykonał zgodnie z </w:t>
      </w:r>
      <w:r w:rsidR="008B3119">
        <w:rPr>
          <w:rFonts w:cs="Calibri"/>
          <w:shd w:val="clear" w:color="auto" w:fill="FFFFFF" w:themeFill="background1"/>
        </w:rPr>
        <w:t>zasadami</w:t>
      </w:r>
      <w:r w:rsidR="00716A61">
        <w:rPr>
          <w:rFonts w:cs="Calibri"/>
          <w:shd w:val="clear" w:color="auto" w:fill="FFFFFF" w:themeFill="background1"/>
        </w:rPr>
        <w:t xml:space="preserve"> wiedz</w:t>
      </w:r>
      <w:r w:rsidR="008B3119">
        <w:rPr>
          <w:rFonts w:cs="Calibri"/>
          <w:shd w:val="clear" w:color="auto" w:fill="FFFFFF" w:themeFill="background1"/>
        </w:rPr>
        <w:t>y</w:t>
      </w:r>
      <w:r w:rsidR="00716A61">
        <w:rPr>
          <w:rFonts w:cs="Calibri"/>
          <w:shd w:val="clear" w:color="auto" w:fill="FFFFFF" w:themeFill="background1"/>
        </w:rPr>
        <w:t xml:space="preserve"> technicz</w:t>
      </w:r>
      <w:r w:rsidR="008B3119">
        <w:rPr>
          <w:rFonts w:cs="Calibri"/>
          <w:shd w:val="clear" w:color="auto" w:fill="FFFFFF" w:themeFill="background1"/>
        </w:rPr>
        <w:t>nej</w:t>
      </w:r>
      <w:r w:rsidRPr="00907815">
        <w:rPr>
          <w:rFonts w:cs="Calibri"/>
          <w:shd w:val="clear" w:color="auto" w:fill="FFFFFF" w:themeFill="background1"/>
        </w:rPr>
        <w:t xml:space="preserve"> i prawidłowo ukończył co najmniej </w:t>
      </w:r>
      <w:r w:rsidR="0019292A" w:rsidRPr="00907815">
        <w:rPr>
          <w:rFonts w:cs="Calibri"/>
          <w:shd w:val="clear" w:color="auto" w:fill="FFFFFF" w:themeFill="background1"/>
        </w:rPr>
        <w:t>jedną robotę</w:t>
      </w:r>
      <w:r w:rsidRPr="00907815">
        <w:rPr>
          <w:rFonts w:cs="Calibri"/>
          <w:shd w:val="clear" w:color="auto" w:fill="FFFFFF" w:themeFill="background1"/>
        </w:rPr>
        <w:t xml:space="preserve"> budowlan</w:t>
      </w:r>
      <w:r w:rsidR="0019292A" w:rsidRPr="00907815">
        <w:rPr>
          <w:rFonts w:cs="Calibri"/>
          <w:shd w:val="clear" w:color="auto" w:fill="FFFFFF" w:themeFill="background1"/>
        </w:rPr>
        <w:t>ą polegającą</w:t>
      </w:r>
      <w:r w:rsidRPr="00907815">
        <w:rPr>
          <w:rFonts w:cs="Calibri"/>
          <w:shd w:val="clear" w:color="auto" w:fill="FFFFFF" w:themeFill="background1"/>
        </w:rPr>
        <w:t xml:space="preserve"> na budowie</w:t>
      </w:r>
      <w:r w:rsidR="00650D72" w:rsidRPr="00907815">
        <w:rPr>
          <w:rFonts w:cs="Calibri"/>
          <w:shd w:val="clear" w:color="auto" w:fill="FFFFFF" w:themeFill="background1"/>
        </w:rPr>
        <w:t xml:space="preserve"> lub</w:t>
      </w:r>
      <w:r w:rsidRPr="00907815">
        <w:rPr>
          <w:rFonts w:cs="Calibri"/>
          <w:shd w:val="clear" w:color="auto" w:fill="FFFFFF" w:themeFill="background1"/>
        </w:rPr>
        <w:t xml:space="preserve"> rozbudowie</w:t>
      </w:r>
      <w:r w:rsidR="00650D72" w:rsidRPr="00907815">
        <w:rPr>
          <w:rFonts w:cs="Calibri"/>
          <w:shd w:val="clear" w:color="auto" w:fill="FFFFFF" w:themeFill="background1"/>
        </w:rPr>
        <w:t xml:space="preserve"> </w:t>
      </w:r>
      <w:r w:rsidR="0025536D" w:rsidRPr="00907815">
        <w:rPr>
          <w:rFonts w:cs="Calibri"/>
          <w:shd w:val="clear" w:color="auto" w:fill="FFFFFF" w:themeFill="background1"/>
        </w:rPr>
        <w:t xml:space="preserve">sieci </w:t>
      </w:r>
      <w:r w:rsidR="00EF6A9D" w:rsidRPr="00907815">
        <w:rPr>
          <w:rFonts w:cs="Calibri"/>
          <w:shd w:val="clear" w:color="auto" w:fill="FFFFFF" w:themeFill="background1"/>
        </w:rPr>
        <w:t>wodociągowej</w:t>
      </w:r>
      <w:r w:rsidRPr="00907815">
        <w:rPr>
          <w:rFonts w:cs="Calibri"/>
          <w:shd w:val="clear" w:color="auto" w:fill="FFFFFF"/>
        </w:rPr>
        <w:t xml:space="preserve"> </w:t>
      </w:r>
      <w:r w:rsidR="0025536D" w:rsidRPr="00907815">
        <w:rPr>
          <w:rFonts w:cs="Calibri"/>
          <w:shd w:val="clear" w:color="auto" w:fill="FFFFFF"/>
        </w:rPr>
        <w:t xml:space="preserve">o długości co </w:t>
      </w:r>
      <w:r w:rsidR="0025536D" w:rsidRPr="00907815">
        <w:rPr>
          <w:rFonts w:cs="Calibri"/>
          <w:shd w:val="clear" w:color="auto" w:fill="FFFFFF" w:themeFill="background1"/>
        </w:rPr>
        <w:t xml:space="preserve">najmniej </w:t>
      </w:r>
      <w:r w:rsidR="0019292A" w:rsidRPr="00907815">
        <w:rPr>
          <w:rFonts w:cs="Calibri"/>
          <w:shd w:val="clear" w:color="auto" w:fill="FFFFFF" w:themeFill="background1"/>
        </w:rPr>
        <w:t>200 m</w:t>
      </w:r>
      <w:r w:rsidR="006F36EC" w:rsidRPr="00907815">
        <w:rPr>
          <w:rFonts w:cs="Calibri"/>
          <w:shd w:val="clear" w:color="auto" w:fill="FFFFFF" w:themeFill="background1"/>
        </w:rPr>
        <w:t>.</w:t>
      </w:r>
      <w:r w:rsidRPr="00907815">
        <w:rPr>
          <w:rFonts w:cs="Calibri"/>
          <w:shd w:val="clear" w:color="auto" w:fill="FFFFFF"/>
        </w:rPr>
        <w:t xml:space="preserve"> </w:t>
      </w:r>
    </w:p>
    <w:p w:rsidR="000838D4" w:rsidRPr="00907815" w:rsidRDefault="00F73896" w:rsidP="00084374">
      <w:pPr>
        <w:widowControl w:val="0"/>
        <w:shd w:val="clear" w:color="auto" w:fill="FFFFFF" w:themeFill="background1"/>
        <w:tabs>
          <w:tab w:val="left" w:pos="567"/>
        </w:tabs>
        <w:autoSpaceDE w:val="0"/>
        <w:autoSpaceDN w:val="0"/>
        <w:adjustRightInd w:val="0"/>
        <w:jc w:val="both"/>
        <w:rPr>
          <w:rFonts w:cs="Calibri"/>
        </w:rPr>
      </w:pPr>
      <w:r w:rsidRPr="00907815">
        <w:rPr>
          <w:rFonts w:eastAsia="Times New Roman" w:cs="Calibri"/>
          <w:shd w:val="clear" w:color="auto" w:fill="FFFFFF" w:themeFill="background1"/>
        </w:rPr>
        <w:t>W</w:t>
      </w:r>
      <w:r w:rsidR="00CE643A" w:rsidRPr="00907815">
        <w:rPr>
          <w:rFonts w:eastAsia="Times New Roman" w:cs="Calibri"/>
          <w:shd w:val="clear" w:color="auto" w:fill="FFFFFF" w:themeFill="background1"/>
        </w:rPr>
        <w:t xml:space="preserve">artość </w:t>
      </w:r>
      <w:r w:rsidR="000838D4" w:rsidRPr="00907815">
        <w:rPr>
          <w:rFonts w:eastAsia="Times New Roman" w:cs="Calibri"/>
          <w:shd w:val="clear" w:color="auto" w:fill="FFFFFF" w:themeFill="background1"/>
        </w:rPr>
        <w:t>wymienionych robót nie powinna być mniejsza niż</w:t>
      </w:r>
      <w:r w:rsidR="000838D4" w:rsidRPr="00907815">
        <w:rPr>
          <w:rFonts w:cs="Calibri"/>
          <w:shd w:val="clear" w:color="auto" w:fill="FFFFFF" w:themeFill="background1"/>
        </w:rPr>
        <w:t xml:space="preserve"> </w:t>
      </w:r>
      <w:r w:rsidR="00CE643A" w:rsidRPr="00907815">
        <w:rPr>
          <w:rFonts w:cs="Calibri"/>
          <w:shd w:val="clear" w:color="auto" w:fill="FFFFFF" w:themeFill="background1"/>
        </w:rPr>
        <w:t>1</w:t>
      </w:r>
      <w:r w:rsidR="00EF6A9D" w:rsidRPr="00907815">
        <w:rPr>
          <w:rFonts w:cs="Calibri"/>
          <w:shd w:val="clear" w:color="auto" w:fill="FFFFFF" w:themeFill="background1"/>
        </w:rPr>
        <w:t>0</w:t>
      </w:r>
      <w:r w:rsidR="006F36EC" w:rsidRPr="00907815">
        <w:rPr>
          <w:rFonts w:cs="Calibri"/>
          <w:shd w:val="clear" w:color="auto" w:fill="FFFFFF" w:themeFill="background1"/>
        </w:rPr>
        <w:t xml:space="preserve">0.000,00 </w:t>
      </w:r>
      <w:r w:rsidR="009C10B7" w:rsidRPr="00907815">
        <w:rPr>
          <w:rFonts w:cs="Calibri"/>
          <w:shd w:val="clear" w:color="auto" w:fill="FFFFFF" w:themeFill="background1"/>
        </w:rPr>
        <w:t>złoty</w:t>
      </w:r>
      <w:r w:rsidR="00D27537" w:rsidRPr="00907815">
        <w:rPr>
          <w:rFonts w:cs="Calibri"/>
          <w:shd w:val="clear" w:color="auto" w:fill="FFFFFF" w:themeFill="background1"/>
        </w:rPr>
        <w:t>c</w:t>
      </w:r>
      <w:r w:rsidR="009C10B7" w:rsidRPr="00907815">
        <w:rPr>
          <w:rFonts w:cs="Calibri"/>
          <w:shd w:val="clear" w:color="auto" w:fill="FFFFFF" w:themeFill="background1"/>
        </w:rPr>
        <w:t xml:space="preserve">h </w:t>
      </w:r>
      <w:r w:rsidR="000637B8" w:rsidRPr="00907815">
        <w:rPr>
          <w:rFonts w:cs="Calibri"/>
          <w:shd w:val="clear" w:color="auto" w:fill="FFFFFF" w:themeFill="background1"/>
        </w:rPr>
        <w:t>netto</w:t>
      </w:r>
      <w:r w:rsidR="00BC6FDB" w:rsidRPr="00907815">
        <w:rPr>
          <w:rFonts w:cs="Calibri"/>
          <w:shd w:val="clear" w:color="auto" w:fill="FFFFFF" w:themeFill="background1"/>
        </w:rPr>
        <w:t xml:space="preserve"> (słownie: </w:t>
      </w:r>
      <w:r w:rsidR="00CE643A" w:rsidRPr="00907815">
        <w:rPr>
          <w:rFonts w:cs="Calibri"/>
          <w:shd w:val="clear" w:color="auto" w:fill="FFFFFF" w:themeFill="background1"/>
        </w:rPr>
        <w:t>sto</w:t>
      </w:r>
      <w:r w:rsidR="00CE643A" w:rsidRPr="00907815">
        <w:rPr>
          <w:rFonts w:cs="Calibri"/>
        </w:rPr>
        <w:t xml:space="preserve"> </w:t>
      </w:r>
      <w:r w:rsidR="006F36EC" w:rsidRPr="00907815">
        <w:rPr>
          <w:rFonts w:cs="Calibri"/>
        </w:rPr>
        <w:t>tysięcy</w:t>
      </w:r>
      <w:r w:rsidR="003C26E7" w:rsidRPr="00907815">
        <w:rPr>
          <w:rFonts w:cs="Calibri"/>
        </w:rPr>
        <w:t xml:space="preserve"> </w:t>
      </w:r>
      <w:r w:rsidR="00BC6FDB" w:rsidRPr="00907815">
        <w:rPr>
          <w:rFonts w:cs="Calibri"/>
        </w:rPr>
        <w:t>złotych)</w:t>
      </w:r>
      <w:r w:rsidRPr="00907815">
        <w:rPr>
          <w:rFonts w:cs="Calibri"/>
        </w:rPr>
        <w:t>.</w:t>
      </w:r>
    </w:p>
    <w:p w:rsidR="001A4D54" w:rsidRPr="00907815" w:rsidRDefault="00DB67DD" w:rsidP="00FA03F3">
      <w:pPr>
        <w:jc w:val="both"/>
        <w:rPr>
          <w:rFonts w:cs="Calibri"/>
          <w:b/>
        </w:rPr>
      </w:pPr>
      <w:r w:rsidRPr="00907815">
        <w:rPr>
          <w:rFonts w:cs="Calibri"/>
          <w:shd w:val="clear" w:color="auto" w:fill="FFFFFF"/>
        </w:rPr>
        <w:t>W</w:t>
      </w:r>
      <w:r w:rsidR="001A4D54" w:rsidRPr="00907815">
        <w:rPr>
          <w:rFonts w:cs="Calibri"/>
          <w:shd w:val="clear" w:color="auto" w:fill="FFFFFF"/>
        </w:rPr>
        <w:t>raz z załączeniem dokumentów potwierdzających,</w:t>
      </w:r>
      <w:r w:rsidR="00CD6728" w:rsidRPr="00907815">
        <w:rPr>
          <w:rFonts w:cs="Calibri"/>
          <w:shd w:val="clear" w:color="auto" w:fill="FFFFFF"/>
        </w:rPr>
        <w:t xml:space="preserve"> że roboty te zostały wykonane </w:t>
      </w:r>
      <w:r w:rsidR="00740F96" w:rsidRPr="00907815">
        <w:rPr>
          <w:rFonts w:cs="Calibri"/>
          <w:shd w:val="clear" w:color="auto" w:fill="FFFFFF"/>
        </w:rPr>
        <w:t>w sposób należyty,</w:t>
      </w:r>
      <w:r w:rsidR="00D51623" w:rsidRPr="00907815">
        <w:rPr>
          <w:rFonts w:cs="Calibri"/>
          <w:shd w:val="clear" w:color="auto" w:fill="FFFFFF"/>
        </w:rPr>
        <w:t xml:space="preserve"> </w:t>
      </w:r>
      <w:r w:rsidR="001A4D54" w:rsidRPr="00907815">
        <w:rPr>
          <w:rFonts w:cs="Calibri"/>
          <w:shd w:val="clear" w:color="auto" w:fill="FFFFFF"/>
        </w:rPr>
        <w:t xml:space="preserve">zgodnie z </w:t>
      </w:r>
      <w:r w:rsidR="008B3119">
        <w:rPr>
          <w:rFonts w:cs="Calibri"/>
          <w:shd w:val="clear" w:color="auto" w:fill="FFFFFF"/>
        </w:rPr>
        <w:t>zasadami</w:t>
      </w:r>
      <w:r w:rsidR="00C264B8">
        <w:rPr>
          <w:rFonts w:cs="Calibri"/>
          <w:shd w:val="clear" w:color="auto" w:fill="FFFFFF"/>
        </w:rPr>
        <w:t xml:space="preserve"> wiedz</w:t>
      </w:r>
      <w:r w:rsidR="008B3119">
        <w:rPr>
          <w:rFonts w:cs="Calibri"/>
          <w:shd w:val="clear" w:color="auto" w:fill="FFFFFF"/>
        </w:rPr>
        <w:t>y</w:t>
      </w:r>
      <w:r w:rsidR="00C264B8">
        <w:rPr>
          <w:rFonts w:cs="Calibri"/>
          <w:shd w:val="clear" w:color="auto" w:fill="FFFFFF"/>
        </w:rPr>
        <w:t xml:space="preserve"> techniczn</w:t>
      </w:r>
      <w:r w:rsidR="008B3119">
        <w:rPr>
          <w:rFonts w:cs="Calibri"/>
          <w:shd w:val="clear" w:color="auto" w:fill="FFFFFF"/>
        </w:rPr>
        <w:t>ej</w:t>
      </w:r>
      <w:r w:rsidR="001A4D54" w:rsidRPr="00907815">
        <w:rPr>
          <w:rFonts w:cs="Calibri"/>
          <w:shd w:val="clear" w:color="auto" w:fill="FFFFFF"/>
        </w:rPr>
        <w:t xml:space="preserve"> i prawidłowo ukończone.</w:t>
      </w:r>
    </w:p>
    <w:p w:rsidR="001A4D54" w:rsidRPr="00907815" w:rsidRDefault="001A4D54" w:rsidP="00FA03F3">
      <w:pPr>
        <w:jc w:val="both"/>
        <w:rPr>
          <w:rFonts w:cs="Calibri"/>
          <w:b/>
          <w:i/>
        </w:rPr>
      </w:pPr>
      <w:r w:rsidRPr="00907815">
        <w:rPr>
          <w:rFonts w:cs="Calibri"/>
        </w:rPr>
        <w:t xml:space="preserve">Jako </w:t>
      </w:r>
      <w:r w:rsidR="00D51623" w:rsidRPr="00907815">
        <w:rPr>
          <w:rFonts w:cs="Calibri"/>
        </w:rPr>
        <w:t xml:space="preserve">jedno </w:t>
      </w:r>
      <w:r w:rsidRPr="00907815">
        <w:rPr>
          <w:rFonts w:cs="Calibri"/>
        </w:rPr>
        <w:t xml:space="preserve">zadanie należy traktować zrealizowany zakres rzeczowy na podstawie jednorazowej umowy </w:t>
      </w:r>
      <w:r w:rsidR="00E3376A" w:rsidRPr="00907815">
        <w:rPr>
          <w:rFonts w:cs="Calibri"/>
        </w:rPr>
        <w:t>zawartej bezpośrednio pomiędzy stronami</w:t>
      </w:r>
      <w:r w:rsidRPr="00907815">
        <w:rPr>
          <w:rFonts w:cs="Calibri"/>
        </w:rPr>
        <w:t>. W</w:t>
      </w:r>
      <w:r w:rsidRPr="00907815">
        <w:rPr>
          <w:rFonts w:cs="Calibri"/>
          <w:bCs/>
        </w:rPr>
        <w:t xml:space="preserve">ykaz należy sporządzić zgodnie ze </w:t>
      </w:r>
      <w:r w:rsidRPr="00907815">
        <w:rPr>
          <w:rFonts w:cs="Calibri"/>
        </w:rPr>
        <w:t xml:space="preserve">wzorem stanowiącym </w:t>
      </w:r>
      <w:r w:rsidRPr="00907815">
        <w:rPr>
          <w:rFonts w:cs="Calibri"/>
          <w:b/>
          <w:color w:val="000000" w:themeColor="text1"/>
        </w:rPr>
        <w:t>Załą</w:t>
      </w:r>
      <w:r w:rsidR="006A6E3A" w:rsidRPr="00907815">
        <w:rPr>
          <w:rFonts w:cs="Calibri"/>
          <w:b/>
          <w:color w:val="000000" w:themeColor="text1"/>
        </w:rPr>
        <w:t xml:space="preserve">cznik </w:t>
      </w:r>
      <w:r w:rsidRPr="00907815">
        <w:rPr>
          <w:rFonts w:cs="Calibri"/>
          <w:b/>
          <w:color w:val="000000" w:themeColor="text1"/>
        </w:rPr>
        <w:t xml:space="preserve">Nr </w:t>
      </w:r>
      <w:r w:rsidR="00BB218B" w:rsidRPr="00907815">
        <w:rPr>
          <w:rFonts w:cs="Calibri"/>
          <w:b/>
          <w:color w:val="000000" w:themeColor="text1"/>
        </w:rPr>
        <w:t>3</w:t>
      </w:r>
      <w:r w:rsidR="00F42013" w:rsidRPr="00907815">
        <w:rPr>
          <w:rFonts w:cs="Calibri"/>
          <w:b/>
          <w:bCs/>
        </w:rPr>
        <w:t xml:space="preserve"> IDW</w:t>
      </w:r>
      <w:r w:rsidR="003E71D6" w:rsidRPr="00907815">
        <w:rPr>
          <w:rFonts w:cs="Calibri"/>
          <w:bCs/>
        </w:rPr>
        <w:t>.</w:t>
      </w:r>
    </w:p>
    <w:p w:rsidR="008E0E27" w:rsidRPr="00907815" w:rsidRDefault="008E0E27" w:rsidP="00FA03F3">
      <w:pPr>
        <w:jc w:val="both"/>
        <w:rPr>
          <w:rFonts w:cs="Calibri"/>
          <w:bCs/>
        </w:rPr>
      </w:pPr>
    </w:p>
    <w:p w:rsidR="006A7508" w:rsidRPr="00907815" w:rsidRDefault="006A7508" w:rsidP="006A7508">
      <w:pPr>
        <w:autoSpaceDE w:val="0"/>
        <w:autoSpaceDN w:val="0"/>
        <w:adjustRightInd w:val="0"/>
        <w:ind w:left="425" w:hanging="425"/>
        <w:jc w:val="both"/>
        <w:rPr>
          <w:rFonts w:cs="Calibri"/>
          <w:b/>
        </w:rPr>
      </w:pPr>
      <w:r w:rsidRPr="00907815">
        <w:rPr>
          <w:rFonts w:cs="Calibri"/>
          <w:b/>
        </w:rPr>
        <w:t>V.2. Dysponowania odpowiednim potencjałem technicznym oraz osobami zdolnymi do wykonania zamówienia</w:t>
      </w:r>
    </w:p>
    <w:p w:rsidR="00F60FF2" w:rsidRPr="00907815" w:rsidRDefault="00F60FF2" w:rsidP="00F60FF2">
      <w:pPr>
        <w:autoSpaceDE w:val="0"/>
        <w:autoSpaceDN w:val="0"/>
        <w:adjustRightInd w:val="0"/>
        <w:jc w:val="both"/>
        <w:rPr>
          <w:rFonts w:cs="Calibri"/>
          <w:color w:val="000000" w:themeColor="text1"/>
        </w:rPr>
      </w:pPr>
      <w:r w:rsidRPr="00907815">
        <w:rPr>
          <w:rFonts w:cs="Calibri"/>
          <w:color w:val="000000" w:themeColor="text1"/>
        </w:rPr>
        <w:t>Za spełniającego ten warunek Zamawiający uzna Wykonawcę, który wykaże, że dysponuje Ekspertami (osobami):</w:t>
      </w:r>
    </w:p>
    <w:p w:rsidR="00F60FF2" w:rsidRPr="00907815" w:rsidRDefault="00F60FF2" w:rsidP="00F60FF2">
      <w:pPr>
        <w:shd w:val="clear" w:color="auto" w:fill="FFFFFF"/>
        <w:ind w:left="14"/>
        <w:jc w:val="both"/>
        <w:rPr>
          <w:rFonts w:cs="Calibri"/>
          <w:b/>
          <w:bCs/>
          <w:color w:val="000000" w:themeColor="text1"/>
          <w:spacing w:val="-2"/>
        </w:rPr>
      </w:pPr>
      <w:r w:rsidRPr="00907815">
        <w:rPr>
          <w:rFonts w:cs="Calibri"/>
          <w:b/>
          <w:bCs/>
          <w:color w:val="000000" w:themeColor="text1"/>
          <w:spacing w:val="-2"/>
        </w:rPr>
        <w:t>Ekspert 1 –</w:t>
      </w:r>
      <w:r w:rsidRPr="00907815">
        <w:rPr>
          <w:rFonts w:cs="Calibri"/>
          <w:color w:val="000000" w:themeColor="text1"/>
          <w:spacing w:val="-2"/>
        </w:rPr>
        <w:t xml:space="preserve"> </w:t>
      </w:r>
      <w:r w:rsidRPr="00907815">
        <w:rPr>
          <w:rFonts w:cs="Calibri"/>
          <w:b/>
          <w:bCs/>
          <w:color w:val="000000" w:themeColor="text1"/>
          <w:spacing w:val="-2"/>
        </w:rPr>
        <w:t>Kierownik Budowy (1 osoba)</w:t>
      </w:r>
    </w:p>
    <w:p w:rsidR="00F60FF2" w:rsidRPr="00907815" w:rsidRDefault="00F60FF2" w:rsidP="00F60FF2">
      <w:pPr>
        <w:shd w:val="clear" w:color="auto" w:fill="FFFFFF"/>
        <w:ind w:left="14"/>
        <w:jc w:val="both"/>
        <w:rPr>
          <w:rFonts w:eastAsia="Times New Roman" w:cs="Calibri"/>
          <w:color w:val="000000" w:themeColor="text1"/>
        </w:rPr>
      </w:pPr>
      <w:r w:rsidRPr="00907815">
        <w:rPr>
          <w:rFonts w:cs="Calibri"/>
          <w:color w:val="000000" w:themeColor="text1"/>
          <w:spacing w:val="-2"/>
        </w:rPr>
        <w:t>(w rozumieniu ustawy</w:t>
      </w:r>
      <w:r w:rsidR="008D4CAE">
        <w:rPr>
          <w:rFonts w:cs="Calibri"/>
          <w:color w:val="000000" w:themeColor="text1"/>
          <w:spacing w:val="-2"/>
        </w:rPr>
        <w:t xml:space="preserve"> z dnia 7 lipca 1994 r. –</w:t>
      </w:r>
      <w:r w:rsidRPr="00907815">
        <w:rPr>
          <w:rFonts w:cs="Calibri"/>
          <w:color w:val="000000" w:themeColor="text1"/>
          <w:spacing w:val="-2"/>
        </w:rPr>
        <w:t xml:space="preserve"> Prawo budowlane</w:t>
      </w:r>
      <w:r w:rsidR="00404261">
        <w:rPr>
          <w:rFonts w:cs="Calibri"/>
          <w:color w:val="000000" w:themeColor="text1"/>
          <w:spacing w:val="-2"/>
        </w:rPr>
        <w:t xml:space="preserve"> </w:t>
      </w:r>
      <w:r w:rsidR="00404261" w:rsidRPr="00404261">
        <w:rPr>
          <w:rFonts w:cs="Calibri"/>
          <w:color w:val="000000" w:themeColor="text1"/>
          <w:spacing w:val="-2"/>
        </w:rPr>
        <w:t>(Dz.U. z 2021 r. poz. 2351</w:t>
      </w:r>
      <w:r w:rsidR="00404261">
        <w:rPr>
          <w:rFonts w:cs="Calibri"/>
          <w:color w:val="000000" w:themeColor="text1"/>
          <w:spacing w:val="-2"/>
        </w:rPr>
        <w:t xml:space="preserve"> ze zm.</w:t>
      </w:r>
      <w:r w:rsidR="00404261" w:rsidRPr="00404261">
        <w:rPr>
          <w:rFonts w:cs="Calibri"/>
          <w:color w:val="000000" w:themeColor="text1"/>
          <w:spacing w:val="-2"/>
        </w:rPr>
        <w:t>)</w:t>
      </w:r>
      <w:r w:rsidR="00D574A9">
        <w:rPr>
          <w:rFonts w:cs="Calibri"/>
          <w:color w:val="000000" w:themeColor="text1"/>
          <w:spacing w:val="-2"/>
        </w:rPr>
        <w:t xml:space="preserve"> zwanej dalej „Prawem budowlanym”</w:t>
      </w:r>
      <w:r w:rsidRPr="00907815">
        <w:rPr>
          <w:rFonts w:cs="Calibri"/>
          <w:color w:val="000000" w:themeColor="text1"/>
          <w:spacing w:val="-2"/>
        </w:rPr>
        <w:t xml:space="preserve">) - niniejsza osoba ma </w:t>
      </w:r>
      <w:r w:rsidRPr="00907815">
        <w:rPr>
          <w:rFonts w:cs="Calibri"/>
          <w:color w:val="000000" w:themeColor="text1"/>
        </w:rPr>
        <w:t>posiada</w:t>
      </w:r>
      <w:r w:rsidRPr="00907815">
        <w:rPr>
          <w:rFonts w:eastAsia="Times New Roman" w:cs="Calibri"/>
          <w:color w:val="000000" w:themeColor="text1"/>
        </w:rPr>
        <w:t xml:space="preserve">ć następujące kwalifikacje zawodowe, doświadczenie i wykształcenie oraz uprawnienia: </w:t>
      </w:r>
    </w:p>
    <w:p w:rsidR="00F60FF2" w:rsidRPr="00907815" w:rsidRDefault="00F60FF2" w:rsidP="00185CF1">
      <w:pPr>
        <w:widowControl w:val="0"/>
        <w:numPr>
          <w:ilvl w:val="0"/>
          <w:numId w:val="42"/>
        </w:numPr>
        <w:shd w:val="clear" w:color="auto" w:fill="FFFFFF"/>
        <w:tabs>
          <w:tab w:val="left" w:pos="0"/>
          <w:tab w:val="left" w:pos="851"/>
        </w:tabs>
        <w:autoSpaceDE w:val="0"/>
        <w:autoSpaceDN w:val="0"/>
        <w:adjustRightInd w:val="0"/>
        <w:ind w:left="851" w:hanging="425"/>
        <w:jc w:val="both"/>
        <w:rPr>
          <w:rFonts w:cs="Calibri"/>
          <w:color w:val="000000" w:themeColor="text1"/>
        </w:rPr>
      </w:pPr>
      <w:r w:rsidRPr="00907815">
        <w:rPr>
          <w:rFonts w:cs="Calibri"/>
          <w:color w:val="000000" w:themeColor="text1"/>
        </w:rPr>
        <w:t xml:space="preserve">doświadczenie w pełnieniu funkcji kierownika budowy lub kierownika robót przy realizacji przynajmniej jednej roboty budowlanej dotyczącej budowy sieci </w:t>
      </w:r>
      <w:r w:rsidR="00EF6A9D" w:rsidRPr="00907815">
        <w:rPr>
          <w:rFonts w:cs="Calibri"/>
          <w:color w:val="000000" w:themeColor="text1"/>
        </w:rPr>
        <w:t>wodociągowej</w:t>
      </w:r>
      <w:r w:rsidRPr="00907815">
        <w:rPr>
          <w:rFonts w:cs="Calibri"/>
          <w:color w:val="000000" w:themeColor="text1"/>
        </w:rPr>
        <w:t xml:space="preserve"> o wartości robót co </w:t>
      </w:r>
      <w:r w:rsidRPr="00907815">
        <w:rPr>
          <w:rFonts w:cs="Calibri"/>
          <w:color w:val="000000" w:themeColor="text1"/>
          <w:shd w:val="clear" w:color="auto" w:fill="FFFFFF" w:themeFill="background1"/>
        </w:rPr>
        <w:t xml:space="preserve">najmniej </w:t>
      </w:r>
      <w:r w:rsidR="002B0FE2" w:rsidRPr="00907815">
        <w:rPr>
          <w:rFonts w:cs="Calibri"/>
          <w:color w:val="000000" w:themeColor="text1"/>
          <w:shd w:val="clear" w:color="auto" w:fill="FFFFFF" w:themeFill="background1"/>
        </w:rPr>
        <w:t>1</w:t>
      </w:r>
      <w:r w:rsidR="00EF6A9D" w:rsidRPr="00907815">
        <w:rPr>
          <w:rFonts w:cs="Calibri"/>
          <w:color w:val="000000" w:themeColor="text1"/>
          <w:shd w:val="clear" w:color="auto" w:fill="FFFFFF" w:themeFill="background1"/>
        </w:rPr>
        <w:t>0</w:t>
      </w:r>
      <w:r w:rsidR="002B0FE2" w:rsidRPr="00907815">
        <w:rPr>
          <w:rFonts w:cs="Calibri"/>
          <w:color w:val="000000" w:themeColor="text1"/>
          <w:shd w:val="clear" w:color="auto" w:fill="FFFFFF" w:themeFill="background1"/>
        </w:rPr>
        <w:t>0</w:t>
      </w:r>
      <w:r w:rsidRPr="00907815">
        <w:rPr>
          <w:rFonts w:cs="Calibri"/>
          <w:color w:val="000000" w:themeColor="text1"/>
          <w:shd w:val="clear" w:color="auto" w:fill="FFFFFF" w:themeFill="background1"/>
        </w:rPr>
        <w:t>.000,00 złotych</w:t>
      </w:r>
      <w:r w:rsidRPr="00907815">
        <w:rPr>
          <w:rFonts w:cs="Calibri"/>
          <w:color w:val="000000" w:themeColor="text1"/>
        </w:rPr>
        <w:t xml:space="preserve"> netto (słownie: </w:t>
      </w:r>
      <w:r w:rsidR="002B0FE2" w:rsidRPr="00907815">
        <w:rPr>
          <w:rFonts w:cs="Calibri"/>
          <w:color w:val="000000" w:themeColor="text1"/>
        </w:rPr>
        <w:t xml:space="preserve">sto </w:t>
      </w:r>
      <w:r w:rsidRPr="00907815">
        <w:rPr>
          <w:rFonts w:cs="Calibri"/>
          <w:color w:val="000000" w:themeColor="text1"/>
        </w:rPr>
        <w:t>tysięcy złotych).</w:t>
      </w:r>
    </w:p>
    <w:p w:rsidR="00F60FF2" w:rsidRPr="00907815" w:rsidRDefault="00F60FF2" w:rsidP="00185CF1">
      <w:pPr>
        <w:widowControl w:val="0"/>
        <w:numPr>
          <w:ilvl w:val="0"/>
          <w:numId w:val="42"/>
        </w:numPr>
        <w:shd w:val="clear" w:color="auto" w:fill="FFFFFF"/>
        <w:tabs>
          <w:tab w:val="left" w:pos="0"/>
          <w:tab w:val="left" w:pos="851"/>
        </w:tabs>
        <w:autoSpaceDE w:val="0"/>
        <w:autoSpaceDN w:val="0"/>
        <w:adjustRightInd w:val="0"/>
        <w:ind w:left="851" w:hanging="425"/>
        <w:jc w:val="both"/>
        <w:rPr>
          <w:rFonts w:cs="Calibri"/>
          <w:color w:val="000000" w:themeColor="text1"/>
        </w:rPr>
      </w:pPr>
      <w:r w:rsidRPr="00907815">
        <w:rPr>
          <w:rFonts w:cs="Calibri"/>
          <w:color w:val="000000" w:themeColor="text1"/>
        </w:rPr>
        <w:t xml:space="preserve">uprawnienia budowlane do kierowania robotami budowlanymi w specjalności instalacyjnej w zakresie sieci, instalacji i urządzeń: cieplnych, wentylacyjnych, gazowych, wodociągowych i kanalizacyjnych,  </w:t>
      </w:r>
    </w:p>
    <w:p w:rsidR="00F60FF2" w:rsidRPr="00907815" w:rsidRDefault="00F60FF2" w:rsidP="00185CF1">
      <w:pPr>
        <w:pStyle w:val="Akapitzlist"/>
        <w:widowControl w:val="0"/>
        <w:numPr>
          <w:ilvl w:val="0"/>
          <w:numId w:val="42"/>
        </w:numPr>
        <w:shd w:val="clear" w:color="auto" w:fill="FFFFFF"/>
        <w:tabs>
          <w:tab w:val="left" w:pos="0"/>
          <w:tab w:val="left" w:pos="851"/>
        </w:tabs>
        <w:autoSpaceDE w:val="0"/>
        <w:autoSpaceDN w:val="0"/>
        <w:adjustRightInd w:val="0"/>
        <w:spacing w:after="120"/>
        <w:ind w:left="851" w:hanging="425"/>
        <w:jc w:val="both"/>
        <w:rPr>
          <w:rFonts w:cs="Calibri"/>
          <w:color w:val="000000" w:themeColor="text1"/>
        </w:rPr>
      </w:pPr>
      <w:r w:rsidRPr="00907815">
        <w:rPr>
          <w:rFonts w:cs="Calibri"/>
          <w:color w:val="000000" w:themeColor="text1"/>
        </w:rPr>
        <w:t>posługiwać się językiem polskim lub dysponować tłumaczem języka polskiego.</w:t>
      </w:r>
    </w:p>
    <w:p w:rsidR="00F60FF2" w:rsidRPr="00907815" w:rsidRDefault="00F60FF2" w:rsidP="00F60FF2">
      <w:pPr>
        <w:pStyle w:val="Akapitzlist"/>
        <w:shd w:val="clear" w:color="auto" w:fill="FFFFFF"/>
        <w:spacing w:before="274"/>
        <w:ind w:left="851"/>
        <w:jc w:val="both"/>
        <w:rPr>
          <w:rFonts w:cs="Calibri"/>
          <w:color w:val="000000" w:themeColor="text1"/>
        </w:rPr>
      </w:pPr>
    </w:p>
    <w:p w:rsidR="00F60FF2" w:rsidRPr="00907815" w:rsidRDefault="00F60FF2" w:rsidP="00F60FF2">
      <w:pPr>
        <w:autoSpaceDE w:val="0"/>
        <w:autoSpaceDN w:val="0"/>
        <w:adjustRightInd w:val="0"/>
        <w:spacing w:after="240"/>
        <w:jc w:val="both"/>
        <w:rPr>
          <w:rFonts w:cs="Calibri"/>
          <w:color w:val="000000" w:themeColor="text1"/>
        </w:rPr>
      </w:pPr>
      <w:r w:rsidRPr="00907815">
        <w:rPr>
          <w:rFonts w:cs="Calibri"/>
          <w:color w:val="000000" w:themeColor="text1"/>
        </w:rPr>
        <w:t>Samodzielne funkcje techniczne w budownictwie (uprawnienia), o których mowa powyżej, należy rozumieć zgodnie z przepisami Prawa budowlanego</w:t>
      </w:r>
      <w:r w:rsidR="00E97631">
        <w:rPr>
          <w:rFonts w:cs="Calibri"/>
          <w:color w:val="000000" w:themeColor="text1"/>
        </w:rPr>
        <w:t>.</w:t>
      </w:r>
      <w:r w:rsidRPr="00907815">
        <w:rPr>
          <w:rFonts w:cs="Calibri"/>
          <w:color w:val="000000" w:themeColor="text1"/>
        </w:rPr>
        <w:t xml:space="preserve"> Samodzielne funkcje techniczne w</w:t>
      </w:r>
      <w:r w:rsidR="00E97631">
        <w:rPr>
          <w:rFonts w:cs="Calibri"/>
          <w:color w:val="000000" w:themeColor="text1"/>
        </w:rPr>
        <w:t> </w:t>
      </w:r>
      <w:r w:rsidRPr="00907815">
        <w:rPr>
          <w:rFonts w:cs="Calibri"/>
          <w:color w:val="000000" w:themeColor="text1"/>
        </w:rPr>
        <w:t>budownictwie (uprawnienia), o których mowa powyżej, mogą wykonywać również osoby, których odpowiednie kwalifikacje zawodowe zostały uznane na zasadach określonych w przepisach odrębnych. Ciężar dowodu posiadania odpowiednich kwalifikacji, o których mowa powyżej, spoczywa na Wykonawcy.</w:t>
      </w:r>
    </w:p>
    <w:p w:rsidR="00F60FF2" w:rsidRPr="00907815" w:rsidRDefault="00F60FF2" w:rsidP="00F60FF2">
      <w:pPr>
        <w:widowControl w:val="0"/>
        <w:shd w:val="clear" w:color="auto" w:fill="FFFFFF"/>
        <w:tabs>
          <w:tab w:val="left" w:pos="851"/>
        </w:tabs>
        <w:autoSpaceDE w:val="0"/>
        <w:autoSpaceDN w:val="0"/>
        <w:adjustRightInd w:val="0"/>
        <w:jc w:val="both"/>
        <w:rPr>
          <w:rFonts w:cs="Calibri"/>
          <w:color w:val="000000" w:themeColor="text1"/>
        </w:rPr>
      </w:pPr>
      <w:r w:rsidRPr="00907815">
        <w:rPr>
          <w:rFonts w:cs="Calibri"/>
          <w:color w:val="000000" w:themeColor="text1"/>
        </w:rPr>
        <w:t xml:space="preserve">Zamawiający dopuszcza uprawnienia do pełnienia samodzielnych funkcji technicznych w budownictwie wydane na podstawie Prawa budowlanego i przepisów wykonawczych do tej ustawy lub odpowiadające im ważne uprawnienia budowlane, które zostały wydane na podstawie wcześniej obowiązujących przepisów prawa. </w:t>
      </w:r>
    </w:p>
    <w:p w:rsidR="00F60FF2" w:rsidRPr="00907815" w:rsidRDefault="00F60FF2" w:rsidP="00F60FF2">
      <w:pPr>
        <w:widowControl w:val="0"/>
        <w:shd w:val="clear" w:color="auto" w:fill="FFFFFF"/>
        <w:tabs>
          <w:tab w:val="left" w:pos="851"/>
        </w:tabs>
        <w:autoSpaceDE w:val="0"/>
        <w:autoSpaceDN w:val="0"/>
        <w:adjustRightInd w:val="0"/>
        <w:jc w:val="both"/>
        <w:rPr>
          <w:rFonts w:cs="Calibri"/>
          <w:color w:val="000000" w:themeColor="text1"/>
        </w:rPr>
      </w:pPr>
      <w:r w:rsidRPr="00907815">
        <w:rPr>
          <w:rFonts w:cs="Calibri"/>
          <w:color w:val="000000" w:themeColor="text1"/>
        </w:rPr>
        <w:lastRenderedPageBreak/>
        <w:t xml:space="preserve">Zamawiający, określając wymogi dla każdej osoby w zakresie posiadanych uprawnień budowlanych, dopuszcza odpowiadające im uprawnienia, które zostały uznane na zasadach określonych w ustawie z dnia 22 grudnia 2015 roku o zasadach uznawania kwalifikacji zawodowych nabytych w państwach członkowskich Unii Europejskiej (tj. Dz. U. z </w:t>
      </w:r>
      <w:r w:rsidR="007B05E1" w:rsidRPr="00907815">
        <w:rPr>
          <w:rFonts w:cs="Calibri"/>
          <w:color w:val="000000" w:themeColor="text1"/>
        </w:rPr>
        <w:t>202</w:t>
      </w:r>
      <w:r w:rsidR="007B05E1">
        <w:rPr>
          <w:rFonts w:cs="Calibri"/>
          <w:color w:val="000000" w:themeColor="text1"/>
        </w:rPr>
        <w:t>1</w:t>
      </w:r>
      <w:r w:rsidR="007B05E1" w:rsidRPr="00907815">
        <w:rPr>
          <w:rFonts w:cs="Calibri"/>
          <w:color w:val="000000" w:themeColor="text1"/>
        </w:rPr>
        <w:t xml:space="preserve"> </w:t>
      </w:r>
      <w:r w:rsidRPr="00907815">
        <w:rPr>
          <w:rFonts w:cs="Calibri"/>
          <w:color w:val="000000" w:themeColor="text1"/>
        </w:rPr>
        <w:t xml:space="preserve">r. poz. </w:t>
      </w:r>
      <w:r w:rsidR="007B05E1">
        <w:rPr>
          <w:rFonts w:cs="Calibri"/>
          <w:color w:val="000000" w:themeColor="text1"/>
        </w:rPr>
        <w:t>1646</w:t>
      </w:r>
      <w:r w:rsidRPr="00907815">
        <w:rPr>
          <w:rFonts w:cs="Calibri"/>
          <w:color w:val="000000" w:themeColor="text1"/>
        </w:rPr>
        <w:t>).</w:t>
      </w:r>
    </w:p>
    <w:p w:rsidR="00F60FF2" w:rsidRPr="00907815" w:rsidRDefault="00F60FF2" w:rsidP="00F60FF2">
      <w:pPr>
        <w:jc w:val="both"/>
        <w:rPr>
          <w:rFonts w:cs="Calibri"/>
          <w:color w:val="000000" w:themeColor="text1"/>
        </w:rPr>
      </w:pPr>
    </w:p>
    <w:p w:rsidR="00F60FF2" w:rsidRPr="00907815" w:rsidRDefault="00F60FF2" w:rsidP="00F60FF2">
      <w:pPr>
        <w:jc w:val="both"/>
        <w:rPr>
          <w:rFonts w:cs="Calibri"/>
          <w:color w:val="000000" w:themeColor="text1"/>
        </w:rPr>
      </w:pPr>
      <w:r w:rsidRPr="00907815">
        <w:rPr>
          <w:rFonts w:cs="Calibri"/>
          <w:color w:val="000000" w:themeColor="text1"/>
        </w:rPr>
        <w:t>W celu potwierdzenia spełniania w/w warunku Wykonawca zobowiązany jest przedłożyć wykaz osób uczestniczących w wykonaniu Zamówienia</w:t>
      </w:r>
      <w:r w:rsidR="001D06EB" w:rsidRPr="00907815">
        <w:rPr>
          <w:rFonts w:cs="Calibri"/>
          <w:color w:val="000000" w:themeColor="text1"/>
        </w:rPr>
        <w:t xml:space="preserve"> </w:t>
      </w:r>
      <w:r w:rsidR="001D06EB" w:rsidRPr="00907815">
        <w:rPr>
          <w:rFonts w:cs="Calibri"/>
          <w:b/>
          <w:color w:val="000000" w:themeColor="text1"/>
        </w:rPr>
        <w:t>(</w:t>
      </w:r>
      <w:r w:rsidR="001D06EB" w:rsidRPr="00907815">
        <w:rPr>
          <w:rFonts w:cs="Calibri"/>
          <w:b/>
          <w:bCs/>
          <w:iCs/>
          <w:color w:val="000000" w:themeColor="text1"/>
        </w:rPr>
        <w:t>Załącznik Nr 7</w:t>
      </w:r>
      <w:r w:rsidR="001D06EB" w:rsidRPr="00907815">
        <w:rPr>
          <w:rFonts w:cs="Calibri"/>
          <w:b/>
          <w:bCs/>
          <w:color w:val="000000" w:themeColor="text1"/>
        </w:rPr>
        <w:t xml:space="preserve"> IDW</w:t>
      </w:r>
      <w:r w:rsidR="001D06EB" w:rsidRPr="00907815">
        <w:rPr>
          <w:rFonts w:cs="Calibri"/>
          <w:b/>
          <w:bCs/>
          <w:iCs/>
          <w:color w:val="000000" w:themeColor="text1"/>
        </w:rPr>
        <w:t>)</w:t>
      </w:r>
      <w:r w:rsidRPr="00907815">
        <w:rPr>
          <w:rFonts w:cs="Calibri"/>
          <w:color w:val="000000" w:themeColor="text1"/>
        </w:rPr>
        <w:t xml:space="preserve">, informacje o podstawie do dysponowania tymi osobami, dokumenty potwierdzające, że osoby te posiadają wymagane uprawnienia i doświadczenie oraz oświadczenie, że osoby te posługują się językiem polskim lub dysponują tłumaczem języka polskiego. Szczegółowe informacje dotyczące udokumentowania spełnienia </w:t>
      </w:r>
      <w:r w:rsidR="00042290" w:rsidRPr="00907815">
        <w:rPr>
          <w:rFonts w:cs="Calibri"/>
          <w:color w:val="000000" w:themeColor="text1"/>
        </w:rPr>
        <w:t>tego warunku opisane są w pkt. VII</w:t>
      </w:r>
      <w:r w:rsidRPr="00907815">
        <w:rPr>
          <w:rFonts w:cs="Calibri"/>
          <w:color w:val="000000" w:themeColor="text1"/>
        </w:rPr>
        <w:t>.</w:t>
      </w:r>
    </w:p>
    <w:p w:rsidR="00F60FF2" w:rsidRPr="00907815" w:rsidRDefault="00F60FF2" w:rsidP="00FA03F3">
      <w:pPr>
        <w:jc w:val="both"/>
        <w:rPr>
          <w:rFonts w:cs="Calibri"/>
          <w:bCs/>
          <w:color w:val="000000" w:themeColor="text1"/>
        </w:rPr>
      </w:pPr>
    </w:p>
    <w:p w:rsidR="0022297C" w:rsidRPr="00907815" w:rsidRDefault="00A61C02" w:rsidP="004F734E">
      <w:pPr>
        <w:autoSpaceDE w:val="0"/>
        <w:autoSpaceDN w:val="0"/>
        <w:adjustRightInd w:val="0"/>
        <w:spacing w:after="240"/>
        <w:jc w:val="both"/>
        <w:rPr>
          <w:rFonts w:cs="Calibri"/>
          <w:b/>
        </w:rPr>
      </w:pPr>
      <w:r w:rsidRPr="00907815">
        <w:rPr>
          <w:rFonts w:cs="Calibri"/>
          <w:b/>
        </w:rPr>
        <w:t>V</w:t>
      </w:r>
      <w:r w:rsidR="009C48A7" w:rsidRPr="00907815">
        <w:rPr>
          <w:rFonts w:cs="Calibri"/>
          <w:b/>
        </w:rPr>
        <w:t>.</w:t>
      </w:r>
      <w:r w:rsidR="006A7508" w:rsidRPr="00907815">
        <w:rPr>
          <w:rFonts w:cs="Calibri"/>
          <w:b/>
        </w:rPr>
        <w:t>3</w:t>
      </w:r>
      <w:r w:rsidR="006707C0" w:rsidRPr="00907815">
        <w:rPr>
          <w:rFonts w:cs="Calibri"/>
          <w:b/>
        </w:rPr>
        <w:t>.</w:t>
      </w:r>
      <w:r w:rsidR="0094726B" w:rsidRPr="00907815">
        <w:rPr>
          <w:rFonts w:cs="Calibri"/>
        </w:rPr>
        <w:t xml:space="preserve"> </w:t>
      </w:r>
      <w:r w:rsidR="0094726B" w:rsidRPr="00907815">
        <w:rPr>
          <w:rFonts w:cs="Calibri"/>
          <w:b/>
        </w:rPr>
        <w:t>E</w:t>
      </w:r>
      <w:r w:rsidR="00653FAD" w:rsidRPr="00907815">
        <w:rPr>
          <w:rFonts w:cs="Calibri"/>
          <w:b/>
        </w:rPr>
        <w:t>konomiczne i finansowe</w:t>
      </w:r>
    </w:p>
    <w:p w:rsidR="000D0244" w:rsidRPr="00907815" w:rsidRDefault="000D0244" w:rsidP="004F734E">
      <w:pPr>
        <w:autoSpaceDE w:val="0"/>
        <w:autoSpaceDN w:val="0"/>
        <w:adjustRightInd w:val="0"/>
        <w:jc w:val="both"/>
        <w:rPr>
          <w:rFonts w:cs="Calibri"/>
          <w:b/>
        </w:rPr>
      </w:pPr>
      <w:r w:rsidRPr="00907815">
        <w:rPr>
          <w:rFonts w:cs="Calibri"/>
          <w:shd w:val="clear" w:color="auto" w:fill="FFFFFF"/>
        </w:rPr>
        <w:t>Za spełniającego ten warunek Zamawiający uzna Wykonawcę, który wykaże, że</w:t>
      </w:r>
      <w:r w:rsidR="00162FDF" w:rsidRPr="00907815">
        <w:rPr>
          <w:rFonts w:cs="Calibri"/>
          <w:shd w:val="clear" w:color="auto" w:fill="FFFFFF"/>
        </w:rPr>
        <w:t>:</w:t>
      </w:r>
    </w:p>
    <w:p w:rsidR="00653FAD" w:rsidRPr="00907815" w:rsidRDefault="00534AEF" w:rsidP="007324BF">
      <w:pPr>
        <w:pStyle w:val="Standard"/>
        <w:numPr>
          <w:ilvl w:val="0"/>
          <w:numId w:val="2"/>
        </w:numPr>
        <w:tabs>
          <w:tab w:val="left" w:pos="426"/>
        </w:tabs>
        <w:spacing w:after="240" w:line="276" w:lineRule="auto"/>
        <w:ind w:left="709" w:hanging="283"/>
        <w:jc w:val="both"/>
        <w:rPr>
          <w:rFonts w:ascii="Calibri" w:hAnsi="Calibri" w:cs="Calibri"/>
          <w:sz w:val="22"/>
          <w:szCs w:val="22"/>
        </w:rPr>
      </w:pPr>
      <w:r w:rsidRPr="00907815">
        <w:rPr>
          <w:rFonts w:ascii="Calibri" w:hAnsi="Calibri" w:cs="Calibri"/>
          <w:sz w:val="22"/>
          <w:szCs w:val="22"/>
        </w:rPr>
        <w:t xml:space="preserve">jest ubezpieczony od odpowiedzialności cywilnej w zakresie prowadzonej działalności </w:t>
      </w:r>
      <w:r w:rsidRPr="00907815">
        <w:rPr>
          <w:rFonts w:ascii="Calibri" w:hAnsi="Calibri" w:cs="Calibri"/>
          <w:sz w:val="22"/>
          <w:szCs w:val="22"/>
          <w:shd w:val="clear" w:color="auto" w:fill="FFFFFF" w:themeFill="background1"/>
        </w:rPr>
        <w:t>związanej z przedmiotem zamówienia,</w:t>
      </w:r>
      <w:r w:rsidRPr="00907815">
        <w:rPr>
          <w:rFonts w:ascii="Calibri" w:hAnsi="Calibri" w:cs="Calibri"/>
          <w:bCs/>
          <w:sz w:val="22"/>
          <w:szCs w:val="22"/>
          <w:shd w:val="clear" w:color="auto" w:fill="FFFFFF" w:themeFill="background1"/>
        </w:rPr>
        <w:t xml:space="preserve"> na sumę gwarancyjną</w:t>
      </w:r>
      <w:r w:rsidRPr="00907815">
        <w:rPr>
          <w:rFonts w:ascii="Calibri" w:hAnsi="Calibri" w:cs="Calibri"/>
          <w:sz w:val="22"/>
          <w:szCs w:val="22"/>
          <w:shd w:val="clear" w:color="auto" w:fill="FFFFFF" w:themeFill="background1"/>
        </w:rPr>
        <w:t xml:space="preserve"> </w:t>
      </w:r>
      <w:r w:rsidRPr="00907815">
        <w:rPr>
          <w:rFonts w:ascii="Calibri" w:hAnsi="Calibri" w:cs="Calibri"/>
          <w:bCs/>
          <w:sz w:val="22"/>
          <w:szCs w:val="22"/>
          <w:shd w:val="clear" w:color="auto" w:fill="FFFFFF" w:themeFill="background1"/>
        </w:rPr>
        <w:t xml:space="preserve">nie mniejszą niż </w:t>
      </w:r>
      <w:r w:rsidR="009C6301" w:rsidRPr="00907815">
        <w:rPr>
          <w:rFonts w:ascii="Calibri" w:hAnsi="Calibri" w:cs="Calibri"/>
          <w:bCs/>
          <w:sz w:val="22"/>
          <w:szCs w:val="22"/>
          <w:shd w:val="clear" w:color="auto" w:fill="FFFFFF" w:themeFill="background1"/>
        </w:rPr>
        <w:t>3</w:t>
      </w:r>
      <w:r w:rsidR="0078443F" w:rsidRPr="00907815">
        <w:rPr>
          <w:rFonts w:ascii="Calibri" w:hAnsi="Calibri" w:cs="Calibri"/>
          <w:bCs/>
          <w:sz w:val="22"/>
          <w:szCs w:val="22"/>
          <w:shd w:val="clear" w:color="auto" w:fill="FFFFFF" w:themeFill="background1"/>
        </w:rPr>
        <w:t>00</w:t>
      </w:r>
      <w:r w:rsidR="00C873BC" w:rsidRPr="00907815">
        <w:rPr>
          <w:rFonts w:ascii="Calibri" w:hAnsi="Calibri" w:cs="Calibri"/>
          <w:bCs/>
          <w:sz w:val="22"/>
          <w:szCs w:val="22"/>
          <w:shd w:val="clear" w:color="auto" w:fill="FFFFFF" w:themeFill="background1"/>
        </w:rPr>
        <w:t>.</w:t>
      </w:r>
      <w:r w:rsidR="0078443F" w:rsidRPr="00907815">
        <w:rPr>
          <w:rFonts w:ascii="Calibri" w:hAnsi="Calibri" w:cs="Calibri"/>
          <w:bCs/>
          <w:sz w:val="22"/>
          <w:szCs w:val="22"/>
          <w:shd w:val="clear" w:color="auto" w:fill="FFFFFF" w:themeFill="background1"/>
        </w:rPr>
        <w:t>000</w:t>
      </w:r>
      <w:r w:rsidRPr="00907815">
        <w:rPr>
          <w:rFonts w:ascii="Calibri" w:hAnsi="Calibri" w:cs="Calibri"/>
          <w:bCs/>
          <w:sz w:val="22"/>
          <w:szCs w:val="22"/>
          <w:shd w:val="clear" w:color="auto" w:fill="FFFFFF" w:themeFill="background1"/>
        </w:rPr>
        <w:t xml:space="preserve"> </w:t>
      </w:r>
      <w:r w:rsidR="0008247C" w:rsidRPr="00907815">
        <w:rPr>
          <w:rFonts w:ascii="Calibri" w:hAnsi="Calibri" w:cs="Calibri"/>
          <w:bCs/>
          <w:sz w:val="22"/>
          <w:szCs w:val="22"/>
          <w:shd w:val="clear" w:color="auto" w:fill="FFFFFF" w:themeFill="background1"/>
        </w:rPr>
        <w:t xml:space="preserve">złotych </w:t>
      </w:r>
      <w:r w:rsidR="00F40BE4" w:rsidRPr="00907815">
        <w:rPr>
          <w:rFonts w:ascii="Calibri" w:hAnsi="Calibri" w:cs="Calibri"/>
          <w:bCs/>
          <w:sz w:val="22"/>
          <w:szCs w:val="22"/>
          <w:shd w:val="clear" w:color="auto" w:fill="FFFFFF" w:themeFill="background1"/>
        </w:rPr>
        <w:t xml:space="preserve">(słownie: </w:t>
      </w:r>
      <w:r w:rsidR="009C6301" w:rsidRPr="00907815">
        <w:rPr>
          <w:rFonts w:ascii="Calibri" w:hAnsi="Calibri" w:cs="Calibri"/>
          <w:bCs/>
          <w:sz w:val="22"/>
          <w:szCs w:val="22"/>
          <w:shd w:val="clear" w:color="auto" w:fill="FFFFFF" w:themeFill="background1"/>
        </w:rPr>
        <w:t>trzysta tysięcy</w:t>
      </w:r>
      <w:r w:rsidR="005935A6" w:rsidRPr="00907815">
        <w:rPr>
          <w:rFonts w:ascii="Calibri" w:hAnsi="Calibri" w:cs="Calibri"/>
          <w:bCs/>
          <w:sz w:val="22"/>
          <w:szCs w:val="22"/>
          <w:shd w:val="clear" w:color="auto" w:fill="FFFFFF" w:themeFill="background1"/>
        </w:rPr>
        <w:t xml:space="preserve"> </w:t>
      </w:r>
      <w:r w:rsidR="00F40BE4" w:rsidRPr="00907815">
        <w:rPr>
          <w:rFonts w:ascii="Calibri" w:hAnsi="Calibri" w:cs="Calibri"/>
          <w:bCs/>
          <w:sz w:val="22"/>
          <w:szCs w:val="22"/>
          <w:shd w:val="clear" w:color="auto" w:fill="FFFFFF" w:themeFill="background1"/>
        </w:rPr>
        <w:t>złotych)</w:t>
      </w:r>
      <w:r w:rsidR="00653FAD" w:rsidRPr="00907815">
        <w:rPr>
          <w:rFonts w:ascii="Calibri" w:hAnsi="Calibri" w:cs="Calibri"/>
          <w:bCs/>
          <w:sz w:val="22"/>
          <w:szCs w:val="22"/>
          <w:shd w:val="clear" w:color="auto" w:fill="FFFFFF" w:themeFill="background1"/>
        </w:rPr>
        <w:t>,</w:t>
      </w:r>
    </w:p>
    <w:p w:rsidR="000838D4" w:rsidRPr="00907815" w:rsidRDefault="00A61C02" w:rsidP="007324BF">
      <w:pPr>
        <w:autoSpaceDE w:val="0"/>
        <w:autoSpaceDN w:val="0"/>
        <w:adjustRightInd w:val="0"/>
        <w:spacing w:after="240"/>
        <w:jc w:val="both"/>
        <w:rPr>
          <w:rFonts w:cs="Calibri"/>
          <w:b/>
          <w:bCs/>
        </w:rPr>
      </w:pPr>
      <w:r w:rsidRPr="00907815">
        <w:rPr>
          <w:rFonts w:cs="Calibri"/>
          <w:b/>
        </w:rPr>
        <w:t>V</w:t>
      </w:r>
      <w:r w:rsidR="004A72D5" w:rsidRPr="00907815">
        <w:rPr>
          <w:rFonts w:cs="Calibri"/>
          <w:b/>
        </w:rPr>
        <w:t>.</w:t>
      </w:r>
      <w:r w:rsidR="006A7508" w:rsidRPr="00907815">
        <w:rPr>
          <w:rFonts w:cs="Calibri"/>
          <w:b/>
        </w:rPr>
        <w:t>4</w:t>
      </w:r>
      <w:r w:rsidR="004A72D5" w:rsidRPr="00907815">
        <w:rPr>
          <w:rFonts w:cs="Calibri"/>
        </w:rPr>
        <w:t>.</w:t>
      </w:r>
      <w:r w:rsidR="0022297C" w:rsidRPr="00907815">
        <w:rPr>
          <w:rFonts w:cs="Calibri"/>
        </w:rPr>
        <w:t xml:space="preserve"> </w:t>
      </w:r>
      <w:r w:rsidR="00101EE4" w:rsidRPr="00907815">
        <w:rPr>
          <w:rFonts w:cs="Calibri"/>
          <w:b/>
        </w:rPr>
        <w:t>O</w:t>
      </w:r>
      <w:r w:rsidR="00101EE4" w:rsidRPr="00907815">
        <w:rPr>
          <w:rFonts w:cs="Calibri"/>
          <w:b/>
          <w:bCs/>
        </w:rPr>
        <w:t>pis sposobu dokonywania oceny spełnienia warunków</w:t>
      </w:r>
    </w:p>
    <w:p w:rsidR="00FE3F0C" w:rsidRPr="00907815" w:rsidRDefault="004930A6" w:rsidP="00FA03F3">
      <w:pPr>
        <w:autoSpaceDE w:val="0"/>
        <w:autoSpaceDN w:val="0"/>
        <w:adjustRightInd w:val="0"/>
        <w:jc w:val="both"/>
        <w:rPr>
          <w:rFonts w:cs="Calibri"/>
        </w:rPr>
      </w:pPr>
      <w:r w:rsidRPr="00907815">
        <w:rPr>
          <w:rFonts w:cs="Calibri"/>
        </w:rPr>
        <w:t xml:space="preserve">Wykonawca </w:t>
      </w:r>
      <w:r w:rsidR="004A72D5" w:rsidRPr="00907815">
        <w:rPr>
          <w:rFonts w:cs="Calibri"/>
        </w:rPr>
        <w:t>może polegać na potencjale technicznym oraz</w:t>
      </w:r>
      <w:r w:rsidRPr="00907815">
        <w:rPr>
          <w:rFonts w:cs="Calibri"/>
        </w:rPr>
        <w:t xml:space="preserve"> osobach zdolnych do wykonania zamówienia </w:t>
      </w:r>
      <w:r w:rsidR="004A72D5" w:rsidRPr="00907815">
        <w:rPr>
          <w:rFonts w:cs="Calibri"/>
        </w:rPr>
        <w:t xml:space="preserve">innych podmiotów w zakresie, o którym mowa w pkt. </w:t>
      </w:r>
      <w:r w:rsidR="00A61C02" w:rsidRPr="00907815">
        <w:rPr>
          <w:rFonts w:cs="Calibri"/>
        </w:rPr>
        <w:t>V</w:t>
      </w:r>
      <w:r w:rsidR="000838D4" w:rsidRPr="00907815">
        <w:rPr>
          <w:rFonts w:cs="Calibri"/>
        </w:rPr>
        <w:t>.2.</w:t>
      </w:r>
      <w:r w:rsidR="004A72D5" w:rsidRPr="00907815">
        <w:rPr>
          <w:rFonts w:cs="Calibri"/>
        </w:rPr>
        <w:t xml:space="preserve"> </w:t>
      </w:r>
      <w:r w:rsidR="009C48A7" w:rsidRPr="00907815">
        <w:rPr>
          <w:rFonts w:cs="Calibri"/>
        </w:rPr>
        <w:t>IDW</w:t>
      </w:r>
      <w:r w:rsidR="00F0402A" w:rsidRPr="00907815">
        <w:rPr>
          <w:rFonts w:cs="Calibri"/>
        </w:rPr>
        <w:t>.</w:t>
      </w:r>
    </w:p>
    <w:p w:rsidR="00C50D93" w:rsidRPr="00907815" w:rsidRDefault="004A72D5" w:rsidP="00C50D93">
      <w:pPr>
        <w:autoSpaceDE w:val="0"/>
        <w:autoSpaceDN w:val="0"/>
        <w:adjustRightInd w:val="0"/>
        <w:jc w:val="both"/>
        <w:rPr>
          <w:rFonts w:cs="Calibri"/>
        </w:rPr>
      </w:pPr>
      <w:r w:rsidRPr="00907815">
        <w:rPr>
          <w:rFonts w:cs="Calibri"/>
        </w:rPr>
        <w:t>W pozostałym zakresie Zamawiający nie dopuszcza możl</w:t>
      </w:r>
      <w:r w:rsidR="007F17B7" w:rsidRPr="00907815">
        <w:rPr>
          <w:rFonts w:cs="Calibri"/>
        </w:rPr>
        <w:t xml:space="preserve">iwości polegania Wykonawcy na </w:t>
      </w:r>
      <w:r w:rsidRPr="00907815">
        <w:rPr>
          <w:rFonts w:cs="Calibri"/>
        </w:rPr>
        <w:t>wiedzy, doświadczeniu</w:t>
      </w:r>
      <w:r w:rsidR="009C48A7" w:rsidRPr="00907815">
        <w:rPr>
          <w:rFonts w:cs="Calibri"/>
        </w:rPr>
        <w:t>,</w:t>
      </w:r>
      <w:r w:rsidRPr="00907815">
        <w:rPr>
          <w:rFonts w:cs="Calibri"/>
        </w:rPr>
        <w:t xml:space="preserve"> </w:t>
      </w:r>
      <w:r w:rsidR="009C48A7" w:rsidRPr="00907815">
        <w:rPr>
          <w:rFonts w:cs="Calibri"/>
        </w:rPr>
        <w:t xml:space="preserve">sytuacji ekonomicznej i finansowej </w:t>
      </w:r>
      <w:r w:rsidRPr="00907815">
        <w:rPr>
          <w:rFonts w:cs="Calibri"/>
        </w:rPr>
        <w:t>innych podmiotów.</w:t>
      </w:r>
      <w:r w:rsidR="00C50D93" w:rsidRPr="00907815">
        <w:rPr>
          <w:rFonts w:cs="Calibri"/>
        </w:rPr>
        <w:t xml:space="preserve"> </w:t>
      </w:r>
    </w:p>
    <w:p w:rsidR="007242EE" w:rsidRPr="00907815" w:rsidRDefault="000D3D29" w:rsidP="000838D4">
      <w:pPr>
        <w:autoSpaceDE w:val="0"/>
        <w:autoSpaceDN w:val="0"/>
        <w:adjustRightInd w:val="0"/>
        <w:spacing w:after="240"/>
        <w:jc w:val="both"/>
        <w:rPr>
          <w:rFonts w:cs="Calibri"/>
        </w:rPr>
      </w:pPr>
      <w:r w:rsidRPr="00907815">
        <w:rPr>
          <w:rFonts w:cs="Calibri"/>
        </w:rPr>
        <w:t xml:space="preserve">Wykonawca, który polega na potencjale technicznym oraz osobach zdolnych do wykonania zamówienia innych podmiotów w zakresie, o którym mowa w pkt. </w:t>
      </w:r>
      <w:r w:rsidR="00A61C02" w:rsidRPr="00907815">
        <w:rPr>
          <w:rFonts w:cs="Calibri"/>
        </w:rPr>
        <w:t>V</w:t>
      </w:r>
      <w:r w:rsidRPr="00907815">
        <w:rPr>
          <w:rFonts w:cs="Calibri"/>
        </w:rPr>
        <w:t xml:space="preserve">.2. IDW, musi udowodnić </w:t>
      </w:r>
      <w:r w:rsidR="001010D4" w:rsidRPr="00907815">
        <w:rPr>
          <w:rFonts w:cs="Calibri"/>
        </w:rPr>
        <w:t>Z</w:t>
      </w:r>
      <w:r w:rsidRPr="00907815">
        <w:rPr>
          <w:rFonts w:cs="Calibri"/>
        </w:rPr>
        <w:t xml:space="preserve">amawiającemu, że realizując zamówienie, będzie dysponował niezbędnymi zasobami tych podmiotów, w szczególności przedstawiając </w:t>
      </w:r>
      <w:r w:rsidR="006E7846" w:rsidRPr="00907815">
        <w:rPr>
          <w:rFonts w:cs="Calibri"/>
        </w:rPr>
        <w:t xml:space="preserve">wraz z ofertą </w:t>
      </w:r>
      <w:r w:rsidRPr="00907815">
        <w:rPr>
          <w:rFonts w:cs="Calibri"/>
        </w:rPr>
        <w:t>zobowiązanie tych podmiotów do oddania mu do dyspozycji niezbędnych zasobów na potrzeby realizacji zamówienia.</w:t>
      </w:r>
    </w:p>
    <w:p w:rsidR="007242EE" w:rsidRPr="00907815" w:rsidRDefault="007242EE" w:rsidP="000838D4">
      <w:pPr>
        <w:autoSpaceDE w:val="0"/>
        <w:autoSpaceDN w:val="0"/>
        <w:adjustRightInd w:val="0"/>
        <w:spacing w:after="240"/>
        <w:jc w:val="both"/>
        <w:rPr>
          <w:rFonts w:cs="Calibri"/>
        </w:rPr>
      </w:pPr>
      <w:r w:rsidRPr="00907815">
        <w:rPr>
          <w:rFonts w:cs="Calibri"/>
        </w:rPr>
        <w:t xml:space="preserve">Zamawiający ocenia, czy udostępniany Wykonawcy przez inne podmioty potencjał techniczny oraz osoby zdolne do wykonania zamówienia w zakresie, o którym mowa w pkt. </w:t>
      </w:r>
      <w:r w:rsidR="00A61C02" w:rsidRPr="00907815">
        <w:rPr>
          <w:rFonts w:cs="Calibri"/>
        </w:rPr>
        <w:t>V</w:t>
      </w:r>
      <w:r w:rsidRPr="00907815">
        <w:rPr>
          <w:rFonts w:cs="Calibri"/>
        </w:rPr>
        <w:t xml:space="preserve">.2. IDW, pozwalają na wykazanie przez </w:t>
      </w:r>
      <w:r w:rsidR="00EB4A8B" w:rsidRPr="00907815">
        <w:rPr>
          <w:rFonts w:cs="Calibri"/>
        </w:rPr>
        <w:t>W</w:t>
      </w:r>
      <w:r w:rsidRPr="00907815">
        <w:rPr>
          <w:rFonts w:cs="Calibri"/>
        </w:rPr>
        <w:t>ykonawcę spełniania warunków udziału w postępowaniu</w:t>
      </w:r>
      <w:r w:rsidR="00EB4A8B" w:rsidRPr="00907815">
        <w:rPr>
          <w:rFonts w:cs="Calibri"/>
        </w:rPr>
        <w:t>.</w:t>
      </w:r>
    </w:p>
    <w:p w:rsidR="005E2DB9" w:rsidRPr="00907815" w:rsidRDefault="005E2DB9" w:rsidP="000838D4">
      <w:pPr>
        <w:autoSpaceDE w:val="0"/>
        <w:autoSpaceDN w:val="0"/>
        <w:adjustRightInd w:val="0"/>
        <w:spacing w:after="240"/>
        <w:jc w:val="both"/>
        <w:rPr>
          <w:rFonts w:cs="Calibri"/>
        </w:rPr>
      </w:pPr>
      <w:r w:rsidRPr="00907815">
        <w:rPr>
          <w:rFonts w:cs="Calibri"/>
        </w:rPr>
        <w:t>W odniesieniu do warunku o którym mo</w:t>
      </w:r>
      <w:r w:rsidR="00364BD0" w:rsidRPr="00907815">
        <w:rPr>
          <w:rFonts w:cs="Calibri"/>
        </w:rPr>
        <w:t>w</w:t>
      </w:r>
      <w:r w:rsidRPr="00907815">
        <w:rPr>
          <w:rFonts w:cs="Calibri"/>
        </w:rPr>
        <w:t xml:space="preserve">a </w:t>
      </w:r>
      <w:r w:rsidR="00364BD0" w:rsidRPr="00907815">
        <w:rPr>
          <w:rFonts w:cs="Calibri"/>
        </w:rPr>
        <w:t>w</w:t>
      </w:r>
      <w:r w:rsidRPr="00907815">
        <w:rPr>
          <w:rFonts w:cs="Calibri"/>
        </w:rPr>
        <w:t xml:space="preserve"> pkt</w:t>
      </w:r>
      <w:r w:rsidR="00286560" w:rsidRPr="00907815">
        <w:rPr>
          <w:rFonts w:cs="Calibri"/>
        </w:rPr>
        <w:t>.</w:t>
      </w:r>
      <w:r w:rsidRPr="00907815">
        <w:rPr>
          <w:rFonts w:cs="Calibri"/>
        </w:rPr>
        <w:t xml:space="preserve"> </w:t>
      </w:r>
      <w:r w:rsidR="00A61C02" w:rsidRPr="00907815">
        <w:rPr>
          <w:rFonts w:cs="Calibri"/>
        </w:rPr>
        <w:t>V</w:t>
      </w:r>
      <w:r w:rsidRPr="00907815">
        <w:rPr>
          <w:rFonts w:cs="Calibri"/>
        </w:rPr>
        <w:t>.2</w:t>
      </w:r>
      <w:r w:rsidR="00841FA9" w:rsidRPr="00907815">
        <w:rPr>
          <w:rFonts w:cs="Calibri"/>
        </w:rPr>
        <w:t>.</w:t>
      </w:r>
      <w:r w:rsidRPr="00907815">
        <w:rPr>
          <w:rFonts w:cs="Calibri"/>
        </w:rPr>
        <w:t xml:space="preserve"> IDW, Wykonawcy mogą polegać na zdolnościach innych podmiotów, jeśli podmioty te </w:t>
      </w:r>
      <w:r w:rsidR="00B46E4D" w:rsidRPr="00907815">
        <w:rPr>
          <w:rFonts w:cs="Calibri"/>
        </w:rPr>
        <w:t xml:space="preserve">będą uczestniczyć w realizacji zamówienia. </w:t>
      </w:r>
    </w:p>
    <w:p w:rsidR="000838D4" w:rsidRPr="00907815" w:rsidRDefault="00C50D93" w:rsidP="000838D4">
      <w:pPr>
        <w:autoSpaceDE w:val="0"/>
        <w:autoSpaceDN w:val="0"/>
        <w:adjustRightInd w:val="0"/>
        <w:spacing w:after="240"/>
        <w:jc w:val="both"/>
        <w:rPr>
          <w:rFonts w:cs="Calibri"/>
          <w:color w:val="000000" w:themeColor="text1"/>
        </w:rPr>
      </w:pPr>
      <w:r w:rsidRPr="00907815">
        <w:rPr>
          <w:rFonts w:cs="Calibri"/>
        </w:rPr>
        <w:t>W przypadku Wykonawców występujących wspólnie warunki udziału w postępowaniu, o</w:t>
      </w:r>
      <w:r w:rsidR="00FC41F9" w:rsidRPr="00907815">
        <w:rPr>
          <w:rFonts w:cs="Calibri"/>
        </w:rPr>
        <w:t> </w:t>
      </w:r>
      <w:r w:rsidRPr="00907815">
        <w:rPr>
          <w:rFonts w:cs="Calibri"/>
        </w:rPr>
        <w:t xml:space="preserve">których </w:t>
      </w:r>
      <w:r w:rsidRPr="00907815">
        <w:rPr>
          <w:rFonts w:cs="Calibri"/>
          <w:color w:val="000000" w:themeColor="text1"/>
        </w:rPr>
        <w:t xml:space="preserve">mowa w </w:t>
      </w:r>
      <w:r w:rsidRPr="00907815">
        <w:rPr>
          <w:rFonts w:cs="Calibri"/>
          <w:color w:val="000000" w:themeColor="text1"/>
          <w:shd w:val="clear" w:color="auto" w:fill="FFFFFF" w:themeFill="background1"/>
        </w:rPr>
        <w:t xml:space="preserve">punktach </w:t>
      </w:r>
      <w:r w:rsidR="00A61C02" w:rsidRPr="00907815">
        <w:rPr>
          <w:rFonts w:cs="Calibri"/>
          <w:color w:val="000000" w:themeColor="text1"/>
          <w:shd w:val="clear" w:color="auto" w:fill="FFFFFF" w:themeFill="background1"/>
        </w:rPr>
        <w:t>V</w:t>
      </w:r>
      <w:r w:rsidR="000838D4" w:rsidRPr="00907815">
        <w:rPr>
          <w:rFonts w:cs="Calibri"/>
          <w:color w:val="000000" w:themeColor="text1"/>
          <w:shd w:val="clear" w:color="auto" w:fill="FFFFFF" w:themeFill="background1"/>
        </w:rPr>
        <w:t>.1</w:t>
      </w:r>
      <w:r w:rsidR="00841FA9" w:rsidRPr="00907815">
        <w:rPr>
          <w:rFonts w:cs="Calibri"/>
          <w:color w:val="000000" w:themeColor="text1"/>
          <w:shd w:val="clear" w:color="auto" w:fill="FFFFFF" w:themeFill="background1"/>
        </w:rPr>
        <w:t>.</w:t>
      </w:r>
      <w:r w:rsidR="000838D4" w:rsidRPr="00907815">
        <w:rPr>
          <w:rFonts w:cs="Calibri"/>
          <w:color w:val="000000" w:themeColor="text1"/>
          <w:shd w:val="clear" w:color="auto" w:fill="FFFFFF" w:themeFill="background1"/>
        </w:rPr>
        <w:t xml:space="preserve"> do </w:t>
      </w:r>
      <w:r w:rsidR="00A61C02" w:rsidRPr="00907815">
        <w:rPr>
          <w:rFonts w:cs="Calibri"/>
          <w:color w:val="000000" w:themeColor="text1"/>
          <w:shd w:val="clear" w:color="auto" w:fill="FFFFFF" w:themeFill="background1"/>
        </w:rPr>
        <w:t>V</w:t>
      </w:r>
      <w:r w:rsidR="000838D4" w:rsidRPr="00907815">
        <w:rPr>
          <w:rFonts w:cs="Calibri"/>
          <w:color w:val="000000" w:themeColor="text1"/>
          <w:shd w:val="clear" w:color="auto" w:fill="FFFFFF" w:themeFill="background1"/>
        </w:rPr>
        <w:t>.3</w:t>
      </w:r>
      <w:r w:rsidR="00841FA9" w:rsidRPr="00907815">
        <w:rPr>
          <w:rFonts w:cs="Calibri"/>
          <w:color w:val="000000" w:themeColor="text1"/>
          <w:shd w:val="clear" w:color="auto" w:fill="FFFFFF" w:themeFill="background1"/>
        </w:rPr>
        <w:t>.</w:t>
      </w:r>
      <w:r w:rsidR="006707C0" w:rsidRPr="00907815">
        <w:rPr>
          <w:rFonts w:cs="Calibri"/>
          <w:color w:val="000000" w:themeColor="text1"/>
          <w:shd w:val="clear" w:color="auto" w:fill="FFFFFF" w:themeFill="background1"/>
        </w:rPr>
        <w:t>,</w:t>
      </w:r>
      <w:r w:rsidRPr="00907815">
        <w:rPr>
          <w:rFonts w:cs="Calibri"/>
          <w:color w:val="000000" w:themeColor="text1"/>
        </w:rPr>
        <w:t xml:space="preserve"> mogą być spełnione łącznie. </w:t>
      </w:r>
    </w:p>
    <w:p w:rsidR="0022297C" w:rsidRPr="00907815" w:rsidRDefault="0022297C" w:rsidP="00FA03F3">
      <w:pPr>
        <w:autoSpaceDE w:val="0"/>
        <w:autoSpaceDN w:val="0"/>
        <w:adjustRightInd w:val="0"/>
        <w:jc w:val="both"/>
        <w:rPr>
          <w:rFonts w:cs="Calibri"/>
        </w:rPr>
      </w:pPr>
      <w:r w:rsidRPr="00907815">
        <w:rPr>
          <w:rFonts w:cs="Calibri"/>
        </w:rPr>
        <w:t>Ocena spełnienia warunków dokonana zostanie zgodnie z formułą „spełnia - nie spełnia”</w:t>
      </w:r>
      <w:r w:rsidR="00230942" w:rsidRPr="00907815">
        <w:rPr>
          <w:rFonts w:cs="Calibri"/>
        </w:rPr>
        <w:t xml:space="preserve"> </w:t>
      </w:r>
      <w:r w:rsidRPr="00907815">
        <w:rPr>
          <w:rFonts w:cs="Calibri"/>
        </w:rPr>
        <w:t>w</w:t>
      </w:r>
      <w:r w:rsidR="00FC41F9" w:rsidRPr="00907815">
        <w:rPr>
          <w:rFonts w:cs="Calibri"/>
        </w:rPr>
        <w:t> </w:t>
      </w:r>
      <w:r w:rsidRPr="00907815">
        <w:rPr>
          <w:rFonts w:cs="Calibri"/>
        </w:rPr>
        <w:t>oparciu o</w:t>
      </w:r>
      <w:r w:rsidR="008E1435">
        <w:rPr>
          <w:rFonts w:cs="Calibri"/>
        </w:rPr>
        <w:t> </w:t>
      </w:r>
      <w:r w:rsidRPr="00907815">
        <w:rPr>
          <w:rFonts w:cs="Calibri"/>
        </w:rPr>
        <w:t xml:space="preserve">informacje zawarte w dokumentach i oświadczeniach wyszczególnionych </w:t>
      </w:r>
      <w:r w:rsidRPr="00907815">
        <w:rPr>
          <w:rFonts w:cs="Calibri"/>
          <w:bCs/>
        </w:rPr>
        <w:t>w</w:t>
      </w:r>
      <w:r w:rsidR="00230942" w:rsidRPr="00907815">
        <w:rPr>
          <w:rFonts w:cs="Calibri"/>
          <w:bCs/>
        </w:rPr>
        <w:t xml:space="preserve"> </w:t>
      </w:r>
      <w:r w:rsidR="007B7A72" w:rsidRPr="00907815">
        <w:rPr>
          <w:rFonts w:cs="Calibri"/>
          <w:bCs/>
        </w:rPr>
        <w:t>punkcie</w:t>
      </w:r>
      <w:r w:rsidRPr="00907815">
        <w:rPr>
          <w:rFonts w:cs="Calibri"/>
        </w:rPr>
        <w:t xml:space="preserve"> </w:t>
      </w:r>
      <w:r w:rsidR="005473F2" w:rsidRPr="00907815">
        <w:rPr>
          <w:rFonts w:cs="Calibri"/>
        </w:rPr>
        <w:t>7</w:t>
      </w:r>
      <w:r w:rsidRPr="00907815">
        <w:rPr>
          <w:rFonts w:cs="Calibri"/>
        </w:rPr>
        <w:t xml:space="preserve"> </w:t>
      </w:r>
      <w:r w:rsidRPr="00907815">
        <w:rPr>
          <w:rFonts w:cs="Calibri"/>
          <w:iCs/>
        </w:rPr>
        <w:t>niniejszej IDW</w:t>
      </w:r>
      <w:r w:rsidRPr="00907815">
        <w:rPr>
          <w:rFonts w:cs="Calibri"/>
        </w:rPr>
        <w:t>. Z treści załączonych dokumentów musi wynikać jednoznacznie, iż</w:t>
      </w:r>
      <w:r w:rsidR="00230942" w:rsidRPr="00907815">
        <w:rPr>
          <w:rFonts w:cs="Calibri"/>
        </w:rPr>
        <w:t xml:space="preserve"> </w:t>
      </w:r>
      <w:r w:rsidR="00306CA4" w:rsidRPr="00907815">
        <w:rPr>
          <w:rFonts w:cs="Calibri"/>
        </w:rPr>
        <w:t>określone w</w:t>
      </w:r>
      <w:r w:rsidR="00FC41F9" w:rsidRPr="00907815">
        <w:rPr>
          <w:rFonts w:cs="Calibri"/>
        </w:rPr>
        <w:t> </w:t>
      </w:r>
      <w:r w:rsidR="00306CA4" w:rsidRPr="00907815">
        <w:rPr>
          <w:rFonts w:cs="Calibri"/>
        </w:rPr>
        <w:t>WZ</w:t>
      </w:r>
      <w:r w:rsidR="00EB0618" w:rsidRPr="00907815">
        <w:rPr>
          <w:rFonts w:cs="Calibri"/>
        </w:rPr>
        <w:t xml:space="preserve"> warunki W</w:t>
      </w:r>
      <w:r w:rsidRPr="00907815">
        <w:rPr>
          <w:rFonts w:cs="Calibri"/>
        </w:rPr>
        <w:t>ykonawca spełnił.</w:t>
      </w:r>
    </w:p>
    <w:p w:rsidR="00326462" w:rsidRPr="00907815" w:rsidRDefault="00326462" w:rsidP="00FA03F3">
      <w:pPr>
        <w:autoSpaceDE w:val="0"/>
        <w:autoSpaceDN w:val="0"/>
        <w:adjustRightInd w:val="0"/>
        <w:jc w:val="both"/>
        <w:rPr>
          <w:rFonts w:cs="Calibri"/>
        </w:rPr>
      </w:pPr>
    </w:p>
    <w:p w:rsidR="00101EE4" w:rsidRPr="00907815" w:rsidRDefault="00101EE4" w:rsidP="00FA03F3">
      <w:pPr>
        <w:autoSpaceDE w:val="0"/>
        <w:autoSpaceDN w:val="0"/>
        <w:adjustRightInd w:val="0"/>
        <w:jc w:val="both"/>
        <w:rPr>
          <w:rFonts w:cs="Calibri"/>
        </w:rPr>
      </w:pPr>
      <w:r w:rsidRPr="00907815">
        <w:rPr>
          <w:rFonts w:cs="Calibri"/>
        </w:rPr>
        <w:lastRenderedPageBreak/>
        <w:t xml:space="preserve">Wykonawca, który nie spełnia warunków, o których mowa w pkt. </w:t>
      </w:r>
      <w:r w:rsidR="00185CF1" w:rsidRPr="00907815">
        <w:rPr>
          <w:rFonts w:cs="Calibri"/>
        </w:rPr>
        <w:t>V</w:t>
      </w:r>
      <w:r w:rsidRPr="00907815">
        <w:rPr>
          <w:rFonts w:cs="Calibri"/>
        </w:rPr>
        <w:t xml:space="preserve"> podlega wykluczeniu</w:t>
      </w:r>
      <w:r w:rsidR="00E221FB" w:rsidRPr="00907815">
        <w:rPr>
          <w:rFonts w:cs="Calibri"/>
        </w:rPr>
        <w:t xml:space="preserve"> z </w:t>
      </w:r>
      <w:r w:rsidR="000D3D29" w:rsidRPr="00907815">
        <w:rPr>
          <w:rFonts w:cs="Calibri"/>
        </w:rPr>
        <w:t>postępowania</w:t>
      </w:r>
      <w:r w:rsidRPr="00907815">
        <w:rPr>
          <w:rFonts w:cs="Calibri"/>
        </w:rPr>
        <w:t>.</w:t>
      </w:r>
    </w:p>
    <w:p w:rsidR="006F591D" w:rsidRPr="00907815" w:rsidRDefault="006F591D" w:rsidP="00FA03F3">
      <w:pPr>
        <w:autoSpaceDE w:val="0"/>
        <w:autoSpaceDN w:val="0"/>
        <w:adjustRightInd w:val="0"/>
        <w:jc w:val="both"/>
        <w:rPr>
          <w:rFonts w:cs="Calibri"/>
        </w:rPr>
      </w:pPr>
    </w:p>
    <w:p w:rsidR="00CD5B88" w:rsidRPr="001E1632" w:rsidRDefault="00CD5B88" w:rsidP="001E1632">
      <w:pPr>
        <w:pStyle w:val="Akapitzlist"/>
        <w:numPr>
          <w:ilvl w:val="0"/>
          <w:numId w:val="32"/>
        </w:numPr>
        <w:shd w:val="clear" w:color="auto" w:fill="DAEEF3" w:themeFill="accent5" w:themeFillTint="33"/>
        <w:autoSpaceDE w:val="0"/>
        <w:autoSpaceDN w:val="0"/>
        <w:adjustRightInd w:val="0"/>
        <w:spacing w:after="240"/>
        <w:jc w:val="both"/>
        <w:rPr>
          <w:rFonts w:cs="Calibri"/>
          <w:b/>
          <w:bCs/>
        </w:rPr>
      </w:pPr>
      <w:r w:rsidRPr="001E1632">
        <w:rPr>
          <w:rFonts w:cs="Calibri"/>
          <w:b/>
          <w:bCs/>
        </w:rPr>
        <w:t xml:space="preserve">Podstawy wykluczenia Wykonawcy z postępowania </w:t>
      </w:r>
    </w:p>
    <w:p w:rsidR="001016A2" w:rsidRPr="00907815" w:rsidRDefault="001016A2" w:rsidP="00022F53">
      <w:pPr>
        <w:autoSpaceDE w:val="0"/>
        <w:autoSpaceDN w:val="0"/>
        <w:adjustRightInd w:val="0"/>
        <w:jc w:val="both"/>
        <w:rPr>
          <w:rFonts w:cs="Calibri"/>
        </w:rPr>
      </w:pPr>
      <w:r w:rsidRPr="00907815">
        <w:rPr>
          <w:rFonts w:cs="Calibri"/>
        </w:rPr>
        <w:t>Z postępowania o udzielenie zamówienia wyklucza się:</w:t>
      </w:r>
    </w:p>
    <w:p w:rsidR="002C0912" w:rsidRPr="00907815" w:rsidRDefault="002C0912" w:rsidP="007A10F3">
      <w:pPr>
        <w:pStyle w:val="Akapitzlist"/>
        <w:numPr>
          <w:ilvl w:val="0"/>
          <w:numId w:val="22"/>
        </w:numPr>
        <w:autoSpaceDE w:val="0"/>
        <w:autoSpaceDN w:val="0"/>
        <w:adjustRightInd w:val="0"/>
        <w:jc w:val="both"/>
        <w:rPr>
          <w:rFonts w:cs="Calibri"/>
        </w:rPr>
      </w:pPr>
      <w:r w:rsidRPr="00907815">
        <w:rPr>
          <w:rFonts w:cs="Calibri"/>
        </w:rPr>
        <w:t>wykonawcę, który nie wykazał spełniania warunków udziału w postępowaniu lub nie wykazał braku podstaw wykluczenia</w:t>
      </w:r>
      <w:r w:rsidR="006D306A" w:rsidRPr="00907815">
        <w:rPr>
          <w:rFonts w:cs="Calibri"/>
        </w:rPr>
        <w:t>,</w:t>
      </w:r>
    </w:p>
    <w:p w:rsidR="009559EA" w:rsidRPr="00907815" w:rsidRDefault="009559EA" w:rsidP="007A10F3">
      <w:pPr>
        <w:pStyle w:val="Akapitzlist"/>
        <w:numPr>
          <w:ilvl w:val="0"/>
          <w:numId w:val="22"/>
        </w:numPr>
        <w:spacing w:line="240" w:lineRule="auto"/>
        <w:jc w:val="both"/>
        <w:rPr>
          <w:rFonts w:cs="Calibri"/>
        </w:rPr>
      </w:pPr>
      <w:r w:rsidRPr="00907815">
        <w:rPr>
          <w:rFonts w:cs="Calibri"/>
        </w:rPr>
        <w:t>wykonawcę będącego osobą fizyczną, którego prawomocnie skazano za przestępstwo:</w:t>
      </w:r>
    </w:p>
    <w:p w:rsidR="00E273F9" w:rsidRDefault="00AA37CF" w:rsidP="00E273F9">
      <w:pPr>
        <w:pStyle w:val="Akapitzlist"/>
        <w:numPr>
          <w:ilvl w:val="1"/>
          <w:numId w:val="52"/>
        </w:numPr>
        <w:spacing w:line="240" w:lineRule="auto"/>
        <w:ind w:left="1134"/>
        <w:jc w:val="both"/>
        <w:rPr>
          <w:rFonts w:cs="Calibri"/>
        </w:rPr>
      </w:pPr>
      <w:r w:rsidRPr="00AA37CF">
        <w:rPr>
          <w:rFonts w:cs="Calibri"/>
        </w:rPr>
        <w:t>udziału w zorganizowanej grupie przestępczej albo związku mającym na celu popełnienie przestępstwa lub przestępstwa skarbowego, o którym mowa w art. 258 Kodeksu karnego,</w:t>
      </w:r>
    </w:p>
    <w:p w:rsidR="00E273F9" w:rsidRDefault="00AA37CF" w:rsidP="00E273F9">
      <w:pPr>
        <w:pStyle w:val="Akapitzlist"/>
        <w:numPr>
          <w:ilvl w:val="1"/>
          <w:numId w:val="52"/>
        </w:numPr>
        <w:spacing w:line="240" w:lineRule="auto"/>
        <w:ind w:left="1134"/>
        <w:jc w:val="both"/>
        <w:rPr>
          <w:rFonts w:cs="Calibri"/>
        </w:rPr>
      </w:pPr>
      <w:r w:rsidRPr="00AA37CF">
        <w:rPr>
          <w:rFonts w:cs="Calibri"/>
        </w:rPr>
        <w:t>handlu ludźmi, o którym mowa w art. 189a Kodeksu karnego,</w:t>
      </w:r>
    </w:p>
    <w:p w:rsidR="00E273F9" w:rsidRDefault="00AA37CF" w:rsidP="00E273F9">
      <w:pPr>
        <w:pStyle w:val="Akapitzlist"/>
        <w:numPr>
          <w:ilvl w:val="1"/>
          <w:numId w:val="52"/>
        </w:numPr>
        <w:spacing w:line="240" w:lineRule="auto"/>
        <w:ind w:left="1134"/>
        <w:jc w:val="both"/>
        <w:rPr>
          <w:rFonts w:cs="Calibri"/>
        </w:rPr>
      </w:pPr>
      <w:r w:rsidRPr="00AA37CF">
        <w:rPr>
          <w:rFonts w:cs="Calibri"/>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rsidR="00E273F9" w:rsidRDefault="00AA37CF" w:rsidP="00E273F9">
      <w:pPr>
        <w:pStyle w:val="Akapitzlist"/>
        <w:numPr>
          <w:ilvl w:val="1"/>
          <w:numId w:val="52"/>
        </w:numPr>
        <w:spacing w:line="240" w:lineRule="auto"/>
        <w:ind w:left="1134"/>
        <w:jc w:val="both"/>
        <w:rPr>
          <w:rFonts w:cs="Calibri"/>
        </w:rPr>
      </w:pPr>
      <w:r w:rsidRPr="00AA37CF">
        <w:rPr>
          <w:rFonts w:cs="Calibr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273F9" w:rsidRDefault="00AA37CF" w:rsidP="00E273F9">
      <w:pPr>
        <w:pStyle w:val="Akapitzlist"/>
        <w:numPr>
          <w:ilvl w:val="1"/>
          <w:numId w:val="52"/>
        </w:numPr>
        <w:spacing w:line="240" w:lineRule="auto"/>
        <w:ind w:left="1134"/>
        <w:jc w:val="both"/>
        <w:rPr>
          <w:rFonts w:cs="Calibri"/>
        </w:rPr>
      </w:pPr>
      <w:r w:rsidRPr="00AA37CF">
        <w:rPr>
          <w:rFonts w:cs="Calibri"/>
        </w:rPr>
        <w:t>o charakterze terrorystycznym, o którym mowa w art. 115 § 20 Kodeksu karnego, lub mające na celu popełnienie tego przestępstwa,</w:t>
      </w:r>
    </w:p>
    <w:p w:rsidR="00E273F9" w:rsidRDefault="00AA37CF" w:rsidP="00E273F9">
      <w:pPr>
        <w:pStyle w:val="Akapitzlist"/>
        <w:numPr>
          <w:ilvl w:val="1"/>
          <w:numId w:val="52"/>
        </w:numPr>
        <w:spacing w:line="240" w:lineRule="auto"/>
        <w:ind w:left="1134"/>
        <w:jc w:val="both"/>
        <w:rPr>
          <w:rFonts w:cs="Calibri"/>
        </w:rPr>
      </w:pPr>
      <w:r w:rsidRPr="00AA37CF">
        <w:rPr>
          <w:rFonts w:cs="Calibri"/>
        </w:rPr>
        <w:t>powierzenia wykonywania pracy małoletniemu cudzoziemcowi, o którym mowa w art. 9 ust. 2 ustawy z dnia 15 czerwca 2012 r. o skutkach powierzania wykonywania pracy cudzoziemcom przebywającym wbrew przepisom na terytorium Rzeczypospolitej Polskiej (Dz.U. poz. 769 oraz z 2020 r. poz. 2023),</w:t>
      </w:r>
    </w:p>
    <w:p w:rsidR="00E273F9" w:rsidRDefault="00AA37CF" w:rsidP="00E273F9">
      <w:pPr>
        <w:pStyle w:val="Akapitzlist"/>
        <w:numPr>
          <w:ilvl w:val="1"/>
          <w:numId w:val="52"/>
        </w:numPr>
        <w:spacing w:line="240" w:lineRule="auto"/>
        <w:ind w:left="1134"/>
        <w:jc w:val="both"/>
        <w:rPr>
          <w:rFonts w:cs="Calibri"/>
        </w:rPr>
      </w:pPr>
      <w:r w:rsidRPr="00AA37CF">
        <w:rPr>
          <w:rFonts w:cs="Calibr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273F9" w:rsidRDefault="00AA37CF" w:rsidP="00E273F9">
      <w:pPr>
        <w:pStyle w:val="Akapitzlist"/>
        <w:numPr>
          <w:ilvl w:val="1"/>
          <w:numId w:val="52"/>
        </w:numPr>
        <w:spacing w:line="240" w:lineRule="auto"/>
        <w:ind w:left="1134"/>
        <w:jc w:val="both"/>
        <w:rPr>
          <w:rFonts w:cs="Calibri"/>
        </w:rPr>
      </w:pPr>
      <w:r w:rsidRPr="00AA37CF">
        <w:rPr>
          <w:rFonts w:cs="Calibri"/>
        </w:rPr>
        <w:t>o którym mowa w art. 9 ust. 1 i 3 lub art. 10 ustawy z dnia 15 czerwca 2012 r. o skutkach powierzania wykonywania pracy cudzoziemcom przebywającym wbrew przepisom na terytorium Rzeczypospolitej Polskiej</w:t>
      </w:r>
    </w:p>
    <w:p w:rsidR="00E273F9" w:rsidRDefault="00AA37CF" w:rsidP="00E273F9">
      <w:pPr>
        <w:pStyle w:val="Akapitzlist"/>
        <w:shd w:val="clear" w:color="auto" w:fill="FFFFFF"/>
        <w:ind w:left="1080"/>
        <w:jc w:val="both"/>
        <w:rPr>
          <w:rFonts w:cs="Calibri"/>
        </w:rPr>
      </w:pPr>
      <w:r w:rsidRPr="00AA37CF">
        <w:rPr>
          <w:rFonts w:cs="Calibri"/>
        </w:rPr>
        <w:t>- lub za odpowiedni czyn zabroniony określony w przepisach prawa obcego;</w:t>
      </w:r>
    </w:p>
    <w:p w:rsidR="009559EA" w:rsidRPr="00907815" w:rsidRDefault="009559EA" w:rsidP="007A10F3">
      <w:pPr>
        <w:pStyle w:val="Akapitzlist"/>
        <w:numPr>
          <w:ilvl w:val="0"/>
          <w:numId w:val="22"/>
        </w:numPr>
        <w:autoSpaceDE w:val="0"/>
        <w:autoSpaceDN w:val="0"/>
        <w:adjustRightInd w:val="0"/>
        <w:spacing w:after="240"/>
        <w:jc w:val="both"/>
        <w:rPr>
          <w:rFonts w:cs="Calibri"/>
        </w:rPr>
      </w:pPr>
      <w:r w:rsidRPr="00907815">
        <w:rPr>
          <w:rFonts w:cs="Calibri"/>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286560" w:rsidRPr="00907815">
        <w:rPr>
          <w:rFonts w:cs="Calibri"/>
        </w:rPr>
        <w:t>.</w:t>
      </w:r>
      <w:r w:rsidRPr="00907815">
        <w:rPr>
          <w:rFonts w:cs="Calibri"/>
        </w:rPr>
        <w:t xml:space="preserve"> 2</w:t>
      </w:r>
      <w:r w:rsidR="00B2042D" w:rsidRPr="00907815">
        <w:rPr>
          <w:rFonts w:cs="Calibri"/>
        </w:rPr>
        <w:t>,</w:t>
      </w:r>
    </w:p>
    <w:p w:rsidR="002C0912" w:rsidRPr="00907815" w:rsidRDefault="00DF7417" w:rsidP="007A10F3">
      <w:pPr>
        <w:pStyle w:val="Akapitzlist"/>
        <w:numPr>
          <w:ilvl w:val="0"/>
          <w:numId w:val="22"/>
        </w:numPr>
        <w:autoSpaceDE w:val="0"/>
        <w:autoSpaceDN w:val="0"/>
        <w:adjustRightInd w:val="0"/>
        <w:spacing w:after="240"/>
        <w:jc w:val="both"/>
        <w:rPr>
          <w:rFonts w:cs="Calibri"/>
        </w:rPr>
      </w:pPr>
      <w:r w:rsidRPr="00907815">
        <w:rPr>
          <w:rFonts w:cs="Calibri"/>
        </w:rPr>
        <w:t xml:space="preserve">wykonawcę wobec którego </w:t>
      </w:r>
      <w:r w:rsidR="000668F3">
        <w:rPr>
          <w:rFonts w:cs="Calibri"/>
        </w:rPr>
        <w:t>prawomocnie o</w:t>
      </w:r>
      <w:r w:rsidR="000668F3" w:rsidRPr="00907815">
        <w:rPr>
          <w:rFonts w:cs="Calibri"/>
        </w:rPr>
        <w:t>rze</w:t>
      </w:r>
      <w:r w:rsidR="000668F3">
        <w:rPr>
          <w:rFonts w:cs="Calibri"/>
        </w:rPr>
        <w:t>czono</w:t>
      </w:r>
      <w:r w:rsidR="000668F3" w:rsidRPr="00907815">
        <w:rPr>
          <w:rFonts w:cs="Calibri"/>
        </w:rPr>
        <w:t xml:space="preserve"> </w:t>
      </w:r>
      <w:r w:rsidRPr="00907815">
        <w:rPr>
          <w:rFonts w:cs="Calibri"/>
        </w:rPr>
        <w:t>zakaz ubiegania się o zamówienia publiczne</w:t>
      </w:r>
      <w:r w:rsidR="00B2042D" w:rsidRPr="00907815">
        <w:rPr>
          <w:rFonts w:cs="Calibri"/>
        </w:rPr>
        <w:t>,</w:t>
      </w:r>
    </w:p>
    <w:p w:rsidR="00DF7417" w:rsidRPr="00907815" w:rsidRDefault="00680FC4" w:rsidP="007A10F3">
      <w:pPr>
        <w:pStyle w:val="Akapitzlist"/>
        <w:numPr>
          <w:ilvl w:val="0"/>
          <w:numId w:val="22"/>
        </w:numPr>
        <w:autoSpaceDE w:val="0"/>
        <w:autoSpaceDN w:val="0"/>
        <w:adjustRightInd w:val="0"/>
        <w:spacing w:after="240"/>
        <w:jc w:val="both"/>
        <w:rPr>
          <w:rFonts w:cs="Calibri"/>
        </w:rPr>
      </w:pPr>
      <w:r w:rsidRPr="00907815">
        <w:rPr>
          <w:rFonts w:cs="Calibri"/>
        </w:rPr>
        <w:t xml:space="preserve">wykonawcę </w:t>
      </w:r>
      <w:r w:rsidR="00D7495A">
        <w:rPr>
          <w:color w:val="333333"/>
          <w:sz w:val="21"/>
          <w:szCs w:val="21"/>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2042D" w:rsidRPr="00907815">
        <w:rPr>
          <w:rFonts w:cs="Calibri"/>
        </w:rPr>
        <w:t>,</w:t>
      </w:r>
    </w:p>
    <w:p w:rsidR="00FD4F41" w:rsidRPr="00907815" w:rsidRDefault="00680FC4" w:rsidP="007A10F3">
      <w:pPr>
        <w:pStyle w:val="Akapitzlist"/>
        <w:numPr>
          <w:ilvl w:val="0"/>
          <w:numId w:val="22"/>
        </w:numPr>
        <w:autoSpaceDE w:val="0"/>
        <w:autoSpaceDN w:val="0"/>
        <w:adjustRightInd w:val="0"/>
        <w:spacing w:after="240"/>
        <w:jc w:val="both"/>
        <w:rPr>
          <w:rFonts w:cs="Calibri"/>
        </w:rPr>
      </w:pPr>
      <w:r w:rsidRPr="00907815">
        <w:rPr>
          <w:rFonts w:cs="Calibri"/>
        </w:rPr>
        <w:t>wykonawcę</w:t>
      </w:r>
      <w:r w:rsidR="00290D74">
        <w:rPr>
          <w:rFonts w:cs="Calibri"/>
        </w:rPr>
        <w:t xml:space="preserve"> </w:t>
      </w:r>
      <w:r w:rsidR="00290D74" w:rsidRPr="00290D74">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w:t>
      </w:r>
      <w:r w:rsidR="00290D74" w:rsidRPr="00290D74">
        <w:rPr>
          <w:rFonts w:cs="Calibri"/>
        </w:rPr>
        <w:lastRenderedPageBreak/>
        <w:t>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0F1E61" w:rsidRPr="00907815">
        <w:rPr>
          <w:rFonts w:cs="Calibri"/>
        </w:rPr>
        <w:t>.</w:t>
      </w:r>
    </w:p>
    <w:p w:rsidR="00C56002" w:rsidRPr="00907815" w:rsidRDefault="00C56002" w:rsidP="00C56002">
      <w:pPr>
        <w:pStyle w:val="Akapitzlist"/>
        <w:numPr>
          <w:ilvl w:val="0"/>
          <w:numId w:val="22"/>
        </w:numPr>
        <w:spacing w:before="120" w:after="120" w:line="240" w:lineRule="auto"/>
        <w:jc w:val="both"/>
        <w:rPr>
          <w:rFonts w:cstheme="minorHAnsi"/>
          <w:color w:val="000000" w:themeColor="text1"/>
        </w:rPr>
      </w:pPr>
      <w:r w:rsidRPr="00907815">
        <w:rPr>
          <w:rFonts w:cstheme="minorHAnsi"/>
          <w:color w:val="000000" w:themeColor="text1"/>
        </w:rPr>
        <w:t>Zgodnie z art. 7 ust. 1 ustawy z dnia 13 kwietnia 2022 r. o szczególnych rozwiązaniach w</w:t>
      </w:r>
      <w:r w:rsidR="00C6505C">
        <w:rPr>
          <w:rFonts w:cstheme="minorHAnsi"/>
          <w:color w:val="000000" w:themeColor="text1"/>
        </w:rPr>
        <w:t> </w:t>
      </w:r>
      <w:r w:rsidRPr="00907815">
        <w:rPr>
          <w:rFonts w:cstheme="minorHAnsi"/>
          <w:color w:val="000000" w:themeColor="text1"/>
        </w:rPr>
        <w:t>zakresie przeciwdziałania wspieraniu agresji na Ukrainę oraz służących ochronie bezpieczeństwa narodowego (Dz. U. z 2022 r. poz. 835), z przedmiotowego postępowaniu wyklucza się:</w:t>
      </w:r>
    </w:p>
    <w:p w:rsidR="00C56002" w:rsidRPr="00907815" w:rsidRDefault="00C56002" w:rsidP="00F561E6">
      <w:pPr>
        <w:pStyle w:val="Tekstpodstawowy"/>
        <w:widowControl w:val="0"/>
        <w:numPr>
          <w:ilvl w:val="0"/>
          <w:numId w:val="51"/>
        </w:numPr>
        <w:autoSpaceDE w:val="0"/>
        <w:autoSpaceDN w:val="0"/>
        <w:spacing w:before="120"/>
        <w:jc w:val="both"/>
        <w:rPr>
          <w:rFonts w:cstheme="minorHAnsi"/>
          <w:color w:val="000000" w:themeColor="text1"/>
        </w:rPr>
      </w:pPr>
      <w:r w:rsidRPr="00907815">
        <w:rPr>
          <w:rFonts w:cstheme="minorHAnsi"/>
          <w:color w:val="000000" w:themeColor="text1"/>
        </w:rPr>
        <w:t>Wykonawcę wymienionego w wykazach określonych w rozporządzeniu 765/2006 z dnia 18 maja 2006 r. dotyczącego środków ograniczających w związku z sytuacją na Białorusi i udziałem Białorusi w agresji Rosji wobec Ukrainy i rozporządzeniu 269/2014 z dnia 17 marca 2014 r. w sprawie środków ograniczających w odniesieniu do działań podważających integralność terytorialną, suwerenność i niezależność Ukrainy lub im zagrażających albo wpisanego na listę na podstawie decyzji w sprawie wpisu na listę rozstrzygającej o zastosowaniu środka, o którym mowa w art. 1 pkt</w:t>
      </w:r>
      <w:r w:rsidR="00286560" w:rsidRPr="00907815">
        <w:rPr>
          <w:rFonts w:cstheme="minorHAnsi"/>
          <w:color w:val="000000" w:themeColor="text1"/>
        </w:rPr>
        <w:t>.</w:t>
      </w:r>
      <w:r w:rsidRPr="00907815">
        <w:rPr>
          <w:rFonts w:cstheme="minorHAnsi"/>
          <w:color w:val="000000" w:themeColor="text1"/>
        </w:rPr>
        <w:t xml:space="preserve"> 3 ustawy z dnia 13 kwietnia 2022 r. o szczególnych rozwiązaniach w zakresie przeciwdziałania wspieraniu agresji na Ukrainę oraz służących ochronie bezpieczeństwa narodowego;</w:t>
      </w:r>
    </w:p>
    <w:p w:rsidR="00FB0606" w:rsidRPr="00907815" w:rsidRDefault="00FB0606" w:rsidP="00F561E6">
      <w:pPr>
        <w:pStyle w:val="Tekstpodstawowy"/>
        <w:widowControl w:val="0"/>
        <w:numPr>
          <w:ilvl w:val="0"/>
          <w:numId w:val="51"/>
        </w:numPr>
        <w:autoSpaceDE w:val="0"/>
        <w:autoSpaceDN w:val="0"/>
        <w:spacing w:before="120"/>
        <w:jc w:val="both"/>
        <w:rPr>
          <w:rFonts w:cstheme="minorHAnsi"/>
          <w:color w:val="000000" w:themeColor="text1"/>
        </w:rPr>
      </w:pPr>
      <w:r w:rsidRPr="00907815">
        <w:rPr>
          <w:rFonts w:cstheme="minorHAnsi"/>
          <w:color w:val="000000" w:themeColor="text1"/>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w:t>
      </w:r>
      <w:r w:rsidR="00286560" w:rsidRPr="00907815">
        <w:rPr>
          <w:rFonts w:cstheme="minorHAnsi"/>
          <w:color w:val="000000" w:themeColor="text1"/>
        </w:rPr>
        <w:t>.</w:t>
      </w:r>
      <w:r w:rsidRPr="00907815">
        <w:rPr>
          <w:rFonts w:cstheme="minorHAnsi"/>
          <w:color w:val="000000" w:themeColor="text1"/>
        </w:rPr>
        <w:t xml:space="preserve"> 3 ustawy z dnia 13 kwietnia 2022 r. o szczególnych rozwiązaniach w zakresie przeciwdziałania wspieraniu agresji na Ukrainę oraz służących ochronie bezpieczeństwa narodowego;</w:t>
      </w:r>
    </w:p>
    <w:p w:rsidR="00F561E6" w:rsidRPr="00907815" w:rsidRDefault="00FB0606" w:rsidP="00A5253A">
      <w:pPr>
        <w:pStyle w:val="Tekstpodstawowy"/>
        <w:widowControl w:val="0"/>
        <w:numPr>
          <w:ilvl w:val="0"/>
          <w:numId w:val="51"/>
        </w:numPr>
        <w:autoSpaceDE w:val="0"/>
        <w:autoSpaceDN w:val="0"/>
        <w:spacing w:after="0"/>
        <w:jc w:val="both"/>
        <w:rPr>
          <w:rFonts w:cstheme="minorHAnsi"/>
          <w:color w:val="000000" w:themeColor="text1"/>
        </w:rPr>
      </w:pPr>
      <w:r w:rsidRPr="00907815">
        <w:rPr>
          <w:rFonts w:cstheme="minorHAnsi"/>
          <w:color w:val="000000" w:themeColor="text1"/>
        </w:rPr>
        <w:t>Wykonawcę, którego jednostką dominującą w rozumieniu art. 3 ust. 1 pkt</w:t>
      </w:r>
      <w:r w:rsidR="00286560" w:rsidRPr="00907815">
        <w:rPr>
          <w:rFonts w:cstheme="minorHAnsi"/>
          <w:color w:val="000000" w:themeColor="text1"/>
        </w:rPr>
        <w:t>.</w:t>
      </w:r>
      <w:r w:rsidRPr="00907815">
        <w:rPr>
          <w:rFonts w:cstheme="minorHAnsi"/>
          <w:color w:val="000000" w:themeColor="text1"/>
        </w:rPr>
        <w:t xml:space="preserve"> 37 ustawy z</w:t>
      </w:r>
      <w:r w:rsidR="00C6505C">
        <w:rPr>
          <w:rFonts w:cstheme="minorHAnsi"/>
          <w:color w:val="000000" w:themeColor="text1"/>
        </w:rPr>
        <w:t> </w:t>
      </w:r>
      <w:r w:rsidRPr="00907815">
        <w:rPr>
          <w:rFonts w:cstheme="minorHAnsi"/>
          <w:color w:val="000000" w:themeColor="text1"/>
        </w:rPr>
        <w:t>dnia 29 września 1994 r. o rachunkowości (Dz. U. z 2021 r. poz. 217, 2105 i 2106) jest podmiot wymieniony w wykazach określonych w rozporządzeniu 765/2006 i</w:t>
      </w:r>
      <w:r w:rsidR="00C6505C">
        <w:rPr>
          <w:rFonts w:cstheme="minorHAnsi"/>
          <w:color w:val="000000" w:themeColor="text1"/>
        </w:rPr>
        <w:t> </w:t>
      </w:r>
      <w:r w:rsidRPr="00907815">
        <w:rPr>
          <w:rFonts w:cstheme="minorHAnsi"/>
          <w:color w:val="000000" w:themeColor="text1"/>
        </w:rPr>
        <w:t>rozporządzeniu 269/2014 albo wpisany na listę lub będący taką jednostką dominującą od dnia 24 lutego 2022 r., o ile został wpisany na listę na podstawie decyzji w sprawie wpisu na listę rozstrzygającej o zastosowaniu środka, o którym mowa w art. 1 pkt</w:t>
      </w:r>
      <w:r w:rsidR="00286560" w:rsidRPr="00907815">
        <w:rPr>
          <w:rFonts w:cstheme="minorHAnsi"/>
          <w:color w:val="000000" w:themeColor="text1"/>
        </w:rPr>
        <w:t>.</w:t>
      </w:r>
      <w:r w:rsidRPr="00907815">
        <w:rPr>
          <w:rFonts w:cstheme="minorHAnsi"/>
          <w:color w:val="000000" w:themeColor="text1"/>
        </w:rPr>
        <w:t xml:space="preserve"> 3 </w:t>
      </w:r>
      <w:r w:rsidR="001C5E71">
        <w:rPr>
          <w:rFonts w:cstheme="minorHAnsi"/>
          <w:color w:val="000000" w:themeColor="text1"/>
        </w:rPr>
        <w:t>u</w:t>
      </w:r>
      <w:r w:rsidRPr="00907815">
        <w:rPr>
          <w:rFonts w:cstheme="minorHAnsi"/>
          <w:color w:val="000000" w:themeColor="text1"/>
        </w:rPr>
        <w:t>stawy z</w:t>
      </w:r>
      <w:r w:rsidR="00C6505C">
        <w:rPr>
          <w:rFonts w:cstheme="minorHAnsi"/>
          <w:color w:val="000000" w:themeColor="text1"/>
        </w:rPr>
        <w:t xml:space="preserve"> </w:t>
      </w:r>
      <w:r w:rsidRPr="00907815">
        <w:rPr>
          <w:rFonts w:cstheme="minorHAnsi"/>
          <w:color w:val="000000" w:themeColor="text1"/>
        </w:rPr>
        <w:t>dnia 13 kwietnia 2022 r. o szczególnych rozwiązaniach w zakresie przeciwdziałania wspieraniu agresji na Ukrainę oraz służących ochronie bezpieczeństwa narodowego.</w:t>
      </w:r>
    </w:p>
    <w:p w:rsidR="00A5253A" w:rsidRPr="00907815" w:rsidRDefault="00A5253A" w:rsidP="00A5253A">
      <w:pPr>
        <w:pStyle w:val="Tekstpodstawowy"/>
        <w:widowControl w:val="0"/>
        <w:autoSpaceDE w:val="0"/>
        <w:autoSpaceDN w:val="0"/>
        <w:spacing w:after="0"/>
        <w:ind w:left="1069"/>
        <w:jc w:val="both"/>
        <w:rPr>
          <w:rFonts w:cstheme="minorHAnsi"/>
          <w:color w:val="000000" w:themeColor="text1"/>
        </w:rPr>
      </w:pPr>
    </w:p>
    <w:p w:rsidR="00230942" w:rsidRPr="001E1632" w:rsidRDefault="0022297C" w:rsidP="001E1632">
      <w:pPr>
        <w:pStyle w:val="Akapitzlist"/>
        <w:numPr>
          <w:ilvl w:val="0"/>
          <w:numId w:val="32"/>
        </w:numPr>
        <w:shd w:val="clear" w:color="auto" w:fill="DAEEF3" w:themeFill="accent5" w:themeFillTint="33"/>
        <w:autoSpaceDE w:val="0"/>
        <w:autoSpaceDN w:val="0"/>
        <w:adjustRightInd w:val="0"/>
        <w:spacing w:after="240"/>
        <w:jc w:val="both"/>
        <w:rPr>
          <w:rFonts w:cs="Calibri"/>
          <w:b/>
          <w:bCs/>
        </w:rPr>
      </w:pPr>
      <w:r w:rsidRPr="001E1632">
        <w:rPr>
          <w:rFonts w:cs="Calibri"/>
          <w:b/>
          <w:bCs/>
        </w:rPr>
        <w:t>Wykaz ośw</w:t>
      </w:r>
      <w:r w:rsidR="000740E4" w:rsidRPr="001E1632">
        <w:rPr>
          <w:rFonts w:cs="Calibri"/>
          <w:b/>
          <w:bCs/>
        </w:rPr>
        <w:t>iadczeń i dokumentów, jakie mają</w:t>
      </w:r>
      <w:r w:rsidR="00EB0618" w:rsidRPr="001E1632">
        <w:rPr>
          <w:rFonts w:cs="Calibri"/>
          <w:b/>
          <w:bCs/>
        </w:rPr>
        <w:t xml:space="preserve"> dostarczyć W</w:t>
      </w:r>
      <w:r w:rsidRPr="001E1632">
        <w:rPr>
          <w:rFonts w:cs="Calibri"/>
          <w:b/>
          <w:bCs/>
        </w:rPr>
        <w:t xml:space="preserve">ykonawcy </w:t>
      </w:r>
      <w:r w:rsidR="00A27B4E" w:rsidRPr="001E1632">
        <w:rPr>
          <w:rFonts w:cs="Calibri"/>
          <w:b/>
          <w:bCs/>
        </w:rPr>
        <w:t>wraz z Ofertą</w:t>
      </w:r>
    </w:p>
    <w:p w:rsidR="0022297C" w:rsidRPr="00907815" w:rsidRDefault="00A61C02" w:rsidP="00563091">
      <w:pPr>
        <w:tabs>
          <w:tab w:val="left" w:pos="426"/>
        </w:tabs>
        <w:autoSpaceDE w:val="0"/>
        <w:autoSpaceDN w:val="0"/>
        <w:adjustRightInd w:val="0"/>
        <w:spacing w:after="120"/>
        <w:ind w:left="624" w:hanging="624"/>
        <w:jc w:val="both"/>
        <w:rPr>
          <w:rFonts w:cs="Calibri"/>
        </w:rPr>
      </w:pPr>
      <w:r w:rsidRPr="00907815">
        <w:rPr>
          <w:rFonts w:cs="Calibri"/>
        </w:rPr>
        <w:t>VII</w:t>
      </w:r>
      <w:r w:rsidR="006A6E3A" w:rsidRPr="00907815">
        <w:rPr>
          <w:rFonts w:cs="Calibri"/>
        </w:rPr>
        <w:t>.1</w:t>
      </w:r>
      <w:r w:rsidR="00B2042D" w:rsidRPr="00907815">
        <w:rPr>
          <w:rFonts w:cs="Calibri"/>
        </w:rPr>
        <w:t>.</w:t>
      </w:r>
      <w:r w:rsidR="006A6E3A" w:rsidRPr="00907815">
        <w:rPr>
          <w:rFonts w:cs="Calibri"/>
        </w:rPr>
        <w:tab/>
      </w:r>
      <w:r w:rsidR="00074BEB" w:rsidRPr="00907815">
        <w:rPr>
          <w:rFonts w:cs="Calibri"/>
          <w:bCs/>
        </w:rPr>
        <w:t>Wykaz oświadczeń i dokumentów potwierdzających</w:t>
      </w:r>
      <w:r w:rsidR="00EB0618" w:rsidRPr="00907815">
        <w:rPr>
          <w:rFonts w:cs="Calibri"/>
          <w:bCs/>
        </w:rPr>
        <w:t xml:space="preserve"> spełnienie przez W</w:t>
      </w:r>
      <w:r w:rsidR="0022297C" w:rsidRPr="00907815">
        <w:rPr>
          <w:rFonts w:cs="Calibri"/>
          <w:bCs/>
        </w:rPr>
        <w:t>ykonawców</w:t>
      </w:r>
      <w:r w:rsidR="00230942" w:rsidRPr="00907815">
        <w:rPr>
          <w:rFonts w:cs="Calibri"/>
          <w:bCs/>
        </w:rPr>
        <w:t xml:space="preserve"> </w:t>
      </w:r>
      <w:r w:rsidR="0022297C" w:rsidRPr="00907815">
        <w:rPr>
          <w:rFonts w:cs="Calibri"/>
          <w:bCs/>
        </w:rPr>
        <w:t xml:space="preserve">wymaganych </w:t>
      </w:r>
      <w:r w:rsidR="000E39BD" w:rsidRPr="00907815">
        <w:rPr>
          <w:rFonts w:cs="Calibri"/>
          <w:bCs/>
        </w:rPr>
        <w:t>warunków</w:t>
      </w:r>
      <w:r w:rsidR="00BA3C5D" w:rsidRPr="00907815">
        <w:rPr>
          <w:rFonts w:cs="Calibri"/>
          <w:bCs/>
        </w:rPr>
        <w:t>:</w:t>
      </w:r>
    </w:p>
    <w:p w:rsidR="0022297C" w:rsidRPr="00907815" w:rsidRDefault="00A27B4E" w:rsidP="00653490">
      <w:pPr>
        <w:numPr>
          <w:ilvl w:val="0"/>
          <w:numId w:val="5"/>
        </w:numPr>
        <w:tabs>
          <w:tab w:val="left" w:pos="567"/>
        </w:tabs>
        <w:autoSpaceDE w:val="0"/>
        <w:autoSpaceDN w:val="0"/>
        <w:adjustRightInd w:val="0"/>
        <w:ind w:left="1248" w:hanging="624"/>
        <w:jc w:val="both"/>
        <w:rPr>
          <w:rFonts w:cs="Calibri"/>
          <w:b/>
          <w:bCs/>
          <w:iCs/>
          <w:color w:val="000000" w:themeColor="text1"/>
        </w:rPr>
      </w:pPr>
      <w:r w:rsidRPr="00907815">
        <w:rPr>
          <w:rFonts w:cs="Calibri"/>
          <w:bCs/>
          <w:color w:val="000000" w:themeColor="text1"/>
        </w:rPr>
        <w:t xml:space="preserve">Wykaz osób, które będą pełnić funkcję kierownika budowy/robót </w:t>
      </w:r>
      <w:r w:rsidR="003E71D6" w:rsidRPr="00907815">
        <w:rPr>
          <w:rFonts w:cs="Calibri"/>
          <w:b/>
          <w:color w:val="000000" w:themeColor="text1"/>
        </w:rPr>
        <w:t>(</w:t>
      </w:r>
      <w:r w:rsidR="00C0282C" w:rsidRPr="00907815">
        <w:rPr>
          <w:rFonts w:cs="Calibri"/>
          <w:b/>
          <w:color w:val="000000" w:themeColor="text1"/>
        </w:rPr>
        <w:t xml:space="preserve">ekspert </w:t>
      </w:r>
      <w:r w:rsidRPr="00907815">
        <w:rPr>
          <w:rFonts w:cs="Calibri"/>
          <w:b/>
          <w:color w:val="000000" w:themeColor="text1"/>
        </w:rPr>
        <w:t>nr 1</w:t>
      </w:r>
      <w:r w:rsidR="00A61C02" w:rsidRPr="00907815">
        <w:rPr>
          <w:rFonts w:cs="Calibri"/>
          <w:b/>
          <w:color w:val="000000" w:themeColor="text1"/>
        </w:rPr>
        <w:t xml:space="preserve"> IDW</w:t>
      </w:r>
      <w:r w:rsidR="003E71D6" w:rsidRPr="00907815">
        <w:rPr>
          <w:rFonts w:cs="Calibri"/>
          <w:b/>
          <w:color w:val="000000" w:themeColor="text1"/>
        </w:rPr>
        <w:t>)</w:t>
      </w:r>
      <w:r w:rsidRPr="00907815">
        <w:rPr>
          <w:rFonts w:cs="Calibri"/>
          <w:bCs/>
          <w:color w:val="000000" w:themeColor="text1"/>
        </w:rPr>
        <w:t xml:space="preserve">, </w:t>
      </w:r>
      <w:r w:rsidR="00CD4173" w:rsidRPr="00907815">
        <w:rPr>
          <w:rFonts w:cs="Calibri"/>
          <w:color w:val="000000" w:themeColor="text1"/>
        </w:rPr>
        <w:t xml:space="preserve">wraz  </w:t>
      </w:r>
      <w:r w:rsidR="00655EF4" w:rsidRPr="00907815">
        <w:rPr>
          <w:rFonts w:cs="Calibri"/>
          <w:color w:val="000000" w:themeColor="text1"/>
        </w:rPr>
        <w:t xml:space="preserve">z </w:t>
      </w:r>
      <w:r w:rsidR="00CD4173" w:rsidRPr="00907815">
        <w:rPr>
          <w:rFonts w:cs="Calibri"/>
          <w:color w:val="000000" w:themeColor="text1"/>
        </w:rPr>
        <w:t xml:space="preserve">informacjami na temat ich kwalifikacji i doświadczenia zawodowego, </w:t>
      </w:r>
      <w:r w:rsidRPr="00907815">
        <w:rPr>
          <w:rFonts w:cs="Calibri"/>
          <w:bCs/>
          <w:color w:val="000000" w:themeColor="text1"/>
        </w:rPr>
        <w:t>wraz z</w:t>
      </w:r>
      <w:r w:rsidR="00563091" w:rsidRPr="00907815">
        <w:rPr>
          <w:rFonts w:cs="Calibri"/>
          <w:bCs/>
          <w:color w:val="000000" w:themeColor="text1"/>
        </w:rPr>
        <w:t> </w:t>
      </w:r>
      <w:r w:rsidRPr="00907815">
        <w:rPr>
          <w:rFonts w:cs="Calibri"/>
          <w:bCs/>
          <w:color w:val="000000" w:themeColor="text1"/>
        </w:rPr>
        <w:t>udokumentowaniem, że osoby te po</w:t>
      </w:r>
      <w:r w:rsidRPr="00907815">
        <w:rPr>
          <w:rFonts w:cs="Calibri"/>
          <w:color w:val="000000" w:themeColor="text1"/>
        </w:rPr>
        <w:t>siadają wymagane wykształcenie i</w:t>
      </w:r>
      <w:r w:rsidR="00C6505C">
        <w:rPr>
          <w:rFonts w:cs="Calibri"/>
          <w:color w:val="000000" w:themeColor="text1"/>
        </w:rPr>
        <w:t xml:space="preserve"> </w:t>
      </w:r>
      <w:r w:rsidRPr="00907815">
        <w:rPr>
          <w:rFonts w:cs="Calibri"/>
          <w:color w:val="000000" w:themeColor="text1"/>
        </w:rPr>
        <w:t>uprawnienia</w:t>
      </w:r>
      <w:r w:rsidR="00B44589" w:rsidRPr="00907815">
        <w:rPr>
          <w:rFonts w:cs="Calibri"/>
          <w:color w:val="000000" w:themeColor="text1"/>
        </w:rPr>
        <w:t>,</w:t>
      </w:r>
      <w:r w:rsidRPr="00907815">
        <w:rPr>
          <w:rFonts w:cs="Calibri"/>
          <w:color w:val="000000" w:themeColor="text1"/>
        </w:rPr>
        <w:t xml:space="preserve"> </w:t>
      </w:r>
      <w:r w:rsidR="00B44589" w:rsidRPr="00907815">
        <w:rPr>
          <w:rFonts w:cs="Calibri"/>
          <w:color w:val="000000" w:themeColor="text1"/>
        </w:rPr>
        <w:t>zawierający ponadto</w:t>
      </w:r>
      <w:r w:rsidRPr="00907815">
        <w:rPr>
          <w:rFonts w:cs="Calibri"/>
          <w:color w:val="000000" w:themeColor="text1"/>
        </w:rPr>
        <w:t xml:space="preserve"> </w:t>
      </w:r>
      <w:r w:rsidRPr="00907815">
        <w:rPr>
          <w:rFonts w:cs="Calibri"/>
          <w:bCs/>
          <w:color w:val="000000" w:themeColor="text1"/>
        </w:rPr>
        <w:t>w</w:t>
      </w:r>
      <w:r w:rsidR="0022297C" w:rsidRPr="00907815">
        <w:rPr>
          <w:rFonts w:cs="Calibri"/>
          <w:bCs/>
          <w:color w:val="000000" w:themeColor="text1"/>
        </w:rPr>
        <w:t xml:space="preserve">ykaz robót budowlanych, </w:t>
      </w:r>
      <w:r w:rsidRPr="00907815">
        <w:rPr>
          <w:rFonts w:cs="Calibri"/>
          <w:color w:val="000000" w:themeColor="text1"/>
        </w:rPr>
        <w:t xml:space="preserve">na których osoby te pełniły wymagane </w:t>
      </w:r>
      <w:r w:rsidRPr="00907815">
        <w:rPr>
          <w:rFonts w:cs="Calibri"/>
          <w:color w:val="000000" w:themeColor="text1"/>
        </w:rPr>
        <w:lastRenderedPageBreak/>
        <w:t xml:space="preserve">funkcje, </w:t>
      </w:r>
      <w:r w:rsidR="0022297C" w:rsidRPr="00907815">
        <w:rPr>
          <w:rFonts w:cs="Calibri"/>
          <w:color w:val="000000" w:themeColor="text1"/>
        </w:rPr>
        <w:t>wraz z załączeniem dokumentów potwierdzających, że roboty te zostały</w:t>
      </w:r>
      <w:r w:rsidR="00230942" w:rsidRPr="00907815">
        <w:rPr>
          <w:rFonts w:cs="Calibri"/>
          <w:color w:val="000000" w:themeColor="text1"/>
        </w:rPr>
        <w:t xml:space="preserve"> </w:t>
      </w:r>
      <w:r w:rsidR="0022297C" w:rsidRPr="00907815">
        <w:rPr>
          <w:rFonts w:cs="Calibri"/>
          <w:color w:val="000000" w:themeColor="text1"/>
        </w:rPr>
        <w:t>wykonane zgodnie z zasadami sztuki bu</w:t>
      </w:r>
      <w:r w:rsidR="00C15581" w:rsidRPr="00907815">
        <w:rPr>
          <w:rFonts w:cs="Calibri"/>
          <w:color w:val="000000" w:themeColor="text1"/>
        </w:rPr>
        <w:t xml:space="preserve">dowlanej i prawidłowo ukończone </w:t>
      </w:r>
      <w:r w:rsidR="00C15581" w:rsidRPr="00907815">
        <w:rPr>
          <w:rFonts w:cs="Calibri"/>
          <w:b/>
          <w:color w:val="000000" w:themeColor="text1"/>
        </w:rPr>
        <w:t>(</w:t>
      </w:r>
      <w:r w:rsidR="00F61285" w:rsidRPr="00907815">
        <w:rPr>
          <w:rFonts w:cs="Calibri"/>
          <w:b/>
          <w:bCs/>
          <w:iCs/>
          <w:color w:val="000000" w:themeColor="text1"/>
        </w:rPr>
        <w:t>Załącznik Nr</w:t>
      </w:r>
      <w:r w:rsidR="00C45777" w:rsidRPr="00907815">
        <w:rPr>
          <w:rFonts w:cs="Calibri"/>
          <w:b/>
          <w:bCs/>
          <w:iCs/>
          <w:color w:val="000000" w:themeColor="text1"/>
        </w:rPr>
        <w:t xml:space="preserve"> 2</w:t>
      </w:r>
      <w:r w:rsidR="00F42013" w:rsidRPr="00907815">
        <w:rPr>
          <w:rFonts w:cs="Calibri"/>
          <w:b/>
          <w:bCs/>
          <w:color w:val="000000" w:themeColor="text1"/>
        </w:rPr>
        <w:t xml:space="preserve"> IDW</w:t>
      </w:r>
      <w:r w:rsidR="00D47AB1" w:rsidRPr="00907815">
        <w:rPr>
          <w:rFonts w:cs="Calibri"/>
          <w:b/>
          <w:bCs/>
          <w:iCs/>
          <w:color w:val="000000" w:themeColor="text1"/>
        </w:rPr>
        <w:t>)</w:t>
      </w:r>
      <w:r w:rsidR="00B2042D" w:rsidRPr="00907815">
        <w:rPr>
          <w:rFonts w:cs="Calibri"/>
          <w:b/>
          <w:bCs/>
          <w:iCs/>
          <w:color w:val="000000" w:themeColor="text1"/>
        </w:rPr>
        <w:t>,</w:t>
      </w:r>
    </w:p>
    <w:p w:rsidR="00262DC4" w:rsidRPr="00907815" w:rsidRDefault="00262DC4" w:rsidP="00653490">
      <w:pPr>
        <w:numPr>
          <w:ilvl w:val="0"/>
          <w:numId w:val="5"/>
        </w:numPr>
        <w:tabs>
          <w:tab w:val="left" w:pos="567"/>
        </w:tabs>
        <w:autoSpaceDE w:val="0"/>
        <w:autoSpaceDN w:val="0"/>
        <w:adjustRightInd w:val="0"/>
        <w:ind w:left="1248" w:hanging="624"/>
        <w:jc w:val="both"/>
        <w:rPr>
          <w:rFonts w:cs="Calibri"/>
          <w:b/>
          <w:bCs/>
          <w:iCs/>
        </w:rPr>
      </w:pPr>
      <w:r w:rsidRPr="00907815">
        <w:rPr>
          <w:rFonts w:cs="Calibri"/>
          <w:bCs/>
          <w:iCs/>
        </w:rPr>
        <w:t xml:space="preserve">Wykaz robót wykonanych przez Wykonawcę </w:t>
      </w:r>
      <w:r w:rsidRPr="00907815">
        <w:rPr>
          <w:rFonts w:cs="Calibri"/>
        </w:rPr>
        <w:t xml:space="preserve">w ostatnich pięciu latach przed upływem terminu składania ofert, a jeżeli okres prowadzenia działalności jest krótszy – w tym okresie, wraz z załączeniem dokumentów potwierdzających, że roboty te zostały </w:t>
      </w:r>
      <w:r w:rsidRPr="00907815">
        <w:rPr>
          <w:rFonts w:cs="Calibri"/>
          <w:color w:val="000000" w:themeColor="text1"/>
        </w:rPr>
        <w:t xml:space="preserve">wykonane zgodnie z zasadami sztuki budowlanej i prawidłowo ukończone </w:t>
      </w:r>
      <w:r w:rsidRPr="00907815">
        <w:rPr>
          <w:rFonts w:cs="Calibri"/>
          <w:b/>
          <w:color w:val="000000" w:themeColor="text1"/>
        </w:rPr>
        <w:t>(</w:t>
      </w:r>
      <w:r w:rsidRPr="00907815">
        <w:rPr>
          <w:rFonts w:cs="Calibri"/>
          <w:b/>
          <w:bCs/>
          <w:iCs/>
          <w:color w:val="000000" w:themeColor="text1"/>
        </w:rPr>
        <w:t>Załącznik</w:t>
      </w:r>
      <w:r w:rsidR="00E221FB" w:rsidRPr="00907815">
        <w:rPr>
          <w:rFonts w:cs="Calibri"/>
          <w:b/>
          <w:bCs/>
          <w:iCs/>
          <w:color w:val="000000" w:themeColor="text1"/>
        </w:rPr>
        <w:t xml:space="preserve"> </w:t>
      </w:r>
      <w:r w:rsidRPr="00907815">
        <w:rPr>
          <w:rFonts w:cs="Calibri"/>
          <w:b/>
          <w:bCs/>
          <w:iCs/>
          <w:color w:val="000000" w:themeColor="text1"/>
        </w:rPr>
        <w:t>Nr</w:t>
      </w:r>
      <w:r w:rsidR="00C45777" w:rsidRPr="00907815">
        <w:rPr>
          <w:rFonts w:cs="Calibri"/>
          <w:b/>
          <w:bCs/>
          <w:iCs/>
          <w:color w:val="000000" w:themeColor="text1"/>
        </w:rPr>
        <w:t xml:space="preserve"> </w:t>
      </w:r>
      <w:r w:rsidR="00BF28A5" w:rsidRPr="00907815">
        <w:rPr>
          <w:rFonts w:cs="Calibri"/>
          <w:b/>
          <w:bCs/>
          <w:iCs/>
          <w:color w:val="000000" w:themeColor="text1"/>
        </w:rPr>
        <w:t>3</w:t>
      </w:r>
      <w:r w:rsidR="00F42013" w:rsidRPr="00907815">
        <w:rPr>
          <w:rFonts w:cs="Calibri"/>
          <w:b/>
          <w:bCs/>
        </w:rPr>
        <w:t xml:space="preserve"> IDW</w:t>
      </w:r>
      <w:r w:rsidRPr="00907815">
        <w:rPr>
          <w:rFonts w:cs="Calibri"/>
          <w:b/>
          <w:bCs/>
          <w:iCs/>
          <w:color w:val="000000" w:themeColor="text1"/>
        </w:rPr>
        <w:t>)</w:t>
      </w:r>
      <w:r w:rsidR="003E71D6" w:rsidRPr="00907815">
        <w:rPr>
          <w:rFonts w:cs="Calibri"/>
          <w:bCs/>
          <w:iCs/>
          <w:color w:val="000000" w:themeColor="text1"/>
        </w:rPr>
        <w:t>,</w:t>
      </w:r>
    </w:p>
    <w:p w:rsidR="009D305C" w:rsidRPr="00907815" w:rsidRDefault="0022297C" w:rsidP="00653490">
      <w:pPr>
        <w:numPr>
          <w:ilvl w:val="0"/>
          <w:numId w:val="5"/>
        </w:numPr>
        <w:tabs>
          <w:tab w:val="left" w:pos="567"/>
        </w:tabs>
        <w:autoSpaceDE w:val="0"/>
        <w:autoSpaceDN w:val="0"/>
        <w:adjustRightInd w:val="0"/>
        <w:ind w:left="1248" w:hanging="624"/>
        <w:jc w:val="both"/>
        <w:rPr>
          <w:rFonts w:cs="Calibri"/>
          <w:bCs/>
          <w:iCs/>
        </w:rPr>
      </w:pPr>
      <w:r w:rsidRPr="00907815">
        <w:rPr>
          <w:rFonts w:cs="Calibri"/>
          <w:bCs/>
        </w:rPr>
        <w:t xml:space="preserve">Wykaz osób, </w:t>
      </w:r>
      <w:r w:rsidRPr="00907815">
        <w:rPr>
          <w:rFonts w:cs="Calibri"/>
        </w:rPr>
        <w:t xml:space="preserve">które </w:t>
      </w:r>
      <w:r w:rsidR="004F4E7C" w:rsidRPr="00907815">
        <w:rPr>
          <w:rFonts w:cs="Calibri"/>
        </w:rPr>
        <w:t>uprawnione są do podpisywania oferty i umowy</w:t>
      </w:r>
      <w:r w:rsidR="00262DC4" w:rsidRPr="00907815">
        <w:rPr>
          <w:rFonts w:cs="Calibri"/>
        </w:rPr>
        <w:t xml:space="preserve"> </w:t>
      </w:r>
      <w:r w:rsidR="00E153FC" w:rsidRPr="00907815">
        <w:rPr>
          <w:rFonts w:cs="Calibri"/>
          <w:b/>
          <w:color w:val="000000" w:themeColor="text1"/>
        </w:rPr>
        <w:t>(</w:t>
      </w:r>
      <w:r w:rsidRPr="00907815">
        <w:rPr>
          <w:rFonts w:cs="Calibri"/>
          <w:b/>
          <w:color w:val="000000" w:themeColor="text1"/>
        </w:rPr>
        <w:t>Z</w:t>
      </w:r>
      <w:r w:rsidRPr="00907815">
        <w:rPr>
          <w:rFonts w:cs="Calibri"/>
          <w:b/>
          <w:bCs/>
          <w:iCs/>
          <w:color w:val="000000" w:themeColor="text1"/>
        </w:rPr>
        <w:t xml:space="preserve">ałącznik </w:t>
      </w:r>
      <w:r w:rsidR="009C48A7" w:rsidRPr="00907815">
        <w:rPr>
          <w:rFonts w:cs="Calibri"/>
          <w:b/>
          <w:bCs/>
          <w:iCs/>
          <w:color w:val="000000" w:themeColor="text1"/>
        </w:rPr>
        <w:t>nr</w:t>
      </w:r>
      <w:r w:rsidR="00C45777" w:rsidRPr="00907815">
        <w:rPr>
          <w:rFonts w:cs="Calibri"/>
          <w:b/>
          <w:bCs/>
          <w:iCs/>
          <w:color w:val="000000" w:themeColor="text1"/>
        </w:rPr>
        <w:t xml:space="preserve"> </w:t>
      </w:r>
      <w:r w:rsidR="0077270F" w:rsidRPr="00907815">
        <w:rPr>
          <w:rFonts w:cs="Calibri"/>
          <w:b/>
          <w:bCs/>
          <w:iCs/>
          <w:color w:val="000000" w:themeColor="text1"/>
        </w:rPr>
        <w:t>4</w:t>
      </w:r>
      <w:r w:rsidR="00F42013" w:rsidRPr="00907815">
        <w:rPr>
          <w:rFonts w:cs="Calibri"/>
          <w:b/>
          <w:bCs/>
        </w:rPr>
        <w:t xml:space="preserve"> IDW)</w:t>
      </w:r>
      <w:r w:rsidR="00B2042D" w:rsidRPr="00907815">
        <w:rPr>
          <w:rFonts w:cs="Calibri"/>
          <w:bCs/>
          <w:iCs/>
          <w:color w:val="000000" w:themeColor="text1"/>
        </w:rPr>
        <w:t>,</w:t>
      </w:r>
    </w:p>
    <w:p w:rsidR="0022297C" w:rsidRPr="00907815" w:rsidRDefault="0022297C" w:rsidP="00653490">
      <w:pPr>
        <w:numPr>
          <w:ilvl w:val="0"/>
          <w:numId w:val="5"/>
        </w:numPr>
        <w:tabs>
          <w:tab w:val="left" w:pos="567"/>
        </w:tabs>
        <w:autoSpaceDE w:val="0"/>
        <w:autoSpaceDN w:val="0"/>
        <w:adjustRightInd w:val="0"/>
        <w:ind w:left="1248" w:hanging="624"/>
        <w:jc w:val="both"/>
        <w:rPr>
          <w:rFonts w:cs="Calibri"/>
        </w:rPr>
      </w:pPr>
      <w:r w:rsidRPr="00907815">
        <w:rPr>
          <w:rFonts w:cs="Calibri"/>
          <w:bCs/>
        </w:rPr>
        <w:t>Opłacon</w:t>
      </w:r>
      <w:r w:rsidR="000D0244" w:rsidRPr="00907815">
        <w:rPr>
          <w:rFonts w:cs="Calibri"/>
          <w:bCs/>
        </w:rPr>
        <w:t>a</w:t>
      </w:r>
      <w:r w:rsidRPr="00907815">
        <w:rPr>
          <w:rFonts w:cs="Calibri"/>
          <w:bCs/>
        </w:rPr>
        <w:t xml:space="preserve"> polis</w:t>
      </w:r>
      <w:r w:rsidR="000D0244" w:rsidRPr="00907815">
        <w:rPr>
          <w:rFonts w:cs="Calibri"/>
          <w:bCs/>
        </w:rPr>
        <w:t>a</w:t>
      </w:r>
      <w:r w:rsidRPr="00907815">
        <w:rPr>
          <w:rFonts w:cs="Calibri"/>
        </w:rPr>
        <w:t>, a w przypadku jej braku</w:t>
      </w:r>
      <w:r w:rsidR="00D3339A" w:rsidRPr="00907815">
        <w:rPr>
          <w:rFonts w:cs="Calibri"/>
        </w:rPr>
        <w:t xml:space="preserve"> -</w:t>
      </w:r>
      <w:r w:rsidRPr="00907815">
        <w:rPr>
          <w:rFonts w:cs="Calibri"/>
        </w:rPr>
        <w:t xml:space="preserve"> inn</w:t>
      </w:r>
      <w:r w:rsidR="00230942" w:rsidRPr="00907815">
        <w:rPr>
          <w:rFonts w:cs="Calibri"/>
        </w:rPr>
        <w:t>y dokument</w:t>
      </w:r>
      <w:r w:rsidRPr="00907815">
        <w:rPr>
          <w:rFonts w:cs="Calibri"/>
        </w:rPr>
        <w:t xml:space="preserve"> potwierdzając</w:t>
      </w:r>
      <w:r w:rsidR="00230942" w:rsidRPr="00907815">
        <w:rPr>
          <w:rFonts w:cs="Calibri"/>
        </w:rPr>
        <w:t>y</w:t>
      </w:r>
      <w:r w:rsidRPr="00907815">
        <w:rPr>
          <w:rFonts w:cs="Calibri"/>
        </w:rPr>
        <w:t>,</w:t>
      </w:r>
      <w:r w:rsidR="00230942" w:rsidRPr="00907815">
        <w:rPr>
          <w:rFonts w:cs="Calibri"/>
        </w:rPr>
        <w:t xml:space="preserve"> </w:t>
      </w:r>
      <w:r w:rsidR="006B2EEF" w:rsidRPr="00907815">
        <w:rPr>
          <w:rFonts w:cs="Calibri"/>
        </w:rPr>
        <w:t>że</w:t>
      </w:r>
      <w:r w:rsidR="00A24288">
        <w:rPr>
          <w:rFonts w:cs="Calibri"/>
        </w:rPr>
        <w:t> </w:t>
      </w:r>
      <w:r w:rsidR="006B2EEF" w:rsidRPr="00907815">
        <w:rPr>
          <w:rFonts w:cs="Calibri"/>
        </w:rPr>
        <w:t>W</w:t>
      </w:r>
      <w:r w:rsidRPr="00907815">
        <w:rPr>
          <w:rFonts w:cs="Calibri"/>
        </w:rPr>
        <w:t>ykonawca jest ubezpieczony od odpowiedzialności cywilnej w zakresie</w:t>
      </w:r>
      <w:r w:rsidR="00230942" w:rsidRPr="00907815">
        <w:rPr>
          <w:rFonts w:cs="Calibri"/>
        </w:rPr>
        <w:t xml:space="preserve"> </w:t>
      </w:r>
      <w:r w:rsidRPr="00907815">
        <w:rPr>
          <w:rFonts w:cs="Calibri"/>
        </w:rPr>
        <w:t>prowadzonej działalności związanej z przedmiotem zamówienia</w:t>
      </w:r>
      <w:r w:rsidR="00B2042D" w:rsidRPr="00907815">
        <w:rPr>
          <w:rFonts w:cs="Calibri"/>
        </w:rPr>
        <w:t>,</w:t>
      </w:r>
    </w:p>
    <w:p w:rsidR="00D10036" w:rsidRPr="00907815" w:rsidRDefault="00D10036" w:rsidP="00653490">
      <w:pPr>
        <w:numPr>
          <w:ilvl w:val="0"/>
          <w:numId w:val="5"/>
        </w:numPr>
        <w:tabs>
          <w:tab w:val="left" w:pos="567"/>
        </w:tabs>
        <w:autoSpaceDE w:val="0"/>
        <w:autoSpaceDN w:val="0"/>
        <w:adjustRightInd w:val="0"/>
        <w:ind w:left="1248" w:hanging="624"/>
        <w:jc w:val="both"/>
        <w:rPr>
          <w:rFonts w:cs="Calibri"/>
          <w:bCs/>
        </w:rPr>
      </w:pPr>
      <w:r w:rsidRPr="00907815">
        <w:rPr>
          <w:rFonts w:cs="Calibri"/>
          <w:bCs/>
        </w:rPr>
        <w:t>W celu oceny, czy Wykonawca polegając na zdolnościach lub sytuacji innych podmiotów na zasadach określonych w pkt</w:t>
      </w:r>
      <w:r w:rsidR="00F15BBB" w:rsidRPr="00907815">
        <w:rPr>
          <w:rFonts w:cs="Calibri"/>
          <w:bCs/>
        </w:rPr>
        <w:t>.</w:t>
      </w:r>
      <w:r w:rsidR="00E97DA2" w:rsidRPr="00907815">
        <w:rPr>
          <w:rFonts w:cs="Calibri"/>
          <w:bCs/>
        </w:rPr>
        <w:t xml:space="preserve"> V</w:t>
      </w:r>
      <w:r w:rsidRPr="00907815">
        <w:rPr>
          <w:rFonts w:cs="Calibri"/>
          <w:bCs/>
        </w:rPr>
        <w:t>.4</w:t>
      </w:r>
      <w:r w:rsidR="00B2042D" w:rsidRPr="00907815">
        <w:rPr>
          <w:rFonts w:cs="Calibri"/>
          <w:bCs/>
        </w:rPr>
        <w:t>.</w:t>
      </w:r>
      <w:r w:rsidRPr="00907815">
        <w:rPr>
          <w:rFonts w:cs="Calibri"/>
          <w:bCs/>
        </w:rPr>
        <w:t xml:space="preserve"> powyżej, będzie dysponował niezbędnymi zasobami w</w:t>
      </w:r>
      <w:r w:rsidR="00C6505C">
        <w:rPr>
          <w:rFonts w:cs="Calibri"/>
          <w:bCs/>
        </w:rPr>
        <w:t xml:space="preserve"> </w:t>
      </w:r>
      <w:r w:rsidRPr="00907815">
        <w:rPr>
          <w:rFonts w:cs="Calibri"/>
          <w:bCs/>
        </w:rPr>
        <w:t xml:space="preserve">stopniu umożliwiającym należyte </w:t>
      </w:r>
      <w:r w:rsidR="00EB6A5F" w:rsidRPr="00907815">
        <w:rPr>
          <w:rFonts w:cs="Calibri"/>
          <w:bCs/>
        </w:rPr>
        <w:t xml:space="preserve">wykonanie zamówienia </w:t>
      </w:r>
      <w:r w:rsidRPr="00907815">
        <w:rPr>
          <w:rFonts w:cs="Calibri"/>
          <w:bCs/>
        </w:rPr>
        <w:t xml:space="preserve">oraz oceny, czy stosunek łączący </w:t>
      </w:r>
      <w:r w:rsidR="00BC6C11" w:rsidRPr="00907815">
        <w:rPr>
          <w:rFonts w:cs="Calibri"/>
          <w:bCs/>
        </w:rPr>
        <w:t>W</w:t>
      </w:r>
      <w:r w:rsidRPr="00907815">
        <w:rPr>
          <w:rFonts w:cs="Calibri"/>
          <w:bCs/>
        </w:rPr>
        <w:t xml:space="preserve">ykonawcę z tymi podmiotami gwarantuje rzeczywisty dostęp do ich zasobów, </w:t>
      </w:r>
      <w:r w:rsidR="003706E9" w:rsidRPr="00907815">
        <w:rPr>
          <w:rFonts w:cs="Calibri"/>
          <w:bCs/>
        </w:rPr>
        <w:t>Wykonawca przedłoży oświadczenie</w:t>
      </w:r>
      <w:r w:rsidR="00EB6A5F" w:rsidRPr="00907815">
        <w:rPr>
          <w:rFonts w:cs="Calibri"/>
          <w:bCs/>
        </w:rPr>
        <w:t xml:space="preserve"> (wg wzoru stanowiącego </w:t>
      </w:r>
      <w:r w:rsidR="00EB6A5F" w:rsidRPr="00907815">
        <w:rPr>
          <w:rFonts w:cs="Calibri"/>
          <w:b/>
          <w:bCs/>
        </w:rPr>
        <w:t xml:space="preserve">Załącznik Nr </w:t>
      </w:r>
      <w:r w:rsidR="0077270F" w:rsidRPr="00907815">
        <w:rPr>
          <w:rFonts w:cs="Calibri"/>
          <w:b/>
          <w:bCs/>
        </w:rPr>
        <w:t>5</w:t>
      </w:r>
      <w:r w:rsidR="00F42013" w:rsidRPr="00907815">
        <w:rPr>
          <w:rFonts w:cs="Calibri"/>
          <w:b/>
          <w:bCs/>
        </w:rPr>
        <w:t xml:space="preserve"> IDW</w:t>
      </w:r>
      <w:r w:rsidRPr="00907815">
        <w:rPr>
          <w:rFonts w:cs="Calibri"/>
          <w:bCs/>
        </w:rPr>
        <w:t xml:space="preserve">, które </w:t>
      </w:r>
      <w:r w:rsidR="003706E9" w:rsidRPr="00907815">
        <w:rPr>
          <w:rFonts w:cs="Calibri"/>
          <w:bCs/>
        </w:rPr>
        <w:t>określać będzie</w:t>
      </w:r>
      <w:r w:rsidRPr="00907815">
        <w:rPr>
          <w:rFonts w:cs="Calibri"/>
          <w:bCs/>
        </w:rPr>
        <w:t xml:space="preserve"> w szczególności:</w:t>
      </w:r>
    </w:p>
    <w:p w:rsidR="00D10036" w:rsidRPr="00907815" w:rsidRDefault="00D10036" w:rsidP="007324BF">
      <w:pPr>
        <w:pStyle w:val="Akapitzlist"/>
        <w:numPr>
          <w:ilvl w:val="0"/>
          <w:numId w:val="25"/>
        </w:numPr>
        <w:tabs>
          <w:tab w:val="left" w:pos="1418"/>
          <w:tab w:val="left" w:pos="1560"/>
        </w:tabs>
        <w:autoSpaceDE w:val="0"/>
        <w:autoSpaceDN w:val="0"/>
        <w:adjustRightInd w:val="0"/>
        <w:ind w:left="1560" w:hanging="284"/>
        <w:jc w:val="both"/>
        <w:rPr>
          <w:rFonts w:cs="Calibri"/>
          <w:bCs/>
        </w:rPr>
      </w:pPr>
      <w:bookmarkStart w:id="0" w:name="mip35795026"/>
      <w:bookmarkEnd w:id="0"/>
      <w:r w:rsidRPr="00907815">
        <w:rPr>
          <w:rFonts w:cs="Calibri"/>
          <w:bCs/>
        </w:rPr>
        <w:t xml:space="preserve">zakres dostępnych </w:t>
      </w:r>
      <w:r w:rsidR="003706E9" w:rsidRPr="00907815">
        <w:rPr>
          <w:rFonts w:cs="Calibri"/>
          <w:bCs/>
        </w:rPr>
        <w:t>W</w:t>
      </w:r>
      <w:r w:rsidRPr="00907815">
        <w:rPr>
          <w:rFonts w:cs="Calibri"/>
          <w:bCs/>
        </w:rPr>
        <w:t>ykonawcy zasobów innego podmiotu</w:t>
      </w:r>
      <w:r w:rsidR="00B2042D" w:rsidRPr="00907815">
        <w:rPr>
          <w:rFonts w:cs="Calibri"/>
          <w:bCs/>
        </w:rPr>
        <w:t>,</w:t>
      </w:r>
    </w:p>
    <w:p w:rsidR="00D10036" w:rsidRPr="00907815" w:rsidRDefault="00D10036" w:rsidP="007324BF">
      <w:pPr>
        <w:pStyle w:val="Akapitzlist"/>
        <w:numPr>
          <w:ilvl w:val="0"/>
          <w:numId w:val="25"/>
        </w:numPr>
        <w:tabs>
          <w:tab w:val="left" w:pos="1418"/>
          <w:tab w:val="left" w:pos="1560"/>
        </w:tabs>
        <w:autoSpaceDE w:val="0"/>
        <w:autoSpaceDN w:val="0"/>
        <w:adjustRightInd w:val="0"/>
        <w:ind w:left="1560" w:hanging="284"/>
        <w:jc w:val="both"/>
        <w:rPr>
          <w:rFonts w:cs="Calibri"/>
          <w:bCs/>
        </w:rPr>
      </w:pPr>
      <w:bookmarkStart w:id="1" w:name="mip35795027"/>
      <w:bookmarkEnd w:id="1"/>
      <w:r w:rsidRPr="00907815">
        <w:rPr>
          <w:rFonts w:cs="Calibri"/>
          <w:bCs/>
        </w:rPr>
        <w:t xml:space="preserve">sposób wykorzystania zasobów innego podmiotu przez </w:t>
      </w:r>
      <w:r w:rsidR="003706E9" w:rsidRPr="00907815">
        <w:rPr>
          <w:rFonts w:cs="Calibri"/>
          <w:bCs/>
        </w:rPr>
        <w:t>W</w:t>
      </w:r>
      <w:r w:rsidRPr="00907815">
        <w:rPr>
          <w:rFonts w:cs="Calibri"/>
          <w:bCs/>
        </w:rPr>
        <w:t>ykonawcę, przy wykonywaniu zamówienia</w:t>
      </w:r>
      <w:r w:rsidR="00B2042D" w:rsidRPr="00907815">
        <w:rPr>
          <w:rFonts w:cs="Calibri"/>
          <w:bCs/>
        </w:rPr>
        <w:t>,</w:t>
      </w:r>
    </w:p>
    <w:p w:rsidR="00D10036" w:rsidRPr="00907815" w:rsidRDefault="00D10036" w:rsidP="007324BF">
      <w:pPr>
        <w:pStyle w:val="Akapitzlist"/>
        <w:numPr>
          <w:ilvl w:val="0"/>
          <w:numId w:val="25"/>
        </w:numPr>
        <w:tabs>
          <w:tab w:val="left" w:pos="1418"/>
          <w:tab w:val="left" w:pos="1560"/>
        </w:tabs>
        <w:autoSpaceDE w:val="0"/>
        <w:autoSpaceDN w:val="0"/>
        <w:adjustRightInd w:val="0"/>
        <w:ind w:left="1560" w:hanging="284"/>
        <w:jc w:val="both"/>
        <w:rPr>
          <w:rFonts w:cs="Calibri"/>
          <w:bCs/>
        </w:rPr>
      </w:pPr>
      <w:bookmarkStart w:id="2" w:name="mip35795028"/>
      <w:bookmarkEnd w:id="2"/>
      <w:r w:rsidRPr="00907815">
        <w:rPr>
          <w:rFonts w:cs="Calibri"/>
          <w:bCs/>
        </w:rPr>
        <w:t>zakres i okres udziału innego podmiotu przy wykonywaniu zamówienia</w:t>
      </w:r>
      <w:r w:rsidR="00B2042D" w:rsidRPr="00907815">
        <w:rPr>
          <w:rFonts w:cs="Calibri"/>
          <w:bCs/>
        </w:rPr>
        <w:t>.</w:t>
      </w:r>
      <w:bookmarkStart w:id="3" w:name="mip35795029"/>
      <w:bookmarkEnd w:id="3"/>
    </w:p>
    <w:p w:rsidR="00AA17F1" w:rsidRPr="00907815" w:rsidRDefault="00D074C8" w:rsidP="00653490">
      <w:pPr>
        <w:numPr>
          <w:ilvl w:val="0"/>
          <w:numId w:val="5"/>
        </w:numPr>
        <w:tabs>
          <w:tab w:val="left" w:pos="567"/>
        </w:tabs>
        <w:autoSpaceDE w:val="0"/>
        <w:autoSpaceDN w:val="0"/>
        <w:adjustRightInd w:val="0"/>
        <w:spacing w:after="120"/>
        <w:ind w:left="1248" w:hanging="624"/>
        <w:jc w:val="both"/>
        <w:rPr>
          <w:rFonts w:cs="Calibri"/>
        </w:rPr>
      </w:pPr>
      <w:r w:rsidRPr="00907815">
        <w:rPr>
          <w:rFonts w:cs="Calibri"/>
        </w:rPr>
        <w:t>Oświadczeni</w:t>
      </w:r>
      <w:r w:rsidR="0004229C" w:rsidRPr="00907815">
        <w:rPr>
          <w:rFonts w:cs="Calibri"/>
        </w:rPr>
        <w:t>e</w:t>
      </w:r>
      <w:r w:rsidR="00EB6A5F" w:rsidRPr="00907815">
        <w:rPr>
          <w:rFonts w:cs="Calibri"/>
        </w:rPr>
        <w:t xml:space="preserve"> </w:t>
      </w:r>
      <w:r w:rsidR="00EB6A5F" w:rsidRPr="00907815">
        <w:rPr>
          <w:rFonts w:cs="Calibri"/>
          <w:bCs/>
        </w:rPr>
        <w:t xml:space="preserve">(wg wzoru stanowiącego </w:t>
      </w:r>
      <w:r w:rsidR="00EB6A5F" w:rsidRPr="00907815">
        <w:rPr>
          <w:rFonts w:cs="Calibri"/>
          <w:b/>
          <w:bCs/>
        </w:rPr>
        <w:t xml:space="preserve">Załącznik Nr </w:t>
      </w:r>
      <w:r w:rsidR="0077270F" w:rsidRPr="00907815">
        <w:rPr>
          <w:rFonts w:cs="Calibri"/>
          <w:b/>
          <w:bCs/>
        </w:rPr>
        <w:t>6</w:t>
      </w:r>
      <w:r w:rsidR="00F42013" w:rsidRPr="00907815">
        <w:rPr>
          <w:rFonts w:cs="Calibri"/>
          <w:b/>
          <w:bCs/>
        </w:rPr>
        <w:t xml:space="preserve"> IDW</w:t>
      </w:r>
      <w:r w:rsidR="00E273F9" w:rsidRPr="00E273F9">
        <w:rPr>
          <w:rFonts w:cs="Calibri"/>
        </w:rPr>
        <w:t>)</w:t>
      </w:r>
      <w:r w:rsidR="00E221FB" w:rsidRPr="00907815">
        <w:rPr>
          <w:rFonts w:cs="Calibri"/>
        </w:rPr>
        <w:t>, że osoby,</w:t>
      </w:r>
      <w:r w:rsidR="00705D04" w:rsidRPr="00907815">
        <w:rPr>
          <w:rFonts w:cs="Calibri"/>
        </w:rPr>
        <w:t xml:space="preserve"> o</w:t>
      </w:r>
      <w:r w:rsidR="00E221FB" w:rsidRPr="00907815">
        <w:rPr>
          <w:rFonts w:cs="Calibri"/>
        </w:rPr>
        <w:t xml:space="preserve"> których mowa w </w:t>
      </w:r>
      <w:r w:rsidR="0004229C" w:rsidRPr="00907815">
        <w:rPr>
          <w:rFonts w:cs="Calibri"/>
        </w:rPr>
        <w:t>pkt</w:t>
      </w:r>
      <w:r w:rsidRPr="00907815">
        <w:rPr>
          <w:rFonts w:cs="Calibri"/>
        </w:rPr>
        <w:t>.</w:t>
      </w:r>
      <w:r w:rsidR="0004229C" w:rsidRPr="00907815">
        <w:rPr>
          <w:rFonts w:cs="Calibri"/>
        </w:rPr>
        <w:t xml:space="preserve"> </w:t>
      </w:r>
      <w:r w:rsidR="00CF3BF2" w:rsidRPr="00907815">
        <w:rPr>
          <w:rFonts w:cs="Calibri"/>
        </w:rPr>
        <w:t>V</w:t>
      </w:r>
      <w:r w:rsidRPr="00907815">
        <w:rPr>
          <w:rFonts w:cs="Calibri"/>
        </w:rPr>
        <w:t>.2</w:t>
      </w:r>
      <w:r w:rsidR="00B2042D" w:rsidRPr="00907815">
        <w:rPr>
          <w:rFonts w:cs="Calibri"/>
        </w:rPr>
        <w:t>.</w:t>
      </w:r>
      <w:r w:rsidR="002A08DE" w:rsidRPr="00907815">
        <w:rPr>
          <w:rFonts w:cs="Calibri"/>
        </w:rPr>
        <w:t xml:space="preserve"> posługują się językiem polskim lub dysponują tłumaczem języka polskiego.</w:t>
      </w:r>
    </w:p>
    <w:p w:rsidR="000E39BD" w:rsidRPr="00907815" w:rsidRDefault="00930738" w:rsidP="00563091">
      <w:pPr>
        <w:tabs>
          <w:tab w:val="left" w:pos="426"/>
        </w:tabs>
        <w:autoSpaceDE w:val="0"/>
        <w:autoSpaceDN w:val="0"/>
        <w:adjustRightInd w:val="0"/>
        <w:ind w:left="624" w:hanging="624"/>
        <w:jc w:val="both"/>
        <w:rPr>
          <w:rFonts w:cs="Calibri"/>
          <w:bCs/>
        </w:rPr>
      </w:pPr>
      <w:r w:rsidRPr="00907815">
        <w:rPr>
          <w:rFonts w:cs="Calibri"/>
        </w:rPr>
        <w:t>VII</w:t>
      </w:r>
      <w:r w:rsidR="0022297C" w:rsidRPr="00907815">
        <w:rPr>
          <w:rFonts w:cs="Calibri"/>
        </w:rPr>
        <w:t>.2</w:t>
      </w:r>
      <w:r w:rsidR="00B2042D" w:rsidRPr="00907815">
        <w:rPr>
          <w:rFonts w:cs="Calibri"/>
        </w:rPr>
        <w:t>.</w:t>
      </w:r>
      <w:r w:rsidR="006A6E3A" w:rsidRPr="00907815">
        <w:rPr>
          <w:rFonts w:cs="Calibri"/>
        </w:rPr>
        <w:tab/>
      </w:r>
      <w:r w:rsidR="0022297C" w:rsidRPr="00907815">
        <w:rPr>
          <w:rFonts w:cs="Calibri"/>
          <w:bCs/>
        </w:rPr>
        <w:t>W</w:t>
      </w:r>
      <w:r w:rsidR="000740E4" w:rsidRPr="00907815">
        <w:rPr>
          <w:rFonts w:cs="Calibri"/>
          <w:bCs/>
        </w:rPr>
        <w:t>ykaz oświadczeń i dokumentów wymaganych w</w:t>
      </w:r>
      <w:r w:rsidR="0022297C" w:rsidRPr="00907815">
        <w:rPr>
          <w:rFonts w:cs="Calibri"/>
          <w:bCs/>
        </w:rPr>
        <w:t xml:space="preserve"> celu wykazania braku podstaw do wykluczenia z postępowania</w:t>
      </w:r>
      <w:r w:rsidR="00CA7002" w:rsidRPr="00907815">
        <w:rPr>
          <w:rFonts w:cs="Calibri"/>
          <w:bCs/>
        </w:rPr>
        <w:t>:</w:t>
      </w:r>
    </w:p>
    <w:p w:rsidR="0022297C" w:rsidRPr="00907815" w:rsidRDefault="00011747" w:rsidP="00653490">
      <w:pPr>
        <w:numPr>
          <w:ilvl w:val="0"/>
          <w:numId w:val="6"/>
        </w:numPr>
        <w:autoSpaceDE w:val="0"/>
        <w:autoSpaceDN w:val="0"/>
        <w:adjustRightInd w:val="0"/>
        <w:ind w:left="1248" w:hanging="624"/>
        <w:jc w:val="both"/>
        <w:rPr>
          <w:rFonts w:cs="Calibri"/>
        </w:rPr>
      </w:pPr>
      <w:r w:rsidRPr="00907815">
        <w:rPr>
          <w:rFonts w:cs="Calibri"/>
          <w:b/>
          <w:bCs/>
        </w:rPr>
        <w:t>a</w:t>
      </w:r>
      <w:r w:rsidR="0022297C" w:rsidRPr="00907815">
        <w:rPr>
          <w:rFonts w:cs="Calibri"/>
          <w:b/>
          <w:bCs/>
        </w:rPr>
        <w:t>ktualny odpis z właściwego rejestru</w:t>
      </w:r>
      <w:r w:rsidR="00B2042D" w:rsidRPr="00907815">
        <w:rPr>
          <w:rFonts w:cs="Calibri"/>
          <w:bCs/>
        </w:rPr>
        <w:t>,</w:t>
      </w:r>
    </w:p>
    <w:p w:rsidR="0022297C" w:rsidRPr="00907815" w:rsidRDefault="000740E4" w:rsidP="00653490">
      <w:pPr>
        <w:numPr>
          <w:ilvl w:val="0"/>
          <w:numId w:val="6"/>
        </w:numPr>
        <w:autoSpaceDE w:val="0"/>
        <w:autoSpaceDN w:val="0"/>
        <w:adjustRightInd w:val="0"/>
        <w:ind w:left="1248" w:hanging="624"/>
        <w:jc w:val="both"/>
        <w:rPr>
          <w:rFonts w:cs="Calibri"/>
        </w:rPr>
      </w:pPr>
      <w:r w:rsidRPr="00907815">
        <w:rPr>
          <w:rFonts w:cs="Calibri"/>
          <w:b/>
          <w:bCs/>
        </w:rPr>
        <w:t>aktualne zaświadczenie</w:t>
      </w:r>
      <w:r w:rsidR="006B2EEF" w:rsidRPr="00907815">
        <w:rPr>
          <w:rFonts w:cs="Calibri"/>
          <w:b/>
          <w:bCs/>
        </w:rPr>
        <w:t xml:space="preserve"> właściwego N</w:t>
      </w:r>
      <w:r w:rsidR="0022297C" w:rsidRPr="00907815">
        <w:rPr>
          <w:rFonts w:cs="Calibri"/>
          <w:b/>
          <w:bCs/>
        </w:rPr>
        <w:t>aczelnika Urzędu Skarbowego</w:t>
      </w:r>
      <w:r w:rsidRPr="00907815">
        <w:rPr>
          <w:rFonts w:cs="Calibri"/>
          <w:b/>
          <w:bCs/>
        </w:rPr>
        <w:t xml:space="preserve"> </w:t>
      </w:r>
      <w:r w:rsidR="00317CED" w:rsidRPr="00907815">
        <w:rPr>
          <w:rFonts w:cs="Calibri"/>
        </w:rPr>
        <w:t>potwierdzające, że W</w:t>
      </w:r>
      <w:r w:rsidR="0022297C" w:rsidRPr="00907815">
        <w:rPr>
          <w:rFonts w:cs="Calibri"/>
        </w:rPr>
        <w:t>ykonawca nie zalega z opłaceniem podatków, lub</w:t>
      </w:r>
      <w:r w:rsidRPr="00907815">
        <w:rPr>
          <w:rFonts w:cs="Calibri"/>
        </w:rPr>
        <w:t xml:space="preserve"> </w:t>
      </w:r>
      <w:r w:rsidR="0022297C" w:rsidRPr="00907815">
        <w:rPr>
          <w:rFonts w:cs="Calibri"/>
        </w:rPr>
        <w:t>zaświadczeni</w:t>
      </w:r>
      <w:r w:rsidR="0039324E" w:rsidRPr="00907815">
        <w:rPr>
          <w:rFonts w:cs="Calibri"/>
        </w:rPr>
        <w:t>e</w:t>
      </w:r>
      <w:r w:rsidR="0022297C" w:rsidRPr="00907815">
        <w:rPr>
          <w:rFonts w:cs="Calibri"/>
        </w:rPr>
        <w:t>, że uzyskał przewidziane prawem zwolnienie, odroczenie lub</w:t>
      </w:r>
      <w:r w:rsidRPr="00907815">
        <w:rPr>
          <w:rFonts w:cs="Calibri"/>
        </w:rPr>
        <w:t xml:space="preserve"> </w:t>
      </w:r>
      <w:r w:rsidR="0022297C" w:rsidRPr="00907815">
        <w:rPr>
          <w:rFonts w:cs="Calibri"/>
        </w:rPr>
        <w:t>rozłożenie na raty zaległych płatności, lub wstrzymanie w całości wykonania decyzji</w:t>
      </w:r>
      <w:r w:rsidRPr="00907815">
        <w:rPr>
          <w:rFonts w:cs="Calibri"/>
        </w:rPr>
        <w:t xml:space="preserve"> </w:t>
      </w:r>
      <w:r w:rsidR="0022297C" w:rsidRPr="00907815">
        <w:rPr>
          <w:rFonts w:cs="Calibri"/>
        </w:rPr>
        <w:t xml:space="preserve">właściwego organu </w:t>
      </w:r>
      <w:r w:rsidR="0037548C" w:rsidRPr="00907815">
        <w:rPr>
          <w:rFonts w:eastAsia="Times New Roman" w:cs="Calibri"/>
          <w:lang w:eastAsia="pl-PL"/>
        </w:rPr>
        <w:t>–</w:t>
      </w:r>
      <w:r w:rsidR="0022297C" w:rsidRPr="00907815">
        <w:rPr>
          <w:rFonts w:cs="Calibri"/>
        </w:rPr>
        <w:t xml:space="preserve"> wystawione nie wcześniej, niż </w:t>
      </w:r>
      <w:r w:rsidR="0022297C" w:rsidRPr="00907815">
        <w:rPr>
          <w:rFonts w:cs="Calibri"/>
          <w:b/>
          <w:bCs/>
        </w:rPr>
        <w:t xml:space="preserve">3 miesiące </w:t>
      </w:r>
      <w:r w:rsidR="0022297C" w:rsidRPr="00907815">
        <w:rPr>
          <w:rFonts w:cs="Calibri"/>
        </w:rPr>
        <w:t>przed upływem</w:t>
      </w:r>
      <w:r w:rsidRPr="00907815">
        <w:rPr>
          <w:rFonts w:cs="Calibri"/>
        </w:rPr>
        <w:t xml:space="preserve"> </w:t>
      </w:r>
      <w:r w:rsidR="0022297C" w:rsidRPr="00907815">
        <w:rPr>
          <w:rFonts w:cs="Calibri"/>
        </w:rPr>
        <w:t>terminu składania ofert</w:t>
      </w:r>
      <w:r w:rsidR="00CA7002" w:rsidRPr="00907815">
        <w:rPr>
          <w:rFonts w:cs="Calibri"/>
        </w:rPr>
        <w:t>,</w:t>
      </w:r>
    </w:p>
    <w:p w:rsidR="0022297C" w:rsidRPr="00907815" w:rsidRDefault="0022297C" w:rsidP="00653490">
      <w:pPr>
        <w:numPr>
          <w:ilvl w:val="0"/>
          <w:numId w:val="6"/>
        </w:numPr>
        <w:autoSpaceDE w:val="0"/>
        <w:autoSpaceDN w:val="0"/>
        <w:adjustRightInd w:val="0"/>
        <w:ind w:left="1248" w:hanging="624"/>
        <w:jc w:val="both"/>
        <w:rPr>
          <w:rFonts w:cs="Calibri"/>
        </w:rPr>
      </w:pPr>
      <w:r w:rsidRPr="00907815">
        <w:rPr>
          <w:rFonts w:cs="Calibri"/>
          <w:b/>
          <w:bCs/>
        </w:rPr>
        <w:t>aktualne zaświadczenie właściwego oddziału Zakładu Ubezpieczeń Społecznych</w:t>
      </w:r>
      <w:r w:rsidR="000740E4" w:rsidRPr="00907815">
        <w:rPr>
          <w:rFonts w:cs="Calibri"/>
          <w:b/>
          <w:bCs/>
        </w:rPr>
        <w:t xml:space="preserve"> </w:t>
      </w:r>
      <w:r w:rsidRPr="00907815">
        <w:rPr>
          <w:rFonts w:cs="Calibri"/>
          <w:b/>
          <w:bCs/>
        </w:rPr>
        <w:t xml:space="preserve">lub Kasy Rolniczego Ubezpieczenia Społecznego </w:t>
      </w:r>
      <w:r w:rsidR="00317CED" w:rsidRPr="00907815">
        <w:rPr>
          <w:rFonts w:cs="Calibri"/>
        </w:rPr>
        <w:t>potwierdzające, że W</w:t>
      </w:r>
      <w:r w:rsidRPr="00907815">
        <w:rPr>
          <w:rFonts w:cs="Calibri"/>
        </w:rPr>
        <w:t>ykonawca</w:t>
      </w:r>
      <w:r w:rsidR="000740E4" w:rsidRPr="00907815">
        <w:rPr>
          <w:rFonts w:cs="Calibri"/>
        </w:rPr>
        <w:t xml:space="preserve"> </w:t>
      </w:r>
      <w:r w:rsidRPr="00907815">
        <w:rPr>
          <w:rFonts w:cs="Calibri"/>
        </w:rPr>
        <w:t>nie zalega z</w:t>
      </w:r>
      <w:r w:rsidR="00563091" w:rsidRPr="00907815">
        <w:rPr>
          <w:rFonts w:cs="Calibri"/>
        </w:rPr>
        <w:t> </w:t>
      </w:r>
      <w:r w:rsidRPr="00907815">
        <w:rPr>
          <w:rFonts w:cs="Calibri"/>
        </w:rPr>
        <w:t>opłaceniem składek na ubezpieczenie zdrowotne i społeczne lub</w:t>
      </w:r>
      <w:r w:rsidR="000740E4" w:rsidRPr="00907815">
        <w:rPr>
          <w:rFonts w:cs="Calibri"/>
        </w:rPr>
        <w:t xml:space="preserve"> </w:t>
      </w:r>
      <w:r w:rsidRPr="00907815">
        <w:rPr>
          <w:rFonts w:cs="Calibri"/>
        </w:rPr>
        <w:t>potwierdz</w:t>
      </w:r>
      <w:r w:rsidR="00B23D31" w:rsidRPr="00907815">
        <w:rPr>
          <w:rFonts w:cs="Calibri"/>
        </w:rPr>
        <w:t>ające</w:t>
      </w:r>
      <w:r w:rsidRPr="00907815">
        <w:rPr>
          <w:rFonts w:cs="Calibri"/>
        </w:rPr>
        <w:t>, że uzyskał przewidziane prawem zwolnienie, odroczenie lub</w:t>
      </w:r>
      <w:r w:rsidR="000740E4" w:rsidRPr="00907815">
        <w:rPr>
          <w:rFonts w:cs="Calibri"/>
        </w:rPr>
        <w:t xml:space="preserve"> </w:t>
      </w:r>
      <w:r w:rsidRPr="00907815">
        <w:rPr>
          <w:rFonts w:cs="Calibri"/>
        </w:rPr>
        <w:t>rozłożenie na raty zaległych płatności, lub wstrzymanie w całości wykonania decyzji</w:t>
      </w:r>
      <w:r w:rsidR="000740E4" w:rsidRPr="00907815">
        <w:rPr>
          <w:rFonts w:cs="Calibri"/>
        </w:rPr>
        <w:t xml:space="preserve"> </w:t>
      </w:r>
      <w:r w:rsidRPr="00907815">
        <w:rPr>
          <w:rFonts w:cs="Calibri"/>
        </w:rPr>
        <w:t>właściwego organu</w:t>
      </w:r>
      <w:r w:rsidR="00286697" w:rsidRPr="00907815">
        <w:rPr>
          <w:rFonts w:cs="Calibri"/>
        </w:rPr>
        <w:t xml:space="preserve"> </w:t>
      </w:r>
      <w:r w:rsidRPr="00907815">
        <w:rPr>
          <w:rFonts w:cs="Calibri"/>
        </w:rPr>
        <w:t xml:space="preserve">- wystawione nie wcześniej, niż </w:t>
      </w:r>
      <w:r w:rsidRPr="00907815">
        <w:rPr>
          <w:rFonts w:cs="Calibri"/>
          <w:b/>
          <w:bCs/>
        </w:rPr>
        <w:t xml:space="preserve">3 miesiące </w:t>
      </w:r>
      <w:r w:rsidRPr="00907815">
        <w:rPr>
          <w:rFonts w:cs="Calibri"/>
        </w:rPr>
        <w:t>przed upływem</w:t>
      </w:r>
      <w:r w:rsidR="000740E4" w:rsidRPr="00907815">
        <w:rPr>
          <w:rFonts w:cs="Calibri"/>
        </w:rPr>
        <w:t xml:space="preserve"> </w:t>
      </w:r>
      <w:r w:rsidRPr="00907815">
        <w:rPr>
          <w:rFonts w:cs="Calibri"/>
        </w:rPr>
        <w:t>terminu składania ofert</w:t>
      </w:r>
      <w:r w:rsidR="00CA7002" w:rsidRPr="00907815">
        <w:rPr>
          <w:rFonts w:cs="Calibri"/>
        </w:rPr>
        <w:t>,</w:t>
      </w:r>
    </w:p>
    <w:p w:rsidR="0022297C" w:rsidRPr="00907815" w:rsidRDefault="001D3253" w:rsidP="00653490">
      <w:pPr>
        <w:numPr>
          <w:ilvl w:val="0"/>
          <w:numId w:val="6"/>
        </w:numPr>
        <w:autoSpaceDE w:val="0"/>
        <w:autoSpaceDN w:val="0"/>
        <w:adjustRightInd w:val="0"/>
        <w:ind w:left="1248" w:hanging="624"/>
        <w:jc w:val="both"/>
        <w:rPr>
          <w:rFonts w:cs="Calibri"/>
          <w:b/>
          <w:bCs/>
        </w:rPr>
      </w:pPr>
      <w:r w:rsidRPr="00907815">
        <w:rPr>
          <w:rFonts w:cs="Calibri"/>
          <w:b/>
        </w:rPr>
        <w:t xml:space="preserve">oświadczenie </w:t>
      </w:r>
      <w:r w:rsidR="00F561E6" w:rsidRPr="00907815">
        <w:rPr>
          <w:rFonts w:cs="Calibri"/>
          <w:b/>
        </w:rPr>
        <w:t xml:space="preserve">o niekaralności </w:t>
      </w:r>
      <w:r w:rsidR="0022297C" w:rsidRPr="00907815">
        <w:rPr>
          <w:rFonts w:cs="Calibri"/>
          <w:b/>
          <w:bCs/>
        </w:rPr>
        <w:t>w zakresie określonym</w:t>
      </w:r>
      <w:r w:rsidR="00CA7002" w:rsidRPr="00907815">
        <w:rPr>
          <w:rFonts w:cs="Calibri"/>
          <w:b/>
          <w:bCs/>
        </w:rPr>
        <w:t xml:space="preserve"> </w:t>
      </w:r>
      <w:r w:rsidR="0022297C" w:rsidRPr="00907815">
        <w:rPr>
          <w:rFonts w:cs="Calibri"/>
          <w:b/>
          <w:bCs/>
        </w:rPr>
        <w:t>w</w:t>
      </w:r>
      <w:r w:rsidR="002715E2" w:rsidRPr="00907815">
        <w:rPr>
          <w:rFonts w:cs="Calibri"/>
          <w:b/>
          <w:bCs/>
        </w:rPr>
        <w:t> </w:t>
      </w:r>
      <w:r w:rsidR="00705D04" w:rsidRPr="00907815">
        <w:rPr>
          <w:rFonts w:cs="Calibri"/>
          <w:b/>
          <w:bCs/>
        </w:rPr>
        <w:t>punkcie</w:t>
      </w:r>
      <w:r w:rsidR="00D86980" w:rsidRPr="00907815">
        <w:rPr>
          <w:rFonts w:cs="Calibri"/>
          <w:b/>
          <w:bCs/>
        </w:rPr>
        <w:t xml:space="preserve"> </w:t>
      </w:r>
      <w:r w:rsidR="000C276D" w:rsidRPr="00907815">
        <w:rPr>
          <w:rFonts w:cs="Calibri"/>
          <w:b/>
          <w:bCs/>
        </w:rPr>
        <w:t>V</w:t>
      </w:r>
      <w:r w:rsidR="00653490" w:rsidRPr="00907815">
        <w:rPr>
          <w:rFonts w:cs="Calibri"/>
          <w:b/>
          <w:bCs/>
        </w:rPr>
        <w:t>I</w:t>
      </w:r>
      <w:r w:rsidR="00705D04" w:rsidRPr="00907815">
        <w:rPr>
          <w:rFonts w:cs="Calibri"/>
          <w:b/>
          <w:bCs/>
        </w:rPr>
        <w:t xml:space="preserve"> </w:t>
      </w:r>
      <w:proofErr w:type="spellStart"/>
      <w:r w:rsidR="00CB795D">
        <w:rPr>
          <w:rFonts w:cs="Calibri"/>
          <w:b/>
          <w:bCs/>
        </w:rPr>
        <w:t>ppkt</w:t>
      </w:r>
      <w:proofErr w:type="spellEnd"/>
      <w:r w:rsidR="00287911">
        <w:rPr>
          <w:rFonts w:cs="Calibri"/>
          <w:b/>
          <w:bCs/>
        </w:rPr>
        <w:t xml:space="preserve"> 2</w:t>
      </w:r>
      <w:r w:rsidR="00482715">
        <w:rPr>
          <w:rFonts w:cs="Calibri"/>
          <w:b/>
          <w:bCs/>
        </w:rPr>
        <w:t>, 3 i 4.</w:t>
      </w:r>
      <w:r w:rsidR="0022297C" w:rsidRPr="00907815">
        <w:rPr>
          <w:rFonts w:cs="Calibri"/>
          <w:bCs/>
        </w:rPr>
        <w:t xml:space="preserve">, </w:t>
      </w:r>
    </w:p>
    <w:p w:rsidR="00180E8A" w:rsidRPr="00907815" w:rsidRDefault="00180E8A" w:rsidP="00022F53">
      <w:pPr>
        <w:autoSpaceDE w:val="0"/>
        <w:autoSpaceDN w:val="0"/>
        <w:adjustRightInd w:val="0"/>
        <w:spacing w:after="120"/>
        <w:jc w:val="both"/>
        <w:rPr>
          <w:rFonts w:cs="Calibri"/>
          <w:b/>
        </w:rPr>
      </w:pPr>
      <w:r w:rsidRPr="00907815">
        <w:rPr>
          <w:rFonts w:cs="Calibri"/>
        </w:rPr>
        <w:t>W/w dokumenty zobowiązany jest złożyć każdy z Wykonawców składających ofertę wspólnie</w:t>
      </w:r>
      <w:r w:rsidRPr="00907815">
        <w:rPr>
          <w:rFonts w:cs="Calibri"/>
          <w:b/>
        </w:rPr>
        <w:t>.</w:t>
      </w:r>
      <w:r w:rsidR="00286697" w:rsidRPr="00907815">
        <w:rPr>
          <w:rFonts w:cs="Calibri"/>
          <w:b/>
        </w:rPr>
        <w:t xml:space="preserve"> </w:t>
      </w:r>
    </w:p>
    <w:p w:rsidR="0022297C" w:rsidRPr="00907815" w:rsidRDefault="00930738" w:rsidP="00563091">
      <w:pPr>
        <w:autoSpaceDE w:val="0"/>
        <w:autoSpaceDN w:val="0"/>
        <w:adjustRightInd w:val="0"/>
        <w:spacing w:after="120"/>
        <w:ind w:left="624" w:hanging="624"/>
        <w:jc w:val="both"/>
        <w:rPr>
          <w:rFonts w:cs="Calibri"/>
          <w:i/>
          <w:iCs/>
        </w:rPr>
      </w:pPr>
      <w:r w:rsidRPr="00907815">
        <w:rPr>
          <w:rFonts w:cs="Calibri"/>
        </w:rPr>
        <w:t>VII</w:t>
      </w:r>
      <w:r w:rsidR="006A6E3A" w:rsidRPr="00907815">
        <w:rPr>
          <w:rFonts w:cs="Calibri"/>
        </w:rPr>
        <w:t>.3</w:t>
      </w:r>
      <w:r w:rsidR="009E69B8" w:rsidRPr="00907815">
        <w:rPr>
          <w:rFonts w:cs="Calibri"/>
        </w:rPr>
        <w:t>.</w:t>
      </w:r>
      <w:r w:rsidR="006A6E3A" w:rsidRPr="00907815">
        <w:rPr>
          <w:rFonts w:cs="Calibri"/>
        </w:rPr>
        <w:tab/>
      </w:r>
      <w:r w:rsidR="0022297C" w:rsidRPr="00907815">
        <w:rPr>
          <w:rFonts w:cs="Calibri"/>
        </w:rPr>
        <w:t>Pełnomocnictwo w oryginale do podpisywania oferty lub kserokopia pełnomocnictwa</w:t>
      </w:r>
      <w:r w:rsidR="000740E4" w:rsidRPr="00907815">
        <w:rPr>
          <w:rFonts w:cs="Calibri"/>
        </w:rPr>
        <w:t xml:space="preserve"> </w:t>
      </w:r>
      <w:r w:rsidR="0022297C" w:rsidRPr="00907815">
        <w:rPr>
          <w:rFonts w:cs="Calibri"/>
        </w:rPr>
        <w:t xml:space="preserve">poświadczona przez notariusza </w:t>
      </w:r>
      <w:r w:rsidR="0022297C" w:rsidRPr="00907815">
        <w:rPr>
          <w:rFonts w:cs="Calibri"/>
          <w:i/>
          <w:iCs/>
        </w:rPr>
        <w:t>(pełnomocnictwo nie jest wymagane, jeżeli podpisujący</w:t>
      </w:r>
      <w:r w:rsidR="000740E4" w:rsidRPr="00907815">
        <w:rPr>
          <w:rFonts w:cs="Calibri"/>
          <w:i/>
          <w:iCs/>
        </w:rPr>
        <w:t xml:space="preserve"> </w:t>
      </w:r>
      <w:r w:rsidR="0022297C" w:rsidRPr="00907815">
        <w:rPr>
          <w:rFonts w:cs="Calibri"/>
          <w:i/>
          <w:iCs/>
        </w:rPr>
        <w:t xml:space="preserve">jest lub </w:t>
      </w:r>
      <w:r w:rsidR="0022297C" w:rsidRPr="00907815">
        <w:rPr>
          <w:rFonts w:cs="Calibri"/>
          <w:i/>
          <w:iCs/>
        </w:rPr>
        <w:lastRenderedPageBreak/>
        <w:t>są właścicielami firmy lub jeżeli są oni wymienieni z imienia i nazwiska w</w:t>
      </w:r>
      <w:r w:rsidR="000740E4" w:rsidRPr="00907815">
        <w:rPr>
          <w:rFonts w:cs="Calibri"/>
          <w:i/>
          <w:iCs/>
        </w:rPr>
        <w:t xml:space="preserve"> </w:t>
      </w:r>
      <w:r w:rsidR="0022297C" w:rsidRPr="00907815">
        <w:rPr>
          <w:rFonts w:cs="Calibri"/>
          <w:i/>
          <w:iCs/>
        </w:rPr>
        <w:t>dokumencie rejestrowym</w:t>
      </w:r>
      <w:r w:rsidR="00262DC4" w:rsidRPr="00907815">
        <w:rPr>
          <w:rFonts w:cs="Calibri"/>
          <w:i/>
          <w:iCs/>
        </w:rPr>
        <w:t xml:space="preserve"> jako reprezentu</w:t>
      </w:r>
      <w:r w:rsidR="006D5A97" w:rsidRPr="00907815">
        <w:rPr>
          <w:rFonts w:cs="Calibri"/>
          <w:i/>
          <w:iCs/>
        </w:rPr>
        <w:t>jący podmiot</w:t>
      </w:r>
      <w:r w:rsidR="00CA7002" w:rsidRPr="00907815">
        <w:rPr>
          <w:rFonts w:cs="Calibri"/>
          <w:i/>
          <w:iCs/>
        </w:rPr>
        <w:t>).</w:t>
      </w:r>
    </w:p>
    <w:p w:rsidR="00344B2B" w:rsidRPr="00907815" w:rsidRDefault="00930738" w:rsidP="00563091">
      <w:pPr>
        <w:autoSpaceDE w:val="0"/>
        <w:autoSpaceDN w:val="0"/>
        <w:adjustRightInd w:val="0"/>
        <w:ind w:left="624" w:hanging="624"/>
        <w:jc w:val="both"/>
        <w:rPr>
          <w:rFonts w:cs="Calibri"/>
        </w:rPr>
      </w:pPr>
      <w:r w:rsidRPr="00907815">
        <w:rPr>
          <w:rFonts w:cs="Calibri"/>
        </w:rPr>
        <w:t>VII</w:t>
      </w:r>
      <w:r w:rsidR="0022297C" w:rsidRPr="00907815">
        <w:rPr>
          <w:rFonts w:cs="Calibri"/>
        </w:rPr>
        <w:t>.4</w:t>
      </w:r>
      <w:r w:rsidR="009E69B8" w:rsidRPr="00907815">
        <w:rPr>
          <w:rFonts w:cs="Calibri"/>
        </w:rPr>
        <w:t>.</w:t>
      </w:r>
      <w:r w:rsidR="006A6E3A" w:rsidRPr="00907815">
        <w:rPr>
          <w:rFonts w:cs="Calibri"/>
        </w:rPr>
        <w:tab/>
      </w:r>
      <w:r w:rsidR="00344B2B" w:rsidRPr="00907815">
        <w:rPr>
          <w:rFonts w:cs="Calibri"/>
        </w:rPr>
        <w:t>Jeżeli Wykonawca ma siedzibę lub miejsce zamieszkania poza terytorium Rzeczypospolitej Polskiej, zamiast dokumentów, o których mowa powyżej:</w:t>
      </w:r>
    </w:p>
    <w:p w:rsidR="00344B2B" w:rsidRPr="00907815" w:rsidRDefault="0006390E" w:rsidP="00563091">
      <w:pPr>
        <w:numPr>
          <w:ilvl w:val="0"/>
          <w:numId w:val="7"/>
        </w:numPr>
        <w:autoSpaceDE w:val="0"/>
        <w:autoSpaceDN w:val="0"/>
        <w:adjustRightInd w:val="0"/>
        <w:ind w:left="1134" w:hanging="567"/>
        <w:jc w:val="both"/>
        <w:rPr>
          <w:rFonts w:cs="Calibri"/>
        </w:rPr>
      </w:pPr>
      <w:r w:rsidRPr="00907815">
        <w:rPr>
          <w:rFonts w:cs="Calibri"/>
        </w:rPr>
        <w:t xml:space="preserve">w punkcie </w:t>
      </w:r>
      <w:r w:rsidR="00930738" w:rsidRPr="00907815">
        <w:rPr>
          <w:rFonts w:cs="Calibri"/>
        </w:rPr>
        <w:t>VII</w:t>
      </w:r>
      <w:r w:rsidRPr="00907815">
        <w:rPr>
          <w:rFonts w:cs="Calibri"/>
        </w:rPr>
        <w:t>.2.a</w:t>
      </w:r>
      <w:r w:rsidR="00344B2B" w:rsidRPr="00907815">
        <w:rPr>
          <w:rFonts w:cs="Calibri"/>
        </w:rPr>
        <w:t xml:space="preserve"> - składa dokument lub dokumenty</w:t>
      </w:r>
      <w:r w:rsidR="00317CED" w:rsidRPr="00907815">
        <w:rPr>
          <w:rFonts w:cs="Calibri"/>
        </w:rPr>
        <w:t xml:space="preserve"> wystawione w kraju, w których W</w:t>
      </w:r>
      <w:r w:rsidR="00344B2B" w:rsidRPr="00907815">
        <w:rPr>
          <w:rFonts w:cs="Calibri"/>
        </w:rPr>
        <w:t>ykonawca ma siedzibę lub miejsce zamieszkania, potwierdzające, że nie otwarto jego likwidacji ani nie ogłoszono upadłości, wystawione nie wcześniej niż 6 miesięcy przed upływ</w:t>
      </w:r>
      <w:r w:rsidR="00CA7002" w:rsidRPr="00907815">
        <w:rPr>
          <w:rFonts w:cs="Calibri"/>
        </w:rPr>
        <w:t>em terminu składania ofert,</w:t>
      </w:r>
    </w:p>
    <w:p w:rsidR="00344B2B" w:rsidRPr="00907815" w:rsidRDefault="00344B2B" w:rsidP="00563091">
      <w:pPr>
        <w:numPr>
          <w:ilvl w:val="0"/>
          <w:numId w:val="7"/>
        </w:numPr>
        <w:autoSpaceDE w:val="0"/>
        <w:autoSpaceDN w:val="0"/>
        <w:adjustRightInd w:val="0"/>
        <w:ind w:left="1134" w:hanging="567"/>
        <w:jc w:val="both"/>
        <w:rPr>
          <w:rFonts w:cs="Calibri"/>
        </w:rPr>
      </w:pPr>
      <w:r w:rsidRPr="00907815">
        <w:rPr>
          <w:rFonts w:cs="Calibri"/>
        </w:rPr>
        <w:t xml:space="preserve">w punkcie </w:t>
      </w:r>
      <w:r w:rsidR="00930738" w:rsidRPr="00907815">
        <w:rPr>
          <w:rFonts w:cs="Calibri"/>
        </w:rPr>
        <w:t>VII</w:t>
      </w:r>
      <w:r w:rsidRPr="00907815">
        <w:rPr>
          <w:rFonts w:cs="Calibri"/>
        </w:rPr>
        <w:t>.2.</w:t>
      </w:r>
      <w:r w:rsidR="0006390E" w:rsidRPr="00907815">
        <w:rPr>
          <w:rFonts w:cs="Calibri"/>
        </w:rPr>
        <w:t>b</w:t>
      </w:r>
      <w:r w:rsidRPr="00907815">
        <w:rPr>
          <w:rFonts w:cs="Calibri"/>
        </w:rPr>
        <w:t xml:space="preserve"> i </w:t>
      </w:r>
      <w:r w:rsidR="0006390E" w:rsidRPr="00907815">
        <w:rPr>
          <w:rFonts w:cs="Calibri"/>
        </w:rPr>
        <w:t>c</w:t>
      </w:r>
      <w:r w:rsidRPr="00907815">
        <w:rPr>
          <w:rFonts w:cs="Calibri"/>
        </w:rPr>
        <w:t xml:space="preserve"> – składa dokument lub dokumenty</w:t>
      </w:r>
      <w:r w:rsidR="00317CED" w:rsidRPr="00907815">
        <w:rPr>
          <w:rFonts w:cs="Calibri"/>
        </w:rPr>
        <w:t xml:space="preserve"> wystawione w kraju, w których W</w:t>
      </w:r>
      <w:r w:rsidRPr="00907815">
        <w:rPr>
          <w:rFonts w:cs="Calibri"/>
        </w:rPr>
        <w:t>ykonawca ma siedzibę lub miejsce zamieszkania, potwierdzające, że nie zalega z</w:t>
      </w:r>
      <w:r w:rsidR="00CA7002" w:rsidRPr="00907815">
        <w:rPr>
          <w:rFonts w:cs="Calibri"/>
        </w:rPr>
        <w:t> </w:t>
      </w:r>
      <w:r w:rsidRPr="00907815">
        <w:rPr>
          <w:rFonts w:cs="Calibri"/>
        </w:rPr>
        <w:t xml:space="preserve">uiszczaniem podatków, opłat, składek na ubezpieczenie społeczne i zdrowotne albo że uzyskał przewidziane prawem zwolnienie, odroczenie lub rozłożenie na raty zaległych płatności lub wstrzymanie w całości wykonania decyzji właściwego organu, wystawione nie wcześniej niż 3 miesiące przed </w:t>
      </w:r>
      <w:r w:rsidR="00CA7002" w:rsidRPr="00907815">
        <w:rPr>
          <w:rFonts w:cs="Calibri"/>
        </w:rPr>
        <w:t>upływem terminu składania ofert,</w:t>
      </w:r>
    </w:p>
    <w:p w:rsidR="00344B2B" w:rsidRPr="00907815" w:rsidRDefault="00D86980" w:rsidP="00563091">
      <w:pPr>
        <w:numPr>
          <w:ilvl w:val="0"/>
          <w:numId w:val="7"/>
        </w:numPr>
        <w:autoSpaceDE w:val="0"/>
        <w:autoSpaceDN w:val="0"/>
        <w:adjustRightInd w:val="0"/>
        <w:spacing w:after="120"/>
        <w:ind w:left="1134" w:hanging="567"/>
        <w:jc w:val="both"/>
        <w:rPr>
          <w:rFonts w:cs="Calibri"/>
        </w:rPr>
      </w:pPr>
      <w:r w:rsidRPr="00907815">
        <w:rPr>
          <w:rFonts w:cs="Calibri"/>
        </w:rPr>
        <w:t xml:space="preserve">w punkcie </w:t>
      </w:r>
      <w:r w:rsidR="00930738" w:rsidRPr="00907815">
        <w:rPr>
          <w:rFonts w:cs="Calibri"/>
        </w:rPr>
        <w:t>VII</w:t>
      </w:r>
      <w:r w:rsidRPr="00907815">
        <w:rPr>
          <w:rFonts w:cs="Calibri"/>
        </w:rPr>
        <w:t>.2.d</w:t>
      </w:r>
      <w:r w:rsidR="00344B2B" w:rsidRPr="00907815">
        <w:rPr>
          <w:rFonts w:cs="Calibri"/>
        </w:rPr>
        <w:t xml:space="preserve"> – składa zaświadczenie właściwego organu sądowego lub administracyjnego miejsca zamieszkania albo zamieszkania osoby, której dokumenty dotyczą, w zakresie okr</w:t>
      </w:r>
      <w:r w:rsidRPr="00907815">
        <w:rPr>
          <w:rFonts w:cs="Calibri"/>
        </w:rPr>
        <w:t xml:space="preserve">eślonym w </w:t>
      </w:r>
      <w:r w:rsidR="007C60EE" w:rsidRPr="00907815">
        <w:rPr>
          <w:rFonts w:cs="Calibri"/>
        </w:rPr>
        <w:t xml:space="preserve">pkt. </w:t>
      </w:r>
      <w:r w:rsidR="00930738" w:rsidRPr="00907815">
        <w:rPr>
          <w:rFonts w:cs="Calibri"/>
        </w:rPr>
        <w:t>VI</w:t>
      </w:r>
      <w:r w:rsidR="007C60EE" w:rsidRPr="00907815">
        <w:rPr>
          <w:rFonts w:cs="Calibri"/>
        </w:rPr>
        <w:t xml:space="preserve"> </w:t>
      </w:r>
      <w:proofErr w:type="spellStart"/>
      <w:r w:rsidR="007C60EE" w:rsidRPr="00907815">
        <w:rPr>
          <w:rFonts w:cs="Calibri"/>
        </w:rPr>
        <w:t>ppkt</w:t>
      </w:r>
      <w:proofErr w:type="spellEnd"/>
      <w:r w:rsidR="009E69B8" w:rsidRPr="00907815">
        <w:rPr>
          <w:rFonts w:cs="Calibri"/>
        </w:rPr>
        <w:t>.</w:t>
      </w:r>
      <w:r w:rsidR="007C60EE" w:rsidRPr="00907815">
        <w:rPr>
          <w:rFonts w:cs="Calibri"/>
        </w:rPr>
        <w:t xml:space="preserve"> 2, 3 i 4</w:t>
      </w:r>
      <w:r w:rsidR="00344B2B" w:rsidRPr="00907815">
        <w:rPr>
          <w:rFonts w:cs="Calibri"/>
        </w:rPr>
        <w:t>, wystawione nie wcześniej niż 6</w:t>
      </w:r>
      <w:r w:rsidR="002715E2" w:rsidRPr="00907815">
        <w:rPr>
          <w:rFonts w:cs="Calibri"/>
        </w:rPr>
        <w:t> </w:t>
      </w:r>
      <w:r w:rsidR="00344B2B" w:rsidRPr="00907815">
        <w:rPr>
          <w:rFonts w:cs="Calibri"/>
        </w:rPr>
        <w:t xml:space="preserve">miesięcy przed upływem terminu składania ofert. </w:t>
      </w:r>
    </w:p>
    <w:p w:rsidR="00344B2B" w:rsidRPr="00907815" w:rsidRDefault="00930738" w:rsidP="00563091">
      <w:pPr>
        <w:autoSpaceDE w:val="0"/>
        <w:autoSpaceDN w:val="0"/>
        <w:adjustRightInd w:val="0"/>
        <w:spacing w:after="120"/>
        <w:ind w:left="624" w:hanging="624"/>
        <w:jc w:val="both"/>
        <w:rPr>
          <w:rFonts w:cs="Calibri"/>
        </w:rPr>
      </w:pPr>
      <w:r w:rsidRPr="00907815">
        <w:rPr>
          <w:rFonts w:cs="Calibri"/>
        </w:rPr>
        <w:t>VII</w:t>
      </w:r>
      <w:r w:rsidR="00344B2B" w:rsidRPr="00907815">
        <w:rPr>
          <w:rFonts w:cs="Calibri"/>
        </w:rPr>
        <w:t>.5</w:t>
      </w:r>
      <w:r w:rsidR="009E69B8" w:rsidRPr="00907815">
        <w:rPr>
          <w:rFonts w:cs="Calibri"/>
        </w:rPr>
        <w:t>.</w:t>
      </w:r>
      <w:r w:rsidR="006A6E3A" w:rsidRPr="00907815">
        <w:rPr>
          <w:rFonts w:cs="Calibri"/>
        </w:rPr>
        <w:tab/>
      </w:r>
      <w:r w:rsidR="00344B2B" w:rsidRPr="00907815">
        <w:rPr>
          <w:rFonts w:cs="Calibri"/>
        </w:rPr>
        <w:t>Jeżeli w miejscu zamieszkan</w:t>
      </w:r>
      <w:r w:rsidR="004B64C0" w:rsidRPr="00907815">
        <w:rPr>
          <w:rFonts w:cs="Calibri"/>
        </w:rPr>
        <w:t>ia osoby lub w kraju, w którym W</w:t>
      </w:r>
      <w:r w:rsidR="00344B2B" w:rsidRPr="00907815">
        <w:rPr>
          <w:rFonts w:cs="Calibri"/>
        </w:rPr>
        <w:t xml:space="preserve">ykonawca ma siedzibę lub miejsce zamieszkania, nie wydaje się dokumentów, o których mowa </w:t>
      </w:r>
      <w:r w:rsidR="00997988" w:rsidRPr="00907815">
        <w:rPr>
          <w:rFonts w:cs="Calibri"/>
        </w:rPr>
        <w:t xml:space="preserve">w punkcie </w:t>
      </w:r>
      <w:r w:rsidRPr="00907815">
        <w:rPr>
          <w:rFonts w:cs="Calibri"/>
        </w:rPr>
        <w:t>VII</w:t>
      </w:r>
      <w:r w:rsidR="00997988" w:rsidRPr="00907815">
        <w:rPr>
          <w:rFonts w:cs="Calibri"/>
        </w:rPr>
        <w:t>.4</w:t>
      </w:r>
      <w:r w:rsidR="0037548C" w:rsidRPr="00907815">
        <w:rPr>
          <w:rFonts w:cs="Calibri"/>
        </w:rPr>
        <w:t>.</w:t>
      </w:r>
      <w:r w:rsidR="00344B2B" w:rsidRPr="00907815">
        <w:rPr>
          <w:rFonts w:cs="Calibri"/>
        </w:rPr>
        <w:t>, zastępuje się je dokumentem zawierającym oświadczenie złożone przed notariuszem, właściwym organem sądowym, administracyjnym albo organem samorządu zawodowego lub gospodarczego odpowiednio</w:t>
      </w:r>
      <w:r w:rsidR="00BB6164" w:rsidRPr="00907815">
        <w:rPr>
          <w:rFonts w:cs="Calibri"/>
        </w:rPr>
        <w:t xml:space="preserve"> do</w:t>
      </w:r>
      <w:r w:rsidR="00344B2B" w:rsidRPr="00907815">
        <w:rPr>
          <w:rFonts w:cs="Calibri"/>
        </w:rPr>
        <w:t xml:space="preserve"> miejsca zamieszkania osoby lub kraju, w którym Wykonawca ma siedzibę lub miejsce zamieszkania. Wymagania dotyczące terminu wystawienia takiego dokumentu stosuje się odpowiednio. </w:t>
      </w:r>
    </w:p>
    <w:p w:rsidR="0022297C" w:rsidRPr="00907815" w:rsidRDefault="00930738" w:rsidP="00563091">
      <w:pPr>
        <w:autoSpaceDE w:val="0"/>
        <w:autoSpaceDN w:val="0"/>
        <w:adjustRightInd w:val="0"/>
        <w:ind w:left="624" w:hanging="624"/>
        <w:jc w:val="both"/>
        <w:rPr>
          <w:rFonts w:cs="Calibri"/>
        </w:rPr>
      </w:pPr>
      <w:r w:rsidRPr="00907815">
        <w:rPr>
          <w:rFonts w:cs="Calibri"/>
        </w:rPr>
        <w:t>VII</w:t>
      </w:r>
      <w:r w:rsidR="00F0383A" w:rsidRPr="00907815">
        <w:rPr>
          <w:rFonts w:cs="Calibri"/>
        </w:rPr>
        <w:t>.</w:t>
      </w:r>
      <w:r w:rsidR="00F911AE" w:rsidRPr="00907815">
        <w:rPr>
          <w:rFonts w:cs="Calibri"/>
        </w:rPr>
        <w:t>6</w:t>
      </w:r>
      <w:r w:rsidR="009E69B8" w:rsidRPr="00907815">
        <w:rPr>
          <w:rFonts w:cs="Calibri"/>
        </w:rPr>
        <w:t>.</w:t>
      </w:r>
      <w:r w:rsidR="006A6E3A" w:rsidRPr="00907815">
        <w:rPr>
          <w:rFonts w:cs="Calibri"/>
        </w:rPr>
        <w:tab/>
      </w:r>
      <w:r w:rsidR="004B64C0" w:rsidRPr="00907815">
        <w:rPr>
          <w:rFonts w:cs="Calibri"/>
        </w:rPr>
        <w:t>W przypadku, gdy W</w:t>
      </w:r>
      <w:r w:rsidR="0022297C" w:rsidRPr="00907815">
        <w:rPr>
          <w:rFonts w:cs="Calibri"/>
        </w:rPr>
        <w:t>ykonawcy będą ubiegać się o udzielenie zamówienia wspólnie</w:t>
      </w:r>
      <w:r w:rsidR="00F0383A" w:rsidRPr="00907815">
        <w:rPr>
          <w:rFonts w:cs="Calibri"/>
        </w:rPr>
        <w:t xml:space="preserve">, </w:t>
      </w:r>
      <w:r w:rsidR="0022297C" w:rsidRPr="00907815">
        <w:rPr>
          <w:rFonts w:cs="Calibri"/>
        </w:rPr>
        <w:t>winni ustanowić pełnomocnika do reprezentowania ich</w:t>
      </w:r>
      <w:r w:rsidR="000740E4" w:rsidRPr="00907815">
        <w:rPr>
          <w:rFonts w:cs="Calibri"/>
        </w:rPr>
        <w:t xml:space="preserve"> </w:t>
      </w:r>
      <w:r w:rsidR="0022297C" w:rsidRPr="00907815">
        <w:rPr>
          <w:rFonts w:cs="Calibri"/>
        </w:rPr>
        <w:t>w postępowaniu o udzielenie zamówienia albo reprezentowania w postępowaniu i</w:t>
      </w:r>
      <w:r w:rsidR="000740E4" w:rsidRPr="00907815">
        <w:rPr>
          <w:rFonts w:cs="Calibri"/>
        </w:rPr>
        <w:t xml:space="preserve"> </w:t>
      </w:r>
      <w:r w:rsidR="0022297C" w:rsidRPr="00907815">
        <w:rPr>
          <w:rFonts w:cs="Calibri"/>
        </w:rPr>
        <w:t>zawarcia umowy w sprawie zamó</w:t>
      </w:r>
      <w:r w:rsidR="00F0383A" w:rsidRPr="00907815">
        <w:rPr>
          <w:rFonts w:cs="Calibri"/>
        </w:rPr>
        <w:t>wienia</w:t>
      </w:r>
      <w:r w:rsidR="0022297C" w:rsidRPr="00907815">
        <w:rPr>
          <w:rFonts w:cs="Calibri"/>
        </w:rPr>
        <w:t>.</w:t>
      </w:r>
      <w:r w:rsidR="000740E4" w:rsidRPr="00907815">
        <w:rPr>
          <w:rFonts w:cs="Calibri"/>
        </w:rPr>
        <w:t xml:space="preserve"> </w:t>
      </w:r>
      <w:r w:rsidR="0006390E" w:rsidRPr="00907815">
        <w:rPr>
          <w:rFonts w:cs="Calibri"/>
        </w:rPr>
        <w:t>Do oferty należy dołączyć s</w:t>
      </w:r>
      <w:r w:rsidR="0022297C" w:rsidRPr="00907815">
        <w:rPr>
          <w:rFonts w:cs="Calibri"/>
        </w:rPr>
        <w:t xml:space="preserve">tosowne pełnomocnictwo </w:t>
      </w:r>
      <w:r w:rsidR="0006390E" w:rsidRPr="00907815">
        <w:rPr>
          <w:rFonts w:cs="Calibri"/>
        </w:rPr>
        <w:t>oraz umowę o wspólnym wykonaniu zamówienia</w:t>
      </w:r>
      <w:r w:rsidR="00587A4E" w:rsidRPr="00907815">
        <w:rPr>
          <w:rFonts w:cs="Calibri"/>
        </w:rPr>
        <w:t xml:space="preserve"> </w:t>
      </w:r>
      <w:r w:rsidR="0006390E" w:rsidRPr="00907815">
        <w:rPr>
          <w:rFonts w:cs="Calibri"/>
        </w:rPr>
        <w:t>(umowa konsorcjum)</w:t>
      </w:r>
      <w:r w:rsidR="0022297C" w:rsidRPr="00907815">
        <w:rPr>
          <w:rFonts w:cs="Calibri"/>
        </w:rPr>
        <w:t>.</w:t>
      </w:r>
    </w:p>
    <w:p w:rsidR="000740E4" w:rsidRPr="00907815" w:rsidRDefault="0022297C" w:rsidP="00563091">
      <w:pPr>
        <w:autoSpaceDE w:val="0"/>
        <w:autoSpaceDN w:val="0"/>
        <w:adjustRightInd w:val="0"/>
        <w:spacing w:after="120"/>
        <w:ind w:left="624"/>
        <w:jc w:val="both"/>
        <w:rPr>
          <w:rFonts w:cs="Calibri"/>
        </w:rPr>
      </w:pPr>
      <w:r w:rsidRPr="00907815">
        <w:rPr>
          <w:rFonts w:cs="Calibri"/>
        </w:rPr>
        <w:t>W przypadk</w:t>
      </w:r>
      <w:r w:rsidR="004B64C0" w:rsidRPr="00907815">
        <w:rPr>
          <w:rFonts w:cs="Calibri"/>
        </w:rPr>
        <w:t>u W</w:t>
      </w:r>
      <w:r w:rsidRPr="00907815">
        <w:rPr>
          <w:rFonts w:cs="Calibri"/>
        </w:rPr>
        <w:t>ykonawców występujących wspólnie</w:t>
      </w:r>
      <w:r w:rsidR="00180E8A" w:rsidRPr="00907815">
        <w:rPr>
          <w:rFonts w:cs="Calibri"/>
        </w:rPr>
        <w:t>,</w:t>
      </w:r>
      <w:r w:rsidRPr="00907815">
        <w:rPr>
          <w:rFonts w:cs="Calibri"/>
        </w:rPr>
        <w:t xml:space="preserve"> </w:t>
      </w:r>
      <w:r w:rsidR="00C00B16" w:rsidRPr="00907815">
        <w:rPr>
          <w:rFonts w:cs="Calibri"/>
        </w:rPr>
        <w:t xml:space="preserve">brak podstaw do </w:t>
      </w:r>
      <w:r w:rsidR="004B64C0" w:rsidRPr="00907815">
        <w:rPr>
          <w:rFonts w:cs="Calibri"/>
        </w:rPr>
        <w:t>wykluczenia musi wykazać każdy W</w:t>
      </w:r>
      <w:r w:rsidR="00C00B16" w:rsidRPr="00907815">
        <w:rPr>
          <w:rFonts w:cs="Calibri"/>
        </w:rPr>
        <w:t>ykonawca odrębnie, natomiast warunki udziału w postępowaniu (pkt</w:t>
      </w:r>
      <w:r w:rsidR="00802CEC" w:rsidRPr="00907815">
        <w:rPr>
          <w:rFonts w:cs="Calibri"/>
        </w:rPr>
        <w:t>.</w:t>
      </w:r>
      <w:r w:rsidR="00C00B16" w:rsidRPr="00907815">
        <w:rPr>
          <w:rFonts w:cs="Calibri"/>
        </w:rPr>
        <w:t xml:space="preserve"> </w:t>
      </w:r>
      <w:r w:rsidR="00930738" w:rsidRPr="00907815">
        <w:rPr>
          <w:rFonts w:cs="Calibri"/>
        </w:rPr>
        <w:t>V</w:t>
      </w:r>
      <w:r w:rsidR="00180E8A" w:rsidRPr="00907815">
        <w:rPr>
          <w:rFonts w:cs="Calibri"/>
        </w:rPr>
        <w:t>.1</w:t>
      </w:r>
      <w:r w:rsidR="009E69B8" w:rsidRPr="00907815">
        <w:rPr>
          <w:rFonts w:cs="Calibri"/>
        </w:rPr>
        <w:t>.</w:t>
      </w:r>
      <w:r w:rsidR="0006390E" w:rsidRPr="00907815">
        <w:rPr>
          <w:rFonts w:cs="Calibri"/>
        </w:rPr>
        <w:t xml:space="preserve"> do </w:t>
      </w:r>
      <w:r w:rsidR="00930738" w:rsidRPr="00907815">
        <w:rPr>
          <w:rFonts w:cs="Calibri"/>
        </w:rPr>
        <w:t>V</w:t>
      </w:r>
      <w:r w:rsidR="0006390E" w:rsidRPr="00907815">
        <w:rPr>
          <w:rFonts w:cs="Calibri"/>
        </w:rPr>
        <w:t>.3</w:t>
      </w:r>
      <w:r w:rsidR="009E69B8" w:rsidRPr="00907815">
        <w:rPr>
          <w:rFonts w:cs="Calibri"/>
        </w:rPr>
        <w:t>.</w:t>
      </w:r>
      <w:r w:rsidR="00180E8A" w:rsidRPr="00907815">
        <w:rPr>
          <w:rFonts w:cs="Calibri"/>
        </w:rPr>
        <w:t>)</w:t>
      </w:r>
      <w:r w:rsidR="000740E4" w:rsidRPr="00907815">
        <w:rPr>
          <w:rFonts w:cs="Calibri"/>
        </w:rPr>
        <w:t xml:space="preserve"> </w:t>
      </w:r>
      <w:r w:rsidRPr="00907815">
        <w:rPr>
          <w:rFonts w:cs="Calibri"/>
        </w:rPr>
        <w:t xml:space="preserve">mogą być spełnione łącznie. </w:t>
      </w:r>
    </w:p>
    <w:p w:rsidR="008E0F06" w:rsidRPr="00907815" w:rsidRDefault="00930738" w:rsidP="00563091">
      <w:pPr>
        <w:autoSpaceDE w:val="0"/>
        <w:autoSpaceDN w:val="0"/>
        <w:adjustRightInd w:val="0"/>
        <w:spacing w:after="120"/>
        <w:ind w:left="624" w:hanging="624"/>
        <w:jc w:val="both"/>
        <w:rPr>
          <w:rFonts w:cs="Calibri"/>
        </w:rPr>
      </w:pPr>
      <w:r w:rsidRPr="00907815">
        <w:rPr>
          <w:rFonts w:cs="Calibri"/>
        </w:rPr>
        <w:t>VII</w:t>
      </w:r>
      <w:r w:rsidR="00F0383A" w:rsidRPr="00907815">
        <w:rPr>
          <w:rFonts w:cs="Calibri"/>
        </w:rPr>
        <w:t>.</w:t>
      </w:r>
      <w:r w:rsidR="00876225" w:rsidRPr="00907815">
        <w:rPr>
          <w:rFonts w:cs="Calibri"/>
        </w:rPr>
        <w:t>7</w:t>
      </w:r>
      <w:r w:rsidR="009E69B8" w:rsidRPr="00907815">
        <w:rPr>
          <w:rFonts w:cs="Calibri"/>
        </w:rPr>
        <w:t>.</w:t>
      </w:r>
      <w:r w:rsidR="008E0F06" w:rsidRPr="00907815">
        <w:rPr>
          <w:rFonts w:cs="Calibri"/>
        </w:rPr>
        <w:t xml:space="preserve"> Jeżeli Wykonawca nie złożył oświadczeń lub dokumentów potwierdzających spełnienie warunków udziału w postępowaniu lub brak podstaw do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w:t>
      </w:r>
      <w:r w:rsidR="00440D32" w:rsidRPr="00907815">
        <w:rPr>
          <w:rFonts w:cs="Calibri"/>
        </w:rPr>
        <w:t>e</w:t>
      </w:r>
      <w:r w:rsidR="008E0F06" w:rsidRPr="00907815">
        <w:rPr>
          <w:rFonts w:cs="Calibri"/>
        </w:rPr>
        <w:t>nia wyjaśnień w terminie przez siebie wskazanym, chyba że</w:t>
      </w:r>
      <w:r w:rsidR="007470DA" w:rsidRPr="00907815">
        <w:rPr>
          <w:rFonts w:cs="Calibri"/>
        </w:rPr>
        <w:t>,</w:t>
      </w:r>
      <w:r w:rsidR="008E0F06" w:rsidRPr="00907815">
        <w:rPr>
          <w:rFonts w:cs="Calibri"/>
        </w:rPr>
        <w:t xml:space="preserve"> mimo ich złożenia, uzupełnienia lub poprawienia lub udzielenia wyjaśnień konieczne byłoby unieważnienie postępowania.</w:t>
      </w:r>
    </w:p>
    <w:p w:rsidR="0022297C" w:rsidRPr="00907815" w:rsidRDefault="00930738" w:rsidP="00563091">
      <w:pPr>
        <w:autoSpaceDE w:val="0"/>
        <w:autoSpaceDN w:val="0"/>
        <w:adjustRightInd w:val="0"/>
        <w:ind w:left="624" w:hanging="624"/>
        <w:jc w:val="both"/>
        <w:rPr>
          <w:rFonts w:cs="Calibri"/>
        </w:rPr>
      </w:pPr>
      <w:r w:rsidRPr="00907815">
        <w:rPr>
          <w:rFonts w:cs="Calibri"/>
        </w:rPr>
        <w:t>VII</w:t>
      </w:r>
      <w:r w:rsidR="00F0383A" w:rsidRPr="00907815">
        <w:rPr>
          <w:rFonts w:cs="Calibri"/>
        </w:rPr>
        <w:t>.</w:t>
      </w:r>
      <w:r w:rsidR="006D2B23" w:rsidRPr="00907815">
        <w:rPr>
          <w:rFonts w:cs="Calibri"/>
        </w:rPr>
        <w:t>8</w:t>
      </w:r>
      <w:r w:rsidR="009E69B8" w:rsidRPr="00907815">
        <w:rPr>
          <w:rFonts w:cs="Calibri"/>
        </w:rPr>
        <w:t>.</w:t>
      </w:r>
      <w:r w:rsidR="006A6E3A" w:rsidRPr="00907815">
        <w:rPr>
          <w:rFonts w:cs="Calibri"/>
        </w:rPr>
        <w:tab/>
      </w:r>
      <w:r w:rsidR="00286697" w:rsidRPr="00907815">
        <w:rPr>
          <w:rFonts w:cs="Calibri"/>
        </w:rPr>
        <w:t xml:space="preserve">Oferty </w:t>
      </w:r>
      <w:r w:rsidR="0022297C" w:rsidRPr="00907815">
        <w:rPr>
          <w:rFonts w:cs="Calibri"/>
        </w:rPr>
        <w:t>są jawne od</w:t>
      </w:r>
      <w:r w:rsidR="000740E4" w:rsidRPr="00907815">
        <w:rPr>
          <w:rFonts w:cs="Calibri"/>
        </w:rPr>
        <w:t xml:space="preserve"> </w:t>
      </w:r>
      <w:r w:rsidR="0022297C" w:rsidRPr="00907815">
        <w:rPr>
          <w:rFonts w:cs="Calibri"/>
        </w:rPr>
        <w:t>chwili ich otwarcia. Nie ujawnia się informacji stanowiących tajemnicę przedsiębiorstwa</w:t>
      </w:r>
      <w:r w:rsidR="000740E4" w:rsidRPr="00907815">
        <w:rPr>
          <w:rFonts w:cs="Calibri"/>
        </w:rPr>
        <w:t xml:space="preserve"> </w:t>
      </w:r>
      <w:r w:rsidR="0022297C" w:rsidRPr="00907815">
        <w:rPr>
          <w:rFonts w:cs="Calibri"/>
        </w:rPr>
        <w:t>w rozumieniu przepisów o zwalczaniu n</w:t>
      </w:r>
      <w:r w:rsidR="004B64C0" w:rsidRPr="00907815">
        <w:rPr>
          <w:rFonts w:cs="Calibri"/>
        </w:rPr>
        <w:t xml:space="preserve">ieuczciwej konkurencji, jeżeli </w:t>
      </w:r>
      <w:r w:rsidR="004B64C0" w:rsidRPr="00907815">
        <w:rPr>
          <w:rFonts w:cs="Calibri"/>
        </w:rPr>
        <w:lastRenderedPageBreak/>
        <w:t>W</w:t>
      </w:r>
      <w:r w:rsidR="0022297C" w:rsidRPr="00907815">
        <w:rPr>
          <w:rFonts w:cs="Calibri"/>
        </w:rPr>
        <w:t>ykonawca, nie</w:t>
      </w:r>
      <w:r w:rsidR="000740E4" w:rsidRPr="00907815">
        <w:rPr>
          <w:rFonts w:cs="Calibri"/>
        </w:rPr>
        <w:t xml:space="preserve"> </w:t>
      </w:r>
      <w:r w:rsidR="0022297C" w:rsidRPr="00907815">
        <w:rPr>
          <w:rFonts w:cs="Calibri"/>
        </w:rPr>
        <w:t>później niż termin składania ofert, zastrzegł, że nie mogą one być udostępniane.</w:t>
      </w:r>
    </w:p>
    <w:p w:rsidR="00F561E6" w:rsidRPr="00907815" w:rsidRDefault="00F561E6" w:rsidP="00FA03F3">
      <w:pPr>
        <w:autoSpaceDE w:val="0"/>
        <w:autoSpaceDN w:val="0"/>
        <w:adjustRightInd w:val="0"/>
        <w:ind w:left="426" w:hanging="426"/>
        <w:jc w:val="both"/>
        <w:rPr>
          <w:rFonts w:cs="Calibri"/>
        </w:rPr>
      </w:pPr>
    </w:p>
    <w:p w:rsidR="0022297C" w:rsidRPr="00907815" w:rsidRDefault="00930738" w:rsidP="00563091">
      <w:pPr>
        <w:shd w:val="clear" w:color="auto" w:fill="DAEEF3" w:themeFill="accent5" w:themeFillTint="33"/>
        <w:autoSpaceDE w:val="0"/>
        <w:autoSpaceDN w:val="0"/>
        <w:adjustRightInd w:val="0"/>
        <w:spacing w:after="120"/>
        <w:ind w:left="567" w:hanging="567"/>
        <w:jc w:val="both"/>
        <w:rPr>
          <w:rFonts w:cs="Calibri"/>
          <w:b/>
          <w:bCs/>
        </w:rPr>
      </w:pPr>
      <w:r w:rsidRPr="00907815">
        <w:rPr>
          <w:rFonts w:cs="Calibri"/>
          <w:b/>
          <w:bCs/>
        </w:rPr>
        <w:t>VIII</w:t>
      </w:r>
      <w:r w:rsidR="001E1632">
        <w:rPr>
          <w:rFonts w:cs="Calibri"/>
          <w:b/>
          <w:bCs/>
        </w:rPr>
        <w:t>.</w:t>
      </w:r>
      <w:r w:rsidR="001E1632">
        <w:rPr>
          <w:rFonts w:cs="Calibri"/>
          <w:b/>
          <w:bCs/>
        </w:rPr>
        <w:tab/>
      </w:r>
      <w:r w:rsidR="0022297C" w:rsidRPr="00907815">
        <w:rPr>
          <w:rFonts w:cs="Calibri"/>
          <w:b/>
          <w:bCs/>
        </w:rPr>
        <w:t>Informacje</w:t>
      </w:r>
      <w:r w:rsidR="004B64C0" w:rsidRPr="00907815">
        <w:rPr>
          <w:rFonts w:cs="Calibri"/>
          <w:b/>
          <w:bCs/>
        </w:rPr>
        <w:t xml:space="preserve"> o sposobie porozumiewania się Zamawiającego z W</w:t>
      </w:r>
      <w:r w:rsidR="0022297C" w:rsidRPr="00907815">
        <w:rPr>
          <w:rFonts w:cs="Calibri"/>
          <w:b/>
          <w:bCs/>
        </w:rPr>
        <w:t>ykonawcami oraz</w:t>
      </w:r>
      <w:r w:rsidR="000740E4" w:rsidRPr="00907815">
        <w:rPr>
          <w:rFonts w:cs="Calibri"/>
          <w:b/>
          <w:bCs/>
        </w:rPr>
        <w:t xml:space="preserve"> </w:t>
      </w:r>
      <w:r w:rsidR="0022297C" w:rsidRPr="00907815">
        <w:rPr>
          <w:rFonts w:cs="Calibri"/>
          <w:b/>
          <w:bCs/>
        </w:rPr>
        <w:t>przekazywania oświadczeń lub dokumentów, a także wskazanie osób uprawnionych</w:t>
      </w:r>
      <w:r w:rsidR="000740E4" w:rsidRPr="00907815">
        <w:rPr>
          <w:rFonts w:cs="Calibri"/>
          <w:b/>
          <w:bCs/>
        </w:rPr>
        <w:t xml:space="preserve"> </w:t>
      </w:r>
      <w:r w:rsidR="004B64C0" w:rsidRPr="00907815">
        <w:rPr>
          <w:rFonts w:cs="Calibri"/>
          <w:b/>
          <w:bCs/>
        </w:rPr>
        <w:t>do porozumiewania się z W</w:t>
      </w:r>
      <w:r w:rsidR="0022297C" w:rsidRPr="00907815">
        <w:rPr>
          <w:rFonts w:cs="Calibri"/>
          <w:b/>
          <w:bCs/>
        </w:rPr>
        <w:t>ykonawcami</w:t>
      </w:r>
    </w:p>
    <w:p w:rsidR="007A10F3" w:rsidRPr="00907815" w:rsidRDefault="00185CF1" w:rsidP="007A10F3">
      <w:pPr>
        <w:autoSpaceDE w:val="0"/>
        <w:autoSpaceDN w:val="0"/>
        <w:adjustRightInd w:val="0"/>
        <w:jc w:val="both"/>
        <w:rPr>
          <w:rFonts w:cs="Calibri"/>
        </w:rPr>
      </w:pPr>
      <w:r w:rsidRPr="00907815">
        <w:rPr>
          <w:rFonts w:cs="Calibri"/>
        </w:rPr>
        <w:t>VIII</w:t>
      </w:r>
      <w:r w:rsidR="007A10F3" w:rsidRPr="00907815">
        <w:rPr>
          <w:rFonts w:cs="Calibri"/>
        </w:rPr>
        <w:t>.1. Tryb udzielenia wyjaśnień na temat treści WZ:</w:t>
      </w:r>
    </w:p>
    <w:p w:rsidR="007A10F3" w:rsidRPr="00907815" w:rsidRDefault="007A10F3" w:rsidP="007A10F3">
      <w:pPr>
        <w:numPr>
          <w:ilvl w:val="0"/>
          <w:numId w:val="8"/>
        </w:numPr>
        <w:autoSpaceDE w:val="0"/>
        <w:autoSpaceDN w:val="0"/>
        <w:adjustRightInd w:val="0"/>
        <w:ind w:hanging="294"/>
        <w:jc w:val="both"/>
        <w:rPr>
          <w:rFonts w:cs="Calibri"/>
        </w:rPr>
      </w:pPr>
      <w:r w:rsidRPr="00907815">
        <w:rPr>
          <w:rFonts w:cs="Calibri"/>
        </w:rPr>
        <w:t>Wykonawca może zwrócić się do Zamawiającego o wyjaśnienie treści WZ. Zamawiający niezwłocznie udzieli wyjaśnień, jednak nie później niż na 5 dni przed upływem terminu składania ofert, pod warunkiem, że wniosek o wyjaśnienie treści WZ wpłynął do Zamawiającego nie później niż do końca dnia, w którym upływa połowa wyznaczonego terminu składania ofert,</w:t>
      </w:r>
    </w:p>
    <w:p w:rsidR="007A10F3" w:rsidRPr="00907815" w:rsidRDefault="007A10F3" w:rsidP="007A10F3">
      <w:pPr>
        <w:numPr>
          <w:ilvl w:val="0"/>
          <w:numId w:val="8"/>
        </w:numPr>
        <w:autoSpaceDE w:val="0"/>
        <w:autoSpaceDN w:val="0"/>
        <w:adjustRightInd w:val="0"/>
        <w:ind w:hanging="294"/>
        <w:jc w:val="both"/>
        <w:rPr>
          <w:rFonts w:cs="Calibri"/>
        </w:rPr>
      </w:pPr>
      <w:r w:rsidRPr="00907815">
        <w:rPr>
          <w:rFonts w:cs="Calibri"/>
        </w:rPr>
        <w:t>Jeżeli wniosek o wyjaśnienie treści WZ wpłynął po upływie terminu składania wniosku, o którym mowa wyżej lub dotyczy udzielonych wyjaśnień, Zamawiający może udzielić wyjaśnień albo pozostawić wniosek bez rozpatrzenia,</w:t>
      </w:r>
    </w:p>
    <w:p w:rsidR="007A10F3" w:rsidRPr="00907815" w:rsidRDefault="007A10F3" w:rsidP="007A10F3">
      <w:pPr>
        <w:numPr>
          <w:ilvl w:val="0"/>
          <w:numId w:val="8"/>
        </w:numPr>
        <w:autoSpaceDE w:val="0"/>
        <w:autoSpaceDN w:val="0"/>
        <w:adjustRightInd w:val="0"/>
        <w:ind w:hanging="294"/>
        <w:jc w:val="both"/>
        <w:rPr>
          <w:rFonts w:cs="Calibri"/>
        </w:rPr>
      </w:pPr>
      <w:r w:rsidRPr="00907815">
        <w:rPr>
          <w:rFonts w:cs="Calibri"/>
        </w:rPr>
        <w:t>Treść zapytań, bez ujawniania źródła zapytania, wraz z wyjaśnieniami Zamawiający niezwłocznie po otrzymaniu zapytania zamieści na stronie internetowej,</w:t>
      </w:r>
    </w:p>
    <w:p w:rsidR="007A10F3" w:rsidRPr="00907815" w:rsidRDefault="007A10F3" w:rsidP="00907815">
      <w:pPr>
        <w:numPr>
          <w:ilvl w:val="0"/>
          <w:numId w:val="8"/>
        </w:numPr>
        <w:autoSpaceDE w:val="0"/>
        <w:autoSpaceDN w:val="0"/>
        <w:adjustRightInd w:val="0"/>
        <w:spacing w:after="240"/>
        <w:ind w:left="714" w:hanging="294"/>
        <w:jc w:val="both"/>
        <w:rPr>
          <w:rFonts w:cs="Calibri"/>
        </w:rPr>
      </w:pPr>
      <w:r w:rsidRPr="00907815">
        <w:rPr>
          <w:rFonts w:cs="Calibri"/>
        </w:rPr>
        <w:t xml:space="preserve">W uzasadnionych przypadkach Zamawiający ma prawo zmiany treści WZ. Zmiana może nastąpić w każdym czasie, nie później niż 5 dni przed upływem terminu do składania ofert. </w:t>
      </w:r>
    </w:p>
    <w:p w:rsidR="007A10F3" w:rsidRPr="00907815" w:rsidRDefault="00185CF1" w:rsidP="00907815">
      <w:pPr>
        <w:autoSpaceDE w:val="0"/>
        <w:autoSpaceDN w:val="0"/>
        <w:adjustRightInd w:val="0"/>
        <w:jc w:val="both"/>
        <w:rPr>
          <w:rFonts w:cs="Calibri"/>
        </w:rPr>
      </w:pPr>
      <w:r w:rsidRPr="00907815">
        <w:rPr>
          <w:rFonts w:cs="Calibri"/>
        </w:rPr>
        <w:t>VIII</w:t>
      </w:r>
      <w:r w:rsidR="007A10F3" w:rsidRPr="00907815">
        <w:rPr>
          <w:rFonts w:cs="Calibri"/>
        </w:rPr>
        <w:t>.2. Opis sposobu porozumiewania się Zamawiającego i Dostawców.</w:t>
      </w:r>
    </w:p>
    <w:p w:rsidR="007A10F3" w:rsidRPr="00907815" w:rsidRDefault="007A10F3" w:rsidP="007A10F3">
      <w:pPr>
        <w:numPr>
          <w:ilvl w:val="0"/>
          <w:numId w:val="33"/>
        </w:numPr>
        <w:ind w:left="709" w:hanging="283"/>
        <w:rPr>
          <w:rFonts w:eastAsia="Times New Roman" w:cs="Calibri"/>
          <w:lang w:eastAsia="pl-PL"/>
        </w:rPr>
      </w:pPr>
      <w:r w:rsidRPr="00907815">
        <w:rPr>
          <w:rFonts w:eastAsia="Times New Roman" w:cs="Calibri"/>
          <w:lang w:eastAsia="pl-PL"/>
        </w:rPr>
        <w:t xml:space="preserve">Postępowanie prowadzone jest w języku polskim w formie elektronicznej za pośrednictwem </w:t>
      </w:r>
      <w:hyperlink r:id="rId15" w:history="1">
        <w:r w:rsidRPr="00907815">
          <w:rPr>
            <w:rStyle w:val="Hipercze"/>
            <w:rFonts w:eastAsia="Times New Roman" w:cs="Calibri"/>
            <w:lang w:eastAsia="pl-PL"/>
          </w:rPr>
          <w:t>platformazakupowa.pl</w:t>
        </w:r>
      </w:hyperlink>
      <w:r w:rsidRPr="00907815">
        <w:rPr>
          <w:rFonts w:eastAsia="Times New Roman" w:cs="Calibri"/>
          <w:lang w:eastAsia="pl-PL"/>
        </w:rPr>
        <w:t xml:space="preserve"> pod adresem:</w:t>
      </w:r>
      <w:r w:rsidRPr="00907815">
        <w:rPr>
          <w:rFonts w:eastAsia="Times New Roman" w:cs="Calibri"/>
          <w:color w:val="4BACC6" w:themeColor="accent5"/>
          <w:lang w:eastAsia="pl-PL"/>
        </w:rPr>
        <w:t xml:space="preserve"> </w:t>
      </w:r>
      <w:hyperlink r:id="rId16" w:history="1">
        <w:r w:rsidRPr="00907815">
          <w:rPr>
            <w:rStyle w:val="Hipercze"/>
            <w:rFonts w:eastAsia="Times New Roman" w:cs="Calibri"/>
          </w:rPr>
          <w:t>https://platformazakupowa.pl/pn/wodociagi_sroda</w:t>
        </w:r>
      </w:hyperlink>
    </w:p>
    <w:p w:rsidR="007A10F3" w:rsidRPr="00907815" w:rsidRDefault="007A10F3" w:rsidP="007A10F3">
      <w:pPr>
        <w:numPr>
          <w:ilvl w:val="0"/>
          <w:numId w:val="33"/>
        </w:numPr>
        <w:ind w:left="709" w:hanging="283"/>
        <w:jc w:val="both"/>
        <w:rPr>
          <w:rFonts w:eastAsia="Times New Roman" w:cs="Calibri"/>
        </w:rPr>
      </w:pPr>
      <w:r w:rsidRPr="00907815">
        <w:rPr>
          <w:rFonts w:eastAsia="Times New Roman" w:cs="Calibri"/>
        </w:rPr>
        <w:t xml:space="preserve">W celu skrócenia czasu udzielenia odpowiedzi na pytania preferuje się, aby komunikacja między zamawiającym a Wykonawcami, w tym wszelkie oświadczenia, wnioski, zawiadomienia oraz informacje, przekazywane były za pośrednictwem </w:t>
      </w:r>
      <w:hyperlink r:id="rId17" w:history="1">
        <w:r w:rsidRPr="00907815">
          <w:rPr>
            <w:rStyle w:val="Hipercze"/>
            <w:rFonts w:eastAsia="Times New Roman" w:cs="Calibri"/>
          </w:rPr>
          <w:t>platformazakupowa.pl</w:t>
        </w:r>
      </w:hyperlink>
      <w:r w:rsidRPr="00907815">
        <w:rPr>
          <w:rFonts w:eastAsia="Times New Roman" w:cs="Calibri"/>
        </w:rPr>
        <w:t xml:space="preserve"> i formularza „Wyślij wiadomość do zamawiającego”. Za datę przekazania (wpływu) oświadczeń, wniosków, zawiadomień oraz informacji przyjmuje się datę ich przesłania za pośrednictwem </w:t>
      </w:r>
      <w:hyperlink r:id="rId18" w:history="1">
        <w:r w:rsidRPr="00907815">
          <w:rPr>
            <w:rStyle w:val="Hipercze"/>
            <w:rFonts w:eastAsia="Times New Roman" w:cs="Calibri"/>
          </w:rPr>
          <w:t>platformazakupowa.pl</w:t>
        </w:r>
      </w:hyperlink>
      <w:r w:rsidRPr="00907815">
        <w:rPr>
          <w:rFonts w:eastAsia="Times New Roman" w:cs="Calibr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9" w:history="1">
        <w:r w:rsidRPr="00907815">
          <w:rPr>
            <w:rStyle w:val="Hipercze"/>
            <w:rFonts w:eastAsia="Times New Roman" w:cs="Calibri"/>
          </w:rPr>
          <w:t>przetargi@mpecwik.pl</w:t>
        </w:r>
      </w:hyperlink>
      <w:r w:rsidRPr="00907815">
        <w:rPr>
          <w:rFonts w:eastAsia="Times New Roman" w:cs="Calibri"/>
        </w:rPr>
        <w:t xml:space="preserve">. </w:t>
      </w:r>
    </w:p>
    <w:p w:rsidR="007A10F3" w:rsidRPr="00907815" w:rsidRDefault="007A10F3" w:rsidP="007A10F3">
      <w:pPr>
        <w:numPr>
          <w:ilvl w:val="0"/>
          <w:numId w:val="33"/>
        </w:numPr>
        <w:ind w:left="709" w:hanging="283"/>
        <w:jc w:val="both"/>
        <w:rPr>
          <w:rFonts w:eastAsia="Times New Roman" w:cs="Calibri"/>
        </w:rPr>
      </w:pPr>
      <w:r w:rsidRPr="00907815">
        <w:rPr>
          <w:rFonts w:eastAsia="Times New Roman" w:cs="Calibri"/>
        </w:rPr>
        <w:t>Zamawiający będzie przekazywał dostawcom informacje w formie elektronicznej za pośrednictwem</w:t>
      </w:r>
      <w:r w:rsidRPr="00907815">
        <w:rPr>
          <w:rFonts w:eastAsia="Times New Roman" w:cs="Calibri"/>
          <w:color w:val="0000FF"/>
        </w:rPr>
        <w:t xml:space="preserve"> </w:t>
      </w:r>
      <w:hyperlink r:id="rId20" w:history="1">
        <w:r w:rsidRPr="00907815">
          <w:rPr>
            <w:rStyle w:val="Hipercze"/>
            <w:rFonts w:eastAsia="Times New Roman" w:cs="Calibri"/>
          </w:rPr>
          <w:t>platformazakupowa.pl</w:t>
        </w:r>
      </w:hyperlink>
      <w:r w:rsidRPr="00907815">
        <w:rPr>
          <w:rFonts w:eastAsia="Times New Roman"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history="1">
        <w:r w:rsidRPr="00907815">
          <w:rPr>
            <w:rStyle w:val="Hipercze"/>
            <w:rFonts w:eastAsia="Times New Roman" w:cs="Calibri"/>
          </w:rPr>
          <w:t>platformazakupowa.pl</w:t>
        </w:r>
      </w:hyperlink>
      <w:r w:rsidRPr="00907815">
        <w:rPr>
          <w:rFonts w:eastAsia="Times New Roman" w:cs="Calibri"/>
        </w:rPr>
        <w:t xml:space="preserve"> do konkretnego Dostawcy.</w:t>
      </w:r>
    </w:p>
    <w:p w:rsidR="007A10F3" w:rsidRPr="00907815" w:rsidRDefault="007A10F3" w:rsidP="007A10F3">
      <w:pPr>
        <w:numPr>
          <w:ilvl w:val="0"/>
          <w:numId w:val="33"/>
        </w:numPr>
        <w:ind w:left="709" w:hanging="283"/>
        <w:jc w:val="both"/>
        <w:rPr>
          <w:rFonts w:eastAsia="Times New Roman" w:cs="Calibri"/>
        </w:rPr>
      </w:pPr>
      <w:r w:rsidRPr="00907815">
        <w:rPr>
          <w:rFonts w:eastAsia="Times New Roman" w:cs="Calibri"/>
        </w:rPr>
        <w:t xml:space="preserve">Wykonawca jako podmiot profesjonalny ma obowiązek sprawdzania komunikatów i wiadomości bezpośrednio na </w:t>
      </w:r>
      <w:hyperlink r:id="rId22" w:history="1">
        <w:r w:rsidRPr="00907815">
          <w:rPr>
            <w:rStyle w:val="Hipercze"/>
            <w:rFonts w:eastAsia="Times New Roman" w:cs="Calibri"/>
          </w:rPr>
          <w:t>platformazakupowa.pl</w:t>
        </w:r>
      </w:hyperlink>
      <w:r w:rsidRPr="00907815">
        <w:rPr>
          <w:rFonts w:eastAsia="Times New Roman" w:cs="Calibri"/>
          <w:color w:val="00B0F0"/>
        </w:rPr>
        <w:t xml:space="preserve"> </w:t>
      </w:r>
      <w:r w:rsidRPr="00907815">
        <w:rPr>
          <w:rFonts w:eastAsia="Times New Roman" w:cs="Calibri"/>
        </w:rPr>
        <w:t>przesłanych przez Zamawiającego, gdyż system powiadomień może ulec awarii lub powiadomienie może trafić do folderu SPAM.</w:t>
      </w:r>
    </w:p>
    <w:p w:rsidR="007A10F3" w:rsidRPr="00907815" w:rsidRDefault="007A10F3" w:rsidP="007A10F3">
      <w:pPr>
        <w:numPr>
          <w:ilvl w:val="0"/>
          <w:numId w:val="33"/>
        </w:numPr>
        <w:ind w:left="709" w:hanging="283"/>
        <w:jc w:val="both"/>
        <w:textAlignment w:val="baseline"/>
        <w:rPr>
          <w:rFonts w:eastAsia="Times New Roman" w:cs="Calibri"/>
          <w:lang w:eastAsia="pl-PL"/>
        </w:rPr>
      </w:pPr>
      <w:r w:rsidRPr="00907815">
        <w:rPr>
          <w:rFonts w:eastAsia="Times New Roman" w:cs="Calibri"/>
          <w:lang w:eastAsia="pl-PL"/>
        </w:rPr>
        <w:t xml:space="preserve">Zamawiający, zamieszcza poniżej wymagania dotyczące specyfikacji połączenia, formatu przesyłanych danych oraz szyfrowania i oznaczania czasu przekazania i odbioru danych za pośrednictwem </w:t>
      </w:r>
      <w:hyperlink r:id="rId23" w:history="1">
        <w:r w:rsidRPr="00907815">
          <w:rPr>
            <w:rStyle w:val="Hipercze"/>
            <w:rFonts w:eastAsia="Times New Roman" w:cs="Calibri"/>
            <w:lang w:eastAsia="pl-PL"/>
          </w:rPr>
          <w:t>platformazakupowa.pl</w:t>
        </w:r>
      </w:hyperlink>
      <w:r w:rsidRPr="00907815">
        <w:rPr>
          <w:rFonts w:eastAsia="Times New Roman" w:cs="Calibri"/>
          <w:color w:val="0000FF"/>
          <w:lang w:eastAsia="pl-PL"/>
        </w:rPr>
        <w:t>,</w:t>
      </w:r>
      <w:r w:rsidRPr="00907815">
        <w:rPr>
          <w:rFonts w:eastAsia="Times New Roman" w:cs="Calibri"/>
          <w:lang w:eastAsia="pl-PL"/>
        </w:rPr>
        <w:t xml:space="preserve"> tj.:</w:t>
      </w:r>
    </w:p>
    <w:p w:rsidR="007A10F3" w:rsidRPr="00907815" w:rsidRDefault="007A10F3" w:rsidP="007A10F3">
      <w:pPr>
        <w:numPr>
          <w:ilvl w:val="0"/>
          <w:numId w:val="34"/>
        </w:numPr>
        <w:jc w:val="both"/>
        <w:textAlignment w:val="baseline"/>
        <w:rPr>
          <w:rFonts w:eastAsia="Times New Roman" w:cs="Calibri"/>
          <w:lang w:eastAsia="pl-PL"/>
        </w:rPr>
      </w:pPr>
      <w:r w:rsidRPr="00907815">
        <w:rPr>
          <w:rFonts w:eastAsia="Times New Roman" w:cs="Calibri"/>
          <w:lang w:eastAsia="pl-PL"/>
        </w:rPr>
        <w:lastRenderedPageBreak/>
        <w:t xml:space="preserve">stały dostęp do sieci Internet o gwarantowanej przepustowości nie mniejszej niż 512 </w:t>
      </w:r>
      <w:proofErr w:type="spellStart"/>
      <w:r w:rsidRPr="00907815">
        <w:rPr>
          <w:rFonts w:eastAsia="Times New Roman" w:cs="Calibri"/>
          <w:lang w:eastAsia="pl-PL"/>
        </w:rPr>
        <w:t>kb</w:t>
      </w:r>
      <w:proofErr w:type="spellEnd"/>
      <w:r w:rsidRPr="00907815">
        <w:rPr>
          <w:rFonts w:eastAsia="Times New Roman" w:cs="Calibri"/>
          <w:lang w:eastAsia="pl-PL"/>
        </w:rPr>
        <w:t>/s,</w:t>
      </w:r>
    </w:p>
    <w:p w:rsidR="007A10F3" w:rsidRPr="00907815" w:rsidRDefault="007A10F3" w:rsidP="007A10F3">
      <w:pPr>
        <w:numPr>
          <w:ilvl w:val="0"/>
          <w:numId w:val="34"/>
        </w:numPr>
        <w:jc w:val="both"/>
        <w:textAlignment w:val="baseline"/>
        <w:rPr>
          <w:rFonts w:eastAsia="Times New Roman" w:cs="Calibri"/>
          <w:lang w:eastAsia="pl-PL"/>
        </w:rPr>
      </w:pPr>
      <w:r w:rsidRPr="00907815">
        <w:rPr>
          <w:rFonts w:eastAsia="Times New Roman" w:cs="Calibri"/>
          <w:lang w:eastAsia="pl-PL"/>
        </w:rPr>
        <w:t>komputer klasy PC lub MAC o następującej konfiguracji: pamięć min. 2 GB Ram, procesor Intel IV 2 GHZ lub jego nowsza wersja, jeden z systemów operacyjnych - MS Windows 7, Mac Os x 10 4, Linux, lub ich nowsze wersje,</w:t>
      </w:r>
    </w:p>
    <w:p w:rsidR="007A10F3" w:rsidRPr="00907815" w:rsidRDefault="007A10F3" w:rsidP="007A10F3">
      <w:pPr>
        <w:numPr>
          <w:ilvl w:val="0"/>
          <w:numId w:val="34"/>
        </w:numPr>
        <w:jc w:val="both"/>
        <w:textAlignment w:val="baseline"/>
        <w:rPr>
          <w:rFonts w:eastAsia="Times New Roman" w:cs="Calibri"/>
          <w:lang w:eastAsia="pl-PL"/>
        </w:rPr>
      </w:pPr>
      <w:r w:rsidRPr="00907815">
        <w:rPr>
          <w:rFonts w:eastAsia="Times New Roman" w:cs="Calibri"/>
          <w:lang w:eastAsia="pl-PL"/>
        </w:rPr>
        <w:t>zainstalowana dowolna przeglądarka internetowa, w przypadku Internet Explorer minimalnie wersja 10 0.,</w:t>
      </w:r>
    </w:p>
    <w:p w:rsidR="007A10F3" w:rsidRPr="00907815" w:rsidRDefault="007A10F3" w:rsidP="007A10F3">
      <w:pPr>
        <w:numPr>
          <w:ilvl w:val="0"/>
          <w:numId w:val="34"/>
        </w:numPr>
        <w:jc w:val="both"/>
        <w:textAlignment w:val="baseline"/>
        <w:rPr>
          <w:rFonts w:eastAsia="Times New Roman" w:cs="Calibri"/>
          <w:lang w:eastAsia="pl-PL"/>
        </w:rPr>
      </w:pPr>
      <w:r w:rsidRPr="00907815">
        <w:rPr>
          <w:rFonts w:eastAsia="Times New Roman" w:cs="Calibri"/>
          <w:lang w:eastAsia="pl-PL"/>
        </w:rPr>
        <w:t>włączona obsługa Java</w:t>
      </w:r>
      <w:r w:rsidR="002B548D" w:rsidRPr="00907815">
        <w:rPr>
          <w:rFonts w:eastAsia="Times New Roman" w:cs="Calibri"/>
          <w:lang w:eastAsia="pl-PL"/>
        </w:rPr>
        <w:t xml:space="preserve"> </w:t>
      </w:r>
      <w:proofErr w:type="spellStart"/>
      <w:r w:rsidRPr="00907815">
        <w:rPr>
          <w:rFonts w:eastAsia="Times New Roman" w:cs="Calibri"/>
          <w:lang w:eastAsia="pl-PL"/>
        </w:rPr>
        <w:t>Script</w:t>
      </w:r>
      <w:proofErr w:type="spellEnd"/>
      <w:r w:rsidRPr="00907815">
        <w:rPr>
          <w:rFonts w:eastAsia="Times New Roman" w:cs="Calibri"/>
          <w:lang w:eastAsia="pl-PL"/>
        </w:rPr>
        <w:t>,</w:t>
      </w:r>
    </w:p>
    <w:p w:rsidR="007A10F3" w:rsidRPr="00907815" w:rsidRDefault="007A10F3" w:rsidP="007A10F3">
      <w:pPr>
        <w:numPr>
          <w:ilvl w:val="0"/>
          <w:numId w:val="34"/>
        </w:numPr>
        <w:jc w:val="both"/>
        <w:textAlignment w:val="baseline"/>
        <w:rPr>
          <w:rFonts w:eastAsia="Times New Roman" w:cs="Calibri"/>
          <w:lang w:eastAsia="pl-PL"/>
        </w:rPr>
      </w:pPr>
      <w:r w:rsidRPr="00907815">
        <w:rPr>
          <w:rFonts w:eastAsia="Times New Roman" w:cs="Calibri"/>
          <w:lang w:eastAsia="pl-PL"/>
        </w:rPr>
        <w:t xml:space="preserve">zainstalowany program </w:t>
      </w:r>
      <w:proofErr w:type="spellStart"/>
      <w:r w:rsidRPr="00907815">
        <w:rPr>
          <w:rFonts w:eastAsia="Times New Roman" w:cs="Calibri"/>
          <w:lang w:eastAsia="pl-PL"/>
        </w:rPr>
        <w:t>Adobe</w:t>
      </w:r>
      <w:proofErr w:type="spellEnd"/>
      <w:r w:rsidRPr="00907815">
        <w:rPr>
          <w:rFonts w:eastAsia="Times New Roman" w:cs="Calibri"/>
          <w:lang w:eastAsia="pl-PL"/>
        </w:rPr>
        <w:t xml:space="preserve"> </w:t>
      </w:r>
      <w:proofErr w:type="spellStart"/>
      <w:r w:rsidRPr="00907815">
        <w:rPr>
          <w:rFonts w:eastAsia="Times New Roman" w:cs="Calibri"/>
          <w:lang w:eastAsia="pl-PL"/>
        </w:rPr>
        <w:t>Acrobat</w:t>
      </w:r>
      <w:proofErr w:type="spellEnd"/>
      <w:r w:rsidRPr="00907815">
        <w:rPr>
          <w:rFonts w:eastAsia="Times New Roman" w:cs="Calibri"/>
          <w:lang w:eastAsia="pl-PL"/>
        </w:rPr>
        <w:t xml:space="preserve"> </w:t>
      </w:r>
      <w:proofErr w:type="spellStart"/>
      <w:r w:rsidRPr="00907815">
        <w:rPr>
          <w:rFonts w:eastAsia="Times New Roman" w:cs="Calibri"/>
          <w:lang w:eastAsia="pl-PL"/>
        </w:rPr>
        <w:t>Reader</w:t>
      </w:r>
      <w:proofErr w:type="spellEnd"/>
      <w:r w:rsidRPr="00907815">
        <w:rPr>
          <w:rFonts w:eastAsia="Times New Roman" w:cs="Calibri"/>
          <w:lang w:eastAsia="pl-PL"/>
        </w:rPr>
        <w:t xml:space="preserve"> lub inny obsługujący format plików .pdf,</w:t>
      </w:r>
    </w:p>
    <w:p w:rsidR="007A10F3" w:rsidRPr="00907815" w:rsidRDefault="007A10F3" w:rsidP="007A10F3">
      <w:pPr>
        <w:numPr>
          <w:ilvl w:val="0"/>
          <w:numId w:val="34"/>
        </w:numPr>
        <w:jc w:val="both"/>
        <w:textAlignment w:val="baseline"/>
        <w:rPr>
          <w:rFonts w:eastAsia="Times New Roman" w:cs="Calibri"/>
          <w:lang w:eastAsia="pl-PL"/>
        </w:rPr>
      </w:pPr>
      <w:r w:rsidRPr="00907815">
        <w:rPr>
          <w:rFonts w:eastAsia="Times New Roman" w:cs="Calibri"/>
          <w:lang w:eastAsia="pl-PL"/>
        </w:rPr>
        <w:t>Platformazakupowa.pl działa według standardu przyjętego w komunikacji sieciowej - kodowanie UTF8,</w:t>
      </w:r>
    </w:p>
    <w:p w:rsidR="007A10F3" w:rsidRPr="00907815" w:rsidRDefault="007A10F3" w:rsidP="007A10F3">
      <w:pPr>
        <w:numPr>
          <w:ilvl w:val="0"/>
          <w:numId w:val="34"/>
        </w:numPr>
        <w:jc w:val="both"/>
        <w:textAlignment w:val="baseline"/>
        <w:rPr>
          <w:rFonts w:eastAsia="Times New Roman" w:cs="Calibri"/>
          <w:lang w:eastAsia="pl-PL"/>
        </w:rPr>
      </w:pPr>
      <w:r w:rsidRPr="00907815">
        <w:rPr>
          <w:rFonts w:eastAsia="Times New Roman" w:cs="Calibri"/>
          <w:lang w:eastAsia="pl-PL"/>
        </w:rPr>
        <w:t>Oznaczenie czasu odbioru danych przez platformę zakupową stanowi datę oraz dokładny czas (</w:t>
      </w:r>
      <w:proofErr w:type="spellStart"/>
      <w:r w:rsidRPr="00907815">
        <w:rPr>
          <w:rFonts w:eastAsia="Times New Roman" w:cs="Calibri"/>
          <w:lang w:eastAsia="pl-PL"/>
        </w:rPr>
        <w:t>hh:mm:ss</w:t>
      </w:r>
      <w:proofErr w:type="spellEnd"/>
      <w:r w:rsidRPr="00907815">
        <w:rPr>
          <w:rFonts w:eastAsia="Times New Roman" w:cs="Calibri"/>
          <w:lang w:eastAsia="pl-PL"/>
        </w:rPr>
        <w:t>) generow</w:t>
      </w:r>
      <w:r w:rsidR="00E752EC" w:rsidRPr="00907815">
        <w:rPr>
          <w:rFonts w:eastAsia="Times New Roman" w:cs="Calibri"/>
          <w:lang w:eastAsia="pl-PL"/>
        </w:rPr>
        <w:t>any wg</w:t>
      </w:r>
      <w:r w:rsidRPr="00907815">
        <w:rPr>
          <w:rFonts w:eastAsia="Times New Roman" w:cs="Calibri"/>
          <w:lang w:eastAsia="pl-PL"/>
        </w:rPr>
        <w:t xml:space="preserve"> czasu lokalnego serwera synchronizowanego z zegarem Głównego Urzędu Miar.</w:t>
      </w:r>
    </w:p>
    <w:p w:rsidR="007A10F3" w:rsidRPr="00907815" w:rsidRDefault="007A10F3" w:rsidP="007A10F3">
      <w:pPr>
        <w:numPr>
          <w:ilvl w:val="0"/>
          <w:numId w:val="34"/>
        </w:numPr>
        <w:jc w:val="both"/>
        <w:textAlignment w:val="baseline"/>
        <w:rPr>
          <w:rFonts w:eastAsia="Times New Roman" w:cs="Calibri"/>
          <w:lang w:eastAsia="pl-PL"/>
        </w:rPr>
      </w:pPr>
      <w:r w:rsidRPr="00907815">
        <w:rPr>
          <w:rFonts w:eastAsia="Times New Roman" w:cs="Calibri"/>
          <w:lang w:eastAsia="pl-PL"/>
        </w:rPr>
        <w:t xml:space="preserve">Wykonawca, przystępując do niniejszego postępowania o udzielenie zamówienia:: </w:t>
      </w:r>
    </w:p>
    <w:p w:rsidR="007A10F3" w:rsidRPr="00907815" w:rsidRDefault="007A10F3" w:rsidP="007A10F3">
      <w:pPr>
        <w:numPr>
          <w:ilvl w:val="2"/>
          <w:numId w:val="35"/>
        </w:numPr>
        <w:ind w:left="1701" w:hanging="567"/>
        <w:jc w:val="both"/>
        <w:textAlignment w:val="baseline"/>
        <w:rPr>
          <w:rFonts w:eastAsia="Times New Roman" w:cs="Calibri"/>
          <w:lang w:eastAsia="pl-PL"/>
        </w:rPr>
      </w:pPr>
      <w:r w:rsidRPr="00907815">
        <w:rPr>
          <w:rFonts w:eastAsia="Times New Roman" w:cs="Calibri"/>
          <w:lang w:eastAsia="pl-PL"/>
        </w:rPr>
        <w:t xml:space="preserve">akceptuje warunki korzystania z </w:t>
      </w:r>
      <w:hyperlink r:id="rId24" w:history="1">
        <w:r w:rsidRPr="00907815">
          <w:rPr>
            <w:rStyle w:val="Hipercze"/>
            <w:rFonts w:eastAsia="Times New Roman" w:cs="Calibri"/>
            <w:lang w:eastAsia="pl-PL"/>
          </w:rPr>
          <w:t>platformazakupowa.pl</w:t>
        </w:r>
      </w:hyperlink>
      <w:r w:rsidRPr="00907815">
        <w:rPr>
          <w:rFonts w:eastAsia="Times New Roman" w:cs="Calibri"/>
          <w:lang w:eastAsia="pl-PL"/>
        </w:rPr>
        <w:t xml:space="preserve"> określone w Regulaminie zamieszczonym na stronie internetowej </w:t>
      </w:r>
      <w:hyperlink r:id="rId25" w:history="1">
        <w:r w:rsidRPr="00907815">
          <w:rPr>
            <w:rStyle w:val="Hipercze"/>
            <w:rFonts w:eastAsia="Times New Roman" w:cs="Calibri"/>
            <w:lang w:eastAsia="pl-PL"/>
          </w:rPr>
          <w:t>pod linkiem</w:t>
        </w:r>
      </w:hyperlink>
      <w:r w:rsidRPr="00907815">
        <w:rPr>
          <w:rFonts w:eastAsia="Times New Roman" w:cs="Calibri"/>
          <w:lang w:eastAsia="pl-PL"/>
        </w:rPr>
        <w:t>  w zakładce „Regulamin" oraz uznaje go za wiążący,</w:t>
      </w:r>
    </w:p>
    <w:p w:rsidR="007A10F3" w:rsidRPr="00907815" w:rsidRDefault="007A10F3" w:rsidP="007A10F3">
      <w:pPr>
        <w:numPr>
          <w:ilvl w:val="2"/>
          <w:numId w:val="35"/>
        </w:numPr>
        <w:ind w:left="1701" w:hanging="567"/>
        <w:jc w:val="both"/>
        <w:textAlignment w:val="baseline"/>
        <w:rPr>
          <w:rFonts w:eastAsia="Times New Roman" w:cs="Calibri"/>
          <w:color w:val="0000FF"/>
          <w:lang w:eastAsia="pl-PL"/>
        </w:rPr>
      </w:pPr>
      <w:r w:rsidRPr="00907815">
        <w:rPr>
          <w:rFonts w:eastAsia="Times New Roman" w:cs="Calibri"/>
          <w:lang w:eastAsia="pl-PL"/>
        </w:rPr>
        <w:t xml:space="preserve">zapoznał i stosuje się do Instrukcji składania ofert/wniosków dostępnej </w:t>
      </w:r>
      <w:hyperlink r:id="rId26" w:history="1">
        <w:r w:rsidRPr="00907815">
          <w:rPr>
            <w:rStyle w:val="Hipercze"/>
            <w:rFonts w:eastAsia="Times New Roman" w:cs="Calibri"/>
            <w:bCs/>
            <w:lang w:eastAsia="pl-PL"/>
          </w:rPr>
          <w:t>pod linkiem</w:t>
        </w:r>
      </w:hyperlink>
    </w:p>
    <w:p w:rsidR="007A10F3" w:rsidRPr="00907815" w:rsidRDefault="007A10F3" w:rsidP="007A10F3">
      <w:pPr>
        <w:numPr>
          <w:ilvl w:val="0"/>
          <w:numId w:val="33"/>
        </w:numPr>
        <w:ind w:left="709" w:hanging="283"/>
        <w:jc w:val="both"/>
        <w:rPr>
          <w:rFonts w:eastAsia="Times New Roman" w:cs="Calibri"/>
          <w:lang w:eastAsia="pl-PL"/>
        </w:rPr>
      </w:pPr>
      <w:r w:rsidRPr="00907815">
        <w:rPr>
          <w:rFonts w:eastAsia="Times New Roman" w:cs="Calibri"/>
          <w:b/>
          <w:lang w:eastAsia="pl-PL"/>
        </w:rPr>
        <w:t xml:space="preserve">Zamawiający nie ponosi odpowiedzialności za złożenie oferty w sposób niezgodny z Instrukcją korzystania z </w:t>
      </w:r>
      <w:bookmarkStart w:id="4" w:name="_Hlk64278527"/>
      <w:r w:rsidR="00E273F9" w:rsidRPr="00907815">
        <w:rPr>
          <w:rFonts w:cs="Calibri"/>
          <w:color w:val="0000FF"/>
        </w:rPr>
        <w:fldChar w:fldCharType="begin"/>
      </w:r>
      <w:r w:rsidRPr="00907815">
        <w:rPr>
          <w:rFonts w:cs="Calibri"/>
          <w:color w:val="0000FF"/>
        </w:rPr>
        <w:instrText xml:space="preserve"> HYPERLINK "http://platformazakupowa.pl/" </w:instrText>
      </w:r>
      <w:r w:rsidR="00E273F9" w:rsidRPr="00907815">
        <w:rPr>
          <w:rFonts w:cs="Calibri"/>
          <w:color w:val="0000FF"/>
        </w:rPr>
        <w:fldChar w:fldCharType="separate"/>
      </w:r>
      <w:r w:rsidRPr="00907815">
        <w:rPr>
          <w:rStyle w:val="Hipercze"/>
          <w:rFonts w:eastAsia="Times New Roman" w:cs="Calibri"/>
          <w:lang w:eastAsia="pl-PL"/>
        </w:rPr>
        <w:t>platformazakupowa.pl</w:t>
      </w:r>
      <w:r w:rsidR="00E273F9" w:rsidRPr="00907815">
        <w:rPr>
          <w:rFonts w:cs="Calibri"/>
          <w:color w:val="0000FF"/>
        </w:rPr>
        <w:fldChar w:fldCharType="end"/>
      </w:r>
      <w:r w:rsidRPr="00907815">
        <w:rPr>
          <w:rFonts w:eastAsia="Times New Roman" w:cs="Calibri"/>
          <w:color w:val="0000FF"/>
          <w:lang w:eastAsia="pl-PL"/>
        </w:rPr>
        <w:t>,</w:t>
      </w:r>
      <w:r w:rsidRPr="00907815">
        <w:rPr>
          <w:rFonts w:eastAsia="Times New Roman" w:cs="Calibri"/>
          <w:lang w:eastAsia="pl-PL"/>
        </w:rPr>
        <w:t xml:space="preserve"> </w:t>
      </w:r>
      <w:bookmarkEnd w:id="4"/>
      <w:r w:rsidRPr="00907815">
        <w:rPr>
          <w:rFonts w:eastAsia="Times New Roman" w:cs="Calibri"/>
          <w:lang w:eastAsia="pl-P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rsidR="007A10F3" w:rsidRPr="00907815" w:rsidRDefault="007A10F3" w:rsidP="007A10F3">
      <w:pPr>
        <w:numPr>
          <w:ilvl w:val="0"/>
          <w:numId w:val="33"/>
        </w:numPr>
        <w:ind w:left="709" w:hanging="283"/>
        <w:jc w:val="both"/>
        <w:rPr>
          <w:rFonts w:eastAsia="Times New Roman" w:cs="Calibri"/>
        </w:rPr>
      </w:pPr>
      <w:r w:rsidRPr="00907815">
        <w:rPr>
          <w:rFonts w:eastAsia="Times New Roman" w:cs="Calibri"/>
        </w:rPr>
        <w:t xml:space="preserve">Zamawiający informuje, że instrukcje korzystania z </w:t>
      </w:r>
      <w:hyperlink r:id="rId27" w:history="1">
        <w:r w:rsidRPr="00907815">
          <w:rPr>
            <w:rStyle w:val="Hipercze"/>
            <w:rFonts w:eastAsia="Times New Roman" w:cs="Calibri"/>
          </w:rPr>
          <w:t>platformazakupowa.pl</w:t>
        </w:r>
      </w:hyperlink>
      <w:r w:rsidRPr="00907815">
        <w:rPr>
          <w:rFonts w:eastAsia="Times New Roman" w:cs="Calibri"/>
        </w:rPr>
        <w:t xml:space="preserve"> dotyczące w szczególności logowania, składania wniosków o wyjaśnienie treści WZ, składania ofert oraz innych czynności podejmowanych w niniejszym postępowaniu przy użyciu </w:t>
      </w:r>
      <w:hyperlink r:id="rId28" w:history="1">
        <w:r w:rsidRPr="00907815">
          <w:rPr>
            <w:rStyle w:val="Hipercze"/>
            <w:rFonts w:eastAsia="Times New Roman" w:cs="Calibri"/>
          </w:rPr>
          <w:t>platformazakupowa.pl</w:t>
        </w:r>
      </w:hyperlink>
      <w:r w:rsidRPr="00907815">
        <w:rPr>
          <w:rFonts w:eastAsia="Times New Roman" w:cs="Calibri"/>
        </w:rPr>
        <w:t xml:space="preserve"> znajdują się w zakładce „Instrukcje dla Wykonawców" na stronie internetowej pod adresem: </w:t>
      </w:r>
      <w:hyperlink r:id="rId29" w:history="1">
        <w:r w:rsidRPr="00907815">
          <w:rPr>
            <w:rStyle w:val="Hipercze"/>
            <w:rFonts w:eastAsia="Times New Roman" w:cs="Calibri"/>
          </w:rPr>
          <w:t>https://platformazakupowa.pl/strona/45-instrukcje</w:t>
        </w:r>
      </w:hyperlink>
    </w:p>
    <w:p w:rsidR="007A10F3" w:rsidRPr="00907815" w:rsidRDefault="007A10F3" w:rsidP="007A10F3">
      <w:pPr>
        <w:numPr>
          <w:ilvl w:val="0"/>
          <w:numId w:val="33"/>
        </w:numPr>
        <w:ind w:left="709" w:right="92" w:hanging="283"/>
        <w:jc w:val="both"/>
        <w:rPr>
          <w:rFonts w:eastAsia="Times New Roman" w:cs="Calibri"/>
          <w:color w:val="000000" w:themeColor="text1"/>
          <w:lang w:eastAsia="pl-PL"/>
        </w:rPr>
      </w:pPr>
      <w:r w:rsidRPr="00907815">
        <w:rPr>
          <w:rFonts w:eastAsia="Times New Roman" w:cs="Calibri"/>
          <w:color w:val="000000" w:themeColor="text1"/>
          <w:lang w:eastAsia="pl-PL"/>
        </w:rPr>
        <w:t>W korespondencji kierowanej do Zamawiającego Dostawcy powinni posługiwać się numerem przedmiotowego postępowania.</w:t>
      </w:r>
    </w:p>
    <w:p w:rsidR="00A148DD" w:rsidRPr="00907815" w:rsidRDefault="00A148DD" w:rsidP="00A148DD">
      <w:pPr>
        <w:spacing w:line="240" w:lineRule="auto"/>
        <w:rPr>
          <w:rFonts w:cs="Calibri"/>
          <w:b/>
          <w:bCs/>
        </w:rPr>
      </w:pPr>
    </w:p>
    <w:p w:rsidR="000838D4" w:rsidRPr="00907815" w:rsidRDefault="00930738" w:rsidP="001E1632">
      <w:pPr>
        <w:shd w:val="clear" w:color="auto" w:fill="DAEEF3" w:themeFill="accent5" w:themeFillTint="33"/>
        <w:tabs>
          <w:tab w:val="left" w:pos="426"/>
        </w:tabs>
        <w:spacing w:after="120"/>
        <w:rPr>
          <w:rFonts w:cs="Calibri"/>
          <w:b/>
          <w:bCs/>
        </w:rPr>
      </w:pPr>
      <w:r w:rsidRPr="00907815">
        <w:rPr>
          <w:rFonts w:cs="Calibri"/>
          <w:b/>
          <w:bCs/>
        </w:rPr>
        <w:t>IX</w:t>
      </w:r>
      <w:r w:rsidR="001E1632">
        <w:rPr>
          <w:rFonts w:cs="Calibri"/>
          <w:b/>
          <w:bCs/>
        </w:rPr>
        <w:t>.</w:t>
      </w:r>
      <w:r w:rsidR="001E1632">
        <w:rPr>
          <w:rFonts w:cs="Calibri"/>
          <w:b/>
          <w:bCs/>
        </w:rPr>
        <w:tab/>
      </w:r>
      <w:r w:rsidR="0022297C" w:rsidRPr="00907815">
        <w:rPr>
          <w:rFonts w:cs="Calibri"/>
          <w:b/>
          <w:bCs/>
        </w:rPr>
        <w:t>Wadium</w:t>
      </w:r>
    </w:p>
    <w:p w:rsidR="005B1E0C" w:rsidRPr="00907815" w:rsidRDefault="005B1E0C" w:rsidP="00F561E6">
      <w:pPr>
        <w:autoSpaceDE w:val="0"/>
        <w:autoSpaceDN w:val="0"/>
        <w:adjustRightInd w:val="0"/>
        <w:spacing w:after="240"/>
        <w:jc w:val="both"/>
        <w:rPr>
          <w:rFonts w:cs="Calibri"/>
        </w:rPr>
      </w:pPr>
      <w:r w:rsidRPr="00907815">
        <w:rPr>
          <w:rFonts w:cs="Calibri"/>
        </w:rPr>
        <w:t>Zamawiający nie wymaga wadium.</w:t>
      </w:r>
    </w:p>
    <w:p w:rsidR="000838D4" w:rsidRPr="00907815" w:rsidRDefault="00930738" w:rsidP="001E1632">
      <w:pPr>
        <w:shd w:val="clear" w:color="auto" w:fill="DAEEF3" w:themeFill="accent5" w:themeFillTint="33"/>
        <w:autoSpaceDE w:val="0"/>
        <w:autoSpaceDN w:val="0"/>
        <w:adjustRightInd w:val="0"/>
        <w:spacing w:after="120"/>
        <w:ind w:left="426" w:hanging="426"/>
        <w:jc w:val="both"/>
        <w:rPr>
          <w:rFonts w:cs="Calibri"/>
          <w:b/>
          <w:bCs/>
        </w:rPr>
      </w:pPr>
      <w:r w:rsidRPr="00907815">
        <w:rPr>
          <w:rFonts w:cs="Calibri"/>
          <w:b/>
          <w:bCs/>
        </w:rPr>
        <w:t>X</w:t>
      </w:r>
      <w:r w:rsidR="001E1632">
        <w:rPr>
          <w:rFonts w:cs="Calibri"/>
          <w:b/>
          <w:bCs/>
        </w:rPr>
        <w:t>.</w:t>
      </w:r>
      <w:r w:rsidR="001E1632">
        <w:rPr>
          <w:rFonts w:cs="Calibri"/>
          <w:b/>
          <w:bCs/>
        </w:rPr>
        <w:tab/>
      </w:r>
      <w:r w:rsidR="00365D9C" w:rsidRPr="00907815">
        <w:rPr>
          <w:rFonts w:cs="Calibri"/>
          <w:b/>
          <w:bCs/>
        </w:rPr>
        <w:t>Termin związania ofertą</w:t>
      </w:r>
    </w:p>
    <w:p w:rsidR="000838D4" w:rsidRPr="00907815" w:rsidRDefault="00930738" w:rsidP="00907815">
      <w:pPr>
        <w:autoSpaceDE w:val="0"/>
        <w:autoSpaceDN w:val="0"/>
        <w:adjustRightInd w:val="0"/>
        <w:ind w:left="426" w:hanging="426"/>
        <w:jc w:val="both"/>
        <w:rPr>
          <w:rFonts w:cs="Calibri"/>
        </w:rPr>
      </w:pPr>
      <w:r w:rsidRPr="00907815">
        <w:rPr>
          <w:rFonts w:cs="Calibri"/>
        </w:rPr>
        <w:t>X</w:t>
      </w:r>
      <w:r w:rsidR="0022297C" w:rsidRPr="00907815">
        <w:rPr>
          <w:rFonts w:cs="Calibri"/>
        </w:rPr>
        <w:t>.1.</w:t>
      </w:r>
      <w:r w:rsidR="00591CD9" w:rsidRPr="00907815">
        <w:rPr>
          <w:rFonts w:cs="Calibri"/>
        </w:rPr>
        <w:tab/>
      </w:r>
      <w:r w:rsidR="0022297C" w:rsidRPr="00907815">
        <w:rPr>
          <w:rFonts w:cs="Calibri"/>
        </w:rPr>
        <w:t xml:space="preserve">Termin związania ofertą </w:t>
      </w:r>
      <w:r w:rsidR="003E71D6" w:rsidRPr="00907815">
        <w:rPr>
          <w:rFonts w:cs="Calibri"/>
          <w:bCs/>
          <w:spacing w:val="-2"/>
        </w:rPr>
        <w:t>–</w:t>
      </w:r>
      <w:r w:rsidR="0022297C" w:rsidRPr="00907815">
        <w:rPr>
          <w:rFonts w:cs="Calibri"/>
        </w:rPr>
        <w:t xml:space="preserve"> </w:t>
      </w:r>
      <w:r w:rsidR="000135C0" w:rsidRPr="00907815">
        <w:rPr>
          <w:rFonts w:cs="Calibri"/>
          <w:b/>
          <w:bCs/>
        </w:rPr>
        <w:t>3</w:t>
      </w:r>
      <w:r w:rsidR="0022297C" w:rsidRPr="00907815">
        <w:rPr>
          <w:rFonts w:cs="Calibri"/>
          <w:b/>
          <w:bCs/>
        </w:rPr>
        <w:t xml:space="preserve">0 dni </w:t>
      </w:r>
      <w:r w:rsidR="0022297C" w:rsidRPr="00907815">
        <w:rPr>
          <w:rFonts w:cs="Calibri"/>
        </w:rPr>
        <w:t>od upływu terminu składania ofert.</w:t>
      </w:r>
    </w:p>
    <w:p w:rsidR="000838D4" w:rsidRPr="00907815" w:rsidRDefault="00930738" w:rsidP="00907815">
      <w:pPr>
        <w:autoSpaceDE w:val="0"/>
        <w:autoSpaceDN w:val="0"/>
        <w:adjustRightInd w:val="0"/>
        <w:ind w:left="426" w:hanging="426"/>
        <w:jc w:val="both"/>
        <w:rPr>
          <w:rFonts w:cs="Calibri"/>
        </w:rPr>
      </w:pPr>
      <w:r w:rsidRPr="00907815">
        <w:rPr>
          <w:rFonts w:cs="Calibri"/>
        </w:rPr>
        <w:t>X</w:t>
      </w:r>
      <w:r w:rsidR="0022297C" w:rsidRPr="00907815">
        <w:rPr>
          <w:rFonts w:cs="Calibri"/>
        </w:rPr>
        <w:t xml:space="preserve">.2. </w:t>
      </w:r>
      <w:r w:rsidR="00591CD9" w:rsidRPr="00907815">
        <w:rPr>
          <w:rFonts w:cs="Calibri"/>
        </w:rPr>
        <w:tab/>
      </w:r>
      <w:r w:rsidR="0022297C" w:rsidRPr="00907815">
        <w:rPr>
          <w:rFonts w:cs="Calibri"/>
        </w:rPr>
        <w:t>Zamawiający może tylko raz, co najmniej 3 dni przed</w:t>
      </w:r>
      <w:r w:rsidR="006A39DC" w:rsidRPr="00907815">
        <w:rPr>
          <w:rFonts w:cs="Calibri"/>
        </w:rPr>
        <w:t xml:space="preserve"> </w:t>
      </w:r>
      <w:r w:rsidR="0022297C" w:rsidRPr="00907815">
        <w:rPr>
          <w:rFonts w:cs="Calibri"/>
        </w:rPr>
        <w:t>upływem terminu związania ofertą, zwrócić się do Wykonawców o wyrażenie zgody na</w:t>
      </w:r>
      <w:r w:rsidR="006A39DC" w:rsidRPr="00907815">
        <w:rPr>
          <w:rFonts w:cs="Calibri"/>
        </w:rPr>
        <w:t xml:space="preserve"> </w:t>
      </w:r>
      <w:r w:rsidR="0022297C" w:rsidRPr="00907815">
        <w:rPr>
          <w:rFonts w:cs="Calibri"/>
        </w:rPr>
        <w:t>przedłużenie tego terminu o</w:t>
      </w:r>
      <w:r w:rsidR="00C6505C">
        <w:rPr>
          <w:rFonts w:cs="Calibri"/>
        </w:rPr>
        <w:t xml:space="preserve"> </w:t>
      </w:r>
      <w:r w:rsidR="0022297C" w:rsidRPr="00907815">
        <w:rPr>
          <w:rFonts w:cs="Calibri"/>
        </w:rPr>
        <w:t xml:space="preserve">oznaczony okres, nie dłużej jednak niż </w:t>
      </w:r>
      <w:r w:rsidR="000135C0" w:rsidRPr="00907815">
        <w:rPr>
          <w:rFonts w:cs="Calibri"/>
        </w:rPr>
        <w:t>3</w:t>
      </w:r>
      <w:r w:rsidR="0022297C" w:rsidRPr="00907815">
        <w:rPr>
          <w:rFonts w:cs="Calibri"/>
        </w:rPr>
        <w:t>0 dni.</w:t>
      </w:r>
      <w:r w:rsidR="005D4B3C" w:rsidRPr="00907815">
        <w:rPr>
          <w:rFonts w:cs="Calibri"/>
        </w:rPr>
        <w:t xml:space="preserve"> Brak wyrażenia zgody na warunkach</w:t>
      </w:r>
      <w:r w:rsidR="007470DA" w:rsidRPr="00907815">
        <w:rPr>
          <w:rFonts w:cs="Calibri"/>
        </w:rPr>
        <w:t>,</w:t>
      </w:r>
      <w:r w:rsidR="005D4B3C" w:rsidRPr="00907815">
        <w:rPr>
          <w:rFonts w:cs="Calibri"/>
        </w:rPr>
        <w:t xml:space="preserve"> jakie określił Zamawiający powoduje </w:t>
      </w:r>
      <w:r w:rsidR="007163BE" w:rsidRPr="00907815">
        <w:rPr>
          <w:rFonts w:cs="Calibri"/>
        </w:rPr>
        <w:t xml:space="preserve">odrzucenie oferty </w:t>
      </w:r>
      <w:r w:rsidR="005D4B3C" w:rsidRPr="00907815">
        <w:rPr>
          <w:rFonts w:cs="Calibri"/>
        </w:rPr>
        <w:t xml:space="preserve">Wykonawcy z postępowania. </w:t>
      </w:r>
    </w:p>
    <w:p w:rsidR="0022297C" w:rsidRDefault="00930738" w:rsidP="00907815">
      <w:pPr>
        <w:autoSpaceDE w:val="0"/>
        <w:autoSpaceDN w:val="0"/>
        <w:adjustRightInd w:val="0"/>
        <w:ind w:left="426" w:hanging="426"/>
        <w:jc w:val="both"/>
        <w:rPr>
          <w:rFonts w:cs="Calibri"/>
        </w:rPr>
      </w:pPr>
      <w:r w:rsidRPr="00907815">
        <w:rPr>
          <w:rFonts w:cs="Calibri"/>
        </w:rPr>
        <w:t>X</w:t>
      </w:r>
      <w:r w:rsidR="0054788C" w:rsidRPr="00907815">
        <w:rPr>
          <w:rFonts w:cs="Calibri"/>
        </w:rPr>
        <w:t>.3</w:t>
      </w:r>
      <w:r w:rsidR="0022297C" w:rsidRPr="00907815">
        <w:rPr>
          <w:rFonts w:cs="Calibri"/>
        </w:rPr>
        <w:t xml:space="preserve">. </w:t>
      </w:r>
      <w:r w:rsidR="00591CD9" w:rsidRPr="00907815">
        <w:rPr>
          <w:rFonts w:cs="Calibri"/>
        </w:rPr>
        <w:tab/>
      </w:r>
      <w:r w:rsidR="0022297C" w:rsidRPr="00907815">
        <w:rPr>
          <w:rFonts w:cs="Calibri"/>
        </w:rPr>
        <w:t>Bieg terminu związania ofertą rozpoczyna się z upływem terminu składania ofert.</w:t>
      </w:r>
    </w:p>
    <w:p w:rsidR="001E1632" w:rsidRDefault="001E1632" w:rsidP="00907815">
      <w:pPr>
        <w:autoSpaceDE w:val="0"/>
        <w:autoSpaceDN w:val="0"/>
        <w:adjustRightInd w:val="0"/>
        <w:ind w:left="426" w:hanging="426"/>
        <w:jc w:val="both"/>
        <w:rPr>
          <w:rFonts w:cs="Calibri"/>
        </w:rPr>
      </w:pPr>
    </w:p>
    <w:p w:rsidR="001E1632" w:rsidRPr="00907815" w:rsidRDefault="001E1632" w:rsidP="00907815">
      <w:pPr>
        <w:autoSpaceDE w:val="0"/>
        <w:autoSpaceDN w:val="0"/>
        <w:adjustRightInd w:val="0"/>
        <w:ind w:left="426" w:hanging="426"/>
        <w:jc w:val="both"/>
        <w:rPr>
          <w:rFonts w:cs="Calibri"/>
        </w:rPr>
      </w:pPr>
    </w:p>
    <w:p w:rsidR="000838D4" w:rsidRPr="00907815" w:rsidRDefault="00930738" w:rsidP="001E1632">
      <w:pPr>
        <w:shd w:val="clear" w:color="auto" w:fill="DAEEF3" w:themeFill="accent5" w:themeFillTint="33"/>
        <w:tabs>
          <w:tab w:val="left" w:pos="426"/>
        </w:tabs>
        <w:autoSpaceDE w:val="0"/>
        <w:autoSpaceDN w:val="0"/>
        <w:adjustRightInd w:val="0"/>
        <w:spacing w:after="120"/>
        <w:jc w:val="both"/>
        <w:rPr>
          <w:rFonts w:cs="Calibri"/>
          <w:b/>
          <w:bCs/>
        </w:rPr>
      </w:pPr>
      <w:r w:rsidRPr="00907815">
        <w:rPr>
          <w:rFonts w:cs="Calibri"/>
          <w:b/>
          <w:bCs/>
        </w:rPr>
        <w:lastRenderedPageBreak/>
        <w:t>XI</w:t>
      </w:r>
      <w:r w:rsidR="0022297C" w:rsidRPr="00907815">
        <w:rPr>
          <w:rFonts w:cs="Calibri"/>
          <w:b/>
          <w:bCs/>
        </w:rPr>
        <w:t xml:space="preserve">. </w:t>
      </w:r>
      <w:r w:rsidR="001E1632">
        <w:rPr>
          <w:rFonts w:cs="Calibri"/>
          <w:b/>
          <w:bCs/>
        </w:rPr>
        <w:tab/>
      </w:r>
      <w:r w:rsidR="0022297C" w:rsidRPr="00907815">
        <w:rPr>
          <w:rFonts w:cs="Calibri"/>
          <w:b/>
          <w:bCs/>
        </w:rPr>
        <w:t>O</w:t>
      </w:r>
      <w:r w:rsidR="00365D9C" w:rsidRPr="00907815">
        <w:rPr>
          <w:rFonts w:cs="Calibri"/>
          <w:b/>
          <w:bCs/>
        </w:rPr>
        <w:t>pis sposobu przygotowania ofert</w:t>
      </w:r>
    </w:p>
    <w:p w:rsidR="0022297C" w:rsidRPr="00907815" w:rsidRDefault="00930738" w:rsidP="00FA03F3">
      <w:pPr>
        <w:autoSpaceDE w:val="0"/>
        <w:autoSpaceDN w:val="0"/>
        <w:adjustRightInd w:val="0"/>
        <w:jc w:val="both"/>
        <w:rPr>
          <w:rFonts w:cs="Calibri"/>
        </w:rPr>
      </w:pPr>
      <w:r w:rsidRPr="00907815">
        <w:rPr>
          <w:rFonts w:cs="Calibri"/>
        </w:rPr>
        <w:t>XI</w:t>
      </w:r>
      <w:r w:rsidR="0022297C" w:rsidRPr="00907815">
        <w:rPr>
          <w:rFonts w:cs="Calibri"/>
        </w:rPr>
        <w:t>.1. Dokumenty składające się na ofertę:</w:t>
      </w:r>
    </w:p>
    <w:p w:rsidR="0022297C" w:rsidRPr="00907815" w:rsidRDefault="0022297C" w:rsidP="007A10F3">
      <w:pPr>
        <w:numPr>
          <w:ilvl w:val="0"/>
          <w:numId w:val="12"/>
        </w:numPr>
        <w:autoSpaceDE w:val="0"/>
        <w:autoSpaceDN w:val="0"/>
        <w:adjustRightInd w:val="0"/>
        <w:ind w:left="993" w:hanging="426"/>
        <w:jc w:val="both"/>
        <w:rPr>
          <w:rFonts w:cs="Calibri"/>
          <w:bCs/>
        </w:rPr>
      </w:pPr>
      <w:r w:rsidRPr="00907815">
        <w:rPr>
          <w:rFonts w:cs="Calibri"/>
        </w:rPr>
        <w:t xml:space="preserve">formularz oferty </w:t>
      </w:r>
      <w:r w:rsidR="00C45777" w:rsidRPr="00907815">
        <w:rPr>
          <w:rFonts w:cs="Calibri"/>
          <w:b/>
          <w:bCs/>
        </w:rPr>
        <w:t>– Z</w:t>
      </w:r>
      <w:r w:rsidRPr="00907815">
        <w:rPr>
          <w:rFonts w:cs="Calibri"/>
          <w:b/>
          <w:bCs/>
        </w:rPr>
        <w:t xml:space="preserve">ałącznik Nr 1 </w:t>
      </w:r>
      <w:r w:rsidRPr="00907815">
        <w:rPr>
          <w:rFonts w:cs="Calibri"/>
          <w:b/>
        </w:rPr>
        <w:t>do IDW</w:t>
      </w:r>
      <w:r w:rsidRPr="00907815">
        <w:rPr>
          <w:rFonts w:cs="Calibri"/>
        </w:rPr>
        <w:t xml:space="preserve"> wraz z wypełnionym</w:t>
      </w:r>
      <w:r w:rsidR="000F7618" w:rsidRPr="00907815">
        <w:rPr>
          <w:rFonts w:cs="Calibri"/>
        </w:rPr>
        <w:t>i</w:t>
      </w:r>
      <w:r w:rsidRPr="00907815">
        <w:rPr>
          <w:rFonts w:cs="Calibri"/>
        </w:rPr>
        <w:t xml:space="preserve"> i podpisanym</w:t>
      </w:r>
      <w:r w:rsidR="000F7618" w:rsidRPr="00907815">
        <w:rPr>
          <w:rFonts w:cs="Calibri"/>
        </w:rPr>
        <w:t>i</w:t>
      </w:r>
      <w:r w:rsidR="006A39DC" w:rsidRPr="00907815">
        <w:rPr>
          <w:rFonts w:cs="Calibri"/>
        </w:rPr>
        <w:t xml:space="preserve"> </w:t>
      </w:r>
      <w:r w:rsidRPr="00907815">
        <w:rPr>
          <w:rFonts w:cs="Calibri"/>
          <w:bCs/>
        </w:rPr>
        <w:t>Załącznik</w:t>
      </w:r>
      <w:r w:rsidR="000F7618" w:rsidRPr="00907815">
        <w:rPr>
          <w:rFonts w:cs="Calibri"/>
          <w:bCs/>
        </w:rPr>
        <w:t>ami</w:t>
      </w:r>
      <w:r w:rsidRPr="00907815">
        <w:rPr>
          <w:rFonts w:cs="Calibri"/>
          <w:bCs/>
        </w:rPr>
        <w:t xml:space="preserve"> do Oferty</w:t>
      </w:r>
      <w:r w:rsidR="003E71D6" w:rsidRPr="00907815">
        <w:rPr>
          <w:rFonts w:cs="Calibri"/>
          <w:bCs/>
        </w:rPr>
        <w:t>,</w:t>
      </w:r>
      <w:r w:rsidR="00067CF8" w:rsidRPr="00907815">
        <w:rPr>
          <w:rFonts w:cs="Calibri"/>
          <w:bCs/>
        </w:rPr>
        <w:t xml:space="preserve"> zgodnie z pkt. XXII,</w:t>
      </w:r>
    </w:p>
    <w:p w:rsidR="0022297C" w:rsidRPr="00907815" w:rsidRDefault="0022297C" w:rsidP="007A10F3">
      <w:pPr>
        <w:numPr>
          <w:ilvl w:val="0"/>
          <w:numId w:val="12"/>
        </w:numPr>
        <w:autoSpaceDE w:val="0"/>
        <w:autoSpaceDN w:val="0"/>
        <w:adjustRightInd w:val="0"/>
        <w:ind w:left="993" w:hanging="426"/>
        <w:jc w:val="both"/>
        <w:rPr>
          <w:rFonts w:cs="Calibri"/>
        </w:rPr>
      </w:pPr>
      <w:r w:rsidRPr="00907815">
        <w:rPr>
          <w:rFonts w:cs="Calibri"/>
        </w:rPr>
        <w:t>dokumenty p</w:t>
      </w:r>
      <w:r w:rsidR="006B138A" w:rsidRPr="00907815">
        <w:rPr>
          <w:rFonts w:cs="Calibri"/>
        </w:rPr>
        <w:t>otwierdzające spełnienie przez W</w:t>
      </w:r>
      <w:r w:rsidRPr="00907815">
        <w:rPr>
          <w:rFonts w:cs="Calibri"/>
        </w:rPr>
        <w:t>ykonawców wymaganych warunków</w:t>
      </w:r>
      <w:r w:rsidR="006A39DC" w:rsidRPr="00907815">
        <w:rPr>
          <w:rFonts w:cs="Calibri"/>
        </w:rPr>
        <w:t xml:space="preserve"> i</w:t>
      </w:r>
      <w:r w:rsidR="00365D9C" w:rsidRPr="00907815">
        <w:rPr>
          <w:rFonts w:cs="Calibri"/>
        </w:rPr>
        <w:t> </w:t>
      </w:r>
      <w:r w:rsidR="006A39DC" w:rsidRPr="00907815">
        <w:rPr>
          <w:rFonts w:cs="Calibri"/>
        </w:rPr>
        <w:t>wykazujące brak podstaw do wykluczenia</w:t>
      </w:r>
      <w:r w:rsidRPr="00907815">
        <w:rPr>
          <w:rFonts w:cs="Calibri"/>
        </w:rPr>
        <w:t>,</w:t>
      </w:r>
      <w:r w:rsidR="006A39DC" w:rsidRPr="00907815">
        <w:rPr>
          <w:rFonts w:cs="Calibri"/>
        </w:rPr>
        <w:t xml:space="preserve"> </w:t>
      </w:r>
      <w:r w:rsidRPr="00907815">
        <w:rPr>
          <w:rFonts w:cs="Calibri"/>
        </w:rPr>
        <w:t xml:space="preserve">określone w </w:t>
      </w:r>
      <w:r w:rsidRPr="00907815">
        <w:rPr>
          <w:rFonts w:cs="Calibri"/>
          <w:b/>
          <w:bCs/>
        </w:rPr>
        <w:t xml:space="preserve">punkcie </w:t>
      </w:r>
      <w:r w:rsidR="007A10F3" w:rsidRPr="00907815">
        <w:rPr>
          <w:rFonts w:cs="Calibri"/>
          <w:b/>
          <w:bCs/>
        </w:rPr>
        <w:t>VII</w:t>
      </w:r>
      <w:r w:rsidRPr="00907815">
        <w:rPr>
          <w:rFonts w:cs="Calibri"/>
          <w:b/>
          <w:bCs/>
        </w:rPr>
        <w:t xml:space="preserve"> IDW</w:t>
      </w:r>
      <w:r w:rsidR="00365D9C" w:rsidRPr="00907815">
        <w:rPr>
          <w:rFonts w:cs="Calibri"/>
        </w:rPr>
        <w:t>,</w:t>
      </w:r>
    </w:p>
    <w:p w:rsidR="000838D4" w:rsidRPr="00907815" w:rsidRDefault="00A75761" w:rsidP="007A10F3">
      <w:pPr>
        <w:numPr>
          <w:ilvl w:val="0"/>
          <w:numId w:val="12"/>
        </w:numPr>
        <w:autoSpaceDE w:val="0"/>
        <w:autoSpaceDN w:val="0"/>
        <w:adjustRightInd w:val="0"/>
        <w:spacing w:after="120"/>
        <w:ind w:left="992" w:hanging="425"/>
        <w:jc w:val="both"/>
        <w:rPr>
          <w:rFonts w:cs="Calibri"/>
        </w:rPr>
      </w:pPr>
      <w:r w:rsidRPr="00907815">
        <w:rPr>
          <w:rFonts w:cs="Calibri"/>
        </w:rPr>
        <w:t>parafowan</w:t>
      </w:r>
      <w:r w:rsidR="001361C4" w:rsidRPr="00907815">
        <w:rPr>
          <w:rFonts w:cs="Calibri"/>
        </w:rPr>
        <w:t>y wzór umowy</w:t>
      </w:r>
      <w:r w:rsidR="00067CF8" w:rsidRPr="00907815">
        <w:rPr>
          <w:rFonts w:cs="Calibri"/>
        </w:rPr>
        <w:t xml:space="preserve"> – cz. III WZ.</w:t>
      </w:r>
    </w:p>
    <w:p w:rsidR="0022297C" w:rsidRPr="00907815" w:rsidRDefault="00930738" w:rsidP="00FA03F3">
      <w:pPr>
        <w:autoSpaceDE w:val="0"/>
        <w:autoSpaceDN w:val="0"/>
        <w:adjustRightInd w:val="0"/>
        <w:jc w:val="both"/>
        <w:rPr>
          <w:rFonts w:cs="Calibri"/>
        </w:rPr>
      </w:pPr>
      <w:r w:rsidRPr="00907815">
        <w:rPr>
          <w:rFonts w:cs="Calibri"/>
        </w:rPr>
        <w:t>XI</w:t>
      </w:r>
      <w:r w:rsidR="0022297C" w:rsidRPr="00907815">
        <w:rPr>
          <w:rFonts w:cs="Calibri"/>
        </w:rPr>
        <w:t>.2</w:t>
      </w:r>
      <w:r w:rsidR="008D2A82" w:rsidRPr="00907815">
        <w:rPr>
          <w:rFonts w:cs="Calibri"/>
        </w:rPr>
        <w:t>.</w:t>
      </w:r>
      <w:r w:rsidR="0022297C" w:rsidRPr="00907815">
        <w:rPr>
          <w:rFonts w:cs="Calibri"/>
        </w:rPr>
        <w:t xml:space="preserve"> Sposób przygotowania oferty:</w:t>
      </w:r>
    </w:p>
    <w:p w:rsidR="007A10F3" w:rsidRPr="00907815" w:rsidRDefault="007A10F3" w:rsidP="007A10F3">
      <w:pPr>
        <w:numPr>
          <w:ilvl w:val="0"/>
          <w:numId w:val="36"/>
        </w:numPr>
        <w:ind w:left="993" w:hanging="426"/>
        <w:jc w:val="both"/>
        <w:rPr>
          <w:rFonts w:eastAsia="Times New Roman" w:cs="Calibri"/>
        </w:rPr>
      </w:pPr>
      <w:r w:rsidRPr="00907815">
        <w:rPr>
          <w:rFonts w:eastAsia="Times New Roman" w:cs="Calibr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907815">
        <w:rPr>
          <w:rFonts w:eastAsia="Times New Roman" w:cs="Calibri"/>
          <w:b/>
        </w:rPr>
        <w:t xml:space="preserve">opcja rekomendowana </w:t>
      </w:r>
      <w:r w:rsidRPr="00907815">
        <w:rPr>
          <w:rFonts w:eastAsia="Times New Roman" w:cs="Calibri"/>
        </w:rPr>
        <w:t>przez</w:t>
      </w:r>
      <w:r w:rsidRPr="00907815">
        <w:rPr>
          <w:rFonts w:eastAsia="Times New Roman" w:cs="Calibri"/>
          <w:b/>
        </w:rPr>
        <w:t xml:space="preserve"> </w:t>
      </w:r>
      <w:hyperlink r:id="rId30" w:history="1">
        <w:r w:rsidRPr="00907815">
          <w:rPr>
            <w:rStyle w:val="Hipercze"/>
            <w:rFonts w:eastAsia="Times New Roman" w:cs="Calibri"/>
          </w:rPr>
          <w:t>platformazakupowa.pl</w:t>
        </w:r>
      </w:hyperlink>
      <w:r w:rsidRPr="00907815">
        <w:rPr>
          <w:rFonts w:eastAsia="Times New Roman" w:cs="Calibri"/>
        </w:rPr>
        <w:t xml:space="preserve">) oraz dodatkowo dla całego pakietu dokumentów w kroku 2 </w:t>
      </w:r>
      <w:r w:rsidRPr="00907815">
        <w:rPr>
          <w:rFonts w:eastAsia="Times New Roman" w:cs="Calibri"/>
          <w:b/>
        </w:rPr>
        <w:t xml:space="preserve">Formularza składania oferty lub wniosku </w:t>
      </w:r>
      <w:r w:rsidRPr="00907815">
        <w:rPr>
          <w:rFonts w:eastAsia="Times New Roman" w:cs="Calibri"/>
        </w:rPr>
        <w:t xml:space="preserve">(po kliknięciu w przycisk </w:t>
      </w:r>
      <w:r w:rsidRPr="00907815">
        <w:rPr>
          <w:rFonts w:eastAsia="Times New Roman" w:cs="Calibri"/>
          <w:b/>
        </w:rPr>
        <w:t>Przejdź do podsumowania</w:t>
      </w:r>
      <w:r w:rsidRPr="00907815">
        <w:rPr>
          <w:rFonts w:eastAsia="Times New Roman" w:cs="Calibri"/>
        </w:rPr>
        <w:t>).</w:t>
      </w:r>
    </w:p>
    <w:p w:rsidR="007A10F3" w:rsidRPr="00907815" w:rsidRDefault="007A10F3" w:rsidP="007A10F3">
      <w:pPr>
        <w:numPr>
          <w:ilvl w:val="0"/>
          <w:numId w:val="36"/>
        </w:numPr>
        <w:ind w:left="993" w:hanging="426"/>
        <w:jc w:val="both"/>
        <w:rPr>
          <w:rFonts w:eastAsia="Times New Roman" w:cs="Calibri"/>
        </w:rPr>
      </w:pPr>
      <w:r w:rsidRPr="00907815">
        <w:rPr>
          <w:rFonts w:eastAsia="Times New Roman" w:cs="Calibri"/>
        </w:rPr>
        <w:t xml:space="preserve">Poświadczenia za zgodność z oryginałem dokonuje odpowiednio Wykonawca, podmiot, na którego zdolnościach lub sytuacji polega Wykonawca, dostawcy wspólnie ubiegający się o udzielenie zamówienia albo Poddostawców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907815">
        <w:rPr>
          <w:rFonts w:eastAsia="Times New Roman" w:cs="Calibri"/>
          <w:i/>
          <w:iCs/>
        </w:rPr>
        <w:t>(</w:t>
      </w:r>
      <w:r w:rsidRPr="00907815">
        <w:rPr>
          <w:rFonts w:eastAsia="Times New Roman" w:cs="Calibri"/>
          <w:i/>
          <w:iCs/>
          <w:color w:val="000000"/>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A10F3" w:rsidRPr="00907815" w:rsidRDefault="007A10F3" w:rsidP="007A10F3">
      <w:pPr>
        <w:numPr>
          <w:ilvl w:val="0"/>
          <w:numId w:val="36"/>
        </w:numPr>
        <w:ind w:left="993" w:hanging="426"/>
        <w:jc w:val="both"/>
        <w:rPr>
          <w:rFonts w:eastAsia="Times New Roman" w:cs="Calibri"/>
        </w:rPr>
      </w:pPr>
      <w:r w:rsidRPr="00907815">
        <w:rPr>
          <w:rFonts w:eastAsia="Times New Roman" w:cs="Calibri"/>
        </w:rPr>
        <w:t xml:space="preserve">Do przygotowania oferty zaleca się wykorzystanie </w:t>
      </w:r>
      <w:r w:rsidRPr="00907815">
        <w:rPr>
          <w:rFonts w:eastAsia="Times New Roman" w:cs="Calibri"/>
          <w:b/>
          <w:bCs/>
        </w:rPr>
        <w:t>formularza ofertowego</w:t>
      </w:r>
      <w:r w:rsidRPr="00907815">
        <w:rPr>
          <w:rFonts w:eastAsia="Times New Roman" w:cs="Calibri"/>
        </w:rPr>
        <w:t xml:space="preserve">, którego wzór stanowi </w:t>
      </w:r>
      <w:r w:rsidRPr="00907815">
        <w:rPr>
          <w:rFonts w:eastAsia="Times New Roman" w:cs="Calibri"/>
          <w:b/>
          <w:bCs/>
        </w:rPr>
        <w:t xml:space="preserve">załącznik nr 1 do </w:t>
      </w:r>
      <w:r w:rsidR="00796BB0">
        <w:rPr>
          <w:rFonts w:eastAsia="Times New Roman" w:cs="Calibri"/>
          <w:b/>
          <w:bCs/>
        </w:rPr>
        <w:t>IDW</w:t>
      </w:r>
      <w:r w:rsidRPr="00907815">
        <w:rPr>
          <w:rFonts w:eastAsia="Times New Roman" w:cs="Calibri"/>
          <w:b/>
          <w:bCs/>
        </w:rPr>
        <w:t>.</w:t>
      </w:r>
    </w:p>
    <w:p w:rsidR="007A10F3" w:rsidRPr="00907815" w:rsidRDefault="007A10F3" w:rsidP="007A10F3">
      <w:pPr>
        <w:ind w:left="993"/>
        <w:jc w:val="both"/>
        <w:rPr>
          <w:rFonts w:eastAsia="Times New Roman" w:cs="Calibri"/>
          <w:b/>
          <w:bCs/>
        </w:rPr>
      </w:pPr>
      <w:r w:rsidRPr="00907815">
        <w:rPr>
          <w:rFonts w:eastAsia="Times New Roman" w:cs="Calibri"/>
          <w:b/>
          <w:bCs/>
        </w:rPr>
        <w:t>Oferta powinna być:</w:t>
      </w:r>
    </w:p>
    <w:p w:rsidR="007A10F3" w:rsidRPr="00907815" w:rsidRDefault="00185CF1" w:rsidP="007A10F3">
      <w:pPr>
        <w:numPr>
          <w:ilvl w:val="0"/>
          <w:numId w:val="37"/>
        </w:numPr>
        <w:ind w:left="1134" w:hanging="141"/>
        <w:jc w:val="both"/>
        <w:rPr>
          <w:rFonts w:eastAsia="Times New Roman" w:cs="Calibri"/>
        </w:rPr>
      </w:pPr>
      <w:r w:rsidRPr="00907815">
        <w:rPr>
          <w:rFonts w:eastAsia="Times New Roman" w:cs="Calibri"/>
        </w:rPr>
        <w:t xml:space="preserve"> </w:t>
      </w:r>
      <w:r w:rsidR="007A10F3" w:rsidRPr="00907815">
        <w:rPr>
          <w:rFonts w:eastAsia="Times New Roman" w:cs="Calibri"/>
        </w:rPr>
        <w:t>sporządzona na podstawie WZ wraz z załącznikami w języku polskim,</w:t>
      </w:r>
    </w:p>
    <w:p w:rsidR="007A10F3" w:rsidRPr="00907815" w:rsidRDefault="00185CF1" w:rsidP="007A10F3">
      <w:pPr>
        <w:pStyle w:val="Akapitzlist"/>
        <w:numPr>
          <w:ilvl w:val="0"/>
          <w:numId w:val="37"/>
        </w:numPr>
        <w:tabs>
          <w:tab w:val="center" w:pos="4536"/>
          <w:tab w:val="left" w:pos="6945"/>
        </w:tabs>
        <w:ind w:left="1134" w:hanging="141"/>
        <w:jc w:val="both"/>
        <w:rPr>
          <w:rFonts w:cs="Calibri"/>
        </w:rPr>
      </w:pPr>
      <w:r w:rsidRPr="00907815">
        <w:rPr>
          <w:rFonts w:cs="Calibri"/>
        </w:rPr>
        <w:t xml:space="preserve"> </w:t>
      </w:r>
      <w:r w:rsidR="007A10F3" w:rsidRPr="00907815">
        <w:rPr>
          <w:rFonts w:cs="Calibri"/>
        </w:rPr>
        <w:t xml:space="preserve">złożona przy użyciu środków komunikacji elektronicznej tzn. za pośrednictwem </w:t>
      </w:r>
      <w:hyperlink r:id="rId31" w:history="1">
        <w:r w:rsidR="007A10F3" w:rsidRPr="00907815">
          <w:rPr>
            <w:rStyle w:val="Hipercze"/>
            <w:rFonts w:cs="Calibri"/>
          </w:rPr>
          <w:t>platformazakupowa.pl</w:t>
        </w:r>
      </w:hyperlink>
      <w:r w:rsidR="007A10F3" w:rsidRPr="00907815">
        <w:rPr>
          <w:rFonts w:cs="Calibri"/>
          <w:color w:val="0000FF"/>
        </w:rPr>
        <w:t>,</w:t>
      </w:r>
      <w:r w:rsidR="00E752EC" w:rsidRPr="00907815">
        <w:rPr>
          <w:rFonts w:cs="Calibri"/>
          <w:color w:val="0000FF"/>
        </w:rPr>
        <w:t xml:space="preserve"> </w:t>
      </w:r>
      <w:r w:rsidR="007A10F3" w:rsidRPr="00907815">
        <w:rPr>
          <w:rFonts w:cs="Calibri"/>
        </w:rPr>
        <w:t xml:space="preserve">pod adresem: </w:t>
      </w:r>
    </w:p>
    <w:p w:rsidR="007A10F3" w:rsidRPr="00907815" w:rsidRDefault="00E273F9" w:rsidP="007A10F3">
      <w:pPr>
        <w:pStyle w:val="Akapitzlist"/>
        <w:tabs>
          <w:tab w:val="center" w:pos="4536"/>
          <w:tab w:val="left" w:pos="6945"/>
        </w:tabs>
        <w:ind w:left="1134"/>
        <w:jc w:val="both"/>
        <w:rPr>
          <w:rFonts w:cs="Calibri"/>
        </w:rPr>
      </w:pPr>
      <w:hyperlink r:id="rId32" w:history="1">
        <w:r w:rsidR="007A10F3" w:rsidRPr="00907815">
          <w:rPr>
            <w:rStyle w:val="Hipercze"/>
            <w:rFonts w:cs="Calibri"/>
          </w:rPr>
          <w:t>https://platformazakupowa.pl/pn/wodociagi_sroda</w:t>
        </w:r>
      </w:hyperlink>
      <w:r w:rsidR="007A10F3" w:rsidRPr="00907815">
        <w:rPr>
          <w:rFonts w:cs="Calibri"/>
        </w:rPr>
        <w:t xml:space="preserve"> podpisana </w:t>
      </w:r>
      <w:hyperlink r:id="rId33" w:history="1">
        <w:r w:rsidR="007A10F3" w:rsidRPr="00907815">
          <w:rPr>
            <w:rStyle w:val="Hipercze"/>
            <w:rFonts w:cs="Calibri"/>
          </w:rPr>
          <w:t>kwalifikowanym podpisem elektronicznym</w:t>
        </w:r>
      </w:hyperlink>
      <w:r w:rsidR="007A10F3" w:rsidRPr="00907815">
        <w:rPr>
          <w:rFonts w:cs="Calibri"/>
        </w:rPr>
        <w:t xml:space="preserve"> lub </w:t>
      </w:r>
      <w:hyperlink r:id="rId34" w:history="1">
        <w:r w:rsidR="007A10F3" w:rsidRPr="00907815">
          <w:rPr>
            <w:rStyle w:val="Hipercze"/>
            <w:rFonts w:cs="Calibri"/>
          </w:rPr>
          <w:t>podpisem zaufanym</w:t>
        </w:r>
      </w:hyperlink>
      <w:r w:rsidR="007A10F3" w:rsidRPr="00907815">
        <w:rPr>
          <w:rFonts w:cs="Calibri"/>
        </w:rPr>
        <w:t xml:space="preserve"> lub </w:t>
      </w:r>
      <w:hyperlink r:id="rId35" w:history="1">
        <w:r w:rsidR="007A10F3" w:rsidRPr="00907815">
          <w:rPr>
            <w:rStyle w:val="Hipercze"/>
            <w:rFonts w:cs="Calibri"/>
          </w:rPr>
          <w:t>podpisem osobistym</w:t>
        </w:r>
      </w:hyperlink>
      <w:r w:rsidR="007A10F3" w:rsidRPr="00907815">
        <w:rPr>
          <w:rFonts w:cs="Calibri"/>
          <w:color w:val="0000FF"/>
        </w:rPr>
        <w:t xml:space="preserve"> </w:t>
      </w:r>
      <w:r w:rsidR="007A10F3" w:rsidRPr="00907815">
        <w:rPr>
          <w:rFonts w:cs="Calibri"/>
        </w:rPr>
        <w:t>przez osobę/osoby upoważnioną/upoważnione.</w:t>
      </w:r>
    </w:p>
    <w:p w:rsidR="007A10F3" w:rsidRPr="00907815" w:rsidRDefault="007A10F3" w:rsidP="007A10F3">
      <w:pPr>
        <w:numPr>
          <w:ilvl w:val="0"/>
          <w:numId w:val="36"/>
        </w:numPr>
        <w:ind w:left="993" w:hanging="426"/>
        <w:jc w:val="both"/>
        <w:rPr>
          <w:rFonts w:eastAsia="Times New Roman" w:cs="Calibri"/>
        </w:rPr>
      </w:pPr>
      <w:r w:rsidRPr="00907815">
        <w:rPr>
          <w:rFonts w:eastAsia="Times New Roman" w:cs="Calibri"/>
        </w:rPr>
        <w:t xml:space="preserve">Podpisy kwalifikowane wykorzystywane przez </w:t>
      </w:r>
      <w:r w:rsidR="00D04856">
        <w:rPr>
          <w:rFonts w:eastAsia="Times New Roman" w:cs="Calibri"/>
        </w:rPr>
        <w:t>Wykonawców</w:t>
      </w:r>
      <w:r w:rsidR="00D04856" w:rsidRPr="00907815">
        <w:rPr>
          <w:rFonts w:eastAsia="Times New Roman" w:cs="Calibri"/>
        </w:rPr>
        <w:t xml:space="preserve"> </w:t>
      </w:r>
      <w:r w:rsidRPr="00907815">
        <w:rPr>
          <w:rFonts w:eastAsia="Times New Roman" w:cs="Calibri"/>
        </w:rPr>
        <w:t xml:space="preserve">do podpisywania wszelkich plików muszą </w:t>
      </w:r>
      <w:r w:rsidR="00462CD8">
        <w:rPr>
          <w:rFonts w:eastAsia="Times New Roman" w:cs="Calibri"/>
        </w:rPr>
        <w:t>być zgodne z przepisami</w:t>
      </w:r>
      <w:r w:rsidR="00456457">
        <w:rPr>
          <w:rFonts w:eastAsia="Times New Roman" w:cs="Calibri"/>
        </w:rPr>
        <w:t xml:space="preserve"> </w:t>
      </w:r>
      <w:r w:rsidR="00456457" w:rsidRPr="00907815">
        <w:rPr>
          <w:rFonts w:eastAsia="Times New Roman" w:cs="Calibri"/>
        </w:rPr>
        <w:t>Rozporządzeni</w:t>
      </w:r>
      <w:r w:rsidR="00456457">
        <w:rPr>
          <w:rFonts w:eastAsia="Times New Roman" w:cs="Calibri"/>
        </w:rPr>
        <w:t>a</w:t>
      </w:r>
      <w:r w:rsidR="00456457" w:rsidRPr="00907815">
        <w:rPr>
          <w:rFonts w:eastAsia="Times New Roman" w:cs="Calibri"/>
        </w:rPr>
        <w:t xml:space="preserve"> </w:t>
      </w:r>
      <w:r w:rsidRPr="00907815">
        <w:rPr>
          <w:rFonts w:eastAsia="Times New Roman" w:cs="Calibri"/>
        </w:rPr>
        <w:t>Parlamentu Europejskiego i Rady</w:t>
      </w:r>
      <w:r w:rsidR="00553087">
        <w:rPr>
          <w:rFonts w:eastAsia="Times New Roman" w:cs="Calibri"/>
        </w:rPr>
        <w:t xml:space="preserve"> (UE) nr </w:t>
      </w:r>
      <w:r w:rsidR="00E2583C">
        <w:rPr>
          <w:rFonts w:eastAsia="Times New Roman" w:cs="Calibri"/>
        </w:rPr>
        <w:t>910/2014 z dnia 23 lipca 2014 r.</w:t>
      </w:r>
      <w:r w:rsidRPr="00907815">
        <w:rPr>
          <w:rFonts w:eastAsia="Times New Roman" w:cs="Calibri"/>
        </w:rPr>
        <w:t xml:space="preserve"> w sprawie identyfikacji elektronicznej i usług zaufania w odniesieniu do transakcji elektronicznych na rynku wewnętrznym</w:t>
      </w:r>
      <w:r w:rsidR="00E2583C">
        <w:rPr>
          <w:rFonts w:eastAsia="Times New Roman" w:cs="Calibri"/>
        </w:rPr>
        <w:t xml:space="preserve"> oraz uchylające dyrektywę </w:t>
      </w:r>
      <w:r w:rsidR="00F81659">
        <w:rPr>
          <w:rFonts w:eastAsia="Times New Roman" w:cs="Calibri"/>
        </w:rPr>
        <w:t>1999/93/WE</w:t>
      </w:r>
      <w:r w:rsidRPr="00907815">
        <w:rPr>
          <w:rFonts w:eastAsia="Times New Roman" w:cs="Calibri"/>
        </w:rPr>
        <w:t xml:space="preserve"> (</w:t>
      </w:r>
      <w:proofErr w:type="spellStart"/>
      <w:r w:rsidRPr="00907815">
        <w:rPr>
          <w:rFonts w:eastAsia="Times New Roman" w:cs="Calibri"/>
        </w:rPr>
        <w:t>eIDAS</w:t>
      </w:r>
      <w:proofErr w:type="spellEnd"/>
      <w:r w:rsidRPr="00907815">
        <w:rPr>
          <w:rFonts w:eastAsia="Times New Roman" w:cs="Calibri"/>
        </w:rPr>
        <w:t xml:space="preserve">) </w:t>
      </w:r>
      <w:r w:rsidR="00462CD8">
        <w:rPr>
          <w:rFonts w:eastAsia="Times New Roman" w:cs="Calibri"/>
        </w:rPr>
        <w:t>oraz ustawy z dnia 5 września 2016 r. o usługach zaufania oraz identyfikacji elektronicznej (</w:t>
      </w:r>
      <w:proofErr w:type="spellStart"/>
      <w:r w:rsidR="00B54C67">
        <w:rPr>
          <w:rFonts w:eastAsia="Times New Roman" w:cs="Calibri"/>
        </w:rPr>
        <w:t>t.j</w:t>
      </w:r>
      <w:proofErr w:type="spellEnd"/>
      <w:r w:rsidR="00B54C67">
        <w:rPr>
          <w:rFonts w:eastAsia="Times New Roman" w:cs="Calibri"/>
        </w:rPr>
        <w:t xml:space="preserve">. </w:t>
      </w:r>
      <w:r w:rsidR="00462CD8">
        <w:rPr>
          <w:rFonts w:eastAsia="Times New Roman" w:cs="Calibri"/>
        </w:rPr>
        <w:t>Dz. U. z 2021 r. poz. 1797)</w:t>
      </w:r>
      <w:r w:rsidR="00B54C67">
        <w:rPr>
          <w:rFonts w:eastAsia="Times New Roman" w:cs="Calibri"/>
        </w:rPr>
        <w:t>.</w:t>
      </w:r>
    </w:p>
    <w:p w:rsidR="007A10F3" w:rsidRPr="00907815" w:rsidRDefault="007A10F3" w:rsidP="007A10F3">
      <w:pPr>
        <w:numPr>
          <w:ilvl w:val="0"/>
          <w:numId w:val="36"/>
        </w:numPr>
        <w:ind w:left="993" w:hanging="426"/>
        <w:jc w:val="both"/>
        <w:rPr>
          <w:rFonts w:eastAsia="Times New Roman" w:cs="Calibri"/>
        </w:rPr>
      </w:pPr>
      <w:r w:rsidRPr="00907815">
        <w:rPr>
          <w:rFonts w:eastAsia="Times New Roman" w:cs="Calibri"/>
        </w:rPr>
        <w:lastRenderedPageBreak/>
        <w:t xml:space="preserve">W przypadku wykorzystania formatu podpisu </w:t>
      </w:r>
      <w:proofErr w:type="spellStart"/>
      <w:r w:rsidRPr="00907815">
        <w:rPr>
          <w:rFonts w:eastAsia="Times New Roman" w:cs="Calibri"/>
        </w:rPr>
        <w:t>XAdES</w:t>
      </w:r>
      <w:proofErr w:type="spellEnd"/>
      <w:r w:rsidRPr="00907815">
        <w:rPr>
          <w:rFonts w:eastAsia="Times New Roman" w:cs="Calibri"/>
        </w:rPr>
        <w:t xml:space="preserve"> zewnętrzny. Zamawiający wymaga dołączenia odpowiedniej ilości plików tj. podpisywanych plików z danymi oraz plików </w:t>
      </w:r>
      <w:proofErr w:type="spellStart"/>
      <w:r w:rsidRPr="00907815">
        <w:rPr>
          <w:rFonts w:eastAsia="Times New Roman" w:cs="Calibri"/>
        </w:rPr>
        <w:t>XAdES</w:t>
      </w:r>
      <w:proofErr w:type="spellEnd"/>
      <w:r w:rsidRPr="00907815">
        <w:rPr>
          <w:rFonts w:eastAsia="Times New Roman" w:cs="Calibri"/>
        </w:rPr>
        <w:t>.</w:t>
      </w:r>
    </w:p>
    <w:p w:rsidR="007A10F3" w:rsidRPr="00907815" w:rsidRDefault="007A10F3" w:rsidP="007A10F3">
      <w:pPr>
        <w:numPr>
          <w:ilvl w:val="0"/>
          <w:numId w:val="36"/>
        </w:numPr>
        <w:ind w:left="993" w:hanging="426"/>
        <w:jc w:val="both"/>
        <w:rPr>
          <w:rFonts w:eastAsia="Times New Roman" w:cs="Calibri"/>
        </w:rPr>
      </w:pPr>
      <w:r w:rsidRPr="00907815">
        <w:rPr>
          <w:rFonts w:eastAsia="Times New Roman" w:cs="Calibri"/>
        </w:rPr>
        <w:t>Zamawiający nie będzie ujawniał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7A10F3" w:rsidRPr="00907815" w:rsidRDefault="007A10F3" w:rsidP="007A10F3">
      <w:pPr>
        <w:numPr>
          <w:ilvl w:val="0"/>
          <w:numId w:val="36"/>
        </w:numPr>
        <w:ind w:left="993" w:hanging="426"/>
        <w:jc w:val="both"/>
        <w:rPr>
          <w:rFonts w:eastAsia="Times New Roman" w:cs="Calibri"/>
        </w:rPr>
      </w:pPr>
      <w:r w:rsidRPr="00907815">
        <w:rPr>
          <w:rFonts w:eastAsia="Times New Roman" w:cs="Calibri"/>
        </w:rPr>
        <w:t xml:space="preserve">Wykonawca, za pośrednictwem </w:t>
      </w:r>
      <w:hyperlink r:id="rId36" w:history="1">
        <w:r w:rsidRPr="00907815">
          <w:rPr>
            <w:rStyle w:val="Hipercze"/>
            <w:rFonts w:eastAsia="Times New Roman" w:cs="Calibri"/>
          </w:rPr>
          <w:t>platformazakupowa.pl</w:t>
        </w:r>
      </w:hyperlink>
      <w:r w:rsidRPr="00907815">
        <w:rPr>
          <w:rFonts w:eastAsia="Times New Roman" w:cs="Calibri"/>
        </w:rPr>
        <w:t xml:space="preserve"> może przed upływem terminu do składania ofert zmienić lub wycofać ofertę. Sposób dokonywania zmiany lub wycofania oferty zamieszczono w instrukcji zamieszczonej na stronie internetowej pod adresem:</w:t>
      </w:r>
    </w:p>
    <w:p w:rsidR="007A10F3" w:rsidRPr="00907815" w:rsidRDefault="00E273F9" w:rsidP="007A10F3">
      <w:pPr>
        <w:spacing w:line="319" w:lineRule="auto"/>
        <w:ind w:left="993"/>
        <w:jc w:val="both"/>
        <w:rPr>
          <w:rFonts w:eastAsia="Times New Roman" w:cs="Calibri"/>
          <w:color w:val="0000FF"/>
        </w:rPr>
      </w:pPr>
      <w:hyperlink r:id="rId37" w:history="1">
        <w:r w:rsidR="007A10F3" w:rsidRPr="00907815">
          <w:rPr>
            <w:rStyle w:val="Hipercze"/>
            <w:rFonts w:eastAsia="Times New Roman" w:cs="Calibri"/>
          </w:rPr>
          <w:t>https://platformazakupowa.pl/strona/45-instrukcje</w:t>
        </w:r>
      </w:hyperlink>
    </w:p>
    <w:p w:rsidR="007A10F3" w:rsidRPr="00907815" w:rsidRDefault="007A10F3" w:rsidP="007A10F3">
      <w:pPr>
        <w:numPr>
          <w:ilvl w:val="0"/>
          <w:numId w:val="36"/>
        </w:numPr>
        <w:ind w:left="993" w:hanging="426"/>
        <w:jc w:val="both"/>
        <w:rPr>
          <w:rFonts w:eastAsia="Times New Roman" w:cs="Calibri"/>
        </w:rPr>
      </w:pPr>
      <w:r w:rsidRPr="00907815">
        <w:rPr>
          <w:rFonts w:eastAsia="Times New Roman" w:cs="Calibri"/>
        </w:rPr>
        <w:t xml:space="preserve">Każdy z </w:t>
      </w:r>
      <w:r w:rsidR="00980F70">
        <w:rPr>
          <w:rFonts w:eastAsia="Times New Roman" w:cs="Calibri"/>
        </w:rPr>
        <w:t>Wykonawców</w:t>
      </w:r>
      <w:r w:rsidRPr="00907815">
        <w:rPr>
          <w:rFonts w:eastAsia="Times New Roman" w:cs="Calibri"/>
        </w:rPr>
        <w:t xml:space="preserve"> może złożyć tylko jedną ofertę. Złożenie większej liczby ofert lub oferty zawierającej propozycje wariantowe spowoduje, że oferta podlegać będzie odrzuceniu.</w:t>
      </w:r>
    </w:p>
    <w:p w:rsidR="007A10F3" w:rsidRPr="00907815" w:rsidRDefault="007A10F3" w:rsidP="007A10F3">
      <w:pPr>
        <w:numPr>
          <w:ilvl w:val="0"/>
          <w:numId w:val="36"/>
        </w:numPr>
        <w:ind w:left="993" w:hanging="426"/>
        <w:jc w:val="both"/>
        <w:rPr>
          <w:rFonts w:eastAsia="Times New Roman" w:cs="Calibri"/>
        </w:rPr>
      </w:pPr>
      <w:r w:rsidRPr="00907815">
        <w:rPr>
          <w:rFonts w:eastAsia="Times New Roman" w:cs="Calibri"/>
        </w:rPr>
        <w:t xml:space="preserve">Cena oferty muszą zawierać wszystkie koszty, jakie musi ponieść </w:t>
      </w:r>
      <w:r w:rsidR="00980F70">
        <w:rPr>
          <w:rFonts w:eastAsia="Times New Roman" w:cs="Calibri"/>
        </w:rPr>
        <w:t>Wykonawca</w:t>
      </w:r>
      <w:r w:rsidRPr="00907815">
        <w:rPr>
          <w:rFonts w:eastAsia="Times New Roman" w:cs="Calibri"/>
        </w:rPr>
        <w:t>, aby zrealizować zamówienie z najwyższą starannością oraz ewentualne rabaty.</w:t>
      </w:r>
    </w:p>
    <w:p w:rsidR="007A10F3" w:rsidRPr="00907815" w:rsidRDefault="005A6D31" w:rsidP="007A10F3">
      <w:pPr>
        <w:numPr>
          <w:ilvl w:val="0"/>
          <w:numId w:val="36"/>
        </w:numPr>
        <w:ind w:left="993" w:hanging="426"/>
        <w:jc w:val="both"/>
        <w:rPr>
          <w:rFonts w:eastAsia="Times New Roman" w:cs="Calibri"/>
        </w:rPr>
      </w:pPr>
      <w:r>
        <w:rPr>
          <w:rFonts w:eastAsia="Times New Roman" w:cs="Calibri"/>
        </w:rPr>
        <w:t xml:space="preserve">Ofertę składa się w formie dokumentu elektronicznego, o którym mowa </w:t>
      </w:r>
      <w:r w:rsidR="008B6638">
        <w:rPr>
          <w:rFonts w:eastAsia="Times New Roman" w:cs="Calibri"/>
        </w:rPr>
        <w:t>w</w:t>
      </w:r>
      <w:r w:rsidR="007A10F3" w:rsidRPr="00907815">
        <w:rPr>
          <w:rFonts w:eastAsia="Times New Roman" w:cs="Calibri"/>
        </w:rPr>
        <w:t xml:space="preserve"> art. 3 </w:t>
      </w:r>
      <w:proofErr w:type="spellStart"/>
      <w:r w:rsidR="008B6638">
        <w:rPr>
          <w:rFonts w:eastAsia="Times New Roman" w:cs="Calibri"/>
        </w:rPr>
        <w:t>pkt</w:t>
      </w:r>
      <w:proofErr w:type="spellEnd"/>
      <w:r w:rsidR="008B6638" w:rsidRPr="00907815">
        <w:rPr>
          <w:rFonts w:eastAsia="Times New Roman" w:cs="Calibri"/>
        </w:rPr>
        <w:t xml:space="preserve"> </w:t>
      </w:r>
      <w:r w:rsidR="007A10F3" w:rsidRPr="00907815">
        <w:rPr>
          <w:rFonts w:eastAsia="Times New Roman" w:cs="Calibri"/>
        </w:rPr>
        <w:t xml:space="preserve">2 </w:t>
      </w:r>
      <w:r w:rsidR="00980F70">
        <w:rPr>
          <w:rFonts w:eastAsia="Times New Roman" w:cs="Calibri"/>
        </w:rPr>
        <w:t>u</w:t>
      </w:r>
      <w:r w:rsidR="00980F70" w:rsidRPr="00907815">
        <w:rPr>
          <w:rFonts w:eastAsia="Times New Roman" w:cs="Calibri"/>
        </w:rPr>
        <w:t xml:space="preserve">stawy </w:t>
      </w:r>
      <w:r w:rsidR="007A10F3" w:rsidRPr="00907815">
        <w:rPr>
          <w:rFonts w:eastAsia="Times New Roman" w:cs="Calibri"/>
        </w:rPr>
        <w:t>o</w:t>
      </w:r>
      <w:r w:rsidR="00C6505C">
        <w:rPr>
          <w:rFonts w:eastAsia="Times New Roman" w:cs="Calibri"/>
        </w:rPr>
        <w:t xml:space="preserve"> </w:t>
      </w:r>
      <w:r w:rsidR="007A10F3" w:rsidRPr="00907815">
        <w:rPr>
          <w:rFonts w:eastAsia="Times New Roman" w:cs="Calibri"/>
        </w:rPr>
        <w:t>informatyzacji działalności podmiotów realizujących zadania publiczne</w:t>
      </w:r>
      <w:r w:rsidR="00B94590">
        <w:rPr>
          <w:rFonts w:eastAsia="Times New Roman" w:cs="Calibri"/>
        </w:rPr>
        <w:t xml:space="preserve">. Zgodnie z § 8 rozporządzenia Prezesa Rady Ministrów </w:t>
      </w:r>
      <w:r w:rsidR="00991E12">
        <w:rPr>
          <w:rFonts w:eastAsia="Times New Roman" w:cs="Calibri"/>
        </w:rPr>
        <w:t xml:space="preserve">z dnia 30 grudnia 2020 r. w sprawie </w:t>
      </w:r>
      <w:r w:rsidR="00991E12" w:rsidRPr="00991E12">
        <w:rPr>
          <w:rFonts w:eastAsia="Times New Roman" w:cs="Calibri"/>
        </w:rPr>
        <w:t>sposobu sporządzania i przekazywania informacji oraz wymagań technicznych dla dokumentów elektronicznych oraz środków komunikacji elektronicznej w postępowaniu o udzielenie zamówienia publicznego lub konkursie</w:t>
      </w:r>
      <w:r w:rsidR="00991E12">
        <w:rPr>
          <w:rFonts w:eastAsia="Times New Roman" w:cs="Calibri"/>
        </w:rPr>
        <w:t xml:space="preserve"> (Dz. U. z 2020 r. poz. 2452</w:t>
      </w:r>
      <w:r w:rsidR="003C2013">
        <w:rPr>
          <w:rFonts w:eastAsia="Times New Roman" w:cs="Calibri"/>
        </w:rPr>
        <w:t xml:space="preserve">) w </w:t>
      </w:r>
      <w:r w:rsidR="003C2013" w:rsidRPr="003C2013">
        <w:rPr>
          <w:rFonts w:eastAsia="Times New Roman" w:cs="Calibri"/>
        </w:rPr>
        <w:t>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r w:rsidR="007A10F3" w:rsidRPr="00907815">
        <w:rPr>
          <w:rFonts w:eastAsia="Times New Roman" w:cs="Calibri"/>
        </w:rPr>
        <w:t>.</w:t>
      </w:r>
    </w:p>
    <w:p w:rsidR="007A10F3" w:rsidRPr="00907815" w:rsidRDefault="007A10F3" w:rsidP="007A10F3">
      <w:pPr>
        <w:numPr>
          <w:ilvl w:val="0"/>
          <w:numId w:val="36"/>
        </w:numPr>
        <w:ind w:left="993" w:hanging="426"/>
        <w:jc w:val="both"/>
        <w:rPr>
          <w:rFonts w:eastAsia="Times New Roman" w:cs="Calibri"/>
        </w:rPr>
      </w:pPr>
      <w:r w:rsidRPr="00907815">
        <w:rPr>
          <w:rFonts w:eastAsia="Times New Roman" w:cs="Calibri"/>
        </w:rPr>
        <w:t>Maksymalny rozmiar jednego pliku przesyłanego za pośrednictwem dedykowanych formularzy do: złożenia, zmiany, wycofania oferty wynosi 150 MB natomiast przy komunikacji wielkość pliku to maksymalnie 500 MB.</w:t>
      </w:r>
    </w:p>
    <w:p w:rsidR="00A05031" w:rsidRPr="00907815" w:rsidRDefault="00A05031" w:rsidP="00A05031">
      <w:pPr>
        <w:ind w:left="993"/>
        <w:jc w:val="both"/>
        <w:rPr>
          <w:rFonts w:eastAsia="Times New Roman" w:cs="Calibri"/>
        </w:rPr>
      </w:pPr>
    </w:p>
    <w:p w:rsidR="007A10F3" w:rsidRPr="00907815" w:rsidRDefault="00A05031" w:rsidP="001E1632">
      <w:pPr>
        <w:shd w:val="clear" w:color="auto" w:fill="DAEEF3" w:themeFill="accent5" w:themeFillTint="33"/>
        <w:tabs>
          <w:tab w:val="left" w:pos="567"/>
        </w:tabs>
        <w:jc w:val="both"/>
        <w:rPr>
          <w:rFonts w:eastAsia="Times New Roman" w:cs="Calibri"/>
          <w:b/>
          <w:bCs/>
        </w:rPr>
      </w:pPr>
      <w:r w:rsidRPr="00907815">
        <w:rPr>
          <w:rFonts w:eastAsia="Times New Roman" w:cs="Calibri"/>
          <w:b/>
          <w:bCs/>
        </w:rPr>
        <w:t>XII</w:t>
      </w:r>
      <w:r w:rsidR="007A10F3" w:rsidRPr="00907815">
        <w:rPr>
          <w:rFonts w:eastAsia="Times New Roman" w:cs="Calibri"/>
          <w:b/>
          <w:bCs/>
        </w:rPr>
        <w:t>.</w:t>
      </w:r>
      <w:r w:rsidR="001E1632">
        <w:rPr>
          <w:rFonts w:eastAsia="Times New Roman" w:cs="Calibri"/>
          <w:b/>
          <w:bCs/>
        </w:rPr>
        <w:tab/>
      </w:r>
      <w:r w:rsidR="007A10F3" w:rsidRPr="00907815">
        <w:rPr>
          <w:rFonts w:eastAsia="Times New Roman" w:cs="Calibri"/>
          <w:b/>
          <w:bCs/>
        </w:rPr>
        <w:t>Sposób i termin składania ofert</w:t>
      </w:r>
    </w:p>
    <w:p w:rsidR="007A10F3" w:rsidRPr="00907815" w:rsidRDefault="00A05031" w:rsidP="00907815">
      <w:pPr>
        <w:ind w:left="567" w:hanging="567"/>
        <w:jc w:val="both"/>
        <w:rPr>
          <w:rFonts w:cs="Calibri"/>
          <w:b/>
          <w:bCs/>
        </w:rPr>
      </w:pPr>
      <w:r w:rsidRPr="00907815">
        <w:rPr>
          <w:rFonts w:cs="Calibri"/>
        </w:rPr>
        <w:t xml:space="preserve">XII.1 </w:t>
      </w:r>
      <w:r w:rsidR="00907815">
        <w:rPr>
          <w:rFonts w:cs="Calibri"/>
        </w:rPr>
        <w:tab/>
      </w:r>
      <w:r w:rsidR="007A10F3" w:rsidRPr="00907815">
        <w:rPr>
          <w:rFonts w:cs="Calibri"/>
        </w:rPr>
        <w:t xml:space="preserve">Ofertę wraz z wymaganymi dokumentami należy umieścić na </w:t>
      </w:r>
      <w:hyperlink r:id="rId38" w:history="1">
        <w:r w:rsidR="007A10F3" w:rsidRPr="00907815">
          <w:rPr>
            <w:rStyle w:val="Hipercze"/>
            <w:rFonts w:cs="Calibri"/>
          </w:rPr>
          <w:t>platformazakupowa.pl</w:t>
        </w:r>
      </w:hyperlink>
      <w:r w:rsidR="007A10F3" w:rsidRPr="00907815">
        <w:rPr>
          <w:rFonts w:cs="Calibri"/>
        </w:rPr>
        <w:t xml:space="preserve"> pod adresem: </w:t>
      </w:r>
      <w:hyperlink r:id="rId39" w:history="1">
        <w:r w:rsidR="007A10F3" w:rsidRPr="00907815">
          <w:rPr>
            <w:rStyle w:val="Hipercze"/>
            <w:rFonts w:cs="Calibri"/>
          </w:rPr>
          <w:t>https://platformazakupowa.pl/pn/wodociagi_sroda</w:t>
        </w:r>
      </w:hyperlink>
      <w:r w:rsidR="007A10F3" w:rsidRPr="00907815">
        <w:rPr>
          <w:rFonts w:cs="Calibri"/>
          <w:color w:val="365F91" w:themeColor="accent1" w:themeShade="BF"/>
        </w:rPr>
        <w:t xml:space="preserve"> </w:t>
      </w:r>
      <w:r w:rsidR="007A10F3" w:rsidRPr="00A87C36">
        <w:rPr>
          <w:rFonts w:cs="Calibri"/>
        </w:rPr>
        <w:t>na</w:t>
      </w:r>
      <w:r w:rsidR="007A10F3" w:rsidRPr="00907815">
        <w:rPr>
          <w:rFonts w:cs="Calibri"/>
        </w:rPr>
        <w:t xml:space="preserve"> stronie internetowej prowadzonego postępowania </w:t>
      </w:r>
      <w:r w:rsidR="00E33756" w:rsidRPr="00907815">
        <w:rPr>
          <w:rFonts w:cs="Calibri"/>
          <w:b/>
          <w:bCs/>
          <w:color w:val="000000" w:themeColor="text1"/>
          <w:shd w:val="clear" w:color="auto" w:fill="FFFFFF" w:themeFill="background1"/>
        </w:rPr>
        <w:t xml:space="preserve">do dnia </w:t>
      </w:r>
      <w:r w:rsidR="00BC29E9" w:rsidRPr="00907815">
        <w:rPr>
          <w:rFonts w:cs="Calibri"/>
          <w:b/>
          <w:bCs/>
          <w:color w:val="000000" w:themeColor="text1"/>
          <w:shd w:val="clear" w:color="auto" w:fill="FFFFFF" w:themeFill="background1"/>
        </w:rPr>
        <w:t>11</w:t>
      </w:r>
      <w:r w:rsidR="00C34967" w:rsidRPr="00907815">
        <w:rPr>
          <w:rFonts w:cs="Calibri"/>
          <w:b/>
          <w:bCs/>
          <w:color w:val="000000" w:themeColor="text1"/>
          <w:shd w:val="clear" w:color="auto" w:fill="FFFFFF" w:themeFill="background1"/>
        </w:rPr>
        <w:t>.0</w:t>
      </w:r>
      <w:r w:rsidR="00BC29E9" w:rsidRPr="00907815">
        <w:rPr>
          <w:rFonts w:cs="Calibri"/>
          <w:b/>
          <w:bCs/>
          <w:color w:val="000000" w:themeColor="text1"/>
          <w:shd w:val="clear" w:color="auto" w:fill="FFFFFF" w:themeFill="background1"/>
        </w:rPr>
        <w:t>8</w:t>
      </w:r>
      <w:r w:rsidR="007A10F3" w:rsidRPr="00907815">
        <w:rPr>
          <w:rFonts w:cs="Calibri"/>
          <w:b/>
          <w:bCs/>
          <w:color w:val="000000" w:themeColor="text1"/>
          <w:shd w:val="clear" w:color="auto" w:fill="FFFFFF" w:themeFill="background1"/>
        </w:rPr>
        <w:t>.2022r. do godziny 11:00</w:t>
      </w:r>
      <w:r w:rsidR="003C2013">
        <w:rPr>
          <w:rFonts w:cs="Calibri"/>
          <w:b/>
          <w:bCs/>
          <w:color w:val="000000" w:themeColor="text1"/>
        </w:rPr>
        <w:t>.</w:t>
      </w:r>
    </w:p>
    <w:p w:rsidR="007A10F3" w:rsidRPr="00907815" w:rsidRDefault="00A05031" w:rsidP="00907815">
      <w:pPr>
        <w:ind w:left="567" w:hanging="567"/>
        <w:jc w:val="both"/>
        <w:rPr>
          <w:rFonts w:cs="Calibri"/>
          <w:b/>
          <w:bCs/>
        </w:rPr>
      </w:pPr>
      <w:r w:rsidRPr="00907815">
        <w:rPr>
          <w:rFonts w:cs="Calibri"/>
        </w:rPr>
        <w:t xml:space="preserve">XII.2. </w:t>
      </w:r>
      <w:r w:rsidR="00907815">
        <w:rPr>
          <w:rFonts w:cs="Calibri"/>
        </w:rPr>
        <w:tab/>
      </w:r>
      <w:r w:rsidR="007A10F3" w:rsidRPr="00907815">
        <w:rPr>
          <w:rFonts w:cs="Calibri"/>
        </w:rPr>
        <w:t>Do oferty należy dołączyć wszystkie wymagane w WZ dokumenty.</w:t>
      </w:r>
    </w:p>
    <w:p w:rsidR="007A10F3" w:rsidRPr="00907815" w:rsidRDefault="00A05031" w:rsidP="00907815">
      <w:pPr>
        <w:ind w:left="567" w:hanging="567"/>
        <w:jc w:val="both"/>
        <w:rPr>
          <w:rFonts w:cs="Calibri"/>
          <w:b/>
          <w:bCs/>
        </w:rPr>
      </w:pPr>
      <w:r w:rsidRPr="00907815">
        <w:rPr>
          <w:rFonts w:cs="Calibri"/>
        </w:rPr>
        <w:t xml:space="preserve">XII.3. </w:t>
      </w:r>
      <w:r w:rsidR="00907815">
        <w:rPr>
          <w:rFonts w:cs="Calibri"/>
        </w:rPr>
        <w:tab/>
      </w:r>
      <w:r w:rsidR="007A10F3" w:rsidRPr="00907815">
        <w:rPr>
          <w:rFonts w:cs="Calibri"/>
        </w:rPr>
        <w:t>Po wypełnieniu Formularza składania oferty lub wniosku i dołączenia  wszystkich wymaganych załączników należy kliknąć przycisk „Przejdź do podsumowania”.</w:t>
      </w:r>
    </w:p>
    <w:p w:rsidR="007A10F3" w:rsidRPr="00907815" w:rsidRDefault="00A05031" w:rsidP="00907815">
      <w:pPr>
        <w:ind w:left="567" w:hanging="567"/>
        <w:jc w:val="both"/>
        <w:rPr>
          <w:rFonts w:cs="Calibri"/>
          <w:b/>
          <w:bCs/>
        </w:rPr>
      </w:pPr>
      <w:r w:rsidRPr="00907815">
        <w:rPr>
          <w:rFonts w:cs="Calibri"/>
        </w:rPr>
        <w:t xml:space="preserve">XII.4. </w:t>
      </w:r>
      <w:r w:rsidR="00907815">
        <w:rPr>
          <w:rFonts w:cs="Calibri"/>
        </w:rPr>
        <w:tab/>
      </w:r>
      <w:r w:rsidR="007A10F3" w:rsidRPr="00907815">
        <w:rPr>
          <w:rFonts w:cs="Calibri"/>
        </w:rPr>
        <w:t xml:space="preserve">Oferta lub wniosek składana elektronicznie musi zostać podpisana elektronicznym podpisem kwalifikowanym, podpisem zaufanym lub podpisem osobistym. W procesie składania oferty za </w:t>
      </w:r>
      <w:r w:rsidR="007A10F3" w:rsidRPr="00907815">
        <w:rPr>
          <w:rFonts w:cs="Calibri"/>
        </w:rPr>
        <w:lastRenderedPageBreak/>
        <w:t xml:space="preserve">pośrednictwem </w:t>
      </w:r>
      <w:hyperlink r:id="rId40" w:history="1">
        <w:r w:rsidR="007A10F3" w:rsidRPr="00907815">
          <w:rPr>
            <w:rStyle w:val="Hipercze"/>
            <w:rFonts w:cs="Calibri"/>
          </w:rPr>
          <w:t>platformazakupowa.pl</w:t>
        </w:r>
      </w:hyperlink>
      <w:r w:rsidR="007A10F3" w:rsidRPr="00907815">
        <w:rPr>
          <w:rFonts w:cs="Calibri"/>
        </w:rPr>
        <w:t xml:space="preserve">, </w:t>
      </w:r>
      <w:r w:rsidR="00D2756F">
        <w:rPr>
          <w:rFonts w:cs="Calibri"/>
        </w:rPr>
        <w:t>Wykonawca</w:t>
      </w:r>
      <w:r w:rsidR="00D2756F" w:rsidRPr="00907815">
        <w:rPr>
          <w:rFonts w:cs="Calibri"/>
        </w:rPr>
        <w:t xml:space="preserve"> </w:t>
      </w:r>
      <w:r w:rsidR="007A10F3" w:rsidRPr="00907815">
        <w:rPr>
          <w:rFonts w:cs="Calibri"/>
        </w:rPr>
        <w:t xml:space="preserve">powinien złożyć podpis bezpośrednio na dokumentach przesłanych za pośrednictwem </w:t>
      </w:r>
      <w:hyperlink r:id="rId41" w:history="1">
        <w:r w:rsidR="007A10F3" w:rsidRPr="00907815">
          <w:rPr>
            <w:rStyle w:val="Hipercze"/>
            <w:rFonts w:cs="Calibri"/>
          </w:rPr>
          <w:t>platformazakupowa.pl</w:t>
        </w:r>
      </w:hyperlink>
      <w:r w:rsidR="007A10F3" w:rsidRPr="00907815">
        <w:rPr>
          <w:rFonts w:cs="Calibri"/>
        </w:rPr>
        <w:t>. Zalecamy stosowanie podpisu na każdym załączonym pliku osobno.</w:t>
      </w:r>
    </w:p>
    <w:p w:rsidR="007A10F3" w:rsidRPr="00907815" w:rsidRDefault="00A05031" w:rsidP="00907815">
      <w:pPr>
        <w:ind w:left="567" w:hanging="567"/>
        <w:jc w:val="both"/>
        <w:rPr>
          <w:rFonts w:cs="Calibri"/>
          <w:b/>
          <w:bCs/>
        </w:rPr>
      </w:pPr>
      <w:r w:rsidRPr="00907815">
        <w:rPr>
          <w:rFonts w:cs="Calibri"/>
        </w:rPr>
        <w:t xml:space="preserve">XII.5. </w:t>
      </w:r>
      <w:r w:rsidR="00907815">
        <w:rPr>
          <w:rFonts w:cs="Calibri"/>
        </w:rPr>
        <w:tab/>
      </w:r>
      <w:r w:rsidR="007A10F3" w:rsidRPr="00907815">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rsidR="007A10F3" w:rsidRPr="00907815" w:rsidRDefault="00A05031" w:rsidP="00907815">
      <w:pPr>
        <w:ind w:left="567" w:hanging="567"/>
        <w:jc w:val="both"/>
        <w:rPr>
          <w:rFonts w:cs="Calibri"/>
          <w:b/>
          <w:bCs/>
          <w:color w:val="0000FF"/>
        </w:rPr>
      </w:pPr>
      <w:r w:rsidRPr="00907815">
        <w:rPr>
          <w:rFonts w:cs="Calibri"/>
        </w:rPr>
        <w:t xml:space="preserve">XII.6. </w:t>
      </w:r>
      <w:r w:rsidR="00907815">
        <w:rPr>
          <w:rFonts w:cs="Calibri"/>
        </w:rPr>
        <w:tab/>
      </w:r>
      <w:r w:rsidR="007A10F3" w:rsidRPr="00907815">
        <w:rPr>
          <w:rFonts w:cs="Calibri"/>
        </w:rPr>
        <w:t xml:space="preserve">Szczegółowa instrukcja dla </w:t>
      </w:r>
      <w:r w:rsidR="00D2756F">
        <w:rPr>
          <w:rFonts w:cs="Calibri"/>
        </w:rPr>
        <w:t>Wykonawców</w:t>
      </w:r>
      <w:r w:rsidR="00D2756F" w:rsidRPr="00907815">
        <w:rPr>
          <w:rFonts w:cs="Calibri"/>
        </w:rPr>
        <w:t xml:space="preserve"> </w:t>
      </w:r>
      <w:r w:rsidR="007A10F3" w:rsidRPr="00907815">
        <w:rPr>
          <w:rFonts w:cs="Calibri"/>
        </w:rPr>
        <w:t xml:space="preserve">dotycząca złożenia, zmiany i wycofania oferty znajduje się na stronie internetowej pod adresem:  </w:t>
      </w:r>
      <w:hyperlink r:id="rId42" w:history="1">
        <w:r w:rsidR="007A10F3" w:rsidRPr="00907815">
          <w:rPr>
            <w:rStyle w:val="Hipercze"/>
            <w:rFonts w:cs="Calibri"/>
          </w:rPr>
          <w:t>https://platformazakupowa.pl/strona/45-instrukcje</w:t>
        </w:r>
      </w:hyperlink>
    </w:p>
    <w:p w:rsidR="007A10F3" w:rsidRPr="00907815" w:rsidRDefault="007A10F3" w:rsidP="007A10F3">
      <w:pPr>
        <w:jc w:val="both"/>
        <w:rPr>
          <w:rFonts w:eastAsia="Times New Roman" w:cs="Calibri"/>
          <w:b/>
          <w:bCs/>
        </w:rPr>
      </w:pPr>
    </w:p>
    <w:p w:rsidR="007A10F3" w:rsidRPr="00907815" w:rsidRDefault="00A05031" w:rsidP="001E1632">
      <w:pPr>
        <w:shd w:val="clear" w:color="auto" w:fill="DAEEF3" w:themeFill="accent5" w:themeFillTint="33"/>
        <w:tabs>
          <w:tab w:val="left" w:pos="567"/>
        </w:tabs>
        <w:spacing w:after="120"/>
        <w:jc w:val="both"/>
        <w:rPr>
          <w:rFonts w:eastAsia="Times New Roman" w:cs="Calibri"/>
          <w:b/>
          <w:bCs/>
        </w:rPr>
      </w:pPr>
      <w:r w:rsidRPr="00907815">
        <w:rPr>
          <w:rFonts w:eastAsia="Times New Roman" w:cs="Calibri"/>
          <w:b/>
          <w:bCs/>
        </w:rPr>
        <w:t>XIII</w:t>
      </w:r>
      <w:r w:rsidR="007A10F3" w:rsidRPr="00907815">
        <w:rPr>
          <w:rFonts w:eastAsia="Times New Roman" w:cs="Calibri"/>
          <w:b/>
          <w:bCs/>
        </w:rPr>
        <w:t xml:space="preserve">. </w:t>
      </w:r>
      <w:r w:rsidR="001E1632">
        <w:rPr>
          <w:rFonts w:eastAsia="Times New Roman" w:cs="Calibri"/>
          <w:b/>
          <w:bCs/>
        </w:rPr>
        <w:tab/>
      </w:r>
      <w:r w:rsidR="007A10F3" w:rsidRPr="00907815">
        <w:rPr>
          <w:rFonts w:eastAsia="Times New Roman" w:cs="Calibri"/>
          <w:b/>
          <w:bCs/>
        </w:rPr>
        <w:t>Otwarcie ofert</w:t>
      </w:r>
    </w:p>
    <w:p w:rsidR="007A10F3" w:rsidRPr="00907815" w:rsidRDefault="00A05031" w:rsidP="00907815">
      <w:pPr>
        <w:ind w:left="567" w:hanging="567"/>
        <w:jc w:val="both"/>
        <w:rPr>
          <w:rFonts w:cs="Calibri"/>
          <w:color w:val="000000" w:themeColor="text1"/>
        </w:rPr>
      </w:pPr>
      <w:r w:rsidRPr="00907815">
        <w:rPr>
          <w:rFonts w:cs="Calibri"/>
        </w:rPr>
        <w:t>XIII.1.</w:t>
      </w:r>
      <w:r w:rsidR="00907815">
        <w:rPr>
          <w:rFonts w:cs="Calibri"/>
        </w:rPr>
        <w:tab/>
      </w:r>
      <w:r w:rsidRPr="00907815">
        <w:rPr>
          <w:rFonts w:cs="Calibri"/>
        </w:rPr>
        <w:t>O</w:t>
      </w:r>
      <w:r w:rsidR="007A10F3" w:rsidRPr="00907815">
        <w:rPr>
          <w:rFonts w:cs="Calibri"/>
        </w:rPr>
        <w:t xml:space="preserve">twarcie ofert następuje niezwłocznie po upływie terminu składania ofert </w:t>
      </w:r>
      <w:r w:rsidR="00F65A1F" w:rsidRPr="00907815">
        <w:rPr>
          <w:rFonts w:cs="Calibri"/>
          <w:b/>
          <w:bCs/>
          <w:color w:val="000000" w:themeColor="text1"/>
        </w:rPr>
        <w:t xml:space="preserve">tj. </w:t>
      </w:r>
      <w:r w:rsidR="00FF75DB" w:rsidRPr="00907815">
        <w:rPr>
          <w:rFonts w:cs="Calibri"/>
          <w:b/>
          <w:bCs/>
          <w:color w:val="000000" w:themeColor="text1"/>
          <w:shd w:val="clear" w:color="auto" w:fill="FFFFFF" w:themeFill="background1"/>
        </w:rPr>
        <w:t>11</w:t>
      </w:r>
      <w:r w:rsidR="00F65A1F" w:rsidRPr="00907815">
        <w:rPr>
          <w:rFonts w:cs="Calibri"/>
          <w:b/>
          <w:bCs/>
          <w:color w:val="000000" w:themeColor="text1"/>
          <w:shd w:val="clear" w:color="auto" w:fill="FFFFFF" w:themeFill="background1"/>
        </w:rPr>
        <w:t>.0</w:t>
      </w:r>
      <w:r w:rsidR="00FF75DB" w:rsidRPr="00907815">
        <w:rPr>
          <w:rFonts w:cs="Calibri"/>
          <w:b/>
          <w:bCs/>
          <w:color w:val="000000" w:themeColor="text1"/>
          <w:shd w:val="clear" w:color="auto" w:fill="FFFFFF" w:themeFill="background1"/>
        </w:rPr>
        <w:t>8</w:t>
      </w:r>
      <w:r w:rsidR="007A10F3" w:rsidRPr="00907815">
        <w:rPr>
          <w:rFonts w:cs="Calibri"/>
          <w:b/>
          <w:bCs/>
          <w:color w:val="000000" w:themeColor="text1"/>
          <w:shd w:val="clear" w:color="auto" w:fill="FFFFFF" w:themeFill="background1"/>
        </w:rPr>
        <w:t>.2022r.</w:t>
      </w:r>
      <w:r w:rsidR="007A10F3" w:rsidRPr="00907815">
        <w:rPr>
          <w:rFonts w:cs="Calibri"/>
          <w:b/>
          <w:bCs/>
          <w:color w:val="000000" w:themeColor="text1"/>
        </w:rPr>
        <w:t xml:space="preserve"> o</w:t>
      </w:r>
      <w:r w:rsidR="00D2756F">
        <w:rPr>
          <w:rFonts w:cs="Calibri"/>
          <w:b/>
          <w:bCs/>
          <w:color w:val="000000" w:themeColor="text1"/>
        </w:rPr>
        <w:t> </w:t>
      </w:r>
      <w:r w:rsidR="007A10F3" w:rsidRPr="00907815">
        <w:rPr>
          <w:rFonts w:cs="Calibri"/>
          <w:b/>
          <w:bCs/>
          <w:color w:val="000000" w:themeColor="text1"/>
        </w:rPr>
        <w:t>godz. 11.</w:t>
      </w:r>
      <w:r w:rsidR="00FF75DB" w:rsidRPr="00907815">
        <w:rPr>
          <w:rFonts w:cs="Calibri"/>
          <w:b/>
          <w:bCs/>
          <w:color w:val="000000" w:themeColor="text1"/>
        </w:rPr>
        <w:t>0</w:t>
      </w:r>
      <w:r w:rsidR="007A10F3" w:rsidRPr="00907815">
        <w:rPr>
          <w:rFonts w:cs="Calibri"/>
          <w:b/>
          <w:bCs/>
          <w:color w:val="000000" w:themeColor="text1"/>
        </w:rPr>
        <w:t>5.</w:t>
      </w:r>
      <w:r w:rsidR="007A10F3" w:rsidRPr="00907815">
        <w:rPr>
          <w:rFonts w:cs="Calibri"/>
          <w:color w:val="000000" w:themeColor="text1"/>
        </w:rPr>
        <w:t xml:space="preserve"> </w:t>
      </w:r>
    </w:p>
    <w:p w:rsidR="007A10F3" w:rsidRPr="00907815" w:rsidRDefault="00907815" w:rsidP="00907815">
      <w:pPr>
        <w:ind w:left="567" w:hanging="567"/>
        <w:jc w:val="both"/>
        <w:rPr>
          <w:rFonts w:cs="Calibri"/>
        </w:rPr>
      </w:pPr>
      <w:r>
        <w:rPr>
          <w:rFonts w:cs="Calibri"/>
        </w:rPr>
        <w:t>XIII.2.</w:t>
      </w:r>
      <w:r>
        <w:rPr>
          <w:rFonts w:cs="Calibri"/>
        </w:rPr>
        <w:tab/>
      </w:r>
      <w:r w:rsidR="007A10F3" w:rsidRPr="00907815">
        <w:rPr>
          <w:rFonts w:cs="Calibri"/>
        </w:rPr>
        <w:t xml:space="preserve">W przypadku wystąpienia awarii systemu teleinformatycznego, która powoduje brak możliwości otwarcia ofert w terminie określonym przez </w:t>
      </w:r>
      <w:r w:rsidR="00D2756F">
        <w:rPr>
          <w:rFonts w:cs="Calibri"/>
        </w:rPr>
        <w:t>Z</w:t>
      </w:r>
      <w:r w:rsidR="00D2756F" w:rsidRPr="00907815">
        <w:rPr>
          <w:rFonts w:cs="Calibri"/>
        </w:rPr>
        <w:t>amawiającego</w:t>
      </w:r>
      <w:r w:rsidR="007A10F3" w:rsidRPr="00907815">
        <w:rPr>
          <w:rFonts w:cs="Calibri"/>
        </w:rPr>
        <w:t>, otwarcie ofert następuje niezwłocznie po usunięciu tej awarii.</w:t>
      </w:r>
    </w:p>
    <w:p w:rsidR="007A10F3" w:rsidRPr="00907815" w:rsidRDefault="00907815" w:rsidP="00907815">
      <w:pPr>
        <w:ind w:left="567" w:hanging="567"/>
        <w:jc w:val="both"/>
        <w:rPr>
          <w:rFonts w:cs="Calibri"/>
        </w:rPr>
      </w:pPr>
      <w:r>
        <w:rPr>
          <w:rFonts w:cs="Calibri"/>
        </w:rPr>
        <w:t>XIII.3.</w:t>
      </w:r>
      <w:r>
        <w:rPr>
          <w:rFonts w:cs="Calibri"/>
        </w:rPr>
        <w:tab/>
      </w:r>
      <w:r w:rsidR="007A10F3" w:rsidRPr="00907815">
        <w:rPr>
          <w:rFonts w:cs="Calibri"/>
        </w:rPr>
        <w:t>Zamawiający poinformuje o zmianie terminu otwarcia ofert na stronie internetowej prowadzonego postępowania.</w:t>
      </w:r>
    </w:p>
    <w:p w:rsidR="007A10F3" w:rsidRPr="00907815" w:rsidRDefault="00A05031" w:rsidP="00907815">
      <w:pPr>
        <w:ind w:left="567" w:hanging="567"/>
        <w:jc w:val="both"/>
        <w:rPr>
          <w:rFonts w:cs="Calibri"/>
        </w:rPr>
      </w:pPr>
      <w:r w:rsidRPr="00907815">
        <w:rPr>
          <w:rFonts w:cs="Calibri"/>
        </w:rPr>
        <w:t>XIII.4.</w:t>
      </w:r>
      <w:r w:rsidR="00907815">
        <w:rPr>
          <w:rFonts w:cs="Calibri"/>
        </w:rPr>
        <w:tab/>
      </w:r>
      <w:r w:rsidR="007A10F3" w:rsidRPr="00907815">
        <w:rPr>
          <w:rFonts w:cs="Calibri"/>
        </w:rPr>
        <w:t>Zamawiający, najpóźniej przed otwarciem ofert, udostępnia na stronie internetowej prowadzonego postępowania informację o kwocie, jaką zamierza przeznaczyć na sfinansowanie zamówienia.</w:t>
      </w:r>
    </w:p>
    <w:p w:rsidR="007A10F3" w:rsidRPr="00907815" w:rsidRDefault="00A05031" w:rsidP="00907815">
      <w:pPr>
        <w:ind w:left="567" w:hanging="567"/>
        <w:jc w:val="both"/>
        <w:rPr>
          <w:rFonts w:cs="Calibri"/>
        </w:rPr>
      </w:pPr>
      <w:r w:rsidRPr="00907815">
        <w:rPr>
          <w:rFonts w:cs="Calibri"/>
        </w:rPr>
        <w:t>XIII.5.</w:t>
      </w:r>
      <w:r w:rsidR="00907815">
        <w:rPr>
          <w:rFonts w:cs="Calibri"/>
        </w:rPr>
        <w:tab/>
      </w:r>
      <w:r w:rsidR="007A10F3" w:rsidRPr="00907815">
        <w:rPr>
          <w:rFonts w:cs="Calibri"/>
        </w:rPr>
        <w:t>Zamawiający, niezwłocznie po otwarciu ofert, udostępnia na stronie internetowej prowadzonego postępowania informacje o:</w:t>
      </w:r>
    </w:p>
    <w:p w:rsidR="007A10F3" w:rsidRPr="00907815" w:rsidRDefault="007A10F3" w:rsidP="00185CF1">
      <w:pPr>
        <w:pStyle w:val="Akapitzlist"/>
        <w:numPr>
          <w:ilvl w:val="0"/>
          <w:numId w:val="38"/>
        </w:numPr>
        <w:shd w:val="clear" w:color="auto" w:fill="FFFFFF"/>
        <w:ind w:left="1134" w:hanging="425"/>
        <w:jc w:val="both"/>
        <w:rPr>
          <w:rFonts w:cs="Calibri"/>
          <w:lang w:eastAsia="pl-PL"/>
        </w:rPr>
      </w:pPr>
      <w:r w:rsidRPr="00907815">
        <w:rPr>
          <w:rFonts w:cs="Calibri"/>
          <w:lang w:eastAsia="pl-PL"/>
        </w:rPr>
        <w:t xml:space="preserve">nazwach albo imionach i nazwiskach oraz siedzibach lub miejscach prowadzonej działalności gospodarczej albo miejscach zamieszkania </w:t>
      </w:r>
      <w:r w:rsidR="00D2756F">
        <w:rPr>
          <w:rFonts w:cs="Calibri"/>
          <w:lang w:eastAsia="pl-PL"/>
        </w:rPr>
        <w:t>Wykonawców</w:t>
      </w:r>
      <w:r w:rsidR="00D2756F" w:rsidRPr="00907815">
        <w:rPr>
          <w:rFonts w:cs="Calibri"/>
          <w:lang w:eastAsia="pl-PL"/>
        </w:rPr>
        <w:t xml:space="preserve"> </w:t>
      </w:r>
      <w:r w:rsidRPr="00907815">
        <w:rPr>
          <w:rFonts w:cs="Calibri"/>
          <w:lang w:eastAsia="pl-PL"/>
        </w:rPr>
        <w:t>których oferty zostały otwarte;</w:t>
      </w:r>
    </w:p>
    <w:p w:rsidR="00653490" w:rsidRPr="00907815" w:rsidRDefault="007A10F3" w:rsidP="00653490">
      <w:pPr>
        <w:numPr>
          <w:ilvl w:val="0"/>
          <w:numId w:val="38"/>
        </w:numPr>
        <w:shd w:val="clear" w:color="auto" w:fill="FFFFFF"/>
        <w:ind w:left="1134" w:hanging="425"/>
        <w:jc w:val="both"/>
        <w:rPr>
          <w:rFonts w:eastAsia="Times New Roman" w:cs="Calibri"/>
          <w:lang w:eastAsia="pl-PL"/>
        </w:rPr>
      </w:pPr>
      <w:r w:rsidRPr="00907815">
        <w:rPr>
          <w:rFonts w:eastAsia="Times New Roman" w:cs="Calibri"/>
          <w:lang w:eastAsia="pl-PL"/>
        </w:rPr>
        <w:t>cenach lub kosztach zawartych w ofertach.</w:t>
      </w:r>
    </w:p>
    <w:p w:rsidR="007A10F3" w:rsidRPr="00907815" w:rsidRDefault="00653490" w:rsidP="00653490">
      <w:pPr>
        <w:numPr>
          <w:ilvl w:val="0"/>
          <w:numId w:val="38"/>
        </w:numPr>
        <w:shd w:val="clear" w:color="auto" w:fill="FFFFFF"/>
        <w:ind w:left="1134" w:hanging="425"/>
        <w:jc w:val="both"/>
        <w:rPr>
          <w:rFonts w:eastAsia="Times New Roman" w:cs="Calibri"/>
          <w:lang w:eastAsia="pl-PL"/>
        </w:rPr>
      </w:pPr>
      <w:r w:rsidRPr="00907815">
        <w:rPr>
          <w:rFonts w:eastAsia="Times New Roman" w:cs="Calibri"/>
        </w:rPr>
        <w:t>i</w:t>
      </w:r>
      <w:r w:rsidR="007A10F3" w:rsidRPr="00907815">
        <w:rPr>
          <w:rFonts w:eastAsia="Times New Roman" w:cs="Calibri"/>
        </w:rPr>
        <w:t>nformacja zostanie opublikowana na stronie postępowania na</w:t>
      </w:r>
      <w:hyperlink r:id="rId43" w:history="1">
        <w:r w:rsidR="007A10F3" w:rsidRPr="00907815">
          <w:rPr>
            <w:rStyle w:val="Hipercze"/>
            <w:rFonts w:eastAsia="Times New Roman" w:cs="Calibri"/>
          </w:rPr>
          <w:t xml:space="preserve"> platformazakupowa.pl</w:t>
        </w:r>
      </w:hyperlink>
      <w:r w:rsidR="007A10F3" w:rsidRPr="00907815">
        <w:rPr>
          <w:rFonts w:eastAsia="Times New Roman" w:cs="Calibri"/>
        </w:rPr>
        <w:t xml:space="preserve"> w</w:t>
      </w:r>
      <w:r w:rsidR="00185CF1" w:rsidRPr="00907815">
        <w:rPr>
          <w:rFonts w:eastAsia="Times New Roman" w:cs="Calibri"/>
        </w:rPr>
        <w:t> </w:t>
      </w:r>
      <w:r w:rsidR="007A10F3" w:rsidRPr="00907815">
        <w:rPr>
          <w:rFonts w:eastAsia="Times New Roman" w:cs="Calibri"/>
        </w:rPr>
        <w:t>sekcji ,,Komunikaty”.</w:t>
      </w:r>
    </w:p>
    <w:p w:rsidR="007A10F3" w:rsidRPr="00907815" w:rsidRDefault="00907815" w:rsidP="00653490">
      <w:pPr>
        <w:shd w:val="clear" w:color="auto" w:fill="FFFFFF"/>
        <w:ind w:left="709" w:hanging="709"/>
        <w:jc w:val="both"/>
        <w:rPr>
          <w:rFonts w:cs="Calibri"/>
          <w:bCs/>
          <w:lang w:eastAsia="pl-PL"/>
        </w:rPr>
      </w:pPr>
      <w:r>
        <w:rPr>
          <w:rFonts w:cs="Calibri"/>
          <w:bCs/>
          <w:lang w:eastAsia="pl-PL"/>
        </w:rPr>
        <w:t xml:space="preserve">XIII.6. </w:t>
      </w:r>
      <w:r w:rsidR="007A10F3" w:rsidRPr="00907815">
        <w:rPr>
          <w:rFonts w:cs="Calibri"/>
          <w:bCs/>
          <w:lang w:eastAsia="pl-PL"/>
        </w:rPr>
        <w:t xml:space="preserve">Otwarcie ofert jest niejawne. </w:t>
      </w:r>
    </w:p>
    <w:p w:rsidR="004E270D" w:rsidRPr="00907815" w:rsidRDefault="004E270D" w:rsidP="00365D9C">
      <w:pPr>
        <w:autoSpaceDE w:val="0"/>
        <w:autoSpaceDN w:val="0"/>
        <w:adjustRightInd w:val="0"/>
        <w:ind w:firstLine="567"/>
        <w:jc w:val="both"/>
        <w:rPr>
          <w:rFonts w:cs="Calibri"/>
        </w:rPr>
      </w:pPr>
    </w:p>
    <w:p w:rsidR="000838D4" w:rsidRPr="00907815" w:rsidRDefault="00930738" w:rsidP="00907815">
      <w:pPr>
        <w:shd w:val="clear" w:color="auto" w:fill="DAEEF3" w:themeFill="accent5" w:themeFillTint="33"/>
        <w:autoSpaceDE w:val="0"/>
        <w:autoSpaceDN w:val="0"/>
        <w:adjustRightInd w:val="0"/>
        <w:spacing w:after="120"/>
        <w:ind w:left="425" w:hanging="425"/>
        <w:jc w:val="both"/>
        <w:rPr>
          <w:rFonts w:cs="Calibri"/>
          <w:b/>
          <w:bCs/>
        </w:rPr>
      </w:pPr>
      <w:r w:rsidRPr="00907815">
        <w:rPr>
          <w:rFonts w:cs="Calibri"/>
          <w:b/>
          <w:bCs/>
        </w:rPr>
        <w:t>XIV</w:t>
      </w:r>
      <w:r w:rsidR="009F7E21" w:rsidRPr="00907815">
        <w:rPr>
          <w:rFonts w:cs="Calibri"/>
          <w:b/>
          <w:bCs/>
        </w:rPr>
        <w:t xml:space="preserve">. </w:t>
      </w:r>
      <w:r w:rsidR="00365D9C" w:rsidRPr="00907815">
        <w:rPr>
          <w:rFonts w:cs="Calibri"/>
          <w:b/>
          <w:bCs/>
        </w:rPr>
        <w:tab/>
      </w:r>
      <w:r w:rsidR="009F7E21" w:rsidRPr="00907815">
        <w:rPr>
          <w:rFonts w:cs="Calibri"/>
          <w:b/>
          <w:bCs/>
        </w:rPr>
        <w:t>Opis kryteriów, którymi Z</w:t>
      </w:r>
      <w:r w:rsidR="0022297C" w:rsidRPr="00907815">
        <w:rPr>
          <w:rFonts w:cs="Calibri"/>
          <w:b/>
          <w:bCs/>
        </w:rPr>
        <w:t>amawiający będzie się kierował przy wyborze oferty wraz</w:t>
      </w:r>
      <w:r w:rsidR="00164945" w:rsidRPr="00907815">
        <w:rPr>
          <w:rFonts w:cs="Calibri"/>
          <w:b/>
          <w:bCs/>
        </w:rPr>
        <w:t xml:space="preserve"> </w:t>
      </w:r>
      <w:r w:rsidR="0022297C" w:rsidRPr="00907815">
        <w:rPr>
          <w:rFonts w:cs="Calibri"/>
          <w:b/>
          <w:bCs/>
        </w:rPr>
        <w:t>z</w:t>
      </w:r>
      <w:r w:rsidR="00185CF1" w:rsidRPr="00907815">
        <w:rPr>
          <w:rFonts w:cs="Calibri"/>
          <w:b/>
          <w:bCs/>
        </w:rPr>
        <w:t> </w:t>
      </w:r>
      <w:r w:rsidR="0022297C" w:rsidRPr="00907815">
        <w:rPr>
          <w:rFonts w:cs="Calibri"/>
          <w:b/>
          <w:bCs/>
        </w:rPr>
        <w:t>podaniem znaczenia tych kry</w:t>
      </w:r>
      <w:r w:rsidR="00365D9C" w:rsidRPr="00907815">
        <w:rPr>
          <w:rFonts w:cs="Calibri"/>
          <w:b/>
          <w:bCs/>
        </w:rPr>
        <w:t>teriów oraz sposobu oceny ofert</w:t>
      </w:r>
    </w:p>
    <w:p w:rsidR="000838D4" w:rsidRPr="00907815" w:rsidRDefault="00930738" w:rsidP="00563091">
      <w:pPr>
        <w:autoSpaceDE w:val="0"/>
        <w:autoSpaceDN w:val="0"/>
        <w:adjustRightInd w:val="0"/>
        <w:spacing w:after="120"/>
        <w:ind w:left="624" w:hanging="624"/>
        <w:jc w:val="both"/>
        <w:rPr>
          <w:rFonts w:cs="Calibri"/>
        </w:rPr>
      </w:pPr>
      <w:r w:rsidRPr="00907815">
        <w:rPr>
          <w:rFonts w:cs="Calibri"/>
        </w:rPr>
        <w:t>XIV</w:t>
      </w:r>
      <w:r w:rsidR="00A87C36">
        <w:rPr>
          <w:rFonts w:cs="Calibri"/>
        </w:rPr>
        <w:t>.1.</w:t>
      </w:r>
      <w:r w:rsidR="00A87C36">
        <w:rPr>
          <w:rFonts w:cs="Calibri"/>
        </w:rPr>
        <w:tab/>
      </w:r>
      <w:r w:rsidR="0022297C" w:rsidRPr="00907815">
        <w:rPr>
          <w:rFonts w:cs="Calibri"/>
        </w:rPr>
        <w:t>Jako kryterium wyboru oferty przyjmuje się:</w:t>
      </w:r>
    </w:p>
    <w:p w:rsidR="00D67B41" w:rsidRPr="00907815" w:rsidRDefault="009F43B0" w:rsidP="00563091">
      <w:pPr>
        <w:pStyle w:val="Akapitzlist"/>
        <w:shd w:val="clear" w:color="auto" w:fill="FFFFFF" w:themeFill="background1"/>
        <w:autoSpaceDE w:val="0"/>
        <w:autoSpaceDN w:val="0"/>
        <w:adjustRightInd w:val="0"/>
        <w:ind w:left="624" w:hanging="624"/>
        <w:jc w:val="center"/>
        <w:rPr>
          <w:rFonts w:eastAsia="Times New Roman" w:cs="Calibri"/>
          <w:lang w:eastAsia="pl-PL"/>
        </w:rPr>
      </w:pPr>
      <w:r w:rsidRPr="00907815">
        <w:rPr>
          <w:rFonts w:eastAsia="Times New Roman" w:cs="Calibri"/>
          <w:lang w:eastAsia="pl-PL"/>
        </w:rPr>
        <w:t xml:space="preserve">cena – </w:t>
      </w:r>
      <w:r w:rsidR="00B47821" w:rsidRPr="00907815">
        <w:rPr>
          <w:rFonts w:eastAsia="Times New Roman" w:cs="Calibri"/>
          <w:lang w:eastAsia="pl-PL"/>
        </w:rPr>
        <w:t>10</w:t>
      </w:r>
      <w:r w:rsidR="00B56D48" w:rsidRPr="00907815">
        <w:rPr>
          <w:rFonts w:eastAsia="Times New Roman" w:cs="Calibri"/>
          <w:lang w:eastAsia="pl-PL"/>
        </w:rPr>
        <w:t>0</w:t>
      </w:r>
      <w:r w:rsidR="00D81949" w:rsidRPr="00907815">
        <w:rPr>
          <w:rFonts w:eastAsia="Times New Roman" w:cs="Calibri"/>
          <w:lang w:eastAsia="pl-PL"/>
        </w:rPr>
        <w:t xml:space="preserve"> pkt</w:t>
      </w:r>
      <w:r w:rsidR="008E13B9" w:rsidRPr="00907815">
        <w:rPr>
          <w:rFonts w:eastAsia="Times New Roman" w:cs="Calibri"/>
          <w:lang w:eastAsia="pl-PL"/>
        </w:rPr>
        <w:t>.</w:t>
      </w:r>
    </w:p>
    <w:p w:rsidR="000838D4" w:rsidRPr="00907815" w:rsidRDefault="00930738" w:rsidP="00563091">
      <w:pPr>
        <w:spacing w:after="120"/>
        <w:ind w:left="624" w:hanging="624"/>
        <w:jc w:val="both"/>
        <w:rPr>
          <w:rFonts w:cs="Calibri"/>
        </w:rPr>
      </w:pPr>
      <w:r w:rsidRPr="00907815">
        <w:rPr>
          <w:rFonts w:cs="Calibri"/>
        </w:rPr>
        <w:t>XIV</w:t>
      </w:r>
      <w:r w:rsidR="00D81949" w:rsidRPr="00907815">
        <w:rPr>
          <w:rFonts w:cs="Calibri"/>
        </w:rPr>
        <w:t>.2.</w:t>
      </w:r>
      <w:r w:rsidR="00A87C36">
        <w:rPr>
          <w:rFonts w:cs="Calibri"/>
        </w:rPr>
        <w:tab/>
      </w:r>
      <w:r w:rsidR="00D81949" w:rsidRPr="00907815">
        <w:rPr>
          <w:rFonts w:cs="Calibri"/>
        </w:rPr>
        <w:t>Zasady oce</w:t>
      </w:r>
      <w:r w:rsidR="008E13B9" w:rsidRPr="00907815">
        <w:rPr>
          <w:rFonts w:cs="Calibri"/>
        </w:rPr>
        <w:t xml:space="preserve">ny oferty dla kryterium </w:t>
      </w:r>
      <w:r w:rsidR="00D81949" w:rsidRPr="00907815">
        <w:rPr>
          <w:rFonts w:cs="Calibri"/>
        </w:rPr>
        <w:t>„Cena” (C).</w:t>
      </w:r>
    </w:p>
    <w:p w:rsidR="00D81949" w:rsidRPr="00907815" w:rsidRDefault="003D327F" w:rsidP="00A87C36">
      <w:pPr>
        <w:spacing w:after="240"/>
        <w:ind w:left="624" w:hanging="624"/>
        <w:jc w:val="both"/>
        <w:rPr>
          <w:rFonts w:cs="Calibri"/>
        </w:rPr>
      </w:pPr>
      <w:r w:rsidRPr="00907815">
        <w:rPr>
          <w:rFonts w:cs="Calibri"/>
        </w:rPr>
        <w:t>I</w:t>
      </w:r>
      <w:r w:rsidR="00D81949" w:rsidRPr="00907815">
        <w:rPr>
          <w:rFonts w:cs="Calibri"/>
        </w:rPr>
        <w:t>lość punktów obliczoną wg następującej formuły:</w:t>
      </w:r>
    </w:p>
    <w:p w:rsidR="000838D4" w:rsidRPr="00907815" w:rsidRDefault="00D81949" w:rsidP="00A87C36">
      <w:pPr>
        <w:spacing w:after="240"/>
        <w:ind w:left="624" w:hanging="624"/>
        <w:jc w:val="both"/>
        <w:rPr>
          <w:rFonts w:eastAsiaTheme="minorEastAsia" w:cs="Calibri"/>
        </w:rPr>
      </w:pPr>
      <m:oMathPara>
        <m:oMath>
          <m:r>
            <w:rPr>
              <w:rFonts w:ascii="Cambria Math" w:hAnsi="Cambria Math" w:cs="Calibri"/>
            </w:rPr>
            <m:t>P</m:t>
          </m:r>
          <m:d>
            <m:dPr>
              <m:ctrlPr>
                <w:rPr>
                  <w:rFonts w:ascii="Cambria Math" w:hAnsi="Cambria Math" w:cs="Calibri"/>
                  <w:i/>
                </w:rPr>
              </m:ctrlPr>
            </m:dPr>
            <m:e>
              <m:r>
                <w:rPr>
                  <w:rFonts w:ascii="Cambria Math" w:hAnsi="Cambria Math" w:cs="Calibri"/>
                </w:rPr>
                <m:t>Cx</m:t>
              </m:r>
            </m:e>
          </m:d>
          <m:r>
            <m:rPr>
              <m:sty m:val="p"/>
            </m:rPr>
            <w:rPr>
              <w:rFonts w:ascii="Cambria Math" w:cs="Calibri"/>
            </w:rPr>
            <m:t>=</m:t>
          </m:r>
          <m:f>
            <m:fPr>
              <m:ctrlPr>
                <w:rPr>
                  <w:rFonts w:ascii="Cambria Math" w:hAnsi="Cambria Math" w:cs="Calibri"/>
                </w:rPr>
              </m:ctrlPr>
            </m:fPr>
            <m:num>
              <m:r>
                <w:rPr>
                  <w:rFonts w:ascii="Cambria Math" w:hAnsi="Cambria Math" w:cs="Calibri"/>
                </w:rPr>
                <m:t>Cmin</m:t>
              </m:r>
              <m:r>
                <w:rPr>
                  <w:rFonts w:ascii="Cambria Math" w:cs="Calibri"/>
                </w:rPr>
                <m:t>.</m:t>
              </m:r>
            </m:num>
            <m:den>
              <m:r>
                <m:rPr>
                  <m:sty m:val="p"/>
                </m:rPr>
                <w:rPr>
                  <w:rFonts w:ascii="Cambria Math" w:cs="Calibri"/>
                </w:rPr>
                <m:t>Cx</m:t>
              </m:r>
            </m:den>
          </m:f>
          <m:r>
            <w:rPr>
              <w:rFonts w:ascii="Cambria Math" w:cs="Calibri"/>
            </w:rPr>
            <m:t xml:space="preserve"> </m:t>
          </m:r>
          <m:r>
            <w:rPr>
              <w:rFonts w:ascii="Cambria Math" w:hAnsi="Cambria Math" w:cs="Calibri"/>
            </w:rPr>
            <m:t>∙</m:t>
          </m:r>
          <m:r>
            <w:rPr>
              <w:rFonts w:ascii="Cambria Math" w:cs="Calibri"/>
              <w:shd w:val="clear" w:color="auto" w:fill="FFFFFF" w:themeFill="background1"/>
            </w:rPr>
            <m:t>100,00</m:t>
          </m:r>
          <m:r>
            <w:rPr>
              <w:rFonts w:ascii="Cambria Math" w:cs="Calibri"/>
            </w:rPr>
            <m:t xml:space="preserve"> </m:t>
          </m:r>
          <m:r>
            <w:rPr>
              <w:rFonts w:ascii="Cambria Math" w:hAnsi="Cambria Math" w:cs="Calibri"/>
            </w:rPr>
            <m:t>pkt</m:t>
          </m:r>
        </m:oMath>
      </m:oMathPara>
    </w:p>
    <w:p w:rsidR="00D81949" w:rsidRPr="00907815" w:rsidRDefault="00D81949" w:rsidP="00563091">
      <w:pPr>
        <w:ind w:left="624" w:hanging="624"/>
        <w:jc w:val="both"/>
        <w:rPr>
          <w:rFonts w:eastAsiaTheme="minorEastAsia" w:cs="Calibri"/>
        </w:rPr>
      </w:pPr>
      <w:r w:rsidRPr="00907815">
        <w:rPr>
          <w:rFonts w:eastAsiaTheme="minorEastAsia" w:cs="Calibri"/>
        </w:rPr>
        <w:t xml:space="preserve">Gdzie: </w:t>
      </w:r>
    </w:p>
    <w:tbl>
      <w:tblPr>
        <w:tblStyle w:val="Tabela-Siatka"/>
        <w:tblW w:w="9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5"/>
        <w:gridCol w:w="425"/>
        <w:gridCol w:w="8080"/>
      </w:tblGrid>
      <w:tr w:rsidR="00D81949" w:rsidRPr="00907815" w:rsidTr="00563091">
        <w:tc>
          <w:tcPr>
            <w:tcW w:w="725" w:type="dxa"/>
          </w:tcPr>
          <w:p w:rsidR="00D81949" w:rsidRPr="00907815" w:rsidRDefault="00D81949" w:rsidP="00563091">
            <w:pPr>
              <w:ind w:left="624" w:hanging="624"/>
              <w:jc w:val="both"/>
              <w:rPr>
                <w:rFonts w:eastAsiaTheme="minorEastAsia" w:cs="Calibri"/>
                <w:i/>
              </w:rPr>
            </w:pPr>
            <w:r w:rsidRPr="00907815">
              <w:rPr>
                <w:rFonts w:eastAsiaTheme="minorEastAsia" w:cs="Calibri"/>
                <w:i/>
              </w:rPr>
              <w:t>P(Cx)</w:t>
            </w:r>
          </w:p>
        </w:tc>
        <w:tc>
          <w:tcPr>
            <w:tcW w:w="425" w:type="dxa"/>
          </w:tcPr>
          <w:p w:rsidR="00D81949" w:rsidRPr="00907815" w:rsidRDefault="00C72E5C" w:rsidP="00563091">
            <w:pPr>
              <w:ind w:left="624" w:hanging="624"/>
              <w:jc w:val="both"/>
              <w:rPr>
                <w:rFonts w:eastAsiaTheme="minorEastAsia" w:cs="Calibri"/>
              </w:rPr>
            </w:pPr>
            <w:r w:rsidRPr="00907815">
              <w:rPr>
                <w:rFonts w:eastAsia="Times New Roman" w:cs="Calibri"/>
                <w:lang w:eastAsia="pl-PL"/>
              </w:rPr>
              <w:t>–</w:t>
            </w:r>
          </w:p>
        </w:tc>
        <w:tc>
          <w:tcPr>
            <w:tcW w:w="8080" w:type="dxa"/>
          </w:tcPr>
          <w:p w:rsidR="00D81949" w:rsidRPr="00907815" w:rsidRDefault="003D327F" w:rsidP="00563091">
            <w:pPr>
              <w:jc w:val="both"/>
              <w:rPr>
                <w:rFonts w:eastAsiaTheme="minorEastAsia" w:cs="Calibri"/>
              </w:rPr>
            </w:pPr>
            <w:r w:rsidRPr="00907815">
              <w:rPr>
                <w:rFonts w:eastAsiaTheme="minorEastAsia" w:cs="Calibri"/>
              </w:rPr>
              <w:t>Uzyskana i</w:t>
            </w:r>
            <w:r w:rsidR="00D81949" w:rsidRPr="00907815">
              <w:rPr>
                <w:rFonts w:eastAsiaTheme="minorEastAsia" w:cs="Calibri"/>
              </w:rPr>
              <w:t xml:space="preserve">lość </w:t>
            </w:r>
            <w:r w:rsidRPr="00907815">
              <w:rPr>
                <w:rFonts w:eastAsiaTheme="minorEastAsia" w:cs="Calibri"/>
              </w:rPr>
              <w:t>punktów</w:t>
            </w:r>
            <w:r w:rsidR="001765D7" w:rsidRPr="00907815">
              <w:rPr>
                <w:rFonts w:eastAsiaTheme="minorEastAsia" w:cs="Calibri"/>
              </w:rPr>
              <w:t>, która</w:t>
            </w:r>
            <w:r w:rsidRPr="00907815">
              <w:rPr>
                <w:rFonts w:eastAsiaTheme="minorEastAsia" w:cs="Calibri"/>
              </w:rPr>
              <w:t xml:space="preserve"> zaokrąglona zostanie</w:t>
            </w:r>
            <w:r w:rsidR="00D81949" w:rsidRPr="00907815">
              <w:rPr>
                <w:rFonts w:eastAsiaTheme="minorEastAsia" w:cs="Calibri"/>
              </w:rPr>
              <w:t xml:space="preserve"> do dwóch miejsc po przecinku dla oferty „x”</w:t>
            </w:r>
          </w:p>
        </w:tc>
      </w:tr>
      <w:tr w:rsidR="00D81949" w:rsidRPr="00907815" w:rsidTr="00563091">
        <w:tc>
          <w:tcPr>
            <w:tcW w:w="725" w:type="dxa"/>
          </w:tcPr>
          <w:p w:rsidR="00D81949" w:rsidRPr="00907815" w:rsidRDefault="00D81949" w:rsidP="00563091">
            <w:pPr>
              <w:ind w:left="624" w:hanging="624"/>
              <w:jc w:val="both"/>
              <w:rPr>
                <w:rFonts w:eastAsiaTheme="minorEastAsia" w:cs="Calibri"/>
                <w:i/>
              </w:rPr>
            </w:pPr>
            <w:proofErr w:type="spellStart"/>
            <w:r w:rsidRPr="00907815">
              <w:rPr>
                <w:rFonts w:eastAsiaTheme="minorEastAsia" w:cs="Calibri"/>
                <w:i/>
              </w:rPr>
              <w:lastRenderedPageBreak/>
              <w:t>Cmin</w:t>
            </w:r>
            <w:proofErr w:type="spellEnd"/>
            <w:r w:rsidRPr="00907815">
              <w:rPr>
                <w:rFonts w:eastAsiaTheme="minorEastAsia" w:cs="Calibri"/>
                <w:i/>
              </w:rPr>
              <w:t>.</w:t>
            </w:r>
          </w:p>
        </w:tc>
        <w:tc>
          <w:tcPr>
            <w:tcW w:w="425" w:type="dxa"/>
          </w:tcPr>
          <w:p w:rsidR="00D81949" w:rsidRPr="00907815" w:rsidRDefault="00C72E5C" w:rsidP="00563091">
            <w:pPr>
              <w:ind w:left="624" w:hanging="624"/>
              <w:jc w:val="both"/>
              <w:rPr>
                <w:rFonts w:eastAsiaTheme="minorEastAsia" w:cs="Calibri"/>
              </w:rPr>
            </w:pPr>
            <w:r w:rsidRPr="00907815">
              <w:rPr>
                <w:rFonts w:eastAsia="Times New Roman" w:cs="Calibri"/>
                <w:lang w:eastAsia="pl-PL"/>
              </w:rPr>
              <w:t>–</w:t>
            </w:r>
          </w:p>
        </w:tc>
        <w:tc>
          <w:tcPr>
            <w:tcW w:w="8080" w:type="dxa"/>
          </w:tcPr>
          <w:p w:rsidR="00D81949" w:rsidRPr="00907815" w:rsidRDefault="00D81949" w:rsidP="00563091">
            <w:pPr>
              <w:ind w:left="624" w:hanging="624"/>
              <w:jc w:val="both"/>
              <w:rPr>
                <w:rFonts w:eastAsiaTheme="minorEastAsia" w:cs="Calibri"/>
              </w:rPr>
            </w:pPr>
            <w:r w:rsidRPr="00907815">
              <w:rPr>
                <w:rFonts w:eastAsiaTheme="minorEastAsia" w:cs="Calibri"/>
              </w:rPr>
              <w:t>Najniższa cena spośród wszystkich ocenianych ofert; w zł 00/00.</w:t>
            </w:r>
          </w:p>
        </w:tc>
      </w:tr>
      <w:tr w:rsidR="00D81949" w:rsidRPr="00907815" w:rsidTr="00563091">
        <w:tc>
          <w:tcPr>
            <w:tcW w:w="725" w:type="dxa"/>
          </w:tcPr>
          <w:p w:rsidR="00D81949" w:rsidRPr="00907815" w:rsidRDefault="00D81949" w:rsidP="00563091">
            <w:pPr>
              <w:ind w:left="624" w:hanging="624"/>
              <w:jc w:val="both"/>
              <w:rPr>
                <w:rFonts w:eastAsiaTheme="minorEastAsia" w:cs="Calibri"/>
                <w:i/>
              </w:rPr>
            </w:pPr>
            <w:r w:rsidRPr="00907815">
              <w:rPr>
                <w:rFonts w:eastAsiaTheme="minorEastAsia" w:cs="Calibri"/>
                <w:i/>
              </w:rPr>
              <w:t>Cx</w:t>
            </w:r>
          </w:p>
        </w:tc>
        <w:tc>
          <w:tcPr>
            <w:tcW w:w="425" w:type="dxa"/>
          </w:tcPr>
          <w:p w:rsidR="00D81949" w:rsidRPr="00907815" w:rsidRDefault="00C72E5C" w:rsidP="00563091">
            <w:pPr>
              <w:ind w:left="624" w:hanging="624"/>
              <w:jc w:val="both"/>
              <w:rPr>
                <w:rFonts w:eastAsiaTheme="minorEastAsia" w:cs="Calibri"/>
              </w:rPr>
            </w:pPr>
            <w:r w:rsidRPr="00907815">
              <w:rPr>
                <w:rFonts w:eastAsia="Times New Roman" w:cs="Calibri"/>
                <w:lang w:eastAsia="pl-PL"/>
              </w:rPr>
              <w:t>–</w:t>
            </w:r>
          </w:p>
        </w:tc>
        <w:tc>
          <w:tcPr>
            <w:tcW w:w="8080" w:type="dxa"/>
          </w:tcPr>
          <w:p w:rsidR="00D81949" w:rsidRPr="00907815" w:rsidRDefault="00D81949" w:rsidP="00563091">
            <w:pPr>
              <w:ind w:left="624" w:hanging="624"/>
              <w:jc w:val="both"/>
              <w:rPr>
                <w:rFonts w:eastAsiaTheme="minorEastAsia" w:cs="Calibri"/>
              </w:rPr>
            </w:pPr>
            <w:r w:rsidRPr="00907815">
              <w:rPr>
                <w:rFonts w:eastAsiaTheme="minorEastAsia" w:cs="Calibri"/>
              </w:rPr>
              <w:t>Cena ocenianej oferty; w zł 00/00.</w:t>
            </w:r>
          </w:p>
        </w:tc>
      </w:tr>
    </w:tbl>
    <w:p w:rsidR="00D81949" w:rsidRPr="00907815" w:rsidRDefault="00D81949" w:rsidP="00563091">
      <w:pPr>
        <w:ind w:left="624" w:hanging="624"/>
        <w:jc w:val="both"/>
        <w:rPr>
          <w:rFonts w:eastAsiaTheme="minorEastAsia" w:cs="Calibri"/>
        </w:rPr>
      </w:pPr>
    </w:p>
    <w:p w:rsidR="008E13B9" w:rsidRPr="00907815" w:rsidRDefault="003D327F" w:rsidP="00563091">
      <w:pPr>
        <w:ind w:left="624" w:hanging="624"/>
        <w:jc w:val="both"/>
        <w:rPr>
          <w:rFonts w:cs="Calibri"/>
        </w:rPr>
      </w:pPr>
      <w:r w:rsidRPr="00907815">
        <w:rPr>
          <w:rFonts w:cs="Calibri"/>
        </w:rPr>
        <w:t>Obliczona ilość punktów zaokrąglona zostanie</w:t>
      </w:r>
      <w:r w:rsidR="008E13B9" w:rsidRPr="00907815">
        <w:rPr>
          <w:rFonts w:cs="Calibri"/>
        </w:rPr>
        <w:t xml:space="preserve"> do dwóch miejsc po przecinku</w:t>
      </w:r>
      <w:r w:rsidRPr="00907815">
        <w:rPr>
          <w:rFonts w:cs="Calibri"/>
        </w:rPr>
        <w:t>.</w:t>
      </w:r>
    </w:p>
    <w:p w:rsidR="00D81949" w:rsidRPr="00907815" w:rsidRDefault="00D81949" w:rsidP="00563091">
      <w:pPr>
        <w:autoSpaceDE w:val="0"/>
        <w:autoSpaceDN w:val="0"/>
        <w:adjustRightInd w:val="0"/>
        <w:ind w:left="624" w:hanging="624"/>
        <w:jc w:val="both"/>
        <w:rPr>
          <w:rFonts w:cs="Calibri"/>
        </w:rPr>
      </w:pPr>
    </w:p>
    <w:p w:rsidR="00D6456A" w:rsidRPr="00907815" w:rsidRDefault="00930738" w:rsidP="00653490">
      <w:pPr>
        <w:pStyle w:val="Akapitzlist"/>
        <w:autoSpaceDE w:val="0"/>
        <w:autoSpaceDN w:val="0"/>
        <w:adjustRightInd w:val="0"/>
        <w:ind w:left="709" w:hanging="709"/>
        <w:jc w:val="both"/>
        <w:rPr>
          <w:rFonts w:cs="Calibri"/>
        </w:rPr>
      </w:pPr>
      <w:r w:rsidRPr="00907815">
        <w:rPr>
          <w:rFonts w:cs="Calibri"/>
        </w:rPr>
        <w:t>XIV</w:t>
      </w:r>
      <w:r w:rsidR="005B1E0C" w:rsidRPr="00907815">
        <w:rPr>
          <w:rFonts w:cs="Calibri"/>
        </w:rPr>
        <w:t>.3</w:t>
      </w:r>
      <w:r w:rsidR="0037548C" w:rsidRPr="00907815">
        <w:rPr>
          <w:rFonts w:cs="Calibri"/>
        </w:rPr>
        <w:t>.</w:t>
      </w:r>
      <w:r w:rsidR="00A87C36">
        <w:rPr>
          <w:rFonts w:cs="Calibri"/>
        </w:rPr>
        <w:tab/>
      </w:r>
      <w:r w:rsidR="0022297C" w:rsidRPr="00907815">
        <w:rPr>
          <w:rFonts w:cs="Calibri"/>
        </w:rPr>
        <w:t>Punktacja będzie liczona z dokładnośc</w:t>
      </w:r>
      <w:r w:rsidR="00164945" w:rsidRPr="00907815">
        <w:rPr>
          <w:rFonts w:cs="Calibri"/>
        </w:rPr>
        <w:t>ią do dwóch miejsc po przecinku</w:t>
      </w:r>
      <w:r w:rsidR="0022297C" w:rsidRPr="00907815">
        <w:rPr>
          <w:rFonts w:cs="Calibri"/>
        </w:rPr>
        <w:t>. Oferta, która</w:t>
      </w:r>
      <w:r w:rsidR="009B04C4" w:rsidRPr="00907815">
        <w:rPr>
          <w:rFonts w:cs="Calibri"/>
        </w:rPr>
        <w:t xml:space="preserve"> </w:t>
      </w:r>
      <w:r w:rsidR="0022297C" w:rsidRPr="00907815">
        <w:rPr>
          <w:rFonts w:cs="Calibri"/>
        </w:rPr>
        <w:t>uzyska największą ilość punktów będzie ofertą najkorzystniejszą.</w:t>
      </w:r>
    </w:p>
    <w:p w:rsidR="00D6456A" w:rsidRPr="00907815" w:rsidRDefault="00930738" w:rsidP="00653490">
      <w:pPr>
        <w:pStyle w:val="Akapitzlist"/>
        <w:autoSpaceDE w:val="0"/>
        <w:autoSpaceDN w:val="0"/>
        <w:adjustRightInd w:val="0"/>
        <w:ind w:left="709" w:hanging="709"/>
        <w:jc w:val="both"/>
        <w:rPr>
          <w:rFonts w:cs="Calibri"/>
        </w:rPr>
      </w:pPr>
      <w:r w:rsidRPr="00907815">
        <w:rPr>
          <w:rFonts w:cs="Calibri"/>
        </w:rPr>
        <w:t>XIV</w:t>
      </w:r>
      <w:r w:rsidR="005B1E0C" w:rsidRPr="00907815">
        <w:rPr>
          <w:rFonts w:cs="Calibri"/>
        </w:rPr>
        <w:t>.4</w:t>
      </w:r>
      <w:r w:rsidR="00A87C36">
        <w:rPr>
          <w:rFonts w:cs="Calibri"/>
        </w:rPr>
        <w:t>.</w:t>
      </w:r>
      <w:r w:rsidR="00A87C36">
        <w:rPr>
          <w:rFonts w:cs="Calibri"/>
        </w:rPr>
        <w:tab/>
      </w:r>
      <w:r w:rsidR="000838D4" w:rsidRPr="00907815">
        <w:rPr>
          <w:rFonts w:cs="Calibri"/>
        </w:rPr>
        <w:t>Jeżeli okaże się, że złożone oferty mają taką samą cenę, Zamawiający wezwie Wykonawców, którzy złożyli te oferty do złożenia w terminie określonym przez Zamawiającego ofert dodatkowych. Wykonawcy składając oferty dodatkowe nie mogą zaoferować cen wyższych</w:t>
      </w:r>
      <w:r w:rsidR="002940C2" w:rsidRPr="00907815">
        <w:rPr>
          <w:rFonts w:cs="Calibri"/>
        </w:rPr>
        <w:t>,</w:t>
      </w:r>
      <w:r w:rsidR="000838D4" w:rsidRPr="00907815">
        <w:rPr>
          <w:rFonts w:cs="Calibri"/>
        </w:rPr>
        <w:t xml:space="preserve"> niż zaoferowane w złożonych ofertach.</w:t>
      </w:r>
    </w:p>
    <w:p w:rsidR="00D6456A" w:rsidRPr="00907815" w:rsidRDefault="00930738" w:rsidP="00653490">
      <w:pPr>
        <w:pStyle w:val="Akapitzlist"/>
        <w:autoSpaceDE w:val="0"/>
        <w:autoSpaceDN w:val="0"/>
        <w:adjustRightInd w:val="0"/>
        <w:ind w:left="709" w:hanging="709"/>
        <w:jc w:val="both"/>
        <w:rPr>
          <w:rFonts w:cs="Calibri"/>
        </w:rPr>
      </w:pPr>
      <w:r w:rsidRPr="00907815">
        <w:rPr>
          <w:rFonts w:cs="Calibri"/>
        </w:rPr>
        <w:t>XIV</w:t>
      </w:r>
      <w:r w:rsidR="005B1E0C" w:rsidRPr="00907815">
        <w:rPr>
          <w:rFonts w:cs="Calibri"/>
        </w:rPr>
        <w:t>.5</w:t>
      </w:r>
      <w:r w:rsidR="00A87C36">
        <w:rPr>
          <w:rFonts w:cs="Calibri"/>
        </w:rPr>
        <w:t>.</w:t>
      </w:r>
      <w:r w:rsidR="00A87C36">
        <w:rPr>
          <w:rFonts w:cs="Calibri"/>
        </w:rPr>
        <w:tab/>
      </w:r>
      <w:r w:rsidR="0022297C" w:rsidRPr="00907815">
        <w:rPr>
          <w:rFonts w:cs="Calibri"/>
        </w:rPr>
        <w:t>Zamawiający udzieli zamówienia Wykonawcy, którego oferta odpowiadać będzie</w:t>
      </w:r>
      <w:r w:rsidR="009B04C4" w:rsidRPr="00907815">
        <w:rPr>
          <w:rFonts w:cs="Calibri"/>
        </w:rPr>
        <w:t xml:space="preserve"> </w:t>
      </w:r>
      <w:r w:rsidR="0022297C" w:rsidRPr="00907815">
        <w:rPr>
          <w:rFonts w:cs="Calibri"/>
        </w:rPr>
        <w:t xml:space="preserve">wszystkim wymogom przedstawionym w </w:t>
      </w:r>
      <w:r w:rsidR="00164945" w:rsidRPr="00907815">
        <w:rPr>
          <w:rFonts w:cs="Calibri"/>
        </w:rPr>
        <w:t xml:space="preserve">WZ </w:t>
      </w:r>
      <w:r w:rsidR="0022297C" w:rsidRPr="00907815">
        <w:rPr>
          <w:rFonts w:cs="Calibri"/>
        </w:rPr>
        <w:t>i zostanie oceniona, jako najkorzystniejsza w oparciu o</w:t>
      </w:r>
      <w:r w:rsidR="0027735E">
        <w:rPr>
          <w:rFonts w:cs="Calibri"/>
        </w:rPr>
        <w:t> </w:t>
      </w:r>
      <w:r w:rsidR="0022297C" w:rsidRPr="00907815">
        <w:rPr>
          <w:rFonts w:cs="Calibri"/>
        </w:rPr>
        <w:t>podane</w:t>
      </w:r>
      <w:r w:rsidR="009B04C4" w:rsidRPr="00907815">
        <w:rPr>
          <w:rFonts w:cs="Calibri"/>
        </w:rPr>
        <w:t xml:space="preserve"> </w:t>
      </w:r>
      <w:r w:rsidR="0022297C" w:rsidRPr="00907815">
        <w:rPr>
          <w:rFonts w:cs="Calibri"/>
        </w:rPr>
        <w:t>kryteria wyboru.</w:t>
      </w:r>
    </w:p>
    <w:p w:rsidR="00D6456A" w:rsidRPr="00907815" w:rsidRDefault="00930738" w:rsidP="00653490">
      <w:pPr>
        <w:pStyle w:val="Akapitzlist"/>
        <w:autoSpaceDE w:val="0"/>
        <w:autoSpaceDN w:val="0"/>
        <w:adjustRightInd w:val="0"/>
        <w:ind w:left="709" w:hanging="709"/>
        <w:jc w:val="both"/>
        <w:rPr>
          <w:rFonts w:cs="Calibri"/>
        </w:rPr>
      </w:pPr>
      <w:r w:rsidRPr="00907815">
        <w:rPr>
          <w:rFonts w:cs="Calibri"/>
        </w:rPr>
        <w:t>XIV</w:t>
      </w:r>
      <w:r w:rsidR="005B1E0C" w:rsidRPr="00907815">
        <w:rPr>
          <w:rFonts w:cs="Calibri"/>
        </w:rPr>
        <w:t>.6</w:t>
      </w:r>
      <w:r w:rsidR="00A87C36">
        <w:rPr>
          <w:rFonts w:cs="Calibri"/>
        </w:rPr>
        <w:t>.</w:t>
      </w:r>
      <w:r w:rsidR="00A87C36">
        <w:rPr>
          <w:rFonts w:cs="Calibri"/>
        </w:rPr>
        <w:tab/>
      </w:r>
      <w:r w:rsidR="0022297C" w:rsidRPr="00907815">
        <w:rPr>
          <w:rFonts w:cs="Calibri"/>
        </w:rPr>
        <w:t>W toku dokonywania oceny złożonych o</w:t>
      </w:r>
      <w:r w:rsidR="009F7E21" w:rsidRPr="00907815">
        <w:rPr>
          <w:rFonts w:cs="Calibri"/>
        </w:rPr>
        <w:t xml:space="preserve">fert </w:t>
      </w:r>
      <w:r w:rsidR="007E7633" w:rsidRPr="00907815">
        <w:rPr>
          <w:rFonts w:cs="Calibri"/>
        </w:rPr>
        <w:t>Z</w:t>
      </w:r>
      <w:r w:rsidR="009F7E21" w:rsidRPr="00907815">
        <w:rPr>
          <w:rFonts w:cs="Calibri"/>
        </w:rPr>
        <w:t>amawiający może żądać od W</w:t>
      </w:r>
      <w:r w:rsidR="0022297C" w:rsidRPr="00907815">
        <w:rPr>
          <w:rFonts w:cs="Calibri"/>
        </w:rPr>
        <w:t>ykonawców</w:t>
      </w:r>
      <w:r w:rsidR="009B04C4" w:rsidRPr="00907815">
        <w:rPr>
          <w:rFonts w:cs="Calibri"/>
        </w:rPr>
        <w:t xml:space="preserve"> </w:t>
      </w:r>
      <w:r w:rsidR="0022297C" w:rsidRPr="00907815">
        <w:rPr>
          <w:rFonts w:cs="Calibri"/>
        </w:rPr>
        <w:t>udzielenia wyjaśnień dotyczących treści złożonych ofert.</w:t>
      </w:r>
      <w:r w:rsidR="00E33652" w:rsidRPr="00907815">
        <w:rPr>
          <w:rFonts w:cs="Calibri"/>
        </w:rPr>
        <w:t xml:space="preserve"> </w:t>
      </w:r>
    </w:p>
    <w:p w:rsidR="00D6456A" w:rsidRPr="00907815" w:rsidRDefault="00930738" w:rsidP="00653490">
      <w:pPr>
        <w:pStyle w:val="Akapitzlist"/>
        <w:autoSpaceDE w:val="0"/>
        <w:autoSpaceDN w:val="0"/>
        <w:adjustRightInd w:val="0"/>
        <w:ind w:left="709" w:hanging="709"/>
        <w:jc w:val="both"/>
        <w:rPr>
          <w:rFonts w:cs="Calibri"/>
        </w:rPr>
      </w:pPr>
      <w:r w:rsidRPr="00907815">
        <w:rPr>
          <w:rFonts w:cs="Calibri"/>
        </w:rPr>
        <w:t>XIV</w:t>
      </w:r>
      <w:r w:rsidR="005B1E0C" w:rsidRPr="00907815">
        <w:rPr>
          <w:rFonts w:cs="Calibri"/>
        </w:rPr>
        <w:t>.7</w:t>
      </w:r>
      <w:r w:rsidR="00A87C36">
        <w:rPr>
          <w:rFonts w:cs="Calibri"/>
        </w:rPr>
        <w:t>.</w:t>
      </w:r>
      <w:r w:rsidR="00A87C36">
        <w:rPr>
          <w:rFonts w:cs="Calibri"/>
        </w:rPr>
        <w:tab/>
      </w:r>
      <w:r w:rsidR="00E33652" w:rsidRPr="00907815">
        <w:rPr>
          <w:rFonts w:cs="Calibri"/>
        </w:rPr>
        <w:t xml:space="preserve">Niedopuszczalne jest prowadzenie między </w:t>
      </w:r>
      <w:r w:rsidR="00A11B4F" w:rsidRPr="00907815">
        <w:rPr>
          <w:rFonts w:cs="Calibri"/>
        </w:rPr>
        <w:t>Z</w:t>
      </w:r>
      <w:r w:rsidR="00E33652" w:rsidRPr="00907815">
        <w:rPr>
          <w:rFonts w:cs="Calibri"/>
        </w:rPr>
        <w:t xml:space="preserve">amawiającym a </w:t>
      </w:r>
      <w:r w:rsidR="00A11B4F" w:rsidRPr="00907815">
        <w:rPr>
          <w:rFonts w:cs="Calibri"/>
        </w:rPr>
        <w:t>W</w:t>
      </w:r>
      <w:r w:rsidR="00E33652" w:rsidRPr="00907815">
        <w:rPr>
          <w:rFonts w:cs="Calibri"/>
        </w:rPr>
        <w:t>ykonawcą negocjacji dotyczących złożonej oferty oraz</w:t>
      </w:r>
      <w:r w:rsidR="003C2A49">
        <w:rPr>
          <w:rFonts w:cs="Calibri"/>
        </w:rPr>
        <w:t xml:space="preserve"> </w:t>
      </w:r>
      <w:r w:rsidR="000F58FB" w:rsidRPr="00907815">
        <w:rPr>
          <w:rFonts w:cs="Calibri"/>
        </w:rPr>
        <w:t>dokonywanie jakiejkolwiek zmiany w jej treści.</w:t>
      </w:r>
    </w:p>
    <w:p w:rsidR="00D6456A" w:rsidRPr="00907815" w:rsidRDefault="00930738" w:rsidP="00653490">
      <w:pPr>
        <w:pStyle w:val="Akapitzlist"/>
        <w:autoSpaceDE w:val="0"/>
        <w:autoSpaceDN w:val="0"/>
        <w:adjustRightInd w:val="0"/>
        <w:ind w:left="709" w:hanging="709"/>
        <w:jc w:val="both"/>
        <w:rPr>
          <w:rFonts w:cs="Calibri"/>
        </w:rPr>
      </w:pPr>
      <w:bookmarkStart w:id="5" w:name="mip50685950"/>
      <w:bookmarkStart w:id="6" w:name="mip50685951"/>
      <w:bookmarkEnd w:id="5"/>
      <w:bookmarkEnd w:id="6"/>
      <w:r w:rsidRPr="00907815">
        <w:rPr>
          <w:rFonts w:cs="Calibri"/>
        </w:rPr>
        <w:t>XIV</w:t>
      </w:r>
      <w:r w:rsidR="005B1E0C" w:rsidRPr="00907815">
        <w:rPr>
          <w:rFonts w:cs="Calibri"/>
        </w:rPr>
        <w:t>.8</w:t>
      </w:r>
      <w:r w:rsidR="00A87C36">
        <w:rPr>
          <w:rFonts w:cs="Calibri"/>
        </w:rPr>
        <w:t>.</w:t>
      </w:r>
      <w:r w:rsidR="00A87C36">
        <w:rPr>
          <w:rFonts w:cs="Calibri"/>
        </w:rPr>
        <w:tab/>
      </w:r>
      <w:r w:rsidR="00E33652" w:rsidRPr="00907815">
        <w:rPr>
          <w:rFonts w:cs="Calibri"/>
        </w:rPr>
        <w:t>Zamawiający poprawia w ofercie:</w:t>
      </w:r>
    </w:p>
    <w:p w:rsidR="00E33652" w:rsidRPr="00907815" w:rsidRDefault="00E33652" w:rsidP="00653490">
      <w:pPr>
        <w:pStyle w:val="Akapitzlist"/>
        <w:numPr>
          <w:ilvl w:val="1"/>
          <w:numId w:val="26"/>
        </w:numPr>
        <w:shd w:val="clear" w:color="auto" w:fill="FFFFFF"/>
        <w:spacing w:line="240" w:lineRule="auto"/>
        <w:ind w:left="1134" w:hanging="425"/>
        <w:jc w:val="both"/>
        <w:rPr>
          <w:rFonts w:cs="Calibri"/>
        </w:rPr>
      </w:pPr>
      <w:bookmarkStart w:id="7" w:name="mip50685953"/>
      <w:bookmarkEnd w:id="7"/>
      <w:r w:rsidRPr="00907815">
        <w:rPr>
          <w:rFonts w:cs="Calibri"/>
        </w:rPr>
        <w:t>oczywiste omyłki pisarskie,</w:t>
      </w:r>
    </w:p>
    <w:p w:rsidR="00E33652" w:rsidRPr="00907815" w:rsidRDefault="00E33652" w:rsidP="00653490">
      <w:pPr>
        <w:pStyle w:val="Akapitzlist"/>
        <w:numPr>
          <w:ilvl w:val="1"/>
          <w:numId w:val="26"/>
        </w:numPr>
        <w:shd w:val="clear" w:color="auto" w:fill="FFFFFF"/>
        <w:spacing w:line="240" w:lineRule="auto"/>
        <w:ind w:left="1134" w:hanging="425"/>
        <w:jc w:val="both"/>
        <w:rPr>
          <w:rFonts w:cs="Calibri"/>
        </w:rPr>
      </w:pPr>
      <w:bookmarkStart w:id="8" w:name="mip50685954"/>
      <w:bookmarkEnd w:id="8"/>
      <w:r w:rsidRPr="00907815">
        <w:rPr>
          <w:rFonts w:cs="Calibri"/>
        </w:rPr>
        <w:t>oczywiste omyłki rachunkowe, z uwzględnieniem konsekwencji rachunkowych dokonanych poprawek,</w:t>
      </w:r>
    </w:p>
    <w:p w:rsidR="00E33652" w:rsidRPr="00907815" w:rsidRDefault="00E33652" w:rsidP="00653490">
      <w:pPr>
        <w:pStyle w:val="Akapitzlist"/>
        <w:numPr>
          <w:ilvl w:val="1"/>
          <w:numId w:val="26"/>
        </w:numPr>
        <w:shd w:val="clear" w:color="auto" w:fill="FFFFFF"/>
        <w:spacing w:line="240" w:lineRule="auto"/>
        <w:ind w:left="1134" w:hanging="425"/>
        <w:jc w:val="both"/>
        <w:rPr>
          <w:rFonts w:cs="Calibri"/>
        </w:rPr>
      </w:pPr>
      <w:bookmarkStart w:id="9" w:name="mip50685955"/>
      <w:bookmarkEnd w:id="9"/>
      <w:r w:rsidRPr="00907815">
        <w:rPr>
          <w:rFonts w:cs="Calibri"/>
        </w:rPr>
        <w:t>inne omyłki polegające na niezgodności oferty z</w:t>
      </w:r>
      <w:r w:rsidR="00671F73" w:rsidRPr="00907815">
        <w:rPr>
          <w:rFonts w:cs="Calibri"/>
        </w:rPr>
        <w:t xml:space="preserve"> Warunkami Zamówienia</w:t>
      </w:r>
      <w:r w:rsidRPr="00907815">
        <w:rPr>
          <w:rFonts w:cs="Calibri"/>
        </w:rPr>
        <w:t>, niepowodujące istotnych zmian w treści oferty</w:t>
      </w:r>
      <w:r w:rsidR="0037548C" w:rsidRPr="00907815">
        <w:rPr>
          <w:rFonts w:cs="Calibri"/>
        </w:rPr>
        <w:t>.</w:t>
      </w:r>
    </w:p>
    <w:p w:rsidR="00E33652" w:rsidRPr="00907815" w:rsidRDefault="0037548C" w:rsidP="00653490">
      <w:pPr>
        <w:pStyle w:val="Akapitzlist"/>
        <w:shd w:val="clear" w:color="auto" w:fill="FFFFFF"/>
        <w:spacing w:line="240" w:lineRule="auto"/>
        <w:ind w:left="1134" w:hanging="425"/>
        <w:jc w:val="both"/>
        <w:rPr>
          <w:rFonts w:cs="Calibri"/>
        </w:rPr>
      </w:pPr>
      <w:bookmarkStart w:id="10" w:name="mip50685956"/>
      <w:bookmarkEnd w:id="10"/>
      <w:r w:rsidRPr="00907815">
        <w:rPr>
          <w:rFonts w:eastAsia="Times New Roman" w:cs="Calibri"/>
          <w:lang w:eastAsia="pl-PL"/>
        </w:rPr>
        <w:t>–</w:t>
      </w:r>
      <w:r w:rsidR="00E33652" w:rsidRPr="00907815">
        <w:rPr>
          <w:rFonts w:cs="Calibri"/>
        </w:rPr>
        <w:t xml:space="preserve"> niezwłocznie zawiadamiając o tym </w:t>
      </w:r>
      <w:r w:rsidR="00A11B4F" w:rsidRPr="00907815">
        <w:rPr>
          <w:rFonts w:cs="Calibri"/>
        </w:rPr>
        <w:t>W</w:t>
      </w:r>
      <w:r w:rsidR="00E33652" w:rsidRPr="00907815">
        <w:rPr>
          <w:rFonts w:cs="Calibri"/>
        </w:rPr>
        <w:t>ykonawcę, którego oferta została poprawiona.</w:t>
      </w:r>
    </w:p>
    <w:p w:rsidR="0037548C" w:rsidRPr="00907815" w:rsidRDefault="0037548C" w:rsidP="000F58FB">
      <w:pPr>
        <w:pStyle w:val="Akapitzlist"/>
        <w:autoSpaceDE w:val="0"/>
        <w:autoSpaceDN w:val="0"/>
        <w:adjustRightInd w:val="0"/>
        <w:ind w:left="709"/>
        <w:jc w:val="both"/>
        <w:rPr>
          <w:rFonts w:cs="Calibri"/>
        </w:rPr>
      </w:pPr>
    </w:p>
    <w:p w:rsidR="000838D4" w:rsidRPr="00907815" w:rsidRDefault="00930738" w:rsidP="001E1632">
      <w:pPr>
        <w:shd w:val="clear" w:color="auto" w:fill="DAEEF3" w:themeFill="accent5" w:themeFillTint="33"/>
        <w:tabs>
          <w:tab w:val="left" w:pos="426"/>
        </w:tabs>
        <w:autoSpaceDE w:val="0"/>
        <w:autoSpaceDN w:val="0"/>
        <w:adjustRightInd w:val="0"/>
        <w:spacing w:after="120"/>
        <w:ind w:left="426" w:hanging="426"/>
        <w:jc w:val="both"/>
        <w:rPr>
          <w:rFonts w:cs="Calibri"/>
          <w:b/>
          <w:bCs/>
        </w:rPr>
      </w:pPr>
      <w:r w:rsidRPr="00907815">
        <w:rPr>
          <w:rFonts w:cs="Calibri"/>
          <w:b/>
          <w:bCs/>
        </w:rPr>
        <w:t>XV</w:t>
      </w:r>
      <w:r w:rsidR="001E1632">
        <w:rPr>
          <w:rFonts w:cs="Calibri"/>
          <w:b/>
          <w:bCs/>
        </w:rPr>
        <w:t>.</w:t>
      </w:r>
      <w:r w:rsidR="001E1632">
        <w:rPr>
          <w:rFonts w:cs="Calibri"/>
          <w:b/>
          <w:bCs/>
        </w:rPr>
        <w:tab/>
      </w:r>
      <w:r w:rsidR="0022297C" w:rsidRPr="00907815">
        <w:rPr>
          <w:rFonts w:cs="Calibri"/>
          <w:b/>
          <w:bCs/>
        </w:rPr>
        <w:t>Informacja o formalnościach jakie powinny być dopełnione po wyborze oferty</w:t>
      </w:r>
      <w:r w:rsidR="00164945" w:rsidRPr="00907815">
        <w:rPr>
          <w:rFonts w:cs="Calibri"/>
          <w:b/>
          <w:bCs/>
        </w:rPr>
        <w:t xml:space="preserve"> </w:t>
      </w:r>
      <w:r w:rsidR="0022297C" w:rsidRPr="00907815">
        <w:rPr>
          <w:rFonts w:cs="Calibri"/>
          <w:b/>
          <w:bCs/>
        </w:rPr>
        <w:t>w celu zawa</w:t>
      </w:r>
      <w:r w:rsidR="00365D9C" w:rsidRPr="00907815">
        <w:rPr>
          <w:rFonts w:cs="Calibri"/>
          <w:b/>
          <w:bCs/>
        </w:rPr>
        <w:t>rcia umowy w sprawie zamówienia</w:t>
      </w:r>
    </w:p>
    <w:p w:rsidR="0022297C" w:rsidRPr="00907815" w:rsidRDefault="00930738" w:rsidP="00FA03F3">
      <w:pPr>
        <w:autoSpaceDE w:val="0"/>
        <w:autoSpaceDN w:val="0"/>
        <w:adjustRightInd w:val="0"/>
        <w:ind w:left="567" w:hanging="567"/>
        <w:jc w:val="both"/>
        <w:rPr>
          <w:rFonts w:cs="Calibri"/>
        </w:rPr>
      </w:pPr>
      <w:r w:rsidRPr="00907815">
        <w:rPr>
          <w:rFonts w:cs="Calibri"/>
        </w:rPr>
        <w:t>XV</w:t>
      </w:r>
      <w:r w:rsidR="0022297C" w:rsidRPr="00907815">
        <w:rPr>
          <w:rFonts w:cs="Calibri"/>
        </w:rPr>
        <w:t>.1. Niezwłocznie po wyborze najkorzystniejszej of</w:t>
      </w:r>
      <w:r w:rsidR="009F7E21" w:rsidRPr="00907815">
        <w:rPr>
          <w:rFonts w:cs="Calibri"/>
        </w:rPr>
        <w:t>erty Z</w:t>
      </w:r>
      <w:r w:rsidR="0022297C" w:rsidRPr="00907815">
        <w:rPr>
          <w:rFonts w:cs="Calibri"/>
        </w:rPr>
        <w:t>amawiający zawiadomi</w:t>
      </w:r>
      <w:r w:rsidR="009B04C4" w:rsidRPr="00907815">
        <w:rPr>
          <w:rFonts w:cs="Calibri"/>
        </w:rPr>
        <w:t xml:space="preserve"> </w:t>
      </w:r>
      <w:r w:rsidR="009F7E21" w:rsidRPr="00907815">
        <w:rPr>
          <w:rFonts w:cs="Calibri"/>
        </w:rPr>
        <w:t>W</w:t>
      </w:r>
      <w:r w:rsidR="0022297C" w:rsidRPr="00907815">
        <w:rPr>
          <w:rFonts w:cs="Calibri"/>
        </w:rPr>
        <w:t>ykonawców, którzy złożyli oferty oraz zamieści informacje, na stronie internetowej</w:t>
      </w:r>
      <w:r w:rsidR="009B04C4" w:rsidRPr="00907815">
        <w:rPr>
          <w:rFonts w:cs="Calibri"/>
        </w:rPr>
        <w:t xml:space="preserve"> </w:t>
      </w:r>
      <w:r w:rsidR="0022297C" w:rsidRPr="00907815">
        <w:rPr>
          <w:rFonts w:cs="Calibri"/>
        </w:rPr>
        <w:t>i tablicy ogłoszeń</w:t>
      </w:r>
      <w:r w:rsidR="007E7633" w:rsidRPr="00907815">
        <w:rPr>
          <w:rFonts w:cs="Calibri"/>
        </w:rPr>
        <w:t xml:space="preserve"> </w:t>
      </w:r>
      <w:r w:rsidR="0022297C" w:rsidRPr="00907815">
        <w:rPr>
          <w:rFonts w:cs="Calibri"/>
        </w:rPr>
        <w:t>w</w:t>
      </w:r>
      <w:r w:rsidR="007E7633" w:rsidRPr="00907815">
        <w:rPr>
          <w:rFonts w:cs="Calibri"/>
        </w:rPr>
        <w:t> </w:t>
      </w:r>
      <w:r w:rsidR="0022297C" w:rsidRPr="00907815">
        <w:rPr>
          <w:rFonts w:cs="Calibri"/>
        </w:rPr>
        <w:t>siedzibie Zamawiającego o:</w:t>
      </w:r>
    </w:p>
    <w:p w:rsidR="0022297C" w:rsidRPr="00907815" w:rsidRDefault="0022297C" w:rsidP="001B7382">
      <w:pPr>
        <w:numPr>
          <w:ilvl w:val="0"/>
          <w:numId w:val="3"/>
        </w:numPr>
        <w:autoSpaceDE w:val="0"/>
        <w:autoSpaceDN w:val="0"/>
        <w:adjustRightInd w:val="0"/>
        <w:jc w:val="both"/>
        <w:rPr>
          <w:rFonts w:cs="Calibri"/>
        </w:rPr>
      </w:pPr>
      <w:r w:rsidRPr="00907815">
        <w:rPr>
          <w:rFonts w:cs="Calibri"/>
        </w:rPr>
        <w:t>wyborze najkorzystniejszej oferty, p</w:t>
      </w:r>
      <w:r w:rsidR="009F7E21" w:rsidRPr="00907815">
        <w:rPr>
          <w:rFonts w:cs="Calibri"/>
        </w:rPr>
        <w:t>odając nazwę, siedzibę i adres W</w:t>
      </w:r>
      <w:r w:rsidRPr="00907815">
        <w:rPr>
          <w:rFonts w:cs="Calibri"/>
        </w:rPr>
        <w:t>ykonawcy,</w:t>
      </w:r>
      <w:r w:rsidR="009B04C4" w:rsidRPr="00907815">
        <w:rPr>
          <w:rFonts w:cs="Calibri"/>
        </w:rPr>
        <w:t xml:space="preserve"> </w:t>
      </w:r>
      <w:r w:rsidRPr="00907815">
        <w:rPr>
          <w:rFonts w:cs="Calibri"/>
        </w:rPr>
        <w:t>którego ofertę wybrano oraz uzasadnienie jej wyboru,</w:t>
      </w:r>
    </w:p>
    <w:p w:rsidR="0022297C" w:rsidRPr="00907815" w:rsidRDefault="009F7E21" w:rsidP="001B7382">
      <w:pPr>
        <w:numPr>
          <w:ilvl w:val="0"/>
          <w:numId w:val="3"/>
        </w:numPr>
        <w:autoSpaceDE w:val="0"/>
        <w:autoSpaceDN w:val="0"/>
        <w:adjustRightInd w:val="0"/>
        <w:jc w:val="both"/>
        <w:rPr>
          <w:rFonts w:cs="Calibri"/>
        </w:rPr>
      </w:pPr>
      <w:r w:rsidRPr="00907815">
        <w:rPr>
          <w:rFonts w:cs="Calibri"/>
        </w:rPr>
        <w:t>nazwy, siedziby i adresy W</w:t>
      </w:r>
      <w:r w:rsidR="0022297C" w:rsidRPr="00907815">
        <w:rPr>
          <w:rFonts w:cs="Calibri"/>
        </w:rPr>
        <w:t>ykonawców, którzy złożyli oferty, wraz ze streszczeniem</w:t>
      </w:r>
      <w:r w:rsidR="009B04C4" w:rsidRPr="00907815">
        <w:rPr>
          <w:rFonts w:cs="Calibri"/>
        </w:rPr>
        <w:t xml:space="preserve"> </w:t>
      </w:r>
      <w:r w:rsidR="0022297C" w:rsidRPr="00907815">
        <w:rPr>
          <w:rFonts w:cs="Calibri"/>
        </w:rPr>
        <w:t>oceny i</w:t>
      </w:r>
      <w:r w:rsidR="00D24D3A">
        <w:rPr>
          <w:rFonts w:cs="Calibri"/>
        </w:rPr>
        <w:t> </w:t>
      </w:r>
      <w:r w:rsidR="0022297C" w:rsidRPr="00907815">
        <w:rPr>
          <w:rFonts w:cs="Calibri"/>
        </w:rPr>
        <w:t>porównania złożonych ofert zawierającym punktację przyznaną ofertom</w:t>
      </w:r>
      <w:r w:rsidR="007E7633" w:rsidRPr="00907815">
        <w:rPr>
          <w:rFonts w:cs="Calibri"/>
        </w:rPr>
        <w:t xml:space="preserve"> </w:t>
      </w:r>
      <w:r w:rsidR="0022297C" w:rsidRPr="00907815">
        <w:rPr>
          <w:rFonts w:cs="Calibri"/>
        </w:rPr>
        <w:t>w</w:t>
      </w:r>
      <w:r w:rsidR="007E7633" w:rsidRPr="00907815">
        <w:rPr>
          <w:rFonts w:cs="Calibri"/>
        </w:rPr>
        <w:t> </w:t>
      </w:r>
      <w:r w:rsidR="00FE504F" w:rsidRPr="00907815">
        <w:rPr>
          <w:rFonts w:cs="Calibri"/>
        </w:rPr>
        <w:t>każdym kryterium oceny i łączną</w:t>
      </w:r>
      <w:r w:rsidR="0022297C" w:rsidRPr="00907815">
        <w:rPr>
          <w:rFonts w:cs="Calibri"/>
        </w:rPr>
        <w:t xml:space="preserve"> punktację,</w:t>
      </w:r>
    </w:p>
    <w:p w:rsidR="0022297C" w:rsidRPr="00907815" w:rsidRDefault="009F7E21" w:rsidP="001B7382">
      <w:pPr>
        <w:numPr>
          <w:ilvl w:val="0"/>
          <w:numId w:val="3"/>
        </w:numPr>
        <w:autoSpaceDE w:val="0"/>
        <w:autoSpaceDN w:val="0"/>
        <w:adjustRightInd w:val="0"/>
        <w:jc w:val="both"/>
        <w:rPr>
          <w:rFonts w:cs="Calibri"/>
        </w:rPr>
      </w:pPr>
      <w:r w:rsidRPr="00907815">
        <w:rPr>
          <w:rFonts w:cs="Calibri"/>
        </w:rPr>
        <w:t>W</w:t>
      </w:r>
      <w:r w:rsidR="0022297C" w:rsidRPr="00907815">
        <w:rPr>
          <w:rFonts w:cs="Calibri"/>
        </w:rPr>
        <w:t>ykonawcach, którzy zostali wykluczeni z postępowania o udzielenie zamówienia</w:t>
      </w:r>
      <w:r w:rsidR="009B04C4" w:rsidRPr="00907815">
        <w:rPr>
          <w:rFonts w:cs="Calibri"/>
        </w:rPr>
        <w:t xml:space="preserve"> </w:t>
      </w:r>
      <w:r w:rsidR="0022297C" w:rsidRPr="00907815">
        <w:rPr>
          <w:rFonts w:cs="Calibri"/>
        </w:rPr>
        <w:t>podając uzasadnienie faktyczne i prawne</w:t>
      </w:r>
      <w:r w:rsidR="0080126E" w:rsidRPr="00907815">
        <w:rPr>
          <w:rFonts w:cs="Calibri"/>
        </w:rPr>
        <w:t>,</w:t>
      </w:r>
    </w:p>
    <w:p w:rsidR="000838D4" w:rsidRPr="00907815" w:rsidRDefault="0022297C" w:rsidP="000838D4">
      <w:pPr>
        <w:numPr>
          <w:ilvl w:val="0"/>
          <w:numId w:val="3"/>
        </w:numPr>
        <w:autoSpaceDE w:val="0"/>
        <w:autoSpaceDN w:val="0"/>
        <w:adjustRightInd w:val="0"/>
        <w:spacing w:after="120"/>
        <w:ind w:left="924" w:hanging="357"/>
        <w:jc w:val="both"/>
        <w:rPr>
          <w:rFonts w:cs="Calibri"/>
        </w:rPr>
      </w:pPr>
      <w:r w:rsidRPr="00907815">
        <w:rPr>
          <w:rFonts w:cs="Calibri"/>
        </w:rPr>
        <w:t>terminie, po którego upływie umowa w sprawie zamówienia może być</w:t>
      </w:r>
      <w:r w:rsidR="009B04C4" w:rsidRPr="00907815">
        <w:rPr>
          <w:rFonts w:cs="Calibri"/>
        </w:rPr>
        <w:t xml:space="preserve"> </w:t>
      </w:r>
      <w:r w:rsidRPr="00907815">
        <w:rPr>
          <w:rFonts w:cs="Calibri"/>
        </w:rPr>
        <w:t>zawarta.</w:t>
      </w:r>
    </w:p>
    <w:p w:rsidR="000838D4" w:rsidRPr="00907815" w:rsidRDefault="00930738" w:rsidP="000838D4">
      <w:pPr>
        <w:autoSpaceDE w:val="0"/>
        <w:autoSpaceDN w:val="0"/>
        <w:adjustRightInd w:val="0"/>
        <w:jc w:val="both"/>
        <w:rPr>
          <w:rFonts w:cs="Calibri"/>
        </w:rPr>
      </w:pPr>
      <w:r w:rsidRPr="00907815">
        <w:rPr>
          <w:rFonts w:cs="Calibri"/>
        </w:rPr>
        <w:t>XV</w:t>
      </w:r>
      <w:r w:rsidR="0022297C" w:rsidRPr="00907815">
        <w:rPr>
          <w:rFonts w:cs="Calibri"/>
        </w:rPr>
        <w:t>.2. Tryb zawarcia umowy.</w:t>
      </w:r>
    </w:p>
    <w:p w:rsidR="000838D4" w:rsidRPr="00907815" w:rsidRDefault="0022297C" w:rsidP="000838D4">
      <w:pPr>
        <w:autoSpaceDE w:val="0"/>
        <w:autoSpaceDN w:val="0"/>
        <w:adjustRightInd w:val="0"/>
        <w:ind w:left="567"/>
        <w:jc w:val="both"/>
        <w:rPr>
          <w:rFonts w:cs="Calibri"/>
        </w:rPr>
      </w:pPr>
      <w:r w:rsidRPr="00907815">
        <w:rPr>
          <w:rFonts w:cs="Calibri"/>
        </w:rPr>
        <w:t>Umowa zawarta zostanie w siedzibie Zamawiającego, w</w:t>
      </w:r>
      <w:r w:rsidR="009B04C4" w:rsidRPr="00907815">
        <w:rPr>
          <w:rFonts w:cs="Calibri"/>
        </w:rPr>
        <w:t xml:space="preserve"> </w:t>
      </w:r>
      <w:r w:rsidRPr="00907815">
        <w:rPr>
          <w:rFonts w:cs="Calibri"/>
        </w:rPr>
        <w:t>terminie nie krótszym niż 10 dni od dnia przesłania zawiadomienia o wyborze oferty</w:t>
      </w:r>
      <w:r w:rsidR="009B04C4" w:rsidRPr="00907815">
        <w:rPr>
          <w:rFonts w:cs="Calibri"/>
        </w:rPr>
        <w:t xml:space="preserve"> </w:t>
      </w:r>
      <w:r w:rsidRPr="00907815">
        <w:rPr>
          <w:rFonts w:cs="Calibri"/>
        </w:rPr>
        <w:t>drogą elektroniczną</w:t>
      </w:r>
      <w:r w:rsidR="009F7E21" w:rsidRPr="00907815">
        <w:rPr>
          <w:rFonts w:cs="Calibri"/>
        </w:rPr>
        <w:t>,</w:t>
      </w:r>
      <w:r w:rsidRPr="00907815">
        <w:rPr>
          <w:rFonts w:cs="Calibri"/>
        </w:rPr>
        <w:t xml:space="preserve"> albo 15 dni – jeżeli zostało przesłane w inny sposób, nie</w:t>
      </w:r>
      <w:r w:rsidR="009B04C4" w:rsidRPr="00907815">
        <w:rPr>
          <w:rFonts w:cs="Calibri"/>
        </w:rPr>
        <w:t xml:space="preserve"> </w:t>
      </w:r>
      <w:r w:rsidRPr="00907815">
        <w:rPr>
          <w:rFonts w:cs="Calibri"/>
        </w:rPr>
        <w:t>później jednak niż przed upływem terminu związania ofertą.</w:t>
      </w:r>
    </w:p>
    <w:p w:rsidR="009B04C4" w:rsidRPr="00907815" w:rsidRDefault="00AF1986" w:rsidP="00FA03F3">
      <w:pPr>
        <w:autoSpaceDE w:val="0"/>
        <w:autoSpaceDN w:val="0"/>
        <w:adjustRightInd w:val="0"/>
        <w:ind w:left="567" w:hanging="567"/>
        <w:jc w:val="both"/>
        <w:rPr>
          <w:rFonts w:cs="Calibri"/>
        </w:rPr>
      </w:pPr>
      <w:r w:rsidRPr="00907815">
        <w:rPr>
          <w:rFonts w:cs="Calibri"/>
        </w:rPr>
        <w:lastRenderedPageBreak/>
        <w:t>XV.3</w:t>
      </w:r>
      <w:r w:rsidR="0022297C" w:rsidRPr="00907815">
        <w:rPr>
          <w:rFonts w:cs="Calibri"/>
        </w:rPr>
        <w:t>. W przypadku gdy Wykonawca, którego oferta zostanie wybrana, będzie się uchylał od</w:t>
      </w:r>
      <w:r w:rsidR="009B04C4" w:rsidRPr="00907815">
        <w:rPr>
          <w:rFonts w:cs="Calibri"/>
        </w:rPr>
        <w:t xml:space="preserve"> </w:t>
      </w:r>
      <w:r w:rsidR="0022297C" w:rsidRPr="00907815">
        <w:rPr>
          <w:rFonts w:cs="Calibri"/>
        </w:rPr>
        <w:t xml:space="preserve">zawarcia umowy, Zamawiający </w:t>
      </w:r>
      <w:r w:rsidR="007D1186" w:rsidRPr="00907815">
        <w:rPr>
          <w:rFonts w:cs="Calibri"/>
        </w:rPr>
        <w:t>może unieważnić przetarg lub te</w:t>
      </w:r>
      <w:r w:rsidR="00FE504F" w:rsidRPr="00907815">
        <w:rPr>
          <w:rFonts w:cs="Calibri"/>
        </w:rPr>
        <w:t>ż</w:t>
      </w:r>
      <w:r w:rsidR="007D1186" w:rsidRPr="00907815">
        <w:rPr>
          <w:rFonts w:cs="Calibri"/>
        </w:rPr>
        <w:t xml:space="preserve"> </w:t>
      </w:r>
      <w:r w:rsidR="00C956D5" w:rsidRPr="00907815">
        <w:rPr>
          <w:rFonts w:cs="Calibri"/>
        </w:rPr>
        <w:t xml:space="preserve">wybrać </w:t>
      </w:r>
      <w:r w:rsidR="0022297C" w:rsidRPr="00907815">
        <w:rPr>
          <w:rFonts w:cs="Calibri"/>
        </w:rPr>
        <w:t>ofertę najkorzystniejszą spośród pozostałych</w:t>
      </w:r>
      <w:r w:rsidR="009B04C4" w:rsidRPr="00907815">
        <w:rPr>
          <w:rFonts w:cs="Calibri"/>
        </w:rPr>
        <w:t xml:space="preserve"> </w:t>
      </w:r>
      <w:r w:rsidR="0022297C" w:rsidRPr="00907815">
        <w:rPr>
          <w:rFonts w:cs="Calibri"/>
        </w:rPr>
        <w:t xml:space="preserve">ofert, bez </w:t>
      </w:r>
      <w:r w:rsidR="009B04C4" w:rsidRPr="00907815">
        <w:rPr>
          <w:rFonts w:cs="Calibri"/>
        </w:rPr>
        <w:t>p</w:t>
      </w:r>
      <w:r w:rsidR="0022297C" w:rsidRPr="00907815">
        <w:rPr>
          <w:rFonts w:cs="Calibri"/>
        </w:rPr>
        <w:t>rzeprowadzania ich ponownej oceny</w:t>
      </w:r>
      <w:r w:rsidR="00FE504F" w:rsidRPr="00907815">
        <w:rPr>
          <w:rFonts w:cs="Calibri"/>
        </w:rPr>
        <w:t>.</w:t>
      </w:r>
    </w:p>
    <w:p w:rsidR="00164945" w:rsidRPr="00907815" w:rsidRDefault="00164945" w:rsidP="00FA03F3">
      <w:pPr>
        <w:autoSpaceDE w:val="0"/>
        <w:autoSpaceDN w:val="0"/>
        <w:adjustRightInd w:val="0"/>
        <w:jc w:val="both"/>
        <w:rPr>
          <w:rFonts w:cs="Calibri"/>
        </w:rPr>
      </w:pPr>
    </w:p>
    <w:p w:rsidR="000838D4" w:rsidRPr="00907815" w:rsidRDefault="00930738" w:rsidP="00237C8B">
      <w:pPr>
        <w:shd w:val="clear" w:color="auto" w:fill="DAEEF3" w:themeFill="accent5" w:themeFillTint="33"/>
        <w:autoSpaceDE w:val="0"/>
        <w:autoSpaceDN w:val="0"/>
        <w:adjustRightInd w:val="0"/>
        <w:spacing w:after="120"/>
        <w:jc w:val="both"/>
        <w:rPr>
          <w:rFonts w:cs="Calibri"/>
          <w:b/>
          <w:bCs/>
        </w:rPr>
      </w:pPr>
      <w:r w:rsidRPr="00907815">
        <w:rPr>
          <w:rFonts w:cs="Calibri"/>
          <w:b/>
          <w:bCs/>
        </w:rPr>
        <w:t>XVI</w:t>
      </w:r>
      <w:r w:rsidR="0022297C" w:rsidRPr="00907815">
        <w:rPr>
          <w:rFonts w:cs="Calibri"/>
          <w:b/>
          <w:bCs/>
        </w:rPr>
        <w:t>. Wymagania dotyczące zabezpiecze</w:t>
      </w:r>
      <w:r w:rsidR="0080126E" w:rsidRPr="00907815">
        <w:rPr>
          <w:rFonts w:cs="Calibri"/>
          <w:b/>
          <w:bCs/>
        </w:rPr>
        <w:t>nia należytego wykonania umowy</w:t>
      </w:r>
    </w:p>
    <w:p w:rsidR="000838D4" w:rsidRPr="00907815" w:rsidRDefault="00930738" w:rsidP="00653490">
      <w:pPr>
        <w:autoSpaceDE w:val="0"/>
        <w:autoSpaceDN w:val="0"/>
        <w:adjustRightInd w:val="0"/>
        <w:spacing w:after="120"/>
        <w:ind w:left="709" w:hanging="709"/>
        <w:jc w:val="both"/>
        <w:rPr>
          <w:rFonts w:cs="Calibri"/>
        </w:rPr>
      </w:pPr>
      <w:r w:rsidRPr="00907815">
        <w:rPr>
          <w:rFonts w:cs="Calibri"/>
        </w:rPr>
        <w:t>XVI</w:t>
      </w:r>
      <w:r w:rsidR="0080126E" w:rsidRPr="00907815">
        <w:rPr>
          <w:rFonts w:cs="Calibri"/>
        </w:rPr>
        <w:t>.1.</w:t>
      </w:r>
      <w:r w:rsidR="0080126E" w:rsidRPr="00907815">
        <w:rPr>
          <w:rFonts w:cs="Calibri"/>
        </w:rPr>
        <w:tab/>
      </w:r>
      <w:r w:rsidR="0022297C" w:rsidRPr="00907815">
        <w:rPr>
          <w:rFonts w:cs="Calibri"/>
        </w:rPr>
        <w:t>Wykonawca, którego oferta zostanie wybrana jako najkorzystniejsza zobowiązany jest</w:t>
      </w:r>
      <w:r w:rsidR="00EF61BA" w:rsidRPr="00907815">
        <w:rPr>
          <w:rFonts w:cs="Calibri"/>
        </w:rPr>
        <w:t xml:space="preserve"> </w:t>
      </w:r>
      <w:r w:rsidR="0022297C" w:rsidRPr="00907815">
        <w:rPr>
          <w:rFonts w:cs="Calibri"/>
        </w:rPr>
        <w:t>do wniesienia zabezpieczenia należytego wykonania umowy na</w:t>
      </w:r>
      <w:r w:rsidR="00EF61BA" w:rsidRPr="00907815">
        <w:rPr>
          <w:rFonts w:cs="Calibri"/>
        </w:rPr>
        <w:t xml:space="preserve"> </w:t>
      </w:r>
      <w:r w:rsidR="0022297C" w:rsidRPr="00907815">
        <w:rPr>
          <w:rFonts w:cs="Calibri"/>
        </w:rPr>
        <w:t>pokrycie roszczeń z tytułu niewykonania lub nienależytego wykonania umowy w</w:t>
      </w:r>
      <w:r w:rsidR="00EF61BA" w:rsidRPr="00907815">
        <w:rPr>
          <w:rFonts w:cs="Calibri"/>
        </w:rPr>
        <w:t xml:space="preserve"> </w:t>
      </w:r>
      <w:r w:rsidR="0022297C" w:rsidRPr="00907815">
        <w:rPr>
          <w:rFonts w:cs="Calibri"/>
        </w:rPr>
        <w:t xml:space="preserve">wysokości </w:t>
      </w:r>
      <w:r w:rsidR="00D67B41" w:rsidRPr="00907815">
        <w:rPr>
          <w:rFonts w:cs="Calibri"/>
          <w:b/>
          <w:bCs/>
        </w:rPr>
        <w:t>10</w:t>
      </w:r>
      <w:r w:rsidR="002115B4" w:rsidRPr="00907815">
        <w:rPr>
          <w:rFonts w:cs="Calibri"/>
          <w:b/>
          <w:bCs/>
        </w:rPr>
        <w:t>% ceny ofertowej brutto</w:t>
      </w:r>
      <w:r w:rsidR="009F7E21" w:rsidRPr="00907815">
        <w:rPr>
          <w:rFonts w:cs="Calibri"/>
          <w:b/>
          <w:bCs/>
        </w:rPr>
        <w:t xml:space="preserve"> </w:t>
      </w:r>
      <w:r w:rsidR="009F7E21" w:rsidRPr="00907815">
        <w:rPr>
          <w:rFonts w:cs="Calibri"/>
          <w:i/>
          <w:iCs/>
        </w:rPr>
        <w:t>(</w:t>
      </w:r>
      <w:r w:rsidR="0022297C" w:rsidRPr="00907815">
        <w:rPr>
          <w:rFonts w:cs="Calibri"/>
          <w:i/>
          <w:iCs/>
        </w:rPr>
        <w:t>w zaokrągleniu</w:t>
      </w:r>
      <w:r w:rsidR="009F7348">
        <w:rPr>
          <w:rFonts w:cs="Calibri"/>
          <w:i/>
          <w:iCs/>
        </w:rPr>
        <w:t xml:space="preserve"> w górę</w:t>
      </w:r>
      <w:r w:rsidR="0022297C" w:rsidRPr="00907815">
        <w:rPr>
          <w:rFonts w:cs="Calibri"/>
          <w:i/>
          <w:iCs/>
        </w:rPr>
        <w:t xml:space="preserve"> do pełnych złotych</w:t>
      </w:r>
      <w:r w:rsidR="0022297C" w:rsidRPr="00907815">
        <w:rPr>
          <w:rFonts w:cs="Calibri"/>
        </w:rPr>
        <w:t>).</w:t>
      </w:r>
      <w:r w:rsidR="00FB73EC" w:rsidRPr="00907815">
        <w:rPr>
          <w:rFonts w:cs="Calibri"/>
        </w:rPr>
        <w:t xml:space="preserve">   </w:t>
      </w:r>
    </w:p>
    <w:p w:rsidR="0022297C" w:rsidRPr="00907815" w:rsidRDefault="00930738" w:rsidP="00653490">
      <w:pPr>
        <w:autoSpaceDE w:val="0"/>
        <w:autoSpaceDN w:val="0"/>
        <w:adjustRightInd w:val="0"/>
        <w:ind w:left="709" w:hanging="709"/>
        <w:jc w:val="both"/>
        <w:rPr>
          <w:rFonts w:cs="Calibri"/>
        </w:rPr>
      </w:pPr>
      <w:r w:rsidRPr="00907815">
        <w:rPr>
          <w:rFonts w:cs="Calibri"/>
        </w:rPr>
        <w:t>XVI</w:t>
      </w:r>
      <w:r w:rsidR="0080126E" w:rsidRPr="00907815">
        <w:rPr>
          <w:rFonts w:cs="Calibri"/>
        </w:rPr>
        <w:t>.2.</w:t>
      </w:r>
      <w:r w:rsidR="0080126E" w:rsidRPr="00907815">
        <w:rPr>
          <w:rFonts w:cs="Calibri"/>
        </w:rPr>
        <w:tab/>
      </w:r>
      <w:r w:rsidR="009F7E21" w:rsidRPr="00907815">
        <w:rPr>
          <w:rFonts w:cs="Calibri"/>
        </w:rPr>
        <w:t>W/w</w:t>
      </w:r>
      <w:r w:rsidR="0022297C" w:rsidRPr="00907815">
        <w:rPr>
          <w:rFonts w:cs="Calibri"/>
        </w:rPr>
        <w:t xml:space="preserve"> zabezpieczenie może być wniesione w jednej lub w kilku następujących formach:</w:t>
      </w:r>
    </w:p>
    <w:p w:rsidR="0022297C" w:rsidRPr="00907815" w:rsidRDefault="009F7E21" w:rsidP="00653490">
      <w:pPr>
        <w:numPr>
          <w:ilvl w:val="0"/>
          <w:numId w:val="11"/>
        </w:numPr>
        <w:autoSpaceDE w:val="0"/>
        <w:autoSpaceDN w:val="0"/>
        <w:adjustRightInd w:val="0"/>
        <w:ind w:left="1134" w:hanging="425"/>
        <w:jc w:val="both"/>
        <w:rPr>
          <w:rFonts w:cs="Calibri"/>
        </w:rPr>
      </w:pPr>
      <w:r w:rsidRPr="00907815">
        <w:rPr>
          <w:rFonts w:cs="Calibri"/>
        </w:rPr>
        <w:t xml:space="preserve">w </w:t>
      </w:r>
      <w:r w:rsidR="0022297C" w:rsidRPr="00907815">
        <w:rPr>
          <w:rFonts w:cs="Calibri"/>
        </w:rPr>
        <w:t xml:space="preserve">pieniądzu na konto </w:t>
      </w:r>
      <w:r w:rsidR="00DB74AF" w:rsidRPr="00907815">
        <w:rPr>
          <w:rFonts w:cs="Calibri"/>
        </w:rPr>
        <w:t>Zamawiającego</w:t>
      </w:r>
      <w:r w:rsidR="0022297C" w:rsidRPr="00907815">
        <w:rPr>
          <w:rFonts w:cs="Calibri"/>
        </w:rPr>
        <w:t>:</w:t>
      </w:r>
    </w:p>
    <w:p w:rsidR="00F06A39" w:rsidRPr="00907815" w:rsidRDefault="00D67B41" w:rsidP="00653490">
      <w:pPr>
        <w:autoSpaceDE w:val="0"/>
        <w:autoSpaceDN w:val="0"/>
        <w:adjustRightInd w:val="0"/>
        <w:ind w:left="1134"/>
        <w:jc w:val="both"/>
        <w:rPr>
          <w:rFonts w:cs="Calibri"/>
          <w:i/>
          <w:iCs/>
        </w:rPr>
      </w:pPr>
      <w:r w:rsidRPr="00907815">
        <w:rPr>
          <w:rFonts w:cs="Calibri"/>
        </w:rPr>
        <w:t>Santander Bank Polska</w:t>
      </w:r>
      <w:r w:rsidR="00F06A39" w:rsidRPr="00907815">
        <w:rPr>
          <w:rFonts w:cs="Calibri"/>
        </w:rPr>
        <w:t xml:space="preserve"> S.A. I/O Środa Wlkp. Nr 91 1090 1418 0000 0000 4101 5111</w:t>
      </w:r>
      <w:r w:rsidR="0080126E" w:rsidRPr="00907815">
        <w:rPr>
          <w:rFonts w:cs="Calibri"/>
        </w:rPr>
        <w:t>,</w:t>
      </w:r>
    </w:p>
    <w:p w:rsidR="0022297C" w:rsidRPr="00907815" w:rsidRDefault="00B01F93" w:rsidP="00653490">
      <w:pPr>
        <w:numPr>
          <w:ilvl w:val="0"/>
          <w:numId w:val="11"/>
        </w:numPr>
        <w:autoSpaceDE w:val="0"/>
        <w:autoSpaceDN w:val="0"/>
        <w:adjustRightInd w:val="0"/>
        <w:ind w:left="1134" w:hanging="425"/>
        <w:jc w:val="both"/>
        <w:rPr>
          <w:rFonts w:cs="Calibri"/>
        </w:rPr>
      </w:pPr>
      <w:r w:rsidRPr="00907815">
        <w:rPr>
          <w:rFonts w:cs="Calibri"/>
        </w:rPr>
        <w:t>w poręczeniach bankowych lub poręczeniach spółdzielczej kasy oszczędnościowo-kredytowej, z tym że poręczenie kasy jest zawsze poręczeniem pieniężnym,</w:t>
      </w:r>
    </w:p>
    <w:p w:rsidR="0022297C" w:rsidRPr="00907815" w:rsidRDefault="00B01F93" w:rsidP="00907815">
      <w:pPr>
        <w:numPr>
          <w:ilvl w:val="0"/>
          <w:numId w:val="11"/>
        </w:numPr>
        <w:autoSpaceDE w:val="0"/>
        <w:autoSpaceDN w:val="0"/>
        <w:adjustRightInd w:val="0"/>
        <w:ind w:left="1134" w:hanging="425"/>
        <w:jc w:val="both"/>
        <w:rPr>
          <w:rFonts w:cs="Calibri"/>
        </w:rPr>
      </w:pPr>
      <w:r w:rsidRPr="00907815">
        <w:rPr>
          <w:rFonts w:cs="Calibri"/>
        </w:rPr>
        <w:t>w gwarancjach bankowych,</w:t>
      </w:r>
    </w:p>
    <w:p w:rsidR="00973DAF" w:rsidRPr="00907815" w:rsidRDefault="00B01F93" w:rsidP="00907815">
      <w:pPr>
        <w:numPr>
          <w:ilvl w:val="0"/>
          <w:numId w:val="11"/>
        </w:numPr>
        <w:autoSpaceDE w:val="0"/>
        <w:autoSpaceDN w:val="0"/>
        <w:adjustRightInd w:val="0"/>
        <w:ind w:left="1134" w:hanging="425"/>
        <w:jc w:val="both"/>
        <w:rPr>
          <w:rFonts w:cs="Calibri"/>
        </w:rPr>
      </w:pPr>
      <w:r w:rsidRPr="00907815">
        <w:rPr>
          <w:rFonts w:cs="Calibri"/>
        </w:rPr>
        <w:t>w gwarancjach ubezpieczeniowych</w:t>
      </w:r>
      <w:r w:rsidR="00973DAF" w:rsidRPr="00907815">
        <w:rPr>
          <w:rFonts w:cs="Calibri"/>
        </w:rPr>
        <w:t>,</w:t>
      </w:r>
    </w:p>
    <w:p w:rsidR="000838D4" w:rsidRPr="00907815" w:rsidRDefault="001C60BB" w:rsidP="00907815">
      <w:pPr>
        <w:numPr>
          <w:ilvl w:val="0"/>
          <w:numId w:val="11"/>
        </w:numPr>
        <w:autoSpaceDE w:val="0"/>
        <w:autoSpaceDN w:val="0"/>
        <w:adjustRightInd w:val="0"/>
        <w:ind w:left="1134" w:hanging="425"/>
        <w:jc w:val="both"/>
        <w:rPr>
          <w:rFonts w:cs="Calibri"/>
        </w:rPr>
      </w:pPr>
      <w:r w:rsidRPr="00907815">
        <w:rPr>
          <w:rStyle w:val="Pogrubienie"/>
          <w:b w:val="0"/>
        </w:rPr>
        <w:t xml:space="preserve">w formie poręczenia udzielonego  </w:t>
      </w:r>
      <w:r w:rsidRPr="00907815">
        <w:rPr>
          <w:rStyle w:val="Pogrubienie"/>
          <w:rFonts w:cs="Arial"/>
          <w:b w:val="0"/>
        </w:rPr>
        <w:t>przez podmioty, o których mowa w art. 6b ust. 5 pkt</w:t>
      </w:r>
      <w:r w:rsidR="003D0FE8" w:rsidRPr="00907815">
        <w:rPr>
          <w:rStyle w:val="Pogrubienie"/>
          <w:rFonts w:cs="Arial"/>
          <w:b w:val="0"/>
        </w:rPr>
        <w:t>.</w:t>
      </w:r>
      <w:r w:rsidRPr="00907815">
        <w:rPr>
          <w:rStyle w:val="Pogrubienie"/>
          <w:rFonts w:cs="Arial"/>
          <w:b w:val="0"/>
        </w:rPr>
        <w:t xml:space="preserve"> 2 ustawy z dnia 9 listopada 2000 r. o utworzeniu Polskiej Agencji Rozwoju Przedsiębiorczości.</w:t>
      </w:r>
    </w:p>
    <w:p w:rsidR="002115B4" w:rsidRPr="00907815" w:rsidRDefault="00930738" w:rsidP="00653490">
      <w:pPr>
        <w:pStyle w:val="Akapitzlist"/>
        <w:ind w:left="709" w:hanging="709"/>
        <w:jc w:val="both"/>
        <w:rPr>
          <w:rFonts w:cs="Calibri"/>
        </w:rPr>
      </w:pPr>
      <w:r w:rsidRPr="00907815">
        <w:rPr>
          <w:rFonts w:cs="Calibri"/>
        </w:rPr>
        <w:t>XVI</w:t>
      </w:r>
      <w:r w:rsidR="0080126E" w:rsidRPr="00907815">
        <w:rPr>
          <w:rFonts w:cs="Calibri"/>
        </w:rPr>
        <w:t>.</w:t>
      </w:r>
      <w:r w:rsidR="00443316" w:rsidRPr="00907815">
        <w:rPr>
          <w:rFonts w:cs="Calibri"/>
        </w:rPr>
        <w:t>3</w:t>
      </w:r>
      <w:r w:rsidR="0080126E" w:rsidRPr="00907815">
        <w:rPr>
          <w:rFonts w:cs="Calibri"/>
        </w:rPr>
        <w:t>.</w:t>
      </w:r>
      <w:r w:rsidR="0080126E" w:rsidRPr="00907815">
        <w:rPr>
          <w:rFonts w:cs="Calibri"/>
        </w:rPr>
        <w:tab/>
      </w:r>
      <w:r w:rsidR="002115B4" w:rsidRPr="00907815">
        <w:rPr>
          <w:rFonts w:cs="Calibri"/>
        </w:rPr>
        <w:t xml:space="preserve">Zabezpieczenie podlega zwrotowi na następujących zasadach: </w:t>
      </w:r>
    </w:p>
    <w:p w:rsidR="0080126E" w:rsidRPr="00907815" w:rsidRDefault="00640CBF" w:rsidP="00653490">
      <w:pPr>
        <w:pStyle w:val="Akapitzlist"/>
        <w:numPr>
          <w:ilvl w:val="0"/>
          <w:numId w:val="18"/>
        </w:numPr>
        <w:ind w:left="1134" w:hanging="425"/>
        <w:jc w:val="both"/>
        <w:rPr>
          <w:rFonts w:cs="Calibri"/>
        </w:rPr>
      </w:pPr>
      <w:r w:rsidRPr="00907815">
        <w:rPr>
          <w:rFonts w:cs="Calibri"/>
        </w:rPr>
        <w:t>Zamawiający zwraca 70% kwoty wniesionej na zabezpieczenie w terminie 30 dni od dnia wykonania zamówienia i ot</w:t>
      </w:r>
      <w:r w:rsidR="0080126E" w:rsidRPr="00907815">
        <w:rPr>
          <w:rFonts w:cs="Calibri"/>
        </w:rPr>
        <w:t xml:space="preserve">rzymania decyzji </w:t>
      </w:r>
      <w:r w:rsidR="001C2A7A" w:rsidRPr="00907815">
        <w:rPr>
          <w:rFonts w:cs="Calibri"/>
        </w:rPr>
        <w:t xml:space="preserve">pozwolenia </w:t>
      </w:r>
      <w:r w:rsidR="0080126E" w:rsidRPr="00907815">
        <w:rPr>
          <w:rFonts w:cs="Calibri"/>
        </w:rPr>
        <w:t>na użytkowanie</w:t>
      </w:r>
      <w:r w:rsidR="0037548C" w:rsidRPr="00907815">
        <w:rPr>
          <w:rFonts w:cs="Calibri"/>
        </w:rPr>
        <w:t>,</w:t>
      </w:r>
    </w:p>
    <w:p w:rsidR="00D57637" w:rsidRPr="00907815" w:rsidRDefault="0080126E" w:rsidP="00653490">
      <w:pPr>
        <w:pStyle w:val="Akapitzlist"/>
        <w:numPr>
          <w:ilvl w:val="0"/>
          <w:numId w:val="18"/>
        </w:numPr>
        <w:ind w:left="1134" w:hanging="425"/>
        <w:jc w:val="both"/>
        <w:rPr>
          <w:rFonts w:cs="Calibri"/>
        </w:rPr>
      </w:pPr>
      <w:r w:rsidRPr="00907815">
        <w:rPr>
          <w:rFonts w:cs="Calibri"/>
        </w:rPr>
        <w:t>n</w:t>
      </w:r>
      <w:r w:rsidR="00640CBF" w:rsidRPr="00907815">
        <w:rPr>
          <w:rFonts w:cs="Calibri"/>
        </w:rPr>
        <w:t xml:space="preserve">a zabezpieczenie roszczeń z tytułu rękojmi i gwarancji pozostaje 30% kwoty zabezpieczenia, która zostaje zwrócona </w:t>
      </w:r>
      <w:r w:rsidR="00333E3E" w:rsidRPr="00907815">
        <w:rPr>
          <w:rFonts w:cs="Calibri"/>
        </w:rPr>
        <w:t>W</w:t>
      </w:r>
      <w:r w:rsidR="00640CBF" w:rsidRPr="00907815">
        <w:rPr>
          <w:rFonts w:cs="Calibri"/>
        </w:rPr>
        <w:t xml:space="preserve">ykonawcy w terminie 30 dni po upływie okresu rękojmi i gwarancji. </w:t>
      </w:r>
    </w:p>
    <w:p w:rsidR="00443316" w:rsidRPr="00907815" w:rsidRDefault="00563091" w:rsidP="00443316">
      <w:pPr>
        <w:autoSpaceDE w:val="0"/>
        <w:autoSpaceDN w:val="0"/>
        <w:adjustRightInd w:val="0"/>
        <w:ind w:left="709" w:hanging="709"/>
        <w:jc w:val="both"/>
        <w:rPr>
          <w:rFonts w:cs="Calibri"/>
        </w:rPr>
      </w:pPr>
      <w:r w:rsidRPr="00907815">
        <w:rPr>
          <w:rFonts w:cs="Calibri"/>
        </w:rPr>
        <w:t>XVI.</w:t>
      </w:r>
      <w:r w:rsidR="00443316" w:rsidRPr="00907815">
        <w:rPr>
          <w:rFonts w:cs="Calibri"/>
        </w:rPr>
        <w:t>4</w:t>
      </w:r>
      <w:r w:rsidR="00653490" w:rsidRPr="00907815">
        <w:rPr>
          <w:rFonts w:cs="Calibri"/>
        </w:rPr>
        <w:tab/>
      </w:r>
      <w:r w:rsidR="00443316" w:rsidRPr="00907815">
        <w:rPr>
          <w:rFonts w:cs="Calibri"/>
        </w:rPr>
        <w:t xml:space="preserve">W przypadku wniesienia przez </w:t>
      </w:r>
      <w:r w:rsidR="00653490" w:rsidRPr="00907815">
        <w:rPr>
          <w:rFonts w:cs="Calibri"/>
        </w:rPr>
        <w:t>Wykonawc</w:t>
      </w:r>
      <w:r w:rsidR="00443316" w:rsidRPr="00907815">
        <w:rPr>
          <w:rFonts w:cs="Calibri"/>
        </w:rPr>
        <w:t>ę zabezpieczenie należytego wykonania umowy w</w:t>
      </w:r>
      <w:r w:rsidR="001D4C78">
        <w:rPr>
          <w:rFonts w:cs="Calibri"/>
        </w:rPr>
        <w:t> </w:t>
      </w:r>
      <w:r w:rsidR="00443316" w:rsidRPr="00907815">
        <w:rPr>
          <w:rFonts w:cs="Calibri"/>
        </w:rPr>
        <w:t xml:space="preserve">formie gwarancji </w:t>
      </w:r>
      <w:r w:rsidR="001C60BB" w:rsidRPr="00907815">
        <w:rPr>
          <w:rFonts w:cs="Calibri"/>
        </w:rPr>
        <w:t>bankowej lub gwarancji ubezpieczeniowej, Wykonawca przedłoży przed zawarciem umowy gwarancję z klauzulą bezwarunkowej, nieodwołanej i płatnej na pierwsze żądanie Zamawiającego.</w:t>
      </w:r>
    </w:p>
    <w:p w:rsidR="00594100" w:rsidRPr="00907815" w:rsidRDefault="00443316" w:rsidP="00907815">
      <w:pPr>
        <w:pStyle w:val="Akapitzlist"/>
        <w:spacing w:after="120"/>
        <w:ind w:left="709" w:hanging="709"/>
        <w:contextualSpacing w:val="0"/>
        <w:jc w:val="both"/>
        <w:rPr>
          <w:rFonts w:cs="Calibri"/>
          <w:b/>
          <w:u w:val="single"/>
        </w:rPr>
      </w:pPr>
      <w:r w:rsidRPr="00907815">
        <w:rPr>
          <w:rFonts w:cs="Calibri"/>
        </w:rPr>
        <w:t>XVI.5.</w:t>
      </w:r>
      <w:r w:rsidRPr="00907815">
        <w:rPr>
          <w:rFonts w:cs="Calibri"/>
        </w:rPr>
        <w:tab/>
        <w:t xml:space="preserve">Zabezpieczenie należytego wykonania umowy należy wnieść najpóźniej w dniu zawarcia umowy. </w:t>
      </w:r>
    </w:p>
    <w:p w:rsidR="000838D4" w:rsidRPr="00907815" w:rsidRDefault="00930738" w:rsidP="00237C8B">
      <w:pPr>
        <w:shd w:val="clear" w:color="auto" w:fill="DAEEF3" w:themeFill="accent5" w:themeFillTint="33"/>
        <w:spacing w:after="120"/>
        <w:rPr>
          <w:rFonts w:cs="Calibri"/>
          <w:b/>
        </w:rPr>
      </w:pPr>
      <w:r w:rsidRPr="00907815">
        <w:rPr>
          <w:rFonts w:cs="Calibri"/>
          <w:b/>
        </w:rPr>
        <w:t>XVII</w:t>
      </w:r>
      <w:r w:rsidR="002115B4" w:rsidRPr="00907815">
        <w:rPr>
          <w:rFonts w:cs="Calibri"/>
          <w:b/>
        </w:rPr>
        <w:t xml:space="preserve">. </w:t>
      </w:r>
      <w:r w:rsidR="001E1632">
        <w:rPr>
          <w:rFonts w:cs="Calibri"/>
          <w:b/>
        </w:rPr>
        <w:tab/>
      </w:r>
      <w:r w:rsidR="002115B4" w:rsidRPr="00907815">
        <w:rPr>
          <w:rFonts w:cs="Calibri"/>
          <w:b/>
        </w:rPr>
        <w:t>Zaskarżenie czynności Zamawiają</w:t>
      </w:r>
      <w:r w:rsidR="00173644" w:rsidRPr="00907815">
        <w:rPr>
          <w:rFonts w:cs="Calibri"/>
          <w:b/>
        </w:rPr>
        <w:t>cego</w:t>
      </w:r>
    </w:p>
    <w:p w:rsidR="000838D4" w:rsidRPr="00907815" w:rsidRDefault="00930738" w:rsidP="00443316">
      <w:pPr>
        <w:tabs>
          <w:tab w:val="left" w:pos="426"/>
        </w:tabs>
        <w:spacing w:after="120"/>
        <w:ind w:left="709" w:hanging="709"/>
        <w:jc w:val="both"/>
        <w:rPr>
          <w:rFonts w:cs="Calibri"/>
          <w:b/>
          <w:u w:val="single"/>
        </w:rPr>
      </w:pPr>
      <w:r w:rsidRPr="00907815">
        <w:rPr>
          <w:rFonts w:cs="Calibri"/>
        </w:rPr>
        <w:t>XVII</w:t>
      </w:r>
      <w:r w:rsidR="0080126E" w:rsidRPr="00907815">
        <w:rPr>
          <w:rFonts w:cs="Calibri"/>
        </w:rPr>
        <w:t>.1.</w:t>
      </w:r>
      <w:r w:rsidR="0080126E" w:rsidRPr="00907815">
        <w:rPr>
          <w:rFonts w:cs="Calibri"/>
        </w:rPr>
        <w:tab/>
      </w:r>
      <w:r w:rsidR="002115B4" w:rsidRPr="00907815">
        <w:rPr>
          <w:rFonts w:cs="Calibri"/>
        </w:rPr>
        <w:t>Wykonawcy mogą wnieść protest</w:t>
      </w:r>
      <w:r w:rsidR="00173644" w:rsidRPr="00907815">
        <w:rPr>
          <w:rFonts w:cs="Calibri"/>
        </w:rPr>
        <w:t xml:space="preserve"> na każdą czynność Zamawiającego niezgodną z</w:t>
      </w:r>
      <w:r w:rsidR="005F146B">
        <w:rPr>
          <w:rFonts w:cs="Calibri"/>
        </w:rPr>
        <w:t> </w:t>
      </w:r>
      <w:r w:rsidR="00173644" w:rsidRPr="00907815">
        <w:rPr>
          <w:rFonts w:cs="Calibri"/>
        </w:rPr>
        <w:t>powszechnie obowiązującymi przepisami prawa</w:t>
      </w:r>
      <w:r w:rsidR="002115B4" w:rsidRPr="00907815">
        <w:rPr>
          <w:rFonts w:cs="Calibri"/>
        </w:rPr>
        <w:t xml:space="preserve"> lub postanowieniami </w:t>
      </w:r>
      <w:r w:rsidR="00173644" w:rsidRPr="00907815">
        <w:rPr>
          <w:rFonts w:cs="Calibri"/>
        </w:rPr>
        <w:t>Regulaminu</w:t>
      </w:r>
      <w:r w:rsidR="000B6D66" w:rsidRPr="00907815">
        <w:rPr>
          <w:rFonts w:cs="Calibri"/>
        </w:rPr>
        <w:t xml:space="preserve"> zamówień sektorowych</w:t>
      </w:r>
      <w:r w:rsidR="00173644" w:rsidRPr="00907815">
        <w:rPr>
          <w:rFonts w:cs="Calibri"/>
        </w:rPr>
        <w:t>, zwłaszcza na czynność wyboru najkorzystniejszej oferty.</w:t>
      </w:r>
    </w:p>
    <w:p w:rsidR="000838D4" w:rsidRPr="00907815" w:rsidRDefault="00930738" w:rsidP="00443316">
      <w:pPr>
        <w:tabs>
          <w:tab w:val="left" w:pos="426"/>
        </w:tabs>
        <w:spacing w:after="120"/>
        <w:ind w:left="709" w:hanging="709"/>
        <w:jc w:val="both"/>
        <w:rPr>
          <w:rFonts w:cs="Calibri"/>
          <w:b/>
          <w:u w:val="single"/>
        </w:rPr>
      </w:pPr>
      <w:r w:rsidRPr="00907815">
        <w:rPr>
          <w:rFonts w:cs="Calibri"/>
        </w:rPr>
        <w:t>XVII</w:t>
      </w:r>
      <w:r w:rsidR="00333E3E" w:rsidRPr="00907815">
        <w:rPr>
          <w:rFonts w:cs="Calibri"/>
        </w:rPr>
        <w:t>.</w:t>
      </w:r>
      <w:r w:rsidR="00646AE4" w:rsidRPr="00907815">
        <w:rPr>
          <w:rFonts w:cs="Calibri"/>
        </w:rPr>
        <w:t>2</w:t>
      </w:r>
      <w:r w:rsidR="0080126E" w:rsidRPr="00907815">
        <w:rPr>
          <w:rFonts w:cs="Calibri"/>
        </w:rPr>
        <w:t>.</w:t>
      </w:r>
      <w:r w:rsidR="0080126E" w:rsidRPr="00907815">
        <w:rPr>
          <w:rFonts w:cs="Calibri"/>
        </w:rPr>
        <w:tab/>
      </w:r>
      <w:r w:rsidR="00173644" w:rsidRPr="00907815">
        <w:rPr>
          <w:rFonts w:cs="Calibri"/>
        </w:rPr>
        <w:t xml:space="preserve">Wykonawca zaskarża daną czynność Zamawiającego poprzez wniesienie do Zarządu </w:t>
      </w:r>
      <w:proofErr w:type="spellStart"/>
      <w:r w:rsidR="00C956D5" w:rsidRPr="00907815">
        <w:rPr>
          <w:rFonts w:cs="Calibri"/>
        </w:rPr>
        <w:t>MPECWiK</w:t>
      </w:r>
      <w:proofErr w:type="spellEnd"/>
      <w:r w:rsidR="00C956D5" w:rsidRPr="00907815">
        <w:rPr>
          <w:rFonts w:cs="Calibri"/>
        </w:rPr>
        <w:t xml:space="preserve"> </w:t>
      </w:r>
      <w:r w:rsidR="00173644" w:rsidRPr="00907815">
        <w:rPr>
          <w:rFonts w:cs="Calibri"/>
        </w:rPr>
        <w:t xml:space="preserve">pisemnie lub drogą elektroniczną protestu ze wskazaniem zarzutów zawierających uzasadnienie prawne i faktyczne </w:t>
      </w:r>
      <w:r w:rsidR="0037548C" w:rsidRPr="00907815">
        <w:rPr>
          <w:rFonts w:eastAsia="Times New Roman" w:cs="Calibri"/>
          <w:lang w:eastAsia="pl-PL"/>
        </w:rPr>
        <w:t>–</w:t>
      </w:r>
      <w:r w:rsidR="00173644" w:rsidRPr="00907815">
        <w:rPr>
          <w:rFonts w:cs="Calibri"/>
        </w:rPr>
        <w:t xml:space="preserve"> w ciągu 3 dni od dnia podjęcia przez Zamawiającego czynności stanowiącej przedmiot zaskarżenia. </w:t>
      </w:r>
    </w:p>
    <w:p w:rsidR="00D57637" w:rsidRPr="00907815" w:rsidRDefault="00930738" w:rsidP="00443316">
      <w:pPr>
        <w:pStyle w:val="Akapitzlist"/>
        <w:ind w:left="709" w:hanging="709"/>
        <w:jc w:val="both"/>
        <w:rPr>
          <w:rFonts w:cs="Calibri"/>
        </w:rPr>
      </w:pPr>
      <w:r w:rsidRPr="00907815">
        <w:rPr>
          <w:rFonts w:cs="Calibri"/>
        </w:rPr>
        <w:t>XVII</w:t>
      </w:r>
      <w:r w:rsidR="00333E3E" w:rsidRPr="00907815">
        <w:rPr>
          <w:rFonts w:cs="Calibri"/>
        </w:rPr>
        <w:t>.</w:t>
      </w:r>
      <w:r w:rsidR="00646AE4" w:rsidRPr="00907815">
        <w:rPr>
          <w:rFonts w:cs="Calibri"/>
        </w:rPr>
        <w:t>3</w:t>
      </w:r>
      <w:r w:rsidR="0080126E" w:rsidRPr="00907815">
        <w:rPr>
          <w:rFonts w:cs="Calibri"/>
        </w:rPr>
        <w:t>.</w:t>
      </w:r>
      <w:r w:rsidR="0080126E" w:rsidRPr="00907815">
        <w:rPr>
          <w:rFonts w:cs="Calibri"/>
        </w:rPr>
        <w:tab/>
      </w:r>
      <w:r w:rsidR="00173644" w:rsidRPr="00907815">
        <w:rPr>
          <w:rFonts w:cs="Calibri"/>
        </w:rPr>
        <w:t xml:space="preserve">Zarząd </w:t>
      </w:r>
      <w:proofErr w:type="spellStart"/>
      <w:r w:rsidR="00C956D5" w:rsidRPr="00907815">
        <w:rPr>
          <w:rFonts w:cs="Calibri"/>
        </w:rPr>
        <w:t>MPECWiK</w:t>
      </w:r>
      <w:proofErr w:type="spellEnd"/>
      <w:r w:rsidR="00C956D5" w:rsidRPr="00907815">
        <w:rPr>
          <w:rFonts w:cs="Calibri"/>
        </w:rPr>
        <w:t xml:space="preserve"> </w:t>
      </w:r>
      <w:r w:rsidR="00173644" w:rsidRPr="00907815">
        <w:rPr>
          <w:rFonts w:cs="Calibri"/>
        </w:rPr>
        <w:t>rozpatruje wniesiony protest niezwłocznie, nie później jednak niż w ciągu 10 dni, zawiadamiając o sposobie rozstrzygnięcia Wykonawcę, który złożył protest (pisemnie lub drogą elektroniczną).</w:t>
      </w:r>
      <w:r w:rsidR="00D57637" w:rsidRPr="00907815">
        <w:rPr>
          <w:rFonts w:cs="Calibri"/>
        </w:rPr>
        <w:t xml:space="preserve"> </w:t>
      </w:r>
    </w:p>
    <w:p w:rsidR="00D57637" w:rsidRPr="00907815" w:rsidRDefault="00930738" w:rsidP="00930738">
      <w:pPr>
        <w:shd w:val="clear" w:color="auto" w:fill="DAEEF3" w:themeFill="accent5" w:themeFillTint="33"/>
        <w:tabs>
          <w:tab w:val="left" w:pos="426"/>
        </w:tabs>
        <w:jc w:val="both"/>
        <w:rPr>
          <w:rFonts w:cs="Calibri"/>
          <w:b/>
        </w:rPr>
      </w:pPr>
      <w:r w:rsidRPr="00907815">
        <w:rPr>
          <w:rFonts w:cs="Calibri"/>
          <w:b/>
        </w:rPr>
        <w:lastRenderedPageBreak/>
        <w:t>XVIII</w:t>
      </w:r>
      <w:r w:rsidR="00A87C36">
        <w:rPr>
          <w:rFonts w:cs="Calibri"/>
          <w:b/>
        </w:rPr>
        <w:t>.</w:t>
      </w:r>
      <w:r w:rsidR="00D57637" w:rsidRPr="00907815">
        <w:rPr>
          <w:rFonts w:cs="Calibri"/>
          <w:b/>
        </w:rPr>
        <w:t xml:space="preserve"> </w:t>
      </w:r>
      <w:r w:rsidR="001E1632">
        <w:rPr>
          <w:rFonts w:cs="Calibri"/>
          <w:b/>
        </w:rPr>
        <w:tab/>
      </w:r>
      <w:r w:rsidR="00D57637" w:rsidRPr="00907815">
        <w:rPr>
          <w:rFonts w:cs="Calibri"/>
          <w:b/>
        </w:rPr>
        <w:t>Unieważnienie prowadzonego postępowania</w:t>
      </w:r>
    </w:p>
    <w:p w:rsidR="00173644" w:rsidRPr="00907815" w:rsidRDefault="00D57637" w:rsidP="00F561E6">
      <w:pPr>
        <w:tabs>
          <w:tab w:val="left" w:pos="426"/>
        </w:tabs>
        <w:jc w:val="both"/>
        <w:rPr>
          <w:rFonts w:cs="Calibri"/>
        </w:rPr>
      </w:pPr>
      <w:r w:rsidRPr="00907815">
        <w:rPr>
          <w:rFonts w:cs="Calibri"/>
        </w:rPr>
        <w:t xml:space="preserve">Zgodnie z </w:t>
      </w:r>
      <w:r w:rsidR="00A226A3" w:rsidRPr="00907815">
        <w:rPr>
          <w:rFonts w:cs="Calibri"/>
        </w:rPr>
        <w:t>R</w:t>
      </w:r>
      <w:r w:rsidRPr="00907815">
        <w:rPr>
          <w:rFonts w:cs="Calibri"/>
        </w:rPr>
        <w:t>egulamin</w:t>
      </w:r>
      <w:r w:rsidR="002940C2" w:rsidRPr="00907815">
        <w:rPr>
          <w:rFonts w:cs="Calibri"/>
        </w:rPr>
        <w:t>em</w:t>
      </w:r>
      <w:r w:rsidRPr="00907815">
        <w:rPr>
          <w:rFonts w:cs="Calibri"/>
        </w:rPr>
        <w:t xml:space="preserve"> zamówień sektorowych Zamawiający zastrzega sobie możliwość unieważnienia prowadzonego postępowania na każdym jego etapie </w:t>
      </w:r>
      <w:r w:rsidR="0037548C" w:rsidRPr="00907815">
        <w:rPr>
          <w:rFonts w:eastAsia="Times New Roman" w:cs="Calibri"/>
          <w:lang w:eastAsia="pl-PL"/>
        </w:rPr>
        <w:t>–</w:t>
      </w:r>
      <w:r w:rsidRPr="00907815">
        <w:rPr>
          <w:rFonts w:cs="Calibri"/>
        </w:rPr>
        <w:t xml:space="preserve"> bez konieczności podawania do wiadomości publicznej powodów unieważnienia.</w:t>
      </w:r>
    </w:p>
    <w:p w:rsidR="00A253DF" w:rsidRPr="00907815" w:rsidRDefault="00A253DF" w:rsidP="00D57637">
      <w:pPr>
        <w:tabs>
          <w:tab w:val="left" w:pos="426"/>
        </w:tabs>
        <w:jc w:val="both"/>
        <w:rPr>
          <w:rFonts w:cs="Calibri"/>
        </w:rPr>
      </w:pPr>
    </w:p>
    <w:p w:rsidR="004354F8" w:rsidRPr="00907815" w:rsidRDefault="00930738" w:rsidP="00930738">
      <w:pPr>
        <w:shd w:val="clear" w:color="auto" w:fill="DAEEF3" w:themeFill="accent5" w:themeFillTint="33"/>
        <w:spacing w:line="240" w:lineRule="auto"/>
        <w:jc w:val="both"/>
        <w:rPr>
          <w:rFonts w:cs="Calibri"/>
          <w:b/>
          <w:bCs/>
        </w:rPr>
      </w:pPr>
      <w:r w:rsidRPr="00907815">
        <w:rPr>
          <w:rFonts w:cs="Calibri"/>
          <w:b/>
          <w:bCs/>
        </w:rPr>
        <w:t>XIX</w:t>
      </w:r>
      <w:r w:rsidR="00A87C36">
        <w:rPr>
          <w:rFonts w:cs="Calibri"/>
          <w:b/>
          <w:bCs/>
        </w:rPr>
        <w:t>.</w:t>
      </w:r>
      <w:r w:rsidR="001E1632">
        <w:rPr>
          <w:rFonts w:cs="Calibri"/>
          <w:b/>
          <w:bCs/>
        </w:rPr>
        <w:tab/>
      </w:r>
      <w:r w:rsidR="004354F8" w:rsidRPr="00907815">
        <w:rPr>
          <w:rFonts w:cs="Calibri"/>
          <w:b/>
          <w:bCs/>
        </w:rPr>
        <w:t xml:space="preserve">Rażąco niska cena </w:t>
      </w:r>
    </w:p>
    <w:p w:rsidR="00013A05" w:rsidRPr="00907815" w:rsidRDefault="00930738" w:rsidP="00443316">
      <w:pPr>
        <w:shd w:val="clear" w:color="auto" w:fill="FFFFFF"/>
        <w:ind w:left="709" w:hanging="709"/>
        <w:jc w:val="both"/>
        <w:rPr>
          <w:rFonts w:cs="Calibri"/>
        </w:rPr>
      </w:pPr>
      <w:r w:rsidRPr="00907815">
        <w:rPr>
          <w:rFonts w:cs="Calibri"/>
        </w:rPr>
        <w:t>XIX</w:t>
      </w:r>
      <w:r w:rsidR="00013A05" w:rsidRPr="00907815">
        <w:rPr>
          <w:rFonts w:cs="Calibri"/>
        </w:rPr>
        <w:t xml:space="preserve">.1. </w:t>
      </w:r>
      <w:r w:rsidR="00443316" w:rsidRPr="00907815">
        <w:rPr>
          <w:rFonts w:cs="Calibri"/>
        </w:rPr>
        <w:tab/>
      </w:r>
      <w:r w:rsidR="00013A05" w:rsidRPr="00907815">
        <w:rPr>
          <w:rFonts w:cs="Calibri"/>
        </w:rPr>
        <w:t>Jeżeli zaoferowana cena lub koszt, lub ich istotne części składowe, wydają się rażąco niskie w</w:t>
      </w:r>
      <w:r w:rsidR="00B41101">
        <w:rPr>
          <w:rFonts w:cs="Calibri"/>
        </w:rPr>
        <w:t> </w:t>
      </w:r>
      <w:r w:rsidR="00013A05" w:rsidRPr="00907815">
        <w:rPr>
          <w:rFonts w:cs="Calibri"/>
        </w:rPr>
        <w:t xml:space="preserve">stosunku do przedmiotu zamówienia </w:t>
      </w:r>
      <w:r w:rsidR="00C0235B">
        <w:rPr>
          <w:rFonts w:cs="Calibri"/>
        </w:rPr>
        <w:t>lub</w:t>
      </w:r>
      <w:r w:rsidR="00C0235B" w:rsidRPr="00907815">
        <w:rPr>
          <w:rFonts w:cs="Calibri"/>
        </w:rPr>
        <w:t xml:space="preserve"> </w:t>
      </w:r>
      <w:r w:rsidR="00013A05" w:rsidRPr="00907815">
        <w:rPr>
          <w:rFonts w:cs="Calibri"/>
        </w:rPr>
        <w:t xml:space="preserve">budzą wątpliwości Zamawiającego co do możliwości wykonania przedmiotu zamówienia zgodnie z wymaganiami określonymi przez Zamawiającego lub wynikającymi z odrębnych przepisów, </w:t>
      </w:r>
      <w:r w:rsidR="00F3096D" w:rsidRPr="00907815">
        <w:rPr>
          <w:rFonts w:cs="Calibri"/>
        </w:rPr>
        <w:t>Z</w:t>
      </w:r>
      <w:r w:rsidR="00013A05" w:rsidRPr="00907815">
        <w:rPr>
          <w:rFonts w:cs="Calibri"/>
        </w:rPr>
        <w:t>amawiający zwraca się</w:t>
      </w:r>
      <w:r w:rsidR="0037548C" w:rsidRPr="00907815">
        <w:rPr>
          <w:rFonts w:cs="Calibri"/>
        </w:rPr>
        <w:t xml:space="preserve"> </w:t>
      </w:r>
      <w:r w:rsidR="00013A05" w:rsidRPr="00907815">
        <w:rPr>
          <w:rFonts w:cs="Calibri"/>
        </w:rPr>
        <w:t>o</w:t>
      </w:r>
      <w:r w:rsidR="00B41101">
        <w:rPr>
          <w:rFonts w:cs="Calibri"/>
        </w:rPr>
        <w:t> </w:t>
      </w:r>
      <w:r w:rsidR="00013A05" w:rsidRPr="00907815">
        <w:rPr>
          <w:rFonts w:cs="Calibri"/>
        </w:rPr>
        <w:t>udzielenie wyjaśnień, w tym złożenie dowodów</w:t>
      </w:r>
      <w:r w:rsidR="00D205A6">
        <w:rPr>
          <w:rFonts w:cs="Calibri"/>
        </w:rPr>
        <w:t xml:space="preserve"> w zakresie</w:t>
      </w:r>
      <w:r w:rsidR="00013A05" w:rsidRPr="00907815">
        <w:rPr>
          <w:rFonts w:cs="Calibri"/>
        </w:rPr>
        <w:t xml:space="preserve"> wyliczenia ceny lub kosztu,</w:t>
      </w:r>
      <w:r w:rsidR="00EA5E03">
        <w:rPr>
          <w:rFonts w:cs="Calibri"/>
        </w:rPr>
        <w:t xml:space="preserve"> lub ich istotnych części składowych,</w:t>
      </w:r>
      <w:r w:rsidR="00013A05" w:rsidRPr="00907815">
        <w:rPr>
          <w:rFonts w:cs="Calibri"/>
        </w:rPr>
        <w:t xml:space="preserve"> w</w:t>
      </w:r>
      <w:r w:rsidR="00B41101">
        <w:rPr>
          <w:rFonts w:cs="Calibri"/>
        </w:rPr>
        <w:t> </w:t>
      </w:r>
      <w:r w:rsidR="00013A05" w:rsidRPr="00907815">
        <w:rPr>
          <w:rFonts w:cs="Calibri"/>
        </w:rPr>
        <w:t>szczególności w zakresie:</w:t>
      </w:r>
    </w:p>
    <w:p w:rsidR="00E273F9" w:rsidRDefault="00886512" w:rsidP="00E273F9">
      <w:pPr>
        <w:pStyle w:val="Akapitzlist"/>
        <w:numPr>
          <w:ilvl w:val="0"/>
          <w:numId w:val="53"/>
        </w:numPr>
        <w:shd w:val="clear" w:color="auto" w:fill="FFFFFF"/>
        <w:ind w:left="1134"/>
        <w:jc w:val="both"/>
        <w:rPr>
          <w:rFonts w:cs="Calibri"/>
        </w:rPr>
      </w:pPr>
      <w:bookmarkStart w:id="11" w:name="mip50685980"/>
      <w:bookmarkEnd w:id="11"/>
      <w:r w:rsidRPr="00886512">
        <w:rPr>
          <w:rFonts w:cs="Calibri"/>
        </w:rPr>
        <w:t>zarządzania procesem produkcji, świadczonych usług lub metody budowy;</w:t>
      </w:r>
    </w:p>
    <w:p w:rsidR="00E273F9" w:rsidRDefault="00886512" w:rsidP="00E273F9">
      <w:pPr>
        <w:pStyle w:val="Akapitzlist"/>
        <w:numPr>
          <w:ilvl w:val="0"/>
          <w:numId w:val="53"/>
        </w:numPr>
        <w:shd w:val="clear" w:color="auto" w:fill="FFFFFF"/>
        <w:ind w:left="1134"/>
        <w:jc w:val="both"/>
        <w:rPr>
          <w:rFonts w:cs="Calibri"/>
        </w:rPr>
      </w:pPr>
      <w:r w:rsidRPr="00886512">
        <w:rPr>
          <w:rFonts w:cs="Calibri"/>
        </w:rPr>
        <w:t>wybranych rozwiązań technicznych, wyjątkowo korzystnych warunków dostaw, usług albo związanych z realizacją robót budowlanych;</w:t>
      </w:r>
    </w:p>
    <w:p w:rsidR="00E273F9" w:rsidRDefault="00886512" w:rsidP="00E273F9">
      <w:pPr>
        <w:pStyle w:val="Akapitzlist"/>
        <w:numPr>
          <w:ilvl w:val="0"/>
          <w:numId w:val="53"/>
        </w:numPr>
        <w:shd w:val="clear" w:color="auto" w:fill="FFFFFF"/>
        <w:ind w:left="1134"/>
        <w:jc w:val="both"/>
        <w:rPr>
          <w:rFonts w:cs="Calibri"/>
        </w:rPr>
      </w:pPr>
      <w:r w:rsidRPr="00886512">
        <w:rPr>
          <w:rFonts w:cs="Calibri"/>
        </w:rPr>
        <w:t>oryginalności dostaw, usług lub robót budowlanych oferowanych przez wykonawcę;</w:t>
      </w:r>
    </w:p>
    <w:p w:rsidR="00E273F9" w:rsidRDefault="00886512" w:rsidP="00E273F9">
      <w:pPr>
        <w:pStyle w:val="Akapitzlist"/>
        <w:numPr>
          <w:ilvl w:val="0"/>
          <w:numId w:val="53"/>
        </w:numPr>
        <w:shd w:val="clear" w:color="auto" w:fill="FFFFFF"/>
        <w:ind w:left="1134"/>
        <w:jc w:val="both"/>
        <w:rPr>
          <w:rFonts w:cs="Calibri"/>
        </w:rPr>
      </w:pPr>
      <w:r w:rsidRPr="00886512">
        <w:rPr>
          <w:rFonts w:cs="Calibri"/>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(Dz.U. z 2020 r. poz. 2207) lub przepisów odrębnych właściwych dla spraw, z którymi związane jest realizowane zamówienie;</w:t>
      </w:r>
    </w:p>
    <w:p w:rsidR="00E273F9" w:rsidRDefault="00886512" w:rsidP="00E273F9">
      <w:pPr>
        <w:pStyle w:val="Akapitzlist"/>
        <w:numPr>
          <w:ilvl w:val="0"/>
          <w:numId w:val="53"/>
        </w:numPr>
        <w:shd w:val="clear" w:color="auto" w:fill="FFFFFF"/>
        <w:ind w:left="1134"/>
        <w:jc w:val="both"/>
        <w:rPr>
          <w:rFonts w:cs="Calibri"/>
        </w:rPr>
      </w:pPr>
      <w:r w:rsidRPr="00886512">
        <w:rPr>
          <w:rFonts w:cs="Calibri"/>
        </w:rPr>
        <w:t>zgodności z prawem w rozumieniu przepisów o postępowaniu w sprawach dotyczących pomocy publicznej;</w:t>
      </w:r>
    </w:p>
    <w:p w:rsidR="00E273F9" w:rsidRDefault="00886512" w:rsidP="00E273F9">
      <w:pPr>
        <w:pStyle w:val="Akapitzlist"/>
        <w:numPr>
          <w:ilvl w:val="0"/>
          <w:numId w:val="53"/>
        </w:numPr>
        <w:shd w:val="clear" w:color="auto" w:fill="FFFFFF"/>
        <w:ind w:left="1134"/>
        <w:jc w:val="both"/>
        <w:rPr>
          <w:rFonts w:cs="Calibri"/>
        </w:rPr>
      </w:pPr>
      <w:r w:rsidRPr="00886512">
        <w:rPr>
          <w:rFonts w:cs="Calibri"/>
        </w:rPr>
        <w:t>zgodności z przepisami z zakresu prawa pracy i zabezpieczenia społecznego, obowiązującymi w miejscu, w którym realizowane jest zamówienie;</w:t>
      </w:r>
    </w:p>
    <w:p w:rsidR="00E273F9" w:rsidRDefault="00886512" w:rsidP="00E273F9">
      <w:pPr>
        <w:pStyle w:val="Akapitzlist"/>
        <w:numPr>
          <w:ilvl w:val="0"/>
          <w:numId w:val="53"/>
        </w:numPr>
        <w:shd w:val="clear" w:color="auto" w:fill="FFFFFF"/>
        <w:ind w:left="1134"/>
        <w:jc w:val="both"/>
        <w:rPr>
          <w:rFonts w:cs="Calibri"/>
        </w:rPr>
      </w:pPr>
      <w:r w:rsidRPr="00886512">
        <w:rPr>
          <w:rFonts w:cs="Calibri"/>
        </w:rPr>
        <w:t>zgodności z przepisami z zakresu ochrony środowiska;</w:t>
      </w:r>
    </w:p>
    <w:p w:rsidR="00E273F9" w:rsidRDefault="00886512" w:rsidP="00E273F9">
      <w:pPr>
        <w:pStyle w:val="Akapitzlist"/>
        <w:numPr>
          <w:ilvl w:val="0"/>
          <w:numId w:val="53"/>
        </w:numPr>
        <w:ind w:left="1134"/>
      </w:pPr>
      <w:r w:rsidRPr="006A0364">
        <w:rPr>
          <w:rFonts w:cs="Calibri"/>
        </w:rPr>
        <w:t>wypełniania obowiązków związanych z powierzeniem wykonania części zamówienia podwykonawcy.</w:t>
      </w:r>
      <w:bookmarkStart w:id="12" w:name="mip50685981"/>
      <w:bookmarkStart w:id="13" w:name="mip50685982"/>
      <w:bookmarkStart w:id="14" w:name="mip50685983"/>
      <w:bookmarkStart w:id="15" w:name="mip50685984"/>
      <w:bookmarkEnd w:id="12"/>
      <w:bookmarkEnd w:id="13"/>
      <w:bookmarkEnd w:id="14"/>
      <w:bookmarkEnd w:id="15"/>
    </w:p>
    <w:p w:rsidR="00013A05" w:rsidRPr="00907815" w:rsidRDefault="00930738" w:rsidP="00443316">
      <w:pPr>
        <w:shd w:val="clear" w:color="auto" w:fill="FFFFFF"/>
        <w:ind w:left="709" w:hanging="709"/>
        <w:jc w:val="both"/>
        <w:rPr>
          <w:rFonts w:cs="Calibri"/>
        </w:rPr>
      </w:pPr>
      <w:bookmarkStart w:id="16" w:name="mip50685985"/>
      <w:bookmarkEnd w:id="16"/>
      <w:r w:rsidRPr="00907815">
        <w:rPr>
          <w:rFonts w:cs="Calibri"/>
        </w:rPr>
        <w:t>XIX</w:t>
      </w:r>
      <w:r w:rsidR="009D1EC6" w:rsidRPr="00907815">
        <w:rPr>
          <w:rFonts w:cs="Calibri"/>
        </w:rPr>
        <w:t>.2</w:t>
      </w:r>
      <w:r w:rsidR="00013A05" w:rsidRPr="00907815">
        <w:rPr>
          <w:rFonts w:cs="Calibri"/>
        </w:rPr>
        <w:t xml:space="preserve">. </w:t>
      </w:r>
      <w:r w:rsidR="00092966" w:rsidRPr="00907815">
        <w:rPr>
          <w:rFonts w:cs="Calibri"/>
        </w:rPr>
        <w:tab/>
      </w:r>
      <w:r w:rsidR="00013A05" w:rsidRPr="00907815">
        <w:rPr>
          <w:rFonts w:cs="Calibri"/>
        </w:rPr>
        <w:t>W przypadku gdy cena całkowita oferty jest niższa o co najmniej 30% od:</w:t>
      </w:r>
    </w:p>
    <w:p w:rsidR="00013A05" w:rsidRPr="00907815" w:rsidRDefault="00013A05" w:rsidP="00443316">
      <w:pPr>
        <w:pStyle w:val="Akapitzlist"/>
        <w:numPr>
          <w:ilvl w:val="1"/>
          <w:numId w:val="28"/>
        </w:numPr>
        <w:shd w:val="clear" w:color="auto" w:fill="FFFFFF"/>
        <w:ind w:left="1134" w:hanging="425"/>
        <w:jc w:val="both"/>
        <w:rPr>
          <w:rFonts w:cs="Calibri"/>
        </w:rPr>
      </w:pPr>
      <w:bookmarkStart w:id="17" w:name="mip50685987"/>
      <w:bookmarkEnd w:id="17"/>
      <w:r w:rsidRPr="00907815">
        <w:rPr>
          <w:rFonts w:cs="Calibri"/>
        </w:rPr>
        <w:t>wartości zamówienia powiększonej o należny podatek od towarów i usług, ustalonej przed wszczęciem postępowania lub średniej arytmetycznej cen wszystkich złożonych ofert</w:t>
      </w:r>
      <w:r w:rsidR="00B83395">
        <w:rPr>
          <w:rFonts w:cs="Calibri"/>
        </w:rPr>
        <w:t xml:space="preserve"> niepodlegających </w:t>
      </w:r>
      <w:r w:rsidR="00F4072A">
        <w:rPr>
          <w:rFonts w:cs="Calibri"/>
        </w:rPr>
        <w:t xml:space="preserve">odrzuceniu na </w:t>
      </w:r>
      <w:r w:rsidR="003678DE">
        <w:rPr>
          <w:rFonts w:cs="Calibri"/>
        </w:rPr>
        <w:t xml:space="preserve">podstawie </w:t>
      </w:r>
      <w:proofErr w:type="spellStart"/>
      <w:r w:rsidR="003678DE">
        <w:rPr>
          <w:rFonts w:cs="Calibri"/>
        </w:rPr>
        <w:t>pkt</w:t>
      </w:r>
      <w:proofErr w:type="spellEnd"/>
      <w:r w:rsidR="003678DE">
        <w:rPr>
          <w:rFonts w:cs="Calibri"/>
        </w:rPr>
        <w:t xml:space="preserve"> XX </w:t>
      </w:r>
      <w:proofErr w:type="spellStart"/>
      <w:r w:rsidR="003678DE">
        <w:rPr>
          <w:rFonts w:cs="Calibri"/>
        </w:rPr>
        <w:t>ppkt</w:t>
      </w:r>
      <w:proofErr w:type="spellEnd"/>
      <w:r w:rsidR="003678DE">
        <w:rPr>
          <w:rFonts w:cs="Calibri"/>
        </w:rPr>
        <w:t xml:space="preserve"> 1</w:t>
      </w:r>
      <w:r w:rsidR="001167AC">
        <w:rPr>
          <w:rFonts w:cs="Calibri"/>
        </w:rPr>
        <w:t xml:space="preserve"> i 7</w:t>
      </w:r>
      <w:r w:rsidRPr="00907815">
        <w:rPr>
          <w:rFonts w:cs="Calibri"/>
        </w:rPr>
        <w:t xml:space="preserve">, </w:t>
      </w:r>
      <w:r w:rsidR="00575328" w:rsidRPr="00907815">
        <w:rPr>
          <w:rFonts w:cs="Calibri"/>
        </w:rPr>
        <w:t>Z</w:t>
      </w:r>
      <w:r w:rsidRPr="00907815">
        <w:rPr>
          <w:rFonts w:cs="Calibri"/>
        </w:rPr>
        <w:t xml:space="preserve">amawiający zwraca się o udzielenie wyjaśnień, o których mowa w </w:t>
      </w:r>
      <w:r w:rsidR="00371356" w:rsidRPr="00907815">
        <w:rPr>
          <w:rFonts w:cs="Calibri"/>
        </w:rPr>
        <w:t>pkt. XIX</w:t>
      </w:r>
      <w:r w:rsidR="00575328" w:rsidRPr="00907815">
        <w:rPr>
          <w:rFonts w:cs="Calibri"/>
        </w:rPr>
        <w:t>.</w:t>
      </w:r>
      <w:r w:rsidRPr="00907815">
        <w:rPr>
          <w:rFonts w:cs="Calibri"/>
        </w:rPr>
        <w:t>1</w:t>
      </w:r>
      <w:r w:rsidR="0037548C" w:rsidRPr="00907815">
        <w:rPr>
          <w:rFonts w:cs="Calibri"/>
        </w:rPr>
        <w:t>.</w:t>
      </w:r>
      <w:r w:rsidRPr="00907815">
        <w:rPr>
          <w:rFonts w:cs="Calibri"/>
        </w:rPr>
        <w:t>, chyba że rozbieżność wynika z</w:t>
      </w:r>
      <w:r w:rsidR="003678DE">
        <w:rPr>
          <w:rFonts w:cs="Calibri"/>
        </w:rPr>
        <w:t> </w:t>
      </w:r>
      <w:r w:rsidRPr="00907815">
        <w:rPr>
          <w:rFonts w:cs="Calibri"/>
        </w:rPr>
        <w:t>okoliczności oczywistych, które nie wymagają wyjaśnienia</w:t>
      </w:r>
      <w:r w:rsidR="006E3B39" w:rsidRPr="00907815">
        <w:rPr>
          <w:rFonts w:cs="Calibri"/>
        </w:rPr>
        <w:t>,</w:t>
      </w:r>
    </w:p>
    <w:p w:rsidR="00013A05" w:rsidRPr="00907815" w:rsidRDefault="00013A05" w:rsidP="00443316">
      <w:pPr>
        <w:pStyle w:val="Akapitzlist"/>
        <w:numPr>
          <w:ilvl w:val="1"/>
          <w:numId w:val="28"/>
        </w:numPr>
        <w:shd w:val="clear" w:color="auto" w:fill="FFFFFF"/>
        <w:ind w:left="1134" w:hanging="425"/>
        <w:jc w:val="both"/>
        <w:rPr>
          <w:rFonts w:cs="Calibri"/>
        </w:rPr>
      </w:pPr>
      <w:bookmarkStart w:id="18" w:name="mip50685988"/>
      <w:bookmarkEnd w:id="18"/>
      <w:r w:rsidRPr="00907815">
        <w:rPr>
          <w:rFonts w:cs="Calibri"/>
        </w:rPr>
        <w:t xml:space="preserve">wartości zamówienia powiększonej o należny podatek od towarów i usług, zaktualizowanej z uwzględnieniem okoliczności, które nastąpiły po wszczęciu postępowania, w szczególności istotnej zmiany cen rynkowych, </w:t>
      </w:r>
      <w:r w:rsidR="00C31F43" w:rsidRPr="00907815">
        <w:rPr>
          <w:rFonts w:cs="Calibri"/>
        </w:rPr>
        <w:t>Z</w:t>
      </w:r>
      <w:r w:rsidRPr="00907815">
        <w:rPr>
          <w:rFonts w:cs="Calibri"/>
        </w:rPr>
        <w:t xml:space="preserve">amawiający może zwrócić się o udzielenie wyjaśnień, o których mowa w </w:t>
      </w:r>
      <w:r w:rsidR="00E87F3F" w:rsidRPr="00907815">
        <w:rPr>
          <w:rFonts w:cs="Calibri"/>
        </w:rPr>
        <w:t>pkt</w:t>
      </w:r>
      <w:r w:rsidR="00E266E4" w:rsidRPr="00907815">
        <w:rPr>
          <w:rFonts w:cs="Calibri"/>
        </w:rPr>
        <w:t>.</w:t>
      </w:r>
      <w:r w:rsidR="00E87F3F" w:rsidRPr="00907815">
        <w:rPr>
          <w:rFonts w:cs="Calibri"/>
        </w:rPr>
        <w:t xml:space="preserve"> </w:t>
      </w:r>
      <w:r w:rsidR="00371356" w:rsidRPr="00907815">
        <w:rPr>
          <w:rFonts w:cs="Calibri"/>
        </w:rPr>
        <w:t>XIX</w:t>
      </w:r>
      <w:r w:rsidR="00E87F3F" w:rsidRPr="00907815">
        <w:rPr>
          <w:rFonts w:cs="Calibri"/>
        </w:rPr>
        <w:t>.1</w:t>
      </w:r>
      <w:r w:rsidRPr="00907815">
        <w:rPr>
          <w:rFonts w:cs="Calibri"/>
        </w:rPr>
        <w:t>.</w:t>
      </w:r>
    </w:p>
    <w:p w:rsidR="00013A05" w:rsidRPr="00907815" w:rsidRDefault="00371356" w:rsidP="00443316">
      <w:pPr>
        <w:shd w:val="clear" w:color="auto" w:fill="FFFFFF"/>
        <w:ind w:left="709" w:hanging="709"/>
        <w:jc w:val="both"/>
        <w:rPr>
          <w:rFonts w:cs="Calibri"/>
        </w:rPr>
      </w:pPr>
      <w:bookmarkStart w:id="19" w:name="mip50685989"/>
      <w:bookmarkEnd w:id="19"/>
      <w:r w:rsidRPr="00907815">
        <w:rPr>
          <w:rFonts w:cs="Calibri"/>
        </w:rPr>
        <w:t>XIX</w:t>
      </w:r>
      <w:r w:rsidR="00C31F43" w:rsidRPr="00907815">
        <w:rPr>
          <w:rFonts w:cs="Calibri"/>
        </w:rPr>
        <w:t>.3</w:t>
      </w:r>
      <w:r w:rsidR="00013A05" w:rsidRPr="00907815">
        <w:rPr>
          <w:rFonts w:cs="Calibri"/>
        </w:rPr>
        <w:t xml:space="preserve">. </w:t>
      </w:r>
      <w:r w:rsidR="00092966" w:rsidRPr="00907815">
        <w:rPr>
          <w:rFonts w:cs="Calibri"/>
        </w:rPr>
        <w:tab/>
      </w:r>
      <w:r w:rsidR="00013A05" w:rsidRPr="00907815">
        <w:rPr>
          <w:rFonts w:cs="Calibri"/>
        </w:rPr>
        <w:t xml:space="preserve">Obowiązek wykazania, że oferta nie zawiera rażąco niskiej ceny lub kosztu spoczywa na </w:t>
      </w:r>
      <w:r w:rsidR="00C31F43" w:rsidRPr="00907815">
        <w:rPr>
          <w:rFonts w:cs="Calibri"/>
        </w:rPr>
        <w:t>W</w:t>
      </w:r>
      <w:r w:rsidR="00013A05" w:rsidRPr="00907815">
        <w:rPr>
          <w:rFonts w:cs="Calibri"/>
        </w:rPr>
        <w:t>ykonawcy.</w:t>
      </w:r>
    </w:p>
    <w:p w:rsidR="00013A05" w:rsidRPr="00907815" w:rsidRDefault="00371356" w:rsidP="00443316">
      <w:pPr>
        <w:shd w:val="clear" w:color="auto" w:fill="FFFFFF"/>
        <w:ind w:left="709" w:hanging="709"/>
        <w:jc w:val="both"/>
        <w:rPr>
          <w:rFonts w:cs="Calibri"/>
        </w:rPr>
      </w:pPr>
      <w:bookmarkStart w:id="20" w:name="mip50685990"/>
      <w:bookmarkEnd w:id="20"/>
      <w:r w:rsidRPr="00907815">
        <w:rPr>
          <w:rFonts w:cs="Calibri"/>
        </w:rPr>
        <w:lastRenderedPageBreak/>
        <w:t>XIX</w:t>
      </w:r>
      <w:r w:rsidR="00C31F43" w:rsidRPr="00907815">
        <w:rPr>
          <w:rFonts w:cs="Calibri"/>
        </w:rPr>
        <w:t>.4</w:t>
      </w:r>
      <w:r w:rsidR="00013A05" w:rsidRPr="00907815">
        <w:rPr>
          <w:rFonts w:cs="Calibri"/>
        </w:rPr>
        <w:t xml:space="preserve">. </w:t>
      </w:r>
      <w:r w:rsidR="00092966" w:rsidRPr="00907815">
        <w:rPr>
          <w:rFonts w:cs="Calibri"/>
        </w:rPr>
        <w:tab/>
      </w:r>
      <w:r w:rsidR="00013A05" w:rsidRPr="00907815">
        <w:rPr>
          <w:rFonts w:cs="Calibri"/>
        </w:rPr>
        <w:t xml:space="preserve">Zamawiający </w:t>
      </w:r>
      <w:r w:rsidR="00105E0E" w:rsidRPr="00907815">
        <w:rPr>
          <w:rFonts w:cs="Calibri"/>
        </w:rPr>
        <w:t>odrzuca ofertę Wykonawcy</w:t>
      </w:r>
      <w:r w:rsidR="00013A05" w:rsidRPr="00907815">
        <w:rPr>
          <w:rFonts w:cs="Calibri"/>
        </w:rPr>
        <w:t>, który nie udzielił wyjaśnień lub jeżeli dokonana ocena wyjaśnień wraz ze złożonymi dowodami potwierdza, że oferta zawiera rażąco niską cenę lub koszt w stosunku do przedmiotu zamówienia.</w:t>
      </w:r>
    </w:p>
    <w:p w:rsidR="004354F8" w:rsidRPr="00907815" w:rsidRDefault="004354F8" w:rsidP="00CC2C75">
      <w:pPr>
        <w:spacing w:line="240" w:lineRule="auto"/>
        <w:jc w:val="both"/>
        <w:rPr>
          <w:rFonts w:cs="Calibri"/>
        </w:rPr>
      </w:pPr>
      <w:bookmarkStart w:id="21" w:name="mip50685991"/>
      <w:bookmarkEnd w:id="21"/>
    </w:p>
    <w:p w:rsidR="009628E2" w:rsidRPr="00907815" w:rsidRDefault="00371356" w:rsidP="001E1632">
      <w:pPr>
        <w:shd w:val="clear" w:color="auto" w:fill="DAEEF3" w:themeFill="accent5" w:themeFillTint="33"/>
        <w:tabs>
          <w:tab w:val="left" w:pos="426"/>
        </w:tabs>
        <w:spacing w:line="240" w:lineRule="auto"/>
        <w:jc w:val="both"/>
        <w:rPr>
          <w:rFonts w:cs="Calibri"/>
          <w:b/>
          <w:bCs/>
        </w:rPr>
      </w:pPr>
      <w:r w:rsidRPr="00907815">
        <w:rPr>
          <w:rFonts w:cs="Calibri"/>
          <w:b/>
          <w:bCs/>
        </w:rPr>
        <w:t>XX</w:t>
      </w:r>
      <w:r w:rsidR="004354F8" w:rsidRPr="00907815">
        <w:rPr>
          <w:rFonts w:cs="Calibri"/>
          <w:b/>
          <w:bCs/>
        </w:rPr>
        <w:t xml:space="preserve">. </w:t>
      </w:r>
      <w:r w:rsidR="001E1632">
        <w:rPr>
          <w:rFonts w:cs="Calibri"/>
          <w:b/>
          <w:bCs/>
        </w:rPr>
        <w:tab/>
      </w:r>
      <w:r w:rsidR="0012270B" w:rsidRPr="00907815">
        <w:rPr>
          <w:rFonts w:cs="Calibri"/>
          <w:b/>
          <w:bCs/>
        </w:rPr>
        <w:t>Zamawiający odrzuca ofertę</w:t>
      </w:r>
      <w:r w:rsidR="00D8130E" w:rsidRPr="00907815">
        <w:rPr>
          <w:rFonts w:cs="Calibri"/>
          <w:b/>
          <w:bCs/>
        </w:rPr>
        <w:t>,</w:t>
      </w:r>
      <w:r w:rsidR="0012270B" w:rsidRPr="00907815">
        <w:rPr>
          <w:rFonts w:cs="Calibri"/>
          <w:b/>
          <w:bCs/>
        </w:rPr>
        <w:t xml:space="preserve"> jeżeli:</w:t>
      </w:r>
    </w:p>
    <w:p w:rsidR="00D213E1" w:rsidRDefault="00D213E1" w:rsidP="00647134">
      <w:pPr>
        <w:pStyle w:val="Akapitzlist"/>
        <w:numPr>
          <w:ilvl w:val="0"/>
          <w:numId w:val="23"/>
        </w:numPr>
        <w:autoSpaceDE w:val="0"/>
        <w:autoSpaceDN w:val="0"/>
        <w:adjustRightInd w:val="0"/>
        <w:jc w:val="both"/>
        <w:rPr>
          <w:rFonts w:cs="Calibri"/>
        </w:rPr>
      </w:pPr>
      <w:r>
        <w:rPr>
          <w:rFonts w:cs="Calibri"/>
        </w:rPr>
        <w:t xml:space="preserve">została złożona po terminie </w:t>
      </w:r>
      <w:r w:rsidR="00ED3607">
        <w:rPr>
          <w:rFonts w:cs="Calibri"/>
        </w:rPr>
        <w:t>składania ofert,</w:t>
      </w:r>
    </w:p>
    <w:p w:rsidR="00095AD8" w:rsidRDefault="00095AD8" w:rsidP="00647134">
      <w:pPr>
        <w:pStyle w:val="Akapitzlist"/>
        <w:numPr>
          <w:ilvl w:val="0"/>
          <w:numId w:val="23"/>
        </w:numPr>
        <w:autoSpaceDE w:val="0"/>
        <w:autoSpaceDN w:val="0"/>
        <w:adjustRightInd w:val="0"/>
        <w:spacing w:after="240"/>
        <w:jc w:val="both"/>
        <w:rPr>
          <w:rFonts w:cs="Calibri"/>
        </w:rPr>
      </w:pPr>
      <w:r>
        <w:rPr>
          <w:rFonts w:cs="Calibri"/>
        </w:rPr>
        <w:t>została złożona przez Wykonawcę:</w:t>
      </w:r>
    </w:p>
    <w:p w:rsidR="00095AD8" w:rsidRDefault="00095AD8" w:rsidP="00095AD8">
      <w:pPr>
        <w:pStyle w:val="Akapitzlist"/>
        <w:numPr>
          <w:ilvl w:val="1"/>
          <w:numId w:val="23"/>
        </w:numPr>
        <w:autoSpaceDE w:val="0"/>
        <w:autoSpaceDN w:val="0"/>
        <w:adjustRightInd w:val="0"/>
        <w:spacing w:after="240"/>
        <w:jc w:val="both"/>
        <w:rPr>
          <w:rFonts w:cs="Calibri"/>
        </w:rPr>
      </w:pPr>
      <w:r>
        <w:rPr>
          <w:rFonts w:cs="Calibri"/>
        </w:rPr>
        <w:t xml:space="preserve">podlegającego wykluczeniu z postępowania </w:t>
      </w:r>
      <w:r w:rsidR="002D4A59">
        <w:rPr>
          <w:rFonts w:cs="Calibri"/>
        </w:rPr>
        <w:t>lub</w:t>
      </w:r>
    </w:p>
    <w:p w:rsidR="002D4A59" w:rsidRDefault="002D4A59" w:rsidP="00095AD8">
      <w:pPr>
        <w:pStyle w:val="Akapitzlist"/>
        <w:numPr>
          <w:ilvl w:val="1"/>
          <w:numId w:val="23"/>
        </w:numPr>
        <w:autoSpaceDE w:val="0"/>
        <w:autoSpaceDN w:val="0"/>
        <w:adjustRightInd w:val="0"/>
        <w:spacing w:after="240"/>
        <w:jc w:val="both"/>
        <w:rPr>
          <w:rFonts w:cs="Calibri"/>
        </w:rPr>
      </w:pPr>
      <w:r>
        <w:rPr>
          <w:rFonts w:cs="Calibri"/>
        </w:rPr>
        <w:t>niespełniającego warunków udziału w postępowaniu, lub</w:t>
      </w:r>
    </w:p>
    <w:p w:rsidR="00BA66BF" w:rsidRDefault="00BA66BF" w:rsidP="00095AD8">
      <w:pPr>
        <w:pStyle w:val="Akapitzlist"/>
        <w:numPr>
          <w:ilvl w:val="1"/>
          <w:numId w:val="23"/>
        </w:numPr>
        <w:autoSpaceDE w:val="0"/>
        <w:autoSpaceDN w:val="0"/>
        <w:adjustRightInd w:val="0"/>
        <w:spacing w:after="240"/>
        <w:jc w:val="both"/>
        <w:rPr>
          <w:rFonts w:cs="Calibri"/>
        </w:rPr>
      </w:pPr>
      <w:r>
        <w:rPr>
          <w:rFonts w:cs="Calibri"/>
        </w:rPr>
        <w:t xml:space="preserve">który nie złożył </w:t>
      </w:r>
      <w:r w:rsidR="00B44050">
        <w:rPr>
          <w:rFonts w:cs="Calibri"/>
        </w:rPr>
        <w:t xml:space="preserve">mimo </w:t>
      </w:r>
      <w:r w:rsidR="00B44050" w:rsidRPr="00B44050">
        <w:rPr>
          <w:rFonts w:cs="Calibri"/>
        </w:rPr>
        <w:t>w</w:t>
      </w:r>
      <w:r w:rsidR="00980316">
        <w:rPr>
          <w:rFonts w:cs="Calibri"/>
        </w:rPr>
        <w:t>ezwania przez Zamawiającego</w:t>
      </w:r>
      <w:r w:rsidR="00B44050" w:rsidRPr="00B44050">
        <w:rPr>
          <w:rFonts w:cs="Calibri"/>
        </w:rPr>
        <w:t xml:space="preserve"> do ich złożenia, uzupełnienia lub poprawienia lub do udzielenia wyjaśnień w terminie przez siebie wskazany</w:t>
      </w:r>
      <w:r w:rsidR="00980316">
        <w:rPr>
          <w:rFonts w:cs="Calibri"/>
        </w:rPr>
        <w:t xml:space="preserve">m, </w:t>
      </w:r>
      <w:r w:rsidR="00980316" w:rsidRPr="00980316">
        <w:rPr>
          <w:rFonts w:cs="Calibri"/>
        </w:rPr>
        <w:t>oświadczeń lub dokumentów potwierdzających spełnienie warunków udziału w postępowaniu lub brak podstaw do wykluczenia, lub innych dokumentów niezbędnych do przeprowadzenia postępowania</w:t>
      </w:r>
      <w:r w:rsidR="00C9036A">
        <w:rPr>
          <w:rFonts w:cs="Calibri"/>
        </w:rPr>
        <w:t>;</w:t>
      </w:r>
    </w:p>
    <w:p w:rsidR="00E273F9" w:rsidRDefault="00C9036A" w:rsidP="00E273F9">
      <w:pPr>
        <w:pStyle w:val="Akapitzlist"/>
        <w:numPr>
          <w:ilvl w:val="0"/>
          <w:numId w:val="23"/>
        </w:numPr>
        <w:autoSpaceDE w:val="0"/>
        <w:autoSpaceDN w:val="0"/>
        <w:adjustRightInd w:val="0"/>
        <w:spacing w:after="240"/>
        <w:jc w:val="both"/>
        <w:rPr>
          <w:rFonts w:cs="Calibri"/>
        </w:rPr>
      </w:pPr>
      <w:r>
        <w:rPr>
          <w:rFonts w:cs="Calibri"/>
        </w:rPr>
        <w:t>jest niezgodna z WZ;</w:t>
      </w:r>
    </w:p>
    <w:p w:rsidR="00E273F9" w:rsidRDefault="00296870" w:rsidP="00E273F9">
      <w:pPr>
        <w:pStyle w:val="Akapitzlist"/>
        <w:numPr>
          <w:ilvl w:val="0"/>
          <w:numId w:val="23"/>
        </w:numPr>
        <w:autoSpaceDE w:val="0"/>
        <w:autoSpaceDN w:val="0"/>
        <w:adjustRightInd w:val="0"/>
        <w:spacing w:after="240"/>
        <w:jc w:val="both"/>
        <w:rPr>
          <w:rFonts w:cs="Calibri"/>
        </w:rPr>
      </w:pPr>
      <w:r>
        <w:rPr>
          <w:rFonts w:cs="Calibri"/>
        </w:rPr>
        <w:t xml:space="preserve">nie została </w:t>
      </w:r>
      <w:r w:rsidR="00672F4F" w:rsidRPr="00672F4F">
        <w:rPr>
          <w:rFonts w:cs="Calibri"/>
        </w:rPr>
        <w:t>sporządzona lub przekazana w sposób zgodny z wymaganiami technicznymi oraz organizacyjnymi sporządzania lub przekazywania ofert przy użyciu środków komunikacji elektronicznej określonymi przez zamawiającego</w:t>
      </w:r>
      <w:r w:rsidR="00672F4F">
        <w:rPr>
          <w:rFonts w:cs="Calibri"/>
        </w:rPr>
        <w:t>;</w:t>
      </w:r>
    </w:p>
    <w:p w:rsidR="00E273F9" w:rsidRDefault="00672F4F" w:rsidP="00E273F9">
      <w:pPr>
        <w:pStyle w:val="Akapitzlist"/>
        <w:numPr>
          <w:ilvl w:val="0"/>
          <w:numId w:val="23"/>
        </w:numPr>
        <w:autoSpaceDE w:val="0"/>
        <w:autoSpaceDN w:val="0"/>
        <w:adjustRightInd w:val="0"/>
        <w:spacing w:after="240"/>
        <w:jc w:val="both"/>
        <w:rPr>
          <w:rFonts w:cs="Calibri"/>
        </w:rPr>
      </w:pPr>
      <w:r>
        <w:rPr>
          <w:rFonts w:cs="Calibri"/>
        </w:rPr>
        <w:t xml:space="preserve">została </w:t>
      </w:r>
      <w:r w:rsidRPr="00672F4F">
        <w:rPr>
          <w:rFonts w:cs="Calibri"/>
        </w:rPr>
        <w:t>złożona w warunkach czynu nieuczciwej konkurencji w rozumieniu ustawy z dnia 16 kwietnia 1993 r. o zwalczaniu nieuczciwej konkurencji;</w:t>
      </w:r>
    </w:p>
    <w:p w:rsidR="00E273F9" w:rsidRDefault="00672F4F" w:rsidP="00E273F9">
      <w:pPr>
        <w:pStyle w:val="Akapitzlist"/>
        <w:numPr>
          <w:ilvl w:val="0"/>
          <w:numId w:val="23"/>
        </w:numPr>
        <w:autoSpaceDE w:val="0"/>
        <w:autoSpaceDN w:val="0"/>
        <w:adjustRightInd w:val="0"/>
        <w:spacing w:after="240"/>
        <w:jc w:val="both"/>
        <w:rPr>
          <w:rFonts w:cs="Calibri"/>
        </w:rPr>
      </w:pPr>
      <w:r>
        <w:rPr>
          <w:rFonts w:cs="Calibri"/>
        </w:rPr>
        <w:t xml:space="preserve">zawiera </w:t>
      </w:r>
      <w:r w:rsidR="00522E43" w:rsidRPr="00522E43">
        <w:rPr>
          <w:rFonts w:cs="Calibri"/>
        </w:rPr>
        <w:t>rażąco niską cenę lub koszt w stosunku do przedmiotu zamówienia;</w:t>
      </w:r>
    </w:p>
    <w:p w:rsidR="00522E43" w:rsidRPr="005127C5" w:rsidRDefault="00522E43" w:rsidP="001167AC">
      <w:pPr>
        <w:pStyle w:val="Akapitzlist"/>
        <w:numPr>
          <w:ilvl w:val="0"/>
          <w:numId w:val="23"/>
        </w:numPr>
        <w:autoSpaceDE w:val="0"/>
        <w:autoSpaceDN w:val="0"/>
        <w:adjustRightInd w:val="0"/>
        <w:spacing w:after="240"/>
        <w:jc w:val="both"/>
        <w:rPr>
          <w:rFonts w:cs="Calibri"/>
        </w:rPr>
      </w:pPr>
      <w:r>
        <w:rPr>
          <w:rFonts w:cs="Calibri"/>
        </w:rPr>
        <w:t>zawiera błędy w obliczeniu ceny lub kosztu;</w:t>
      </w:r>
    </w:p>
    <w:p w:rsidR="000D7584" w:rsidRPr="00907815" w:rsidRDefault="000D7584" w:rsidP="00647134">
      <w:pPr>
        <w:pStyle w:val="Akapitzlist"/>
        <w:numPr>
          <w:ilvl w:val="0"/>
          <w:numId w:val="23"/>
        </w:numPr>
        <w:autoSpaceDE w:val="0"/>
        <w:autoSpaceDN w:val="0"/>
        <w:adjustRightInd w:val="0"/>
        <w:spacing w:after="240"/>
        <w:jc w:val="both"/>
        <w:rPr>
          <w:rFonts w:cs="Calibri"/>
        </w:rPr>
      </w:pPr>
      <w:r w:rsidRPr="00907815">
        <w:rPr>
          <w:rFonts w:cs="Calibri"/>
        </w:rPr>
        <w:t>wykonawc</w:t>
      </w:r>
      <w:r w:rsidR="00FE46EB" w:rsidRPr="00907815">
        <w:rPr>
          <w:rFonts w:cs="Calibri"/>
        </w:rPr>
        <w:t>a</w:t>
      </w:r>
      <w:r w:rsidRPr="00907815">
        <w:rPr>
          <w:rFonts w:cs="Calibri"/>
        </w:rPr>
        <w:t>, nie wyraził zgody na przedłużenie terminu związania ofertą</w:t>
      </w:r>
      <w:r w:rsidR="006E3B39" w:rsidRPr="00907815">
        <w:rPr>
          <w:rFonts w:cs="Calibri"/>
        </w:rPr>
        <w:t>,</w:t>
      </w:r>
    </w:p>
    <w:p w:rsidR="000D7584" w:rsidRPr="00907815" w:rsidRDefault="000D7584" w:rsidP="007A10F3">
      <w:pPr>
        <w:pStyle w:val="Akapitzlist"/>
        <w:numPr>
          <w:ilvl w:val="0"/>
          <w:numId w:val="23"/>
        </w:numPr>
        <w:autoSpaceDE w:val="0"/>
        <w:autoSpaceDN w:val="0"/>
        <w:adjustRightInd w:val="0"/>
        <w:spacing w:after="240"/>
        <w:jc w:val="both"/>
        <w:rPr>
          <w:rFonts w:cs="Calibri"/>
        </w:rPr>
      </w:pPr>
      <w:r w:rsidRPr="00907815">
        <w:rPr>
          <w:rFonts w:cs="Calibri"/>
        </w:rPr>
        <w:t>zawiera rażąco niską cenę lub koszt w stosunku do przedmiotu zamówienia</w:t>
      </w:r>
      <w:r w:rsidR="00A42857" w:rsidRPr="00907815">
        <w:rPr>
          <w:rFonts w:cs="Calibri"/>
        </w:rPr>
        <w:t>.</w:t>
      </w:r>
    </w:p>
    <w:p w:rsidR="00D854E7" w:rsidRPr="00907815" w:rsidRDefault="00371356" w:rsidP="00371356">
      <w:pPr>
        <w:shd w:val="clear" w:color="auto" w:fill="DAEEF3" w:themeFill="accent5" w:themeFillTint="33"/>
        <w:spacing w:line="240" w:lineRule="auto"/>
        <w:jc w:val="both"/>
        <w:rPr>
          <w:rFonts w:cs="Calibri"/>
          <w:b/>
          <w:bCs/>
        </w:rPr>
      </w:pPr>
      <w:r w:rsidRPr="00907815">
        <w:rPr>
          <w:rFonts w:cs="Calibri"/>
          <w:b/>
          <w:bCs/>
        </w:rPr>
        <w:t>XXI</w:t>
      </w:r>
      <w:r w:rsidR="009628E2" w:rsidRPr="00907815">
        <w:rPr>
          <w:rFonts w:cs="Calibri"/>
          <w:b/>
          <w:bCs/>
        </w:rPr>
        <w:t xml:space="preserve">. </w:t>
      </w:r>
      <w:r w:rsidR="001E1632">
        <w:rPr>
          <w:rFonts w:cs="Calibri"/>
          <w:b/>
          <w:bCs/>
        </w:rPr>
        <w:tab/>
      </w:r>
      <w:r w:rsidR="00AD1A5C" w:rsidRPr="00907815">
        <w:rPr>
          <w:rFonts w:cs="Calibri"/>
          <w:b/>
          <w:bCs/>
        </w:rPr>
        <w:t>Klauzula RODO</w:t>
      </w:r>
      <w:r w:rsidR="00D854E7" w:rsidRPr="00907815">
        <w:rPr>
          <w:rFonts w:cs="Calibri"/>
          <w:b/>
          <w:bCs/>
        </w:rPr>
        <w:t xml:space="preserve"> </w:t>
      </w:r>
    </w:p>
    <w:p w:rsidR="00D854E7" w:rsidRPr="00907815" w:rsidRDefault="00D854E7" w:rsidP="00D854E7">
      <w:pPr>
        <w:spacing w:line="240" w:lineRule="auto"/>
        <w:jc w:val="both"/>
        <w:rPr>
          <w:rFonts w:cs="Calibri"/>
          <w:b/>
          <w:bCs/>
        </w:rPr>
      </w:pPr>
    </w:p>
    <w:p w:rsidR="00D854E7" w:rsidRPr="00907815" w:rsidRDefault="00D854E7" w:rsidP="00B25CD9">
      <w:pPr>
        <w:jc w:val="both"/>
        <w:rPr>
          <w:rFonts w:cs="Calibri"/>
        </w:rPr>
      </w:pPr>
      <w:r w:rsidRPr="00907815">
        <w:rPr>
          <w:rFonts w:cs="Calibri"/>
        </w:rPr>
        <w:t>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1A4EEF" w:rsidRPr="00907815">
        <w:rPr>
          <w:rFonts w:cs="Calibri"/>
        </w:rPr>
        <w:t> </w:t>
      </w:r>
      <w:r w:rsidRPr="00907815">
        <w:rPr>
          <w:rFonts w:cs="Calibri"/>
        </w:rPr>
        <w:t>ochronie danych - Dziennik Urzędowy UE L 119</w:t>
      </w:r>
      <w:r w:rsidR="00F3096D" w:rsidRPr="00907815">
        <w:rPr>
          <w:rFonts w:cs="Calibri"/>
        </w:rPr>
        <w:t xml:space="preserve"> zwane</w:t>
      </w:r>
      <w:r w:rsidRPr="00907815">
        <w:rPr>
          <w:rFonts w:cs="Calibri"/>
        </w:rPr>
        <w:t xml:space="preserve"> dalej: </w:t>
      </w:r>
      <w:r w:rsidRPr="00907815">
        <w:rPr>
          <w:rFonts w:cs="Calibri"/>
          <w:b/>
        </w:rPr>
        <w:t>RODO</w:t>
      </w:r>
      <w:r w:rsidR="003E71D6" w:rsidRPr="00907815">
        <w:rPr>
          <w:rFonts w:cs="Calibri"/>
        </w:rPr>
        <w:t>)</w:t>
      </w:r>
      <w:r w:rsidRPr="00907815">
        <w:rPr>
          <w:rFonts w:cs="Calibri"/>
        </w:rPr>
        <w:t xml:space="preserve"> informujemy, że </w:t>
      </w:r>
      <w:r w:rsidR="003E71D6" w:rsidRPr="00907815">
        <w:rPr>
          <w:rFonts w:cs="Calibri"/>
          <w:b/>
        </w:rPr>
        <w:t>A</w:t>
      </w:r>
      <w:r w:rsidRPr="00907815">
        <w:rPr>
          <w:rFonts w:cs="Calibri"/>
          <w:b/>
        </w:rPr>
        <w:t>dministratorem</w:t>
      </w:r>
      <w:r w:rsidRPr="00907815">
        <w:rPr>
          <w:rFonts w:cs="Calibri"/>
        </w:rPr>
        <w:t xml:space="preserve"> państwa danych osobowych jest Miejskie Przedsiębiorstwo Energetyki Cieplnej</w:t>
      </w:r>
      <w:r w:rsidR="00C956D5" w:rsidRPr="00907815">
        <w:rPr>
          <w:rFonts w:cs="Calibri"/>
        </w:rPr>
        <w:t>,</w:t>
      </w:r>
      <w:r w:rsidRPr="00907815">
        <w:rPr>
          <w:rFonts w:cs="Calibri"/>
        </w:rPr>
        <w:t xml:space="preserve"> Wodociągów i Kanalizacji Sp.</w:t>
      </w:r>
      <w:r w:rsidR="00F3096D" w:rsidRPr="00907815">
        <w:rPr>
          <w:rFonts w:cs="Calibri"/>
        </w:rPr>
        <w:t xml:space="preserve"> </w:t>
      </w:r>
      <w:r w:rsidRPr="00907815">
        <w:rPr>
          <w:rFonts w:cs="Calibri"/>
        </w:rPr>
        <w:t>z o</w:t>
      </w:r>
      <w:r w:rsidR="00F3096D" w:rsidRPr="00907815">
        <w:rPr>
          <w:rFonts w:cs="Calibri"/>
        </w:rPr>
        <w:t>.</w:t>
      </w:r>
      <w:r w:rsidRPr="00907815">
        <w:rPr>
          <w:rFonts w:cs="Calibri"/>
        </w:rPr>
        <w:t>o</w:t>
      </w:r>
      <w:r w:rsidR="00F3096D" w:rsidRPr="00907815">
        <w:rPr>
          <w:rFonts w:cs="Calibri"/>
        </w:rPr>
        <w:t>.</w:t>
      </w:r>
      <w:r w:rsidR="00C956D5" w:rsidRPr="00907815">
        <w:rPr>
          <w:rFonts w:cs="Calibri"/>
        </w:rPr>
        <w:t xml:space="preserve"> w Środzie Wlkp.</w:t>
      </w:r>
      <w:r w:rsidRPr="00907815">
        <w:rPr>
          <w:rFonts w:cs="Calibri"/>
        </w:rPr>
        <w:t>, które zapewniało będzie określone w tych przepisach standardy ochrony i właściwego postępowania z tymi danymi.</w:t>
      </w:r>
    </w:p>
    <w:p w:rsidR="00D854E7" w:rsidRPr="00907815" w:rsidRDefault="00D854E7" w:rsidP="007A10F3">
      <w:pPr>
        <w:pStyle w:val="Akapitzlist"/>
        <w:numPr>
          <w:ilvl w:val="0"/>
          <w:numId w:val="29"/>
        </w:numPr>
        <w:ind w:left="426" w:hanging="426"/>
        <w:jc w:val="both"/>
        <w:rPr>
          <w:rFonts w:cs="Calibri"/>
        </w:rPr>
      </w:pPr>
      <w:r w:rsidRPr="00907815">
        <w:rPr>
          <w:rFonts w:cs="Calibri"/>
        </w:rPr>
        <w:t xml:space="preserve">Państwa dane przetwarzane będą na podstawie art. </w:t>
      </w:r>
      <w:r w:rsidR="00FC0210" w:rsidRPr="00907815">
        <w:rPr>
          <w:rFonts w:cs="Calibri"/>
        </w:rPr>
        <w:t xml:space="preserve">6 ust.1 lit. b </w:t>
      </w:r>
      <w:r w:rsidRPr="00907815">
        <w:rPr>
          <w:rFonts w:cs="Calibri"/>
        </w:rPr>
        <w:t xml:space="preserve"> RODO w celu zawarcia umowy na wykonanie zamówienia.</w:t>
      </w:r>
    </w:p>
    <w:p w:rsidR="00D854E7" w:rsidRPr="00907815" w:rsidRDefault="00D854E7" w:rsidP="007A10F3">
      <w:pPr>
        <w:pStyle w:val="Akapitzlist"/>
        <w:numPr>
          <w:ilvl w:val="0"/>
          <w:numId w:val="29"/>
        </w:numPr>
        <w:ind w:left="426" w:hanging="426"/>
        <w:jc w:val="both"/>
        <w:rPr>
          <w:rFonts w:cs="Calibri"/>
        </w:rPr>
      </w:pPr>
      <w:r w:rsidRPr="00907815">
        <w:rPr>
          <w:rFonts w:cs="Calibri"/>
        </w:rPr>
        <w:t>Osobom, których dane administrator  przetwarza przysługują prawa:</w:t>
      </w:r>
    </w:p>
    <w:p w:rsidR="00D854E7" w:rsidRPr="00907815" w:rsidRDefault="00D854E7" w:rsidP="007A10F3">
      <w:pPr>
        <w:pStyle w:val="Akapitzlist"/>
        <w:numPr>
          <w:ilvl w:val="1"/>
          <w:numId w:val="30"/>
        </w:numPr>
        <w:ind w:left="851" w:hanging="425"/>
        <w:jc w:val="both"/>
        <w:rPr>
          <w:rFonts w:cs="Calibri"/>
        </w:rPr>
      </w:pPr>
      <w:r w:rsidRPr="00907815">
        <w:rPr>
          <w:rFonts w:cs="Calibri"/>
        </w:rPr>
        <w:t>dostępu do swoich danych oraz otrzymania ich kopii,</w:t>
      </w:r>
    </w:p>
    <w:p w:rsidR="00D854E7" w:rsidRPr="00907815" w:rsidRDefault="00D854E7" w:rsidP="007A10F3">
      <w:pPr>
        <w:pStyle w:val="Akapitzlist"/>
        <w:numPr>
          <w:ilvl w:val="1"/>
          <w:numId w:val="30"/>
        </w:numPr>
        <w:ind w:left="851" w:hanging="425"/>
        <w:jc w:val="both"/>
        <w:rPr>
          <w:rFonts w:cs="Calibri"/>
        </w:rPr>
      </w:pPr>
      <w:r w:rsidRPr="00907815">
        <w:rPr>
          <w:rFonts w:cs="Calibri"/>
        </w:rPr>
        <w:t>sprostowania (poprawiania) danych,</w:t>
      </w:r>
    </w:p>
    <w:p w:rsidR="00D854E7" w:rsidRPr="00907815" w:rsidRDefault="00D854E7" w:rsidP="007A10F3">
      <w:pPr>
        <w:pStyle w:val="Akapitzlist"/>
        <w:numPr>
          <w:ilvl w:val="1"/>
          <w:numId w:val="30"/>
        </w:numPr>
        <w:ind w:left="851" w:hanging="425"/>
        <w:jc w:val="both"/>
        <w:rPr>
          <w:rFonts w:cs="Calibri"/>
        </w:rPr>
      </w:pPr>
      <w:r w:rsidRPr="00907815">
        <w:rPr>
          <w:rFonts w:cs="Calibri"/>
        </w:rPr>
        <w:t>usunięcia danych (zgodnie z uwarunkowaniami określonymi w art. 17 RODO),</w:t>
      </w:r>
    </w:p>
    <w:p w:rsidR="00D854E7" w:rsidRPr="00907815" w:rsidRDefault="00D854E7" w:rsidP="007A10F3">
      <w:pPr>
        <w:pStyle w:val="Akapitzlist"/>
        <w:numPr>
          <w:ilvl w:val="1"/>
          <w:numId w:val="30"/>
        </w:numPr>
        <w:ind w:left="851" w:hanging="425"/>
        <w:jc w:val="both"/>
        <w:rPr>
          <w:rFonts w:cs="Calibri"/>
        </w:rPr>
      </w:pPr>
      <w:r w:rsidRPr="00907815">
        <w:rPr>
          <w:rFonts w:cs="Calibri"/>
        </w:rPr>
        <w:t>do ograniczenia przetwarzania danych,</w:t>
      </w:r>
    </w:p>
    <w:p w:rsidR="00D854E7" w:rsidRPr="00907815" w:rsidRDefault="00D854E7" w:rsidP="007A10F3">
      <w:pPr>
        <w:pStyle w:val="Akapitzlist"/>
        <w:numPr>
          <w:ilvl w:val="1"/>
          <w:numId w:val="30"/>
        </w:numPr>
        <w:ind w:left="851" w:hanging="425"/>
        <w:jc w:val="both"/>
        <w:rPr>
          <w:rFonts w:cs="Calibri"/>
        </w:rPr>
      </w:pPr>
      <w:r w:rsidRPr="00907815">
        <w:rPr>
          <w:rFonts w:cs="Calibri"/>
        </w:rPr>
        <w:t>do przenoszenia danych (zgodnie z uwarunkowaniami określonymi w art. 20 RODO),</w:t>
      </w:r>
    </w:p>
    <w:p w:rsidR="00D854E7" w:rsidRPr="00907815" w:rsidRDefault="00F3096D" w:rsidP="007A10F3">
      <w:pPr>
        <w:pStyle w:val="Akapitzlist"/>
        <w:numPr>
          <w:ilvl w:val="1"/>
          <w:numId w:val="30"/>
        </w:numPr>
        <w:ind w:left="851" w:hanging="425"/>
        <w:jc w:val="both"/>
        <w:rPr>
          <w:rFonts w:cs="Calibri"/>
        </w:rPr>
      </w:pPr>
      <w:r w:rsidRPr="00907815">
        <w:rPr>
          <w:rFonts w:cs="Calibri"/>
        </w:rPr>
        <w:t xml:space="preserve">do </w:t>
      </w:r>
      <w:r w:rsidR="00D854E7" w:rsidRPr="00907815">
        <w:rPr>
          <w:rFonts w:cs="Calibri"/>
        </w:rPr>
        <w:t>wniesienia sprzeciwu wobec przetwarzania danych (zgodnie z uwarunkowaniami określonymi w art. 21 RODO),</w:t>
      </w:r>
    </w:p>
    <w:p w:rsidR="00D854E7" w:rsidRPr="00907815" w:rsidRDefault="00F3096D" w:rsidP="007A10F3">
      <w:pPr>
        <w:pStyle w:val="Akapitzlist"/>
        <w:numPr>
          <w:ilvl w:val="1"/>
          <w:numId w:val="30"/>
        </w:numPr>
        <w:ind w:left="851" w:hanging="425"/>
        <w:jc w:val="both"/>
        <w:rPr>
          <w:rFonts w:cs="Calibri"/>
        </w:rPr>
      </w:pPr>
      <w:r w:rsidRPr="00907815">
        <w:rPr>
          <w:rFonts w:cs="Calibri"/>
        </w:rPr>
        <w:lastRenderedPageBreak/>
        <w:t xml:space="preserve">do </w:t>
      </w:r>
      <w:r w:rsidR="00D854E7" w:rsidRPr="00907815">
        <w:rPr>
          <w:rFonts w:cs="Calibri"/>
        </w:rPr>
        <w:t>wniesienia skargi do organu nadzorczego, którym jest Prezes Urzędu Ochrony Danych Osobowych.</w:t>
      </w:r>
    </w:p>
    <w:p w:rsidR="00D854E7" w:rsidRPr="00907815" w:rsidRDefault="00D854E7" w:rsidP="007A10F3">
      <w:pPr>
        <w:pStyle w:val="Akapitzlist"/>
        <w:numPr>
          <w:ilvl w:val="0"/>
          <w:numId w:val="29"/>
        </w:numPr>
        <w:ind w:left="426" w:hanging="426"/>
        <w:jc w:val="both"/>
        <w:rPr>
          <w:rFonts w:cs="Calibri"/>
        </w:rPr>
      </w:pPr>
      <w:r w:rsidRPr="00907815">
        <w:rPr>
          <w:rFonts w:cs="Calibri"/>
        </w:rPr>
        <w:t>Administrator przechowywał będzie Państwa dane osobowe przez okres nie dłuższy niż 3</w:t>
      </w:r>
      <w:r w:rsidR="001A4EEF" w:rsidRPr="00907815">
        <w:rPr>
          <w:rFonts w:cs="Calibri"/>
        </w:rPr>
        <w:t> </w:t>
      </w:r>
      <w:r w:rsidRPr="00907815">
        <w:rPr>
          <w:rFonts w:cs="Calibri"/>
        </w:rPr>
        <w:t>miesi</w:t>
      </w:r>
      <w:r w:rsidR="007F17CA" w:rsidRPr="00907815">
        <w:rPr>
          <w:rFonts w:cs="Calibri"/>
        </w:rPr>
        <w:t>ą</w:t>
      </w:r>
      <w:r w:rsidRPr="00907815">
        <w:rPr>
          <w:rFonts w:cs="Calibri"/>
        </w:rPr>
        <w:t>ce po zakończeniu przedmiotowego postępowania przetargowego</w:t>
      </w:r>
      <w:r w:rsidR="007F17CA" w:rsidRPr="00907815">
        <w:rPr>
          <w:rFonts w:cs="Calibri"/>
        </w:rPr>
        <w:t>.</w:t>
      </w:r>
      <w:r w:rsidRPr="00907815">
        <w:rPr>
          <w:rFonts w:cs="Calibri"/>
        </w:rPr>
        <w:t xml:space="preserve"> </w:t>
      </w:r>
    </w:p>
    <w:p w:rsidR="00D854E7" w:rsidRPr="00907815" w:rsidRDefault="00D854E7" w:rsidP="007A10F3">
      <w:pPr>
        <w:pStyle w:val="Akapitzlist"/>
        <w:numPr>
          <w:ilvl w:val="0"/>
          <w:numId w:val="29"/>
        </w:numPr>
        <w:ind w:left="426" w:hanging="426"/>
        <w:jc w:val="both"/>
        <w:rPr>
          <w:rFonts w:cs="Calibri"/>
        </w:rPr>
      </w:pPr>
      <w:r w:rsidRPr="00907815">
        <w:rPr>
          <w:rFonts w:cs="Calibri"/>
        </w:rPr>
        <w:t>Państwa dane osobowe mogą zostać udostępnione podmiotom upoważnionym na podstawie przepisów prawa oraz podwykonawcom związanym z administratorem  umowami powierzenia przetwarzania danych osobowych, np. kancelarie radców prawnych, firmy informatyczn</w:t>
      </w:r>
      <w:r w:rsidR="007F17CA" w:rsidRPr="00907815">
        <w:rPr>
          <w:rFonts w:cs="Calibri"/>
        </w:rPr>
        <w:t>e</w:t>
      </w:r>
      <w:r w:rsidRPr="00907815">
        <w:rPr>
          <w:rFonts w:cs="Calibri"/>
        </w:rPr>
        <w:t>.</w:t>
      </w:r>
    </w:p>
    <w:p w:rsidR="00D854E7" w:rsidRPr="00907815" w:rsidRDefault="00D854E7" w:rsidP="007A10F3">
      <w:pPr>
        <w:pStyle w:val="Akapitzlist"/>
        <w:numPr>
          <w:ilvl w:val="0"/>
          <w:numId w:val="29"/>
        </w:numPr>
        <w:ind w:left="426" w:hanging="426"/>
        <w:jc w:val="both"/>
        <w:rPr>
          <w:rFonts w:cs="Calibri"/>
        </w:rPr>
      </w:pPr>
      <w:r w:rsidRPr="00907815">
        <w:rPr>
          <w:rFonts w:cs="Calibri"/>
        </w:rPr>
        <w:t>Administrator deklaruje, że nie przekazuje i nie zamierza przekazywać danych osobowych do państwa trzeciego lub organizacji międzynarodowej.</w:t>
      </w:r>
    </w:p>
    <w:p w:rsidR="00D854E7" w:rsidRPr="00907815" w:rsidRDefault="00D854E7" w:rsidP="007A10F3">
      <w:pPr>
        <w:pStyle w:val="Akapitzlist"/>
        <w:numPr>
          <w:ilvl w:val="0"/>
          <w:numId w:val="29"/>
        </w:numPr>
        <w:ind w:left="426" w:hanging="426"/>
        <w:jc w:val="both"/>
        <w:rPr>
          <w:rFonts w:cs="Calibri"/>
        </w:rPr>
      </w:pPr>
      <w:r w:rsidRPr="00907815">
        <w:rPr>
          <w:rFonts w:cs="Calibri"/>
        </w:rPr>
        <w:t xml:space="preserve">Kontakt z </w:t>
      </w:r>
      <w:r w:rsidR="00F3096D" w:rsidRPr="00907815">
        <w:rPr>
          <w:rFonts w:cs="Calibri"/>
        </w:rPr>
        <w:t>A</w:t>
      </w:r>
      <w:r w:rsidRPr="00907815">
        <w:rPr>
          <w:rFonts w:cs="Calibri"/>
        </w:rPr>
        <w:t>dministratorem</w:t>
      </w:r>
    </w:p>
    <w:p w:rsidR="00D854E7" w:rsidRPr="00907815" w:rsidRDefault="00D854E7" w:rsidP="007A10F3">
      <w:pPr>
        <w:pStyle w:val="Akapitzlist"/>
        <w:numPr>
          <w:ilvl w:val="0"/>
          <w:numId w:val="31"/>
        </w:numPr>
        <w:ind w:left="993" w:hanging="426"/>
        <w:jc w:val="both"/>
        <w:rPr>
          <w:rFonts w:cs="Calibri"/>
        </w:rPr>
      </w:pPr>
      <w:r w:rsidRPr="00907815">
        <w:rPr>
          <w:rFonts w:cs="Calibri"/>
        </w:rPr>
        <w:t>telefonicznie:</w:t>
      </w:r>
      <w:r w:rsidR="007F17CA" w:rsidRPr="00907815">
        <w:rPr>
          <w:rFonts w:cs="Calibri"/>
        </w:rPr>
        <w:t xml:space="preserve"> </w:t>
      </w:r>
      <w:r w:rsidRPr="00907815">
        <w:rPr>
          <w:rFonts w:cs="Calibri"/>
        </w:rPr>
        <w:t>61 285 35</w:t>
      </w:r>
      <w:r w:rsidR="00F3096D" w:rsidRPr="00907815">
        <w:rPr>
          <w:rFonts w:cs="Calibri"/>
        </w:rPr>
        <w:t xml:space="preserve"> </w:t>
      </w:r>
      <w:r w:rsidRPr="00907815">
        <w:rPr>
          <w:rFonts w:cs="Calibri"/>
        </w:rPr>
        <w:t>18</w:t>
      </w:r>
    </w:p>
    <w:p w:rsidR="00D854E7" w:rsidRPr="00907815" w:rsidRDefault="00D854E7" w:rsidP="007A10F3">
      <w:pPr>
        <w:pStyle w:val="Akapitzlist"/>
        <w:numPr>
          <w:ilvl w:val="0"/>
          <w:numId w:val="31"/>
        </w:numPr>
        <w:ind w:left="993" w:hanging="426"/>
        <w:jc w:val="both"/>
        <w:rPr>
          <w:rFonts w:cs="Calibri"/>
        </w:rPr>
      </w:pPr>
      <w:r w:rsidRPr="00907815">
        <w:rPr>
          <w:rFonts w:cs="Calibri"/>
        </w:rPr>
        <w:t xml:space="preserve">drogą elektroniczną: </w:t>
      </w:r>
      <w:hyperlink r:id="rId44" w:history="1">
        <w:r w:rsidR="007F17CA" w:rsidRPr="00907815">
          <w:rPr>
            <w:rStyle w:val="Hipercze"/>
            <w:rFonts w:cs="Calibri"/>
          </w:rPr>
          <w:t>sekretariat@mpecwik.pl</w:t>
        </w:r>
      </w:hyperlink>
    </w:p>
    <w:p w:rsidR="00AD3E68" w:rsidRPr="00907815" w:rsidRDefault="007F17CA" w:rsidP="007A10F3">
      <w:pPr>
        <w:pStyle w:val="Akapitzlist"/>
        <w:numPr>
          <w:ilvl w:val="0"/>
          <w:numId w:val="29"/>
        </w:numPr>
        <w:autoSpaceDE w:val="0"/>
        <w:autoSpaceDN w:val="0"/>
        <w:adjustRightInd w:val="0"/>
        <w:ind w:left="426" w:hanging="426"/>
        <w:jc w:val="both"/>
        <w:rPr>
          <w:rFonts w:cs="Calibri"/>
          <w:b/>
          <w:bCs/>
        </w:rPr>
      </w:pPr>
      <w:r w:rsidRPr="00907815">
        <w:rPr>
          <w:rFonts w:cs="Calibri"/>
        </w:rPr>
        <w:t xml:space="preserve">Szczegółowe informacje dotyczące przetwarzania danych osobowych przez Administratora znajdują się na stronie internetowej </w:t>
      </w:r>
      <w:r w:rsidRPr="00907815">
        <w:rPr>
          <w:rFonts w:cs="Calibri"/>
          <w:b/>
          <w:bCs/>
        </w:rPr>
        <w:t>http</w:t>
      </w:r>
      <w:r w:rsidR="001A4EEF" w:rsidRPr="00907815">
        <w:rPr>
          <w:rFonts w:cs="Calibri"/>
          <w:b/>
          <w:bCs/>
        </w:rPr>
        <w:t>://www.wodociagi-sroda.pl</w:t>
      </w:r>
    </w:p>
    <w:p w:rsidR="009E5335" w:rsidRPr="00907815" w:rsidRDefault="009E5335" w:rsidP="009E5335">
      <w:pPr>
        <w:autoSpaceDE w:val="0"/>
        <w:autoSpaceDN w:val="0"/>
        <w:adjustRightInd w:val="0"/>
        <w:jc w:val="both"/>
        <w:rPr>
          <w:rFonts w:cs="Calibri"/>
          <w:b/>
          <w:bCs/>
        </w:rPr>
      </w:pPr>
    </w:p>
    <w:p w:rsidR="009E5335" w:rsidRPr="00907815" w:rsidRDefault="00371356" w:rsidP="00371356">
      <w:pPr>
        <w:shd w:val="clear" w:color="auto" w:fill="DAEEF3" w:themeFill="accent5" w:themeFillTint="33"/>
        <w:autoSpaceDE w:val="0"/>
        <w:autoSpaceDN w:val="0"/>
        <w:adjustRightInd w:val="0"/>
        <w:jc w:val="both"/>
        <w:rPr>
          <w:rFonts w:cs="Calibri"/>
          <w:b/>
          <w:bCs/>
        </w:rPr>
      </w:pPr>
      <w:r w:rsidRPr="00907815">
        <w:rPr>
          <w:rFonts w:cs="Calibri"/>
          <w:b/>
          <w:bCs/>
        </w:rPr>
        <w:t>XXII</w:t>
      </w:r>
      <w:r w:rsidR="009E5335" w:rsidRPr="00907815">
        <w:rPr>
          <w:rFonts w:cs="Calibri"/>
          <w:b/>
          <w:bCs/>
        </w:rPr>
        <w:t>. Wykaz załączników do niniejszej IDW</w:t>
      </w:r>
    </w:p>
    <w:p w:rsidR="009E5335" w:rsidRPr="00907815" w:rsidRDefault="009E5335" w:rsidP="009E5335">
      <w:pPr>
        <w:autoSpaceDE w:val="0"/>
        <w:autoSpaceDN w:val="0"/>
        <w:adjustRightInd w:val="0"/>
        <w:jc w:val="both"/>
        <w:rPr>
          <w:rFonts w:cs="Calibri"/>
          <w:b/>
          <w:bCs/>
        </w:rPr>
      </w:pPr>
    </w:p>
    <w:p w:rsidR="009E5335" w:rsidRPr="00907815" w:rsidRDefault="009E5335" w:rsidP="009E5335">
      <w:pPr>
        <w:autoSpaceDE w:val="0"/>
        <w:autoSpaceDN w:val="0"/>
        <w:adjustRightInd w:val="0"/>
        <w:rPr>
          <w:rFonts w:cs="Calibri"/>
        </w:rPr>
      </w:pPr>
      <w:r w:rsidRPr="00907815">
        <w:rPr>
          <w:rFonts w:cs="Calibri"/>
        </w:rPr>
        <w:t>Załącznikami do niniejszej IDW są następujące wzory:</w:t>
      </w:r>
    </w:p>
    <w:p w:rsidR="002311F2" w:rsidRPr="00E6134A" w:rsidRDefault="002311F2" w:rsidP="00E6134A">
      <w:pPr>
        <w:numPr>
          <w:ilvl w:val="0"/>
          <w:numId w:val="19"/>
        </w:numPr>
        <w:autoSpaceDE w:val="0"/>
        <w:autoSpaceDN w:val="0"/>
        <w:adjustRightInd w:val="0"/>
        <w:ind w:left="284" w:hanging="284"/>
        <w:jc w:val="both"/>
        <w:rPr>
          <w:rFonts w:cs="Calibri"/>
          <w:b/>
          <w:szCs w:val="21"/>
        </w:rPr>
      </w:pPr>
      <w:r w:rsidRPr="00E6134A">
        <w:rPr>
          <w:rFonts w:cs="Calibri"/>
          <w:b/>
          <w:szCs w:val="21"/>
        </w:rPr>
        <w:t>Załącznik</w:t>
      </w:r>
      <w:r w:rsidR="00E6134A">
        <w:rPr>
          <w:rFonts w:cs="Calibri"/>
          <w:b/>
          <w:szCs w:val="21"/>
        </w:rPr>
        <w:t xml:space="preserve"> </w:t>
      </w:r>
      <w:r w:rsidRPr="00E6134A">
        <w:rPr>
          <w:rFonts w:cs="Calibri"/>
          <w:b/>
          <w:szCs w:val="21"/>
        </w:rPr>
        <w:t>nr</w:t>
      </w:r>
      <w:r w:rsidR="00E6134A">
        <w:rPr>
          <w:rFonts w:cs="Calibri"/>
          <w:b/>
          <w:szCs w:val="21"/>
        </w:rPr>
        <w:t xml:space="preserve"> </w:t>
      </w:r>
      <w:r w:rsidRPr="00E6134A">
        <w:rPr>
          <w:rFonts w:cs="Calibri"/>
          <w:b/>
          <w:szCs w:val="21"/>
        </w:rPr>
        <w:t>1</w:t>
      </w:r>
      <w:r w:rsidRPr="00E6134A">
        <w:rPr>
          <w:rFonts w:cs="Calibri"/>
          <w:szCs w:val="21"/>
        </w:rPr>
        <w:t xml:space="preserve"> </w:t>
      </w:r>
      <w:r w:rsidR="006E3B39" w:rsidRPr="00E6134A">
        <w:rPr>
          <w:rFonts w:eastAsia="Times New Roman" w:cs="Calibri"/>
          <w:szCs w:val="21"/>
          <w:lang w:eastAsia="pl-PL"/>
        </w:rPr>
        <w:t>–</w:t>
      </w:r>
      <w:r w:rsidRPr="00E6134A">
        <w:rPr>
          <w:rFonts w:cs="Calibri"/>
          <w:szCs w:val="21"/>
        </w:rPr>
        <w:t xml:space="preserve"> Formularz ofertowy.</w:t>
      </w:r>
    </w:p>
    <w:p w:rsidR="002311F2" w:rsidRPr="00E6134A" w:rsidRDefault="002311F2" w:rsidP="00E6134A">
      <w:pPr>
        <w:numPr>
          <w:ilvl w:val="0"/>
          <w:numId w:val="19"/>
        </w:numPr>
        <w:autoSpaceDE w:val="0"/>
        <w:autoSpaceDN w:val="0"/>
        <w:adjustRightInd w:val="0"/>
        <w:ind w:left="284" w:hanging="284"/>
        <w:jc w:val="both"/>
        <w:rPr>
          <w:rFonts w:cs="Calibri"/>
          <w:b/>
          <w:szCs w:val="21"/>
        </w:rPr>
      </w:pPr>
      <w:r w:rsidRPr="00E6134A">
        <w:rPr>
          <w:rFonts w:cs="Calibri"/>
          <w:b/>
          <w:szCs w:val="21"/>
        </w:rPr>
        <w:t>Załącznik</w:t>
      </w:r>
      <w:r w:rsidR="00E6134A">
        <w:rPr>
          <w:rFonts w:cs="Calibri"/>
          <w:b/>
          <w:szCs w:val="21"/>
        </w:rPr>
        <w:t xml:space="preserve"> </w:t>
      </w:r>
      <w:r w:rsidRPr="00E6134A">
        <w:rPr>
          <w:rFonts w:cs="Calibri"/>
          <w:b/>
          <w:szCs w:val="21"/>
        </w:rPr>
        <w:t>nr</w:t>
      </w:r>
      <w:r w:rsidR="00E6134A">
        <w:rPr>
          <w:rFonts w:cs="Calibri"/>
          <w:b/>
          <w:szCs w:val="21"/>
        </w:rPr>
        <w:t xml:space="preserve"> </w:t>
      </w:r>
      <w:r w:rsidRPr="00E6134A">
        <w:rPr>
          <w:rFonts w:cs="Calibri"/>
          <w:b/>
          <w:szCs w:val="21"/>
        </w:rPr>
        <w:t>2</w:t>
      </w:r>
      <w:r w:rsidRPr="00E6134A">
        <w:rPr>
          <w:rFonts w:cs="Calibri"/>
          <w:szCs w:val="21"/>
        </w:rPr>
        <w:t xml:space="preserve"> </w:t>
      </w:r>
      <w:r w:rsidR="006E3B39" w:rsidRPr="00E6134A">
        <w:rPr>
          <w:rFonts w:eastAsia="Times New Roman" w:cs="Calibri"/>
          <w:szCs w:val="21"/>
          <w:lang w:eastAsia="pl-PL"/>
        </w:rPr>
        <w:t>–</w:t>
      </w:r>
      <w:r w:rsidRPr="00E6134A">
        <w:rPr>
          <w:rFonts w:cs="Calibri"/>
          <w:szCs w:val="21"/>
        </w:rPr>
        <w:t xml:space="preserve"> Wykaz osób pełni</w:t>
      </w:r>
      <w:r w:rsidR="00647134" w:rsidRPr="00E6134A">
        <w:rPr>
          <w:rFonts w:cs="Calibri"/>
          <w:szCs w:val="21"/>
        </w:rPr>
        <w:t>ących funkcję kierownika budowy</w:t>
      </w:r>
      <w:r w:rsidRPr="00E6134A">
        <w:rPr>
          <w:rFonts w:cs="Calibri"/>
          <w:szCs w:val="21"/>
        </w:rPr>
        <w:t>.</w:t>
      </w:r>
    </w:p>
    <w:p w:rsidR="002311F2" w:rsidRPr="00E6134A" w:rsidRDefault="002311F2" w:rsidP="00E6134A">
      <w:pPr>
        <w:numPr>
          <w:ilvl w:val="0"/>
          <w:numId w:val="19"/>
        </w:numPr>
        <w:autoSpaceDE w:val="0"/>
        <w:autoSpaceDN w:val="0"/>
        <w:adjustRightInd w:val="0"/>
        <w:ind w:left="284" w:hanging="284"/>
        <w:jc w:val="both"/>
        <w:rPr>
          <w:rFonts w:cs="Calibri"/>
          <w:b/>
          <w:szCs w:val="21"/>
        </w:rPr>
      </w:pPr>
      <w:r w:rsidRPr="00E6134A">
        <w:rPr>
          <w:rFonts w:cs="Calibri"/>
          <w:b/>
          <w:szCs w:val="21"/>
        </w:rPr>
        <w:t>Załącznik</w:t>
      </w:r>
      <w:r w:rsidR="00E6134A">
        <w:rPr>
          <w:rFonts w:cs="Calibri"/>
          <w:b/>
          <w:szCs w:val="21"/>
        </w:rPr>
        <w:t xml:space="preserve"> </w:t>
      </w:r>
      <w:r w:rsidRPr="00E6134A">
        <w:rPr>
          <w:rFonts w:cs="Calibri"/>
          <w:b/>
          <w:szCs w:val="21"/>
        </w:rPr>
        <w:t>nr</w:t>
      </w:r>
      <w:r w:rsidR="00E6134A">
        <w:rPr>
          <w:rFonts w:cs="Calibri"/>
          <w:b/>
          <w:szCs w:val="21"/>
        </w:rPr>
        <w:t xml:space="preserve"> </w:t>
      </w:r>
      <w:r w:rsidR="00FF75DB" w:rsidRPr="00E6134A">
        <w:rPr>
          <w:rFonts w:cs="Calibri"/>
          <w:b/>
          <w:szCs w:val="21"/>
        </w:rPr>
        <w:t>3</w:t>
      </w:r>
      <w:r w:rsidRPr="00E6134A">
        <w:rPr>
          <w:rFonts w:cs="Calibri"/>
          <w:szCs w:val="21"/>
        </w:rPr>
        <w:t xml:space="preserve"> </w:t>
      </w:r>
      <w:r w:rsidR="006E3B39" w:rsidRPr="00E6134A">
        <w:rPr>
          <w:rFonts w:eastAsia="Times New Roman" w:cs="Calibri"/>
          <w:szCs w:val="21"/>
          <w:lang w:eastAsia="pl-PL"/>
        </w:rPr>
        <w:t>–</w:t>
      </w:r>
      <w:r w:rsidRPr="00E6134A">
        <w:rPr>
          <w:rFonts w:cs="Calibri"/>
          <w:szCs w:val="21"/>
        </w:rPr>
        <w:t xml:space="preserve"> Wykaz robót budowlanych realizowanych przez Wykonawcę.</w:t>
      </w:r>
    </w:p>
    <w:p w:rsidR="002311F2" w:rsidRPr="00E6134A" w:rsidRDefault="002311F2" w:rsidP="00E6134A">
      <w:pPr>
        <w:numPr>
          <w:ilvl w:val="0"/>
          <w:numId w:val="19"/>
        </w:numPr>
        <w:autoSpaceDE w:val="0"/>
        <w:autoSpaceDN w:val="0"/>
        <w:adjustRightInd w:val="0"/>
        <w:ind w:left="284" w:hanging="284"/>
        <w:jc w:val="both"/>
        <w:rPr>
          <w:rFonts w:cs="Calibri"/>
          <w:szCs w:val="21"/>
        </w:rPr>
      </w:pPr>
      <w:r w:rsidRPr="00E6134A">
        <w:rPr>
          <w:rFonts w:cs="Calibri"/>
          <w:b/>
          <w:bCs/>
          <w:iCs/>
          <w:szCs w:val="21"/>
        </w:rPr>
        <w:t>Załącznik</w:t>
      </w:r>
      <w:r w:rsidR="00E6134A">
        <w:rPr>
          <w:rFonts w:cs="Calibri"/>
          <w:b/>
          <w:bCs/>
          <w:iCs/>
          <w:szCs w:val="21"/>
        </w:rPr>
        <w:t xml:space="preserve"> </w:t>
      </w:r>
      <w:r w:rsidRPr="00E6134A">
        <w:rPr>
          <w:rFonts w:cs="Calibri"/>
          <w:b/>
          <w:bCs/>
          <w:iCs/>
          <w:szCs w:val="21"/>
        </w:rPr>
        <w:t>nr</w:t>
      </w:r>
      <w:r w:rsidR="00E6134A">
        <w:rPr>
          <w:rFonts w:cs="Calibri"/>
          <w:b/>
          <w:bCs/>
          <w:iCs/>
          <w:szCs w:val="21"/>
        </w:rPr>
        <w:t xml:space="preserve"> </w:t>
      </w:r>
      <w:r w:rsidR="00FF75DB" w:rsidRPr="00E6134A">
        <w:rPr>
          <w:rFonts w:cs="Calibri"/>
          <w:b/>
          <w:bCs/>
          <w:iCs/>
          <w:szCs w:val="21"/>
        </w:rPr>
        <w:t>4</w:t>
      </w:r>
      <w:r w:rsidRPr="00E6134A">
        <w:rPr>
          <w:rFonts w:cs="Calibri"/>
          <w:bCs/>
          <w:iCs/>
          <w:szCs w:val="21"/>
        </w:rPr>
        <w:t xml:space="preserve"> </w:t>
      </w:r>
      <w:r w:rsidR="006E3B39" w:rsidRPr="00E6134A">
        <w:rPr>
          <w:rFonts w:eastAsia="Times New Roman" w:cs="Calibri"/>
          <w:szCs w:val="21"/>
          <w:lang w:eastAsia="pl-PL"/>
        </w:rPr>
        <w:t>–</w:t>
      </w:r>
      <w:r w:rsidRPr="00E6134A">
        <w:rPr>
          <w:rFonts w:cs="Calibri"/>
          <w:bCs/>
          <w:iCs/>
          <w:szCs w:val="21"/>
        </w:rPr>
        <w:t xml:space="preserve"> Wykaz osób uprawionych do podpisywania oferty i umowy.</w:t>
      </w:r>
    </w:p>
    <w:p w:rsidR="002311F2" w:rsidRPr="00E6134A" w:rsidRDefault="002311F2" w:rsidP="00E6134A">
      <w:pPr>
        <w:numPr>
          <w:ilvl w:val="0"/>
          <w:numId w:val="19"/>
        </w:numPr>
        <w:autoSpaceDE w:val="0"/>
        <w:autoSpaceDN w:val="0"/>
        <w:adjustRightInd w:val="0"/>
        <w:ind w:left="284" w:hanging="284"/>
        <w:jc w:val="both"/>
        <w:rPr>
          <w:rFonts w:cs="Calibri"/>
          <w:szCs w:val="21"/>
        </w:rPr>
      </w:pPr>
      <w:r w:rsidRPr="00E6134A">
        <w:rPr>
          <w:rFonts w:cs="Calibri"/>
          <w:b/>
          <w:szCs w:val="21"/>
        </w:rPr>
        <w:t>Załącznik</w:t>
      </w:r>
      <w:r w:rsidR="00E6134A">
        <w:rPr>
          <w:rFonts w:cs="Calibri"/>
          <w:b/>
          <w:szCs w:val="21"/>
        </w:rPr>
        <w:t xml:space="preserve"> </w:t>
      </w:r>
      <w:r w:rsidRPr="00E6134A">
        <w:rPr>
          <w:rFonts w:cs="Calibri"/>
          <w:b/>
          <w:szCs w:val="21"/>
        </w:rPr>
        <w:t>nr</w:t>
      </w:r>
      <w:r w:rsidR="00E6134A">
        <w:rPr>
          <w:rFonts w:cs="Calibri"/>
          <w:b/>
          <w:szCs w:val="21"/>
        </w:rPr>
        <w:t xml:space="preserve"> 5</w:t>
      </w:r>
      <w:r w:rsidRPr="00E6134A">
        <w:rPr>
          <w:rFonts w:cs="Calibri"/>
          <w:szCs w:val="21"/>
        </w:rPr>
        <w:t xml:space="preserve"> </w:t>
      </w:r>
      <w:r w:rsidR="006E3B39" w:rsidRPr="00E6134A">
        <w:rPr>
          <w:rFonts w:eastAsia="Times New Roman" w:cs="Calibri"/>
          <w:szCs w:val="21"/>
          <w:lang w:eastAsia="pl-PL"/>
        </w:rPr>
        <w:t>–</w:t>
      </w:r>
      <w:r w:rsidRPr="00E6134A">
        <w:rPr>
          <w:rFonts w:cs="Calibri"/>
          <w:szCs w:val="21"/>
        </w:rPr>
        <w:t xml:space="preserve"> Oświadczenie Wykonawcy o spełnieniu warunków określonych</w:t>
      </w:r>
      <w:r w:rsidR="00371356" w:rsidRPr="00E6134A">
        <w:rPr>
          <w:rFonts w:cs="Calibri"/>
          <w:szCs w:val="21"/>
        </w:rPr>
        <w:t xml:space="preserve"> </w:t>
      </w:r>
      <w:r w:rsidRPr="00E6134A">
        <w:rPr>
          <w:rFonts w:cs="Calibri"/>
          <w:szCs w:val="21"/>
        </w:rPr>
        <w:t xml:space="preserve">w pkt. </w:t>
      </w:r>
      <w:r w:rsidR="00371356" w:rsidRPr="00E6134A">
        <w:rPr>
          <w:rFonts w:cs="Calibri"/>
          <w:szCs w:val="21"/>
        </w:rPr>
        <w:t>VII</w:t>
      </w:r>
      <w:r w:rsidRPr="00E6134A">
        <w:rPr>
          <w:rFonts w:cs="Calibri"/>
          <w:szCs w:val="21"/>
        </w:rPr>
        <w:t xml:space="preserve">.1 lit. </w:t>
      </w:r>
      <w:r w:rsidR="008D0D0D" w:rsidRPr="00E6134A">
        <w:rPr>
          <w:rFonts w:cs="Calibri"/>
          <w:szCs w:val="21"/>
        </w:rPr>
        <w:t>e</w:t>
      </w:r>
      <w:r w:rsidRPr="00E6134A">
        <w:rPr>
          <w:rFonts w:cs="Calibri"/>
          <w:szCs w:val="21"/>
        </w:rPr>
        <w:t>.</w:t>
      </w:r>
    </w:p>
    <w:p w:rsidR="00120B83" w:rsidRPr="00E6134A" w:rsidRDefault="002311F2" w:rsidP="00E6134A">
      <w:pPr>
        <w:numPr>
          <w:ilvl w:val="0"/>
          <w:numId w:val="19"/>
        </w:numPr>
        <w:autoSpaceDE w:val="0"/>
        <w:autoSpaceDN w:val="0"/>
        <w:adjustRightInd w:val="0"/>
        <w:ind w:left="284" w:hanging="284"/>
        <w:jc w:val="both"/>
        <w:rPr>
          <w:rFonts w:cs="Calibri"/>
          <w:szCs w:val="21"/>
        </w:rPr>
      </w:pPr>
      <w:r w:rsidRPr="00E6134A">
        <w:rPr>
          <w:rFonts w:cs="Calibri"/>
          <w:b/>
          <w:szCs w:val="21"/>
        </w:rPr>
        <w:t>Załącznik</w:t>
      </w:r>
      <w:r w:rsidR="00E6134A">
        <w:rPr>
          <w:rFonts w:cs="Calibri"/>
          <w:b/>
          <w:szCs w:val="21"/>
        </w:rPr>
        <w:t xml:space="preserve"> </w:t>
      </w:r>
      <w:r w:rsidRPr="00E6134A">
        <w:rPr>
          <w:rFonts w:cs="Calibri"/>
          <w:b/>
          <w:szCs w:val="21"/>
        </w:rPr>
        <w:t>nr</w:t>
      </w:r>
      <w:r w:rsidR="00E6134A">
        <w:rPr>
          <w:rFonts w:cs="Calibri"/>
          <w:b/>
          <w:szCs w:val="21"/>
        </w:rPr>
        <w:t xml:space="preserve"> </w:t>
      </w:r>
      <w:r w:rsidR="00FF75DB" w:rsidRPr="00E6134A">
        <w:rPr>
          <w:rFonts w:cs="Calibri"/>
          <w:b/>
          <w:szCs w:val="21"/>
        </w:rPr>
        <w:t>6</w:t>
      </w:r>
      <w:r w:rsidRPr="00E6134A">
        <w:rPr>
          <w:rFonts w:cs="Calibri"/>
          <w:szCs w:val="21"/>
        </w:rPr>
        <w:t xml:space="preserve"> </w:t>
      </w:r>
      <w:r w:rsidR="006E3B39" w:rsidRPr="00E6134A">
        <w:rPr>
          <w:rFonts w:eastAsia="Times New Roman" w:cs="Calibri"/>
          <w:szCs w:val="21"/>
          <w:lang w:eastAsia="pl-PL"/>
        </w:rPr>
        <w:t>–</w:t>
      </w:r>
      <w:r w:rsidRPr="00E6134A">
        <w:rPr>
          <w:rFonts w:cs="Calibri"/>
          <w:szCs w:val="21"/>
        </w:rPr>
        <w:t xml:space="preserve"> Oświadczenie Wykonawcy o spełnieniu warunków określonych w pkt. </w:t>
      </w:r>
      <w:r w:rsidR="00371356" w:rsidRPr="00E6134A">
        <w:rPr>
          <w:rFonts w:cs="Calibri"/>
          <w:szCs w:val="21"/>
        </w:rPr>
        <w:t>VII</w:t>
      </w:r>
      <w:r w:rsidRPr="00E6134A">
        <w:rPr>
          <w:rFonts w:cs="Calibri"/>
          <w:szCs w:val="21"/>
        </w:rPr>
        <w:t>.1</w:t>
      </w:r>
      <w:r w:rsidR="008D0D0D" w:rsidRPr="00E6134A">
        <w:rPr>
          <w:rFonts w:cs="Calibri"/>
          <w:szCs w:val="21"/>
        </w:rPr>
        <w:t xml:space="preserve"> lit. i.</w:t>
      </w:r>
      <w:r w:rsidRPr="00E6134A">
        <w:rPr>
          <w:rFonts w:cs="Calibri"/>
          <w:szCs w:val="21"/>
        </w:rPr>
        <w:t xml:space="preserve"> </w:t>
      </w:r>
    </w:p>
    <w:p w:rsidR="00F561E6" w:rsidRPr="00E6134A" w:rsidRDefault="000C276D" w:rsidP="00E6134A">
      <w:pPr>
        <w:numPr>
          <w:ilvl w:val="0"/>
          <w:numId w:val="19"/>
        </w:numPr>
        <w:autoSpaceDE w:val="0"/>
        <w:autoSpaceDN w:val="0"/>
        <w:adjustRightInd w:val="0"/>
        <w:ind w:left="284" w:hanging="284"/>
        <w:jc w:val="both"/>
        <w:rPr>
          <w:rFonts w:cs="Calibri"/>
          <w:szCs w:val="21"/>
        </w:rPr>
      </w:pPr>
      <w:r w:rsidRPr="00E6134A">
        <w:rPr>
          <w:rFonts w:cs="Calibri"/>
          <w:b/>
          <w:szCs w:val="21"/>
        </w:rPr>
        <w:t>Załącznik</w:t>
      </w:r>
      <w:r w:rsidR="00E6134A">
        <w:rPr>
          <w:rFonts w:cs="Calibri"/>
          <w:b/>
          <w:szCs w:val="21"/>
        </w:rPr>
        <w:t xml:space="preserve"> </w:t>
      </w:r>
      <w:r w:rsidRPr="00E6134A">
        <w:rPr>
          <w:rFonts w:cs="Calibri"/>
          <w:b/>
          <w:szCs w:val="21"/>
        </w:rPr>
        <w:t>nr</w:t>
      </w:r>
      <w:r w:rsidR="00E6134A">
        <w:rPr>
          <w:rFonts w:cs="Calibri"/>
          <w:b/>
          <w:szCs w:val="21"/>
        </w:rPr>
        <w:t xml:space="preserve"> </w:t>
      </w:r>
      <w:r w:rsidR="00FF75DB" w:rsidRPr="00E6134A">
        <w:rPr>
          <w:rFonts w:cs="Calibri"/>
          <w:b/>
          <w:szCs w:val="21"/>
        </w:rPr>
        <w:t>7</w:t>
      </w:r>
      <w:r w:rsidRPr="00E6134A">
        <w:rPr>
          <w:rFonts w:cs="Calibri"/>
          <w:szCs w:val="21"/>
        </w:rPr>
        <w:t xml:space="preserve"> </w:t>
      </w:r>
      <w:r w:rsidRPr="00E6134A">
        <w:rPr>
          <w:rFonts w:eastAsia="Times New Roman" w:cs="Calibri"/>
          <w:szCs w:val="21"/>
          <w:lang w:eastAsia="pl-PL"/>
        </w:rPr>
        <w:t>–</w:t>
      </w:r>
      <w:r w:rsidRPr="00E6134A">
        <w:rPr>
          <w:rFonts w:cs="Calibri"/>
          <w:szCs w:val="21"/>
        </w:rPr>
        <w:t xml:space="preserve"> Oświadczenie Wykonawcy o niekaralności określony w pkt. VII.2</w:t>
      </w:r>
    </w:p>
    <w:p w:rsidR="00067CF8" w:rsidRPr="00E6134A" w:rsidRDefault="00067CF8" w:rsidP="00E6134A">
      <w:pPr>
        <w:numPr>
          <w:ilvl w:val="0"/>
          <w:numId w:val="19"/>
        </w:numPr>
        <w:autoSpaceDE w:val="0"/>
        <w:autoSpaceDN w:val="0"/>
        <w:adjustRightInd w:val="0"/>
        <w:ind w:left="284" w:hanging="284"/>
        <w:jc w:val="both"/>
        <w:rPr>
          <w:rFonts w:cs="Calibri"/>
          <w:szCs w:val="21"/>
        </w:rPr>
      </w:pPr>
      <w:r w:rsidRPr="00E6134A">
        <w:rPr>
          <w:rFonts w:cs="Calibri"/>
          <w:b/>
          <w:szCs w:val="21"/>
        </w:rPr>
        <w:t>Załącznik</w:t>
      </w:r>
      <w:r w:rsidR="00E6134A">
        <w:rPr>
          <w:rFonts w:cs="Calibri"/>
          <w:b/>
          <w:szCs w:val="21"/>
        </w:rPr>
        <w:t xml:space="preserve"> </w:t>
      </w:r>
      <w:r w:rsidRPr="00E6134A">
        <w:rPr>
          <w:rFonts w:cs="Calibri"/>
          <w:b/>
          <w:szCs w:val="21"/>
        </w:rPr>
        <w:t>nr</w:t>
      </w:r>
      <w:r w:rsidR="00E6134A">
        <w:rPr>
          <w:rFonts w:cs="Calibri"/>
          <w:b/>
          <w:szCs w:val="21"/>
        </w:rPr>
        <w:t xml:space="preserve"> </w:t>
      </w:r>
      <w:r w:rsidR="00FF75DB" w:rsidRPr="00E6134A">
        <w:rPr>
          <w:rFonts w:cs="Calibri"/>
          <w:b/>
          <w:szCs w:val="21"/>
        </w:rPr>
        <w:t>8</w:t>
      </w:r>
      <w:r w:rsidRPr="00E6134A">
        <w:rPr>
          <w:rFonts w:cs="Calibri"/>
          <w:b/>
          <w:szCs w:val="21"/>
        </w:rPr>
        <w:t xml:space="preserve"> –</w:t>
      </w:r>
      <w:r w:rsidRPr="00E6134A">
        <w:rPr>
          <w:rFonts w:cs="Calibri"/>
          <w:szCs w:val="21"/>
        </w:rPr>
        <w:t xml:space="preserve"> Tabela Cen Ryczałtowych (TCR).</w:t>
      </w:r>
    </w:p>
    <w:p w:rsidR="009E5335" w:rsidRPr="00907815" w:rsidRDefault="009E5335" w:rsidP="009E5335">
      <w:pPr>
        <w:autoSpaceDE w:val="0"/>
        <w:autoSpaceDN w:val="0"/>
        <w:adjustRightInd w:val="0"/>
        <w:rPr>
          <w:rFonts w:cs="Calibri"/>
        </w:rPr>
      </w:pPr>
      <w:r w:rsidRPr="00907815">
        <w:rPr>
          <w:rFonts w:cs="Calibri"/>
        </w:rPr>
        <w:t>Wskazane powyżej załączniki Wykonawca wypełnia stosownie do treści niniejszej IDW.</w:t>
      </w:r>
    </w:p>
    <w:p w:rsidR="009E5335" w:rsidRDefault="009E5335" w:rsidP="00642910">
      <w:pPr>
        <w:ind w:left="2832" w:firstLine="708"/>
        <w:jc w:val="both"/>
        <w:rPr>
          <w:rFonts w:cs="Calibri"/>
          <w:b/>
          <w:bCs/>
          <w:sz w:val="16"/>
          <w:szCs w:val="16"/>
        </w:rPr>
      </w:pPr>
    </w:p>
    <w:p w:rsidR="00907815" w:rsidRPr="003D0FE8" w:rsidRDefault="00907815" w:rsidP="00642910">
      <w:pPr>
        <w:ind w:left="2832" w:firstLine="708"/>
        <w:jc w:val="both"/>
        <w:rPr>
          <w:rFonts w:cs="Calibri"/>
          <w:b/>
          <w:bCs/>
          <w:sz w:val="16"/>
          <w:szCs w:val="16"/>
        </w:rPr>
      </w:pPr>
    </w:p>
    <w:p w:rsidR="00FB1721" w:rsidRDefault="0022297C" w:rsidP="00642910">
      <w:pPr>
        <w:ind w:left="2832" w:firstLine="708"/>
        <w:jc w:val="both"/>
        <w:rPr>
          <w:rFonts w:cs="Calibri"/>
          <w:b/>
          <w:bCs/>
        </w:rPr>
      </w:pPr>
      <w:r w:rsidRPr="002868B8">
        <w:rPr>
          <w:rFonts w:cs="Calibri"/>
          <w:b/>
          <w:bCs/>
        </w:rPr>
        <w:t>Zatwierdzam:</w:t>
      </w:r>
    </w:p>
    <w:p w:rsidR="00F93243" w:rsidRDefault="00F93243" w:rsidP="00F93243">
      <w:pPr>
        <w:ind w:left="4956"/>
        <w:jc w:val="center"/>
        <w:rPr>
          <w:rFonts w:cs="Calibri"/>
        </w:rPr>
      </w:pPr>
      <w:r w:rsidRPr="002868B8">
        <w:rPr>
          <w:rFonts w:cs="Calibri"/>
        </w:rPr>
        <w:t>Prezes</w:t>
      </w:r>
    </w:p>
    <w:p w:rsidR="00907815" w:rsidRPr="002868B8" w:rsidRDefault="00907815" w:rsidP="00F93243">
      <w:pPr>
        <w:ind w:left="4956"/>
        <w:jc w:val="center"/>
        <w:rPr>
          <w:rFonts w:cs="Calibri"/>
        </w:rPr>
      </w:pPr>
    </w:p>
    <w:p w:rsidR="00F93243" w:rsidRDefault="00F93243" w:rsidP="00F93243">
      <w:pPr>
        <w:ind w:left="4956"/>
        <w:jc w:val="center"/>
        <w:rPr>
          <w:rFonts w:cs="Calibri"/>
        </w:rPr>
      </w:pPr>
      <w:r w:rsidRPr="002868B8">
        <w:rPr>
          <w:rFonts w:cs="Calibri"/>
        </w:rPr>
        <w:t xml:space="preserve">/-/ </w:t>
      </w:r>
      <w:r w:rsidR="00237C8B">
        <w:rPr>
          <w:rFonts w:cs="Calibri"/>
        </w:rPr>
        <w:t xml:space="preserve">Bartosz </w:t>
      </w:r>
      <w:proofErr w:type="spellStart"/>
      <w:r w:rsidR="00237C8B">
        <w:rPr>
          <w:rFonts w:cs="Calibri"/>
        </w:rPr>
        <w:t>Bałażyk</w:t>
      </w:r>
      <w:proofErr w:type="spellEnd"/>
    </w:p>
    <w:p w:rsidR="00907815" w:rsidRDefault="00907815" w:rsidP="00AD3E68">
      <w:pPr>
        <w:autoSpaceDE w:val="0"/>
        <w:autoSpaceDN w:val="0"/>
        <w:adjustRightInd w:val="0"/>
        <w:jc w:val="both"/>
        <w:rPr>
          <w:rFonts w:cs="Calibri"/>
        </w:rPr>
      </w:pPr>
    </w:p>
    <w:p w:rsidR="00AD3E68" w:rsidRPr="002868B8" w:rsidRDefault="00AD3E68" w:rsidP="00AD3E68">
      <w:pPr>
        <w:autoSpaceDE w:val="0"/>
        <w:autoSpaceDN w:val="0"/>
        <w:adjustRightInd w:val="0"/>
        <w:jc w:val="both"/>
        <w:rPr>
          <w:rFonts w:cs="Calibri"/>
        </w:rPr>
      </w:pPr>
      <w:r w:rsidRPr="002868B8">
        <w:rPr>
          <w:rFonts w:cs="Calibri"/>
        </w:rPr>
        <w:t>Środa Wielkopolska</w:t>
      </w:r>
      <w:r w:rsidR="002434BC" w:rsidRPr="002868B8">
        <w:rPr>
          <w:rFonts w:cs="Calibri"/>
        </w:rPr>
        <w:t>,</w:t>
      </w:r>
      <w:r w:rsidRPr="002868B8">
        <w:rPr>
          <w:rFonts w:cs="Calibri"/>
        </w:rPr>
        <w:t xml:space="preserve"> dnia </w:t>
      </w:r>
      <w:r w:rsidR="001E1632">
        <w:rPr>
          <w:rFonts w:cs="Calibri"/>
        </w:rPr>
        <w:t xml:space="preserve">26 lipca </w:t>
      </w:r>
      <w:r w:rsidR="00371356">
        <w:rPr>
          <w:rFonts w:cs="Calibri"/>
        </w:rPr>
        <w:t>2022</w:t>
      </w:r>
      <w:r w:rsidR="002D66BA" w:rsidRPr="002868B8">
        <w:rPr>
          <w:rFonts w:cs="Calibri"/>
        </w:rPr>
        <w:t xml:space="preserve"> </w:t>
      </w:r>
      <w:r w:rsidR="002434BC" w:rsidRPr="002868B8">
        <w:rPr>
          <w:rFonts w:cs="Calibri"/>
        </w:rPr>
        <w:t>roku.</w:t>
      </w:r>
    </w:p>
    <w:sectPr w:rsidR="00AD3E68" w:rsidRPr="002868B8" w:rsidSect="00FB1721">
      <w:footerReference w:type="default" r:id="rId4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E4D87" w15:done="0"/>
  <w15:commentEx w15:paraId="331420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969A" w16cex:dateUtc="2022-07-27T08:48:00Z"/>
  <w16cex:commentExtensible w16cex:durableId="268B9732" w16cex:dateUtc="2022-07-27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E4D87" w16cid:durableId="268B969A"/>
  <w16cid:commentId w16cid:paraId="33142040" w16cid:durableId="268B97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05C" w:rsidRDefault="00C6505C" w:rsidP="00EB545E">
      <w:pPr>
        <w:spacing w:line="240" w:lineRule="auto"/>
      </w:pPr>
      <w:r>
        <w:separator/>
      </w:r>
    </w:p>
  </w:endnote>
  <w:endnote w:type="continuationSeparator" w:id="0">
    <w:p w:rsidR="00C6505C" w:rsidRDefault="00C6505C" w:rsidP="00EB54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5C" w:rsidRDefault="00C6505C">
    <w:pPr>
      <w:pStyle w:val="Stopka"/>
      <w:jc w:val="right"/>
    </w:pPr>
    <w:fldSimple w:instr="PAGE   \* MERGEFORMAT">
      <w:r w:rsidR="001E1632">
        <w:rPr>
          <w:noProof/>
        </w:rPr>
        <w:t>21</w:t>
      </w:r>
    </w:fldSimple>
  </w:p>
  <w:p w:rsidR="00C6505C" w:rsidRDefault="00C650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05C" w:rsidRDefault="00C6505C" w:rsidP="00EB545E">
      <w:pPr>
        <w:spacing w:line="240" w:lineRule="auto"/>
      </w:pPr>
      <w:r>
        <w:separator/>
      </w:r>
    </w:p>
  </w:footnote>
  <w:footnote w:type="continuationSeparator" w:id="0">
    <w:p w:rsidR="00C6505C" w:rsidRDefault="00C6505C" w:rsidP="00EB54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13F"/>
    <w:multiLevelType w:val="hybridMultilevel"/>
    <w:tmpl w:val="D8908530"/>
    <w:lvl w:ilvl="0" w:tplc="04150017">
      <w:start w:val="1"/>
      <w:numFmt w:val="lowerLetter"/>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1">
    <w:nsid w:val="051A7093"/>
    <w:multiLevelType w:val="hybridMultilevel"/>
    <w:tmpl w:val="1CA6744E"/>
    <w:lvl w:ilvl="0" w:tplc="62F6CB28">
      <w:start w:val="1"/>
      <w:numFmt w:val="bullet"/>
      <w:lvlText w:val=""/>
      <w:lvlJc w:val="left"/>
      <w:pPr>
        <w:tabs>
          <w:tab w:val="num" w:pos="927"/>
        </w:tabs>
        <w:ind w:left="927" w:hanging="360"/>
      </w:pPr>
      <w:rPr>
        <w:rFonts w:ascii="Symbol" w:hAnsi="Symbol"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2">
    <w:nsid w:val="068C5611"/>
    <w:multiLevelType w:val="hybridMultilevel"/>
    <w:tmpl w:val="7D44131E"/>
    <w:lvl w:ilvl="0" w:tplc="E788D0D0">
      <w:start w:val="1"/>
      <w:numFmt w:val="decimal"/>
      <w:lvlText w:val="%1)"/>
      <w:lvlJc w:val="left"/>
      <w:pPr>
        <w:ind w:left="589" w:hanging="360"/>
      </w:pPr>
    </w:lvl>
    <w:lvl w:ilvl="1" w:tplc="04150017">
      <w:start w:val="1"/>
      <w:numFmt w:val="lowerLetter"/>
      <w:lvlText w:val="%2)"/>
      <w:lvlJc w:val="left"/>
      <w:pPr>
        <w:ind w:left="1309" w:hanging="360"/>
      </w:pPr>
    </w:lvl>
    <w:lvl w:ilvl="2" w:tplc="0415001B">
      <w:start w:val="1"/>
      <w:numFmt w:val="lowerRoman"/>
      <w:lvlText w:val="%3."/>
      <w:lvlJc w:val="right"/>
      <w:pPr>
        <w:ind w:left="2029" w:hanging="180"/>
      </w:pPr>
    </w:lvl>
    <w:lvl w:ilvl="3" w:tplc="0415000F">
      <w:start w:val="1"/>
      <w:numFmt w:val="decimal"/>
      <w:lvlText w:val="%4."/>
      <w:lvlJc w:val="left"/>
      <w:pPr>
        <w:ind w:left="2749" w:hanging="360"/>
      </w:pPr>
    </w:lvl>
    <w:lvl w:ilvl="4" w:tplc="04150019">
      <w:start w:val="1"/>
      <w:numFmt w:val="lowerLetter"/>
      <w:lvlText w:val="%5."/>
      <w:lvlJc w:val="left"/>
      <w:pPr>
        <w:ind w:left="3469" w:hanging="360"/>
      </w:pPr>
    </w:lvl>
    <w:lvl w:ilvl="5" w:tplc="0415001B">
      <w:start w:val="1"/>
      <w:numFmt w:val="lowerRoman"/>
      <w:lvlText w:val="%6."/>
      <w:lvlJc w:val="right"/>
      <w:pPr>
        <w:ind w:left="4189"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C8B6901"/>
    <w:multiLevelType w:val="hybridMultilevel"/>
    <w:tmpl w:val="11AA09A2"/>
    <w:lvl w:ilvl="0" w:tplc="BD806A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FBE0C94"/>
    <w:multiLevelType w:val="hybridMultilevel"/>
    <w:tmpl w:val="D2CEA678"/>
    <w:lvl w:ilvl="0" w:tplc="04150017">
      <w:start w:val="1"/>
      <w:numFmt w:val="lowerLetter"/>
      <w:lvlText w:val="%1)"/>
      <w:lvlJc w:val="left"/>
      <w:pPr>
        <w:ind w:left="-103" w:hanging="360"/>
      </w:pPr>
      <w:rPr>
        <w:rFonts w:cs="Times New Roman" w:hint="default"/>
      </w:rPr>
    </w:lvl>
    <w:lvl w:ilvl="1" w:tplc="04150003" w:tentative="1">
      <w:start w:val="1"/>
      <w:numFmt w:val="bullet"/>
      <w:lvlText w:val="o"/>
      <w:lvlJc w:val="left"/>
      <w:pPr>
        <w:ind w:left="617" w:hanging="360"/>
      </w:pPr>
      <w:rPr>
        <w:rFonts w:ascii="Courier New" w:hAnsi="Courier New" w:hint="default"/>
      </w:rPr>
    </w:lvl>
    <w:lvl w:ilvl="2" w:tplc="04150005" w:tentative="1">
      <w:start w:val="1"/>
      <w:numFmt w:val="bullet"/>
      <w:lvlText w:val=""/>
      <w:lvlJc w:val="left"/>
      <w:pPr>
        <w:ind w:left="1337" w:hanging="360"/>
      </w:pPr>
      <w:rPr>
        <w:rFonts w:ascii="Wingdings" w:hAnsi="Wingdings" w:hint="default"/>
      </w:rPr>
    </w:lvl>
    <w:lvl w:ilvl="3" w:tplc="04150001" w:tentative="1">
      <w:start w:val="1"/>
      <w:numFmt w:val="bullet"/>
      <w:lvlText w:val=""/>
      <w:lvlJc w:val="left"/>
      <w:pPr>
        <w:ind w:left="2057" w:hanging="360"/>
      </w:pPr>
      <w:rPr>
        <w:rFonts w:ascii="Symbol" w:hAnsi="Symbol" w:hint="default"/>
      </w:rPr>
    </w:lvl>
    <w:lvl w:ilvl="4" w:tplc="04150003" w:tentative="1">
      <w:start w:val="1"/>
      <w:numFmt w:val="bullet"/>
      <w:lvlText w:val="o"/>
      <w:lvlJc w:val="left"/>
      <w:pPr>
        <w:ind w:left="2777" w:hanging="360"/>
      </w:pPr>
      <w:rPr>
        <w:rFonts w:ascii="Courier New" w:hAnsi="Courier New" w:hint="default"/>
      </w:rPr>
    </w:lvl>
    <w:lvl w:ilvl="5" w:tplc="04150005" w:tentative="1">
      <w:start w:val="1"/>
      <w:numFmt w:val="bullet"/>
      <w:lvlText w:val=""/>
      <w:lvlJc w:val="left"/>
      <w:pPr>
        <w:ind w:left="3497" w:hanging="360"/>
      </w:pPr>
      <w:rPr>
        <w:rFonts w:ascii="Wingdings" w:hAnsi="Wingdings" w:hint="default"/>
      </w:rPr>
    </w:lvl>
    <w:lvl w:ilvl="6" w:tplc="04150001" w:tentative="1">
      <w:start w:val="1"/>
      <w:numFmt w:val="bullet"/>
      <w:lvlText w:val=""/>
      <w:lvlJc w:val="left"/>
      <w:pPr>
        <w:ind w:left="4217" w:hanging="360"/>
      </w:pPr>
      <w:rPr>
        <w:rFonts w:ascii="Symbol" w:hAnsi="Symbol" w:hint="default"/>
      </w:rPr>
    </w:lvl>
    <w:lvl w:ilvl="7" w:tplc="04150003" w:tentative="1">
      <w:start w:val="1"/>
      <w:numFmt w:val="bullet"/>
      <w:lvlText w:val="o"/>
      <w:lvlJc w:val="left"/>
      <w:pPr>
        <w:ind w:left="4937" w:hanging="360"/>
      </w:pPr>
      <w:rPr>
        <w:rFonts w:ascii="Courier New" w:hAnsi="Courier New" w:hint="default"/>
      </w:rPr>
    </w:lvl>
    <w:lvl w:ilvl="8" w:tplc="04150005" w:tentative="1">
      <w:start w:val="1"/>
      <w:numFmt w:val="bullet"/>
      <w:lvlText w:val=""/>
      <w:lvlJc w:val="left"/>
      <w:pPr>
        <w:ind w:left="5657" w:hanging="360"/>
      </w:pPr>
      <w:rPr>
        <w:rFonts w:ascii="Wingdings" w:hAnsi="Wingdings" w:hint="default"/>
      </w:rPr>
    </w:lvl>
  </w:abstractNum>
  <w:abstractNum w:abstractNumId="5">
    <w:nsid w:val="123662AA"/>
    <w:multiLevelType w:val="hybridMultilevel"/>
    <w:tmpl w:val="B26EB800"/>
    <w:lvl w:ilvl="0" w:tplc="04150017">
      <w:start w:val="1"/>
      <w:numFmt w:val="lowerLetter"/>
      <w:lvlText w:val="%1)"/>
      <w:lvlJc w:val="left"/>
      <w:pPr>
        <w:ind w:left="1069" w:hanging="360"/>
      </w:pPr>
      <w:rPr>
        <w:rFonts w:hint="default"/>
        <w:color w:val="auto"/>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15C13E0E"/>
    <w:multiLevelType w:val="hybridMultilevel"/>
    <w:tmpl w:val="A306CC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5E77A2E"/>
    <w:multiLevelType w:val="hybridMultilevel"/>
    <w:tmpl w:val="07E2D2D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61D1861"/>
    <w:multiLevelType w:val="hybridMultilevel"/>
    <w:tmpl w:val="D262A6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802EEE"/>
    <w:multiLevelType w:val="hybridMultilevel"/>
    <w:tmpl w:val="23B2DDE8"/>
    <w:lvl w:ilvl="0" w:tplc="B93491DC">
      <w:start w:val="1"/>
      <w:numFmt w:val="bullet"/>
      <w:lvlText w:val=""/>
      <w:lvlJc w:val="left"/>
      <w:pPr>
        <w:ind w:left="1192" w:hanging="360"/>
      </w:pPr>
      <w:rPr>
        <w:rFonts w:ascii="Symbol" w:hAnsi="Symbol" w:hint="default"/>
      </w:rPr>
    </w:lvl>
    <w:lvl w:ilvl="1" w:tplc="04150003" w:tentative="1">
      <w:start w:val="1"/>
      <w:numFmt w:val="bullet"/>
      <w:lvlText w:val="o"/>
      <w:lvlJc w:val="left"/>
      <w:pPr>
        <w:ind w:left="1912" w:hanging="360"/>
      </w:pPr>
      <w:rPr>
        <w:rFonts w:ascii="Courier New" w:hAnsi="Courier New" w:cs="Courier New" w:hint="default"/>
      </w:rPr>
    </w:lvl>
    <w:lvl w:ilvl="2" w:tplc="04150005" w:tentative="1">
      <w:start w:val="1"/>
      <w:numFmt w:val="bullet"/>
      <w:lvlText w:val=""/>
      <w:lvlJc w:val="left"/>
      <w:pPr>
        <w:ind w:left="2632" w:hanging="360"/>
      </w:pPr>
      <w:rPr>
        <w:rFonts w:ascii="Wingdings" w:hAnsi="Wingdings" w:hint="default"/>
      </w:rPr>
    </w:lvl>
    <w:lvl w:ilvl="3" w:tplc="04150001" w:tentative="1">
      <w:start w:val="1"/>
      <w:numFmt w:val="bullet"/>
      <w:lvlText w:val=""/>
      <w:lvlJc w:val="left"/>
      <w:pPr>
        <w:ind w:left="3352" w:hanging="360"/>
      </w:pPr>
      <w:rPr>
        <w:rFonts w:ascii="Symbol" w:hAnsi="Symbol" w:hint="default"/>
      </w:rPr>
    </w:lvl>
    <w:lvl w:ilvl="4" w:tplc="04150003" w:tentative="1">
      <w:start w:val="1"/>
      <w:numFmt w:val="bullet"/>
      <w:lvlText w:val="o"/>
      <w:lvlJc w:val="left"/>
      <w:pPr>
        <w:ind w:left="4072" w:hanging="360"/>
      </w:pPr>
      <w:rPr>
        <w:rFonts w:ascii="Courier New" w:hAnsi="Courier New" w:cs="Courier New" w:hint="default"/>
      </w:rPr>
    </w:lvl>
    <w:lvl w:ilvl="5" w:tplc="04150005" w:tentative="1">
      <w:start w:val="1"/>
      <w:numFmt w:val="bullet"/>
      <w:lvlText w:val=""/>
      <w:lvlJc w:val="left"/>
      <w:pPr>
        <w:ind w:left="4792" w:hanging="360"/>
      </w:pPr>
      <w:rPr>
        <w:rFonts w:ascii="Wingdings" w:hAnsi="Wingdings" w:hint="default"/>
      </w:rPr>
    </w:lvl>
    <w:lvl w:ilvl="6" w:tplc="04150001" w:tentative="1">
      <w:start w:val="1"/>
      <w:numFmt w:val="bullet"/>
      <w:lvlText w:val=""/>
      <w:lvlJc w:val="left"/>
      <w:pPr>
        <w:ind w:left="5512" w:hanging="360"/>
      </w:pPr>
      <w:rPr>
        <w:rFonts w:ascii="Symbol" w:hAnsi="Symbol" w:hint="default"/>
      </w:rPr>
    </w:lvl>
    <w:lvl w:ilvl="7" w:tplc="04150003" w:tentative="1">
      <w:start w:val="1"/>
      <w:numFmt w:val="bullet"/>
      <w:lvlText w:val="o"/>
      <w:lvlJc w:val="left"/>
      <w:pPr>
        <w:ind w:left="6232" w:hanging="360"/>
      </w:pPr>
      <w:rPr>
        <w:rFonts w:ascii="Courier New" w:hAnsi="Courier New" w:cs="Courier New" w:hint="default"/>
      </w:rPr>
    </w:lvl>
    <w:lvl w:ilvl="8" w:tplc="04150005" w:tentative="1">
      <w:start w:val="1"/>
      <w:numFmt w:val="bullet"/>
      <w:lvlText w:val=""/>
      <w:lvlJc w:val="left"/>
      <w:pPr>
        <w:ind w:left="6952" w:hanging="360"/>
      </w:pPr>
      <w:rPr>
        <w:rFonts w:ascii="Wingdings" w:hAnsi="Wingdings" w:hint="default"/>
      </w:rPr>
    </w:lvl>
  </w:abstractNum>
  <w:abstractNum w:abstractNumId="10">
    <w:nsid w:val="19592990"/>
    <w:multiLevelType w:val="hybridMultilevel"/>
    <w:tmpl w:val="61D469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C633C7D"/>
    <w:multiLevelType w:val="hybridMultilevel"/>
    <w:tmpl w:val="A17E0CA4"/>
    <w:lvl w:ilvl="0" w:tplc="2C2ACED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1DEA5C0B"/>
    <w:multiLevelType w:val="hybridMultilevel"/>
    <w:tmpl w:val="705E2E1C"/>
    <w:lvl w:ilvl="0" w:tplc="5E905916">
      <w:start w:val="1"/>
      <w:numFmt w:val="decimal"/>
      <w:lvlText w:val="%1)"/>
      <w:lvlJc w:val="left"/>
      <w:pPr>
        <w:ind w:left="1069" w:hanging="360"/>
      </w:pPr>
      <w:rPr>
        <w:rFonts w:ascii="Calibri" w:eastAsia="Calibri" w:hAnsi="Calibri" w:cs="Calibri"/>
        <w:b w:val="0"/>
        <w:bCs w:val="0"/>
      </w:rPr>
    </w:lvl>
    <w:lvl w:ilvl="1" w:tplc="04150019">
      <w:start w:val="1"/>
      <w:numFmt w:val="decimal"/>
      <w:lvlText w:val="%2."/>
      <w:lvlJc w:val="left"/>
      <w:pPr>
        <w:tabs>
          <w:tab w:val="num" w:pos="1789"/>
        </w:tabs>
        <w:ind w:left="1789" w:hanging="360"/>
      </w:pPr>
    </w:lvl>
    <w:lvl w:ilvl="2" w:tplc="0415001B">
      <w:start w:val="1"/>
      <w:numFmt w:val="decimal"/>
      <w:lvlText w:val="%3."/>
      <w:lvlJc w:val="left"/>
      <w:pPr>
        <w:tabs>
          <w:tab w:val="num" w:pos="2509"/>
        </w:tabs>
        <w:ind w:left="2509" w:hanging="360"/>
      </w:pPr>
    </w:lvl>
    <w:lvl w:ilvl="3" w:tplc="0415000F">
      <w:start w:val="1"/>
      <w:numFmt w:val="decimal"/>
      <w:lvlText w:val="%4."/>
      <w:lvlJc w:val="left"/>
      <w:pPr>
        <w:tabs>
          <w:tab w:val="num" w:pos="3229"/>
        </w:tabs>
        <w:ind w:left="3229" w:hanging="360"/>
      </w:pPr>
    </w:lvl>
    <w:lvl w:ilvl="4" w:tplc="04150019">
      <w:start w:val="1"/>
      <w:numFmt w:val="decimal"/>
      <w:lvlText w:val="%5."/>
      <w:lvlJc w:val="left"/>
      <w:pPr>
        <w:tabs>
          <w:tab w:val="num" w:pos="3949"/>
        </w:tabs>
        <w:ind w:left="3949" w:hanging="360"/>
      </w:pPr>
    </w:lvl>
    <w:lvl w:ilvl="5" w:tplc="0415001B">
      <w:start w:val="1"/>
      <w:numFmt w:val="decimal"/>
      <w:lvlText w:val="%6."/>
      <w:lvlJc w:val="left"/>
      <w:pPr>
        <w:tabs>
          <w:tab w:val="num" w:pos="4669"/>
        </w:tabs>
        <w:ind w:left="4669" w:hanging="360"/>
      </w:pPr>
    </w:lvl>
    <w:lvl w:ilvl="6" w:tplc="0415000F">
      <w:start w:val="1"/>
      <w:numFmt w:val="decimal"/>
      <w:lvlText w:val="%7."/>
      <w:lvlJc w:val="left"/>
      <w:pPr>
        <w:tabs>
          <w:tab w:val="num" w:pos="5389"/>
        </w:tabs>
        <w:ind w:left="5389" w:hanging="360"/>
      </w:pPr>
    </w:lvl>
    <w:lvl w:ilvl="7" w:tplc="04150019">
      <w:start w:val="1"/>
      <w:numFmt w:val="decimal"/>
      <w:lvlText w:val="%8."/>
      <w:lvlJc w:val="left"/>
      <w:pPr>
        <w:tabs>
          <w:tab w:val="num" w:pos="6109"/>
        </w:tabs>
        <w:ind w:left="6109" w:hanging="360"/>
      </w:pPr>
    </w:lvl>
    <w:lvl w:ilvl="8" w:tplc="0415001B">
      <w:start w:val="1"/>
      <w:numFmt w:val="decimal"/>
      <w:lvlText w:val="%9."/>
      <w:lvlJc w:val="left"/>
      <w:pPr>
        <w:tabs>
          <w:tab w:val="num" w:pos="6829"/>
        </w:tabs>
        <w:ind w:left="6829" w:hanging="360"/>
      </w:pPr>
    </w:lvl>
  </w:abstractNum>
  <w:abstractNum w:abstractNumId="13">
    <w:nsid w:val="21CC49D1"/>
    <w:multiLevelType w:val="hybridMultilevel"/>
    <w:tmpl w:val="3238086E"/>
    <w:lvl w:ilvl="0" w:tplc="BD806A3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nsid w:val="220317AB"/>
    <w:multiLevelType w:val="hybridMultilevel"/>
    <w:tmpl w:val="15D85346"/>
    <w:lvl w:ilvl="0" w:tplc="2B20BF74">
      <w:start w:val="1"/>
      <w:numFmt w:val="lowerLetter"/>
      <w:lvlText w:val="%1)"/>
      <w:lvlJc w:val="left"/>
      <w:pPr>
        <w:ind w:left="1068" w:hanging="360"/>
      </w:pPr>
      <w:rPr>
        <w:rFonts w:ascii="Calibri" w:hAnsi="Calibri" w:cs="Arial" w:hint="default"/>
        <w:b w:val="0"/>
        <w:i w:val="0"/>
        <w:sz w:val="20"/>
      </w:rPr>
    </w:lvl>
    <w:lvl w:ilvl="1" w:tplc="35EE4D7C">
      <w:numFmt w:val="bullet"/>
      <w:lvlText w:val=""/>
      <w:lvlJc w:val="left"/>
      <w:pPr>
        <w:ind w:left="1788" w:hanging="360"/>
      </w:pPr>
      <w:rPr>
        <w:rFonts w:ascii="Symbol" w:eastAsia="Times New Roman" w:hAnsi="Symbol" w:cstheme="minorHAnsi"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34C4633"/>
    <w:multiLevelType w:val="hybridMultilevel"/>
    <w:tmpl w:val="8CC60B52"/>
    <w:lvl w:ilvl="0" w:tplc="B93491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387343D"/>
    <w:multiLevelType w:val="hybridMultilevel"/>
    <w:tmpl w:val="A018638A"/>
    <w:lvl w:ilvl="0" w:tplc="70388D3C">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25C816F4"/>
    <w:multiLevelType w:val="hybridMultilevel"/>
    <w:tmpl w:val="77206B62"/>
    <w:lvl w:ilvl="0" w:tplc="6D20D6F8">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26D90AF4"/>
    <w:multiLevelType w:val="hybridMultilevel"/>
    <w:tmpl w:val="D15C3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431F79"/>
    <w:multiLevelType w:val="hybridMultilevel"/>
    <w:tmpl w:val="AA087C28"/>
    <w:lvl w:ilvl="0" w:tplc="FFFFFFFF">
      <w:start w:val="1"/>
      <w:numFmt w:val="decimal"/>
      <w:lvlText w:val="%1)"/>
      <w:lvlJc w:val="left"/>
      <w:pPr>
        <w:ind w:left="720" w:hanging="360"/>
      </w:pPr>
    </w:lvl>
    <w:lvl w:ilvl="1" w:tplc="04150017">
      <w:start w:val="1"/>
      <w:numFmt w:val="lowerLetter"/>
      <w:lvlText w:val="%2)"/>
      <w:lvlJc w:val="left"/>
      <w:pPr>
        <w:ind w:left="-10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3FC1049"/>
    <w:multiLevelType w:val="hybridMultilevel"/>
    <w:tmpl w:val="C2884F1E"/>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893C525C">
      <w:start w:val="1"/>
      <w:numFmt w:val="bullet"/>
      <w:lvlText w:val=""/>
      <w:lvlJc w:val="left"/>
      <w:pPr>
        <w:ind w:left="2160" w:hanging="180"/>
      </w:pPr>
      <w:rPr>
        <w:rFonts w:ascii="Wingdings" w:hAnsi="Wingdings" w:hint="default"/>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43B030F"/>
    <w:multiLevelType w:val="hybridMultilevel"/>
    <w:tmpl w:val="A4ACD7D4"/>
    <w:lvl w:ilvl="0" w:tplc="7A3A73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13734B"/>
    <w:multiLevelType w:val="multilevel"/>
    <w:tmpl w:val="B95EECBA"/>
    <w:lvl w:ilvl="0">
      <w:start w:val="1"/>
      <w:numFmt w:val="lowerLetter"/>
      <w:lvlText w:val="%1)"/>
      <w:lvlJc w:val="left"/>
      <w:pPr>
        <w:ind w:left="1146" w:hanging="360"/>
      </w:pPr>
      <w:rPr>
        <w:b w:val="0"/>
        <w:bCs/>
        <w:strike w:val="0"/>
        <w:dstrike w:val="0"/>
        <w:u w:val="none"/>
        <w:effect w:val="none"/>
      </w:rPr>
    </w:lvl>
    <w:lvl w:ilvl="1">
      <w:start w:val="1"/>
      <w:numFmt w:val="lowerLetter"/>
      <w:lvlText w:val="%2."/>
      <w:lvlJc w:val="left"/>
      <w:pPr>
        <w:ind w:left="1866" w:hanging="360"/>
      </w:pPr>
      <w:rPr>
        <w:rFonts w:cs="Times New Roman"/>
        <w:strike w:val="0"/>
        <w:dstrike w:val="0"/>
        <w:u w:val="none"/>
        <w:effect w:val="none"/>
      </w:rPr>
    </w:lvl>
    <w:lvl w:ilvl="2">
      <w:start w:val="1"/>
      <w:numFmt w:val="lowerRoman"/>
      <w:lvlText w:val="%3."/>
      <w:lvlJc w:val="right"/>
      <w:pPr>
        <w:ind w:left="2586" w:hanging="360"/>
      </w:pPr>
      <w:rPr>
        <w:rFonts w:cs="Times New Roman"/>
        <w:strike w:val="0"/>
        <w:dstrike w:val="0"/>
        <w:u w:val="none"/>
        <w:effect w:val="none"/>
      </w:rPr>
    </w:lvl>
    <w:lvl w:ilvl="3">
      <w:start w:val="1"/>
      <w:numFmt w:val="decimal"/>
      <w:lvlText w:val="%4."/>
      <w:lvlJc w:val="left"/>
      <w:pPr>
        <w:ind w:left="3306" w:hanging="360"/>
      </w:pPr>
      <w:rPr>
        <w:rFonts w:cs="Times New Roman"/>
        <w:strike w:val="0"/>
        <w:dstrike w:val="0"/>
        <w:u w:val="none"/>
        <w:effect w:val="none"/>
      </w:rPr>
    </w:lvl>
    <w:lvl w:ilvl="4">
      <w:start w:val="1"/>
      <w:numFmt w:val="lowerLetter"/>
      <w:lvlText w:val="%5."/>
      <w:lvlJc w:val="left"/>
      <w:pPr>
        <w:ind w:left="4026" w:hanging="360"/>
      </w:pPr>
      <w:rPr>
        <w:rFonts w:cs="Times New Roman"/>
        <w:strike w:val="0"/>
        <w:dstrike w:val="0"/>
        <w:u w:val="none"/>
        <w:effect w:val="none"/>
      </w:rPr>
    </w:lvl>
    <w:lvl w:ilvl="5">
      <w:start w:val="1"/>
      <w:numFmt w:val="lowerRoman"/>
      <w:lvlText w:val="%6."/>
      <w:lvlJc w:val="right"/>
      <w:pPr>
        <w:ind w:left="4746" w:hanging="360"/>
      </w:pPr>
      <w:rPr>
        <w:rFonts w:cs="Times New Roman"/>
        <w:strike w:val="0"/>
        <w:dstrike w:val="0"/>
        <w:u w:val="none"/>
        <w:effect w:val="none"/>
      </w:rPr>
    </w:lvl>
    <w:lvl w:ilvl="6">
      <w:start w:val="1"/>
      <w:numFmt w:val="decimal"/>
      <w:lvlText w:val="%7."/>
      <w:lvlJc w:val="left"/>
      <w:pPr>
        <w:ind w:left="5466" w:hanging="360"/>
      </w:pPr>
      <w:rPr>
        <w:rFonts w:cs="Times New Roman"/>
        <w:strike w:val="0"/>
        <w:dstrike w:val="0"/>
        <w:u w:val="none"/>
        <w:effect w:val="none"/>
      </w:rPr>
    </w:lvl>
    <w:lvl w:ilvl="7">
      <w:start w:val="1"/>
      <w:numFmt w:val="lowerLetter"/>
      <w:lvlText w:val="%8."/>
      <w:lvlJc w:val="left"/>
      <w:pPr>
        <w:ind w:left="6186" w:hanging="360"/>
      </w:pPr>
      <w:rPr>
        <w:rFonts w:cs="Times New Roman"/>
        <w:strike w:val="0"/>
        <w:dstrike w:val="0"/>
        <w:u w:val="none"/>
        <w:effect w:val="none"/>
      </w:rPr>
    </w:lvl>
    <w:lvl w:ilvl="8">
      <w:start w:val="1"/>
      <w:numFmt w:val="lowerRoman"/>
      <w:lvlText w:val="%9."/>
      <w:lvlJc w:val="right"/>
      <w:pPr>
        <w:ind w:left="6906" w:hanging="360"/>
      </w:pPr>
      <w:rPr>
        <w:rFonts w:cs="Times New Roman"/>
        <w:strike w:val="0"/>
        <w:dstrike w:val="0"/>
        <w:u w:val="none"/>
        <w:effect w:val="none"/>
      </w:rPr>
    </w:lvl>
  </w:abstractNum>
  <w:abstractNum w:abstractNumId="23">
    <w:nsid w:val="3DBA5A9E"/>
    <w:multiLevelType w:val="multilevel"/>
    <w:tmpl w:val="598EFDAE"/>
    <w:lvl w:ilvl="0">
      <w:start w:val="11"/>
      <w:numFmt w:val="decimal"/>
      <w:lvlText w:val="%1"/>
      <w:lvlJc w:val="left"/>
      <w:pPr>
        <w:ind w:left="375" w:hanging="375"/>
      </w:pPr>
      <w:rPr>
        <w:rFonts w:hint="default"/>
        <w:b w:val="0"/>
      </w:rPr>
    </w:lvl>
    <w:lvl w:ilvl="1">
      <w:start w:val="1"/>
      <w:numFmt w:val="decimal"/>
      <w:lvlText w:val="%1.%2"/>
      <w:lvlJc w:val="left"/>
      <w:pPr>
        <w:ind w:left="659"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3DEE1B98"/>
    <w:multiLevelType w:val="hybridMultilevel"/>
    <w:tmpl w:val="714AC54C"/>
    <w:lvl w:ilvl="0" w:tplc="BF54AF2E">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9CBED02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5D011C"/>
    <w:multiLevelType w:val="hybridMultilevel"/>
    <w:tmpl w:val="5634797A"/>
    <w:lvl w:ilvl="0" w:tplc="04150017">
      <w:start w:val="1"/>
      <w:numFmt w:val="lowerLetter"/>
      <w:lvlText w:val="%1)"/>
      <w:lvlJc w:val="left"/>
      <w:pPr>
        <w:ind w:left="2988" w:hanging="360"/>
      </w:p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26">
    <w:nsid w:val="417D29C2"/>
    <w:multiLevelType w:val="multilevel"/>
    <w:tmpl w:val="1CDA4B74"/>
    <w:lvl w:ilvl="0">
      <w:start w:val="1"/>
      <w:numFmt w:val="decimal"/>
      <w:lvlText w:val="%1."/>
      <w:lvlJc w:val="left"/>
      <w:pPr>
        <w:tabs>
          <w:tab w:val="num" w:pos="786"/>
        </w:tabs>
        <w:ind w:left="786" w:hanging="360"/>
      </w:pPr>
      <w:rPr>
        <w:rFonts w:hint="default"/>
        <w:color w:val="auto"/>
        <w:sz w:val="22"/>
        <w:szCs w:val="22"/>
      </w:rPr>
    </w:lvl>
    <w:lvl w:ilvl="1">
      <w:start w:val="1"/>
      <w:numFmt w:val="decimal"/>
      <w:isLgl/>
      <w:lvlText w:val="%1.%2."/>
      <w:lvlJc w:val="left"/>
      <w:pPr>
        <w:tabs>
          <w:tab w:val="num" w:pos="1287"/>
        </w:tabs>
        <w:ind w:left="1287" w:hanging="720"/>
      </w:pPr>
      <w:rPr>
        <w:rFonts w:hint="default"/>
      </w:rPr>
    </w:lvl>
    <w:lvl w:ilvl="2">
      <w:start w:val="1"/>
      <w:numFmt w:val="decimal"/>
      <w:pStyle w:val="Nagwek3"/>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7">
    <w:nsid w:val="4474513C"/>
    <w:multiLevelType w:val="hybridMultilevel"/>
    <w:tmpl w:val="73FE6A8A"/>
    <w:lvl w:ilvl="0" w:tplc="9B92D2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970392"/>
    <w:multiLevelType w:val="hybridMultilevel"/>
    <w:tmpl w:val="46CA308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46AD1218"/>
    <w:multiLevelType w:val="multilevel"/>
    <w:tmpl w:val="C75484D6"/>
    <w:lvl w:ilvl="0">
      <w:start w:val="12"/>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nsid w:val="49A3471A"/>
    <w:multiLevelType w:val="hybridMultilevel"/>
    <w:tmpl w:val="F70C4C90"/>
    <w:lvl w:ilvl="0" w:tplc="04150017">
      <w:start w:val="1"/>
      <w:numFmt w:val="lowerLetter"/>
      <w:lvlText w:val="%1)"/>
      <w:lvlJc w:val="left"/>
      <w:pPr>
        <w:ind w:left="720" w:hanging="360"/>
      </w:pPr>
      <w:rPr>
        <w:b w:val="0"/>
      </w:r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543422"/>
    <w:multiLevelType w:val="hybridMultilevel"/>
    <w:tmpl w:val="691011CC"/>
    <w:lvl w:ilvl="0" w:tplc="04150011">
      <w:start w:val="1"/>
      <w:numFmt w:val="decimal"/>
      <w:lvlText w:val="%1)"/>
      <w:lvlJc w:val="left"/>
      <w:pPr>
        <w:ind w:left="1438" w:hanging="360"/>
      </w:pPr>
    </w:lvl>
    <w:lvl w:ilvl="1" w:tplc="04150019">
      <w:start w:val="1"/>
      <w:numFmt w:val="lowerLetter"/>
      <w:lvlText w:val="%2."/>
      <w:lvlJc w:val="left"/>
      <w:pPr>
        <w:ind w:left="2158" w:hanging="360"/>
      </w:p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32">
    <w:nsid w:val="4D2831EA"/>
    <w:multiLevelType w:val="hybridMultilevel"/>
    <w:tmpl w:val="76B2FB7E"/>
    <w:lvl w:ilvl="0" w:tplc="99141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7206F1"/>
    <w:multiLevelType w:val="hybridMultilevel"/>
    <w:tmpl w:val="ADE6F210"/>
    <w:lvl w:ilvl="0" w:tplc="2C2ACED0">
      <w:start w:val="1"/>
      <w:numFmt w:val="bullet"/>
      <w:lvlText w:val=""/>
      <w:lvlJc w:val="left"/>
      <w:pPr>
        <w:ind w:left="360" w:hanging="360"/>
      </w:pPr>
      <w:rPr>
        <w:rFonts w:ascii="Symbol" w:hAnsi="Symbol" w:hint="default"/>
      </w:rPr>
    </w:lvl>
    <w:lvl w:ilvl="1" w:tplc="62F6CB28">
      <w:start w:val="1"/>
      <w:numFmt w:val="bullet"/>
      <w:lvlText w:val=""/>
      <w:lvlJc w:val="left"/>
      <w:pPr>
        <w:tabs>
          <w:tab w:val="num" w:pos="1080"/>
        </w:tabs>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50CB518C"/>
    <w:multiLevelType w:val="hybridMultilevel"/>
    <w:tmpl w:val="6FD4B378"/>
    <w:lvl w:ilvl="0" w:tplc="70388D3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6542A41"/>
    <w:multiLevelType w:val="multilevel"/>
    <w:tmpl w:val="7170648C"/>
    <w:lvl w:ilvl="0">
      <w:start w:val="1"/>
      <w:numFmt w:val="bullet"/>
      <w:lvlText w:val=""/>
      <w:lvlJc w:val="left"/>
      <w:pPr>
        <w:ind w:left="786" w:hanging="360"/>
      </w:pPr>
      <w:rPr>
        <w:rFonts w:ascii="Symbol" w:hAnsi="Symbol" w:hint="default"/>
        <w:strike w:val="0"/>
        <w:dstrike w:val="0"/>
        <w:u w:val="none"/>
        <w:effect w:val="none"/>
      </w:rPr>
    </w:lvl>
    <w:lvl w:ilvl="1">
      <w:start w:val="1"/>
      <w:numFmt w:val="bullet"/>
      <w:lvlText w:val=""/>
      <w:lvlJc w:val="left"/>
      <w:pPr>
        <w:ind w:left="1506" w:hanging="360"/>
      </w:pPr>
      <w:rPr>
        <w:rFonts w:ascii="Symbol" w:hAnsi="Symbol" w:hint="default"/>
        <w:b w:val="0"/>
        <w:bCs w:val="0"/>
        <w:strike w:val="0"/>
        <w:dstrike w:val="0"/>
        <w:u w:val="none"/>
        <w:effect w:val="none"/>
      </w:rPr>
    </w:lvl>
    <w:lvl w:ilvl="2">
      <w:start w:val="1"/>
      <w:numFmt w:val="lowerRoman"/>
      <w:lvlText w:val="%3)"/>
      <w:lvlJc w:val="right"/>
      <w:pPr>
        <w:ind w:left="2226" w:hanging="360"/>
      </w:pPr>
      <w:rPr>
        <w:rFonts w:cs="Times New Roman"/>
        <w:strike w:val="0"/>
        <w:dstrike w:val="0"/>
        <w:u w:val="none"/>
        <w:effect w:val="none"/>
      </w:rPr>
    </w:lvl>
    <w:lvl w:ilvl="3">
      <w:start w:val="1"/>
      <w:numFmt w:val="decimal"/>
      <w:lvlText w:val="(%4)"/>
      <w:lvlJc w:val="left"/>
      <w:pPr>
        <w:ind w:left="2946" w:hanging="360"/>
      </w:pPr>
      <w:rPr>
        <w:rFonts w:cs="Times New Roman"/>
        <w:strike w:val="0"/>
        <w:dstrike w:val="0"/>
        <w:u w:val="none"/>
        <w:effect w:val="none"/>
      </w:rPr>
    </w:lvl>
    <w:lvl w:ilvl="4">
      <w:start w:val="1"/>
      <w:numFmt w:val="lowerLetter"/>
      <w:lvlText w:val="(%5)"/>
      <w:lvlJc w:val="left"/>
      <w:pPr>
        <w:ind w:left="3666" w:hanging="360"/>
      </w:pPr>
      <w:rPr>
        <w:rFonts w:cs="Times New Roman"/>
        <w:strike w:val="0"/>
        <w:dstrike w:val="0"/>
        <w:u w:val="none"/>
        <w:effect w:val="none"/>
      </w:rPr>
    </w:lvl>
    <w:lvl w:ilvl="5">
      <w:start w:val="1"/>
      <w:numFmt w:val="lowerRoman"/>
      <w:lvlText w:val="(%6)"/>
      <w:lvlJc w:val="right"/>
      <w:pPr>
        <w:ind w:left="4386" w:hanging="360"/>
      </w:pPr>
      <w:rPr>
        <w:rFonts w:cs="Times New Roman"/>
        <w:strike w:val="0"/>
        <w:dstrike w:val="0"/>
        <w:u w:val="none"/>
        <w:effect w:val="none"/>
      </w:rPr>
    </w:lvl>
    <w:lvl w:ilvl="6">
      <w:start w:val="1"/>
      <w:numFmt w:val="decimal"/>
      <w:lvlText w:val="%7."/>
      <w:lvlJc w:val="left"/>
      <w:pPr>
        <w:ind w:left="5106" w:hanging="360"/>
      </w:pPr>
      <w:rPr>
        <w:rFonts w:cs="Times New Roman"/>
        <w:strike w:val="0"/>
        <w:dstrike w:val="0"/>
        <w:u w:val="none"/>
        <w:effect w:val="none"/>
      </w:rPr>
    </w:lvl>
    <w:lvl w:ilvl="7">
      <w:start w:val="1"/>
      <w:numFmt w:val="lowerLetter"/>
      <w:lvlText w:val="%8."/>
      <w:lvlJc w:val="left"/>
      <w:pPr>
        <w:ind w:left="5826" w:hanging="360"/>
      </w:pPr>
      <w:rPr>
        <w:rFonts w:cs="Times New Roman"/>
        <w:strike w:val="0"/>
        <w:dstrike w:val="0"/>
        <w:u w:val="none"/>
        <w:effect w:val="none"/>
      </w:rPr>
    </w:lvl>
    <w:lvl w:ilvl="8">
      <w:start w:val="1"/>
      <w:numFmt w:val="lowerRoman"/>
      <w:lvlText w:val="%9."/>
      <w:lvlJc w:val="right"/>
      <w:pPr>
        <w:ind w:left="6546" w:hanging="360"/>
      </w:pPr>
      <w:rPr>
        <w:rFonts w:cs="Times New Roman"/>
        <w:strike w:val="0"/>
        <w:dstrike w:val="0"/>
        <w:u w:val="none"/>
        <w:effect w:val="none"/>
      </w:rPr>
    </w:lvl>
  </w:abstractNum>
  <w:abstractNum w:abstractNumId="36">
    <w:nsid w:val="56BE0AF7"/>
    <w:multiLevelType w:val="hybridMultilevel"/>
    <w:tmpl w:val="83CA5B24"/>
    <w:lvl w:ilvl="0" w:tplc="FA60BBB4">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74774BD"/>
    <w:multiLevelType w:val="hybridMultilevel"/>
    <w:tmpl w:val="8EF2508E"/>
    <w:lvl w:ilvl="0" w:tplc="9B92D2FC">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7FF1619"/>
    <w:multiLevelType w:val="hybridMultilevel"/>
    <w:tmpl w:val="DD907F1E"/>
    <w:lvl w:ilvl="0" w:tplc="11287EE0">
      <w:start w:val="1"/>
      <w:numFmt w:val="lowerLetter"/>
      <w:lvlText w:val="%1)"/>
      <w:lvlJc w:val="left"/>
      <w:pPr>
        <w:ind w:left="720" w:hanging="360"/>
      </w:pPr>
      <w:rPr>
        <w:b w:val="0"/>
        <w:color w:val="auto"/>
      </w:rPr>
    </w:lvl>
    <w:lvl w:ilvl="1" w:tplc="1B222C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5036BD"/>
    <w:multiLevelType w:val="hybridMultilevel"/>
    <w:tmpl w:val="6B5C44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DD5029B"/>
    <w:multiLevelType w:val="hybridMultilevel"/>
    <w:tmpl w:val="9EFCC8FC"/>
    <w:lvl w:ilvl="0" w:tplc="04150011">
      <w:start w:val="1"/>
      <w:numFmt w:val="decimal"/>
      <w:lvlText w:val="%1)"/>
      <w:lvlJc w:val="left"/>
      <w:pPr>
        <w:ind w:left="36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069786B"/>
    <w:multiLevelType w:val="multilevel"/>
    <w:tmpl w:val="ABE62672"/>
    <w:lvl w:ilvl="0">
      <w:start w:val="1"/>
      <w:numFmt w:val="lowerLetter"/>
      <w:lvlText w:val="%1)"/>
      <w:lvlJc w:val="left"/>
      <w:pPr>
        <w:ind w:left="1146" w:hanging="360"/>
      </w:pPr>
      <w:rPr>
        <w:rFonts w:hint="default"/>
        <w:b w:val="0"/>
        <w:bCs/>
        <w:strike w:val="0"/>
        <w:dstrike w:val="0"/>
        <w:sz w:val="22"/>
        <w:szCs w:val="22"/>
        <w:u w:val="none"/>
        <w:effect w:val="none"/>
      </w:rPr>
    </w:lvl>
    <w:lvl w:ilvl="1">
      <w:start w:val="1"/>
      <w:numFmt w:val="lowerLetter"/>
      <w:lvlText w:val="%2."/>
      <w:lvlJc w:val="left"/>
      <w:pPr>
        <w:ind w:left="1866" w:hanging="360"/>
      </w:pPr>
      <w:rPr>
        <w:rFonts w:cs="Times New Roman"/>
        <w:strike w:val="0"/>
        <w:dstrike w:val="0"/>
        <w:u w:val="none"/>
        <w:effect w:val="none"/>
      </w:rPr>
    </w:lvl>
    <w:lvl w:ilvl="2">
      <w:start w:val="1"/>
      <w:numFmt w:val="lowerRoman"/>
      <w:lvlText w:val="%3."/>
      <w:lvlJc w:val="right"/>
      <w:pPr>
        <w:ind w:left="2586" w:hanging="360"/>
      </w:pPr>
      <w:rPr>
        <w:rFonts w:cs="Times New Roman"/>
        <w:strike w:val="0"/>
        <w:dstrike w:val="0"/>
        <w:u w:val="none"/>
        <w:effect w:val="none"/>
      </w:rPr>
    </w:lvl>
    <w:lvl w:ilvl="3">
      <w:start w:val="1"/>
      <w:numFmt w:val="decimal"/>
      <w:lvlText w:val="%4."/>
      <w:lvlJc w:val="left"/>
      <w:pPr>
        <w:ind w:left="3306" w:hanging="360"/>
      </w:pPr>
      <w:rPr>
        <w:rFonts w:cs="Times New Roman"/>
        <w:strike w:val="0"/>
        <w:dstrike w:val="0"/>
        <w:u w:val="none"/>
        <w:effect w:val="none"/>
      </w:rPr>
    </w:lvl>
    <w:lvl w:ilvl="4">
      <w:start w:val="1"/>
      <w:numFmt w:val="lowerLetter"/>
      <w:lvlText w:val="%5."/>
      <w:lvlJc w:val="left"/>
      <w:pPr>
        <w:ind w:left="4026" w:hanging="360"/>
      </w:pPr>
      <w:rPr>
        <w:rFonts w:cs="Times New Roman"/>
        <w:strike w:val="0"/>
        <w:dstrike w:val="0"/>
        <w:u w:val="none"/>
        <w:effect w:val="none"/>
      </w:rPr>
    </w:lvl>
    <w:lvl w:ilvl="5">
      <w:start w:val="1"/>
      <w:numFmt w:val="lowerRoman"/>
      <w:lvlText w:val="%6."/>
      <w:lvlJc w:val="right"/>
      <w:pPr>
        <w:ind w:left="4746" w:hanging="360"/>
      </w:pPr>
      <w:rPr>
        <w:rFonts w:cs="Times New Roman"/>
        <w:strike w:val="0"/>
        <w:dstrike w:val="0"/>
        <w:u w:val="none"/>
        <w:effect w:val="none"/>
      </w:rPr>
    </w:lvl>
    <w:lvl w:ilvl="6">
      <w:start w:val="1"/>
      <w:numFmt w:val="decimal"/>
      <w:lvlText w:val="%7."/>
      <w:lvlJc w:val="left"/>
      <w:pPr>
        <w:ind w:left="5466" w:hanging="360"/>
      </w:pPr>
      <w:rPr>
        <w:rFonts w:cs="Times New Roman"/>
        <w:strike w:val="0"/>
        <w:dstrike w:val="0"/>
        <w:u w:val="none"/>
        <w:effect w:val="none"/>
      </w:rPr>
    </w:lvl>
    <w:lvl w:ilvl="7">
      <w:start w:val="1"/>
      <w:numFmt w:val="lowerLetter"/>
      <w:lvlText w:val="%8."/>
      <w:lvlJc w:val="left"/>
      <w:pPr>
        <w:ind w:left="6186" w:hanging="360"/>
      </w:pPr>
      <w:rPr>
        <w:rFonts w:cs="Times New Roman"/>
        <w:strike w:val="0"/>
        <w:dstrike w:val="0"/>
        <w:u w:val="none"/>
        <w:effect w:val="none"/>
      </w:rPr>
    </w:lvl>
    <w:lvl w:ilvl="8">
      <w:start w:val="1"/>
      <w:numFmt w:val="lowerRoman"/>
      <w:lvlText w:val="%9."/>
      <w:lvlJc w:val="right"/>
      <w:pPr>
        <w:ind w:left="6906" w:hanging="360"/>
      </w:pPr>
      <w:rPr>
        <w:rFonts w:cs="Times New Roman"/>
        <w:strike w:val="0"/>
        <w:dstrike w:val="0"/>
        <w:u w:val="none"/>
        <w:effect w:val="none"/>
      </w:rPr>
    </w:lvl>
  </w:abstractNum>
  <w:abstractNum w:abstractNumId="42">
    <w:nsid w:val="60E73AF9"/>
    <w:multiLevelType w:val="hybridMultilevel"/>
    <w:tmpl w:val="28CA5390"/>
    <w:lvl w:ilvl="0" w:tplc="B93491DC">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3">
    <w:nsid w:val="65F5342B"/>
    <w:multiLevelType w:val="hybridMultilevel"/>
    <w:tmpl w:val="21F62AF2"/>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nsid w:val="6B59083A"/>
    <w:multiLevelType w:val="multilevel"/>
    <w:tmpl w:val="26C48686"/>
    <w:lvl w:ilvl="0">
      <w:start w:val="11"/>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nsid w:val="6D761695"/>
    <w:multiLevelType w:val="hybridMultilevel"/>
    <w:tmpl w:val="29422190"/>
    <w:lvl w:ilvl="0" w:tplc="BD806A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72E876C2"/>
    <w:multiLevelType w:val="hybridMultilevel"/>
    <w:tmpl w:val="5D88B9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3567907"/>
    <w:multiLevelType w:val="hybridMultilevel"/>
    <w:tmpl w:val="D0E2F874"/>
    <w:lvl w:ilvl="0" w:tplc="BF54AF2E">
      <w:start w:val="1"/>
      <w:numFmt w:val="upperRoman"/>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B8202D7"/>
    <w:multiLevelType w:val="hybridMultilevel"/>
    <w:tmpl w:val="52ECB6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3"/>
  </w:num>
  <w:num w:numId="3">
    <w:abstractNumId w:val="1"/>
  </w:num>
  <w:num w:numId="4">
    <w:abstractNumId w:val="24"/>
  </w:num>
  <w:num w:numId="5">
    <w:abstractNumId w:val="38"/>
  </w:num>
  <w:num w:numId="6">
    <w:abstractNumId w:val="36"/>
  </w:num>
  <w:num w:numId="7">
    <w:abstractNumId w:val="5"/>
  </w:num>
  <w:num w:numId="8">
    <w:abstractNumId w:val="18"/>
  </w:num>
  <w:num w:numId="9">
    <w:abstractNumId w:val="28"/>
  </w:num>
  <w:num w:numId="10">
    <w:abstractNumId w:val="25"/>
  </w:num>
  <w:num w:numId="11">
    <w:abstractNumId w:val="11"/>
  </w:num>
  <w:num w:numId="12">
    <w:abstractNumId w:val="32"/>
  </w:num>
  <w:num w:numId="13">
    <w:abstractNumId w:val="16"/>
  </w:num>
  <w:num w:numId="14">
    <w:abstractNumId w:val="34"/>
  </w:num>
  <w:num w:numId="15">
    <w:abstractNumId w:val="10"/>
  </w:num>
  <w:num w:numId="16">
    <w:abstractNumId w:val="9"/>
  </w:num>
  <w:num w:numId="17">
    <w:abstractNumId w:val="15"/>
  </w:num>
  <w:num w:numId="18">
    <w:abstractNumId w:val="42"/>
  </w:num>
  <w:num w:numId="19">
    <w:abstractNumId w:val="21"/>
  </w:num>
  <w:num w:numId="20">
    <w:abstractNumId w:val="4"/>
  </w:num>
  <w:num w:numId="21">
    <w:abstractNumId w:val="0"/>
  </w:num>
  <w:num w:numId="22">
    <w:abstractNumId w:val="46"/>
  </w:num>
  <w:num w:numId="23">
    <w:abstractNumId w:val="40"/>
  </w:num>
  <w:num w:numId="24">
    <w:abstractNumId w:val="6"/>
  </w:num>
  <w:num w:numId="25">
    <w:abstractNumId w:val="31"/>
  </w:num>
  <w:num w:numId="26">
    <w:abstractNumId w:val="8"/>
  </w:num>
  <w:num w:numId="27">
    <w:abstractNumId w:val="7"/>
  </w:num>
  <w:num w:numId="28">
    <w:abstractNumId w:val="48"/>
  </w:num>
  <w:num w:numId="29">
    <w:abstractNumId w:val="27"/>
  </w:num>
  <w:num w:numId="30">
    <w:abstractNumId w:val="37"/>
  </w:num>
  <w:num w:numId="31">
    <w:abstractNumId w:val="30"/>
  </w:num>
  <w:num w:numId="32">
    <w:abstractNumId w:val="47"/>
  </w:num>
  <w:num w:numId="33">
    <w:abstractNumId w:val="41"/>
  </w:num>
  <w:num w:numId="34">
    <w:abstractNumId w:val="3"/>
  </w:num>
  <w:num w:numId="35">
    <w:abstractNumId w:val="20"/>
  </w:num>
  <w:num w:numId="36">
    <w:abstractNumId w:val="22"/>
  </w:num>
  <w:num w:numId="37">
    <w:abstractNumId w:val="3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44"/>
  </w:num>
  <w:num w:numId="41">
    <w:abstractNumId w:val="29"/>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13"/>
  </w:num>
  <w:num w:numId="51">
    <w:abstractNumId w:val="43"/>
  </w:num>
  <w:num w:numId="52">
    <w:abstractNumId w:val="19"/>
  </w:num>
  <w:num w:numId="53">
    <w:abstractNumId w:val="3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ł Koczan">
    <w15:presenceInfo w15:providerId="None" w15:userId="Michał Kocz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rsids>
    <w:rsidRoot w:val="0022297C"/>
    <w:rsid w:val="000029E6"/>
    <w:rsid w:val="00003838"/>
    <w:rsid w:val="00006F3C"/>
    <w:rsid w:val="000077A5"/>
    <w:rsid w:val="00010F31"/>
    <w:rsid w:val="00011747"/>
    <w:rsid w:val="00012930"/>
    <w:rsid w:val="000135C0"/>
    <w:rsid w:val="00013A05"/>
    <w:rsid w:val="00015701"/>
    <w:rsid w:val="00015D3F"/>
    <w:rsid w:val="00022F53"/>
    <w:rsid w:val="0002305F"/>
    <w:rsid w:val="00026595"/>
    <w:rsid w:val="00026AF0"/>
    <w:rsid w:val="00034984"/>
    <w:rsid w:val="00034F51"/>
    <w:rsid w:val="00037AC4"/>
    <w:rsid w:val="00040C21"/>
    <w:rsid w:val="00042290"/>
    <w:rsid w:val="0004229C"/>
    <w:rsid w:val="00043B31"/>
    <w:rsid w:val="00046002"/>
    <w:rsid w:val="00047A9E"/>
    <w:rsid w:val="00050597"/>
    <w:rsid w:val="0005174C"/>
    <w:rsid w:val="0005227C"/>
    <w:rsid w:val="00055913"/>
    <w:rsid w:val="00056C58"/>
    <w:rsid w:val="00060E28"/>
    <w:rsid w:val="00061E31"/>
    <w:rsid w:val="000624CD"/>
    <w:rsid w:val="00062515"/>
    <w:rsid w:val="00062AD3"/>
    <w:rsid w:val="000637B8"/>
    <w:rsid w:val="0006390E"/>
    <w:rsid w:val="0006439E"/>
    <w:rsid w:val="00065514"/>
    <w:rsid w:val="0006633C"/>
    <w:rsid w:val="000668F3"/>
    <w:rsid w:val="00067CF8"/>
    <w:rsid w:val="000704B9"/>
    <w:rsid w:val="000740E4"/>
    <w:rsid w:val="00074BEB"/>
    <w:rsid w:val="0008247C"/>
    <w:rsid w:val="0008381A"/>
    <w:rsid w:val="000838D4"/>
    <w:rsid w:val="00084374"/>
    <w:rsid w:val="00085C5E"/>
    <w:rsid w:val="00092966"/>
    <w:rsid w:val="00094053"/>
    <w:rsid w:val="00094285"/>
    <w:rsid w:val="00095AD8"/>
    <w:rsid w:val="000A0DB7"/>
    <w:rsid w:val="000A0FEB"/>
    <w:rsid w:val="000A72AE"/>
    <w:rsid w:val="000A73D4"/>
    <w:rsid w:val="000A7B90"/>
    <w:rsid w:val="000B0F9B"/>
    <w:rsid w:val="000B2102"/>
    <w:rsid w:val="000B6D66"/>
    <w:rsid w:val="000B7E3F"/>
    <w:rsid w:val="000C0352"/>
    <w:rsid w:val="000C03E5"/>
    <w:rsid w:val="000C276D"/>
    <w:rsid w:val="000C73F8"/>
    <w:rsid w:val="000D0244"/>
    <w:rsid w:val="000D2683"/>
    <w:rsid w:val="000D2FC5"/>
    <w:rsid w:val="000D3D29"/>
    <w:rsid w:val="000D6890"/>
    <w:rsid w:val="000D719F"/>
    <w:rsid w:val="000D7584"/>
    <w:rsid w:val="000E0846"/>
    <w:rsid w:val="000E2BBC"/>
    <w:rsid w:val="000E2DFC"/>
    <w:rsid w:val="000E39BD"/>
    <w:rsid w:val="000E3CC0"/>
    <w:rsid w:val="000E3D95"/>
    <w:rsid w:val="000E56CA"/>
    <w:rsid w:val="000E68D8"/>
    <w:rsid w:val="000F1E61"/>
    <w:rsid w:val="000F58FB"/>
    <w:rsid w:val="000F7618"/>
    <w:rsid w:val="000F795D"/>
    <w:rsid w:val="000F7CB5"/>
    <w:rsid w:val="001001E2"/>
    <w:rsid w:val="001010D4"/>
    <w:rsid w:val="0010139C"/>
    <w:rsid w:val="001016A2"/>
    <w:rsid w:val="00101EE4"/>
    <w:rsid w:val="001020DD"/>
    <w:rsid w:val="001035E3"/>
    <w:rsid w:val="00103625"/>
    <w:rsid w:val="0010567D"/>
    <w:rsid w:val="00105E0E"/>
    <w:rsid w:val="001071A0"/>
    <w:rsid w:val="0010759E"/>
    <w:rsid w:val="001167AC"/>
    <w:rsid w:val="00116EE4"/>
    <w:rsid w:val="00117391"/>
    <w:rsid w:val="00120B83"/>
    <w:rsid w:val="0012110E"/>
    <w:rsid w:val="00121698"/>
    <w:rsid w:val="00121785"/>
    <w:rsid w:val="0012270B"/>
    <w:rsid w:val="0012295C"/>
    <w:rsid w:val="001271E3"/>
    <w:rsid w:val="00130DB8"/>
    <w:rsid w:val="00131005"/>
    <w:rsid w:val="00131700"/>
    <w:rsid w:val="00131EC5"/>
    <w:rsid w:val="001361C4"/>
    <w:rsid w:val="00136EF7"/>
    <w:rsid w:val="001414D7"/>
    <w:rsid w:val="0014514C"/>
    <w:rsid w:val="00146914"/>
    <w:rsid w:val="00147757"/>
    <w:rsid w:val="00147BC3"/>
    <w:rsid w:val="00157332"/>
    <w:rsid w:val="00161960"/>
    <w:rsid w:val="0016242A"/>
    <w:rsid w:val="00162FDF"/>
    <w:rsid w:val="001642A3"/>
    <w:rsid w:val="00164945"/>
    <w:rsid w:val="00164EC3"/>
    <w:rsid w:val="001675C6"/>
    <w:rsid w:val="001703C3"/>
    <w:rsid w:val="00173644"/>
    <w:rsid w:val="00174327"/>
    <w:rsid w:val="00176423"/>
    <w:rsid w:val="001765D7"/>
    <w:rsid w:val="00180E8A"/>
    <w:rsid w:val="001817D3"/>
    <w:rsid w:val="00185607"/>
    <w:rsid w:val="00185CF1"/>
    <w:rsid w:val="00185EA5"/>
    <w:rsid w:val="00191AD4"/>
    <w:rsid w:val="0019254D"/>
    <w:rsid w:val="0019292A"/>
    <w:rsid w:val="0019303C"/>
    <w:rsid w:val="00193605"/>
    <w:rsid w:val="00195714"/>
    <w:rsid w:val="001A1C47"/>
    <w:rsid w:val="001A24AB"/>
    <w:rsid w:val="001A3463"/>
    <w:rsid w:val="001A4D54"/>
    <w:rsid w:val="001A4EEF"/>
    <w:rsid w:val="001A5D88"/>
    <w:rsid w:val="001A71CC"/>
    <w:rsid w:val="001B0451"/>
    <w:rsid w:val="001B2344"/>
    <w:rsid w:val="001B264C"/>
    <w:rsid w:val="001B2ECD"/>
    <w:rsid w:val="001B35F0"/>
    <w:rsid w:val="001B381C"/>
    <w:rsid w:val="001B3DD1"/>
    <w:rsid w:val="001B4789"/>
    <w:rsid w:val="001B4CB6"/>
    <w:rsid w:val="001B4EBF"/>
    <w:rsid w:val="001B7382"/>
    <w:rsid w:val="001C0203"/>
    <w:rsid w:val="001C0455"/>
    <w:rsid w:val="001C1315"/>
    <w:rsid w:val="001C1BFD"/>
    <w:rsid w:val="001C2A7A"/>
    <w:rsid w:val="001C5723"/>
    <w:rsid w:val="001C5E71"/>
    <w:rsid w:val="001C60BB"/>
    <w:rsid w:val="001C746A"/>
    <w:rsid w:val="001C7C16"/>
    <w:rsid w:val="001D06EB"/>
    <w:rsid w:val="001D3253"/>
    <w:rsid w:val="001D4C78"/>
    <w:rsid w:val="001D685A"/>
    <w:rsid w:val="001D6E63"/>
    <w:rsid w:val="001D7381"/>
    <w:rsid w:val="001E12CA"/>
    <w:rsid w:val="001E1632"/>
    <w:rsid w:val="001E385A"/>
    <w:rsid w:val="001E6A3E"/>
    <w:rsid w:val="001F0DBF"/>
    <w:rsid w:val="001F17C1"/>
    <w:rsid w:val="001F64CC"/>
    <w:rsid w:val="001F6725"/>
    <w:rsid w:val="001F792B"/>
    <w:rsid w:val="00200D29"/>
    <w:rsid w:val="002015D2"/>
    <w:rsid w:val="002020DC"/>
    <w:rsid w:val="00202558"/>
    <w:rsid w:val="0020393E"/>
    <w:rsid w:val="00204FD9"/>
    <w:rsid w:val="00205C1A"/>
    <w:rsid w:val="002115B4"/>
    <w:rsid w:val="002119F9"/>
    <w:rsid w:val="0022297C"/>
    <w:rsid w:val="00222CC0"/>
    <w:rsid w:val="002259A1"/>
    <w:rsid w:val="002259AE"/>
    <w:rsid w:val="00225EA9"/>
    <w:rsid w:val="002260C9"/>
    <w:rsid w:val="0022612C"/>
    <w:rsid w:val="00230942"/>
    <w:rsid w:val="00230FD1"/>
    <w:rsid w:val="002311F2"/>
    <w:rsid w:val="00231696"/>
    <w:rsid w:val="002316C4"/>
    <w:rsid w:val="002338E7"/>
    <w:rsid w:val="00235F41"/>
    <w:rsid w:val="00237828"/>
    <w:rsid w:val="00237C8B"/>
    <w:rsid w:val="00241D48"/>
    <w:rsid w:val="002434BC"/>
    <w:rsid w:val="00244941"/>
    <w:rsid w:val="00245FA9"/>
    <w:rsid w:val="00251B09"/>
    <w:rsid w:val="00252A3B"/>
    <w:rsid w:val="0025536D"/>
    <w:rsid w:val="002560CD"/>
    <w:rsid w:val="00256137"/>
    <w:rsid w:val="00257838"/>
    <w:rsid w:val="0026139E"/>
    <w:rsid w:val="00261958"/>
    <w:rsid w:val="00262DC4"/>
    <w:rsid w:val="00265A22"/>
    <w:rsid w:val="002715E2"/>
    <w:rsid w:val="00272AC9"/>
    <w:rsid w:val="00272FE6"/>
    <w:rsid w:val="00274466"/>
    <w:rsid w:val="002768D9"/>
    <w:rsid w:val="0027735E"/>
    <w:rsid w:val="0028098C"/>
    <w:rsid w:val="00281395"/>
    <w:rsid w:val="0028294C"/>
    <w:rsid w:val="00282973"/>
    <w:rsid w:val="002833A5"/>
    <w:rsid w:val="002838AA"/>
    <w:rsid w:val="00284B64"/>
    <w:rsid w:val="00285540"/>
    <w:rsid w:val="00286560"/>
    <w:rsid w:val="00286697"/>
    <w:rsid w:val="002868B8"/>
    <w:rsid w:val="00286C11"/>
    <w:rsid w:val="00287069"/>
    <w:rsid w:val="00287911"/>
    <w:rsid w:val="002904AB"/>
    <w:rsid w:val="00290BCA"/>
    <w:rsid w:val="00290D74"/>
    <w:rsid w:val="00291276"/>
    <w:rsid w:val="00293B3A"/>
    <w:rsid w:val="002940C2"/>
    <w:rsid w:val="00296870"/>
    <w:rsid w:val="00296C37"/>
    <w:rsid w:val="00296E5E"/>
    <w:rsid w:val="002A08DE"/>
    <w:rsid w:val="002A27CC"/>
    <w:rsid w:val="002A29FA"/>
    <w:rsid w:val="002A393E"/>
    <w:rsid w:val="002A4C5D"/>
    <w:rsid w:val="002B031E"/>
    <w:rsid w:val="002B0F85"/>
    <w:rsid w:val="002B0FE2"/>
    <w:rsid w:val="002B14CE"/>
    <w:rsid w:val="002B548D"/>
    <w:rsid w:val="002C015F"/>
    <w:rsid w:val="002C0912"/>
    <w:rsid w:val="002C4F4A"/>
    <w:rsid w:val="002C5C4E"/>
    <w:rsid w:val="002C7EDC"/>
    <w:rsid w:val="002D3BDA"/>
    <w:rsid w:val="002D3F43"/>
    <w:rsid w:val="002D44BB"/>
    <w:rsid w:val="002D4A59"/>
    <w:rsid w:val="002D557B"/>
    <w:rsid w:val="002D66BA"/>
    <w:rsid w:val="002D70CE"/>
    <w:rsid w:val="002D739F"/>
    <w:rsid w:val="002E0EB3"/>
    <w:rsid w:val="002E1E41"/>
    <w:rsid w:val="002E22C4"/>
    <w:rsid w:val="002E271C"/>
    <w:rsid w:val="002E4E2D"/>
    <w:rsid w:val="002E7DE6"/>
    <w:rsid w:val="002F100B"/>
    <w:rsid w:val="002F3163"/>
    <w:rsid w:val="002F4163"/>
    <w:rsid w:val="002F5691"/>
    <w:rsid w:val="002F57DC"/>
    <w:rsid w:val="002F767E"/>
    <w:rsid w:val="0030327B"/>
    <w:rsid w:val="00303942"/>
    <w:rsid w:val="00306A5A"/>
    <w:rsid w:val="00306CA4"/>
    <w:rsid w:val="0031081E"/>
    <w:rsid w:val="00312E13"/>
    <w:rsid w:val="00316430"/>
    <w:rsid w:val="0031679F"/>
    <w:rsid w:val="00317CED"/>
    <w:rsid w:val="00322FAD"/>
    <w:rsid w:val="00326462"/>
    <w:rsid w:val="00327352"/>
    <w:rsid w:val="0032764A"/>
    <w:rsid w:val="003313FB"/>
    <w:rsid w:val="00331488"/>
    <w:rsid w:val="00333367"/>
    <w:rsid w:val="00333A11"/>
    <w:rsid w:val="00333E3E"/>
    <w:rsid w:val="00334FE9"/>
    <w:rsid w:val="00335014"/>
    <w:rsid w:val="003361D2"/>
    <w:rsid w:val="003362ED"/>
    <w:rsid w:val="003371C7"/>
    <w:rsid w:val="003373D5"/>
    <w:rsid w:val="00340531"/>
    <w:rsid w:val="00342315"/>
    <w:rsid w:val="00344B2B"/>
    <w:rsid w:val="00346764"/>
    <w:rsid w:val="00346F8B"/>
    <w:rsid w:val="0035154A"/>
    <w:rsid w:val="00351857"/>
    <w:rsid w:val="00351900"/>
    <w:rsid w:val="003522F3"/>
    <w:rsid w:val="00352C04"/>
    <w:rsid w:val="003530D3"/>
    <w:rsid w:val="00353788"/>
    <w:rsid w:val="00353C42"/>
    <w:rsid w:val="00361909"/>
    <w:rsid w:val="00361961"/>
    <w:rsid w:val="003620F0"/>
    <w:rsid w:val="00364A94"/>
    <w:rsid w:val="00364BD0"/>
    <w:rsid w:val="00365320"/>
    <w:rsid w:val="00365D9C"/>
    <w:rsid w:val="003678DE"/>
    <w:rsid w:val="003706E9"/>
    <w:rsid w:val="00371356"/>
    <w:rsid w:val="00373ED2"/>
    <w:rsid w:val="00373F28"/>
    <w:rsid w:val="0037448E"/>
    <w:rsid w:val="0037548C"/>
    <w:rsid w:val="003760AE"/>
    <w:rsid w:val="00377E02"/>
    <w:rsid w:val="003815F6"/>
    <w:rsid w:val="00386A2B"/>
    <w:rsid w:val="00390179"/>
    <w:rsid w:val="00390CDE"/>
    <w:rsid w:val="0039310E"/>
    <w:rsid w:val="0039324E"/>
    <w:rsid w:val="00395AF0"/>
    <w:rsid w:val="0039632E"/>
    <w:rsid w:val="00396AF7"/>
    <w:rsid w:val="00396FDF"/>
    <w:rsid w:val="003A3D9C"/>
    <w:rsid w:val="003A53C9"/>
    <w:rsid w:val="003A6CCA"/>
    <w:rsid w:val="003A79D3"/>
    <w:rsid w:val="003B0300"/>
    <w:rsid w:val="003B1792"/>
    <w:rsid w:val="003B7177"/>
    <w:rsid w:val="003C1F5F"/>
    <w:rsid w:val="003C2013"/>
    <w:rsid w:val="003C26E7"/>
    <w:rsid w:val="003C2A49"/>
    <w:rsid w:val="003C2AB8"/>
    <w:rsid w:val="003C3B5B"/>
    <w:rsid w:val="003C4444"/>
    <w:rsid w:val="003C54FA"/>
    <w:rsid w:val="003C5C93"/>
    <w:rsid w:val="003C6B16"/>
    <w:rsid w:val="003D0FE8"/>
    <w:rsid w:val="003D2504"/>
    <w:rsid w:val="003D2D4A"/>
    <w:rsid w:val="003D327F"/>
    <w:rsid w:val="003D3E65"/>
    <w:rsid w:val="003D41B4"/>
    <w:rsid w:val="003D7F59"/>
    <w:rsid w:val="003E1810"/>
    <w:rsid w:val="003E2414"/>
    <w:rsid w:val="003E252D"/>
    <w:rsid w:val="003E260D"/>
    <w:rsid w:val="003E71D6"/>
    <w:rsid w:val="003E7AB2"/>
    <w:rsid w:val="003F209F"/>
    <w:rsid w:val="003F52E7"/>
    <w:rsid w:val="003F570C"/>
    <w:rsid w:val="003F5D80"/>
    <w:rsid w:val="003F688F"/>
    <w:rsid w:val="003F6FCA"/>
    <w:rsid w:val="003F74C6"/>
    <w:rsid w:val="004025CE"/>
    <w:rsid w:val="00404073"/>
    <w:rsid w:val="00404261"/>
    <w:rsid w:val="004058A2"/>
    <w:rsid w:val="00411EFC"/>
    <w:rsid w:val="00412707"/>
    <w:rsid w:val="00414759"/>
    <w:rsid w:val="004148FF"/>
    <w:rsid w:val="0041734B"/>
    <w:rsid w:val="0042031D"/>
    <w:rsid w:val="00420376"/>
    <w:rsid w:val="0042173E"/>
    <w:rsid w:val="00423812"/>
    <w:rsid w:val="0042602C"/>
    <w:rsid w:val="00426696"/>
    <w:rsid w:val="00427C8C"/>
    <w:rsid w:val="00427E72"/>
    <w:rsid w:val="004300D9"/>
    <w:rsid w:val="00431FFD"/>
    <w:rsid w:val="004338CA"/>
    <w:rsid w:val="00434499"/>
    <w:rsid w:val="004354F8"/>
    <w:rsid w:val="00435D9E"/>
    <w:rsid w:val="00437D8D"/>
    <w:rsid w:val="004400C9"/>
    <w:rsid w:val="0044087C"/>
    <w:rsid w:val="00440D32"/>
    <w:rsid w:val="00441FF3"/>
    <w:rsid w:val="00443316"/>
    <w:rsid w:val="00445564"/>
    <w:rsid w:val="00445719"/>
    <w:rsid w:val="00445F27"/>
    <w:rsid w:val="0044721A"/>
    <w:rsid w:val="00450E10"/>
    <w:rsid w:val="0045261E"/>
    <w:rsid w:val="00454DF8"/>
    <w:rsid w:val="00455D90"/>
    <w:rsid w:val="00456457"/>
    <w:rsid w:val="00460F81"/>
    <w:rsid w:val="00462CD8"/>
    <w:rsid w:val="004677EE"/>
    <w:rsid w:val="004715D8"/>
    <w:rsid w:val="0047171E"/>
    <w:rsid w:val="004721DF"/>
    <w:rsid w:val="004734C6"/>
    <w:rsid w:val="0047440B"/>
    <w:rsid w:val="00474E1E"/>
    <w:rsid w:val="0048008E"/>
    <w:rsid w:val="0048127D"/>
    <w:rsid w:val="00482715"/>
    <w:rsid w:val="004903C1"/>
    <w:rsid w:val="004930A6"/>
    <w:rsid w:val="00493F0C"/>
    <w:rsid w:val="00493F42"/>
    <w:rsid w:val="004941FD"/>
    <w:rsid w:val="00496FC6"/>
    <w:rsid w:val="00497913"/>
    <w:rsid w:val="0049797E"/>
    <w:rsid w:val="004A3364"/>
    <w:rsid w:val="004A37AE"/>
    <w:rsid w:val="004A427C"/>
    <w:rsid w:val="004A5248"/>
    <w:rsid w:val="004A72D5"/>
    <w:rsid w:val="004B050F"/>
    <w:rsid w:val="004B5D0C"/>
    <w:rsid w:val="004B5D90"/>
    <w:rsid w:val="004B64C0"/>
    <w:rsid w:val="004C0D20"/>
    <w:rsid w:val="004C0E70"/>
    <w:rsid w:val="004C2DD2"/>
    <w:rsid w:val="004C3920"/>
    <w:rsid w:val="004C4280"/>
    <w:rsid w:val="004C53C7"/>
    <w:rsid w:val="004D03B4"/>
    <w:rsid w:val="004D1AB5"/>
    <w:rsid w:val="004E1B47"/>
    <w:rsid w:val="004E270D"/>
    <w:rsid w:val="004E6006"/>
    <w:rsid w:val="004E6136"/>
    <w:rsid w:val="004F2EEA"/>
    <w:rsid w:val="004F3123"/>
    <w:rsid w:val="004F373B"/>
    <w:rsid w:val="004F4CC6"/>
    <w:rsid w:val="004F4E7C"/>
    <w:rsid w:val="004F6FD2"/>
    <w:rsid w:val="004F70B3"/>
    <w:rsid w:val="004F734E"/>
    <w:rsid w:val="00501B46"/>
    <w:rsid w:val="00502C43"/>
    <w:rsid w:val="005047D8"/>
    <w:rsid w:val="00504F24"/>
    <w:rsid w:val="005071B5"/>
    <w:rsid w:val="00507329"/>
    <w:rsid w:val="005074DC"/>
    <w:rsid w:val="00507FC0"/>
    <w:rsid w:val="00511492"/>
    <w:rsid w:val="005127C5"/>
    <w:rsid w:val="0051446D"/>
    <w:rsid w:val="0051671F"/>
    <w:rsid w:val="00517341"/>
    <w:rsid w:val="00521943"/>
    <w:rsid w:val="00521C71"/>
    <w:rsid w:val="00522CFF"/>
    <w:rsid w:val="00522E43"/>
    <w:rsid w:val="0052300D"/>
    <w:rsid w:val="00523914"/>
    <w:rsid w:val="005245FF"/>
    <w:rsid w:val="0052756E"/>
    <w:rsid w:val="00527FA3"/>
    <w:rsid w:val="00532CAF"/>
    <w:rsid w:val="00532E99"/>
    <w:rsid w:val="00532F03"/>
    <w:rsid w:val="00534A5E"/>
    <w:rsid w:val="00534AEF"/>
    <w:rsid w:val="00534F66"/>
    <w:rsid w:val="00537F13"/>
    <w:rsid w:val="00540E19"/>
    <w:rsid w:val="00540F16"/>
    <w:rsid w:val="00543500"/>
    <w:rsid w:val="00543F1C"/>
    <w:rsid w:val="00544E87"/>
    <w:rsid w:val="0054648D"/>
    <w:rsid w:val="005473F2"/>
    <w:rsid w:val="0054785E"/>
    <w:rsid w:val="0054788C"/>
    <w:rsid w:val="00550CDE"/>
    <w:rsid w:val="005514DF"/>
    <w:rsid w:val="00553087"/>
    <w:rsid w:val="00555DF4"/>
    <w:rsid w:val="00557186"/>
    <w:rsid w:val="0055781F"/>
    <w:rsid w:val="005579AF"/>
    <w:rsid w:val="00562A34"/>
    <w:rsid w:val="00563091"/>
    <w:rsid w:val="0056336A"/>
    <w:rsid w:val="00563ABC"/>
    <w:rsid w:val="005640F5"/>
    <w:rsid w:val="00565E8F"/>
    <w:rsid w:val="005662A1"/>
    <w:rsid w:val="00575328"/>
    <w:rsid w:val="00577972"/>
    <w:rsid w:val="00582868"/>
    <w:rsid w:val="00582EAF"/>
    <w:rsid w:val="00583577"/>
    <w:rsid w:val="00583684"/>
    <w:rsid w:val="005849E0"/>
    <w:rsid w:val="00585081"/>
    <w:rsid w:val="005852FD"/>
    <w:rsid w:val="00585FCF"/>
    <w:rsid w:val="0058622E"/>
    <w:rsid w:val="00586621"/>
    <w:rsid w:val="00587A4E"/>
    <w:rsid w:val="005901CF"/>
    <w:rsid w:val="00591CD9"/>
    <w:rsid w:val="00591D2E"/>
    <w:rsid w:val="00592396"/>
    <w:rsid w:val="005935A6"/>
    <w:rsid w:val="00594100"/>
    <w:rsid w:val="0059706F"/>
    <w:rsid w:val="00597659"/>
    <w:rsid w:val="005A0217"/>
    <w:rsid w:val="005A0877"/>
    <w:rsid w:val="005A2DDB"/>
    <w:rsid w:val="005A316B"/>
    <w:rsid w:val="005A33A3"/>
    <w:rsid w:val="005A3610"/>
    <w:rsid w:val="005A3658"/>
    <w:rsid w:val="005A5A99"/>
    <w:rsid w:val="005A6D31"/>
    <w:rsid w:val="005B0414"/>
    <w:rsid w:val="005B1E0C"/>
    <w:rsid w:val="005B251D"/>
    <w:rsid w:val="005B4622"/>
    <w:rsid w:val="005B4811"/>
    <w:rsid w:val="005B7A7E"/>
    <w:rsid w:val="005C02DA"/>
    <w:rsid w:val="005C1E91"/>
    <w:rsid w:val="005C1EB1"/>
    <w:rsid w:val="005C21B3"/>
    <w:rsid w:val="005C2C45"/>
    <w:rsid w:val="005C2DEC"/>
    <w:rsid w:val="005C42A8"/>
    <w:rsid w:val="005C42D0"/>
    <w:rsid w:val="005C4500"/>
    <w:rsid w:val="005C673D"/>
    <w:rsid w:val="005D0E8A"/>
    <w:rsid w:val="005D2E0D"/>
    <w:rsid w:val="005D31DB"/>
    <w:rsid w:val="005D4B3C"/>
    <w:rsid w:val="005E0DB6"/>
    <w:rsid w:val="005E14F4"/>
    <w:rsid w:val="005E2202"/>
    <w:rsid w:val="005E2C72"/>
    <w:rsid w:val="005E2DB9"/>
    <w:rsid w:val="005E48BB"/>
    <w:rsid w:val="005E6439"/>
    <w:rsid w:val="005E65D1"/>
    <w:rsid w:val="005F0E4C"/>
    <w:rsid w:val="005F146B"/>
    <w:rsid w:val="005F384A"/>
    <w:rsid w:val="005F52D0"/>
    <w:rsid w:val="005F5CBE"/>
    <w:rsid w:val="00601554"/>
    <w:rsid w:val="0060189C"/>
    <w:rsid w:val="00601B79"/>
    <w:rsid w:val="00602B7D"/>
    <w:rsid w:val="006046B6"/>
    <w:rsid w:val="00604D4F"/>
    <w:rsid w:val="006054EF"/>
    <w:rsid w:val="006130AD"/>
    <w:rsid w:val="00614E63"/>
    <w:rsid w:val="0062443E"/>
    <w:rsid w:val="0063013C"/>
    <w:rsid w:val="00630252"/>
    <w:rsid w:val="006305A8"/>
    <w:rsid w:val="0063133D"/>
    <w:rsid w:val="00637485"/>
    <w:rsid w:val="00640CBF"/>
    <w:rsid w:val="00641A2F"/>
    <w:rsid w:val="00641DA1"/>
    <w:rsid w:val="00642800"/>
    <w:rsid w:val="00642910"/>
    <w:rsid w:val="00643063"/>
    <w:rsid w:val="00646AE4"/>
    <w:rsid w:val="00647134"/>
    <w:rsid w:val="006473C9"/>
    <w:rsid w:val="00650D72"/>
    <w:rsid w:val="00653490"/>
    <w:rsid w:val="00653FAD"/>
    <w:rsid w:val="006558E6"/>
    <w:rsid w:val="00655EF4"/>
    <w:rsid w:val="00656B20"/>
    <w:rsid w:val="00662A7B"/>
    <w:rsid w:val="0066363F"/>
    <w:rsid w:val="006637D4"/>
    <w:rsid w:val="00665580"/>
    <w:rsid w:val="006655F3"/>
    <w:rsid w:val="006702C7"/>
    <w:rsid w:val="006707C0"/>
    <w:rsid w:val="0067081C"/>
    <w:rsid w:val="00671DD0"/>
    <w:rsid w:val="00671F73"/>
    <w:rsid w:val="00672F4F"/>
    <w:rsid w:val="00673F4E"/>
    <w:rsid w:val="006776FB"/>
    <w:rsid w:val="00680D2D"/>
    <w:rsid w:val="00680FC4"/>
    <w:rsid w:val="006814CE"/>
    <w:rsid w:val="0068277C"/>
    <w:rsid w:val="00684DC4"/>
    <w:rsid w:val="00685ABE"/>
    <w:rsid w:val="00687FC5"/>
    <w:rsid w:val="0069656B"/>
    <w:rsid w:val="006A0364"/>
    <w:rsid w:val="006A2AC4"/>
    <w:rsid w:val="006A39DC"/>
    <w:rsid w:val="006A58C5"/>
    <w:rsid w:val="006A6311"/>
    <w:rsid w:val="006A6560"/>
    <w:rsid w:val="006A6E3A"/>
    <w:rsid w:val="006A7508"/>
    <w:rsid w:val="006B138A"/>
    <w:rsid w:val="006B1EBA"/>
    <w:rsid w:val="006B2EEF"/>
    <w:rsid w:val="006B2FDD"/>
    <w:rsid w:val="006B3911"/>
    <w:rsid w:val="006B3E4D"/>
    <w:rsid w:val="006B4B8A"/>
    <w:rsid w:val="006B73AD"/>
    <w:rsid w:val="006C1119"/>
    <w:rsid w:val="006C15F9"/>
    <w:rsid w:val="006C37AD"/>
    <w:rsid w:val="006C4916"/>
    <w:rsid w:val="006C5825"/>
    <w:rsid w:val="006C69AB"/>
    <w:rsid w:val="006D15BF"/>
    <w:rsid w:val="006D2B23"/>
    <w:rsid w:val="006D2EA1"/>
    <w:rsid w:val="006D306A"/>
    <w:rsid w:val="006D3A94"/>
    <w:rsid w:val="006D530C"/>
    <w:rsid w:val="006D5A97"/>
    <w:rsid w:val="006D75B9"/>
    <w:rsid w:val="006D7A49"/>
    <w:rsid w:val="006E31A9"/>
    <w:rsid w:val="006E3B39"/>
    <w:rsid w:val="006E403F"/>
    <w:rsid w:val="006E4101"/>
    <w:rsid w:val="006E6C86"/>
    <w:rsid w:val="006E754C"/>
    <w:rsid w:val="006E7846"/>
    <w:rsid w:val="006E7D81"/>
    <w:rsid w:val="006F1FEB"/>
    <w:rsid w:val="006F36EC"/>
    <w:rsid w:val="006F591D"/>
    <w:rsid w:val="006F6036"/>
    <w:rsid w:val="006F6F04"/>
    <w:rsid w:val="006F70FC"/>
    <w:rsid w:val="006F72F8"/>
    <w:rsid w:val="00700B11"/>
    <w:rsid w:val="0070113F"/>
    <w:rsid w:val="00704231"/>
    <w:rsid w:val="0070455A"/>
    <w:rsid w:val="00705D04"/>
    <w:rsid w:val="007072DC"/>
    <w:rsid w:val="007114A2"/>
    <w:rsid w:val="007163BE"/>
    <w:rsid w:val="00716A61"/>
    <w:rsid w:val="00720D58"/>
    <w:rsid w:val="0072138E"/>
    <w:rsid w:val="00721DA0"/>
    <w:rsid w:val="0072344E"/>
    <w:rsid w:val="007242EE"/>
    <w:rsid w:val="00725329"/>
    <w:rsid w:val="00725846"/>
    <w:rsid w:val="007324BF"/>
    <w:rsid w:val="007327B1"/>
    <w:rsid w:val="00732BDF"/>
    <w:rsid w:val="0073316E"/>
    <w:rsid w:val="00734139"/>
    <w:rsid w:val="00734707"/>
    <w:rsid w:val="007348C8"/>
    <w:rsid w:val="00735560"/>
    <w:rsid w:val="00735A78"/>
    <w:rsid w:val="00735B73"/>
    <w:rsid w:val="00736958"/>
    <w:rsid w:val="007370D8"/>
    <w:rsid w:val="007406A3"/>
    <w:rsid w:val="00740961"/>
    <w:rsid w:val="00740F96"/>
    <w:rsid w:val="007419C6"/>
    <w:rsid w:val="00741DAA"/>
    <w:rsid w:val="007450FA"/>
    <w:rsid w:val="00745D40"/>
    <w:rsid w:val="00746DE4"/>
    <w:rsid w:val="007470DA"/>
    <w:rsid w:val="00752841"/>
    <w:rsid w:val="007545C3"/>
    <w:rsid w:val="007572C8"/>
    <w:rsid w:val="00757517"/>
    <w:rsid w:val="00757FEC"/>
    <w:rsid w:val="0076307A"/>
    <w:rsid w:val="0076390E"/>
    <w:rsid w:val="007644E6"/>
    <w:rsid w:val="00764BF5"/>
    <w:rsid w:val="00767288"/>
    <w:rsid w:val="0077270F"/>
    <w:rsid w:val="00772D3B"/>
    <w:rsid w:val="00774CF0"/>
    <w:rsid w:val="00774E13"/>
    <w:rsid w:val="00776B59"/>
    <w:rsid w:val="00781385"/>
    <w:rsid w:val="0078349E"/>
    <w:rsid w:val="0078443F"/>
    <w:rsid w:val="00784B22"/>
    <w:rsid w:val="00786473"/>
    <w:rsid w:val="00786A72"/>
    <w:rsid w:val="007955F3"/>
    <w:rsid w:val="00795A53"/>
    <w:rsid w:val="00796BB0"/>
    <w:rsid w:val="007975AA"/>
    <w:rsid w:val="007A10F3"/>
    <w:rsid w:val="007A3C98"/>
    <w:rsid w:val="007A3D5F"/>
    <w:rsid w:val="007A4B4C"/>
    <w:rsid w:val="007A58B8"/>
    <w:rsid w:val="007B05E1"/>
    <w:rsid w:val="007B2282"/>
    <w:rsid w:val="007B281B"/>
    <w:rsid w:val="007B65BA"/>
    <w:rsid w:val="007B7A72"/>
    <w:rsid w:val="007C19AD"/>
    <w:rsid w:val="007C2774"/>
    <w:rsid w:val="007C27BC"/>
    <w:rsid w:val="007C2D01"/>
    <w:rsid w:val="007C4455"/>
    <w:rsid w:val="007C60EE"/>
    <w:rsid w:val="007D040B"/>
    <w:rsid w:val="007D05D0"/>
    <w:rsid w:val="007D1186"/>
    <w:rsid w:val="007D238E"/>
    <w:rsid w:val="007D61D1"/>
    <w:rsid w:val="007E17E0"/>
    <w:rsid w:val="007E2ABE"/>
    <w:rsid w:val="007E7633"/>
    <w:rsid w:val="007F09AE"/>
    <w:rsid w:val="007F0D00"/>
    <w:rsid w:val="007F0D01"/>
    <w:rsid w:val="007F17B7"/>
    <w:rsid w:val="007F17CA"/>
    <w:rsid w:val="007F21B8"/>
    <w:rsid w:val="007F711B"/>
    <w:rsid w:val="007F7585"/>
    <w:rsid w:val="007F7A66"/>
    <w:rsid w:val="00800188"/>
    <w:rsid w:val="008005A4"/>
    <w:rsid w:val="0080126E"/>
    <w:rsid w:val="00802CEC"/>
    <w:rsid w:val="00805628"/>
    <w:rsid w:val="00805FF9"/>
    <w:rsid w:val="0080792B"/>
    <w:rsid w:val="0081348A"/>
    <w:rsid w:val="00814022"/>
    <w:rsid w:val="00815F64"/>
    <w:rsid w:val="0081622F"/>
    <w:rsid w:val="00830CCD"/>
    <w:rsid w:val="008330F8"/>
    <w:rsid w:val="00833BCD"/>
    <w:rsid w:val="008377BB"/>
    <w:rsid w:val="008378E3"/>
    <w:rsid w:val="00841FA9"/>
    <w:rsid w:val="0084419D"/>
    <w:rsid w:val="00847015"/>
    <w:rsid w:val="0085002C"/>
    <w:rsid w:val="0085077C"/>
    <w:rsid w:val="0085097A"/>
    <w:rsid w:val="00851596"/>
    <w:rsid w:val="008522D2"/>
    <w:rsid w:val="0085473D"/>
    <w:rsid w:val="00855A97"/>
    <w:rsid w:val="00857259"/>
    <w:rsid w:val="0086375D"/>
    <w:rsid w:val="008639A4"/>
    <w:rsid w:val="008650B2"/>
    <w:rsid w:val="00865277"/>
    <w:rsid w:val="008662A7"/>
    <w:rsid w:val="00866F66"/>
    <w:rsid w:val="00867554"/>
    <w:rsid w:val="008747C9"/>
    <w:rsid w:val="00875F3D"/>
    <w:rsid w:val="00876225"/>
    <w:rsid w:val="00881BB2"/>
    <w:rsid w:val="00884563"/>
    <w:rsid w:val="00886512"/>
    <w:rsid w:val="00887124"/>
    <w:rsid w:val="008929FB"/>
    <w:rsid w:val="008940B4"/>
    <w:rsid w:val="00894F60"/>
    <w:rsid w:val="00897B8B"/>
    <w:rsid w:val="008A2DC7"/>
    <w:rsid w:val="008A35B3"/>
    <w:rsid w:val="008A5C41"/>
    <w:rsid w:val="008A6354"/>
    <w:rsid w:val="008B0C31"/>
    <w:rsid w:val="008B2834"/>
    <w:rsid w:val="008B3119"/>
    <w:rsid w:val="008B3E43"/>
    <w:rsid w:val="008B5F85"/>
    <w:rsid w:val="008B628F"/>
    <w:rsid w:val="008B6638"/>
    <w:rsid w:val="008B6EF4"/>
    <w:rsid w:val="008C4227"/>
    <w:rsid w:val="008C45A8"/>
    <w:rsid w:val="008D07C8"/>
    <w:rsid w:val="008D0D0D"/>
    <w:rsid w:val="008D2A82"/>
    <w:rsid w:val="008D4CAE"/>
    <w:rsid w:val="008D5DEE"/>
    <w:rsid w:val="008E0E27"/>
    <w:rsid w:val="008E0F06"/>
    <w:rsid w:val="008E11F5"/>
    <w:rsid w:val="008E13B9"/>
    <w:rsid w:val="008E1435"/>
    <w:rsid w:val="008E1BBE"/>
    <w:rsid w:val="008E20ED"/>
    <w:rsid w:val="008E7D2C"/>
    <w:rsid w:val="008F046A"/>
    <w:rsid w:val="008F049A"/>
    <w:rsid w:val="008F2887"/>
    <w:rsid w:val="008F2B48"/>
    <w:rsid w:val="008F4B03"/>
    <w:rsid w:val="0090228A"/>
    <w:rsid w:val="009030CC"/>
    <w:rsid w:val="00903239"/>
    <w:rsid w:val="00905479"/>
    <w:rsid w:val="009075C8"/>
    <w:rsid w:val="00907815"/>
    <w:rsid w:val="00911B5C"/>
    <w:rsid w:val="0091241F"/>
    <w:rsid w:val="00913F9E"/>
    <w:rsid w:val="0091601D"/>
    <w:rsid w:val="009161EE"/>
    <w:rsid w:val="009201C8"/>
    <w:rsid w:val="0092544E"/>
    <w:rsid w:val="009261AC"/>
    <w:rsid w:val="00926706"/>
    <w:rsid w:val="00927F27"/>
    <w:rsid w:val="00930006"/>
    <w:rsid w:val="009302A3"/>
    <w:rsid w:val="00930738"/>
    <w:rsid w:val="00932A7E"/>
    <w:rsid w:val="00934021"/>
    <w:rsid w:val="0093489C"/>
    <w:rsid w:val="009353FB"/>
    <w:rsid w:val="009361CE"/>
    <w:rsid w:val="00937474"/>
    <w:rsid w:val="00940BB3"/>
    <w:rsid w:val="009415D7"/>
    <w:rsid w:val="00941FDB"/>
    <w:rsid w:val="0094726B"/>
    <w:rsid w:val="00950415"/>
    <w:rsid w:val="0095044E"/>
    <w:rsid w:val="00952F3F"/>
    <w:rsid w:val="0095320D"/>
    <w:rsid w:val="00954B72"/>
    <w:rsid w:val="009559EA"/>
    <w:rsid w:val="00956106"/>
    <w:rsid w:val="00956117"/>
    <w:rsid w:val="009565DC"/>
    <w:rsid w:val="009610AF"/>
    <w:rsid w:val="009620B2"/>
    <w:rsid w:val="009628E2"/>
    <w:rsid w:val="0096482C"/>
    <w:rsid w:val="00964DDB"/>
    <w:rsid w:val="00965F35"/>
    <w:rsid w:val="0096773B"/>
    <w:rsid w:val="00967D65"/>
    <w:rsid w:val="00971325"/>
    <w:rsid w:val="00971C93"/>
    <w:rsid w:val="00973DAF"/>
    <w:rsid w:val="009777B7"/>
    <w:rsid w:val="00977B97"/>
    <w:rsid w:val="00977CD6"/>
    <w:rsid w:val="00980316"/>
    <w:rsid w:val="00980F70"/>
    <w:rsid w:val="00982C45"/>
    <w:rsid w:val="00982EA0"/>
    <w:rsid w:val="0098502D"/>
    <w:rsid w:val="00991354"/>
    <w:rsid w:val="009918DE"/>
    <w:rsid w:val="00991E12"/>
    <w:rsid w:val="00992D95"/>
    <w:rsid w:val="00997988"/>
    <w:rsid w:val="009A02FE"/>
    <w:rsid w:val="009A0C9C"/>
    <w:rsid w:val="009A6B7C"/>
    <w:rsid w:val="009A6C64"/>
    <w:rsid w:val="009A6F5D"/>
    <w:rsid w:val="009A7487"/>
    <w:rsid w:val="009B01A7"/>
    <w:rsid w:val="009B04C4"/>
    <w:rsid w:val="009B2539"/>
    <w:rsid w:val="009B6A5A"/>
    <w:rsid w:val="009C04E6"/>
    <w:rsid w:val="009C10B7"/>
    <w:rsid w:val="009C19C4"/>
    <w:rsid w:val="009C3967"/>
    <w:rsid w:val="009C48A7"/>
    <w:rsid w:val="009C6301"/>
    <w:rsid w:val="009D0087"/>
    <w:rsid w:val="009D0428"/>
    <w:rsid w:val="009D1049"/>
    <w:rsid w:val="009D1EC6"/>
    <w:rsid w:val="009D305C"/>
    <w:rsid w:val="009D3316"/>
    <w:rsid w:val="009D6130"/>
    <w:rsid w:val="009E42B0"/>
    <w:rsid w:val="009E4F4A"/>
    <w:rsid w:val="009E525C"/>
    <w:rsid w:val="009E5335"/>
    <w:rsid w:val="009E69B8"/>
    <w:rsid w:val="009E6FB9"/>
    <w:rsid w:val="009E7F10"/>
    <w:rsid w:val="009F0F45"/>
    <w:rsid w:val="009F1A44"/>
    <w:rsid w:val="009F2E6D"/>
    <w:rsid w:val="009F32E8"/>
    <w:rsid w:val="009F43B0"/>
    <w:rsid w:val="009F4D07"/>
    <w:rsid w:val="009F7348"/>
    <w:rsid w:val="009F7735"/>
    <w:rsid w:val="009F7E21"/>
    <w:rsid w:val="00A00A9B"/>
    <w:rsid w:val="00A02003"/>
    <w:rsid w:val="00A04E98"/>
    <w:rsid w:val="00A05031"/>
    <w:rsid w:val="00A0519E"/>
    <w:rsid w:val="00A07D22"/>
    <w:rsid w:val="00A104A8"/>
    <w:rsid w:val="00A1060B"/>
    <w:rsid w:val="00A11B4F"/>
    <w:rsid w:val="00A13FB9"/>
    <w:rsid w:val="00A148DD"/>
    <w:rsid w:val="00A16C04"/>
    <w:rsid w:val="00A17384"/>
    <w:rsid w:val="00A21B36"/>
    <w:rsid w:val="00A226A3"/>
    <w:rsid w:val="00A2273B"/>
    <w:rsid w:val="00A24288"/>
    <w:rsid w:val="00A248AF"/>
    <w:rsid w:val="00A24EC8"/>
    <w:rsid w:val="00A25202"/>
    <w:rsid w:val="00A253DF"/>
    <w:rsid w:val="00A2614B"/>
    <w:rsid w:val="00A26345"/>
    <w:rsid w:val="00A2680A"/>
    <w:rsid w:val="00A26F21"/>
    <w:rsid w:val="00A279B1"/>
    <w:rsid w:val="00A27B4E"/>
    <w:rsid w:val="00A27F36"/>
    <w:rsid w:val="00A30465"/>
    <w:rsid w:val="00A32241"/>
    <w:rsid w:val="00A323A7"/>
    <w:rsid w:val="00A32EFB"/>
    <w:rsid w:val="00A32FB6"/>
    <w:rsid w:val="00A36135"/>
    <w:rsid w:val="00A4025B"/>
    <w:rsid w:val="00A41B7E"/>
    <w:rsid w:val="00A41C2F"/>
    <w:rsid w:val="00A42857"/>
    <w:rsid w:val="00A44859"/>
    <w:rsid w:val="00A51C83"/>
    <w:rsid w:val="00A5253A"/>
    <w:rsid w:val="00A537D2"/>
    <w:rsid w:val="00A55554"/>
    <w:rsid w:val="00A56587"/>
    <w:rsid w:val="00A56600"/>
    <w:rsid w:val="00A60CAC"/>
    <w:rsid w:val="00A60F3E"/>
    <w:rsid w:val="00A616BD"/>
    <w:rsid w:val="00A618DA"/>
    <w:rsid w:val="00A61C02"/>
    <w:rsid w:val="00A61CC1"/>
    <w:rsid w:val="00A64316"/>
    <w:rsid w:val="00A6662E"/>
    <w:rsid w:val="00A66F53"/>
    <w:rsid w:val="00A7079F"/>
    <w:rsid w:val="00A71DCE"/>
    <w:rsid w:val="00A743EA"/>
    <w:rsid w:val="00A75086"/>
    <w:rsid w:val="00A7566B"/>
    <w:rsid w:val="00A75761"/>
    <w:rsid w:val="00A75BE1"/>
    <w:rsid w:val="00A862EB"/>
    <w:rsid w:val="00A87300"/>
    <w:rsid w:val="00A87C36"/>
    <w:rsid w:val="00A92A3D"/>
    <w:rsid w:val="00A92FD8"/>
    <w:rsid w:val="00A94738"/>
    <w:rsid w:val="00AA0389"/>
    <w:rsid w:val="00AA17F1"/>
    <w:rsid w:val="00AA2A91"/>
    <w:rsid w:val="00AA37CF"/>
    <w:rsid w:val="00AA7346"/>
    <w:rsid w:val="00AB6442"/>
    <w:rsid w:val="00AB65D8"/>
    <w:rsid w:val="00AB703F"/>
    <w:rsid w:val="00AC00B1"/>
    <w:rsid w:val="00AC50AC"/>
    <w:rsid w:val="00AC5DF3"/>
    <w:rsid w:val="00AC7ABB"/>
    <w:rsid w:val="00AC7B16"/>
    <w:rsid w:val="00AD0D2C"/>
    <w:rsid w:val="00AD19D1"/>
    <w:rsid w:val="00AD1A5C"/>
    <w:rsid w:val="00AD2DAE"/>
    <w:rsid w:val="00AD3E68"/>
    <w:rsid w:val="00AD515A"/>
    <w:rsid w:val="00AD5483"/>
    <w:rsid w:val="00AE2215"/>
    <w:rsid w:val="00AE3EC3"/>
    <w:rsid w:val="00AE672B"/>
    <w:rsid w:val="00AF183F"/>
    <w:rsid w:val="00AF1986"/>
    <w:rsid w:val="00AF433C"/>
    <w:rsid w:val="00B01F93"/>
    <w:rsid w:val="00B0561A"/>
    <w:rsid w:val="00B0587A"/>
    <w:rsid w:val="00B148D1"/>
    <w:rsid w:val="00B17A42"/>
    <w:rsid w:val="00B2042D"/>
    <w:rsid w:val="00B2123B"/>
    <w:rsid w:val="00B214D5"/>
    <w:rsid w:val="00B21D12"/>
    <w:rsid w:val="00B22582"/>
    <w:rsid w:val="00B23D31"/>
    <w:rsid w:val="00B24239"/>
    <w:rsid w:val="00B25CD9"/>
    <w:rsid w:val="00B26F91"/>
    <w:rsid w:val="00B30410"/>
    <w:rsid w:val="00B3142F"/>
    <w:rsid w:val="00B32DFA"/>
    <w:rsid w:val="00B3370D"/>
    <w:rsid w:val="00B37155"/>
    <w:rsid w:val="00B40409"/>
    <w:rsid w:val="00B41101"/>
    <w:rsid w:val="00B44050"/>
    <w:rsid w:val="00B44589"/>
    <w:rsid w:val="00B46503"/>
    <w:rsid w:val="00B46E4D"/>
    <w:rsid w:val="00B47821"/>
    <w:rsid w:val="00B529B5"/>
    <w:rsid w:val="00B54C67"/>
    <w:rsid w:val="00B56D48"/>
    <w:rsid w:val="00B6242D"/>
    <w:rsid w:val="00B64490"/>
    <w:rsid w:val="00B65E4F"/>
    <w:rsid w:val="00B70A14"/>
    <w:rsid w:val="00B70FF2"/>
    <w:rsid w:val="00B7142C"/>
    <w:rsid w:val="00B73D22"/>
    <w:rsid w:val="00B76489"/>
    <w:rsid w:val="00B77D9A"/>
    <w:rsid w:val="00B82EDF"/>
    <w:rsid w:val="00B83395"/>
    <w:rsid w:val="00B83B51"/>
    <w:rsid w:val="00B85DA6"/>
    <w:rsid w:val="00B864B8"/>
    <w:rsid w:val="00B87237"/>
    <w:rsid w:val="00B91BD7"/>
    <w:rsid w:val="00B92C9E"/>
    <w:rsid w:val="00B941B3"/>
    <w:rsid w:val="00B94590"/>
    <w:rsid w:val="00B961F3"/>
    <w:rsid w:val="00B97606"/>
    <w:rsid w:val="00BA0BEF"/>
    <w:rsid w:val="00BA2196"/>
    <w:rsid w:val="00BA2276"/>
    <w:rsid w:val="00BA3C5D"/>
    <w:rsid w:val="00BA53A4"/>
    <w:rsid w:val="00BA5937"/>
    <w:rsid w:val="00BA5F10"/>
    <w:rsid w:val="00BA6032"/>
    <w:rsid w:val="00BA66BF"/>
    <w:rsid w:val="00BB0329"/>
    <w:rsid w:val="00BB04D6"/>
    <w:rsid w:val="00BB0BB6"/>
    <w:rsid w:val="00BB218B"/>
    <w:rsid w:val="00BB2227"/>
    <w:rsid w:val="00BB252F"/>
    <w:rsid w:val="00BB2E1E"/>
    <w:rsid w:val="00BB6164"/>
    <w:rsid w:val="00BB6477"/>
    <w:rsid w:val="00BB6809"/>
    <w:rsid w:val="00BB6FD0"/>
    <w:rsid w:val="00BC29E9"/>
    <w:rsid w:val="00BC3B1B"/>
    <w:rsid w:val="00BC4D3D"/>
    <w:rsid w:val="00BC5B28"/>
    <w:rsid w:val="00BC5C1D"/>
    <w:rsid w:val="00BC6C09"/>
    <w:rsid w:val="00BC6C11"/>
    <w:rsid w:val="00BC6E18"/>
    <w:rsid w:val="00BC6FDB"/>
    <w:rsid w:val="00BC7773"/>
    <w:rsid w:val="00BD3DAB"/>
    <w:rsid w:val="00BD41D4"/>
    <w:rsid w:val="00BD6109"/>
    <w:rsid w:val="00BE161F"/>
    <w:rsid w:val="00BE1A0A"/>
    <w:rsid w:val="00BE2362"/>
    <w:rsid w:val="00BE3042"/>
    <w:rsid w:val="00BE5F76"/>
    <w:rsid w:val="00BE6B09"/>
    <w:rsid w:val="00BF28A5"/>
    <w:rsid w:val="00BF3C7E"/>
    <w:rsid w:val="00BF3D8A"/>
    <w:rsid w:val="00BF594D"/>
    <w:rsid w:val="00BF6265"/>
    <w:rsid w:val="00C00B16"/>
    <w:rsid w:val="00C01CC7"/>
    <w:rsid w:val="00C01ECF"/>
    <w:rsid w:val="00C021AC"/>
    <w:rsid w:val="00C0235B"/>
    <w:rsid w:val="00C0282C"/>
    <w:rsid w:val="00C03454"/>
    <w:rsid w:val="00C03F82"/>
    <w:rsid w:val="00C04A98"/>
    <w:rsid w:val="00C05D64"/>
    <w:rsid w:val="00C06377"/>
    <w:rsid w:val="00C126EC"/>
    <w:rsid w:val="00C139A8"/>
    <w:rsid w:val="00C14035"/>
    <w:rsid w:val="00C1405A"/>
    <w:rsid w:val="00C1474A"/>
    <w:rsid w:val="00C15581"/>
    <w:rsid w:val="00C16388"/>
    <w:rsid w:val="00C16B69"/>
    <w:rsid w:val="00C23EF9"/>
    <w:rsid w:val="00C24929"/>
    <w:rsid w:val="00C264B8"/>
    <w:rsid w:val="00C27726"/>
    <w:rsid w:val="00C27BD6"/>
    <w:rsid w:val="00C31F43"/>
    <w:rsid w:val="00C3475F"/>
    <w:rsid w:val="00C34967"/>
    <w:rsid w:val="00C35C3B"/>
    <w:rsid w:val="00C36026"/>
    <w:rsid w:val="00C37511"/>
    <w:rsid w:val="00C42C6E"/>
    <w:rsid w:val="00C4486E"/>
    <w:rsid w:val="00C45777"/>
    <w:rsid w:val="00C459E2"/>
    <w:rsid w:val="00C45E2E"/>
    <w:rsid w:val="00C47179"/>
    <w:rsid w:val="00C50D93"/>
    <w:rsid w:val="00C531AA"/>
    <w:rsid w:val="00C56002"/>
    <w:rsid w:val="00C60537"/>
    <w:rsid w:val="00C61351"/>
    <w:rsid w:val="00C637BD"/>
    <w:rsid w:val="00C64924"/>
    <w:rsid w:val="00C6505C"/>
    <w:rsid w:val="00C65098"/>
    <w:rsid w:val="00C71870"/>
    <w:rsid w:val="00C71876"/>
    <w:rsid w:val="00C71915"/>
    <w:rsid w:val="00C72E5C"/>
    <w:rsid w:val="00C72EA8"/>
    <w:rsid w:val="00C73D38"/>
    <w:rsid w:val="00C77BDE"/>
    <w:rsid w:val="00C77E9A"/>
    <w:rsid w:val="00C84AD7"/>
    <w:rsid w:val="00C84FFB"/>
    <w:rsid w:val="00C85C90"/>
    <w:rsid w:val="00C865A1"/>
    <w:rsid w:val="00C873BC"/>
    <w:rsid w:val="00C87BAE"/>
    <w:rsid w:val="00C87D95"/>
    <w:rsid w:val="00C9036A"/>
    <w:rsid w:val="00C91ED6"/>
    <w:rsid w:val="00C931FB"/>
    <w:rsid w:val="00C950AD"/>
    <w:rsid w:val="00C956D5"/>
    <w:rsid w:val="00C961B5"/>
    <w:rsid w:val="00C97432"/>
    <w:rsid w:val="00C97DE2"/>
    <w:rsid w:val="00CA0EB0"/>
    <w:rsid w:val="00CA365A"/>
    <w:rsid w:val="00CA577D"/>
    <w:rsid w:val="00CA7002"/>
    <w:rsid w:val="00CB0519"/>
    <w:rsid w:val="00CB2CB5"/>
    <w:rsid w:val="00CB5302"/>
    <w:rsid w:val="00CB74AC"/>
    <w:rsid w:val="00CB755B"/>
    <w:rsid w:val="00CB795D"/>
    <w:rsid w:val="00CC2491"/>
    <w:rsid w:val="00CC2B80"/>
    <w:rsid w:val="00CC2C75"/>
    <w:rsid w:val="00CC51FB"/>
    <w:rsid w:val="00CC628B"/>
    <w:rsid w:val="00CD1269"/>
    <w:rsid w:val="00CD2456"/>
    <w:rsid w:val="00CD35A3"/>
    <w:rsid w:val="00CD3C91"/>
    <w:rsid w:val="00CD4173"/>
    <w:rsid w:val="00CD53B6"/>
    <w:rsid w:val="00CD5B88"/>
    <w:rsid w:val="00CD6728"/>
    <w:rsid w:val="00CE0032"/>
    <w:rsid w:val="00CE08D1"/>
    <w:rsid w:val="00CE4E50"/>
    <w:rsid w:val="00CE643A"/>
    <w:rsid w:val="00CE6F83"/>
    <w:rsid w:val="00CF3BF2"/>
    <w:rsid w:val="00CF41EF"/>
    <w:rsid w:val="00CF4DA7"/>
    <w:rsid w:val="00CF550D"/>
    <w:rsid w:val="00CF733F"/>
    <w:rsid w:val="00D027F2"/>
    <w:rsid w:val="00D03D3E"/>
    <w:rsid w:val="00D04856"/>
    <w:rsid w:val="00D051C3"/>
    <w:rsid w:val="00D059E9"/>
    <w:rsid w:val="00D074C8"/>
    <w:rsid w:val="00D10036"/>
    <w:rsid w:val="00D10395"/>
    <w:rsid w:val="00D103F6"/>
    <w:rsid w:val="00D10487"/>
    <w:rsid w:val="00D1248A"/>
    <w:rsid w:val="00D12DFF"/>
    <w:rsid w:val="00D12EF0"/>
    <w:rsid w:val="00D138D6"/>
    <w:rsid w:val="00D16F25"/>
    <w:rsid w:val="00D205A6"/>
    <w:rsid w:val="00D213E1"/>
    <w:rsid w:val="00D2221B"/>
    <w:rsid w:val="00D23464"/>
    <w:rsid w:val="00D23C3D"/>
    <w:rsid w:val="00D24780"/>
    <w:rsid w:val="00D24D3A"/>
    <w:rsid w:val="00D24D65"/>
    <w:rsid w:val="00D26156"/>
    <w:rsid w:val="00D27537"/>
    <w:rsid w:val="00D2756F"/>
    <w:rsid w:val="00D27590"/>
    <w:rsid w:val="00D316CD"/>
    <w:rsid w:val="00D3339A"/>
    <w:rsid w:val="00D333F0"/>
    <w:rsid w:val="00D33776"/>
    <w:rsid w:val="00D37B5E"/>
    <w:rsid w:val="00D418FD"/>
    <w:rsid w:val="00D41D12"/>
    <w:rsid w:val="00D443FA"/>
    <w:rsid w:val="00D4445C"/>
    <w:rsid w:val="00D44FC1"/>
    <w:rsid w:val="00D46842"/>
    <w:rsid w:val="00D479FF"/>
    <w:rsid w:val="00D47AB1"/>
    <w:rsid w:val="00D51623"/>
    <w:rsid w:val="00D574A9"/>
    <w:rsid w:val="00D57637"/>
    <w:rsid w:val="00D62A12"/>
    <w:rsid w:val="00D62A93"/>
    <w:rsid w:val="00D62AA3"/>
    <w:rsid w:val="00D63D92"/>
    <w:rsid w:val="00D6456A"/>
    <w:rsid w:val="00D65E83"/>
    <w:rsid w:val="00D67B41"/>
    <w:rsid w:val="00D71A63"/>
    <w:rsid w:val="00D71EF3"/>
    <w:rsid w:val="00D7495A"/>
    <w:rsid w:val="00D76200"/>
    <w:rsid w:val="00D80DB5"/>
    <w:rsid w:val="00D8130E"/>
    <w:rsid w:val="00D81949"/>
    <w:rsid w:val="00D81A47"/>
    <w:rsid w:val="00D8313F"/>
    <w:rsid w:val="00D84880"/>
    <w:rsid w:val="00D854E7"/>
    <w:rsid w:val="00D85731"/>
    <w:rsid w:val="00D86980"/>
    <w:rsid w:val="00D86D4E"/>
    <w:rsid w:val="00D9033A"/>
    <w:rsid w:val="00D92AFA"/>
    <w:rsid w:val="00D93F85"/>
    <w:rsid w:val="00D95850"/>
    <w:rsid w:val="00D96BA9"/>
    <w:rsid w:val="00DA1046"/>
    <w:rsid w:val="00DA1BA6"/>
    <w:rsid w:val="00DA5CCF"/>
    <w:rsid w:val="00DA6033"/>
    <w:rsid w:val="00DA70BD"/>
    <w:rsid w:val="00DA742F"/>
    <w:rsid w:val="00DB1D05"/>
    <w:rsid w:val="00DB4F99"/>
    <w:rsid w:val="00DB52E4"/>
    <w:rsid w:val="00DB5CBF"/>
    <w:rsid w:val="00DB5E42"/>
    <w:rsid w:val="00DB5F7E"/>
    <w:rsid w:val="00DB61E1"/>
    <w:rsid w:val="00DB67DD"/>
    <w:rsid w:val="00DB6B1A"/>
    <w:rsid w:val="00DB70FA"/>
    <w:rsid w:val="00DB726A"/>
    <w:rsid w:val="00DB74AF"/>
    <w:rsid w:val="00DC0444"/>
    <w:rsid w:val="00DC04D2"/>
    <w:rsid w:val="00DC2349"/>
    <w:rsid w:val="00DC3166"/>
    <w:rsid w:val="00DD1425"/>
    <w:rsid w:val="00DD182E"/>
    <w:rsid w:val="00DD37C5"/>
    <w:rsid w:val="00DD399B"/>
    <w:rsid w:val="00DD6705"/>
    <w:rsid w:val="00DD6FC5"/>
    <w:rsid w:val="00DE53E2"/>
    <w:rsid w:val="00DF06E9"/>
    <w:rsid w:val="00DF139F"/>
    <w:rsid w:val="00DF4456"/>
    <w:rsid w:val="00DF572D"/>
    <w:rsid w:val="00DF6EE8"/>
    <w:rsid w:val="00DF7417"/>
    <w:rsid w:val="00DF7776"/>
    <w:rsid w:val="00E026FE"/>
    <w:rsid w:val="00E04D06"/>
    <w:rsid w:val="00E052A6"/>
    <w:rsid w:val="00E0797B"/>
    <w:rsid w:val="00E11AEB"/>
    <w:rsid w:val="00E13615"/>
    <w:rsid w:val="00E13EA1"/>
    <w:rsid w:val="00E153FC"/>
    <w:rsid w:val="00E162C4"/>
    <w:rsid w:val="00E16E10"/>
    <w:rsid w:val="00E221FB"/>
    <w:rsid w:val="00E2583C"/>
    <w:rsid w:val="00E266E4"/>
    <w:rsid w:val="00E273F9"/>
    <w:rsid w:val="00E2742E"/>
    <w:rsid w:val="00E27489"/>
    <w:rsid w:val="00E3098D"/>
    <w:rsid w:val="00E30F99"/>
    <w:rsid w:val="00E33652"/>
    <w:rsid w:val="00E33756"/>
    <w:rsid w:val="00E3376A"/>
    <w:rsid w:val="00E33A5B"/>
    <w:rsid w:val="00E3457D"/>
    <w:rsid w:val="00E35109"/>
    <w:rsid w:val="00E37F97"/>
    <w:rsid w:val="00E40183"/>
    <w:rsid w:val="00E416FF"/>
    <w:rsid w:val="00E420A1"/>
    <w:rsid w:val="00E43276"/>
    <w:rsid w:val="00E44138"/>
    <w:rsid w:val="00E44BE6"/>
    <w:rsid w:val="00E45ADE"/>
    <w:rsid w:val="00E46231"/>
    <w:rsid w:val="00E4666C"/>
    <w:rsid w:val="00E5073A"/>
    <w:rsid w:val="00E6134A"/>
    <w:rsid w:val="00E6169A"/>
    <w:rsid w:val="00E62798"/>
    <w:rsid w:val="00E65967"/>
    <w:rsid w:val="00E662C3"/>
    <w:rsid w:val="00E724C3"/>
    <w:rsid w:val="00E72C3B"/>
    <w:rsid w:val="00E752EC"/>
    <w:rsid w:val="00E83860"/>
    <w:rsid w:val="00E879AA"/>
    <w:rsid w:val="00E87DE6"/>
    <w:rsid w:val="00E87F3F"/>
    <w:rsid w:val="00E90681"/>
    <w:rsid w:val="00E92476"/>
    <w:rsid w:val="00E94B12"/>
    <w:rsid w:val="00E97631"/>
    <w:rsid w:val="00E978DB"/>
    <w:rsid w:val="00E97DA2"/>
    <w:rsid w:val="00EA15C8"/>
    <w:rsid w:val="00EA1BDF"/>
    <w:rsid w:val="00EA27E8"/>
    <w:rsid w:val="00EA4E20"/>
    <w:rsid w:val="00EA5E03"/>
    <w:rsid w:val="00EA6C46"/>
    <w:rsid w:val="00EA6DDE"/>
    <w:rsid w:val="00EA7F76"/>
    <w:rsid w:val="00EB0618"/>
    <w:rsid w:val="00EB0A91"/>
    <w:rsid w:val="00EB2CC0"/>
    <w:rsid w:val="00EB4A8B"/>
    <w:rsid w:val="00EB545E"/>
    <w:rsid w:val="00EB6A5F"/>
    <w:rsid w:val="00EC0402"/>
    <w:rsid w:val="00EC16BD"/>
    <w:rsid w:val="00EC2A16"/>
    <w:rsid w:val="00EC75B3"/>
    <w:rsid w:val="00EC788A"/>
    <w:rsid w:val="00ED0CA3"/>
    <w:rsid w:val="00ED1DED"/>
    <w:rsid w:val="00ED2F58"/>
    <w:rsid w:val="00ED3607"/>
    <w:rsid w:val="00ED520E"/>
    <w:rsid w:val="00EE3385"/>
    <w:rsid w:val="00EE38EC"/>
    <w:rsid w:val="00EE4FAB"/>
    <w:rsid w:val="00EE55B1"/>
    <w:rsid w:val="00EF0154"/>
    <w:rsid w:val="00EF09AA"/>
    <w:rsid w:val="00EF61BA"/>
    <w:rsid w:val="00EF6977"/>
    <w:rsid w:val="00EF6A29"/>
    <w:rsid w:val="00EF6A9D"/>
    <w:rsid w:val="00EF7257"/>
    <w:rsid w:val="00F00279"/>
    <w:rsid w:val="00F00C67"/>
    <w:rsid w:val="00F01A26"/>
    <w:rsid w:val="00F02BD7"/>
    <w:rsid w:val="00F02F55"/>
    <w:rsid w:val="00F0383A"/>
    <w:rsid w:val="00F0402A"/>
    <w:rsid w:val="00F06A39"/>
    <w:rsid w:val="00F10975"/>
    <w:rsid w:val="00F10F12"/>
    <w:rsid w:val="00F1168D"/>
    <w:rsid w:val="00F1197A"/>
    <w:rsid w:val="00F145F1"/>
    <w:rsid w:val="00F14E5D"/>
    <w:rsid w:val="00F15BBB"/>
    <w:rsid w:val="00F161FC"/>
    <w:rsid w:val="00F16B6A"/>
    <w:rsid w:val="00F246D4"/>
    <w:rsid w:val="00F24865"/>
    <w:rsid w:val="00F3096D"/>
    <w:rsid w:val="00F31D3F"/>
    <w:rsid w:val="00F32AB8"/>
    <w:rsid w:val="00F33F6D"/>
    <w:rsid w:val="00F34483"/>
    <w:rsid w:val="00F34C0F"/>
    <w:rsid w:val="00F3635C"/>
    <w:rsid w:val="00F36547"/>
    <w:rsid w:val="00F36EDC"/>
    <w:rsid w:val="00F37AFB"/>
    <w:rsid w:val="00F4072A"/>
    <w:rsid w:val="00F40BE4"/>
    <w:rsid w:val="00F41493"/>
    <w:rsid w:val="00F42013"/>
    <w:rsid w:val="00F43FBF"/>
    <w:rsid w:val="00F45052"/>
    <w:rsid w:val="00F479DA"/>
    <w:rsid w:val="00F52D78"/>
    <w:rsid w:val="00F53868"/>
    <w:rsid w:val="00F561E6"/>
    <w:rsid w:val="00F571CB"/>
    <w:rsid w:val="00F600B3"/>
    <w:rsid w:val="00F60F3F"/>
    <w:rsid w:val="00F60FF2"/>
    <w:rsid w:val="00F61285"/>
    <w:rsid w:val="00F61B21"/>
    <w:rsid w:val="00F63E61"/>
    <w:rsid w:val="00F659FC"/>
    <w:rsid w:val="00F65A1F"/>
    <w:rsid w:val="00F660FF"/>
    <w:rsid w:val="00F66954"/>
    <w:rsid w:val="00F67F59"/>
    <w:rsid w:val="00F73896"/>
    <w:rsid w:val="00F74AD8"/>
    <w:rsid w:val="00F751BF"/>
    <w:rsid w:val="00F81659"/>
    <w:rsid w:val="00F837C2"/>
    <w:rsid w:val="00F84304"/>
    <w:rsid w:val="00F911AE"/>
    <w:rsid w:val="00F93243"/>
    <w:rsid w:val="00F9377B"/>
    <w:rsid w:val="00F9378A"/>
    <w:rsid w:val="00F949EA"/>
    <w:rsid w:val="00F94D24"/>
    <w:rsid w:val="00F952AF"/>
    <w:rsid w:val="00F95E55"/>
    <w:rsid w:val="00F96204"/>
    <w:rsid w:val="00FA0011"/>
    <w:rsid w:val="00FA03F3"/>
    <w:rsid w:val="00FA134D"/>
    <w:rsid w:val="00FA2826"/>
    <w:rsid w:val="00FA3446"/>
    <w:rsid w:val="00FA3E98"/>
    <w:rsid w:val="00FA4F25"/>
    <w:rsid w:val="00FA75E6"/>
    <w:rsid w:val="00FA7BCD"/>
    <w:rsid w:val="00FB017C"/>
    <w:rsid w:val="00FB0389"/>
    <w:rsid w:val="00FB0488"/>
    <w:rsid w:val="00FB0606"/>
    <w:rsid w:val="00FB096B"/>
    <w:rsid w:val="00FB1721"/>
    <w:rsid w:val="00FB2549"/>
    <w:rsid w:val="00FB37A9"/>
    <w:rsid w:val="00FB3971"/>
    <w:rsid w:val="00FB4625"/>
    <w:rsid w:val="00FB73EC"/>
    <w:rsid w:val="00FC0210"/>
    <w:rsid w:val="00FC09E2"/>
    <w:rsid w:val="00FC3901"/>
    <w:rsid w:val="00FC41F9"/>
    <w:rsid w:val="00FC57E8"/>
    <w:rsid w:val="00FC7026"/>
    <w:rsid w:val="00FC7C73"/>
    <w:rsid w:val="00FD15B0"/>
    <w:rsid w:val="00FD1C85"/>
    <w:rsid w:val="00FD26CD"/>
    <w:rsid w:val="00FD4F41"/>
    <w:rsid w:val="00FD69F1"/>
    <w:rsid w:val="00FE1DD7"/>
    <w:rsid w:val="00FE3F0C"/>
    <w:rsid w:val="00FE46EB"/>
    <w:rsid w:val="00FE504F"/>
    <w:rsid w:val="00FE5E7D"/>
    <w:rsid w:val="00FE66B0"/>
    <w:rsid w:val="00FE7B23"/>
    <w:rsid w:val="00FF12CC"/>
    <w:rsid w:val="00FF1D9A"/>
    <w:rsid w:val="00FF2C58"/>
    <w:rsid w:val="00FF5C38"/>
    <w:rsid w:val="00FF60AF"/>
    <w:rsid w:val="00FF631E"/>
    <w:rsid w:val="00FF75DB"/>
    <w:rsid w:val="00FF7A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1721"/>
    <w:pPr>
      <w:spacing w:line="276" w:lineRule="auto"/>
    </w:pPr>
    <w:rPr>
      <w:sz w:val="22"/>
      <w:szCs w:val="22"/>
      <w:lang w:eastAsia="en-US"/>
    </w:rPr>
  </w:style>
  <w:style w:type="paragraph" w:styleId="Nagwek3">
    <w:name w:val="heading 3"/>
    <w:basedOn w:val="Normalny"/>
    <w:next w:val="Normalny"/>
    <w:link w:val="Nagwek3Znak"/>
    <w:qFormat/>
    <w:rsid w:val="004E6006"/>
    <w:pPr>
      <w:keepNext/>
      <w:numPr>
        <w:ilvl w:val="2"/>
        <w:numId w:val="1"/>
      </w:numPr>
      <w:suppressAutoHyphens/>
      <w:spacing w:line="360" w:lineRule="auto"/>
      <w:jc w:val="right"/>
      <w:outlineLvl w:val="2"/>
    </w:pPr>
    <w:rPr>
      <w:rFonts w:ascii="Times New Roman" w:eastAsia="Times New Roman" w:hAnsi="Times New Roman"/>
      <w:i/>
      <w:sz w:val="24"/>
      <w:szCs w:val="20"/>
      <w:lang w:eastAsia="ar-SA"/>
    </w:rPr>
  </w:style>
  <w:style w:type="paragraph" w:styleId="Nagwek5">
    <w:name w:val="heading 5"/>
    <w:basedOn w:val="Normalny"/>
    <w:next w:val="Normalny"/>
    <w:link w:val="Nagwek5Znak"/>
    <w:uiPriority w:val="9"/>
    <w:semiHidden/>
    <w:unhideWhenUsed/>
    <w:qFormat/>
    <w:rsid w:val="00C42C6E"/>
    <w:pPr>
      <w:spacing w:before="240" w:after="6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865277"/>
    <w:rPr>
      <w:color w:val="0000FF"/>
      <w:u w:val="single"/>
    </w:rPr>
  </w:style>
  <w:style w:type="character" w:styleId="UyteHipercze">
    <w:name w:val="FollowedHyperlink"/>
    <w:uiPriority w:val="99"/>
    <w:semiHidden/>
    <w:unhideWhenUsed/>
    <w:rsid w:val="00865277"/>
    <w:rPr>
      <w:color w:val="800080"/>
      <w:u w:val="single"/>
    </w:rPr>
  </w:style>
  <w:style w:type="paragraph" w:styleId="Tekstpodstawowywcity">
    <w:name w:val="Body Text Indent"/>
    <w:basedOn w:val="Normalny"/>
    <w:link w:val="TekstpodstawowywcityZnak"/>
    <w:semiHidden/>
    <w:rsid w:val="006A39DC"/>
    <w:pPr>
      <w:spacing w:line="240" w:lineRule="auto"/>
      <w:ind w:left="709"/>
      <w:jc w:val="both"/>
    </w:pPr>
    <w:rPr>
      <w:rFonts w:ascii="Arial" w:eastAsia="Times New Roman" w:hAnsi="Arial"/>
      <w:b/>
      <w:sz w:val="24"/>
      <w:szCs w:val="20"/>
      <w:lang w:eastAsia="pl-PL"/>
    </w:rPr>
  </w:style>
  <w:style w:type="character" w:customStyle="1" w:styleId="TekstpodstawowywcityZnak">
    <w:name w:val="Tekst podstawowy wcięty Znak"/>
    <w:link w:val="Tekstpodstawowywcity"/>
    <w:semiHidden/>
    <w:rsid w:val="006A39DC"/>
    <w:rPr>
      <w:rFonts w:ascii="Arial" w:eastAsia="Times New Roman" w:hAnsi="Arial" w:cs="Times New Roman"/>
      <w:b/>
      <w:sz w:val="24"/>
      <w:szCs w:val="20"/>
      <w:lang w:eastAsia="pl-PL"/>
    </w:rPr>
  </w:style>
  <w:style w:type="paragraph" w:styleId="Tekstdymka">
    <w:name w:val="Balloon Text"/>
    <w:basedOn w:val="Normalny"/>
    <w:link w:val="TekstdymkaZnak"/>
    <w:uiPriority w:val="99"/>
    <w:semiHidden/>
    <w:unhideWhenUsed/>
    <w:rsid w:val="002838AA"/>
    <w:pPr>
      <w:spacing w:line="240" w:lineRule="auto"/>
    </w:pPr>
    <w:rPr>
      <w:rFonts w:ascii="Tahoma" w:hAnsi="Tahoma"/>
      <w:sz w:val="16"/>
      <w:szCs w:val="16"/>
    </w:rPr>
  </w:style>
  <w:style w:type="character" w:customStyle="1" w:styleId="TekstdymkaZnak">
    <w:name w:val="Tekst dymka Znak"/>
    <w:link w:val="Tekstdymka"/>
    <w:uiPriority w:val="99"/>
    <w:semiHidden/>
    <w:rsid w:val="002838AA"/>
    <w:rPr>
      <w:rFonts w:ascii="Tahoma" w:hAnsi="Tahoma" w:cs="Tahoma"/>
      <w:sz w:val="16"/>
      <w:szCs w:val="16"/>
    </w:rPr>
  </w:style>
  <w:style w:type="table" w:styleId="Tabela-Siatka">
    <w:name w:val="Table Grid"/>
    <w:basedOn w:val="Standardowy"/>
    <w:uiPriority w:val="59"/>
    <w:rsid w:val="00586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punktor kreska,Normal,Akapit z listą3,Akapit z listą31,Wypunktowanie,Normal2,Obiekt,List Paragraph1,Wyliczanie,BulletC,List_Paragraph,Multilevel para_II,Akapit z listą BS,Bullet1,Bullets,List Paragraph 1,References"/>
    <w:basedOn w:val="Normalny"/>
    <w:link w:val="AkapitzlistZnak"/>
    <w:uiPriority w:val="34"/>
    <w:qFormat/>
    <w:rsid w:val="00C23EF9"/>
    <w:pPr>
      <w:ind w:left="720"/>
      <w:contextualSpacing/>
    </w:pPr>
  </w:style>
  <w:style w:type="paragraph" w:styleId="Tekstblokowy">
    <w:name w:val="Block Text"/>
    <w:basedOn w:val="Normalny"/>
    <w:semiHidden/>
    <w:rsid w:val="00540F16"/>
    <w:pPr>
      <w:spacing w:line="240" w:lineRule="auto"/>
      <w:ind w:left="708" w:right="140"/>
    </w:pPr>
    <w:rPr>
      <w:rFonts w:ascii="Times New Roman" w:eastAsia="Times New Roman" w:hAnsi="Times New Roman"/>
      <w:sz w:val="24"/>
      <w:szCs w:val="20"/>
      <w:lang w:eastAsia="pl-PL"/>
    </w:rPr>
  </w:style>
  <w:style w:type="character" w:styleId="Odwoaniedokomentarza">
    <w:name w:val="annotation reference"/>
    <w:uiPriority w:val="99"/>
    <w:semiHidden/>
    <w:unhideWhenUsed/>
    <w:rsid w:val="0054785E"/>
    <w:rPr>
      <w:sz w:val="16"/>
      <w:szCs w:val="16"/>
    </w:rPr>
  </w:style>
  <w:style w:type="paragraph" w:styleId="Tekstkomentarza">
    <w:name w:val="annotation text"/>
    <w:basedOn w:val="Normalny"/>
    <w:link w:val="TekstkomentarzaZnak"/>
    <w:uiPriority w:val="99"/>
    <w:unhideWhenUsed/>
    <w:rsid w:val="0054785E"/>
    <w:pPr>
      <w:spacing w:line="240" w:lineRule="auto"/>
    </w:pPr>
    <w:rPr>
      <w:sz w:val="20"/>
      <w:szCs w:val="20"/>
    </w:rPr>
  </w:style>
  <w:style w:type="character" w:customStyle="1" w:styleId="TekstkomentarzaZnak">
    <w:name w:val="Tekst komentarza Znak"/>
    <w:link w:val="Tekstkomentarza"/>
    <w:uiPriority w:val="99"/>
    <w:rsid w:val="0054785E"/>
    <w:rPr>
      <w:sz w:val="20"/>
      <w:szCs w:val="20"/>
    </w:rPr>
  </w:style>
  <w:style w:type="paragraph" w:styleId="Tematkomentarza">
    <w:name w:val="annotation subject"/>
    <w:basedOn w:val="Tekstkomentarza"/>
    <w:next w:val="Tekstkomentarza"/>
    <w:link w:val="TematkomentarzaZnak"/>
    <w:uiPriority w:val="99"/>
    <w:semiHidden/>
    <w:unhideWhenUsed/>
    <w:rsid w:val="0054785E"/>
    <w:rPr>
      <w:b/>
      <w:bCs/>
    </w:rPr>
  </w:style>
  <w:style w:type="character" w:customStyle="1" w:styleId="TematkomentarzaZnak">
    <w:name w:val="Temat komentarza Znak"/>
    <w:link w:val="Tematkomentarza"/>
    <w:uiPriority w:val="99"/>
    <w:semiHidden/>
    <w:rsid w:val="0054785E"/>
    <w:rPr>
      <w:b/>
      <w:bCs/>
      <w:sz w:val="20"/>
      <w:szCs w:val="20"/>
    </w:rPr>
  </w:style>
  <w:style w:type="paragraph" w:customStyle="1" w:styleId="Default">
    <w:name w:val="Default"/>
    <w:basedOn w:val="Normalny"/>
    <w:rsid w:val="002316C4"/>
    <w:pPr>
      <w:autoSpaceDE w:val="0"/>
      <w:autoSpaceDN w:val="0"/>
      <w:spacing w:line="240" w:lineRule="auto"/>
    </w:pPr>
    <w:rPr>
      <w:rFonts w:ascii="Arial" w:eastAsia="Times New Roman" w:hAnsi="Arial" w:cs="Arial"/>
      <w:color w:val="000000"/>
      <w:sz w:val="24"/>
      <w:szCs w:val="24"/>
      <w:lang w:eastAsia="pl-PL"/>
    </w:rPr>
  </w:style>
  <w:style w:type="paragraph" w:styleId="Nagwek">
    <w:name w:val="header"/>
    <w:basedOn w:val="Normalny"/>
    <w:link w:val="NagwekZnak"/>
    <w:unhideWhenUsed/>
    <w:rsid w:val="00EB545E"/>
    <w:pPr>
      <w:tabs>
        <w:tab w:val="center" w:pos="4536"/>
        <w:tab w:val="right" w:pos="9072"/>
      </w:tabs>
      <w:spacing w:line="240" w:lineRule="auto"/>
    </w:pPr>
  </w:style>
  <w:style w:type="character" w:customStyle="1" w:styleId="NagwekZnak">
    <w:name w:val="Nagłówek Znak"/>
    <w:basedOn w:val="Domylnaczcionkaakapitu"/>
    <w:link w:val="Nagwek"/>
    <w:rsid w:val="00EB545E"/>
  </w:style>
  <w:style w:type="paragraph" w:styleId="Stopka">
    <w:name w:val="footer"/>
    <w:basedOn w:val="Normalny"/>
    <w:link w:val="StopkaZnak"/>
    <w:uiPriority w:val="99"/>
    <w:unhideWhenUsed/>
    <w:rsid w:val="00EB545E"/>
    <w:pPr>
      <w:tabs>
        <w:tab w:val="center" w:pos="4536"/>
        <w:tab w:val="right" w:pos="9072"/>
      </w:tabs>
      <w:spacing w:line="240" w:lineRule="auto"/>
    </w:pPr>
  </w:style>
  <w:style w:type="character" w:customStyle="1" w:styleId="StopkaZnak">
    <w:name w:val="Stopka Znak"/>
    <w:basedOn w:val="Domylnaczcionkaakapitu"/>
    <w:link w:val="Stopka"/>
    <w:uiPriority w:val="99"/>
    <w:rsid w:val="00EB545E"/>
  </w:style>
  <w:style w:type="paragraph" w:styleId="Tytu">
    <w:name w:val="Title"/>
    <w:basedOn w:val="Normalny"/>
    <w:link w:val="TytuZnak"/>
    <w:qFormat/>
    <w:rsid w:val="00244941"/>
    <w:pPr>
      <w:spacing w:line="240" w:lineRule="auto"/>
      <w:jc w:val="center"/>
    </w:pPr>
    <w:rPr>
      <w:rFonts w:ascii="Times New Roman" w:eastAsia="Times New Roman" w:hAnsi="Times New Roman"/>
      <w:b/>
      <w:sz w:val="28"/>
      <w:szCs w:val="28"/>
      <w:lang w:eastAsia="pl-PL"/>
    </w:rPr>
  </w:style>
  <w:style w:type="character" w:customStyle="1" w:styleId="TytuZnak">
    <w:name w:val="Tytuł Znak"/>
    <w:link w:val="Tytu"/>
    <w:rsid w:val="00244941"/>
    <w:rPr>
      <w:rFonts w:ascii="Times New Roman" w:eastAsia="Times New Roman" w:hAnsi="Times New Roman" w:cs="Times New Roman"/>
      <w:b/>
      <w:sz w:val="28"/>
      <w:szCs w:val="28"/>
      <w:lang w:eastAsia="pl-PL"/>
    </w:rPr>
  </w:style>
  <w:style w:type="paragraph" w:styleId="Tekstpodstawowy">
    <w:name w:val="Body Text"/>
    <w:aliases w:val=" Znak"/>
    <w:basedOn w:val="Normalny"/>
    <w:link w:val="TekstpodstawowyZnak"/>
    <w:uiPriority w:val="99"/>
    <w:unhideWhenUsed/>
    <w:rsid w:val="00534AEF"/>
    <w:pPr>
      <w:spacing w:after="120"/>
    </w:pPr>
  </w:style>
  <w:style w:type="character" w:customStyle="1" w:styleId="TekstpodstawowyZnak">
    <w:name w:val="Tekst podstawowy Znak"/>
    <w:aliases w:val=" Znak Znak"/>
    <w:link w:val="Tekstpodstawowy"/>
    <w:uiPriority w:val="99"/>
    <w:rsid w:val="00534AEF"/>
    <w:rPr>
      <w:sz w:val="22"/>
      <w:szCs w:val="22"/>
      <w:lang w:eastAsia="en-US"/>
    </w:rPr>
  </w:style>
  <w:style w:type="paragraph" w:customStyle="1" w:styleId="Standard">
    <w:name w:val="Standard"/>
    <w:rsid w:val="00534AEF"/>
    <w:pPr>
      <w:widowControl w:val="0"/>
      <w:autoSpaceDE w:val="0"/>
      <w:autoSpaceDN w:val="0"/>
      <w:adjustRightInd w:val="0"/>
    </w:pPr>
    <w:rPr>
      <w:rFonts w:ascii="Times New Roman" w:eastAsia="Times New Roman" w:hAnsi="Times New Roman"/>
      <w:sz w:val="24"/>
      <w:szCs w:val="24"/>
    </w:rPr>
  </w:style>
  <w:style w:type="character" w:styleId="Pogrubienie">
    <w:name w:val="Strong"/>
    <w:uiPriority w:val="22"/>
    <w:qFormat/>
    <w:rsid w:val="00D33776"/>
    <w:rPr>
      <w:b/>
      <w:bCs/>
    </w:rPr>
  </w:style>
  <w:style w:type="character" w:customStyle="1" w:styleId="Nagwek3Znak">
    <w:name w:val="Nagłówek 3 Znak"/>
    <w:link w:val="Nagwek3"/>
    <w:rsid w:val="004E6006"/>
    <w:rPr>
      <w:rFonts w:ascii="Times New Roman" w:eastAsia="Times New Roman" w:hAnsi="Times New Roman"/>
      <w:i/>
      <w:sz w:val="24"/>
      <w:lang w:eastAsia="ar-SA"/>
    </w:rPr>
  </w:style>
  <w:style w:type="paragraph" w:styleId="Tekstpodstawowy2">
    <w:name w:val="Body Text 2"/>
    <w:basedOn w:val="Normalny"/>
    <w:link w:val="Tekstpodstawowy2Znak"/>
    <w:uiPriority w:val="99"/>
    <w:semiHidden/>
    <w:unhideWhenUsed/>
    <w:rsid w:val="00261958"/>
    <w:pPr>
      <w:spacing w:after="120" w:line="480" w:lineRule="auto"/>
    </w:pPr>
  </w:style>
  <w:style w:type="character" w:customStyle="1" w:styleId="Tekstpodstawowy2Znak">
    <w:name w:val="Tekst podstawowy 2 Znak"/>
    <w:link w:val="Tekstpodstawowy2"/>
    <w:uiPriority w:val="99"/>
    <w:semiHidden/>
    <w:rsid w:val="00261958"/>
    <w:rPr>
      <w:sz w:val="22"/>
      <w:szCs w:val="22"/>
      <w:lang w:eastAsia="en-US"/>
    </w:rPr>
  </w:style>
  <w:style w:type="character" w:customStyle="1" w:styleId="Nagwek5Znak">
    <w:name w:val="Nagłówek 5 Znak"/>
    <w:link w:val="Nagwek5"/>
    <w:uiPriority w:val="9"/>
    <w:semiHidden/>
    <w:rsid w:val="00C42C6E"/>
    <w:rPr>
      <w:rFonts w:ascii="Calibri" w:eastAsia="Times New Roman" w:hAnsi="Calibri" w:cs="Times New Roman"/>
      <w:b/>
      <w:bCs/>
      <w:i/>
      <w:iCs/>
      <w:sz w:val="26"/>
      <w:szCs w:val="26"/>
      <w:lang w:eastAsia="en-US"/>
    </w:rPr>
  </w:style>
  <w:style w:type="paragraph" w:customStyle="1" w:styleId="Standardopisy">
    <w:name w:val="Standard opisy"/>
    <w:basedOn w:val="Normalny"/>
    <w:link w:val="StandardopisyZnak"/>
    <w:rsid w:val="009A6C64"/>
    <w:pPr>
      <w:keepNext/>
      <w:keepLines/>
      <w:suppressAutoHyphens/>
      <w:spacing w:line="240" w:lineRule="auto"/>
      <w:ind w:firstLine="357"/>
      <w:jc w:val="both"/>
    </w:pPr>
    <w:rPr>
      <w:rFonts w:ascii="Arial" w:eastAsia="Times New Roman" w:hAnsi="Arial"/>
      <w:szCs w:val="24"/>
      <w:lang w:eastAsia="pl-PL"/>
    </w:rPr>
  </w:style>
  <w:style w:type="character" w:customStyle="1" w:styleId="StandardopisyZnak">
    <w:name w:val="Standard opisy Znak"/>
    <w:basedOn w:val="Domylnaczcionkaakapitu"/>
    <w:link w:val="Standardopisy"/>
    <w:rsid w:val="009A6C64"/>
    <w:rPr>
      <w:rFonts w:ascii="Arial" w:eastAsia="Times New Roman" w:hAnsi="Arial"/>
      <w:sz w:val="22"/>
      <w:szCs w:val="24"/>
    </w:rPr>
  </w:style>
  <w:style w:type="character" w:customStyle="1" w:styleId="AkapitzlistZnak">
    <w:name w:val="Akapit z listą Znak"/>
    <w:aliases w:val="Numerowanie Znak,punktor kreska Znak,Normal Znak,Akapit z listą3 Znak,Akapit z listą31 Znak,Wypunktowanie Znak,Normal2 Znak,Obiekt Znak,List Paragraph1 Znak,Wyliczanie Znak,BulletC Znak,List_Paragraph Znak,Multilevel para_II Znak"/>
    <w:link w:val="Akapitzlist"/>
    <w:uiPriority w:val="34"/>
    <w:qFormat/>
    <w:rsid w:val="00511492"/>
    <w:rPr>
      <w:sz w:val="22"/>
      <w:szCs w:val="22"/>
      <w:lang w:eastAsia="en-US"/>
    </w:rPr>
  </w:style>
  <w:style w:type="paragraph" w:styleId="Poprawka">
    <w:name w:val="Revision"/>
    <w:hidden/>
    <w:uiPriority w:val="99"/>
    <w:semiHidden/>
    <w:rsid w:val="006655F3"/>
    <w:rPr>
      <w:sz w:val="22"/>
      <w:szCs w:val="22"/>
      <w:lang w:eastAsia="en-US"/>
    </w:rPr>
  </w:style>
  <w:style w:type="character" w:customStyle="1" w:styleId="footnote">
    <w:name w:val="footnote"/>
    <w:basedOn w:val="Domylnaczcionkaakapitu"/>
    <w:rsid w:val="009559EA"/>
  </w:style>
  <w:style w:type="paragraph" w:styleId="Bezodstpw">
    <w:name w:val="No Spacing"/>
    <w:link w:val="BezodstpwZnak"/>
    <w:uiPriority w:val="1"/>
    <w:qFormat/>
    <w:rsid w:val="008F2887"/>
    <w:rPr>
      <w:rFonts w:ascii="Arial" w:eastAsia="Times New Roman" w:hAnsi="Arial"/>
      <w:szCs w:val="24"/>
    </w:rPr>
  </w:style>
  <w:style w:type="character" w:customStyle="1" w:styleId="BezodstpwZnak">
    <w:name w:val="Bez odstępów Znak"/>
    <w:basedOn w:val="Domylnaczcionkaakapitu"/>
    <w:link w:val="Bezodstpw"/>
    <w:uiPriority w:val="1"/>
    <w:rsid w:val="008F2887"/>
    <w:rPr>
      <w:rFonts w:ascii="Arial" w:eastAsia="Times New Roman" w:hAnsi="Arial"/>
      <w:szCs w:val="24"/>
    </w:rPr>
  </w:style>
  <w:style w:type="paragraph" w:styleId="NormalnyWeb">
    <w:name w:val="Normal (Web)"/>
    <w:basedOn w:val="Normalny"/>
    <w:rsid w:val="008F2887"/>
    <w:pPr>
      <w:spacing w:before="100" w:beforeAutospacing="1" w:after="119"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49435109">
      <w:bodyDiv w:val="1"/>
      <w:marLeft w:val="0"/>
      <w:marRight w:val="0"/>
      <w:marTop w:val="0"/>
      <w:marBottom w:val="0"/>
      <w:divBdr>
        <w:top w:val="none" w:sz="0" w:space="0" w:color="auto"/>
        <w:left w:val="none" w:sz="0" w:space="0" w:color="auto"/>
        <w:bottom w:val="none" w:sz="0" w:space="0" w:color="auto"/>
        <w:right w:val="none" w:sz="0" w:space="0" w:color="auto"/>
      </w:divBdr>
      <w:divsChild>
        <w:div w:id="218831077">
          <w:marLeft w:val="0"/>
          <w:marRight w:val="0"/>
          <w:marTop w:val="0"/>
          <w:marBottom w:val="0"/>
          <w:divBdr>
            <w:top w:val="none" w:sz="0" w:space="0" w:color="auto"/>
            <w:left w:val="none" w:sz="0" w:space="0" w:color="auto"/>
            <w:bottom w:val="none" w:sz="0" w:space="0" w:color="auto"/>
            <w:right w:val="none" w:sz="0" w:space="0" w:color="auto"/>
          </w:divBdr>
          <w:divsChild>
            <w:div w:id="1765957822">
              <w:marLeft w:val="0"/>
              <w:marRight w:val="0"/>
              <w:marTop w:val="0"/>
              <w:marBottom w:val="0"/>
              <w:divBdr>
                <w:top w:val="none" w:sz="0" w:space="0" w:color="auto"/>
                <w:left w:val="none" w:sz="0" w:space="0" w:color="auto"/>
                <w:bottom w:val="none" w:sz="0" w:space="0" w:color="auto"/>
                <w:right w:val="none" w:sz="0" w:space="0" w:color="auto"/>
              </w:divBdr>
            </w:div>
            <w:div w:id="2001881330">
              <w:marLeft w:val="0"/>
              <w:marRight w:val="0"/>
              <w:marTop w:val="0"/>
              <w:marBottom w:val="0"/>
              <w:divBdr>
                <w:top w:val="none" w:sz="0" w:space="0" w:color="auto"/>
                <w:left w:val="none" w:sz="0" w:space="0" w:color="auto"/>
                <w:bottom w:val="none" w:sz="0" w:space="0" w:color="auto"/>
                <w:right w:val="none" w:sz="0" w:space="0" w:color="auto"/>
              </w:divBdr>
            </w:div>
            <w:div w:id="11540387">
              <w:marLeft w:val="0"/>
              <w:marRight w:val="0"/>
              <w:marTop w:val="0"/>
              <w:marBottom w:val="0"/>
              <w:divBdr>
                <w:top w:val="none" w:sz="0" w:space="0" w:color="auto"/>
                <w:left w:val="none" w:sz="0" w:space="0" w:color="auto"/>
                <w:bottom w:val="none" w:sz="0" w:space="0" w:color="auto"/>
                <w:right w:val="none" w:sz="0" w:space="0" w:color="auto"/>
              </w:divBdr>
            </w:div>
            <w:div w:id="1664383816">
              <w:marLeft w:val="0"/>
              <w:marRight w:val="0"/>
              <w:marTop w:val="0"/>
              <w:marBottom w:val="0"/>
              <w:divBdr>
                <w:top w:val="none" w:sz="0" w:space="0" w:color="auto"/>
                <w:left w:val="none" w:sz="0" w:space="0" w:color="auto"/>
                <w:bottom w:val="none" w:sz="0" w:space="0" w:color="auto"/>
                <w:right w:val="none" w:sz="0" w:space="0" w:color="auto"/>
              </w:divBdr>
            </w:div>
            <w:div w:id="762913725">
              <w:marLeft w:val="0"/>
              <w:marRight w:val="0"/>
              <w:marTop w:val="0"/>
              <w:marBottom w:val="0"/>
              <w:divBdr>
                <w:top w:val="none" w:sz="0" w:space="0" w:color="auto"/>
                <w:left w:val="none" w:sz="0" w:space="0" w:color="auto"/>
                <w:bottom w:val="none" w:sz="0" w:space="0" w:color="auto"/>
                <w:right w:val="none" w:sz="0" w:space="0" w:color="auto"/>
              </w:divBdr>
            </w:div>
          </w:divsChild>
        </w:div>
        <w:div w:id="1269196813">
          <w:marLeft w:val="0"/>
          <w:marRight w:val="0"/>
          <w:marTop w:val="0"/>
          <w:marBottom w:val="0"/>
          <w:divBdr>
            <w:top w:val="none" w:sz="0" w:space="0" w:color="auto"/>
            <w:left w:val="none" w:sz="0" w:space="0" w:color="auto"/>
            <w:bottom w:val="none" w:sz="0" w:space="0" w:color="auto"/>
            <w:right w:val="none" w:sz="0" w:space="0" w:color="auto"/>
          </w:divBdr>
          <w:divsChild>
            <w:div w:id="386418324">
              <w:marLeft w:val="0"/>
              <w:marRight w:val="0"/>
              <w:marTop w:val="0"/>
              <w:marBottom w:val="0"/>
              <w:divBdr>
                <w:top w:val="none" w:sz="0" w:space="0" w:color="auto"/>
                <w:left w:val="none" w:sz="0" w:space="0" w:color="auto"/>
                <w:bottom w:val="none" w:sz="0" w:space="0" w:color="auto"/>
                <w:right w:val="none" w:sz="0" w:space="0" w:color="auto"/>
              </w:divBdr>
            </w:div>
            <w:div w:id="901213333">
              <w:marLeft w:val="0"/>
              <w:marRight w:val="0"/>
              <w:marTop w:val="0"/>
              <w:marBottom w:val="0"/>
              <w:divBdr>
                <w:top w:val="none" w:sz="0" w:space="0" w:color="auto"/>
                <w:left w:val="none" w:sz="0" w:space="0" w:color="auto"/>
                <w:bottom w:val="none" w:sz="0" w:space="0" w:color="auto"/>
                <w:right w:val="none" w:sz="0" w:space="0" w:color="auto"/>
              </w:divBdr>
            </w:div>
          </w:divsChild>
        </w:div>
        <w:div w:id="1412580151">
          <w:marLeft w:val="0"/>
          <w:marRight w:val="0"/>
          <w:marTop w:val="0"/>
          <w:marBottom w:val="0"/>
          <w:divBdr>
            <w:top w:val="none" w:sz="0" w:space="0" w:color="auto"/>
            <w:left w:val="none" w:sz="0" w:space="0" w:color="auto"/>
            <w:bottom w:val="none" w:sz="0" w:space="0" w:color="auto"/>
            <w:right w:val="none" w:sz="0" w:space="0" w:color="auto"/>
          </w:divBdr>
        </w:div>
        <w:div w:id="696589152">
          <w:marLeft w:val="0"/>
          <w:marRight w:val="0"/>
          <w:marTop w:val="0"/>
          <w:marBottom w:val="0"/>
          <w:divBdr>
            <w:top w:val="none" w:sz="0" w:space="0" w:color="auto"/>
            <w:left w:val="none" w:sz="0" w:space="0" w:color="auto"/>
            <w:bottom w:val="none" w:sz="0" w:space="0" w:color="auto"/>
            <w:right w:val="none" w:sz="0" w:space="0" w:color="auto"/>
          </w:divBdr>
        </w:div>
        <w:div w:id="1417434338">
          <w:marLeft w:val="0"/>
          <w:marRight w:val="0"/>
          <w:marTop w:val="0"/>
          <w:marBottom w:val="0"/>
          <w:divBdr>
            <w:top w:val="none" w:sz="0" w:space="0" w:color="auto"/>
            <w:left w:val="none" w:sz="0" w:space="0" w:color="auto"/>
            <w:bottom w:val="none" w:sz="0" w:space="0" w:color="auto"/>
            <w:right w:val="none" w:sz="0" w:space="0" w:color="auto"/>
          </w:divBdr>
        </w:div>
      </w:divsChild>
    </w:div>
    <w:div w:id="278296509">
      <w:bodyDiv w:val="1"/>
      <w:marLeft w:val="0"/>
      <w:marRight w:val="0"/>
      <w:marTop w:val="0"/>
      <w:marBottom w:val="0"/>
      <w:divBdr>
        <w:top w:val="none" w:sz="0" w:space="0" w:color="auto"/>
        <w:left w:val="none" w:sz="0" w:space="0" w:color="auto"/>
        <w:bottom w:val="none" w:sz="0" w:space="0" w:color="auto"/>
        <w:right w:val="none" w:sz="0" w:space="0" w:color="auto"/>
      </w:divBdr>
    </w:div>
    <w:div w:id="407923849">
      <w:bodyDiv w:val="1"/>
      <w:marLeft w:val="0"/>
      <w:marRight w:val="0"/>
      <w:marTop w:val="0"/>
      <w:marBottom w:val="0"/>
      <w:divBdr>
        <w:top w:val="none" w:sz="0" w:space="0" w:color="auto"/>
        <w:left w:val="none" w:sz="0" w:space="0" w:color="auto"/>
        <w:bottom w:val="none" w:sz="0" w:space="0" w:color="auto"/>
        <w:right w:val="none" w:sz="0" w:space="0" w:color="auto"/>
      </w:divBdr>
    </w:div>
    <w:div w:id="625622708">
      <w:bodyDiv w:val="1"/>
      <w:marLeft w:val="0"/>
      <w:marRight w:val="0"/>
      <w:marTop w:val="0"/>
      <w:marBottom w:val="0"/>
      <w:divBdr>
        <w:top w:val="none" w:sz="0" w:space="0" w:color="auto"/>
        <w:left w:val="none" w:sz="0" w:space="0" w:color="auto"/>
        <w:bottom w:val="none" w:sz="0" w:space="0" w:color="auto"/>
        <w:right w:val="none" w:sz="0" w:space="0" w:color="auto"/>
      </w:divBdr>
    </w:div>
    <w:div w:id="661741791">
      <w:bodyDiv w:val="1"/>
      <w:marLeft w:val="0"/>
      <w:marRight w:val="0"/>
      <w:marTop w:val="0"/>
      <w:marBottom w:val="0"/>
      <w:divBdr>
        <w:top w:val="none" w:sz="0" w:space="0" w:color="auto"/>
        <w:left w:val="none" w:sz="0" w:space="0" w:color="auto"/>
        <w:bottom w:val="none" w:sz="0" w:space="0" w:color="auto"/>
        <w:right w:val="none" w:sz="0" w:space="0" w:color="auto"/>
      </w:divBdr>
      <w:divsChild>
        <w:div w:id="1913731152">
          <w:marLeft w:val="300"/>
          <w:marRight w:val="0"/>
          <w:marTop w:val="0"/>
          <w:marBottom w:val="0"/>
          <w:divBdr>
            <w:top w:val="none" w:sz="0" w:space="0" w:color="auto"/>
            <w:left w:val="none" w:sz="0" w:space="0" w:color="auto"/>
            <w:bottom w:val="none" w:sz="0" w:space="0" w:color="auto"/>
            <w:right w:val="none" w:sz="0" w:space="0" w:color="auto"/>
          </w:divBdr>
        </w:div>
        <w:div w:id="1688287388">
          <w:marLeft w:val="300"/>
          <w:marRight w:val="0"/>
          <w:marTop w:val="0"/>
          <w:marBottom w:val="0"/>
          <w:divBdr>
            <w:top w:val="none" w:sz="0" w:space="0" w:color="auto"/>
            <w:left w:val="none" w:sz="0" w:space="0" w:color="auto"/>
            <w:bottom w:val="none" w:sz="0" w:space="0" w:color="auto"/>
            <w:right w:val="none" w:sz="0" w:space="0" w:color="auto"/>
          </w:divBdr>
        </w:div>
        <w:div w:id="1366829319">
          <w:marLeft w:val="300"/>
          <w:marRight w:val="0"/>
          <w:marTop w:val="0"/>
          <w:marBottom w:val="0"/>
          <w:divBdr>
            <w:top w:val="none" w:sz="0" w:space="0" w:color="auto"/>
            <w:left w:val="none" w:sz="0" w:space="0" w:color="auto"/>
            <w:bottom w:val="none" w:sz="0" w:space="0" w:color="auto"/>
            <w:right w:val="none" w:sz="0" w:space="0" w:color="auto"/>
          </w:divBdr>
        </w:div>
        <w:div w:id="1927761376">
          <w:marLeft w:val="300"/>
          <w:marRight w:val="0"/>
          <w:marTop w:val="0"/>
          <w:marBottom w:val="0"/>
          <w:divBdr>
            <w:top w:val="none" w:sz="0" w:space="0" w:color="auto"/>
            <w:left w:val="none" w:sz="0" w:space="0" w:color="auto"/>
            <w:bottom w:val="none" w:sz="0" w:space="0" w:color="auto"/>
            <w:right w:val="none" w:sz="0" w:space="0" w:color="auto"/>
          </w:divBdr>
        </w:div>
        <w:div w:id="501549107">
          <w:marLeft w:val="300"/>
          <w:marRight w:val="0"/>
          <w:marTop w:val="0"/>
          <w:marBottom w:val="0"/>
          <w:divBdr>
            <w:top w:val="none" w:sz="0" w:space="0" w:color="auto"/>
            <w:left w:val="none" w:sz="0" w:space="0" w:color="auto"/>
            <w:bottom w:val="none" w:sz="0" w:space="0" w:color="auto"/>
            <w:right w:val="none" w:sz="0" w:space="0" w:color="auto"/>
          </w:divBdr>
        </w:div>
        <w:div w:id="328680636">
          <w:marLeft w:val="300"/>
          <w:marRight w:val="0"/>
          <w:marTop w:val="0"/>
          <w:marBottom w:val="0"/>
          <w:divBdr>
            <w:top w:val="none" w:sz="0" w:space="0" w:color="auto"/>
            <w:left w:val="none" w:sz="0" w:space="0" w:color="auto"/>
            <w:bottom w:val="none" w:sz="0" w:space="0" w:color="auto"/>
            <w:right w:val="none" w:sz="0" w:space="0" w:color="auto"/>
          </w:divBdr>
        </w:div>
        <w:div w:id="1914271080">
          <w:marLeft w:val="300"/>
          <w:marRight w:val="0"/>
          <w:marTop w:val="0"/>
          <w:marBottom w:val="0"/>
          <w:divBdr>
            <w:top w:val="none" w:sz="0" w:space="0" w:color="auto"/>
            <w:left w:val="none" w:sz="0" w:space="0" w:color="auto"/>
            <w:bottom w:val="none" w:sz="0" w:space="0" w:color="auto"/>
            <w:right w:val="none" w:sz="0" w:space="0" w:color="auto"/>
          </w:divBdr>
        </w:div>
        <w:div w:id="870071838">
          <w:marLeft w:val="300"/>
          <w:marRight w:val="0"/>
          <w:marTop w:val="0"/>
          <w:marBottom w:val="0"/>
          <w:divBdr>
            <w:top w:val="none" w:sz="0" w:space="0" w:color="auto"/>
            <w:left w:val="none" w:sz="0" w:space="0" w:color="auto"/>
            <w:bottom w:val="none" w:sz="0" w:space="0" w:color="auto"/>
            <w:right w:val="none" w:sz="0" w:space="0" w:color="auto"/>
          </w:divBdr>
        </w:div>
      </w:divsChild>
    </w:div>
    <w:div w:id="685252667">
      <w:bodyDiv w:val="1"/>
      <w:marLeft w:val="0"/>
      <w:marRight w:val="0"/>
      <w:marTop w:val="0"/>
      <w:marBottom w:val="0"/>
      <w:divBdr>
        <w:top w:val="none" w:sz="0" w:space="0" w:color="auto"/>
        <w:left w:val="none" w:sz="0" w:space="0" w:color="auto"/>
        <w:bottom w:val="none" w:sz="0" w:space="0" w:color="auto"/>
        <w:right w:val="none" w:sz="0" w:space="0" w:color="auto"/>
      </w:divBdr>
      <w:divsChild>
        <w:div w:id="1529875894">
          <w:marLeft w:val="0"/>
          <w:marRight w:val="0"/>
          <w:marTop w:val="0"/>
          <w:marBottom w:val="0"/>
          <w:divBdr>
            <w:top w:val="none" w:sz="0" w:space="0" w:color="auto"/>
            <w:left w:val="none" w:sz="0" w:space="0" w:color="auto"/>
            <w:bottom w:val="none" w:sz="0" w:space="0" w:color="auto"/>
            <w:right w:val="none" w:sz="0" w:space="0" w:color="auto"/>
          </w:divBdr>
        </w:div>
        <w:div w:id="172230875">
          <w:marLeft w:val="0"/>
          <w:marRight w:val="0"/>
          <w:marTop w:val="0"/>
          <w:marBottom w:val="0"/>
          <w:divBdr>
            <w:top w:val="none" w:sz="0" w:space="0" w:color="auto"/>
            <w:left w:val="none" w:sz="0" w:space="0" w:color="auto"/>
            <w:bottom w:val="none" w:sz="0" w:space="0" w:color="auto"/>
            <w:right w:val="none" w:sz="0" w:space="0" w:color="auto"/>
          </w:divBdr>
        </w:div>
        <w:div w:id="1448768907">
          <w:marLeft w:val="0"/>
          <w:marRight w:val="0"/>
          <w:marTop w:val="0"/>
          <w:marBottom w:val="0"/>
          <w:divBdr>
            <w:top w:val="none" w:sz="0" w:space="0" w:color="auto"/>
            <w:left w:val="none" w:sz="0" w:space="0" w:color="auto"/>
            <w:bottom w:val="none" w:sz="0" w:space="0" w:color="auto"/>
            <w:right w:val="none" w:sz="0" w:space="0" w:color="auto"/>
          </w:divBdr>
        </w:div>
        <w:div w:id="2057659060">
          <w:marLeft w:val="0"/>
          <w:marRight w:val="0"/>
          <w:marTop w:val="0"/>
          <w:marBottom w:val="0"/>
          <w:divBdr>
            <w:top w:val="none" w:sz="0" w:space="0" w:color="auto"/>
            <w:left w:val="none" w:sz="0" w:space="0" w:color="auto"/>
            <w:bottom w:val="none" w:sz="0" w:space="0" w:color="auto"/>
            <w:right w:val="none" w:sz="0" w:space="0" w:color="auto"/>
          </w:divBdr>
        </w:div>
      </w:divsChild>
    </w:div>
    <w:div w:id="833380800">
      <w:bodyDiv w:val="1"/>
      <w:marLeft w:val="0"/>
      <w:marRight w:val="0"/>
      <w:marTop w:val="0"/>
      <w:marBottom w:val="0"/>
      <w:divBdr>
        <w:top w:val="none" w:sz="0" w:space="0" w:color="auto"/>
        <w:left w:val="none" w:sz="0" w:space="0" w:color="auto"/>
        <w:bottom w:val="none" w:sz="0" w:space="0" w:color="auto"/>
        <w:right w:val="none" w:sz="0" w:space="0" w:color="auto"/>
      </w:divBdr>
    </w:div>
    <w:div w:id="897280654">
      <w:bodyDiv w:val="1"/>
      <w:marLeft w:val="0"/>
      <w:marRight w:val="0"/>
      <w:marTop w:val="0"/>
      <w:marBottom w:val="0"/>
      <w:divBdr>
        <w:top w:val="none" w:sz="0" w:space="0" w:color="auto"/>
        <w:left w:val="none" w:sz="0" w:space="0" w:color="auto"/>
        <w:bottom w:val="none" w:sz="0" w:space="0" w:color="auto"/>
        <w:right w:val="none" w:sz="0" w:space="0" w:color="auto"/>
      </w:divBdr>
    </w:div>
    <w:div w:id="1011687977">
      <w:bodyDiv w:val="1"/>
      <w:marLeft w:val="0"/>
      <w:marRight w:val="0"/>
      <w:marTop w:val="0"/>
      <w:marBottom w:val="0"/>
      <w:divBdr>
        <w:top w:val="none" w:sz="0" w:space="0" w:color="auto"/>
        <w:left w:val="none" w:sz="0" w:space="0" w:color="auto"/>
        <w:bottom w:val="none" w:sz="0" w:space="0" w:color="auto"/>
        <w:right w:val="none" w:sz="0" w:space="0" w:color="auto"/>
      </w:divBdr>
    </w:div>
    <w:div w:id="1014456559">
      <w:bodyDiv w:val="1"/>
      <w:marLeft w:val="0"/>
      <w:marRight w:val="0"/>
      <w:marTop w:val="0"/>
      <w:marBottom w:val="0"/>
      <w:divBdr>
        <w:top w:val="none" w:sz="0" w:space="0" w:color="auto"/>
        <w:left w:val="none" w:sz="0" w:space="0" w:color="auto"/>
        <w:bottom w:val="none" w:sz="0" w:space="0" w:color="auto"/>
        <w:right w:val="none" w:sz="0" w:space="0" w:color="auto"/>
      </w:divBdr>
    </w:div>
    <w:div w:id="1163475030">
      <w:bodyDiv w:val="1"/>
      <w:marLeft w:val="0"/>
      <w:marRight w:val="0"/>
      <w:marTop w:val="0"/>
      <w:marBottom w:val="0"/>
      <w:divBdr>
        <w:top w:val="none" w:sz="0" w:space="0" w:color="auto"/>
        <w:left w:val="none" w:sz="0" w:space="0" w:color="auto"/>
        <w:bottom w:val="none" w:sz="0" w:space="0" w:color="auto"/>
        <w:right w:val="none" w:sz="0" w:space="0" w:color="auto"/>
      </w:divBdr>
      <w:divsChild>
        <w:div w:id="1545100851">
          <w:marLeft w:val="0"/>
          <w:marRight w:val="0"/>
          <w:marTop w:val="0"/>
          <w:marBottom w:val="0"/>
          <w:divBdr>
            <w:top w:val="none" w:sz="0" w:space="0" w:color="auto"/>
            <w:left w:val="none" w:sz="0" w:space="0" w:color="auto"/>
            <w:bottom w:val="none" w:sz="0" w:space="0" w:color="auto"/>
            <w:right w:val="none" w:sz="0" w:space="0" w:color="auto"/>
          </w:divBdr>
          <w:divsChild>
            <w:div w:id="993606232">
              <w:marLeft w:val="255"/>
              <w:marRight w:val="0"/>
              <w:marTop w:val="0"/>
              <w:marBottom w:val="0"/>
              <w:divBdr>
                <w:top w:val="none" w:sz="0" w:space="0" w:color="auto"/>
                <w:left w:val="none" w:sz="0" w:space="0" w:color="auto"/>
                <w:bottom w:val="none" w:sz="0" w:space="0" w:color="auto"/>
                <w:right w:val="none" w:sz="0" w:space="0" w:color="auto"/>
              </w:divBdr>
            </w:div>
          </w:divsChild>
        </w:div>
        <w:div w:id="161506103">
          <w:marLeft w:val="0"/>
          <w:marRight w:val="0"/>
          <w:marTop w:val="0"/>
          <w:marBottom w:val="0"/>
          <w:divBdr>
            <w:top w:val="none" w:sz="0" w:space="0" w:color="auto"/>
            <w:left w:val="none" w:sz="0" w:space="0" w:color="auto"/>
            <w:bottom w:val="none" w:sz="0" w:space="0" w:color="auto"/>
            <w:right w:val="none" w:sz="0" w:space="0" w:color="auto"/>
          </w:divBdr>
          <w:divsChild>
            <w:div w:id="1697729305">
              <w:marLeft w:val="255"/>
              <w:marRight w:val="0"/>
              <w:marTop w:val="0"/>
              <w:marBottom w:val="0"/>
              <w:divBdr>
                <w:top w:val="none" w:sz="0" w:space="0" w:color="auto"/>
                <w:left w:val="none" w:sz="0" w:space="0" w:color="auto"/>
                <w:bottom w:val="none" w:sz="0" w:space="0" w:color="auto"/>
                <w:right w:val="none" w:sz="0" w:space="0" w:color="auto"/>
              </w:divBdr>
            </w:div>
          </w:divsChild>
        </w:div>
        <w:div w:id="2139562638">
          <w:marLeft w:val="0"/>
          <w:marRight w:val="0"/>
          <w:marTop w:val="0"/>
          <w:marBottom w:val="0"/>
          <w:divBdr>
            <w:top w:val="none" w:sz="0" w:space="0" w:color="auto"/>
            <w:left w:val="none" w:sz="0" w:space="0" w:color="auto"/>
            <w:bottom w:val="none" w:sz="0" w:space="0" w:color="auto"/>
            <w:right w:val="none" w:sz="0" w:space="0" w:color="auto"/>
          </w:divBdr>
          <w:divsChild>
            <w:div w:id="1363632068">
              <w:marLeft w:val="255"/>
              <w:marRight w:val="0"/>
              <w:marTop w:val="0"/>
              <w:marBottom w:val="0"/>
              <w:divBdr>
                <w:top w:val="none" w:sz="0" w:space="0" w:color="auto"/>
                <w:left w:val="none" w:sz="0" w:space="0" w:color="auto"/>
                <w:bottom w:val="none" w:sz="0" w:space="0" w:color="auto"/>
                <w:right w:val="none" w:sz="0" w:space="0" w:color="auto"/>
              </w:divBdr>
            </w:div>
          </w:divsChild>
        </w:div>
        <w:div w:id="996107981">
          <w:marLeft w:val="0"/>
          <w:marRight w:val="0"/>
          <w:marTop w:val="0"/>
          <w:marBottom w:val="0"/>
          <w:divBdr>
            <w:top w:val="none" w:sz="0" w:space="0" w:color="auto"/>
            <w:left w:val="none" w:sz="0" w:space="0" w:color="auto"/>
            <w:bottom w:val="none" w:sz="0" w:space="0" w:color="auto"/>
            <w:right w:val="none" w:sz="0" w:space="0" w:color="auto"/>
          </w:divBdr>
          <w:divsChild>
            <w:div w:id="594702922">
              <w:marLeft w:val="255"/>
              <w:marRight w:val="0"/>
              <w:marTop w:val="0"/>
              <w:marBottom w:val="0"/>
              <w:divBdr>
                <w:top w:val="none" w:sz="0" w:space="0" w:color="auto"/>
                <w:left w:val="none" w:sz="0" w:space="0" w:color="auto"/>
                <w:bottom w:val="none" w:sz="0" w:space="0" w:color="auto"/>
                <w:right w:val="none" w:sz="0" w:space="0" w:color="auto"/>
              </w:divBdr>
            </w:div>
          </w:divsChild>
        </w:div>
        <w:div w:id="1932085615">
          <w:marLeft w:val="0"/>
          <w:marRight w:val="0"/>
          <w:marTop w:val="0"/>
          <w:marBottom w:val="0"/>
          <w:divBdr>
            <w:top w:val="none" w:sz="0" w:space="0" w:color="auto"/>
            <w:left w:val="none" w:sz="0" w:space="0" w:color="auto"/>
            <w:bottom w:val="none" w:sz="0" w:space="0" w:color="auto"/>
            <w:right w:val="none" w:sz="0" w:space="0" w:color="auto"/>
          </w:divBdr>
          <w:divsChild>
            <w:div w:id="1541165335">
              <w:marLeft w:val="255"/>
              <w:marRight w:val="0"/>
              <w:marTop w:val="0"/>
              <w:marBottom w:val="0"/>
              <w:divBdr>
                <w:top w:val="none" w:sz="0" w:space="0" w:color="auto"/>
                <w:left w:val="none" w:sz="0" w:space="0" w:color="auto"/>
                <w:bottom w:val="none" w:sz="0" w:space="0" w:color="auto"/>
                <w:right w:val="none" w:sz="0" w:space="0" w:color="auto"/>
              </w:divBdr>
            </w:div>
          </w:divsChild>
        </w:div>
        <w:div w:id="234318260">
          <w:marLeft w:val="0"/>
          <w:marRight w:val="0"/>
          <w:marTop w:val="0"/>
          <w:marBottom w:val="0"/>
          <w:divBdr>
            <w:top w:val="none" w:sz="0" w:space="0" w:color="auto"/>
            <w:left w:val="none" w:sz="0" w:space="0" w:color="auto"/>
            <w:bottom w:val="none" w:sz="0" w:space="0" w:color="auto"/>
            <w:right w:val="none" w:sz="0" w:space="0" w:color="auto"/>
          </w:divBdr>
          <w:divsChild>
            <w:div w:id="931940331">
              <w:marLeft w:val="255"/>
              <w:marRight w:val="0"/>
              <w:marTop w:val="0"/>
              <w:marBottom w:val="0"/>
              <w:divBdr>
                <w:top w:val="none" w:sz="0" w:space="0" w:color="auto"/>
                <w:left w:val="none" w:sz="0" w:space="0" w:color="auto"/>
                <w:bottom w:val="none" w:sz="0" w:space="0" w:color="auto"/>
                <w:right w:val="none" w:sz="0" w:space="0" w:color="auto"/>
              </w:divBdr>
            </w:div>
          </w:divsChild>
        </w:div>
        <w:div w:id="1122071904">
          <w:marLeft w:val="0"/>
          <w:marRight w:val="0"/>
          <w:marTop w:val="0"/>
          <w:marBottom w:val="0"/>
          <w:divBdr>
            <w:top w:val="none" w:sz="0" w:space="0" w:color="auto"/>
            <w:left w:val="none" w:sz="0" w:space="0" w:color="auto"/>
            <w:bottom w:val="none" w:sz="0" w:space="0" w:color="auto"/>
            <w:right w:val="none" w:sz="0" w:space="0" w:color="auto"/>
          </w:divBdr>
          <w:divsChild>
            <w:div w:id="1169632861">
              <w:marLeft w:val="255"/>
              <w:marRight w:val="0"/>
              <w:marTop w:val="0"/>
              <w:marBottom w:val="0"/>
              <w:divBdr>
                <w:top w:val="none" w:sz="0" w:space="0" w:color="auto"/>
                <w:left w:val="none" w:sz="0" w:space="0" w:color="auto"/>
                <w:bottom w:val="none" w:sz="0" w:space="0" w:color="auto"/>
                <w:right w:val="none" w:sz="0" w:space="0" w:color="auto"/>
              </w:divBdr>
            </w:div>
          </w:divsChild>
        </w:div>
        <w:div w:id="745348387">
          <w:marLeft w:val="0"/>
          <w:marRight w:val="0"/>
          <w:marTop w:val="0"/>
          <w:marBottom w:val="0"/>
          <w:divBdr>
            <w:top w:val="none" w:sz="0" w:space="0" w:color="auto"/>
            <w:left w:val="none" w:sz="0" w:space="0" w:color="auto"/>
            <w:bottom w:val="none" w:sz="0" w:space="0" w:color="auto"/>
            <w:right w:val="none" w:sz="0" w:space="0" w:color="auto"/>
          </w:divBdr>
          <w:divsChild>
            <w:div w:id="2016008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20283171">
      <w:bodyDiv w:val="1"/>
      <w:marLeft w:val="0"/>
      <w:marRight w:val="0"/>
      <w:marTop w:val="0"/>
      <w:marBottom w:val="0"/>
      <w:divBdr>
        <w:top w:val="none" w:sz="0" w:space="0" w:color="auto"/>
        <w:left w:val="none" w:sz="0" w:space="0" w:color="auto"/>
        <w:bottom w:val="none" w:sz="0" w:space="0" w:color="auto"/>
        <w:right w:val="none" w:sz="0" w:space="0" w:color="auto"/>
      </w:divBdr>
    </w:div>
    <w:div w:id="1503089176">
      <w:bodyDiv w:val="1"/>
      <w:marLeft w:val="0"/>
      <w:marRight w:val="0"/>
      <w:marTop w:val="0"/>
      <w:marBottom w:val="0"/>
      <w:divBdr>
        <w:top w:val="none" w:sz="0" w:space="0" w:color="auto"/>
        <w:left w:val="none" w:sz="0" w:space="0" w:color="auto"/>
        <w:bottom w:val="none" w:sz="0" w:space="0" w:color="auto"/>
        <w:right w:val="none" w:sz="0" w:space="0" w:color="auto"/>
      </w:divBdr>
    </w:div>
    <w:div w:id="1544519011">
      <w:bodyDiv w:val="1"/>
      <w:marLeft w:val="0"/>
      <w:marRight w:val="0"/>
      <w:marTop w:val="0"/>
      <w:marBottom w:val="0"/>
      <w:divBdr>
        <w:top w:val="none" w:sz="0" w:space="0" w:color="auto"/>
        <w:left w:val="none" w:sz="0" w:space="0" w:color="auto"/>
        <w:bottom w:val="none" w:sz="0" w:space="0" w:color="auto"/>
        <w:right w:val="none" w:sz="0" w:space="0" w:color="auto"/>
      </w:divBdr>
      <w:divsChild>
        <w:div w:id="624508090">
          <w:marLeft w:val="0"/>
          <w:marRight w:val="0"/>
          <w:marTop w:val="0"/>
          <w:marBottom w:val="0"/>
          <w:divBdr>
            <w:top w:val="none" w:sz="0" w:space="0" w:color="auto"/>
            <w:left w:val="none" w:sz="0" w:space="0" w:color="auto"/>
            <w:bottom w:val="none" w:sz="0" w:space="0" w:color="auto"/>
            <w:right w:val="none" w:sz="0" w:space="0" w:color="auto"/>
          </w:divBdr>
        </w:div>
        <w:div w:id="1447969347">
          <w:marLeft w:val="0"/>
          <w:marRight w:val="0"/>
          <w:marTop w:val="0"/>
          <w:marBottom w:val="0"/>
          <w:divBdr>
            <w:top w:val="none" w:sz="0" w:space="0" w:color="auto"/>
            <w:left w:val="none" w:sz="0" w:space="0" w:color="auto"/>
            <w:bottom w:val="none" w:sz="0" w:space="0" w:color="auto"/>
            <w:right w:val="none" w:sz="0" w:space="0" w:color="auto"/>
          </w:divBdr>
        </w:div>
        <w:div w:id="1708287673">
          <w:marLeft w:val="0"/>
          <w:marRight w:val="0"/>
          <w:marTop w:val="0"/>
          <w:marBottom w:val="0"/>
          <w:divBdr>
            <w:top w:val="none" w:sz="0" w:space="0" w:color="auto"/>
            <w:left w:val="none" w:sz="0" w:space="0" w:color="auto"/>
            <w:bottom w:val="none" w:sz="0" w:space="0" w:color="auto"/>
            <w:right w:val="none" w:sz="0" w:space="0" w:color="auto"/>
          </w:divBdr>
          <w:divsChild>
            <w:div w:id="563837321">
              <w:marLeft w:val="0"/>
              <w:marRight w:val="0"/>
              <w:marTop w:val="0"/>
              <w:marBottom w:val="0"/>
              <w:divBdr>
                <w:top w:val="none" w:sz="0" w:space="0" w:color="auto"/>
                <w:left w:val="none" w:sz="0" w:space="0" w:color="auto"/>
                <w:bottom w:val="none" w:sz="0" w:space="0" w:color="auto"/>
                <w:right w:val="none" w:sz="0" w:space="0" w:color="auto"/>
              </w:divBdr>
            </w:div>
            <w:div w:id="937563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 w:id="1008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2801">
      <w:bodyDiv w:val="1"/>
      <w:marLeft w:val="0"/>
      <w:marRight w:val="0"/>
      <w:marTop w:val="0"/>
      <w:marBottom w:val="0"/>
      <w:divBdr>
        <w:top w:val="none" w:sz="0" w:space="0" w:color="auto"/>
        <w:left w:val="none" w:sz="0" w:space="0" w:color="auto"/>
        <w:bottom w:val="none" w:sz="0" w:space="0" w:color="auto"/>
        <w:right w:val="none" w:sz="0" w:space="0" w:color="auto"/>
      </w:divBdr>
      <w:divsChild>
        <w:div w:id="1888298217">
          <w:marLeft w:val="0"/>
          <w:marRight w:val="0"/>
          <w:marTop w:val="0"/>
          <w:marBottom w:val="0"/>
          <w:divBdr>
            <w:top w:val="none" w:sz="0" w:space="0" w:color="auto"/>
            <w:left w:val="none" w:sz="0" w:space="0" w:color="auto"/>
            <w:bottom w:val="none" w:sz="0" w:space="0" w:color="auto"/>
            <w:right w:val="none" w:sz="0" w:space="0" w:color="auto"/>
          </w:divBdr>
        </w:div>
        <w:div w:id="120079825">
          <w:marLeft w:val="0"/>
          <w:marRight w:val="0"/>
          <w:marTop w:val="0"/>
          <w:marBottom w:val="0"/>
          <w:divBdr>
            <w:top w:val="none" w:sz="0" w:space="0" w:color="auto"/>
            <w:left w:val="none" w:sz="0" w:space="0" w:color="auto"/>
            <w:bottom w:val="none" w:sz="0" w:space="0" w:color="auto"/>
            <w:right w:val="none" w:sz="0" w:space="0" w:color="auto"/>
          </w:divBdr>
        </w:div>
        <w:div w:id="900336506">
          <w:marLeft w:val="0"/>
          <w:marRight w:val="0"/>
          <w:marTop w:val="0"/>
          <w:marBottom w:val="0"/>
          <w:divBdr>
            <w:top w:val="none" w:sz="0" w:space="0" w:color="auto"/>
            <w:left w:val="none" w:sz="0" w:space="0" w:color="auto"/>
            <w:bottom w:val="none" w:sz="0" w:space="0" w:color="auto"/>
            <w:right w:val="none" w:sz="0" w:space="0" w:color="auto"/>
          </w:divBdr>
          <w:divsChild>
            <w:div w:id="89204738">
              <w:marLeft w:val="0"/>
              <w:marRight w:val="0"/>
              <w:marTop w:val="0"/>
              <w:marBottom w:val="0"/>
              <w:divBdr>
                <w:top w:val="none" w:sz="0" w:space="0" w:color="auto"/>
                <w:left w:val="none" w:sz="0" w:space="0" w:color="auto"/>
                <w:bottom w:val="none" w:sz="0" w:space="0" w:color="auto"/>
                <w:right w:val="none" w:sz="0" w:space="0" w:color="auto"/>
              </w:divBdr>
            </w:div>
            <w:div w:id="1626884045">
              <w:marLeft w:val="0"/>
              <w:marRight w:val="0"/>
              <w:marTop w:val="0"/>
              <w:marBottom w:val="0"/>
              <w:divBdr>
                <w:top w:val="none" w:sz="0" w:space="0" w:color="auto"/>
                <w:left w:val="none" w:sz="0" w:space="0" w:color="auto"/>
                <w:bottom w:val="none" w:sz="0" w:space="0" w:color="auto"/>
                <w:right w:val="none" w:sz="0" w:space="0" w:color="auto"/>
              </w:divBdr>
            </w:div>
            <w:div w:id="706370772">
              <w:marLeft w:val="0"/>
              <w:marRight w:val="0"/>
              <w:marTop w:val="0"/>
              <w:marBottom w:val="0"/>
              <w:divBdr>
                <w:top w:val="none" w:sz="0" w:space="0" w:color="auto"/>
                <w:left w:val="none" w:sz="0" w:space="0" w:color="auto"/>
                <w:bottom w:val="none" w:sz="0" w:space="0" w:color="auto"/>
                <w:right w:val="none" w:sz="0" w:space="0" w:color="auto"/>
              </w:divBdr>
            </w:div>
            <w:div w:id="14872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6893">
      <w:bodyDiv w:val="1"/>
      <w:marLeft w:val="0"/>
      <w:marRight w:val="0"/>
      <w:marTop w:val="0"/>
      <w:marBottom w:val="0"/>
      <w:divBdr>
        <w:top w:val="none" w:sz="0" w:space="0" w:color="auto"/>
        <w:left w:val="none" w:sz="0" w:space="0" w:color="auto"/>
        <w:bottom w:val="none" w:sz="0" w:space="0" w:color="auto"/>
        <w:right w:val="none" w:sz="0" w:space="0" w:color="auto"/>
      </w:divBdr>
      <w:divsChild>
        <w:div w:id="954101312">
          <w:marLeft w:val="300"/>
          <w:marRight w:val="0"/>
          <w:marTop w:val="0"/>
          <w:marBottom w:val="0"/>
          <w:divBdr>
            <w:top w:val="none" w:sz="0" w:space="0" w:color="auto"/>
            <w:left w:val="none" w:sz="0" w:space="0" w:color="auto"/>
            <w:bottom w:val="none" w:sz="0" w:space="0" w:color="auto"/>
            <w:right w:val="none" w:sz="0" w:space="0" w:color="auto"/>
          </w:divBdr>
        </w:div>
        <w:div w:id="852956343">
          <w:marLeft w:val="300"/>
          <w:marRight w:val="0"/>
          <w:marTop w:val="0"/>
          <w:marBottom w:val="0"/>
          <w:divBdr>
            <w:top w:val="none" w:sz="0" w:space="0" w:color="auto"/>
            <w:left w:val="none" w:sz="0" w:space="0" w:color="auto"/>
            <w:bottom w:val="none" w:sz="0" w:space="0" w:color="auto"/>
            <w:right w:val="none" w:sz="0" w:space="0" w:color="auto"/>
          </w:divBdr>
        </w:div>
        <w:div w:id="908879846">
          <w:marLeft w:val="300"/>
          <w:marRight w:val="0"/>
          <w:marTop w:val="0"/>
          <w:marBottom w:val="0"/>
          <w:divBdr>
            <w:top w:val="none" w:sz="0" w:space="0" w:color="auto"/>
            <w:left w:val="none" w:sz="0" w:space="0" w:color="auto"/>
            <w:bottom w:val="none" w:sz="0" w:space="0" w:color="auto"/>
            <w:right w:val="none" w:sz="0" w:space="0" w:color="auto"/>
          </w:divBdr>
        </w:div>
        <w:div w:id="250434842">
          <w:marLeft w:val="300"/>
          <w:marRight w:val="0"/>
          <w:marTop w:val="0"/>
          <w:marBottom w:val="0"/>
          <w:divBdr>
            <w:top w:val="none" w:sz="0" w:space="0" w:color="auto"/>
            <w:left w:val="none" w:sz="0" w:space="0" w:color="auto"/>
            <w:bottom w:val="none" w:sz="0" w:space="0" w:color="auto"/>
            <w:right w:val="none" w:sz="0" w:space="0" w:color="auto"/>
          </w:divBdr>
        </w:div>
      </w:divsChild>
    </w:div>
    <w:div w:id="1844314999">
      <w:bodyDiv w:val="1"/>
      <w:marLeft w:val="0"/>
      <w:marRight w:val="0"/>
      <w:marTop w:val="0"/>
      <w:marBottom w:val="0"/>
      <w:divBdr>
        <w:top w:val="none" w:sz="0" w:space="0" w:color="auto"/>
        <w:left w:val="none" w:sz="0" w:space="0" w:color="auto"/>
        <w:bottom w:val="none" w:sz="0" w:space="0" w:color="auto"/>
        <w:right w:val="none" w:sz="0" w:space="0" w:color="auto"/>
      </w:divBdr>
    </w:div>
    <w:div w:id="20365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odociagi_sroda"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wodociagi_sroda"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theme" Target="theme/theme1.xml"/><Relationship Id="rId50"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portalzp.pl/kody-cpv"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pn/wodociagi_sroda"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platformazakupowa.pl/" TargetMode="External"/><Relationship Id="rId32" Type="http://schemas.openxmlformats.org/officeDocument/2006/relationships/hyperlink" Target="https://platformazakupowa.pl/pn/wodociagi_sroda"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przetargi@mpecwik.pl" TargetMode="External"/><Relationship Id="rId31" Type="http://schemas.openxmlformats.org/officeDocument/2006/relationships/hyperlink" Target="https://platformazakupowa.pl/" TargetMode="External"/><Relationship Id="rId44" Type="http://schemas.openxmlformats.org/officeDocument/2006/relationships/hyperlink" Target="mailto:sekretariat@mpecwik.pl"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wodociagi_sroda"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platformazakupowa.pl/" TargetMode="External"/><Relationship Id="rId8" Type="http://schemas.openxmlformats.org/officeDocument/2006/relationships/webSettings" Target="webSettings.xml"/><Relationship Id="rId51"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9143C27DDEAD4F93B4B9D10872F5EA" ma:contentTypeVersion="20" ma:contentTypeDescription="Utwórz nowy dokument." ma:contentTypeScope="" ma:versionID="09683115705e5eeac3b87b8ce21a5ac7">
  <xsd:schema xmlns:xsd="http://www.w3.org/2001/XMLSchema" xmlns:xs="http://www.w3.org/2001/XMLSchema" xmlns:p="http://schemas.microsoft.com/office/2006/metadata/properties" xmlns:ns2="935a6d54-cf55-4cf3-8a4f-d24219a6bc74" xmlns:ns3="cd1c3a19-240a-441f-8704-e4fcd8cdc90f" targetNamespace="http://schemas.microsoft.com/office/2006/metadata/properties" ma:root="true" ma:fieldsID="13ad5e6de2c15c977a3984362bccd8d6" ns2:_="" ns3:_="">
    <xsd:import namespace="935a6d54-cf55-4cf3-8a4f-d24219a6bc74"/>
    <xsd:import namespace="cd1c3a19-240a-441f-8704-e4fcd8cdc9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a6d54-cf55-4cf3-8a4f-d24219a6b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24e9c1e-0327-4915-bfa4-4f06844ea4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1c3a19-240a-441f-8704-e4fcd8cdc90f"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dbb46136-b31c-43c7-be68-02f8e230118f}" ma:internalName="TaxCatchAll" ma:showField="CatchAllData" ma:web="cd1c3a19-240a-441f-8704-e4fcd8cdc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1c3a19-240a-441f-8704-e4fcd8cdc90f" xsi:nil="true"/>
    <lcf76f155ced4ddcb4097134ff3c332f xmlns="935a6d54-cf55-4cf3-8a4f-d24219a6bc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5BE6A-DCD0-4E58-819A-86AA1CEE3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a6d54-cf55-4cf3-8a4f-d24219a6bc74"/>
    <ds:schemaRef ds:uri="cd1c3a19-240a-441f-8704-e4fcd8cdc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682C-3DAC-42ED-8FC9-8C20890E0A01}">
  <ds:schemaRefs>
    <ds:schemaRef ds:uri="http://schemas.microsoft.com/sharepoint/v3/contenttype/forms"/>
  </ds:schemaRefs>
</ds:datastoreItem>
</file>

<file path=customXml/itemProps3.xml><?xml version="1.0" encoding="utf-8"?>
<ds:datastoreItem xmlns:ds="http://schemas.openxmlformats.org/officeDocument/2006/customXml" ds:itemID="{A5E0F783-B029-4FE4-91A1-0788386022BD}">
  <ds:schemaRefs>
    <ds:schemaRef ds:uri="http://schemas.microsoft.com/office/2006/metadata/properties"/>
    <ds:schemaRef ds:uri="http://schemas.microsoft.com/office/infopath/2007/PartnerControls"/>
    <ds:schemaRef ds:uri="cd1c3a19-240a-441f-8704-e4fcd8cdc90f"/>
    <ds:schemaRef ds:uri="935a6d54-cf55-4cf3-8a4f-d24219a6bc74"/>
  </ds:schemaRefs>
</ds:datastoreItem>
</file>

<file path=customXml/itemProps4.xml><?xml version="1.0" encoding="utf-8"?>
<ds:datastoreItem xmlns:ds="http://schemas.openxmlformats.org/officeDocument/2006/customXml" ds:itemID="{9594B243-41F9-473D-903B-85F17469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7834</Words>
  <Characters>47010</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Warunki Zamówienia</vt:lpstr>
    </vt:vector>
  </TitlesOfParts>
  <Company>oem</Company>
  <LinksUpToDate>false</LinksUpToDate>
  <CharactersWithSpaces>54735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Zamówienia</dc:title>
  <dc:creator>kuderska</dc:creator>
  <cp:lastModifiedBy>kuderska</cp:lastModifiedBy>
  <cp:revision>7</cp:revision>
  <cp:lastPrinted>2022-07-26T10:25:00Z</cp:lastPrinted>
  <dcterms:created xsi:type="dcterms:W3CDTF">2022-08-03T10:20:00Z</dcterms:created>
  <dcterms:modified xsi:type="dcterms:W3CDTF">2022-08-04T12:05:00Z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0x010100C99143C27DDEAD4F93B4B9D10872F5EA</vt:lpwstr>
  </property>
  <property fmtid="{D5CDD505-2E9C-101B-9397-08002B2CF9AE}" pid="3" name="MediaServiceImageTags">
    <vt:lpwstr/>
  </property>
</Properties>
</file>