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D066DA" w:rsidRDefault="00CF3666" w:rsidP="00CF3666">
      <w:pPr>
        <w:tabs>
          <w:tab w:val="left" w:pos="4230"/>
        </w:tabs>
        <w:rPr>
          <w:rFonts w:asciiTheme="majorHAnsi" w:hAnsiTheme="majorHAnsi" w:cstheme="majorHAnsi"/>
        </w:rPr>
      </w:pPr>
      <w:r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479BE5D" w14:textId="153376CA" w:rsidR="00132573" w:rsidRPr="00D066DA" w:rsidRDefault="008A0B61" w:rsidP="00132573">
      <w:pPr>
        <w:spacing w:line="300" w:lineRule="auto"/>
        <w:jc w:val="center"/>
        <w:rPr>
          <w:rFonts w:asciiTheme="majorHAnsi" w:hAnsiTheme="majorHAnsi" w:cstheme="majorHAnsi"/>
          <w:b/>
          <w:i/>
          <w:sz w:val="28"/>
          <w:szCs w:val="28"/>
        </w:rPr>
      </w:pPr>
      <w:r>
        <w:rPr>
          <w:rFonts w:asciiTheme="majorHAnsi" w:hAnsiTheme="majorHAnsi" w:cstheme="majorHAnsi"/>
          <w:b/>
          <w:i/>
          <w:sz w:val="28"/>
          <w:szCs w:val="28"/>
        </w:rPr>
        <w:t>Szkolenia SAP z certyfikatem</w:t>
      </w:r>
    </w:p>
    <w:p w14:paraId="5D88E1AE" w14:textId="77777777" w:rsidR="00132573" w:rsidRPr="00D066DA" w:rsidRDefault="00132573" w:rsidP="00132573">
      <w:pPr>
        <w:spacing w:line="300" w:lineRule="auto"/>
        <w:jc w:val="center"/>
        <w:rPr>
          <w:rFonts w:asciiTheme="majorHAnsi" w:hAnsiTheme="majorHAnsi" w:cstheme="majorHAnsi"/>
          <w:sz w:val="22"/>
          <w:szCs w:val="22"/>
        </w:rPr>
      </w:pPr>
    </w:p>
    <w:p w14:paraId="6746BFA1"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Zamówienie o wartości mniejszej niż progi unijne określone </w:t>
      </w:r>
    </w:p>
    <w:p w14:paraId="20326127"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w art. 3 ustawy </w:t>
      </w:r>
      <w:bookmarkStart w:id="0" w:name="_Hlk61705744"/>
      <w:r w:rsidRPr="00D066DA">
        <w:rPr>
          <w:rFonts w:asciiTheme="majorHAnsi" w:hAnsiTheme="majorHAnsi" w:cstheme="majorHAnsi"/>
          <w:szCs w:val="24"/>
        </w:rPr>
        <w:t>z dnia 11 września 2019 r. – Prawo zamówień publicznych</w:t>
      </w:r>
      <w:bookmarkEnd w:id="0"/>
    </w:p>
    <w:p w14:paraId="47C5CA97" w14:textId="75990A2C" w:rsidR="00132573" w:rsidRPr="00D066DA" w:rsidRDefault="004B4A19" w:rsidP="004B4A19">
      <w:pPr>
        <w:tabs>
          <w:tab w:val="left" w:pos="5475"/>
        </w:tabs>
        <w:spacing w:line="300" w:lineRule="auto"/>
        <w:jc w:val="both"/>
        <w:rPr>
          <w:rFonts w:asciiTheme="majorHAnsi" w:hAnsiTheme="majorHAnsi" w:cstheme="majorHAnsi"/>
          <w:szCs w:val="24"/>
        </w:rPr>
      </w:pPr>
      <w:r w:rsidRPr="00D066DA">
        <w:rPr>
          <w:rFonts w:asciiTheme="majorHAnsi" w:hAnsiTheme="majorHAnsi" w:cstheme="majorHAnsi"/>
          <w:szCs w:val="24"/>
        </w:rPr>
        <w:tab/>
      </w:r>
    </w:p>
    <w:p w14:paraId="09F9F041" w14:textId="20AC8DDD" w:rsidR="00132573" w:rsidRPr="00D066DA" w:rsidRDefault="00132573" w:rsidP="00132573">
      <w:pPr>
        <w:spacing w:line="300" w:lineRule="auto"/>
        <w:jc w:val="right"/>
        <w:rPr>
          <w:rFonts w:asciiTheme="majorHAnsi" w:hAnsiTheme="majorHAnsi" w:cstheme="majorHAnsi"/>
          <w:szCs w:val="24"/>
        </w:rPr>
      </w:pPr>
      <w:r w:rsidRPr="00D066DA">
        <w:rPr>
          <w:rFonts w:asciiTheme="majorHAnsi" w:hAnsiTheme="majorHAnsi" w:cstheme="majorHAnsi"/>
          <w:szCs w:val="24"/>
        </w:rPr>
        <w:t xml:space="preserve">Nr postępowania: </w:t>
      </w:r>
      <w:r w:rsidR="008A0B61">
        <w:rPr>
          <w:rFonts w:asciiTheme="majorHAnsi" w:hAnsiTheme="majorHAnsi" w:cstheme="majorHAnsi"/>
          <w:b/>
          <w:szCs w:val="24"/>
        </w:rPr>
        <w:t>RZP.243.24.2023</w:t>
      </w:r>
    </w:p>
    <w:p w14:paraId="5482A895" w14:textId="4D83CDBA" w:rsidR="00132573" w:rsidRPr="00D066DA" w:rsidRDefault="00C15EE5" w:rsidP="00C15EE5">
      <w:pPr>
        <w:tabs>
          <w:tab w:val="left" w:pos="5309"/>
        </w:tabs>
        <w:spacing w:line="300" w:lineRule="auto"/>
        <w:jc w:val="both"/>
        <w:rPr>
          <w:rFonts w:asciiTheme="majorHAnsi" w:hAnsiTheme="majorHAnsi" w:cstheme="majorHAnsi"/>
          <w:szCs w:val="24"/>
        </w:rPr>
      </w:pPr>
      <w:r>
        <w:rPr>
          <w:rFonts w:asciiTheme="majorHAnsi" w:hAnsiTheme="majorHAnsi" w:cstheme="majorHAnsi"/>
          <w:szCs w:val="24"/>
        </w:rPr>
        <w:tab/>
      </w:r>
    </w:p>
    <w:p w14:paraId="2E58AD54" w14:textId="3ED516C4" w:rsidR="00132573" w:rsidRPr="00D066DA" w:rsidRDefault="00132573" w:rsidP="00132573">
      <w:pPr>
        <w:tabs>
          <w:tab w:val="left" w:pos="1560"/>
        </w:tabs>
        <w:spacing w:line="300" w:lineRule="auto"/>
        <w:jc w:val="both"/>
        <w:rPr>
          <w:rFonts w:asciiTheme="majorHAnsi" w:hAnsiTheme="majorHAnsi" w:cstheme="majorHAnsi"/>
          <w:szCs w:val="24"/>
        </w:rPr>
      </w:pPr>
    </w:p>
    <w:p w14:paraId="1AFE3461" w14:textId="77777777" w:rsidR="00132573" w:rsidRPr="00D066DA"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D066DA" w:rsidRDefault="00132573" w:rsidP="00132573">
      <w:pPr>
        <w:tabs>
          <w:tab w:val="left" w:pos="1560"/>
        </w:tabs>
        <w:spacing w:line="300" w:lineRule="auto"/>
        <w:jc w:val="center"/>
        <w:rPr>
          <w:rFonts w:asciiTheme="majorHAnsi" w:hAnsiTheme="majorHAnsi" w:cstheme="majorHAnsi"/>
          <w:szCs w:val="24"/>
        </w:rPr>
      </w:pPr>
      <w:r w:rsidRPr="00D066DA">
        <w:rPr>
          <w:rFonts w:asciiTheme="majorHAnsi" w:hAnsiTheme="majorHAnsi" w:cstheme="majorHAnsi"/>
          <w:szCs w:val="24"/>
        </w:rPr>
        <w:t>Zamawiający:</w:t>
      </w:r>
    </w:p>
    <w:p w14:paraId="288582F0" w14:textId="77777777" w:rsidR="00132573" w:rsidRPr="00D066DA" w:rsidRDefault="00132573" w:rsidP="00132573">
      <w:pPr>
        <w:tabs>
          <w:tab w:val="left" w:pos="1560"/>
        </w:tabs>
        <w:spacing w:line="300" w:lineRule="auto"/>
        <w:jc w:val="center"/>
        <w:rPr>
          <w:rFonts w:asciiTheme="majorHAnsi" w:hAnsiTheme="majorHAnsi" w:cstheme="majorHAnsi"/>
          <w:b/>
          <w:szCs w:val="24"/>
        </w:rPr>
      </w:pPr>
      <w:r w:rsidRPr="00D066DA">
        <w:rPr>
          <w:rFonts w:asciiTheme="majorHAnsi" w:hAnsiTheme="majorHAnsi" w:cstheme="majorHAnsi"/>
          <w:b/>
          <w:szCs w:val="24"/>
        </w:rPr>
        <w:t>Politechnika Bydgoska im. Jana i Jędrzeja Śniadeckich</w:t>
      </w:r>
    </w:p>
    <w:p w14:paraId="24FD099B"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Al. prof. S. Kaliskiego 7</w:t>
      </w:r>
    </w:p>
    <w:p w14:paraId="1A663FAD"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EB7D73" w:rsidRDefault="00EB7D73" w:rsidP="00132573">
                            <w:pPr>
                              <w:jc w:val="center"/>
                            </w:pPr>
                          </w:p>
                          <w:p w14:paraId="64B5EA93" w14:textId="77777777" w:rsidR="00EB7D73" w:rsidRDefault="00EB7D73" w:rsidP="00132573">
                            <w:pPr>
                              <w:jc w:val="center"/>
                            </w:pPr>
                          </w:p>
                          <w:p w14:paraId="31F4FEE4" w14:textId="77777777" w:rsidR="00EB7D73" w:rsidRPr="00B45EF6" w:rsidRDefault="00EB7D73" w:rsidP="00132573">
                            <w:pPr>
                              <w:jc w:val="center"/>
                              <w:rPr>
                                <w:rFonts w:cstheme="minorHAnsi"/>
                              </w:rPr>
                            </w:pPr>
                            <w:r w:rsidRPr="00B45EF6">
                              <w:rPr>
                                <w:rFonts w:cstheme="minorHAnsi"/>
                              </w:rPr>
                              <w:t>………………………………………</w:t>
                            </w:r>
                          </w:p>
                          <w:p w14:paraId="1EE3437A" w14:textId="77777777" w:rsidR="00EB7D73" w:rsidRPr="00B45EF6" w:rsidRDefault="00EB7D73" w:rsidP="00132573">
                            <w:pPr>
                              <w:tabs>
                                <w:tab w:val="left" w:pos="1418"/>
                              </w:tabs>
                              <w:jc w:val="center"/>
                              <w:rPr>
                                <w:rFonts w:cstheme="minorHAnsi"/>
                                <w:i/>
                              </w:rPr>
                            </w:pPr>
                            <w:r w:rsidRPr="00B45EF6">
                              <w:rPr>
                                <w:rFonts w:cstheme="minorHAnsi"/>
                                <w:i/>
                              </w:rPr>
                              <w:t>zatwierdzam</w:t>
                            </w:r>
                          </w:p>
                          <w:p w14:paraId="0FA06036" w14:textId="77777777" w:rsidR="00EB7D73" w:rsidRDefault="00EB7D73" w:rsidP="00132573">
                            <w:pPr>
                              <w:jc w:val="center"/>
                            </w:pPr>
                          </w:p>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EB7D73" w:rsidRDefault="00EB7D73" w:rsidP="00132573">
                      <w:pPr>
                        <w:jc w:val="center"/>
                      </w:pPr>
                    </w:p>
                    <w:p w14:paraId="64B5EA93" w14:textId="77777777" w:rsidR="00EB7D73" w:rsidRDefault="00EB7D73" w:rsidP="00132573">
                      <w:pPr>
                        <w:jc w:val="center"/>
                      </w:pPr>
                    </w:p>
                    <w:p w14:paraId="31F4FEE4" w14:textId="77777777" w:rsidR="00EB7D73" w:rsidRPr="00B45EF6" w:rsidRDefault="00EB7D73" w:rsidP="00132573">
                      <w:pPr>
                        <w:jc w:val="center"/>
                        <w:rPr>
                          <w:rFonts w:cstheme="minorHAnsi"/>
                        </w:rPr>
                      </w:pPr>
                      <w:r w:rsidRPr="00B45EF6">
                        <w:rPr>
                          <w:rFonts w:cstheme="minorHAnsi"/>
                        </w:rPr>
                        <w:t>………………………………………</w:t>
                      </w:r>
                    </w:p>
                    <w:p w14:paraId="1EE3437A" w14:textId="77777777" w:rsidR="00EB7D73" w:rsidRPr="00B45EF6" w:rsidRDefault="00EB7D73" w:rsidP="00132573">
                      <w:pPr>
                        <w:tabs>
                          <w:tab w:val="left" w:pos="1418"/>
                        </w:tabs>
                        <w:jc w:val="center"/>
                        <w:rPr>
                          <w:rFonts w:cstheme="minorHAnsi"/>
                          <w:i/>
                        </w:rPr>
                      </w:pPr>
                      <w:r w:rsidRPr="00B45EF6">
                        <w:rPr>
                          <w:rFonts w:cstheme="minorHAnsi"/>
                          <w:i/>
                        </w:rPr>
                        <w:t>zatwierdzam</w:t>
                      </w:r>
                    </w:p>
                    <w:p w14:paraId="0FA06036" w14:textId="77777777" w:rsidR="00EB7D73" w:rsidRDefault="00EB7D73" w:rsidP="00132573">
                      <w:pPr>
                        <w:jc w:val="center"/>
                      </w:pPr>
                    </w:p>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77777777"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hAnsiTheme="majorHAnsi" w:cstheme="majorHAnsi"/>
          <w:szCs w:val="24"/>
        </w:rPr>
        <w:br w:type="page"/>
      </w:r>
      <w:r w:rsidRPr="00D066DA">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e-mail’a: iod@pbs.edu.pl</w:t>
      </w:r>
    </w:p>
    <w:p w14:paraId="79082252" w14:textId="0A81DD50"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nr </w:t>
      </w:r>
      <w:r w:rsidR="008A0B61">
        <w:rPr>
          <w:rFonts w:asciiTheme="majorHAnsi" w:hAnsiTheme="majorHAnsi" w:cstheme="majorHAnsi"/>
          <w:sz w:val="22"/>
          <w:szCs w:val="22"/>
        </w:rPr>
        <w:t>RZP.243.24.2023</w:t>
      </w:r>
      <w:r w:rsidR="004A51BC" w:rsidRPr="00D066DA">
        <w:rPr>
          <w:rFonts w:asciiTheme="majorHAnsi" w:hAnsiTheme="majorHAnsi" w:cstheme="majorHAnsi"/>
          <w:sz w:val="22"/>
          <w:szCs w:val="22"/>
        </w:rPr>
        <w:t xml:space="preserve"> </w:t>
      </w:r>
      <w:r w:rsidRPr="00D066DA">
        <w:rPr>
          <w:rFonts w:asciiTheme="majorHAnsi" w:hAnsiTheme="majorHAnsi" w:cstheme="majorHAnsi"/>
          <w:sz w:val="22"/>
          <w:szCs w:val="22"/>
        </w:rPr>
        <w:t>prowadzonym 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ustawy Pzp;</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D066DA" w:rsidRDefault="00132573" w:rsidP="00132573">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D066DA" w:rsidRDefault="00132573" w:rsidP="00C4753B">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D066DA" w:rsidRDefault="00132573" w:rsidP="00132573">
      <w:pPr>
        <w:shd w:val="clear" w:color="auto" w:fill="FFFFFF"/>
        <w:spacing w:line="300" w:lineRule="auto"/>
        <w:ind w:left="284"/>
        <w:rPr>
          <w:rFonts w:asciiTheme="majorHAnsi" w:hAnsiTheme="majorHAnsi" w:cstheme="majorHAnsi"/>
          <w:b/>
          <w:sz w:val="22"/>
          <w:szCs w:val="22"/>
        </w:rPr>
      </w:pPr>
      <w:r w:rsidRPr="00D066DA">
        <w:rPr>
          <w:rFonts w:asciiTheme="majorHAnsi" w:eastAsia="Calibri" w:hAnsiTheme="majorHAnsi" w:cstheme="majorHAnsi"/>
        </w:rPr>
        <w:br w:type="column"/>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11 września 2019 r. – Prawo zamówień publicznych dalej w skrócie jako „ustawa Pzp”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D066DA">
        <w:rPr>
          <w:rFonts w:asciiTheme="majorHAnsi" w:hAnsiTheme="majorHAnsi" w:cstheme="majorHAnsi"/>
          <w:sz w:val="22"/>
          <w:szCs w:val="22"/>
        </w:rPr>
        <w:t xml:space="preserve">Zamówienie współfinansowane jest </w:t>
      </w:r>
      <w:bookmarkStart w:id="2"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1"/>
    <w:bookmarkEnd w:id="2"/>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140CE266" w14:textId="53C345AF" w:rsidR="00F62A06" w:rsidRPr="00F62A06" w:rsidRDefault="00C63FBD" w:rsidP="0064575B">
      <w:pPr>
        <w:numPr>
          <w:ilvl w:val="0"/>
          <w:numId w:val="45"/>
        </w:numPr>
        <w:tabs>
          <w:tab w:val="num" w:pos="709"/>
        </w:tabs>
        <w:spacing w:line="300" w:lineRule="auto"/>
        <w:ind w:left="709" w:hanging="425"/>
        <w:jc w:val="both"/>
        <w:rPr>
          <w:rFonts w:cstheme="minorHAnsi"/>
          <w:sz w:val="22"/>
          <w:szCs w:val="22"/>
        </w:rPr>
      </w:pPr>
      <w:bookmarkStart w:id="3" w:name="OLE_LINK14"/>
      <w:bookmarkStart w:id="4" w:name="OLE_LINK15"/>
      <w:r w:rsidRPr="00D066DA">
        <w:rPr>
          <w:rFonts w:cstheme="minorHAnsi"/>
          <w:sz w:val="22"/>
          <w:szCs w:val="22"/>
        </w:rPr>
        <w:t xml:space="preserve">Przedmiotem zamówienia </w:t>
      </w:r>
      <w:bookmarkEnd w:id="3"/>
      <w:bookmarkEnd w:id="4"/>
      <w:r w:rsidRPr="00D066DA">
        <w:rPr>
          <w:rFonts w:cstheme="minorHAnsi"/>
          <w:sz w:val="22"/>
          <w:szCs w:val="22"/>
        </w:rPr>
        <w:t xml:space="preserve">jest przeprowadzenie </w:t>
      </w:r>
      <w:r w:rsidR="00F62A06">
        <w:rPr>
          <w:rFonts w:cstheme="minorHAnsi"/>
          <w:sz w:val="22"/>
          <w:szCs w:val="22"/>
        </w:rPr>
        <w:t>dwóch</w:t>
      </w:r>
      <w:r w:rsidR="00F62A06" w:rsidRPr="00D066DA">
        <w:rPr>
          <w:rFonts w:cstheme="minorHAnsi"/>
          <w:sz w:val="22"/>
          <w:szCs w:val="22"/>
        </w:rPr>
        <w:t xml:space="preserve"> </w:t>
      </w:r>
      <w:r w:rsidRPr="00D066DA">
        <w:rPr>
          <w:rFonts w:cstheme="minorHAnsi"/>
          <w:sz w:val="22"/>
          <w:szCs w:val="22"/>
        </w:rPr>
        <w:t>szkoleń</w:t>
      </w:r>
      <w:r w:rsidRPr="00D066DA">
        <w:rPr>
          <w:sz w:val="22"/>
          <w:szCs w:val="22"/>
        </w:rPr>
        <w:t xml:space="preserve"> </w:t>
      </w:r>
      <w:r w:rsidR="00F62A06" w:rsidRPr="00F62A06">
        <w:rPr>
          <w:rFonts w:cstheme="minorHAnsi"/>
          <w:sz w:val="22"/>
          <w:szCs w:val="22"/>
        </w:rPr>
        <w:t xml:space="preserve">dla Wydziału Telekomunikacji, Informatyki i Elektrotechniki o poniższej tematyce: </w:t>
      </w:r>
    </w:p>
    <w:p w14:paraId="4D5624FE" w14:textId="46481D9D" w:rsidR="00F62A06" w:rsidRPr="00F62A06" w:rsidRDefault="00F62A06" w:rsidP="00F62A06">
      <w:pPr>
        <w:spacing w:line="300" w:lineRule="auto"/>
        <w:ind w:left="993" w:hanging="284"/>
        <w:jc w:val="both"/>
        <w:rPr>
          <w:rFonts w:cstheme="minorHAnsi"/>
          <w:sz w:val="22"/>
          <w:szCs w:val="22"/>
        </w:rPr>
      </w:pPr>
      <w:r w:rsidRPr="00F62A06">
        <w:rPr>
          <w:rFonts w:cstheme="minorHAnsi"/>
          <w:sz w:val="22"/>
          <w:szCs w:val="22"/>
        </w:rPr>
        <w:t>1)</w:t>
      </w:r>
      <w:r>
        <w:rPr>
          <w:rFonts w:cstheme="minorHAnsi"/>
          <w:sz w:val="22"/>
          <w:szCs w:val="22"/>
        </w:rPr>
        <w:t xml:space="preserve"> </w:t>
      </w:r>
      <w:r w:rsidRPr="00F62A06">
        <w:rPr>
          <w:rFonts w:cstheme="minorHAnsi"/>
          <w:sz w:val="22"/>
          <w:szCs w:val="22"/>
        </w:rPr>
        <w:t xml:space="preserve">szkolenie ADM100 - System Administration I of SAP S/4HANA and SAP Business Suite </w:t>
      </w:r>
      <w:r>
        <w:rPr>
          <w:rFonts w:cstheme="minorHAnsi"/>
          <w:sz w:val="22"/>
          <w:szCs w:val="22"/>
        </w:rPr>
        <w:br/>
      </w:r>
      <w:r w:rsidRPr="00F62A06">
        <w:rPr>
          <w:rFonts w:cstheme="minorHAnsi"/>
          <w:sz w:val="22"/>
          <w:szCs w:val="22"/>
        </w:rPr>
        <w:t>(SAP</w:t>
      </w:r>
      <w:r>
        <w:rPr>
          <w:rFonts w:cstheme="minorHAnsi"/>
          <w:sz w:val="22"/>
          <w:szCs w:val="22"/>
        </w:rPr>
        <w:t xml:space="preserve"> </w:t>
      </w:r>
      <w:r w:rsidRPr="00F62A06">
        <w:rPr>
          <w:rFonts w:cstheme="minorHAnsi"/>
          <w:sz w:val="22"/>
          <w:szCs w:val="22"/>
        </w:rPr>
        <w:t>S/4HANA 2021) dla 2 osób w formie on-line,</w:t>
      </w:r>
    </w:p>
    <w:p w14:paraId="6182CECD" w14:textId="465ABF4F" w:rsidR="00F62A06" w:rsidRPr="00F62A06" w:rsidRDefault="00F62A06" w:rsidP="00F62A06">
      <w:pPr>
        <w:spacing w:line="300" w:lineRule="auto"/>
        <w:ind w:left="993" w:hanging="284"/>
        <w:jc w:val="both"/>
        <w:rPr>
          <w:rFonts w:cstheme="minorHAnsi"/>
          <w:sz w:val="22"/>
          <w:szCs w:val="22"/>
        </w:rPr>
      </w:pPr>
      <w:r w:rsidRPr="00F62A06">
        <w:rPr>
          <w:rFonts w:cstheme="minorHAnsi"/>
          <w:sz w:val="22"/>
          <w:szCs w:val="22"/>
        </w:rPr>
        <w:t>2) szkolenie HA200 - SAP HANA 2.0 SPS06 - Installation and Administration (SAP HANA 2.0 SPS06) dla 2 osób w formie zajęć stacjonarnych.</w:t>
      </w:r>
    </w:p>
    <w:p w14:paraId="7EADD9DB" w14:textId="7873896F" w:rsidR="00076217" w:rsidRDefault="00F62A06" w:rsidP="00076217">
      <w:pPr>
        <w:spacing w:line="300" w:lineRule="auto"/>
        <w:ind w:left="709"/>
        <w:jc w:val="both"/>
        <w:rPr>
          <w:rFonts w:cstheme="minorHAnsi"/>
          <w:sz w:val="22"/>
          <w:szCs w:val="22"/>
        </w:rPr>
      </w:pPr>
      <w:r w:rsidRPr="00F62A06">
        <w:rPr>
          <w:rFonts w:cstheme="minorHAnsi"/>
          <w:sz w:val="22"/>
          <w:szCs w:val="22"/>
        </w:rPr>
        <w:t>Podmiot przeprowadzający szkolenie musi posiadać co najmniej status „SAP Partner”.</w:t>
      </w:r>
      <w:r>
        <w:rPr>
          <w:rFonts w:cstheme="minorHAnsi"/>
          <w:sz w:val="22"/>
          <w:szCs w:val="22"/>
        </w:rPr>
        <w:t xml:space="preserve"> </w:t>
      </w:r>
      <w:r w:rsidR="00C63FBD" w:rsidRPr="00D066DA">
        <w:rPr>
          <w:rFonts w:cstheme="minorHAnsi"/>
          <w:sz w:val="22"/>
          <w:szCs w:val="22"/>
        </w:rPr>
        <w:t xml:space="preserve">Szczegółowy opis przedmiotu zamówienia </w:t>
      </w:r>
      <w:r w:rsidR="00BF0362" w:rsidRPr="00D066DA">
        <w:rPr>
          <w:rFonts w:cstheme="minorHAnsi"/>
          <w:sz w:val="22"/>
          <w:szCs w:val="22"/>
        </w:rPr>
        <w:t>zawiera załącznik</w:t>
      </w:r>
      <w:r w:rsidR="00C63FBD" w:rsidRPr="00D066DA">
        <w:rPr>
          <w:rFonts w:cstheme="minorHAnsi"/>
          <w:sz w:val="22"/>
          <w:szCs w:val="22"/>
        </w:rPr>
        <w:t xml:space="preserve"> </w:t>
      </w:r>
      <w:r w:rsidR="00FB25CE" w:rsidRPr="00D066DA">
        <w:rPr>
          <w:rFonts w:cstheme="minorHAnsi"/>
          <w:sz w:val="22"/>
          <w:szCs w:val="22"/>
        </w:rPr>
        <w:t xml:space="preserve">nr </w:t>
      </w:r>
      <w:r>
        <w:rPr>
          <w:rFonts w:cstheme="minorHAnsi"/>
          <w:sz w:val="22"/>
          <w:szCs w:val="22"/>
        </w:rPr>
        <w:t>6</w:t>
      </w:r>
      <w:r w:rsidR="00C63FBD" w:rsidRPr="00D066DA">
        <w:rPr>
          <w:rFonts w:cstheme="minorHAnsi"/>
          <w:sz w:val="22"/>
          <w:szCs w:val="22"/>
        </w:rPr>
        <w:t xml:space="preserve"> do SWZ.</w:t>
      </w:r>
      <w:r w:rsidR="00661995">
        <w:rPr>
          <w:rFonts w:cstheme="minorHAnsi"/>
          <w:sz w:val="22"/>
          <w:szCs w:val="22"/>
        </w:rPr>
        <w:t xml:space="preserve"> </w:t>
      </w:r>
      <w:r w:rsidR="00076217" w:rsidRPr="00076217">
        <w:rPr>
          <w:rFonts w:cstheme="minorHAnsi"/>
          <w:sz w:val="22"/>
          <w:szCs w:val="22"/>
        </w:rPr>
        <w:t xml:space="preserve">Zastosowane </w:t>
      </w:r>
      <w:r w:rsidR="00076217">
        <w:rPr>
          <w:rFonts w:cstheme="minorHAnsi"/>
          <w:sz w:val="22"/>
          <w:szCs w:val="22"/>
        </w:rPr>
        <w:t>w dokumentacji postępowania</w:t>
      </w:r>
      <w:r w:rsidR="00076217" w:rsidRPr="00076217">
        <w:rPr>
          <w:rFonts w:cstheme="minorHAnsi"/>
          <w:sz w:val="22"/>
          <w:szCs w:val="22"/>
        </w:rPr>
        <w:t xml:space="preserve"> nazwy własne związane są z określonymi technologiami, procesami lub produktami narzędzi IT Zamawiającego</w:t>
      </w:r>
      <w:r w:rsidR="00076217">
        <w:rPr>
          <w:rFonts w:cstheme="minorHAnsi"/>
          <w:sz w:val="22"/>
          <w:szCs w:val="22"/>
        </w:rPr>
        <w:t xml:space="preserve"> </w:t>
      </w:r>
      <w:r w:rsidR="00D834FD">
        <w:rPr>
          <w:rFonts w:cstheme="minorHAnsi"/>
          <w:sz w:val="22"/>
          <w:szCs w:val="22"/>
        </w:rPr>
        <w:t xml:space="preserve">i </w:t>
      </w:r>
      <w:r w:rsidR="00076217" w:rsidRPr="00076217">
        <w:rPr>
          <w:rFonts w:cstheme="minorHAnsi"/>
          <w:sz w:val="22"/>
          <w:szCs w:val="22"/>
        </w:rPr>
        <w:t xml:space="preserve">jest niezbędne celem przeprowadzenia certyfikowanych szkoleń </w:t>
      </w:r>
      <w:r w:rsidR="00076217">
        <w:rPr>
          <w:rFonts w:cstheme="minorHAnsi"/>
          <w:sz w:val="22"/>
          <w:szCs w:val="22"/>
        </w:rPr>
        <w:br/>
      </w:r>
      <w:r w:rsidR="00076217" w:rsidRPr="00076217">
        <w:rPr>
          <w:rFonts w:cstheme="minorHAnsi"/>
          <w:sz w:val="22"/>
          <w:szCs w:val="22"/>
        </w:rPr>
        <w:t xml:space="preserve">z zakresu informatyki - dla pracowników </w:t>
      </w:r>
      <w:r w:rsidR="00076217">
        <w:rPr>
          <w:rFonts w:cstheme="minorHAnsi"/>
          <w:sz w:val="22"/>
          <w:szCs w:val="22"/>
        </w:rPr>
        <w:t>WTIiE</w:t>
      </w:r>
      <w:r w:rsidR="00076217" w:rsidRPr="00076217">
        <w:rPr>
          <w:rFonts w:cstheme="minorHAnsi"/>
          <w:sz w:val="22"/>
          <w:szCs w:val="22"/>
        </w:rPr>
        <w:t>.</w:t>
      </w:r>
    </w:p>
    <w:p w14:paraId="4E2473AE" w14:textId="65F28C39" w:rsidR="00417638" w:rsidRPr="00D066DA" w:rsidRDefault="00417638" w:rsidP="0064575B">
      <w:pPr>
        <w:numPr>
          <w:ilvl w:val="0"/>
          <w:numId w:val="45"/>
        </w:numPr>
        <w:tabs>
          <w:tab w:val="num" w:pos="709"/>
        </w:tabs>
        <w:spacing w:line="300" w:lineRule="auto"/>
        <w:ind w:left="709" w:hanging="425"/>
        <w:jc w:val="both"/>
        <w:rPr>
          <w:rFonts w:cstheme="minorHAnsi"/>
          <w:sz w:val="22"/>
          <w:szCs w:val="22"/>
        </w:rPr>
      </w:pPr>
      <w:r w:rsidRPr="00D066DA">
        <w:rPr>
          <w:rFonts w:cstheme="minorHAnsi"/>
          <w:sz w:val="22"/>
          <w:szCs w:val="22"/>
        </w:rPr>
        <w:lastRenderedPageBreak/>
        <w:t xml:space="preserve">Na potrzeby niniejszej SWZ usługa przeprowadzenia </w:t>
      </w:r>
      <w:r w:rsidR="00FB25CE" w:rsidRPr="00D066DA">
        <w:rPr>
          <w:rFonts w:cstheme="minorHAnsi"/>
          <w:sz w:val="22"/>
          <w:szCs w:val="22"/>
        </w:rPr>
        <w:t xml:space="preserve">szkoleń wymienionych w ust. </w:t>
      </w:r>
      <w:r w:rsidR="00F62A06">
        <w:rPr>
          <w:rFonts w:cstheme="minorHAnsi"/>
          <w:sz w:val="22"/>
          <w:szCs w:val="22"/>
        </w:rPr>
        <w:t>1</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określa się także zamiennie jako „Szkolenia”.</w:t>
      </w:r>
    </w:p>
    <w:p w14:paraId="05E71FB8" w14:textId="0C62AF12" w:rsidR="00F62A06" w:rsidRPr="00F62A06" w:rsidRDefault="007955B0" w:rsidP="0064575B">
      <w:pPr>
        <w:numPr>
          <w:ilvl w:val="0"/>
          <w:numId w:val="45"/>
        </w:numPr>
        <w:tabs>
          <w:tab w:val="clear" w:pos="1440"/>
          <w:tab w:val="num" w:pos="1134"/>
        </w:tabs>
        <w:spacing w:line="300" w:lineRule="auto"/>
        <w:ind w:left="709"/>
        <w:jc w:val="both"/>
        <w:rPr>
          <w:rFonts w:asciiTheme="majorHAnsi" w:hAnsiTheme="majorHAnsi" w:cstheme="majorHAnsi"/>
          <w:bCs w:val="0"/>
          <w:sz w:val="22"/>
          <w:szCs w:val="22"/>
        </w:rPr>
      </w:pPr>
      <w:r w:rsidRPr="00D066DA">
        <w:rPr>
          <w:rFonts w:asciiTheme="majorHAnsi" w:hAnsiTheme="majorHAnsi" w:cstheme="majorHAnsi"/>
          <w:sz w:val="22"/>
          <w:szCs w:val="22"/>
        </w:rPr>
        <w:t>Miejsce</w:t>
      </w:r>
      <w:r w:rsidR="00132573" w:rsidRPr="00D066DA">
        <w:rPr>
          <w:rFonts w:asciiTheme="majorHAnsi" w:hAnsiTheme="majorHAnsi" w:cstheme="majorHAnsi"/>
          <w:sz w:val="22"/>
          <w:szCs w:val="22"/>
        </w:rPr>
        <w:t xml:space="preserve"> </w:t>
      </w:r>
      <w:r w:rsidR="005238C9" w:rsidRPr="00D066DA">
        <w:rPr>
          <w:rFonts w:asciiTheme="majorHAnsi" w:hAnsiTheme="majorHAnsi" w:cstheme="majorHAnsi"/>
          <w:sz w:val="22"/>
          <w:szCs w:val="22"/>
        </w:rPr>
        <w:t>wykonania usługi</w:t>
      </w:r>
      <w:r w:rsidR="00132573" w:rsidRPr="00D066DA">
        <w:rPr>
          <w:rFonts w:asciiTheme="majorHAnsi" w:hAnsiTheme="majorHAnsi" w:cstheme="majorHAnsi"/>
          <w:sz w:val="22"/>
          <w:szCs w:val="22"/>
        </w:rPr>
        <w:t>:</w:t>
      </w:r>
      <w:bookmarkStart w:id="5" w:name="_Hlk85528746"/>
      <w:r w:rsidR="00F62A06">
        <w:rPr>
          <w:rFonts w:asciiTheme="majorHAnsi" w:hAnsiTheme="majorHAnsi" w:cstheme="majorHAnsi"/>
          <w:sz w:val="22"/>
          <w:szCs w:val="22"/>
        </w:rPr>
        <w:t xml:space="preserve"> </w:t>
      </w:r>
      <w:r w:rsidR="00F62A06" w:rsidRPr="00F62A06">
        <w:rPr>
          <w:rFonts w:asciiTheme="majorHAnsi" w:hAnsiTheme="majorHAnsi" w:cstheme="majorHAnsi"/>
          <w:bCs w:val="0"/>
          <w:sz w:val="22"/>
          <w:szCs w:val="22"/>
        </w:rPr>
        <w:t>siedziba Zamawiającego lub inn</w:t>
      </w:r>
      <w:r w:rsidR="00F62A06">
        <w:rPr>
          <w:rFonts w:asciiTheme="majorHAnsi" w:hAnsiTheme="majorHAnsi" w:cstheme="majorHAnsi"/>
          <w:bCs w:val="0"/>
          <w:sz w:val="22"/>
          <w:szCs w:val="22"/>
        </w:rPr>
        <w:t xml:space="preserve">e </w:t>
      </w:r>
      <w:r w:rsidR="00F62A06" w:rsidRPr="00F62A06">
        <w:rPr>
          <w:rFonts w:asciiTheme="majorHAnsi" w:hAnsiTheme="majorHAnsi" w:cstheme="majorHAnsi"/>
          <w:bCs w:val="0"/>
          <w:sz w:val="22"/>
          <w:szCs w:val="22"/>
        </w:rPr>
        <w:t>miejsc</w:t>
      </w:r>
      <w:r w:rsidR="00F62A06">
        <w:rPr>
          <w:rFonts w:asciiTheme="majorHAnsi" w:hAnsiTheme="majorHAnsi" w:cstheme="majorHAnsi"/>
          <w:bCs w:val="0"/>
          <w:sz w:val="22"/>
          <w:szCs w:val="22"/>
        </w:rPr>
        <w:t>e</w:t>
      </w:r>
      <w:r w:rsidR="00F62A06" w:rsidRPr="00F62A06">
        <w:rPr>
          <w:rFonts w:asciiTheme="majorHAnsi" w:hAnsiTheme="majorHAnsi" w:cstheme="majorHAnsi"/>
          <w:bCs w:val="0"/>
          <w:sz w:val="22"/>
          <w:szCs w:val="22"/>
        </w:rPr>
        <w:t xml:space="preserve"> wskaza</w:t>
      </w:r>
      <w:r w:rsidR="00F62A06">
        <w:rPr>
          <w:rFonts w:asciiTheme="majorHAnsi" w:hAnsiTheme="majorHAnsi" w:cstheme="majorHAnsi"/>
          <w:bCs w:val="0"/>
          <w:sz w:val="22"/>
          <w:szCs w:val="22"/>
        </w:rPr>
        <w:t>ne</w:t>
      </w:r>
      <w:r w:rsidR="00F62A06" w:rsidRPr="00F62A06">
        <w:rPr>
          <w:rFonts w:asciiTheme="majorHAnsi" w:hAnsiTheme="majorHAnsi" w:cstheme="majorHAnsi"/>
          <w:bCs w:val="0"/>
          <w:sz w:val="22"/>
          <w:szCs w:val="22"/>
        </w:rPr>
        <w:t xml:space="preserve"> przez Wykonawcę na terenie Polski, za wyjątkiem zajęć prowadzonych w formie on-line.</w:t>
      </w:r>
    </w:p>
    <w:bookmarkEnd w:id="5"/>
    <w:p w14:paraId="6D310F6B" w14:textId="002284A3"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Kody dotyczące przedmiotu zamówienia określone we Wspólnym Słowniku Zamówień </w:t>
      </w:r>
      <w:r w:rsidRPr="00F62A06">
        <w:rPr>
          <w:rFonts w:asciiTheme="majorHAnsi" w:hAnsiTheme="majorHAnsi" w:cstheme="majorHAnsi"/>
          <w:bCs w:val="0"/>
          <w:sz w:val="22"/>
          <w:szCs w:val="22"/>
        </w:rPr>
        <w:t>(CPV):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6" w:name="OLE_LINK53"/>
      <w:bookmarkStart w:id="7" w:name="OLE_LINK54"/>
      <w:bookmarkStart w:id="8" w:name="OLE_LINK17"/>
      <w:bookmarkStart w:id="9" w:name="OLE_LINK18"/>
      <w:r w:rsidRPr="00D066DA">
        <w:rPr>
          <w:rFonts w:cs="Calibri"/>
          <w:b/>
          <w:kern w:val="0"/>
          <w:sz w:val="22"/>
          <w:szCs w:val="22"/>
        </w:rPr>
        <w:t>:</w:t>
      </w:r>
    </w:p>
    <w:bookmarkEnd w:id="6"/>
    <w:bookmarkEnd w:id="7"/>
    <w:bookmarkEnd w:id="8"/>
    <w:bookmarkEnd w:id="9"/>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t>Przedmioty dodatkowe:</w:t>
      </w:r>
    </w:p>
    <w:p w14:paraId="1A0032DB"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 xml:space="preserve">80530000-8 Usługi szkolenia zawodowego; </w:t>
      </w:r>
    </w:p>
    <w:p w14:paraId="46C4F59F" w14:textId="339E92FE"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Usługi szkolenia specjalistycznego; </w:t>
      </w:r>
    </w:p>
    <w:p w14:paraId="0D0FBA25"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bookmarkStart w:id="10" w:name="_Hlk37337788"/>
      <w:r w:rsidRPr="00D066DA">
        <w:rPr>
          <w:rFonts w:asciiTheme="majorHAnsi" w:hAnsiTheme="majorHAnsi" w:cstheme="majorHAnsi"/>
          <w:sz w:val="22"/>
          <w:szCs w:val="22"/>
        </w:rPr>
        <w:t>Informacje dodatkowe:</w:t>
      </w:r>
      <w:bookmarkEnd w:id="10"/>
    </w:p>
    <w:p w14:paraId="484E08F3" w14:textId="22DFBBA5"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1" w:name="_Hlk14256826"/>
      <w:r w:rsidR="00F62A06">
        <w:rPr>
          <w:rFonts w:asciiTheme="majorHAnsi" w:hAnsiTheme="majorHAnsi" w:cstheme="majorHAnsi"/>
          <w:sz w:val="22"/>
          <w:szCs w:val="22"/>
        </w:rPr>
        <w:t xml:space="preserve">nie </w:t>
      </w:r>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1"/>
      <w:r w:rsidRPr="00D066DA">
        <w:rPr>
          <w:rFonts w:asciiTheme="majorHAnsi" w:hAnsiTheme="majorHAnsi" w:cstheme="majorHAnsi"/>
          <w:sz w:val="22"/>
          <w:szCs w:val="22"/>
        </w:rPr>
        <w:t>składania ofert częściowych</w:t>
      </w:r>
      <w:r w:rsidR="00F62A06">
        <w:rPr>
          <w:rFonts w:asciiTheme="majorHAnsi" w:hAnsiTheme="majorHAnsi" w:cstheme="majorHAnsi"/>
          <w:sz w:val="22"/>
          <w:szCs w:val="22"/>
        </w:rPr>
        <w:t xml:space="preserve"> (szkolenia mają charakter etapowego podnoszenia kompetencji);</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stawy Pzp</w:t>
      </w:r>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2EC4D1D8" w14:textId="6980DB93"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bookmarkStart w:id="12"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r w:rsidR="00FB25CE" w:rsidRPr="00D066DA">
        <w:rPr>
          <w:rFonts w:asciiTheme="majorHAnsi" w:eastAsia="Calibri" w:hAnsiTheme="majorHAnsi" w:cstheme="majorHAnsi"/>
          <w:sz w:val="22"/>
          <w:szCs w:val="22"/>
        </w:rPr>
        <w:t xml:space="preserve"> </w:t>
      </w: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2"/>
    <w:p w14:paraId="5C671EC2" w14:textId="75A6AC2A" w:rsidR="00132573" w:rsidRPr="00D066DA" w:rsidRDefault="00132573" w:rsidP="0064575B">
      <w:pPr>
        <w:numPr>
          <w:ilvl w:val="0"/>
          <w:numId w:val="45"/>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185249D8"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a.</w:t>
      </w:r>
      <w:r w:rsidRPr="00D066DA">
        <w:rPr>
          <w:rFonts w:asciiTheme="majorHAnsi" w:eastAsia="Calibri" w:hAnsiTheme="majorHAnsi" w:cstheme="majorHAnsi"/>
          <w:sz w:val="22"/>
          <w:szCs w:val="22"/>
        </w:rPr>
        <w:tab/>
        <w:t xml:space="preserve">opis przedmiotu zamówienia - załącznik nr </w:t>
      </w:r>
      <w:r w:rsidR="00E5570B">
        <w:rPr>
          <w:rFonts w:asciiTheme="majorHAnsi" w:eastAsia="Calibri" w:hAnsiTheme="majorHAnsi" w:cstheme="majorHAnsi"/>
          <w:sz w:val="22"/>
          <w:szCs w:val="22"/>
        </w:rPr>
        <w:t>6</w:t>
      </w:r>
      <w:r w:rsidRPr="00D066DA">
        <w:rPr>
          <w:rFonts w:asciiTheme="majorHAnsi" w:eastAsia="Calibri" w:hAnsiTheme="majorHAnsi" w:cstheme="majorHAnsi"/>
          <w:sz w:val="22"/>
          <w:szCs w:val="22"/>
        </w:rPr>
        <w:t xml:space="preserve"> do SWZ; </w:t>
      </w:r>
    </w:p>
    <w:p w14:paraId="3BF526BA" w14:textId="77777777"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b.</w:t>
      </w:r>
      <w:r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Pr="00D066DA">
        <w:rPr>
          <w:rFonts w:asciiTheme="majorHAnsi" w:hAnsiTheme="majorHAnsi" w:cstheme="majorHAnsi"/>
          <w:sz w:val="22"/>
          <w:szCs w:val="22"/>
        </w:rPr>
        <w:t>4 do SWZ</w:t>
      </w:r>
      <w:r w:rsidRPr="00D066DA">
        <w:rPr>
          <w:rFonts w:asciiTheme="majorHAnsi" w:eastAsia="Calibri" w:hAnsiTheme="majorHAnsi" w:cstheme="majorHAnsi"/>
          <w:sz w:val="22"/>
          <w:szCs w:val="22"/>
        </w:rPr>
        <w:t>.</w:t>
      </w:r>
    </w:p>
    <w:p w14:paraId="46DB7C2C" w14:textId="77777777" w:rsidR="00132573" w:rsidRPr="00D066DA" w:rsidRDefault="00132573" w:rsidP="0064575B">
      <w:pPr>
        <w:numPr>
          <w:ilvl w:val="0"/>
          <w:numId w:val="45"/>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7B85482" w14:textId="02EBF056" w:rsidR="007074A5" w:rsidRPr="00E5570B" w:rsidRDefault="007074A5" w:rsidP="00E5570B">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D066DA">
        <w:rPr>
          <w:rFonts w:asciiTheme="majorHAnsi" w:hAnsiTheme="majorHAnsi" w:cstheme="majorHAnsi"/>
          <w:b/>
          <w:sz w:val="22"/>
          <w:szCs w:val="22"/>
        </w:rPr>
        <w:t>do 17</w:t>
      </w:r>
      <w:r w:rsidRPr="00D066DA">
        <w:rPr>
          <w:rFonts w:asciiTheme="majorHAnsi" w:hAnsiTheme="majorHAnsi" w:cstheme="majorHAnsi"/>
          <w:b/>
          <w:sz w:val="22"/>
          <w:szCs w:val="22"/>
        </w:rPr>
        <w:t>0 dni kalendarzowych</w:t>
      </w:r>
      <w:r w:rsidRPr="00D066DA">
        <w:rPr>
          <w:rFonts w:asciiTheme="majorHAnsi" w:hAnsiTheme="majorHAnsi" w:cstheme="majorHAnsi"/>
          <w:sz w:val="22"/>
          <w:szCs w:val="22"/>
        </w:rPr>
        <w:t xml:space="preserve"> od dnia zawarcia umowy, ale</w:t>
      </w:r>
      <w:r w:rsidRPr="00D066DA">
        <w:rPr>
          <w:rFonts w:asciiTheme="majorHAnsi" w:hAnsiTheme="majorHAnsi" w:cstheme="majorHAnsi"/>
          <w:b/>
          <w:sz w:val="22"/>
          <w:szCs w:val="22"/>
        </w:rPr>
        <w:t xml:space="preserve"> nie później niż do 17 listopada 2023 r. włącznie. </w:t>
      </w:r>
      <w:r w:rsidR="00E5570B" w:rsidRPr="00E5570B">
        <w:rPr>
          <w:rFonts w:asciiTheme="majorHAnsi" w:hAnsiTheme="majorHAnsi" w:cstheme="majorHAnsi"/>
          <w:bCs w:val="0"/>
          <w:sz w:val="22"/>
          <w:szCs w:val="22"/>
        </w:rPr>
        <w:t>Szczegółowe terminy realizacji szkoleń (dni i godziny)</w:t>
      </w:r>
      <w:r w:rsidR="00E5570B">
        <w:rPr>
          <w:rFonts w:asciiTheme="majorHAnsi" w:hAnsiTheme="majorHAnsi" w:cstheme="majorHAnsi"/>
          <w:bCs w:val="0"/>
          <w:sz w:val="22"/>
          <w:szCs w:val="22"/>
        </w:rPr>
        <w:t xml:space="preserve"> </w:t>
      </w:r>
      <w:r w:rsidR="00E5570B" w:rsidRPr="00E5570B">
        <w:rPr>
          <w:rFonts w:asciiTheme="majorHAnsi" w:hAnsiTheme="majorHAnsi" w:cstheme="majorHAnsi"/>
          <w:bCs w:val="0"/>
          <w:sz w:val="22"/>
          <w:szCs w:val="22"/>
        </w:rPr>
        <w:t xml:space="preserve">zostaną ustalone z Wykonawcą </w:t>
      </w:r>
      <w:r w:rsidR="00E5570B">
        <w:rPr>
          <w:rFonts w:asciiTheme="majorHAnsi" w:hAnsiTheme="majorHAnsi" w:cstheme="majorHAnsi"/>
          <w:bCs w:val="0"/>
          <w:sz w:val="22"/>
          <w:szCs w:val="22"/>
        </w:rPr>
        <w:t xml:space="preserve"> </w:t>
      </w:r>
      <w:r w:rsidR="00E5570B">
        <w:rPr>
          <w:rFonts w:asciiTheme="majorHAnsi" w:hAnsiTheme="majorHAnsi" w:cstheme="majorHAnsi"/>
          <w:bCs w:val="0"/>
          <w:sz w:val="22"/>
          <w:szCs w:val="22"/>
        </w:rPr>
        <w:br/>
      </w:r>
      <w:r w:rsidR="00E5570B" w:rsidRPr="00E5570B">
        <w:rPr>
          <w:rFonts w:asciiTheme="majorHAnsi" w:hAnsiTheme="majorHAnsi" w:cstheme="majorHAnsi"/>
          <w:bCs w:val="0"/>
          <w:sz w:val="22"/>
          <w:szCs w:val="22"/>
        </w:rPr>
        <w:t>po zawarciu umowy.</w:t>
      </w:r>
    </w:p>
    <w:p w14:paraId="08FED68D" w14:textId="5552E216" w:rsidR="007955B0" w:rsidRPr="00D066DA" w:rsidRDefault="007955B0" w:rsidP="007955B0">
      <w:pPr>
        <w:spacing w:line="300" w:lineRule="auto"/>
        <w:ind w:left="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Pr="00D066DA" w:rsidRDefault="0091122E"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3" w:name="_Hlk14257235"/>
      <w:r w:rsidRPr="00D066DA">
        <w:rPr>
          <w:rFonts w:asciiTheme="majorHAnsi" w:hAnsiTheme="majorHAnsi" w:cstheme="majorHAnsi"/>
          <w:b/>
          <w:sz w:val="22"/>
          <w:szCs w:val="22"/>
        </w:rPr>
        <w:t>WARUNKI PŁATNOŚCI</w:t>
      </w:r>
    </w:p>
    <w:bookmarkEnd w:id="13"/>
    <w:p w14:paraId="2D24C347" w14:textId="6AEC285F"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Zapłata wynagrodzenia nastąpi po wykonaniu całości zamówienia. Zapłata nastąpi przelewem </w:t>
      </w:r>
      <w:r w:rsidR="00E5570B">
        <w:rPr>
          <w:rFonts w:asciiTheme="majorHAnsi" w:hAnsiTheme="majorHAnsi" w:cstheme="majorHAnsi"/>
          <w:sz w:val="22"/>
          <w:szCs w:val="22"/>
        </w:rPr>
        <w:br/>
      </w:r>
      <w:r w:rsidRPr="00D066DA">
        <w:rPr>
          <w:rFonts w:asciiTheme="majorHAnsi" w:hAnsiTheme="majorHAnsi" w:cstheme="majorHAnsi"/>
          <w:sz w:val="22"/>
          <w:szCs w:val="22"/>
        </w:rPr>
        <w:t xml:space="preserve">na rachunek bankowy Wykonawcy w terminie </w:t>
      </w:r>
      <w:r w:rsidR="00987334">
        <w:rPr>
          <w:rFonts w:asciiTheme="majorHAnsi" w:hAnsiTheme="majorHAnsi" w:cstheme="majorHAnsi"/>
          <w:b/>
          <w:sz w:val="22"/>
          <w:szCs w:val="22"/>
        </w:rPr>
        <w:t>14</w:t>
      </w:r>
      <w:r w:rsidR="00E5570B">
        <w:rPr>
          <w:rFonts w:asciiTheme="majorHAnsi" w:hAnsiTheme="majorHAnsi" w:cstheme="majorHAnsi"/>
          <w:b/>
          <w:sz w:val="22"/>
          <w:szCs w:val="22"/>
        </w:rPr>
        <w:t xml:space="preserve">-30 </w:t>
      </w:r>
      <w:r w:rsidRPr="00D066DA">
        <w:rPr>
          <w:rFonts w:asciiTheme="majorHAnsi" w:hAnsiTheme="majorHAnsi" w:cstheme="majorHAnsi"/>
          <w:b/>
          <w:sz w:val="22"/>
          <w:szCs w:val="22"/>
        </w:rPr>
        <w:t>dni</w:t>
      </w:r>
      <w:r w:rsidRPr="00D066DA">
        <w:rPr>
          <w:rFonts w:asciiTheme="majorHAnsi" w:hAnsiTheme="majorHAnsi" w:cstheme="majorHAnsi"/>
          <w:sz w:val="22"/>
          <w:szCs w:val="22"/>
        </w:rPr>
        <w:t xml:space="preserve"> </w:t>
      </w:r>
      <w:r w:rsidR="00E5570B">
        <w:rPr>
          <w:rFonts w:asciiTheme="majorHAnsi" w:hAnsiTheme="majorHAnsi" w:cstheme="majorHAnsi"/>
          <w:sz w:val="22"/>
          <w:szCs w:val="22"/>
        </w:rPr>
        <w:t xml:space="preserve"> (zgodnie z ofertą Wykonawcy) </w:t>
      </w:r>
      <w:r w:rsidRPr="00D066DA">
        <w:rPr>
          <w:rFonts w:asciiTheme="majorHAnsi" w:hAnsiTheme="majorHAnsi" w:cstheme="majorHAnsi"/>
          <w:sz w:val="22"/>
          <w:szCs w:val="22"/>
        </w:rPr>
        <w:t>od dnia otrzymania faktury/rachunku.</w:t>
      </w:r>
    </w:p>
    <w:p w14:paraId="7664589A" w14:textId="113F35F5" w:rsidR="00132573" w:rsidRPr="00D066DA" w:rsidRDefault="0091122E"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płatności częściowe po ukończeniu szkolenia w </w:t>
      </w:r>
      <w:r w:rsidR="00A17343" w:rsidRPr="00D066DA">
        <w:rPr>
          <w:rFonts w:asciiTheme="majorHAnsi" w:hAnsiTheme="majorHAnsi" w:cstheme="majorHAnsi"/>
          <w:sz w:val="22"/>
          <w:szCs w:val="22"/>
        </w:rPr>
        <w:t xml:space="preserve">każdej </w:t>
      </w:r>
      <w:r w:rsidRPr="00D066DA">
        <w:rPr>
          <w:rFonts w:asciiTheme="majorHAnsi" w:hAnsiTheme="majorHAnsi" w:cstheme="majorHAnsi"/>
          <w:sz w:val="22"/>
          <w:szCs w:val="22"/>
        </w:rPr>
        <w:t xml:space="preserve">grupie szkoleniowej </w:t>
      </w:r>
    </w:p>
    <w:p w14:paraId="091DAC67" w14:textId="77777777" w:rsidR="00132573" w:rsidRPr="00D066DA" w:rsidRDefault="00132573" w:rsidP="00132573">
      <w:pPr>
        <w:spacing w:line="300" w:lineRule="auto"/>
        <w:ind w:left="284"/>
        <w:jc w:val="both"/>
        <w:rPr>
          <w:rFonts w:asciiTheme="majorHAnsi" w:hAnsiTheme="majorHAnsi" w:cstheme="majorHAnsi"/>
          <w:sz w:val="22"/>
          <w:szCs w:val="22"/>
        </w:rPr>
      </w:pPr>
      <w:bookmarkStart w:id="14" w:name="_Hlk24531761"/>
      <w:r w:rsidRPr="00D066DA">
        <w:rPr>
          <w:rFonts w:asciiTheme="majorHAnsi" w:hAnsiTheme="majorHAnsi" w:cstheme="majorHAnsi"/>
          <w:sz w:val="22"/>
          <w:szCs w:val="22"/>
        </w:rPr>
        <w:t>Szczegółowe warunki płatności zostały określone w załączniku nr 4 do SWZ – wzór umowy.</w:t>
      </w:r>
    </w:p>
    <w:bookmarkEnd w:id="14"/>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5" w:name="_Hlk61706233"/>
      <w:r w:rsidRPr="00D066DA">
        <w:rPr>
          <w:rFonts w:asciiTheme="majorHAnsi" w:hAnsiTheme="majorHAnsi" w:cstheme="majorHAnsi"/>
          <w:sz w:val="22"/>
          <w:szCs w:val="22"/>
          <w:u w:val="single"/>
        </w:rPr>
        <w:t xml:space="preserve"> 108 ust. 1 pkt. 1-6 ustawy Pzp</w:t>
      </w:r>
      <w:r w:rsidRPr="00D066DA">
        <w:rPr>
          <w:rFonts w:asciiTheme="majorHAnsi" w:hAnsiTheme="majorHAnsi" w:cstheme="majorHAnsi"/>
          <w:sz w:val="22"/>
          <w:szCs w:val="22"/>
        </w:rPr>
        <w:t xml:space="preserve">; </w:t>
      </w:r>
      <w:bookmarkEnd w:id="15"/>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16" w:name="_Hlk61340809"/>
      <w:r w:rsidRPr="00D066DA">
        <w:rPr>
          <w:rFonts w:asciiTheme="majorHAnsi" w:hAnsiTheme="majorHAnsi" w:cstheme="majorHAnsi"/>
          <w:i/>
          <w:sz w:val="22"/>
          <w:szCs w:val="22"/>
        </w:rPr>
        <w:t>Wykluczenie następuje w przypadkach wskazanych w art. 111 ustawy Pzp.</w:t>
      </w:r>
    </w:p>
    <w:bookmarkEnd w:id="16"/>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7" w:name="_Hlk61347239"/>
      <w:bookmarkStart w:id="18" w:name="_Hlk61706294"/>
      <w:r w:rsidRPr="00D066DA">
        <w:rPr>
          <w:rFonts w:asciiTheme="majorHAnsi" w:hAnsiTheme="majorHAnsi" w:cstheme="majorHAnsi"/>
          <w:sz w:val="22"/>
          <w:szCs w:val="22"/>
          <w:u w:val="single"/>
        </w:rPr>
        <w:t>109 ust. 1 pkt 4</w:t>
      </w:r>
      <w:bookmarkEnd w:id="17"/>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ustawy Pzp</w:t>
      </w:r>
      <w:r w:rsidRPr="00D066DA">
        <w:rPr>
          <w:rFonts w:asciiTheme="majorHAnsi" w:hAnsiTheme="majorHAnsi" w:cstheme="majorHAnsi"/>
          <w:sz w:val="22"/>
          <w:szCs w:val="22"/>
        </w:rPr>
        <w:t>;</w:t>
      </w:r>
      <w:bookmarkEnd w:id="18"/>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Wykluczenie następuje w przypadkach wskazanych w art. 111 ustawy Pzp.</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19" w:name="_Hlk134790262"/>
      <w:r w:rsidRPr="00D066DA">
        <w:rPr>
          <w:rFonts w:asciiTheme="majorHAnsi" w:hAnsiTheme="majorHAnsi" w:cstheme="majorHAnsi"/>
          <w:sz w:val="22"/>
          <w:szCs w:val="22"/>
        </w:rPr>
        <w:t>Zamawiający nie formułuje wymagań w tym zakresie;</w:t>
      </w:r>
      <w:bookmarkEnd w:id="19"/>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64CB5536"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2023</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20" w:name="_Hlk14258061"/>
      <w:r w:rsidRPr="00D066DA">
        <w:rPr>
          <w:rFonts w:asciiTheme="majorHAnsi" w:hAnsiTheme="majorHAnsi" w:cstheme="majorHAnsi"/>
          <w:sz w:val="22"/>
          <w:szCs w:val="22"/>
        </w:rPr>
        <w:t>Zamawiający może wykluczyć Wykonawcę na każdym etapie postępowania o udzielenie zamówienia.</w:t>
      </w:r>
      <w:bookmarkEnd w:id="20"/>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1" w:name="_Hlk14938657"/>
      <w:r w:rsidRPr="00D066DA">
        <w:rPr>
          <w:rFonts w:asciiTheme="majorHAnsi" w:hAnsiTheme="majorHAnsi" w:cstheme="majorHAnsi"/>
          <w:b/>
          <w:sz w:val="22"/>
          <w:szCs w:val="22"/>
        </w:rPr>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2" w:name="_Toc489350394"/>
      <w:bookmarkStart w:id="23" w:name="_Toc515896286"/>
      <w:bookmarkStart w:id="24" w:name="_Toc40987343"/>
      <w:bookmarkStart w:id="25" w:name="_Toc51166259"/>
    </w:p>
    <w:bookmarkEnd w:id="21"/>
    <w:bookmarkEnd w:id="22"/>
    <w:bookmarkEnd w:id="23"/>
    <w:bookmarkEnd w:id="24"/>
    <w:bookmarkEnd w:id="25"/>
    <w:p w14:paraId="3C6AAE2F" w14:textId="34D7D17C"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26" w:name="_Hlk60655299"/>
      <w:r w:rsidRPr="00D066DA">
        <w:rPr>
          <w:rFonts w:asciiTheme="majorHAnsi" w:hAnsiTheme="majorHAnsi" w:cstheme="majorHAnsi"/>
          <w:b/>
          <w:sz w:val="22"/>
          <w:szCs w:val="22"/>
        </w:rPr>
        <w:t>a,</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o których mowa w art. 125 ust. 1 ustawy Pzp, o niepodleganiu wykluczeniu oraz spełnianiu warunków udziału w postępowaniu w zakresie wskazanym</w:t>
      </w:r>
      <w:bookmarkEnd w:id="26"/>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Pr="00D066DA">
        <w:rPr>
          <w:rFonts w:asciiTheme="majorHAnsi" w:hAnsiTheme="majorHAnsi" w:cstheme="majorHAnsi"/>
          <w:sz w:val="22"/>
          <w:szCs w:val="22"/>
        </w:rPr>
        <w:t xml:space="preserve">ach nr 2 do SWZ. Informacje zawarte w </w:t>
      </w:r>
      <w:r w:rsidR="00CC21B8" w:rsidRPr="00D066DA">
        <w:rPr>
          <w:rFonts w:asciiTheme="majorHAnsi" w:hAnsiTheme="majorHAnsi" w:cstheme="majorHAnsi"/>
          <w:sz w:val="22"/>
          <w:szCs w:val="22"/>
        </w:rPr>
        <w:t>oświadczeni</w:t>
      </w:r>
      <w:r w:rsidRPr="00D066DA">
        <w:rPr>
          <w:rFonts w:asciiTheme="majorHAnsi" w:hAnsiTheme="majorHAnsi" w:cstheme="majorHAnsi"/>
          <w:sz w:val="22"/>
          <w:szCs w:val="22"/>
        </w:rPr>
        <w:t>ach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7"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2863"/>
      <w:bookmarkEnd w:id="27"/>
      <w:r w:rsidRPr="00D066DA">
        <w:rPr>
          <w:rFonts w:asciiTheme="majorHAnsi" w:hAnsiTheme="majorHAnsi" w:cstheme="majorHAnsi"/>
          <w:sz w:val="22"/>
          <w:szCs w:val="22"/>
        </w:rPr>
        <w:t>W rozdziale VIII SWZ opisano wymagania w przypadku powoływania się na zasoby podmiotu udostepniającego zasoby</w:t>
      </w:r>
      <w:bookmarkStart w:id="29" w:name="_Hlk60663602"/>
      <w:bookmarkEnd w:id="28"/>
      <w:r w:rsidRPr="00D066DA">
        <w:rPr>
          <w:rFonts w:asciiTheme="majorHAnsi" w:hAnsiTheme="majorHAnsi" w:cstheme="majorHAnsi"/>
          <w:sz w:val="22"/>
          <w:szCs w:val="22"/>
        </w:rPr>
        <w:t>.</w:t>
      </w:r>
    </w:p>
    <w:bookmarkEnd w:id="29"/>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w danej części,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0" w:name="_Hlk60656154"/>
      <w:bookmarkStart w:id="31"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0"/>
    <w:bookmarkEnd w:id="31"/>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t>
      </w:r>
      <w:r w:rsidRPr="00D066DA">
        <w:rPr>
          <w:rFonts w:asciiTheme="majorHAnsi" w:hAnsiTheme="majorHAnsi" w:cstheme="majorHAnsi"/>
          <w:sz w:val="22"/>
          <w:szCs w:val="22"/>
        </w:rPr>
        <w:lastRenderedPageBreak/>
        <w:t>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2"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3"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3"/>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7DA5D40"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4"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 xml:space="preserve">na tym etapie) nazwy (firmy) tych podwykonawców </w:t>
      </w:r>
      <w:bookmarkEnd w:id="34"/>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Powierzenie wykonania części zamówienia podwykonawcom nie zwalnia Wykonawcy z odpowiedzialności za należyte wykonanie zamówienia. </w:t>
      </w:r>
    </w:p>
    <w:p w14:paraId="55592726" w14:textId="77777777" w:rsidR="00132573" w:rsidRPr="00D066DA" w:rsidRDefault="00132573"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postępowaniu i zawarcia umowy w sprawie udzielenia zamówienia publicznego. Pełnomocnictwo należy złożyć wraz z ofertą.</w:t>
      </w:r>
    </w:p>
    <w:p w14:paraId="25A04DC6" w14:textId="107119BC"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oświadczeniach będą stanowić wstępne potwierdzenie braku podstaw do wykluczenia</w:t>
      </w:r>
      <w:r w:rsidR="00802C44" w:rsidRPr="00E5570B">
        <w:rPr>
          <w:rFonts w:asciiTheme="majorHAnsi" w:hAnsiTheme="majorHAnsi" w:cstheme="majorHAnsi"/>
          <w:sz w:val="22"/>
          <w:szCs w:val="22"/>
        </w:rPr>
        <w:t>.</w:t>
      </w:r>
    </w:p>
    <w:p w14:paraId="20448900" w14:textId="51BFD704"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bookmarkStart w:id="35"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35"/>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p>
    <w:p w14:paraId="00489879" w14:textId="26F96F7E" w:rsidR="00132573" w:rsidRPr="00D066DA" w:rsidRDefault="00132573" w:rsidP="0064575B">
      <w:pPr>
        <w:numPr>
          <w:ilvl w:val="0"/>
          <w:numId w:val="30"/>
        </w:numPr>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dokumenty i oświadczenia, o których mowa w rozdziale VII pkt 6 lit. „a” SWZ składa każdy z nich</w:t>
      </w:r>
      <w:r w:rsidR="005C4755">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Pr="00D066DA">
          <w:rPr>
            <w:rStyle w:val="Hipercze"/>
            <w:rFonts w:asciiTheme="majorHAnsi" w:hAnsiTheme="majorHAnsi" w:cstheme="majorHAnsi"/>
            <w:b/>
            <w:color w:val="auto"/>
            <w:sz w:val="22"/>
            <w:szCs w:val="22"/>
          </w:rPr>
          <w:t>https://platformazakupowa.pl/pn/p</w:t>
        </w:r>
      </w:hyperlink>
      <w:r w:rsidRPr="00D066DA">
        <w:rPr>
          <w:rFonts w:asciiTheme="majorHAnsi" w:hAnsiTheme="majorHAnsi" w:cstheme="majorHAnsi"/>
          <w:b/>
          <w:sz w:val="22"/>
          <w:szCs w:val="22"/>
          <w:u w:val="single"/>
        </w:rPr>
        <w:t>bs</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36"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36"/>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7"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stały dostęp do sieci Internet o gwarantowanej przepustowości nie mniejszej niż 512 kb/s,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zainstalowany program Adobe Acrobat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37"/>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.doc .xls .jpg (.jpeg),</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art. 221 ustawy Pzp.</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w:t>
      </w:r>
      <w:r w:rsidRPr="00D066DA">
        <w:rPr>
          <w:rFonts w:asciiTheme="majorHAnsi" w:hAnsiTheme="majorHAnsi" w:cstheme="majorHAnsi"/>
          <w:sz w:val="22"/>
          <w:szCs w:val="22"/>
        </w:rPr>
        <w:lastRenderedPageBreak/>
        <w:t>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terminie przewidzianym na jej złożenie w przypadku siły wyższej, jak np. awaria internetu,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plików podpisywanych w aplikacji eDoApp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Wykonawcami) nie mają waloru wyjaśnień, o których mowa w art. 284 ustawy Pzp.</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39A7E48E"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przez </w:t>
      </w:r>
      <w:r w:rsidRPr="00D066DA">
        <w:rPr>
          <w:rFonts w:asciiTheme="majorHAnsi" w:hAnsiTheme="majorHAnsi" w:cstheme="majorHAnsi"/>
          <w:b/>
          <w:sz w:val="22"/>
          <w:szCs w:val="22"/>
        </w:rPr>
        <w:t>30 dni</w:t>
      </w:r>
      <w:r w:rsidRPr="00D066DA">
        <w:rPr>
          <w:rFonts w:asciiTheme="majorHAnsi" w:hAnsiTheme="majorHAnsi" w:cstheme="majorHAnsi"/>
          <w:sz w:val="22"/>
          <w:szCs w:val="22"/>
        </w:rPr>
        <w:t xml:space="preserve"> licząc od upływu terminu składania ofert. Bieg terminu związania z ofertą rozpoczyna się wraz z up</w:t>
      </w:r>
      <w:r w:rsidR="002C70D9" w:rsidRPr="00D066DA">
        <w:rPr>
          <w:rFonts w:asciiTheme="majorHAnsi" w:hAnsiTheme="majorHAnsi" w:cstheme="majorHAnsi"/>
          <w:sz w:val="22"/>
          <w:szCs w:val="22"/>
        </w:rPr>
        <w:t>ływem terminu składania ofert a </w:t>
      </w:r>
      <w:r w:rsidRPr="00D066DA">
        <w:rPr>
          <w:rFonts w:asciiTheme="majorHAnsi" w:hAnsiTheme="majorHAnsi" w:cstheme="majorHAnsi"/>
          <w:sz w:val="22"/>
          <w:szCs w:val="22"/>
        </w:rPr>
        <w:t xml:space="preserve">kończy </w:t>
      </w:r>
      <w:r w:rsidR="00B53074" w:rsidRPr="00D066DA">
        <w:rPr>
          <w:rFonts w:asciiTheme="majorHAnsi" w:hAnsiTheme="majorHAnsi" w:cstheme="majorHAnsi"/>
          <w:b/>
          <w:sz w:val="22"/>
          <w:szCs w:val="22"/>
        </w:rPr>
        <w:t>z </w:t>
      </w:r>
      <w:r w:rsidR="004E7236" w:rsidRPr="00D066DA">
        <w:rPr>
          <w:rFonts w:asciiTheme="majorHAnsi" w:hAnsiTheme="majorHAnsi" w:cstheme="majorHAnsi"/>
          <w:b/>
          <w:sz w:val="22"/>
          <w:szCs w:val="22"/>
        </w:rPr>
        <w:t xml:space="preserve">dniem </w:t>
      </w:r>
      <w:r w:rsidR="00437C94">
        <w:rPr>
          <w:rFonts w:asciiTheme="majorHAnsi" w:hAnsiTheme="majorHAnsi" w:cstheme="majorHAnsi"/>
          <w:b/>
          <w:sz w:val="22"/>
          <w:szCs w:val="22"/>
        </w:rPr>
        <w:t>21.</w:t>
      </w:r>
      <w:r w:rsidR="005B1BEF" w:rsidRPr="00D066DA">
        <w:rPr>
          <w:rFonts w:asciiTheme="majorHAnsi" w:hAnsiTheme="majorHAnsi" w:cstheme="majorHAnsi"/>
          <w:b/>
          <w:sz w:val="22"/>
          <w:szCs w:val="22"/>
        </w:rPr>
        <w:t>06</w:t>
      </w:r>
      <w:r w:rsidRPr="00D066DA">
        <w:rPr>
          <w:rFonts w:asciiTheme="majorHAnsi" w:hAnsiTheme="majorHAnsi" w:cstheme="majorHAnsi"/>
          <w:b/>
          <w:sz w:val="22"/>
          <w:szCs w:val="22"/>
        </w:rPr>
        <w:t>.</w:t>
      </w:r>
      <w:r w:rsidR="00C4753B" w:rsidRPr="00D066DA">
        <w:rPr>
          <w:rFonts w:asciiTheme="majorHAnsi" w:hAnsiTheme="majorHAnsi" w:cstheme="majorHAnsi"/>
          <w:b/>
          <w:sz w:val="22"/>
          <w:szCs w:val="22"/>
        </w:rPr>
        <w:t>2023</w:t>
      </w:r>
      <w:r w:rsidRPr="00D066DA">
        <w:rPr>
          <w:rFonts w:asciiTheme="majorHAnsi" w:hAnsiTheme="majorHAnsi" w:cstheme="majorHAnsi"/>
          <w:b/>
          <w:sz w:val="22"/>
          <w:szCs w:val="22"/>
        </w:rPr>
        <w:t xml:space="preserve"> r.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38"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38"/>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39"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39"/>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t>
      </w:r>
      <w:r w:rsidRPr="00D066DA">
        <w:rPr>
          <w:rFonts w:asciiTheme="majorHAnsi" w:hAnsiTheme="majorHAnsi" w:cstheme="majorHAnsi"/>
          <w:sz w:val="22"/>
          <w:szCs w:val="22"/>
        </w:rPr>
        <w:lastRenderedPageBreak/>
        <w:t>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05AAD2AB"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2 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lastRenderedPageBreak/>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0" w:name="_Hlk61693435"/>
      <w:r w:rsidRPr="00D066DA">
        <w:rPr>
          <w:rFonts w:asciiTheme="majorHAnsi" w:hAnsiTheme="majorHAnsi" w:cstheme="majorHAnsi"/>
          <w:b/>
          <w:sz w:val="22"/>
          <w:szCs w:val="22"/>
        </w:rPr>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40"/>
    <w:p w14:paraId="000E0F5B" w14:textId="43103A8C"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Zgodnie z art. 223 ust 2 ustawy Pzp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1" w:name="_Hlk2779437"/>
      <w:r w:rsidRPr="00D066DA">
        <w:rPr>
          <w:rFonts w:asciiTheme="majorHAnsi" w:hAnsiTheme="majorHAnsi" w:cstheme="majorHAnsi"/>
          <w:sz w:val="22"/>
          <w:szCs w:val="22"/>
        </w:rPr>
        <w:t xml:space="preserve"> umieścić na Platformie pod adresem: </w:t>
      </w:r>
    </w:p>
    <w:bookmarkStart w:id="42"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4B1D762D"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D066DA">
        <w:rPr>
          <w:rFonts w:asciiTheme="majorHAnsi" w:hAnsiTheme="majorHAnsi" w:cstheme="majorHAnsi"/>
          <w:b/>
          <w:sz w:val="22"/>
          <w:szCs w:val="22"/>
        </w:rPr>
        <w:t xml:space="preserve">do </w:t>
      </w:r>
      <w:r w:rsidR="00437C94">
        <w:rPr>
          <w:rFonts w:asciiTheme="majorHAnsi" w:hAnsiTheme="majorHAnsi" w:cstheme="majorHAnsi"/>
          <w:b/>
          <w:sz w:val="22"/>
          <w:szCs w:val="22"/>
        </w:rPr>
        <w:t>23</w:t>
      </w:r>
      <w:r w:rsidR="00361E73" w:rsidRPr="00D066DA">
        <w:rPr>
          <w:rFonts w:asciiTheme="majorHAnsi" w:hAnsiTheme="majorHAnsi" w:cstheme="majorHAnsi"/>
          <w:b/>
          <w:sz w:val="22"/>
          <w:szCs w:val="22"/>
        </w:rPr>
        <w:t>.05</w:t>
      </w:r>
      <w:r w:rsidRPr="00D066DA">
        <w:rPr>
          <w:rFonts w:asciiTheme="majorHAnsi" w:hAnsiTheme="majorHAnsi" w:cstheme="majorHAnsi"/>
          <w:b/>
          <w:sz w:val="22"/>
          <w:szCs w:val="22"/>
        </w:rPr>
        <w:t>.</w:t>
      </w:r>
      <w:r w:rsidR="00C4753B" w:rsidRPr="00D066DA">
        <w:rPr>
          <w:rFonts w:asciiTheme="majorHAnsi" w:hAnsiTheme="majorHAnsi" w:cstheme="majorHAnsi"/>
          <w:b/>
          <w:sz w:val="22"/>
          <w:szCs w:val="22"/>
        </w:rPr>
        <w:t>2023</w:t>
      </w:r>
      <w:r w:rsidRPr="00D066DA">
        <w:rPr>
          <w:rFonts w:asciiTheme="majorHAnsi" w:hAnsiTheme="majorHAnsi" w:cstheme="majorHAnsi"/>
          <w:b/>
          <w:sz w:val="22"/>
          <w:szCs w:val="22"/>
        </w:rPr>
        <w:t xml:space="preserve"> r., do godz. 10:00.</w:t>
      </w:r>
      <w:r w:rsidRPr="00D066DA">
        <w:rPr>
          <w:rFonts w:asciiTheme="majorHAnsi" w:hAnsiTheme="majorHAnsi" w:cstheme="majorHAnsi"/>
          <w:sz w:val="22"/>
          <w:szCs w:val="22"/>
        </w:rPr>
        <w:t xml:space="preserve"> </w:t>
      </w:r>
    </w:p>
    <w:bookmarkEnd w:id="42"/>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C887821" w14:textId="347DF369" w:rsidR="00132573" w:rsidRPr="00D066DA" w:rsidRDefault="004822C7"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lastRenderedPageBreak/>
        <w:br/>
      </w: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OTWARCIA OFERT</w:t>
      </w:r>
    </w:p>
    <w:p w14:paraId="1AA50727" w14:textId="60D58990"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nastąpi </w:t>
      </w:r>
      <w:r w:rsidR="00437C94">
        <w:rPr>
          <w:rFonts w:asciiTheme="majorHAnsi" w:hAnsiTheme="majorHAnsi" w:cstheme="majorHAnsi"/>
          <w:b/>
          <w:sz w:val="22"/>
          <w:szCs w:val="22"/>
          <w:u w:val="single"/>
        </w:rPr>
        <w:t>23</w:t>
      </w:r>
      <w:r w:rsidR="00361E73" w:rsidRPr="00D066DA">
        <w:rPr>
          <w:rFonts w:asciiTheme="majorHAnsi" w:hAnsiTheme="majorHAnsi" w:cstheme="majorHAnsi"/>
          <w:b/>
          <w:sz w:val="22"/>
          <w:szCs w:val="22"/>
          <w:u w:val="single"/>
        </w:rPr>
        <w:t>.05</w:t>
      </w:r>
      <w:r w:rsidRPr="00D066DA">
        <w:rPr>
          <w:rFonts w:asciiTheme="majorHAnsi" w:hAnsiTheme="majorHAnsi" w:cstheme="majorHAnsi"/>
          <w:b/>
          <w:sz w:val="22"/>
          <w:szCs w:val="22"/>
          <w:u w:val="single"/>
        </w:rPr>
        <w:t>.</w:t>
      </w:r>
      <w:r w:rsidR="00C4753B" w:rsidRPr="00D066DA">
        <w:rPr>
          <w:rFonts w:asciiTheme="majorHAnsi" w:hAnsiTheme="majorHAnsi" w:cstheme="majorHAnsi"/>
          <w:b/>
          <w:sz w:val="22"/>
          <w:szCs w:val="22"/>
          <w:u w:val="single"/>
        </w:rPr>
        <w:t>2023</w:t>
      </w:r>
      <w:r w:rsidR="00127887" w:rsidRPr="00D066DA">
        <w:rPr>
          <w:rFonts w:asciiTheme="majorHAnsi" w:hAnsiTheme="majorHAnsi" w:cstheme="majorHAnsi"/>
          <w:b/>
          <w:sz w:val="22"/>
          <w:szCs w:val="22"/>
          <w:u w:val="single"/>
        </w:rPr>
        <w:t xml:space="preserve"> r., o godz. 10:1</w:t>
      </w:r>
      <w:r w:rsidR="00437C94">
        <w:rPr>
          <w:rFonts w:asciiTheme="majorHAnsi" w:hAnsiTheme="majorHAnsi" w:cstheme="majorHAnsi"/>
          <w:b/>
          <w:sz w:val="22"/>
          <w:szCs w:val="22"/>
          <w:u w:val="single"/>
        </w:rPr>
        <w:t>0</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45652E12" w14:textId="61AEAC10" w:rsidR="007E5996" w:rsidRPr="00D066DA" w:rsidRDefault="007E5996" w:rsidP="0064575B">
      <w:pPr>
        <w:numPr>
          <w:ilvl w:val="0"/>
          <w:numId w:val="16"/>
        </w:numPr>
        <w:tabs>
          <w:tab w:val="num" w:pos="709"/>
        </w:tabs>
        <w:spacing w:line="288" w:lineRule="auto"/>
        <w:ind w:left="709" w:hanging="425"/>
        <w:jc w:val="both"/>
        <w:rPr>
          <w:rFonts w:cstheme="minorHAnsi"/>
          <w:sz w:val="22"/>
          <w:szCs w:val="22"/>
        </w:rPr>
      </w:pPr>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osobno dla każdej z części jest całkowitym wynagrodzeniem za zrealizowanie całości zamówienia objętego niniejszym postępowaniem. W cenie uwzględnia się podatek od towarów </w:t>
      </w:r>
      <w:r w:rsidR="004822C7" w:rsidRPr="00D066DA">
        <w:rPr>
          <w:rFonts w:cstheme="minorHAnsi"/>
          <w:sz w:val="22"/>
          <w:szCs w:val="22"/>
        </w:rPr>
        <w:br/>
      </w:r>
      <w:r w:rsidRPr="00D066DA">
        <w:rPr>
          <w:rFonts w:cstheme="minorHAnsi"/>
          <w:sz w:val="22"/>
          <w:szCs w:val="22"/>
        </w:rPr>
        <w:t>i usług oraz ewentualnie inne podatki, jeżeli odpowiednie przepisy tego wymagają.</w:t>
      </w:r>
    </w:p>
    <w:p w14:paraId="55A537D0" w14:textId="77777777" w:rsidR="007E5996" w:rsidRPr="00D066DA" w:rsidRDefault="007E5996" w:rsidP="007E5996">
      <w:pPr>
        <w:spacing w:line="288" w:lineRule="auto"/>
        <w:ind w:left="709"/>
        <w:jc w:val="both"/>
        <w:rPr>
          <w:rFonts w:cstheme="minorHAnsi"/>
          <w:sz w:val="22"/>
          <w:szCs w:val="22"/>
        </w:rPr>
      </w:pPr>
      <w:r w:rsidRPr="00D066DA">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7E5996">
      <w:pPr>
        <w:tabs>
          <w:tab w:val="num" w:pos="709"/>
        </w:tabs>
        <w:spacing w:line="288" w:lineRule="auto"/>
        <w:ind w:left="709"/>
        <w:jc w:val="both"/>
        <w:rPr>
          <w:rFonts w:cstheme="minorHAnsi"/>
          <w:sz w:val="22"/>
          <w:szCs w:val="22"/>
        </w:rPr>
      </w:pPr>
      <w:bookmarkStart w:id="43"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dnia 11 marca 2004 z późn. zmianami.</w:t>
      </w:r>
    </w:p>
    <w:bookmarkEnd w:id="43"/>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w:t>
      </w:r>
      <w:r w:rsidRPr="00D066DA">
        <w:rPr>
          <w:rFonts w:asciiTheme="majorHAnsi" w:hAnsiTheme="majorHAnsi" w:cstheme="majorHAnsi"/>
          <w:sz w:val="22"/>
          <w:szCs w:val="22"/>
        </w:rPr>
        <w:lastRenderedPageBreak/>
        <w:t>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Pzp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r w:rsidR="002C70D9" w:rsidRPr="00D066DA">
        <w:rPr>
          <w:sz w:val="22"/>
          <w:szCs w:val="22"/>
        </w:rPr>
        <w:t>i</w:t>
      </w:r>
      <w:r w:rsidRPr="00D066DA">
        <w:rPr>
          <w:sz w:val="22"/>
          <w:szCs w:val="22"/>
        </w:rPr>
        <w:t>usług</w:t>
      </w:r>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D066DA" w:rsidRDefault="00AE1EDE" w:rsidP="00AE1EDE">
      <w:pPr>
        <w:tabs>
          <w:tab w:val="left" w:pos="3165"/>
        </w:tabs>
        <w:spacing w:line="300" w:lineRule="auto"/>
        <w:ind w:left="709"/>
        <w:rPr>
          <w:rFonts w:cstheme="minorHAnsi"/>
          <w:sz w:val="22"/>
          <w:szCs w:val="22"/>
        </w:rPr>
      </w:pPr>
      <w:r w:rsidRPr="00D066DA">
        <w:rPr>
          <w:rFonts w:cstheme="minorHAnsi"/>
          <w:sz w:val="22"/>
          <w:szCs w:val="22"/>
        </w:rPr>
        <w:t>cena – waga 60 pkt</w:t>
      </w:r>
    </w:p>
    <w:p w14:paraId="5D70B491" w14:textId="7DEFF404" w:rsidR="00AE1EDE" w:rsidRPr="00D066DA" w:rsidRDefault="00437C94" w:rsidP="00AE1EDE">
      <w:pPr>
        <w:spacing w:line="300" w:lineRule="auto"/>
        <w:ind w:left="709"/>
        <w:rPr>
          <w:rFonts w:cstheme="minorHAnsi"/>
          <w:sz w:val="22"/>
          <w:szCs w:val="22"/>
        </w:rPr>
      </w:pPr>
      <w:bookmarkStart w:id="44" w:name="_Hlk133493351"/>
      <w:r>
        <w:rPr>
          <w:rFonts w:cstheme="minorHAnsi"/>
          <w:sz w:val="22"/>
          <w:szCs w:val="22"/>
        </w:rPr>
        <w:t>termin płatności</w:t>
      </w:r>
      <w:r w:rsidR="00AE1EDE" w:rsidRPr="00D066DA">
        <w:rPr>
          <w:rFonts w:cstheme="minorHAnsi"/>
          <w:sz w:val="22"/>
          <w:szCs w:val="22"/>
        </w:rPr>
        <w:t xml:space="preserve"> </w:t>
      </w:r>
      <w:bookmarkEnd w:id="44"/>
      <w:r w:rsidR="00AE1EDE" w:rsidRPr="00D066DA">
        <w:rPr>
          <w:rFonts w:cstheme="minorHAnsi"/>
          <w:sz w:val="22"/>
          <w:szCs w:val="22"/>
        </w:rPr>
        <w:t xml:space="preserve">– waga </w:t>
      </w:r>
      <w:r w:rsidR="00845DFB">
        <w:rPr>
          <w:rFonts w:cstheme="minorHAnsi"/>
          <w:sz w:val="22"/>
          <w:szCs w:val="22"/>
        </w:rPr>
        <w:t>4</w:t>
      </w:r>
      <w:r w:rsidR="00AE1EDE" w:rsidRPr="00D066DA">
        <w:rPr>
          <w:rFonts w:cstheme="minorHAnsi"/>
          <w:sz w:val="22"/>
          <w:szCs w:val="22"/>
        </w:rPr>
        <w:t>0 pkt</w:t>
      </w:r>
    </w:p>
    <w:p w14:paraId="10418EF3" w14:textId="7A6DD18A"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p>
    <w:p w14:paraId="610E0B40" w14:textId="46A7A8EA" w:rsidR="00132573" w:rsidRPr="00D066DA" w:rsidRDefault="00AE1EDE"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Ocena oferty = Pc + Pt</w:t>
      </w:r>
    </w:p>
    <w:p w14:paraId="72D27DE0" w14:textId="77777777" w:rsidR="00132573" w:rsidRPr="00D066DA" w:rsidRDefault="00132573" w:rsidP="00132573">
      <w:pPr>
        <w:spacing w:line="300" w:lineRule="auto"/>
        <w:ind w:left="709"/>
        <w:rPr>
          <w:rFonts w:asciiTheme="majorHAnsi" w:hAnsiTheme="majorHAnsi" w:cstheme="majorHAnsi"/>
          <w:sz w:val="22"/>
          <w:szCs w:val="22"/>
        </w:rPr>
      </w:pPr>
      <w:r w:rsidRPr="00D066DA">
        <w:rPr>
          <w:rFonts w:asciiTheme="majorHAnsi" w:hAnsiTheme="majorHAnsi" w:cstheme="majorHAnsi"/>
          <w:sz w:val="22"/>
          <w:szCs w:val="22"/>
        </w:rPr>
        <w:t>gdzie:</w:t>
      </w:r>
    </w:p>
    <w:p w14:paraId="592465C7" w14:textId="77777777" w:rsidR="00AE1EDE" w:rsidRPr="00D066DA" w:rsidRDefault="00AE1EDE" w:rsidP="00AE1EDE">
      <w:pPr>
        <w:spacing w:line="300" w:lineRule="auto"/>
        <w:ind w:left="709"/>
        <w:rPr>
          <w:rFonts w:cstheme="minorHAnsi"/>
          <w:sz w:val="22"/>
          <w:szCs w:val="22"/>
        </w:rPr>
      </w:pPr>
      <w:r w:rsidRPr="00D066DA">
        <w:rPr>
          <w:rFonts w:cstheme="minorHAnsi"/>
          <w:sz w:val="22"/>
          <w:szCs w:val="22"/>
        </w:rPr>
        <w:t>Pc – liczba punktów w kryterium ceny</w:t>
      </w:r>
    </w:p>
    <w:p w14:paraId="64617867" w14:textId="1D323545" w:rsidR="00AE1EDE" w:rsidRPr="00D066DA" w:rsidRDefault="00AE1EDE" w:rsidP="00AE1EDE">
      <w:pPr>
        <w:spacing w:line="300" w:lineRule="auto"/>
        <w:ind w:left="709"/>
        <w:rPr>
          <w:rFonts w:cstheme="minorHAnsi"/>
          <w:sz w:val="22"/>
          <w:szCs w:val="22"/>
        </w:rPr>
      </w:pPr>
      <w:r w:rsidRPr="00D066DA">
        <w:rPr>
          <w:rFonts w:cstheme="minorHAnsi"/>
          <w:sz w:val="22"/>
          <w:szCs w:val="22"/>
        </w:rPr>
        <w:t xml:space="preserve">Pt – liczba punktów w kryterium </w:t>
      </w:r>
      <w:r w:rsidR="00437C94">
        <w:rPr>
          <w:rFonts w:cstheme="minorHAnsi"/>
          <w:sz w:val="22"/>
          <w:szCs w:val="22"/>
        </w:rPr>
        <w:t>termin płatności</w:t>
      </w:r>
    </w:p>
    <w:p w14:paraId="2526FCC9" w14:textId="620C9B09"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zostanie wyliczona za pomocą następującego wzoru:</w:t>
      </w:r>
    </w:p>
    <w:p w14:paraId="51B7C3CD" w14:textId="77777777" w:rsidR="00132573" w:rsidRPr="00D066DA" w:rsidRDefault="00132573" w:rsidP="00132573">
      <w:pPr>
        <w:spacing w:line="300" w:lineRule="auto"/>
        <w:ind w:left="426"/>
        <w:jc w:val="center"/>
        <w:rPr>
          <w:rFonts w:asciiTheme="majorHAnsi" w:hAnsiTheme="majorHAnsi" w:cstheme="majorHAnsi"/>
          <w:sz w:val="22"/>
          <w:szCs w:val="22"/>
        </w:rPr>
      </w:pPr>
      <w:bookmarkStart w:id="45"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Pc = ––––––––––––––––––––––––––––––– x 60</w:t>
      </w:r>
    </w:p>
    <w:p w14:paraId="43ACAA2A"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bookmarkEnd w:id="45"/>
    <w:p w14:paraId="3ACFF92B" w14:textId="77777777" w:rsidR="00132573" w:rsidRPr="00D066DA" w:rsidRDefault="00132573" w:rsidP="00132573">
      <w:pPr>
        <w:spacing w:line="300" w:lineRule="auto"/>
        <w:ind w:left="709"/>
        <w:jc w:val="both"/>
        <w:rPr>
          <w:rFonts w:asciiTheme="majorHAnsi" w:hAnsiTheme="majorHAnsi" w:cstheme="majorHAnsi"/>
          <w:i/>
          <w:iCs/>
          <w:sz w:val="22"/>
          <w:szCs w:val="22"/>
        </w:rPr>
      </w:pPr>
      <w:r w:rsidRPr="00D066DA">
        <w:rPr>
          <w:rFonts w:asciiTheme="majorHAnsi" w:hAnsiTheme="majorHAnsi" w:cstheme="majorHAnsi"/>
          <w:b/>
          <w:i/>
          <w:iCs/>
          <w:sz w:val="22"/>
          <w:szCs w:val="22"/>
        </w:rPr>
        <w:t>UWAGA!</w:t>
      </w:r>
      <w:r w:rsidRPr="00D066DA">
        <w:rPr>
          <w:rFonts w:asciiTheme="majorHAnsi" w:hAnsiTheme="majorHAnsi" w:cstheme="majorHAnsi"/>
          <w:i/>
          <w:iCs/>
          <w:sz w:val="22"/>
          <w:szCs w:val="22"/>
        </w:rPr>
        <w:t xml:space="preserve"> Cena musi być określona z dokładnością do dwóch miejsc po przecinku. </w:t>
      </w:r>
    </w:p>
    <w:p w14:paraId="2D803FA3" w14:textId="31A1C87E" w:rsidR="00437C94" w:rsidRPr="000D5230" w:rsidRDefault="00437C94"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0D5230">
        <w:rPr>
          <w:rFonts w:asciiTheme="majorHAnsi" w:hAnsiTheme="majorHAnsi" w:cstheme="majorHAnsi"/>
          <w:sz w:val="22"/>
          <w:szCs w:val="22"/>
        </w:rPr>
        <w:t xml:space="preserve">Liczba punktów w kryterium </w:t>
      </w:r>
      <w:r w:rsidRPr="000D5230">
        <w:rPr>
          <w:rFonts w:asciiTheme="majorHAnsi" w:hAnsiTheme="majorHAnsi" w:cstheme="majorHAnsi"/>
          <w:b/>
          <w:sz w:val="22"/>
          <w:szCs w:val="22"/>
        </w:rPr>
        <w:t>termin płatności</w:t>
      </w:r>
      <w:r w:rsidRPr="000D5230">
        <w:rPr>
          <w:rFonts w:asciiTheme="majorHAnsi" w:hAnsiTheme="majorHAnsi" w:cstheme="majorHAnsi"/>
          <w:sz w:val="22"/>
          <w:szCs w:val="22"/>
        </w:rPr>
        <w:t xml:space="preserve"> zostanie wyliczona za pomocą następującego wzoru:</w:t>
      </w:r>
    </w:p>
    <w:p w14:paraId="66055309" w14:textId="77777777"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termin płatności badanej oferty</w:t>
      </w:r>
    </w:p>
    <w:p w14:paraId="754F783A" w14:textId="4B355A0D"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 xml:space="preserve">Pt = –––––––––––––––––––––––––––––––––––––––– x </w:t>
      </w:r>
      <w:r w:rsidR="000D5230" w:rsidRPr="000D5230">
        <w:rPr>
          <w:rFonts w:asciiTheme="majorHAnsi" w:hAnsiTheme="majorHAnsi" w:cstheme="majorHAnsi"/>
          <w:sz w:val="22"/>
          <w:szCs w:val="22"/>
        </w:rPr>
        <w:t>4</w:t>
      </w:r>
      <w:r w:rsidRPr="000D5230">
        <w:rPr>
          <w:rFonts w:asciiTheme="majorHAnsi" w:hAnsiTheme="majorHAnsi" w:cstheme="majorHAnsi"/>
          <w:sz w:val="22"/>
          <w:szCs w:val="22"/>
        </w:rPr>
        <w:t>0</w:t>
      </w:r>
    </w:p>
    <w:p w14:paraId="04C441DC" w14:textId="77777777" w:rsidR="00437C94" w:rsidRPr="000D5230" w:rsidRDefault="00437C94" w:rsidP="00437C94">
      <w:pPr>
        <w:spacing w:line="300" w:lineRule="auto"/>
        <w:jc w:val="center"/>
        <w:rPr>
          <w:rFonts w:asciiTheme="majorHAnsi" w:hAnsiTheme="majorHAnsi" w:cstheme="majorHAnsi"/>
          <w:sz w:val="22"/>
          <w:szCs w:val="22"/>
        </w:rPr>
      </w:pPr>
      <w:r w:rsidRPr="000D5230">
        <w:rPr>
          <w:rFonts w:asciiTheme="majorHAnsi" w:hAnsiTheme="majorHAnsi" w:cstheme="majorHAnsi"/>
          <w:sz w:val="22"/>
          <w:szCs w:val="22"/>
        </w:rPr>
        <w:t>najdłuższy zaoferowany termin płatności</w:t>
      </w:r>
    </w:p>
    <w:p w14:paraId="781F40E7" w14:textId="77777777" w:rsidR="00437C94" w:rsidRPr="000D5230" w:rsidRDefault="00437C94" w:rsidP="00437C94">
      <w:pPr>
        <w:spacing w:line="300" w:lineRule="auto"/>
        <w:ind w:left="709"/>
        <w:jc w:val="both"/>
        <w:rPr>
          <w:rFonts w:asciiTheme="majorHAnsi" w:hAnsiTheme="majorHAnsi" w:cstheme="majorHAnsi"/>
          <w:sz w:val="22"/>
          <w:szCs w:val="22"/>
        </w:rPr>
      </w:pPr>
    </w:p>
    <w:p w14:paraId="6209CFA8" w14:textId="77777777" w:rsidR="00437C94" w:rsidRPr="000D5230" w:rsidRDefault="00437C94" w:rsidP="00437C94">
      <w:pPr>
        <w:spacing w:line="300" w:lineRule="auto"/>
        <w:ind w:left="709"/>
        <w:jc w:val="both"/>
        <w:rPr>
          <w:rFonts w:asciiTheme="majorHAnsi" w:hAnsiTheme="majorHAnsi" w:cstheme="majorHAnsi"/>
          <w:b/>
          <w:i/>
          <w:sz w:val="22"/>
          <w:szCs w:val="22"/>
        </w:rPr>
      </w:pPr>
      <w:r w:rsidRPr="000D5230">
        <w:rPr>
          <w:rFonts w:asciiTheme="majorHAnsi" w:hAnsiTheme="majorHAnsi" w:cstheme="majorHAnsi"/>
          <w:b/>
          <w:i/>
          <w:sz w:val="22"/>
          <w:szCs w:val="22"/>
        </w:rPr>
        <w:t>UWAGA!</w:t>
      </w:r>
    </w:p>
    <w:p w14:paraId="2D70560B" w14:textId="574868E3" w:rsidR="00437C94" w:rsidRPr="000D5230" w:rsidRDefault="00437C94" w:rsidP="00437C94">
      <w:pPr>
        <w:spacing w:line="300" w:lineRule="auto"/>
        <w:ind w:left="709"/>
        <w:rPr>
          <w:rFonts w:asciiTheme="majorHAnsi" w:hAnsiTheme="majorHAnsi" w:cstheme="majorHAnsi"/>
          <w:i/>
          <w:sz w:val="22"/>
          <w:szCs w:val="22"/>
        </w:rPr>
      </w:pPr>
      <w:r w:rsidRPr="000D5230">
        <w:rPr>
          <w:rFonts w:asciiTheme="majorHAnsi" w:hAnsiTheme="majorHAnsi" w:cstheme="majorHAnsi"/>
          <w:i/>
          <w:sz w:val="22"/>
          <w:szCs w:val="22"/>
        </w:rPr>
        <w:t xml:space="preserve">Termin płatności musi zostać określony w pełnych dniach i zawierać się w przedziale </w:t>
      </w:r>
      <w:r w:rsidR="00987334">
        <w:rPr>
          <w:rFonts w:asciiTheme="majorHAnsi" w:hAnsiTheme="majorHAnsi" w:cstheme="majorHAnsi"/>
          <w:i/>
          <w:sz w:val="22"/>
          <w:szCs w:val="22"/>
        </w:rPr>
        <w:t>14</w:t>
      </w:r>
      <w:r w:rsidRPr="000D5230">
        <w:rPr>
          <w:rFonts w:asciiTheme="majorHAnsi" w:hAnsiTheme="majorHAnsi" w:cstheme="majorHAnsi"/>
          <w:i/>
          <w:sz w:val="22"/>
          <w:szCs w:val="22"/>
        </w:rPr>
        <w:t>-30 dni.</w:t>
      </w:r>
    </w:p>
    <w:p w14:paraId="49A1C10F" w14:textId="66BA4292" w:rsidR="00437C94" w:rsidRPr="000D5230" w:rsidRDefault="00437C94" w:rsidP="00437C94">
      <w:pPr>
        <w:spacing w:line="300" w:lineRule="auto"/>
        <w:ind w:left="709"/>
        <w:jc w:val="both"/>
        <w:rPr>
          <w:rFonts w:asciiTheme="majorHAnsi" w:hAnsiTheme="majorHAnsi" w:cstheme="majorHAnsi"/>
          <w:i/>
          <w:sz w:val="22"/>
          <w:szCs w:val="22"/>
        </w:rPr>
      </w:pPr>
      <w:r w:rsidRPr="000D5230">
        <w:rPr>
          <w:rFonts w:asciiTheme="majorHAnsi" w:hAnsiTheme="majorHAnsi" w:cstheme="majorHAnsi"/>
          <w:i/>
          <w:sz w:val="22"/>
          <w:szCs w:val="22"/>
        </w:rPr>
        <w:t xml:space="preserve">W przypadku podania terminu (ilości dni) krótszego niż </w:t>
      </w:r>
      <w:r w:rsidR="00987334">
        <w:rPr>
          <w:rFonts w:asciiTheme="majorHAnsi" w:hAnsiTheme="majorHAnsi" w:cstheme="majorHAnsi"/>
          <w:i/>
          <w:sz w:val="22"/>
          <w:szCs w:val="22"/>
        </w:rPr>
        <w:t>14</w:t>
      </w:r>
      <w:r w:rsidRPr="000D5230">
        <w:rPr>
          <w:rFonts w:asciiTheme="majorHAnsi" w:hAnsiTheme="majorHAnsi" w:cstheme="majorHAnsi"/>
          <w:i/>
          <w:sz w:val="22"/>
          <w:szCs w:val="22"/>
        </w:rPr>
        <w:t xml:space="preserve"> dni i/lub dłuższego niż 30 dni lub braku podania terminu płatności w formularzu ofertowym oraz w innych przypadkach, w których </w:t>
      </w:r>
      <w:r w:rsidR="000D5230">
        <w:rPr>
          <w:rFonts w:asciiTheme="majorHAnsi" w:hAnsiTheme="majorHAnsi" w:cstheme="majorHAnsi"/>
          <w:i/>
          <w:sz w:val="22"/>
          <w:szCs w:val="22"/>
        </w:rPr>
        <w:br/>
      </w:r>
      <w:r w:rsidRPr="000D5230">
        <w:rPr>
          <w:rFonts w:asciiTheme="majorHAnsi" w:hAnsiTheme="majorHAnsi" w:cstheme="majorHAnsi"/>
          <w:i/>
          <w:sz w:val="22"/>
          <w:szCs w:val="22"/>
        </w:rPr>
        <w:lastRenderedPageBreak/>
        <w:t xml:space="preserve">nie będzie możliwe ustalenie zaoferowanego terminu płatności (m.in. wpisanie liczby ujemnej, zakresu dni, określenie terminu w niepełnych dniach) Zamawiający odrzuci ofertę na podstawie </w:t>
      </w:r>
      <w:r w:rsidR="000D5230">
        <w:rPr>
          <w:rFonts w:asciiTheme="majorHAnsi" w:hAnsiTheme="majorHAnsi" w:cstheme="majorHAnsi"/>
          <w:i/>
          <w:sz w:val="22"/>
          <w:szCs w:val="22"/>
        </w:rPr>
        <w:br/>
      </w:r>
      <w:r w:rsidRPr="000D5230">
        <w:rPr>
          <w:rFonts w:asciiTheme="majorHAnsi" w:hAnsiTheme="majorHAnsi" w:cstheme="majorHAnsi"/>
          <w:i/>
          <w:sz w:val="22"/>
          <w:szCs w:val="22"/>
        </w:rPr>
        <w:t>art. 226 ust. 1 pkt 5 ustawy Prawo zamówień publicznych.</w:t>
      </w:r>
    </w:p>
    <w:p w14:paraId="1F8C5769" w14:textId="478B87C1"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 xml:space="preserve">Najkorzystniejsza oferta to oferta przedstawiająca najkorzystniejszy stosunek jakości do ceny </w:t>
      </w:r>
      <w:r w:rsidR="004822C7" w:rsidRPr="00D066DA">
        <w:rPr>
          <w:rFonts w:cs="Calibri"/>
          <w:bCs w:val="0"/>
          <w:kern w:val="0"/>
          <w:sz w:val="22"/>
          <w:szCs w:val="22"/>
        </w:rPr>
        <w:br/>
      </w:r>
      <w:r w:rsidRPr="00D066DA">
        <w:rPr>
          <w:rFonts w:cs="Calibri"/>
          <w:bCs w:val="0"/>
          <w:kern w:val="0"/>
          <w:sz w:val="22"/>
          <w:szCs w:val="22"/>
        </w:rPr>
        <w:t>lub kosztu lub oferta z najniższą ceną lub kosztem.</w:t>
      </w:r>
    </w:p>
    <w:p w14:paraId="66021C60"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oferty otrzymały taką samą ocenę w kryterium o najwyższej wadze, Zamawiający wybiera ofertę z najniższą ceną lub najniższym kosztem.</w:t>
      </w:r>
    </w:p>
    <w:p w14:paraId="0E174ECE"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Umowa zostanie zawarta w terminach określonych zgodnie z art. 308 ust. 2 i 3 ustawy Pzp.</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xml:space="preserve">, oznaczenie czasu trwania </w:t>
      </w:r>
      <w:r w:rsidRPr="00D066DA">
        <w:rPr>
          <w:rFonts w:asciiTheme="majorHAnsi" w:hAnsiTheme="majorHAnsi" w:cstheme="majorHAnsi"/>
          <w:sz w:val="22"/>
          <w:szCs w:val="22"/>
        </w:rPr>
        <w:lastRenderedPageBreak/>
        <w:t>(obejmującego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0AB983AA" w14:textId="27635E50"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0D5230">
        <w:rPr>
          <w:rFonts w:asciiTheme="majorHAnsi" w:hAnsiTheme="majorHAnsi" w:cstheme="majorHAnsi"/>
          <w:sz w:val="22"/>
          <w:szCs w:val="22"/>
        </w:rPr>
        <w:t>.</w:t>
      </w:r>
    </w:p>
    <w:p w14:paraId="33C79AE9" w14:textId="77777777" w:rsidR="00132573" w:rsidRPr="00D066DA" w:rsidRDefault="00132573"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46"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które nie mają charakteru istotnego w rozumieniu art. 454 ust. 2 ustawy Pzp;</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na zasadach określonych w art. 455 ust 1 pkt 2-4 oraz ust 2 ustawy Pzp.</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uwzględnieniem przepisu art. 455 ustawy Pzp.</w:t>
      </w:r>
    </w:p>
    <w:bookmarkEnd w:id="46"/>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Kc)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w:t>
      </w:r>
      <w:r w:rsidRPr="00D066DA">
        <w:rPr>
          <w:rFonts w:asciiTheme="majorHAnsi" w:hAnsiTheme="majorHAnsi" w:cstheme="majorHAnsi"/>
          <w:sz w:val="22"/>
          <w:szCs w:val="22"/>
        </w:rPr>
        <w:lastRenderedPageBreak/>
        <w:t xml:space="preserve">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7"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47"/>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15D5AC8A"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Pr="00D066DA">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2CD3C02B" w14:textId="77777777" w:rsidR="00132573" w:rsidRPr="00D066DA" w:rsidRDefault="00132573" w:rsidP="00132573">
      <w:pPr>
        <w:spacing w:line="300" w:lineRule="auto"/>
        <w:jc w:val="both"/>
        <w:rPr>
          <w:rFonts w:asciiTheme="majorHAnsi" w:hAnsiTheme="majorHAnsi" w:cstheme="majorHAnsi"/>
          <w:sz w:val="22"/>
          <w:szCs w:val="22"/>
        </w:rPr>
      </w:pP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48"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48"/>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774FCA7E" w14:textId="0841A884" w:rsidR="00132573" w:rsidRDefault="00132573" w:rsidP="001D036E">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 odpowiedzi na ogłoszenie o zamówieniu publicznym na</w:t>
      </w:r>
      <w:r w:rsidR="00126701" w:rsidRPr="00D066DA">
        <w:rPr>
          <w:rFonts w:asciiTheme="majorHAnsi" w:hAnsiTheme="majorHAnsi" w:cstheme="majorHAnsi"/>
          <w:b/>
          <w:i/>
          <w:sz w:val="22"/>
          <w:szCs w:val="22"/>
        </w:rPr>
        <w:t xml:space="preserve"> </w:t>
      </w:r>
      <w:r w:rsidRPr="00D066DA">
        <w:rPr>
          <w:rFonts w:asciiTheme="majorHAnsi" w:hAnsiTheme="majorHAnsi" w:cstheme="majorHAnsi"/>
          <w:b/>
          <w:i/>
          <w:sz w:val="22"/>
          <w:szCs w:val="22"/>
        </w:rPr>
        <w:t>„</w:t>
      </w:r>
      <w:r w:rsidR="008A0B61">
        <w:rPr>
          <w:rFonts w:asciiTheme="majorHAnsi" w:hAnsiTheme="majorHAnsi" w:cstheme="majorHAnsi"/>
          <w:b/>
          <w:i/>
          <w:sz w:val="22"/>
          <w:szCs w:val="22"/>
        </w:rPr>
        <w:t>Szkolenia SAP z certyfikatem</w:t>
      </w:r>
      <w:r w:rsidRPr="00D066DA">
        <w:rPr>
          <w:rFonts w:asciiTheme="majorHAnsi" w:hAnsiTheme="majorHAnsi" w:cstheme="majorHAnsi"/>
          <w:b/>
          <w:i/>
          <w:sz w:val="22"/>
          <w:szCs w:val="22"/>
        </w:rPr>
        <w:t>”</w:t>
      </w:r>
      <w:r w:rsidR="00126701" w:rsidRPr="00D066DA">
        <w:rPr>
          <w:rFonts w:asciiTheme="majorHAnsi" w:hAnsiTheme="majorHAnsi" w:cstheme="majorHAnsi"/>
          <w:sz w:val="22"/>
          <w:szCs w:val="22"/>
        </w:rPr>
        <w:t xml:space="preserve"> </w:t>
      </w:r>
      <w:r w:rsidR="00E1577A" w:rsidRPr="00D066DA">
        <w:rPr>
          <w:rFonts w:asciiTheme="majorHAnsi" w:hAnsiTheme="majorHAnsi" w:cstheme="majorHAnsi"/>
          <w:sz w:val="22"/>
          <w:szCs w:val="22"/>
        </w:rPr>
        <w:t>(</w:t>
      </w:r>
      <w:r w:rsidR="008A0B61">
        <w:rPr>
          <w:rFonts w:asciiTheme="majorHAnsi" w:hAnsiTheme="majorHAnsi" w:cstheme="majorHAnsi"/>
          <w:sz w:val="22"/>
          <w:szCs w:val="22"/>
        </w:rPr>
        <w:t>RZP.243.24.2023</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 xml:space="preserve"> składamy ofertę </w:t>
      </w:r>
      <w:r w:rsidRPr="00D066DA">
        <w:rPr>
          <w:rFonts w:asciiTheme="majorHAnsi" w:hAnsiTheme="majorHAnsi" w:cstheme="majorHAnsi"/>
          <w:sz w:val="22"/>
          <w:szCs w:val="22"/>
        </w:rPr>
        <w:t xml:space="preserve">na wykonanie przedmiotu zamówienia w zakresie określonym </w:t>
      </w:r>
      <w:r w:rsidR="000D5230">
        <w:rPr>
          <w:rFonts w:asciiTheme="majorHAnsi" w:hAnsiTheme="majorHAnsi" w:cstheme="majorHAnsi"/>
          <w:sz w:val="22"/>
          <w:szCs w:val="22"/>
        </w:rPr>
        <w:br/>
      </w:r>
      <w:r w:rsidRPr="00D066DA">
        <w:rPr>
          <w:rFonts w:asciiTheme="majorHAnsi" w:hAnsiTheme="majorHAnsi" w:cstheme="majorHAnsi"/>
          <w:sz w:val="22"/>
          <w:szCs w:val="22"/>
        </w:rPr>
        <w:t>w specyfikacji warunków</w:t>
      </w:r>
      <w:r w:rsidR="00126701" w:rsidRPr="00D066DA">
        <w:rPr>
          <w:rFonts w:asciiTheme="majorHAnsi" w:hAnsiTheme="majorHAnsi" w:cstheme="majorHAnsi"/>
          <w:sz w:val="22"/>
          <w:szCs w:val="22"/>
        </w:rPr>
        <w:t xml:space="preserve"> </w:t>
      </w:r>
      <w:r w:rsidRPr="00D066DA">
        <w:rPr>
          <w:rFonts w:asciiTheme="majorHAnsi" w:hAnsiTheme="majorHAnsi" w:cstheme="majorHAnsi"/>
          <w:sz w:val="22"/>
          <w:szCs w:val="22"/>
        </w:rPr>
        <w:t>zamówienia na następujących warunkach:</w:t>
      </w:r>
    </w:p>
    <w:p w14:paraId="683F63D1" w14:textId="77777777" w:rsidR="00090567" w:rsidRPr="00D066DA" w:rsidRDefault="00090567" w:rsidP="001D036E">
      <w:pPr>
        <w:spacing w:line="300" w:lineRule="auto"/>
        <w:jc w:val="both"/>
        <w:rPr>
          <w:rFonts w:asciiTheme="majorHAnsi" w:hAnsiTheme="majorHAnsi" w:cstheme="majorHAnsi"/>
          <w:sz w:val="22"/>
          <w:szCs w:val="22"/>
        </w:rPr>
      </w:pPr>
    </w:p>
    <w:p w14:paraId="59876BF5" w14:textId="09CAD025" w:rsidR="00132573" w:rsidRPr="000D5230" w:rsidRDefault="000D5230" w:rsidP="000D5230">
      <w:pPr>
        <w:spacing w:line="300" w:lineRule="auto"/>
        <w:jc w:val="both"/>
        <w:rPr>
          <w:rFonts w:asciiTheme="majorHAnsi" w:hAnsiTheme="majorHAnsi" w:cstheme="majorHAnsi"/>
          <w:sz w:val="22"/>
          <w:szCs w:val="22"/>
        </w:rPr>
      </w:pPr>
      <w:r>
        <w:rPr>
          <w:rFonts w:asciiTheme="majorHAnsi" w:hAnsiTheme="majorHAnsi" w:cstheme="majorHAnsi"/>
          <w:b/>
          <w:sz w:val="22"/>
          <w:szCs w:val="22"/>
          <w:u w:val="single"/>
        </w:rPr>
        <w:lastRenderedPageBreak/>
        <w:t xml:space="preserve">I. </w:t>
      </w:r>
      <w:r w:rsidRPr="000D5230">
        <w:rPr>
          <w:rFonts w:asciiTheme="majorHAnsi" w:hAnsiTheme="majorHAnsi" w:cstheme="majorHAnsi"/>
          <w:b/>
          <w:sz w:val="22"/>
          <w:szCs w:val="22"/>
          <w:u w:val="single"/>
        </w:rPr>
        <w:t xml:space="preserve">Cena </w:t>
      </w:r>
      <w:r w:rsidR="00090567">
        <w:rPr>
          <w:rFonts w:asciiTheme="majorHAnsi" w:hAnsiTheme="majorHAnsi" w:cstheme="majorHAnsi"/>
          <w:b/>
          <w:sz w:val="22"/>
          <w:szCs w:val="22"/>
          <w:u w:val="single"/>
        </w:rPr>
        <w:t xml:space="preserve">łączna </w:t>
      </w:r>
      <w:r w:rsidRPr="000D5230">
        <w:rPr>
          <w:rFonts w:asciiTheme="majorHAnsi" w:hAnsiTheme="majorHAnsi" w:cstheme="majorHAnsi"/>
          <w:b/>
          <w:sz w:val="22"/>
          <w:szCs w:val="22"/>
          <w:u w:val="single"/>
        </w:rPr>
        <w:t>brutto</w:t>
      </w:r>
      <w:r w:rsidR="00090567">
        <w:rPr>
          <w:rStyle w:val="Odwoanieprzypisudolnego"/>
          <w:rFonts w:asciiTheme="majorHAnsi" w:hAnsiTheme="majorHAnsi" w:cstheme="majorHAnsi"/>
          <w:b/>
          <w:sz w:val="22"/>
          <w:szCs w:val="22"/>
          <w:u w:val="single"/>
        </w:rPr>
        <w:footnoteReference w:id="2"/>
      </w:r>
      <w:r w:rsidRPr="000D5230">
        <w:rPr>
          <w:rFonts w:asciiTheme="majorHAnsi" w:hAnsiTheme="majorHAnsi" w:cstheme="majorHAnsi"/>
          <w:sz w:val="22"/>
          <w:szCs w:val="22"/>
        </w:rPr>
        <w:t xml:space="preserve">: ………………..……………….…………...……………. złotych ………….. groszy </w:t>
      </w:r>
      <w:r w:rsidR="00132573" w:rsidRPr="003978DE">
        <w:rPr>
          <w:rFonts w:asciiTheme="majorHAnsi" w:eastAsia="Calibri" w:hAnsiTheme="majorHAnsi" w:cstheme="majorHAnsi"/>
          <w:i/>
          <w:sz w:val="18"/>
          <w:szCs w:val="18"/>
        </w:rPr>
        <w:t xml:space="preserve">(z dokładnością </w:t>
      </w:r>
      <w:r w:rsidR="00090567" w:rsidRPr="003978DE">
        <w:rPr>
          <w:rFonts w:asciiTheme="majorHAnsi" w:eastAsia="Calibri" w:hAnsiTheme="majorHAnsi" w:cstheme="majorHAnsi"/>
          <w:i/>
          <w:sz w:val="18"/>
          <w:szCs w:val="18"/>
        </w:rPr>
        <w:br/>
      </w:r>
      <w:r w:rsidR="00132573" w:rsidRPr="003978DE">
        <w:rPr>
          <w:rFonts w:asciiTheme="majorHAnsi" w:eastAsia="Calibri" w:hAnsiTheme="majorHAnsi" w:cstheme="majorHAnsi"/>
          <w:i/>
          <w:sz w:val="18"/>
          <w:szCs w:val="18"/>
        </w:rPr>
        <w:t>do dwóch miejsc po przecinku)</w:t>
      </w:r>
    </w:p>
    <w:p w14:paraId="42523597" w14:textId="5965E4AB" w:rsidR="00E1577A" w:rsidRPr="001C6FA5" w:rsidRDefault="001C6FA5" w:rsidP="003978DE">
      <w:pPr>
        <w:spacing w:before="120" w:after="120" w:line="300" w:lineRule="auto"/>
        <w:jc w:val="both"/>
        <w:rPr>
          <w:rFonts w:asciiTheme="majorHAnsi" w:eastAsia="Calibri" w:hAnsiTheme="majorHAnsi" w:cstheme="majorHAnsi"/>
          <w:iCs/>
          <w:sz w:val="22"/>
          <w:szCs w:val="22"/>
          <w:u w:val="single"/>
        </w:rPr>
      </w:pPr>
      <w:r w:rsidRPr="001C6FA5">
        <w:rPr>
          <w:rFonts w:asciiTheme="majorHAnsi" w:eastAsia="Calibri" w:hAnsiTheme="majorHAnsi" w:cstheme="majorHAnsi"/>
          <w:iCs/>
          <w:sz w:val="22"/>
          <w:szCs w:val="22"/>
          <w:u w:val="single"/>
        </w:rPr>
        <w:t>Kalkulacja szczegółowa: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239"/>
        <w:gridCol w:w="943"/>
        <w:gridCol w:w="2610"/>
        <w:gridCol w:w="2581"/>
      </w:tblGrid>
      <w:tr w:rsidR="00090567" w:rsidRPr="00090567" w14:paraId="08999E2E" w14:textId="13979CEE" w:rsidTr="00090567">
        <w:trPr>
          <w:trHeight w:val="1215"/>
          <w:jc w:val="center"/>
        </w:trPr>
        <w:tc>
          <w:tcPr>
            <w:tcW w:w="0" w:type="auto"/>
            <w:shd w:val="clear" w:color="auto" w:fill="auto"/>
            <w:vAlign w:val="center"/>
          </w:tcPr>
          <w:p w14:paraId="630DF9C9" w14:textId="77777777" w:rsidR="000D5230" w:rsidRPr="00090567" w:rsidRDefault="000D5230" w:rsidP="007E2F04">
            <w:pPr>
              <w:spacing w:line="300" w:lineRule="auto"/>
              <w:jc w:val="center"/>
              <w:rPr>
                <w:rFonts w:cstheme="minorHAnsi"/>
                <w:b/>
                <w:sz w:val="22"/>
                <w:szCs w:val="22"/>
              </w:rPr>
            </w:pPr>
            <w:r w:rsidRPr="00090567">
              <w:rPr>
                <w:rFonts w:cstheme="minorHAnsi"/>
                <w:b/>
                <w:sz w:val="22"/>
                <w:szCs w:val="22"/>
              </w:rPr>
              <w:t>L.p.</w:t>
            </w:r>
          </w:p>
        </w:tc>
        <w:tc>
          <w:tcPr>
            <w:tcW w:w="3239" w:type="dxa"/>
            <w:shd w:val="clear" w:color="auto" w:fill="auto"/>
            <w:vAlign w:val="center"/>
          </w:tcPr>
          <w:p w14:paraId="2A347AD3" w14:textId="77777777" w:rsidR="000D5230" w:rsidRPr="00090567" w:rsidRDefault="000D5230" w:rsidP="007E2F04">
            <w:pPr>
              <w:spacing w:line="300" w:lineRule="auto"/>
              <w:jc w:val="center"/>
              <w:rPr>
                <w:rFonts w:cstheme="minorHAnsi"/>
                <w:b/>
                <w:sz w:val="22"/>
                <w:szCs w:val="22"/>
              </w:rPr>
            </w:pPr>
            <w:r w:rsidRPr="00090567">
              <w:rPr>
                <w:rFonts w:cstheme="minorHAnsi"/>
                <w:b/>
                <w:sz w:val="22"/>
                <w:szCs w:val="22"/>
              </w:rPr>
              <w:t>Nazwa</w:t>
            </w:r>
          </w:p>
        </w:tc>
        <w:tc>
          <w:tcPr>
            <w:tcW w:w="943" w:type="dxa"/>
            <w:vAlign w:val="center"/>
          </w:tcPr>
          <w:p w14:paraId="3A58AC39" w14:textId="396C69D4" w:rsidR="000D5230" w:rsidRPr="00090567" w:rsidRDefault="000D5230" w:rsidP="007E2F04">
            <w:pPr>
              <w:spacing w:line="300" w:lineRule="auto"/>
              <w:jc w:val="center"/>
              <w:rPr>
                <w:rFonts w:cstheme="minorHAnsi"/>
                <w:b/>
                <w:sz w:val="22"/>
                <w:szCs w:val="22"/>
              </w:rPr>
            </w:pPr>
            <w:r w:rsidRPr="00090567">
              <w:rPr>
                <w:rFonts w:cstheme="minorHAnsi"/>
                <w:b/>
                <w:sz w:val="22"/>
                <w:szCs w:val="22"/>
              </w:rPr>
              <w:t>Ilość osób</w:t>
            </w:r>
          </w:p>
        </w:tc>
        <w:tc>
          <w:tcPr>
            <w:tcW w:w="2610" w:type="dxa"/>
            <w:shd w:val="clear" w:color="auto" w:fill="auto"/>
            <w:vAlign w:val="center"/>
          </w:tcPr>
          <w:p w14:paraId="62CCC757" w14:textId="1517D349" w:rsidR="000D5230" w:rsidRPr="00090567" w:rsidRDefault="000D5230" w:rsidP="00090567">
            <w:pPr>
              <w:spacing w:line="300" w:lineRule="auto"/>
              <w:jc w:val="center"/>
              <w:rPr>
                <w:rFonts w:cstheme="minorHAnsi"/>
                <w:b/>
                <w:sz w:val="22"/>
                <w:szCs w:val="22"/>
              </w:rPr>
            </w:pPr>
            <w:r w:rsidRPr="00090567">
              <w:rPr>
                <w:rFonts w:cstheme="minorHAnsi"/>
                <w:b/>
                <w:sz w:val="22"/>
                <w:szCs w:val="22"/>
              </w:rPr>
              <w:t>Cena brutto za osobę</w:t>
            </w:r>
          </w:p>
          <w:p w14:paraId="6508405A" w14:textId="5653049E" w:rsidR="000D5230" w:rsidRPr="00090567" w:rsidRDefault="000D5230" w:rsidP="00090567">
            <w:pPr>
              <w:spacing w:line="300" w:lineRule="auto"/>
              <w:jc w:val="center"/>
              <w:rPr>
                <w:rFonts w:cstheme="minorHAnsi"/>
                <w:b/>
                <w:sz w:val="16"/>
                <w:szCs w:val="16"/>
              </w:rPr>
            </w:pPr>
            <w:r w:rsidRPr="00090567">
              <w:rPr>
                <w:rFonts w:cstheme="minorHAnsi"/>
                <w:i/>
                <w:sz w:val="16"/>
                <w:szCs w:val="16"/>
              </w:rPr>
              <w:t xml:space="preserve">(z dokładnością do dwóch miejsc </w:t>
            </w:r>
            <w:r w:rsidR="00090567">
              <w:rPr>
                <w:rFonts w:cstheme="minorHAnsi"/>
                <w:i/>
                <w:sz w:val="16"/>
                <w:szCs w:val="16"/>
              </w:rPr>
              <w:br/>
            </w:r>
            <w:r w:rsidRPr="00090567">
              <w:rPr>
                <w:rFonts w:cstheme="minorHAnsi"/>
                <w:i/>
                <w:sz w:val="16"/>
                <w:szCs w:val="16"/>
              </w:rPr>
              <w:t>po przecinku)</w:t>
            </w:r>
          </w:p>
        </w:tc>
        <w:tc>
          <w:tcPr>
            <w:tcW w:w="2581" w:type="dxa"/>
            <w:shd w:val="clear" w:color="auto" w:fill="auto"/>
            <w:vAlign w:val="center"/>
          </w:tcPr>
          <w:p w14:paraId="5760E1BF" w14:textId="136F9E67" w:rsidR="000D5230" w:rsidRPr="00090567" w:rsidRDefault="000D5230" w:rsidP="00090567">
            <w:pPr>
              <w:spacing w:line="300" w:lineRule="auto"/>
              <w:jc w:val="center"/>
              <w:rPr>
                <w:rFonts w:cstheme="minorHAnsi"/>
                <w:b/>
                <w:sz w:val="22"/>
                <w:szCs w:val="22"/>
              </w:rPr>
            </w:pPr>
            <w:r w:rsidRPr="00090567">
              <w:rPr>
                <w:rFonts w:cstheme="minorHAnsi"/>
                <w:b/>
                <w:sz w:val="22"/>
                <w:szCs w:val="22"/>
              </w:rPr>
              <w:t>Cena łączna za szkolenie</w:t>
            </w:r>
          </w:p>
          <w:p w14:paraId="3A6C23A3" w14:textId="0C849BA0" w:rsidR="000D5230" w:rsidRPr="00090567" w:rsidRDefault="000D5230" w:rsidP="00090567">
            <w:pPr>
              <w:jc w:val="center"/>
              <w:rPr>
                <w:rFonts w:cstheme="minorHAnsi"/>
                <w:b/>
                <w:i/>
                <w:sz w:val="16"/>
                <w:szCs w:val="16"/>
              </w:rPr>
            </w:pPr>
            <w:r w:rsidRPr="00090567">
              <w:rPr>
                <w:rFonts w:cstheme="minorHAnsi"/>
                <w:i/>
                <w:sz w:val="16"/>
                <w:szCs w:val="16"/>
              </w:rPr>
              <w:t xml:space="preserve">(z dokładnością do dwóch miejsc </w:t>
            </w:r>
            <w:r w:rsidR="00090567">
              <w:rPr>
                <w:rFonts w:cstheme="minorHAnsi"/>
                <w:i/>
                <w:sz w:val="16"/>
                <w:szCs w:val="16"/>
              </w:rPr>
              <w:br/>
            </w:r>
            <w:r w:rsidRPr="00090567">
              <w:rPr>
                <w:rFonts w:cstheme="minorHAnsi"/>
                <w:i/>
                <w:sz w:val="16"/>
                <w:szCs w:val="16"/>
              </w:rPr>
              <w:t>po przecinku)</w:t>
            </w:r>
          </w:p>
        </w:tc>
      </w:tr>
      <w:tr w:rsidR="00090567" w:rsidRPr="00090567" w14:paraId="11BCCACF" w14:textId="7AF075A9" w:rsidTr="00090567">
        <w:trPr>
          <w:trHeight w:val="380"/>
          <w:jc w:val="center"/>
        </w:trPr>
        <w:tc>
          <w:tcPr>
            <w:tcW w:w="0" w:type="auto"/>
            <w:shd w:val="clear" w:color="auto" w:fill="auto"/>
            <w:vAlign w:val="center"/>
          </w:tcPr>
          <w:p w14:paraId="08560A41" w14:textId="77777777" w:rsidR="000D5230" w:rsidRPr="00090567" w:rsidRDefault="000D5230" w:rsidP="007E2F04">
            <w:pPr>
              <w:spacing w:line="300" w:lineRule="auto"/>
              <w:jc w:val="center"/>
              <w:rPr>
                <w:rFonts w:cstheme="minorHAnsi"/>
                <w:sz w:val="22"/>
                <w:szCs w:val="22"/>
              </w:rPr>
            </w:pPr>
            <w:r w:rsidRPr="00090567">
              <w:rPr>
                <w:rFonts w:cstheme="minorHAnsi"/>
                <w:sz w:val="22"/>
                <w:szCs w:val="22"/>
              </w:rPr>
              <w:t>1</w:t>
            </w:r>
          </w:p>
        </w:tc>
        <w:tc>
          <w:tcPr>
            <w:tcW w:w="3239" w:type="dxa"/>
            <w:shd w:val="clear" w:color="auto" w:fill="auto"/>
            <w:vAlign w:val="center"/>
          </w:tcPr>
          <w:p w14:paraId="67D41449" w14:textId="2AF891DE" w:rsidR="000D5230" w:rsidRPr="00090567" w:rsidRDefault="000D5230" w:rsidP="007E2F04">
            <w:pPr>
              <w:spacing w:line="300" w:lineRule="auto"/>
              <w:rPr>
                <w:rFonts w:cstheme="minorHAnsi"/>
                <w:sz w:val="22"/>
                <w:szCs w:val="22"/>
                <w:lang w:val="en-US"/>
              </w:rPr>
            </w:pPr>
            <w:r w:rsidRPr="00090567">
              <w:rPr>
                <w:rFonts w:cstheme="minorHAnsi"/>
                <w:sz w:val="22"/>
                <w:szCs w:val="22"/>
                <w:lang w:val="en-US"/>
              </w:rPr>
              <w:t xml:space="preserve">Szkolenie ADM100 - System Administration I of SAP S/4HANA and SAP Business Suite </w:t>
            </w:r>
            <w:r w:rsidR="00090567">
              <w:rPr>
                <w:rFonts w:cstheme="minorHAnsi"/>
                <w:sz w:val="22"/>
                <w:szCs w:val="22"/>
                <w:lang w:val="en-US"/>
              </w:rPr>
              <w:br/>
            </w:r>
            <w:r w:rsidRPr="00090567">
              <w:rPr>
                <w:rFonts w:cstheme="minorHAnsi"/>
                <w:sz w:val="22"/>
                <w:szCs w:val="22"/>
                <w:lang w:val="en-US"/>
              </w:rPr>
              <w:t>(SAP S/4HANA 2021)</w:t>
            </w:r>
          </w:p>
        </w:tc>
        <w:tc>
          <w:tcPr>
            <w:tcW w:w="943" w:type="dxa"/>
            <w:vAlign w:val="center"/>
          </w:tcPr>
          <w:p w14:paraId="4E1B28F5" w14:textId="7B98B356" w:rsidR="000D5230" w:rsidRPr="00090567" w:rsidRDefault="00090567" w:rsidP="00090567">
            <w:pPr>
              <w:spacing w:line="300" w:lineRule="auto"/>
              <w:jc w:val="center"/>
              <w:rPr>
                <w:rFonts w:cstheme="minorHAnsi"/>
                <w:sz w:val="22"/>
                <w:szCs w:val="22"/>
                <w:lang w:val="en-US"/>
              </w:rPr>
            </w:pPr>
            <w:r w:rsidRPr="00090567">
              <w:rPr>
                <w:rFonts w:cstheme="minorHAnsi"/>
                <w:sz w:val="22"/>
                <w:szCs w:val="22"/>
                <w:lang w:val="en-US"/>
              </w:rPr>
              <w:t>2</w:t>
            </w:r>
          </w:p>
        </w:tc>
        <w:tc>
          <w:tcPr>
            <w:tcW w:w="2610" w:type="dxa"/>
            <w:shd w:val="clear" w:color="auto" w:fill="auto"/>
            <w:vAlign w:val="center"/>
          </w:tcPr>
          <w:p w14:paraId="38939B62" w14:textId="4479324C" w:rsidR="000D5230" w:rsidRPr="00090567" w:rsidRDefault="00090567" w:rsidP="00090567">
            <w:pPr>
              <w:spacing w:line="300" w:lineRule="auto"/>
              <w:jc w:val="center"/>
              <w:rPr>
                <w:rFonts w:cstheme="minorHAnsi"/>
                <w:sz w:val="22"/>
                <w:szCs w:val="22"/>
                <w:lang w:val="en-US"/>
              </w:rPr>
            </w:pPr>
            <w:r w:rsidRPr="00090567">
              <w:rPr>
                <w:rFonts w:asciiTheme="majorHAnsi" w:hAnsiTheme="majorHAnsi" w:cstheme="majorHAnsi"/>
                <w:sz w:val="22"/>
                <w:szCs w:val="22"/>
              </w:rPr>
              <w:t>……….. złotych …….. groszy</w:t>
            </w:r>
          </w:p>
        </w:tc>
        <w:tc>
          <w:tcPr>
            <w:tcW w:w="2581" w:type="dxa"/>
            <w:shd w:val="clear" w:color="auto" w:fill="auto"/>
            <w:vAlign w:val="center"/>
          </w:tcPr>
          <w:p w14:paraId="75DEBEB7" w14:textId="3BB6C8E2" w:rsidR="000D5230" w:rsidRPr="00090567" w:rsidRDefault="00090567" w:rsidP="00090567">
            <w:pPr>
              <w:spacing w:line="300" w:lineRule="auto"/>
              <w:jc w:val="center"/>
              <w:rPr>
                <w:rFonts w:cstheme="minorHAnsi"/>
                <w:sz w:val="22"/>
                <w:szCs w:val="22"/>
                <w:lang w:val="en-US"/>
              </w:rPr>
            </w:pPr>
            <w:r w:rsidRPr="00090567">
              <w:rPr>
                <w:rFonts w:asciiTheme="majorHAnsi" w:hAnsiTheme="majorHAnsi" w:cstheme="majorHAnsi"/>
                <w:sz w:val="22"/>
                <w:szCs w:val="22"/>
              </w:rPr>
              <w:t>……….. złotych …….. groszy</w:t>
            </w:r>
          </w:p>
        </w:tc>
      </w:tr>
      <w:tr w:rsidR="00090567" w:rsidRPr="00090567" w14:paraId="102C7E14" w14:textId="5D54636E" w:rsidTr="00090567">
        <w:trPr>
          <w:trHeight w:val="400"/>
          <w:jc w:val="center"/>
        </w:trPr>
        <w:tc>
          <w:tcPr>
            <w:tcW w:w="0" w:type="auto"/>
            <w:shd w:val="clear" w:color="auto" w:fill="auto"/>
            <w:vAlign w:val="center"/>
          </w:tcPr>
          <w:p w14:paraId="12BD1043" w14:textId="77777777" w:rsidR="000D5230" w:rsidRPr="00090567" w:rsidRDefault="000D5230" w:rsidP="007E2F04">
            <w:pPr>
              <w:spacing w:line="300" w:lineRule="auto"/>
              <w:jc w:val="center"/>
              <w:rPr>
                <w:rFonts w:cstheme="minorHAnsi"/>
                <w:sz w:val="22"/>
                <w:szCs w:val="22"/>
              </w:rPr>
            </w:pPr>
            <w:r w:rsidRPr="00090567">
              <w:rPr>
                <w:rFonts w:cstheme="minorHAnsi"/>
                <w:sz w:val="22"/>
                <w:szCs w:val="22"/>
              </w:rPr>
              <w:t>2</w:t>
            </w:r>
          </w:p>
        </w:tc>
        <w:tc>
          <w:tcPr>
            <w:tcW w:w="3239" w:type="dxa"/>
            <w:shd w:val="clear" w:color="auto" w:fill="auto"/>
            <w:vAlign w:val="center"/>
          </w:tcPr>
          <w:p w14:paraId="53981284" w14:textId="7A0A777C" w:rsidR="000D5230" w:rsidRPr="00090567" w:rsidRDefault="000D5230" w:rsidP="000D5230">
            <w:pPr>
              <w:spacing w:line="300" w:lineRule="auto"/>
              <w:rPr>
                <w:rFonts w:cstheme="minorHAnsi"/>
                <w:sz w:val="22"/>
                <w:szCs w:val="22"/>
                <w:lang w:val="en-US"/>
              </w:rPr>
            </w:pPr>
            <w:r w:rsidRPr="00090567">
              <w:rPr>
                <w:rFonts w:cstheme="minorHAnsi"/>
                <w:sz w:val="22"/>
                <w:szCs w:val="22"/>
                <w:lang w:val="en-US"/>
              </w:rPr>
              <w:t xml:space="preserve">Szkolenie HA200 - SAP HANA 2.0 SPS06 - Installation and Administration </w:t>
            </w:r>
          </w:p>
          <w:p w14:paraId="7A25A27E" w14:textId="0C0B2F18" w:rsidR="000D5230" w:rsidRPr="00090567" w:rsidRDefault="000D5230" w:rsidP="000D5230">
            <w:pPr>
              <w:spacing w:line="300" w:lineRule="auto"/>
              <w:rPr>
                <w:rFonts w:cstheme="minorHAnsi"/>
                <w:sz w:val="22"/>
                <w:szCs w:val="22"/>
              </w:rPr>
            </w:pPr>
            <w:r w:rsidRPr="00090567">
              <w:rPr>
                <w:rFonts w:cstheme="minorHAnsi"/>
                <w:sz w:val="22"/>
                <w:szCs w:val="22"/>
              </w:rPr>
              <w:t>(SAP HANA 2.0 SPS06)</w:t>
            </w:r>
          </w:p>
        </w:tc>
        <w:tc>
          <w:tcPr>
            <w:tcW w:w="943" w:type="dxa"/>
            <w:vAlign w:val="center"/>
          </w:tcPr>
          <w:p w14:paraId="10D7B8E8" w14:textId="2C24D17F" w:rsidR="000D5230" w:rsidRPr="00090567" w:rsidRDefault="00090567" w:rsidP="00090567">
            <w:pPr>
              <w:spacing w:line="300" w:lineRule="auto"/>
              <w:jc w:val="center"/>
              <w:rPr>
                <w:rFonts w:cstheme="minorHAnsi"/>
                <w:sz w:val="22"/>
                <w:szCs w:val="22"/>
              </w:rPr>
            </w:pPr>
            <w:r w:rsidRPr="00090567">
              <w:rPr>
                <w:rFonts w:cstheme="minorHAnsi"/>
                <w:sz w:val="22"/>
                <w:szCs w:val="22"/>
              </w:rPr>
              <w:t>2</w:t>
            </w:r>
          </w:p>
        </w:tc>
        <w:tc>
          <w:tcPr>
            <w:tcW w:w="2610" w:type="dxa"/>
            <w:shd w:val="clear" w:color="auto" w:fill="auto"/>
            <w:vAlign w:val="center"/>
          </w:tcPr>
          <w:p w14:paraId="31A132F4" w14:textId="3346BC69" w:rsidR="000D5230" w:rsidRPr="00090567" w:rsidRDefault="00090567" w:rsidP="00090567">
            <w:pPr>
              <w:spacing w:line="300" w:lineRule="auto"/>
              <w:jc w:val="center"/>
              <w:rPr>
                <w:rFonts w:cstheme="minorHAnsi"/>
                <w:sz w:val="22"/>
                <w:szCs w:val="22"/>
              </w:rPr>
            </w:pPr>
            <w:r w:rsidRPr="00090567">
              <w:rPr>
                <w:rFonts w:asciiTheme="majorHAnsi" w:hAnsiTheme="majorHAnsi" w:cstheme="majorHAnsi"/>
                <w:sz w:val="22"/>
                <w:szCs w:val="22"/>
              </w:rPr>
              <w:t>……….. złotych …….. groszy</w:t>
            </w:r>
          </w:p>
        </w:tc>
        <w:tc>
          <w:tcPr>
            <w:tcW w:w="2581" w:type="dxa"/>
            <w:shd w:val="clear" w:color="auto" w:fill="auto"/>
            <w:vAlign w:val="center"/>
          </w:tcPr>
          <w:p w14:paraId="09775891" w14:textId="6E455D8A" w:rsidR="000D5230" w:rsidRPr="00090567" w:rsidRDefault="00090567" w:rsidP="00090567">
            <w:pPr>
              <w:spacing w:line="300" w:lineRule="auto"/>
              <w:jc w:val="center"/>
              <w:rPr>
                <w:rFonts w:cstheme="minorHAnsi"/>
                <w:sz w:val="22"/>
                <w:szCs w:val="22"/>
              </w:rPr>
            </w:pPr>
            <w:r w:rsidRPr="00090567">
              <w:rPr>
                <w:rFonts w:asciiTheme="majorHAnsi" w:hAnsiTheme="majorHAnsi" w:cstheme="majorHAnsi"/>
                <w:sz w:val="22"/>
                <w:szCs w:val="22"/>
              </w:rPr>
              <w:t>……….. złotych …….. groszy</w:t>
            </w:r>
          </w:p>
        </w:tc>
      </w:tr>
    </w:tbl>
    <w:p w14:paraId="61F9C3B5" w14:textId="77777777" w:rsidR="000D5230" w:rsidRDefault="000D5230" w:rsidP="000D5230">
      <w:pPr>
        <w:spacing w:line="300" w:lineRule="auto"/>
        <w:jc w:val="both"/>
        <w:rPr>
          <w:rFonts w:asciiTheme="majorHAnsi" w:eastAsia="Calibri" w:hAnsiTheme="majorHAnsi" w:cstheme="majorHAnsi"/>
          <w:i/>
          <w:sz w:val="22"/>
          <w:szCs w:val="22"/>
        </w:rPr>
      </w:pPr>
    </w:p>
    <w:p w14:paraId="48D071B4" w14:textId="6C2FDF83" w:rsidR="000D5230" w:rsidRPr="00A07E30" w:rsidRDefault="000D5230" w:rsidP="000D5230">
      <w:pPr>
        <w:spacing w:line="300" w:lineRule="auto"/>
        <w:jc w:val="both"/>
        <w:rPr>
          <w:rFonts w:cstheme="minorHAnsi"/>
          <w:b/>
          <w:color w:val="FF0000"/>
          <w:u w:val="single"/>
        </w:rPr>
      </w:pPr>
      <w:r w:rsidRPr="000D5230">
        <w:rPr>
          <w:rFonts w:asciiTheme="majorHAnsi" w:eastAsia="Calibri" w:hAnsiTheme="majorHAnsi" w:cstheme="majorHAnsi"/>
          <w:b/>
          <w:bCs w:val="0"/>
          <w:iCs/>
          <w:sz w:val="22"/>
          <w:szCs w:val="22"/>
        </w:rPr>
        <w:t>II.</w:t>
      </w:r>
      <w:r w:rsidRPr="000D5230">
        <w:rPr>
          <w:rFonts w:asciiTheme="majorHAnsi" w:eastAsia="Calibri" w:hAnsiTheme="majorHAnsi" w:cstheme="majorHAnsi"/>
          <w:i/>
          <w:sz w:val="22"/>
          <w:szCs w:val="22"/>
        </w:rPr>
        <w:t xml:space="preserve"> </w:t>
      </w:r>
      <w:r w:rsidRPr="000D5230">
        <w:rPr>
          <w:rFonts w:cstheme="minorHAnsi"/>
          <w:b/>
          <w:u w:val="single"/>
        </w:rPr>
        <w:t>Termin płatności:</w:t>
      </w:r>
      <w:r w:rsidRPr="000D5230">
        <w:rPr>
          <w:rFonts w:cstheme="minorHAnsi"/>
          <w:b/>
        </w:rPr>
        <w:t xml:space="preserve"> </w:t>
      </w:r>
      <w:r w:rsidRPr="000D5230">
        <w:rPr>
          <w:rFonts w:cstheme="minorHAnsi"/>
        </w:rPr>
        <w:t xml:space="preserve">…. dni </w:t>
      </w:r>
      <w:r w:rsidRPr="000D5230">
        <w:rPr>
          <w:rFonts w:eastAsia="Calibri" w:cstheme="minorHAnsi"/>
          <w:sz w:val="16"/>
          <w:szCs w:val="16"/>
        </w:rPr>
        <w:t>(</w:t>
      </w:r>
      <w:r w:rsidRPr="000D5230">
        <w:rPr>
          <w:rFonts w:eastAsia="Calibri" w:cstheme="minorHAnsi"/>
          <w:i/>
          <w:sz w:val="16"/>
          <w:szCs w:val="16"/>
        </w:rPr>
        <w:t xml:space="preserve">co najmniej </w:t>
      </w:r>
      <w:r w:rsidR="00987334">
        <w:rPr>
          <w:rFonts w:eastAsia="Calibri" w:cstheme="minorHAnsi"/>
          <w:i/>
          <w:sz w:val="16"/>
          <w:szCs w:val="16"/>
        </w:rPr>
        <w:t>14</w:t>
      </w:r>
      <w:r w:rsidRPr="000D5230">
        <w:rPr>
          <w:rFonts w:eastAsia="Calibri" w:cstheme="minorHAnsi"/>
          <w:i/>
          <w:sz w:val="16"/>
          <w:szCs w:val="16"/>
        </w:rPr>
        <w:t xml:space="preserve"> dni maksymalnie 30 dni, określone w pełnych dniach)</w:t>
      </w:r>
    </w:p>
    <w:p w14:paraId="758E7281" w14:textId="7FA6DB5B" w:rsidR="000D5230" w:rsidRPr="00D066DA" w:rsidRDefault="000D5230" w:rsidP="00132573">
      <w:pPr>
        <w:spacing w:line="300" w:lineRule="auto"/>
        <w:jc w:val="both"/>
        <w:rPr>
          <w:rFonts w:asciiTheme="majorHAnsi" w:eastAsia="Calibri" w:hAnsiTheme="majorHAnsi" w:cstheme="majorHAnsi"/>
          <w:i/>
          <w:sz w:val="22"/>
          <w:szCs w:val="22"/>
        </w:rPr>
      </w:pPr>
    </w:p>
    <w:p w14:paraId="750487E8" w14:textId="77777777"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3159B76B" w14:textId="0C290457" w:rsidR="00090567" w:rsidRPr="00090567" w:rsidRDefault="00090567" w:rsidP="00132573">
      <w:pPr>
        <w:numPr>
          <w:ilvl w:val="0"/>
          <w:numId w:val="4"/>
        </w:numPr>
        <w:spacing w:line="300" w:lineRule="auto"/>
        <w:ind w:left="426" w:hanging="284"/>
        <w:jc w:val="both"/>
        <w:rPr>
          <w:rFonts w:asciiTheme="majorHAnsi" w:hAnsiTheme="majorHAnsi" w:cstheme="majorHAnsi"/>
          <w:b/>
          <w:bCs w:val="0"/>
          <w:sz w:val="22"/>
          <w:szCs w:val="22"/>
        </w:rPr>
      </w:pPr>
      <w:r w:rsidRPr="00090567">
        <w:rPr>
          <w:rFonts w:asciiTheme="majorHAnsi" w:hAnsiTheme="majorHAnsi" w:cstheme="majorHAnsi"/>
          <w:b/>
          <w:bCs w:val="0"/>
          <w:sz w:val="22"/>
          <w:szCs w:val="22"/>
        </w:rPr>
        <w:t>podmiot przeprowadzający szkolenie posiada</w:t>
      </w:r>
      <w:r w:rsidR="005C4755">
        <w:rPr>
          <w:rFonts w:asciiTheme="majorHAnsi" w:hAnsiTheme="majorHAnsi" w:cstheme="majorHAnsi"/>
          <w:b/>
          <w:bCs w:val="0"/>
          <w:sz w:val="22"/>
          <w:szCs w:val="22"/>
        </w:rPr>
        <w:t xml:space="preserve"> </w:t>
      </w:r>
      <w:r w:rsidRPr="00090567">
        <w:rPr>
          <w:rFonts w:asciiTheme="majorHAnsi" w:hAnsiTheme="majorHAnsi" w:cstheme="majorHAnsi"/>
          <w:b/>
          <w:bCs w:val="0"/>
          <w:sz w:val="22"/>
          <w:szCs w:val="22"/>
        </w:rPr>
        <w:t xml:space="preserve">status: ………………. </w:t>
      </w:r>
      <w:r>
        <w:rPr>
          <w:rStyle w:val="Odwoanieprzypisudolnego"/>
          <w:rFonts w:asciiTheme="majorHAnsi" w:hAnsiTheme="majorHAnsi" w:cstheme="majorHAnsi"/>
          <w:b/>
          <w:bCs w:val="0"/>
          <w:sz w:val="22"/>
          <w:szCs w:val="22"/>
        </w:rPr>
        <w:footnoteReference w:id="3"/>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w:t>
      </w:r>
      <w:r w:rsidRPr="00D066DA">
        <w:rPr>
          <w:rFonts w:asciiTheme="majorHAnsi" w:hAnsiTheme="majorHAnsi" w:cstheme="majorHAnsi"/>
          <w:sz w:val="22"/>
          <w:szCs w:val="22"/>
        </w:rPr>
        <w:lastRenderedPageBreak/>
        <w:t>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1B85D2DA"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Pr>
          <w:rFonts w:asciiTheme="majorHAnsi" w:hAnsiTheme="majorHAnsi" w:cstheme="majorHAnsi"/>
          <w:sz w:val="22"/>
          <w:szCs w:val="22"/>
        </w:rPr>
        <w:t>RZP.243.24.2023</w:t>
      </w:r>
      <w:r w:rsidR="003978DE">
        <w:rPr>
          <w:rFonts w:asciiTheme="majorHAnsi" w:hAnsiTheme="majorHAnsi" w:cstheme="majorHAnsi"/>
          <w:sz w:val="22"/>
          <w:szCs w:val="22"/>
        </w:rPr>
        <w:t>;</w:t>
      </w:r>
    </w:p>
    <w:p w14:paraId="46764206" w14:textId="62AA71FE" w:rsidR="00132573" w:rsidRPr="00D066DA"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49"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50" w:name="_Hlk61708633"/>
      <w:r w:rsidRPr="00D066DA">
        <w:rPr>
          <w:rFonts w:asciiTheme="majorHAnsi" w:hAnsiTheme="majorHAnsi" w:cstheme="majorHAnsi"/>
          <w:i/>
          <w:iCs/>
          <w:sz w:val="22"/>
          <w:szCs w:val="22"/>
        </w:rPr>
        <w:t>proszę wypełnić</w:t>
      </w:r>
      <w:bookmarkEnd w:id="50"/>
      <w:r w:rsidRPr="00D066DA">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D066DA" w14:paraId="12CCE8BA" w14:textId="77777777" w:rsidTr="008A0B61">
        <w:trPr>
          <w:trHeight w:val="565"/>
        </w:trPr>
        <w:tc>
          <w:tcPr>
            <w:tcW w:w="4204" w:type="dxa"/>
            <w:vAlign w:val="center"/>
          </w:tcPr>
          <w:p w14:paraId="32F360B6" w14:textId="77777777" w:rsidR="00132573" w:rsidRPr="00D066DA" w:rsidRDefault="00132573" w:rsidP="00405FB7">
            <w:pPr>
              <w:spacing w:line="300" w:lineRule="auto"/>
              <w:rPr>
                <w:rFonts w:asciiTheme="majorHAnsi" w:eastAsia="Calibri" w:hAnsiTheme="majorHAnsi" w:cstheme="majorHAnsi"/>
                <w:sz w:val="22"/>
                <w:szCs w:val="22"/>
              </w:rPr>
            </w:pPr>
            <w:bookmarkStart w:id="51" w:name="_Hlk64441542"/>
            <w:r w:rsidRPr="00D066DA">
              <w:rPr>
                <w:rFonts w:asciiTheme="majorHAnsi" w:eastAsia="Calibri" w:hAnsiTheme="majorHAnsi" w:cstheme="majorHAnsi"/>
                <w:sz w:val="22"/>
                <w:szCs w:val="22"/>
              </w:rPr>
              <w:t xml:space="preserve">Nazwa i adres podwykonawcy </w:t>
            </w:r>
          </w:p>
          <w:p w14:paraId="3DD201AE"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3C9748B4" w14:textId="77777777" w:rsidR="00132573" w:rsidRPr="00D066DA" w:rsidRDefault="00132573" w:rsidP="00405FB7">
            <w:pPr>
              <w:spacing w:line="300" w:lineRule="auto"/>
              <w:jc w:val="both"/>
              <w:rPr>
                <w:rFonts w:asciiTheme="majorHAnsi" w:eastAsia="Calibri" w:hAnsiTheme="majorHAnsi" w:cstheme="majorHAnsi"/>
                <w:sz w:val="22"/>
                <w:szCs w:val="22"/>
              </w:rPr>
            </w:pPr>
          </w:p>
        </w:tc>
      </w:tr>
      <w:tr w:rsidR="00132573" w:rsidRPr="00D066DA" w14:paraId="7F73D9AA" w14:textId="77777777" w:rsidTr="008A0B61">
        <w:trPr>
          <w:trHeight w:val="1056"/>
        </w:trPr>
        <w:tc>
          <w:tcPr>
            <w:tcW w:w="4204" w:type="dxa"/>
            <w:vAlign w:val="center"/>
          </w:tcPr>
          <w:p w14:paraId="5A08D80C"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D066DA" w:rsidRDefault="00132573" w:rsidP="00405FB7">
            <w:pPr>
              <w:spacing w:line="300" w:lineRule="auto"/>
              <w:rPr>
                <w:rFonts w:asciiTheme="majorHAnsi" w:eastAsia="Calibri" w:hAnsiTheme="majorHAnsi" w:cstheme="majorHAnsi"/>
                <w:sz w:val="22"/>
                <w:szCs w:val="22"/>
              </w:rPr>
            </w:pPr>
          </w:p>
        </w:tc>
      </w:tr>
      <w:tr w:rsidR="00C80392" w:rsidRPr="00D066DA" w14:paraId="5D468054" w14:textId="77777777" w:rsidTr="008A0B61">
        <w:trPr>
          <w:trHeight w:val="1056"/>
        </w:trPr>
        <w:tc>
          <w:tcPr>
            <w:tcW w:w="4204" w:type="dxa"/>
            <w:vAlign w:val="center"/>
          </w:tcPr>
          <w:p w14:paraId="17D941C5" w14:textId="368F6957" w:rsidR="00C80392" w:rsidRPr="00D066DA" w:rsidRDefault="00C80392" w:rsidP="00405FB7">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04BCE269" w14:textId="77777777" w:rsidR="00C80392" w:rsidRPr="00D066DA" w:rsidRDefault="00C80392" w:rsidP="00405FB7">
            <w:pPr>
              <w:spacing w:line="300" w:lineRule="auto"/>
              <w:rPr>
                <w:rFonts w:asciiTheme="majorHAnsi" w:eastAsia="Calibri" w:hAnsiTheme="majorHAnsi" w:cstheme="majorHAnsi"/>
                <w:sz w:val="22"/>
                <w:szCs w:val="22"/>
              </w:rPr>
            </w:pPr>
          </w:p>
        </w:tc>
      </w:tr>
      <w:bookmarkEnd w:id="51"/>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52" w:name="_Hlk63595612"/>
      <w:r w:rsidRPr="00D066DA">
        <w:rPr>
          <w:rFonts w:asciiTheme="majorHAnsi" w:eastAsia="Calibri" w:hAnsiTheme="majorHAnsi" w:cstheme="majorHAnsi"/>
          <w:sz w:val="22"/>
          <w:szCs w:val="22"/>
        </w:rPr>
        <w:t>Pozostały zakres zamówienia wykonamy osobiście</w:t>
      </w:r>
    </w:p>
    <w:bookmarkEnd w:id="49"/>
    <w:bookmarkEnd w:id="52"/>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53"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53"/>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4"/>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54" w:name="_Hlk61709618"/>
      <w:r w:rsidRPr="00D066DA">
        <w:rPr>
          <w:rFonts w:asciiTheme="majorHAnsi" w:hAnsiTheme="majorHAnsi" w:cstheme="majorHAnsi"/>
          <w:b/>
          <w:sz w:val="22"/>
          <w:szCs w:val="22"/>
        </w:rPr>
        <w:t>art. 125 ust. 1 z dnia 11 września 2019 r. – Prawo zamówień publicznych</w:t>
      </w:r>
      <w:bookmarkEnd w:id="54"/>
      <w:r w:rsidRPr="00D066DA">
        <w:rPr>
          <w:rFonts w:asciiTheme="majorHAnsi" w:hAnsiTheme="majorHAnsi" w:cstheme="majorHAnsi"/>
          <w:b/>
          <w:sz w:val="22"/>
          <w:szCs w:val="22"/>
        </w:rPr>
        <w:t xml:space="preserve"> Prawo zamówień publicznych (dalej jako: ustawa Pzp)</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D066DA" w:rsidRDefault="0060002E" w:rsidP="0060002E">
      <w:pPr>
        <w:spacing w:line="300" w:lineRule="auto"/>
        <w:jc w:val="center"/>
        <w:rPr>
          <w:rFonts w:asciiTheme="majorHAnsi" w:hAnsiTheme="majorHAnsi" w:cstheme="majorHAnsi"/>
          <w:sz w:val="22"/>
          <w:szCs w:val="22"/>
        </w:rPr>
      </w:pPr>
    </w:p>
    <w:p w14:paraId="6E94212A" w14:textId="11F180C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 xml:space="preserve">Na potrzeby postępowania o udzielenie zamówienia publicznego pn. </w:t>
      </w:r>
      <w:r w:rsidR="008A0B61" w:rsidRPr="008A0B61">
        <w:rPr>
          <w:rFonts w:asciiTheme="majorHAnsi" w:hAnsiTheme="majorHAnsi" w:cstheme="majorHAnsi"/>
          <w:b/>
          <w:bCs w:val="0"/>
          <w:sz w:val="22"/>
          <w:szCs w:val="22"/>
        </w:rPr>
        <w:t>„</w:t>
      </w:r>
      <w:r w:rsidR="008A0B61">
        <w:rPr>
          <w:rFonts w:asciiTheme="majorHAnsi" w:hAnsiTheme="majorHAnsi" w:cstheme="majorHAnsi"/>
          <w:b/>
          <w:sz w:val="22"/>
          <w:szCs w:val="22"/>
        </w:rPr>
        <w:t>Szkolenia SAP z certyfikatem”</w:t>
      </w:r>
      <w:r w:rsidR="00373ABA" w:rsidRPr="00D066DA">
        <w:rPr>
          <w:rFonts w:asciiTheme="majorHAnsi" w:hAnsiTheme="majorHAnsi" w:cstheme="majorHAnsi"/>
          <w:b/>
          <w:sz w:val="22"/>
          <w:szCs w:val="22"/>
        </w:rPr>
        <w:t xml:space="preserve"> </w:t>
      </w:r>
      <w:r w:rsidR="00A66E6F" w:rsidRPr="00D066DA">
        <w:rPr>
          <w:rFonts w:asciiTheme="majorHAnsi" w:hAnsiTheme="majorHAnsi" w:cstheme="majorHAnsi"/>
          <w:b/>
          <w:sz w:val="22"/>
          <w:szCs w:val="22"/>
        </w:rPr>
        <w:t>(</w:t>
      </w:r>
      <w:r w:rsidR="008A0B61">
        <w:rPr>
          <w:rFonts w:asciiTheme="majorHAnsi" w:hAnsiTheme="majorHAnsi" w:cstheme="majorHAnsi"/>
          <w:b/>
          <w:sz w:val="22"/>
          <w:szCs w:val="22"/>
        </w:rPr>
        <w:t>RZP.243.24.2023</w:t>
      </w:r>
      <w:r w:rsidRPr="00D066DA">
        <w:rPr>
          <w:rFonts w:asciiTheme="majorHAnsi" w:hAnsiTheme="majorHAnsi" w:cstheme="majorHAnsi"/>
          <w:b/>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36B3D87B"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2023</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związku z ww. okolicznością, na podstawie art. 110 ust. 2 ustawy Pzp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55"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5"/>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56"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56"/>
    <w:p w14:paraId="739B2E83" w14:textId="77777777" w:rsidR="00987334" w:rsidRPr="00D066DA" w:rsidRDefault="00987334" w:rsidP="00987334">
      <w:pPr>
        <w:spacing w:line="300" w:lineRule="auto"/>
        <w:ind w:left="4956"/>
        <w:jc w:val="center"/>
        <w:rPr>
          <w:rFonts w:asciiTheme="majorHAnsi" w:hAnsiTheme="majorHAnsi" w:cstheme="majorHAnsi"/>
        </w:rPr>
      </w:pPr>
    </w:p>
    <w:p w14:paraId="23545BB1" w14:textId="77777777" w:rsidR="00987334" w:rsidRPr="00D066DA" w:rsidRDefault="00987334" w:rsidP="00987334">
      <w:pPr>
        <w:autoSpaceDE w:val="0"/>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SZCZEGÓŁOWY OPIS PRZEDMIOTU ZAMÓWIENIA</w:t>
      </w:r>
    </w:p>
    <w:p w14:paraId="65813F26" w14:textId="22A5E9D4" w:rsidR="00987334" w:rsidRDefault="00987334" w:rsidP="00987334">
      <w:pPr>
        <w:autoSpaceDE w:val="0"/>
        <w:autoSpaceDN w:val="0"/>
        <w:adjustRightInd w:val="0"/>
        <w:spacing w:line="300" w:lineRule="auto"/>
        <w:jc w:val="both"/>
        <w:rPr>
          <w:rFonts w:asciiTheme="majorHAnsi" w:eastAsia="MS Mincho" w:hAnsiTheme="majorHAnsi" w:cstheme="majorHAnsi"/>
          <w:kern w:val="0"/>
          <w:sz w:val="22"/>
          <w:szCs w:val="22"/>
          <w:lang w:eastAsia="ja-JP"/>
        </w:rPr>
      </w:pPr>
      <w:r w:rsidRPr="00987334">
        <w:rPr>
          <w:rFonts w:asciiTheme="majorHAnsi" w:eastAsia="MS Mincho" w:hAnsiTheme="majorHAnsi" w:cstheme="majorHAnsi"/>
          <w:bCs w:val="0"/>
          <w:kern w:val="0"/>
          <w:sz w:val="22"/>
          <w:szCs w:val="22"/>
          <w:lang w:eastAsia="ja-JP"/>
        </w:rPr>
        <w:t xml:space="preserve">Przedmiotem zamówienia jest usługa </w:t>
      </w:r>
      <w:r w:rsidR="006800EA">
        <w:rPr>
          <w:rFonts w:asciiTheme="majorHAnsi" w:eastAsia="MS Mincho" w:hAnsiTheme="majorHAnsi" w:cstheme="majorHAnsi"/>
          <w:bCs w:val="0"/>
          <w:kern w:val="0"/>
          <w:sz w:val="22"/>
          <w:szCs w:val="22"/>
          <w:lang w:eastAsia="ja-JP"/>
        </w:rPr>
        <w:t>pn</w:t>
      </w:r>
      <w:r w:rsidRPr="00987334">
        <w:rPr>
          <w:rFonts w:asciiTheme="majorHAnsi" w:eastAsia="MS Mincho" w:hAnsiTheme="majorHAnsi" w:cstheme="majorHAnsi"/>
          <w:bCs w:val="0"/>
          <w:kern w:val="0"/>
          <w:sz w:val="22"/>
          <w:szCs w:val="22"/>
          <w:lang w:eastAsia="ja-JP"/>
        </w:rPr>
        <w:t>. „</w:t>
      </w:r>
      <w:r w:rsidRPr="006800EA">
        <w:rPr>
          <w:rFonts w:asciiTheme="majorHAnsi" w:eastAsia="MS Mincho" w:hAnsiTheme="majorHAnsi" w:cstheme="majorHAnsi"/>
          <w:bCs w:val="0"/>
          <w:kern w:val="0"/>
          <w:sz w:val="22"/>
          <w:szCs w:val="22"/>
          <w:lang w:eastAsia="ja-JP"/>
        </w:rPr>
        <w:t>Szkolenia SAP z certyfikatem” dla pracowników Wydziału Telekomunikacji, Informatyki i Elektrotechniki</w:t>
      </w:r>
      <w:r w:rsidR="006800EA" w:rsidRPr="006800EA">
        <w:rPr>
          <w:rFonts w:asciiTheme="majorHAnsi" w:eastAsia="MS Mincho" w:hAnsiTheme="majorHAnsi" w:cstheme="majorHAnsi"/>
          <w:bCs w:val="0"/>
          <w:kern w:val="0"/>
          <w:sz w:val="22"/>
          <w:szCs w:val="22"/>
          <w:lang w:eastAsia="ja-JP"/>
        </w:rPr>
        <w:t xml:space="preserve"> </w:t>
      </w:r>
      <w:r w:rsidR="006800EA" w:rsidRPr="006800EA">
        <w:rPr>
          <w:rFonts w:asciiTheme="majorHAnsi" w:eastAsia="Cambria" w:hAnsiTheme="majorHAnsi" w:cstheme="majorHAnsi"/>
          <w:bCs w:val="0"/>
          <w:kern w:val="0"/>
          <w:sz w:val="22"/>
          <w:szCs w:val="22"/>
          <w:lang w:eastAsia="en-US"/>
        </w:rPr>
        <w:t xml:space="preserve">(określa się także zamiennie jako „Szkolenie”) </w:t>
      </w:r>
      <w:r w:rsidR="006800EA" w:rsidRPr="006800EA">
        <w:rPr>
          <w:rFonts w:asciiTheme="majorHAnsi" w:eastAsia="Cambria" w:hAnsiTheme="majorHAnsi" w:cstheme="majorHAnsi"/>
          <w:bCs w:val="0"/>
          <w:kern w:val="0"/>
          <w:sz w:val="22"/>
          <w:szCs w:val="22"/>
          <w:lang w:eastAsia="en-US"/>
        </w:rPr>
        <w:br/>
      </w:r>
      <w:r w:rsidRPr="006800EA">
        <w:rPr>
          <w:rFonts w:asciiTheme="majorHAnsi" w:eastAsia="MS Mincho" w:hAnsiTheme="majorHAnsi" w:cstheme="majorHAnsi"/>
          <w:kern w:val="0"/>
          <w:sz w:val="22"/>
          <w:szCs w:val="22"/>
          <w:lang w:eastAsia="ja-JP"/>
        </w:rPr>
        <w:t>na poniższych zasadach:</w:t>
      </w:r>
    </w:p>
    <w:p w14:paraId="5ECF467F" w14:textId="77777777" w:rsidR="00987334" w:rsidRPr="00987334" w:rsidRDefault="00987334" w:rsidP="00987334">
      <w:pPr>
        <w:autoSpaceDE w:val="0"/>
        <w:autoSpaceDN w:val="0"/>
        <w:adjustRightInd w:val="0"/>
        <w:spacing w:line="300" w:lineRule="auto"/>
        <w:jc w:val="both"/>
        <w:rPr>
          <w:rFonts w:asciiTheme="majorHAnsi" w:eastAsia="MS Mincho" w:hAnsiTheme="majorHAnsi" w:cstheme="majorHAnsi"/>
          <w:kern w:val="0"/>
          <w:sz w:val="22"/>
          <w:szCs w:val="22"/>
          <w:lang w:eastAsia="ja-JP"/>
        </w:rPr>
      </w:pPr>
    </w:p>
    <w:p w14:paraId="121CB5AE" w14:textId="77777777" w:rsidR="00987334" w:rsidRPr="006800EA" w:rsidRDefault="00987334"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 xml:space="preserve">Przeprowadzenie 2 szkoleń dla Wydziału Telekomunikacji, Informatyki i Elektrotechniki </w:t>
      </w:r>
      <w:r w:rsidRPr="006800EA">
        <w:rPr>
          <w:rFonts w:asciiTheme="majorHAnsi" w:hAnsiTheme="majorHAnsi" w:cstheme="majorHAnsi"/>
        </w:rPr>
        <w:br/>
        <w:t xml:space="preserve">o poniższej tematyce: </w:t>
      </w:r>
    </w:p>
    <w:p w14:paraId="72729F5C" w14:textId="77777777" w:rsidR="00987334" w:rsidRPr="006800EA" w:rsidRDefault="00987334" w:rsidP="0064575B">
      <w:pPr>
        <w:numPr>
          <w:ilvl w:val="0"/>
          <w:numId w:val="66"/>
        </w:numPr>
        <w:spacing w:line="276" w:lineRule="auto"/>
        <w:ind w:left="1134"/>
        <w:contextualSpacing/>
        <w:jc w:val="both"/>
        <w:rPr>
          <w:rFonts w:asciiTheme="majorHAnsi" w:eastAsia="Calibri" w:hAnsiTheme="majorHAnsi" w:cstheme="majorHAnsi"/>
          <w:sz w:val="22"/>
          <w:szCs w:val="22"/>
        </w:rPr>
      </w:pPr>
      <w:bookmarkStart w:id="57" w:name="_Hlk132747432"/>
      <w:bookmarkStart w:id="58" w:name="_Hlk132802298"/>
      <w:bookmarkStart w:id="59" w:name="_Hlk134792859"/>
      <w:r w:rsidRPr="006800EA">
        <w:rPr>
          <w:rFonts w:asciiTheme="majorHAnsi" w:eastAsia="Calibri" w:hAnsiTheme="majorHAnsi" w:cstheme="majorHAnsi"/>
          <w:sz w:val="22"/>
          <w:szCs w:val="22"/>
        </w:rPr>
        <w:t xml:space="preserve">szkolenie ADM100 - System Administration I of SAP S/4HANA and SAP Business Suite (SAP S/4HANA 2021) </w:t>
      </w:r>
      <w:bookmarkEnd w:id="57"/>
      <w:r w:rsidRPr="006800EA">
        <w:rPr>
          <w:rFonts w:asciiTheme="majorHAnsi" w:eastAsia="Calibri" w:hAnsiTheme="majorHAnsi" w:cstheme="majorHAnsi"/>
          <w:sz w:val="22"/>
          <w:szCs w:val="22"/>
        </w:rPr>
        <w:t>dla 2 osób w formie on-line,</w:t>
      </w:r>
    </w:p>
    <w:p w14:paraId="325893BE" w14:textId="77777777" w:rsidR="00987334" w:rsidRPr="006800EA" w:rsidRDefault="00987334" w:rsidP="0064575B">
      <w:pPr>
        <w:numPr>
          <w:ilvl w:val="0"/>
          <w:numId w:val="66"/>
        </w:numPr>
        <w:spacing w:line="276" w:lineRule="auto"/>
        <w:ind w:left="1134"/>
        <w:contextualSpacing/>
        <w:jc w:val="both"/>
        <w:rPr>
          <w:rFonts w:asciiTheme="majorHAnsi" w:eastAsia="Calibri" w:hAnsiTheme="majorHAnsi" w:cstheme="majorHAnsi"/>
          <w:sz w:val="22"/>
          <w:szCs w:val="22"/>
        </w:rPr>
      </w:pPr>
      <w:r w:rsidRPr="006800EA">
        <w:rPr>
          <w:rFonts w:asciiTheme="majorHAnsi" w:eastAsia="Calibri" w:hAnsiTheme="majorHAnsi" w:cstheme="majorHAnsi"/>
          <w:sz w:val="22"/>
          <w:szCs w:val="22"/>
        </w:rPr>
        <w:t xml:space="preserve">szkolenie HA200 - SAP HANA 2.0 SPS06 - Installation and Administration </w:t>
      </w:r>
      <w:r w:rsidRPr="006800EA">
        <w:rPr>
          <w:rFonts w:asciiTheme="majorHAnsi" w:eastAsia="Calibri" w:hAnsiTheme="majorHAnsi" w:cstheme="majorHAnsi"/>
          <w:sz w:val="22"/>
          <w:szCs w:val="22"/>
        </w:rPr>
        <w:br/>
        <w:t xml:space="preserve">(SAP HANA </w:t>
      </w:r>
      <w:bookmarkEnd w:id="58"/>
      <w:r w:rsidRPr="006800EA">
        <w:rPr>
          <w:rFonts w:asciiTheme="majorHAnsi" w:eastAsia="Calibri" w:hAnsiTheme="majorHAnsi" w:cstheme="majorHAnsi"/>
          <w:sz w:val="22"/>
          <w:szCs w:val="22"/>
        </w:rPr>
        <w:t xml:space="preserve">2.0 SPS06) dla 2 osób w formie zajęć stacjonarnych. </w:t>
      </w:r>
    </w:p>
    <w:p w14:paraId="0B28BBAA" w14:textId="77777777" w:rsidR="00987334" w:rsidRPr="006800EA" w:rsidRDefault="00987334" w:rsidP="00987334">
      <w:pPr>
        <w:spacing w:line="276" w:lineRule="auto"/>
        <w:ind w:left="709"/>
        <w:contextualSpacing/>
        <w:jc w:val="both"/>
        <w:rPr>
          <w:rFonts w:asciiTheme="majorHAnsi" w:eastAsia="Calibri" w:hAnsiTheme="majorHAnsi" w:cstheme="majorHAnsi"/>
          <w:sz w:val="22"/>
          <w:szCs w:val="22"/>
        </w:rPr>
      </w:pPr>
      <w:bookmarkStart w:id="60" w:name="_Hlk134792125"/>
      <w:bookmarkEnd w:id="59"/>
      <w:r w:rsidRPr="006800EA">
        <w:rPr>
          <w:rFonts w:asciiTheme="majorHAnsi" w:eastAsia="Calibri" w:hAnsiTheme="majorHAnsi" w:cstheme="majorHAnsi"/>
          <w:sz w:val="22"/>
          <w:szCs w:val="22"/>
        </w:rPr>
        <w:t>Podmiot przeprowadzający szkolenie musi posiadać co najmniej status „SAP Partner”.</w:t>
      </w:r>
    </w:p>
    <w:bookmarkEnd w:id="60"/>
    <w:p w14:paraId="51D79239" w14:textId="77777777" w:rsidR="00987334" w:rsidRPr="006800EA" w:rsidRDefault="00987334"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 xml:space="preserve">Termin Szkolenia: </w:t>
      </w:r>
    </w:p>
    <w:p w14:paraId="5611766A" w14:textId="31FC0F4D" w:rsidR="00987334" w:rsidRPr="006800EA" w:rsidRDefault="00987334" w:rsidP="00D30B78">
      <w:pPr>
        <w:suppressAutoHyphens/>
        <w:spacing w:line="300" w:lineRule="auto"/>
        <w:ind w:left="709"/>
        <w:contextualSpacing/>
        <w:jc w:val="both"/>
        <w:rPr>
          <w:rFonts w:asciiTheme="majorHAnsi" w:eastAsia="Cambria" w:hAnsiTheme="majorHAnsi" w:cstheme="majorHAnsi"/>
          <w:bCs w:val="0"/>
          <w:kern w:val="0"/>
          <w:sz w:val="22"/>
          <w:szCs w:val="22"/>
          <w:lang w:eastAsia="en-US"/>
        </w:rPr>
      </w:pPr>
      <w:r w:rsidRPr="006800EA">
        <w:rPr>
          <w:rFonts w:asciiTheme="majorHAnsi" w:eastAsia="Cambria" w:hAnsiTheme="majorHAnsi" w:cstheme="majorHAnsi"/>
          <w:bCs w:val="0"/>
          <w:kern w:val="0"/>
          <w:sz w:val="22"/>
          <w:szCs w:val="22"/>
          <w:lang w:eastAsia="en-US"/>
        </w:rPr>
        <w:t>Przewidywany termin realizacji Szkole</w:t>
      </w:r>
      <w:r w:rsidR="006800EA" w:rsidRPr="006800EA">
        <w:rPr>
          <w:rFonts w:asciiTheme="majorHAnsi" w:eastAsia="Cambria" w:hAnsiTheme="majorHAnsi" w:cstheme="majorHAnsi"/>
          <w:bCs w:val="0"/>
          <w:kern w:val="0"/>
          <w:sz w:val="22"/>
          <w:szCs w:val="22"/>
          <w:lang w:eastAsia="en-US"/>
        </w:rPr>
        <w:t>ń</w:t>
      </w:r>
      <w:r w:rsidRPr="006800EA">
        <w:rPr>
          <w:rFonts w:asciiTheme="majorHAnsi" w:eastAsia="Cambria" w:hAnsiTheme="majorHAnsi" w:cstheme="majorHAnsi"/>
          <w:bCs w:val="0"/>
          <w:kern w:val="0"/>
          <w:sz w:val="22"/>
          <w:szCs w:val="22"/>
          <w:lang w:eastAsia="en-US"/>
        </w:rPr>
        <w:t xml:space="preserve"> </w:t>
      </w:r>
      <w:r w:rsidR="006800EA" w:rsidRPr="006800EA">
        <w:rPr>
          <w:rFonts w:asciiTheme="majorHAnsi" w:eastAsia="Cambria" w:hAnsiTheme="majorHAnsi" w:cstheme="majorHAnsi"/>
          <w:bCs w:val="0"/>
          <w:kern w:val="0"/>
          <w:sz w:val="22"/>
          <w:szCs w:val="22"/>
          <w:lang w:eastAsia="en-US"/>
        </w:rPr>
        <w:t xml:space="preserve">w terminie do 170 dni od daty zawarcia umowy, nie później jednak niż do 17 listopada 2023 r. </w:t>
      </w:r>
      <w:r w:rsidRPr="006800EA">
        <w:rPr>
          <w:rFonts w:asciiTheme="majorHAnsi" w:eastAsia="Cambria" w:hAnsiTheme="majorHAnsi" w:cstheme="majorHAnsi"/>
          <w:bCs w:val="0"/>
          <w:kern w:val="0"/>
          <w:sz w:val="22"/>
          <w:szCs w:val="22"/>
          <w:lang w:eastAsia="en-US"/>
        </w:rPr>
        <w:t>włącznie. Szczegółowe terminy realizacji Szkole</w:t>
      </w:r>
      <w:r w:rsidR="006800EA" w:rsidRPr="006800EA">
        <w:rPr>
          <w:rFonts w:asciiTheme="majorHAnsi" w:eastAsia="Cambria" w:hAnsiTheme="majorHAnsi" w:cstheme="majorHAnsi"/>
          <w:bCs w:val="0"/>
          <w:kern w:val="0"/>
          <w:sz w:val="22"/>
          <w:szCs w:val="22"/>
          <w:lang w:eastAsia="en-US"/>
        </w:rPr>
        <w:t>ń</w:t>
      </w:r>
      <w:r w:rsidRPr="006800EA">
        <w:rPr>
          <w:rFonts w:asciiTheme="majorHAnsi" w:eastAsia="Cambria" w:hAnsiTheme="majorHAnsi" w:cstheme="majorHAnsi"/>
          <w:bCs w:val="0"/>
          <w:kern w:val="0"/>
          <w:sz w:val="22"/>
          <w:szCs w:val="22"/>
          <w:lang w:eastAsia="en-US"/>
        </w:rPr>
        <w:t xml:space="preserve"> (dni i godziny) Zamawiający określi po przygotowaniu harmonogramu szkolenia. </w:t>
      </w:r>
    </w:p>
    <w:p w14:paraId="3B7E1D18" w14:textId="157759CB"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Miejsce świadczenia usługi – siedziba Zamawiającego lub w innym miejscu wskazanym przez Wykonawcę na terenie Polski</w:t>
      </w:r>
      <w:r w:rsidR="00D30B78">
        <w:rPr>
          <w:rFonts w:asciiTheme="majorHAnsi" w:hAnsiTheme="majorHAnsi" w:cstheme="majorHAnsi"/>
        </w:rPr>
        <w:t xml:space="preserve"> (ustalonym na etapie tworzenia harmonogramu)</w:t>
      </w:r>
      <w:r w:rsidRPr="006800EA">
        <w:rPr>
          <w:rFonts w:asciiTheme="majorHAnsi" w:hAnsiTheme="majorHAnsi" w:cstheme="majorHAnsi"/>
        </w:rPr>
        <w:t>, za wyjątkiem zajęć prowadzonych w formie on-line.</w:t>
      </w:r>
    </w:p>
    <w:p w14:paraId="5DB0A570" w14:textId="4F2816C5"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 xml:space="preserve">Planowany czas szkolenia dla każdego </w:t>
      </w:r>
      <w:r w:rsidR="00D30B78">
        <w:rPr>
          <w:rFonts w:asciiTheme="majorHAnsi" w:hAnsiTheme="majorHAnsi" w:cstheme="majorHAnsi"/>
        </w:rPr>
        <w:t>S</w:t>
      </w:r>
      <w:r w:rsidRPr="006800EA">
        <w:rPr>
          <w:rFonts w:asciiTheme="majorHAnsi" w:hAnsiTheme="majorHAnsi" w:cstheme="majorHAnsi"/>
        </w:rPr>
        <w:t>zkolenia</w:t>
      </w:r>
      <w:r w:rsidR="00D30B78">
        <w:rPr>
          <w:rFonts w:asciiTheme="majorHAnsi" w:hAnsiTheme="majorHAnsi" w:cstheme="majorHAnsi"/>
        </w:rPr>
        <w:t xml:space="preserve"> </w:t>
      </w:r>
      <w:r w:rsidRPr="006800EA">
        <w:rPr>
          <w:rFonts w:asciiTheme="majorHAnsi" w:hAnsiTheme="majorHAnsi" w:cstheme="majorHAnsi"/>
        </w:rPr>
        <w:t xml:space="preserve">– min 35 godzin lekcyjnych  (pięć kolejnych dni szkoleniowych). Harmonogram może obejmować wszystkie dni tygodnia, w godzinach od 8.00 </w:t>
      </w:r>
      <w:r w:rsidR="00D30B78">
        <w:rPr>
          <w:rFonts w:asciiTheme="majorHAnsi" w:hAnsiTheme="majorHAnsi" w:cstheme="majorHAnsi"/>
        </w:rPr>
        <w:br/>
      </w:r>
      <w:r w:rsidRPr="006800EA">
        <w:rPr>
          <w:rFonts w:asciiTheme="majorHAnsi" w:hAnsiTheme="majorHAnsi" w:cstheme="majorHAnsi"/>
        </w:rPr>
        <w:t xml:space="preserve">do 17.00. Zamawiający przyjmuje, że jeden dzień szkolenia to ok. 8 godzin (1 godzina = 45 min. </w:t>
      </w:r>
      <w:r w:rsidR="00D30B78">
        <w:rPr>
          <w:rFonts w:asciiTheme="majorHAnsi" w:hAnsiTheme="majorHAnsi" w:cstheme="majorHAnsi"/>
        </w:rPr>
        <w:t>plus</w:t>
      </w:r>
      <w:r w:rsidRPr="006800EA">
        <w:rPr>
          <w:rFonts w:asciiTheme="majorHAnsi" w:hAnsiTheme="majorHAnsi" w:cstheme="majorHAnsi"/>
        </w:rPr>
        <w:t xml:space="preserve"> przerwy).</w:t>
      </w:r>
    </w:p>
    <w:p w14:paraId="710E8138" w14:textId="014EDFC7"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Szkolenia powinny zapewnić uczestnikom nabycie kompetencji zawodowych, z zakresu podstawowej wiedzy jak zapewnić płynne działanie systemów SAP działających na Application Server ABAP (AS ABAP)</w:t>
      </w:r>
      <w:r w:rsidRPr="006800EA">
        <w:rPr>
          <w:rFonts w:asciiTheme="majorHAnsi" w:hAnsiTheme="majorHAnsi" w:cstheme="majorHAnsi"/>
        </w:rPr>
        <w:tab/>
        <w:t>oraz możliwości administrowania systemem bazodanowym SAP HANA.</w:t>
      </w:r>
    </w:p>
    <w:p w14:paraId="5480333C" w14:textId="15BF9BB2" w:rsidR="006800EA" w:rsidRPr="006800EA" w:rsidRDefault="006800EA" w:rsidP="0064575B">
      <w:pPr>
        <w:pStyle w:val="Akapitzlist"/>
        <w:numPr>
          <w:ilvl w:val="0"/>
          <w:numId w:val="67"/>
        </w:numPr>
        <w:spacing w:line="276" w:lineRule="auto"/>
        <w:jc w:val="both"/>
        <w:rPr>
          <w:rFonts w:asciiTheme="majorHAnsi" w:hAnsiTheme="majorHAnsi" w:cstheme="majorHAnsi"/>
        </w:rPr>
      </w:pPr>
      <w:r w:rsidRPr="006800EA">
        <w:rPr>
          <w:rFonts w:asciiTheme="majorHAnsi" w:hAnsiTheme="majorHAnsi" w:cstheme="majorHAnsi"/>
        </w:rPr>
        <w:t>Program szkolenia musi obejmować co najmniej tematy:</w:t>
      </w:r>
    </w:p>
    <w:p w14:paraId="3BD75EAE" w14:textId="7D0FB982" w:rsidR="006800EA" w:rsidRPr="006800EA" w:rsidRDefault="006800EA" w:rsidP="0064575B">
      <w:pPr>
        <w:pStyle w:val="Akapitzlist"/>
        <w:numPr>
          <w:ilvl w:val="0"/>
          <w:numId w:val="68"/>
        </w:numPr>
        <w:suppressAutoHyphens/>
        <w:spacing w:line="300" w:lineRule="auto"/>
        <w:ind w:left="1134"/>
        <w:jc w:val="both"/>
        <w:rPr>
          <w:rFonts w:asciiTheme="majorHAnsi" w:eastAsia="Cambria" w:hAnsiTheme="majorHAnsi" w:cstheme="majorHAnsi"/>
          <w:lang w:val="en-US"/>
        </w:rPr>
      </w:pPr>
      <w:r w:rsidRPr="006800EA">
        <w:rPr>
          <w:rFonts w:asciiTheme="majorHAnsi" w:eastAsia="Cambria" w:hAnsiTheme="majorHAnsi" w:cstheme="majorHAnsi"/>
          <w:lang w:val="en-US"/>
        </w:rPr>
        <w:t xml:space="preserve">ADM100 - System Administration I of SAP S/4HANA and SAP Business Suite </w:t>
      </w:r>
      <w:r>
        <w:rPr>
          <w:rFonts w:asciiTheme="majorHAnsi" w:eastAsia="Cambria" w:hAnsiTheme="majorHAnsi" w:cstheme="majorHAnsi"/>
          <w:lang w:val="en-US"/>
        </w:rPr>
        <w:br/>
      </w:r>
      <w:r w:rsidRPr="006800EA">
        <w:rPr>
          <w:rFonts w:asciiTheme="majorHAnsi" w:eastAsia="Cambria" w:hAnsiTheme="majorHAnsi" w:cstheme="majorHAnsi"/>
          <w:lang w:val="en-US"/>
        </w:rPr>
        <w:t>(SAP S/4HANA 2021) – forma on-line:</w:t>
      </w:r>
    </w:p>
    <w:p w14:paraId="50580C9B" w14:textId="724812AD"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 xml:space="preserve">podstawy AS ABAP, </w:t>
      </w:r>
    </w:p>
    <w:p w14:paraId="5CE87684" w14:textId="04EAC497"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uruchamianie i zatrzymywanie systemów SAP,</w:t>
      </w:r>
    </w:p>
    <w:p w14:paraId="6ADBD16A" w14:textId="7FE797EB"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 xml:space="preserve">techniczna konfiguracja system (ustawianie parametrów profile,  konfigurowanie </w:t>
      </w:r>
      <w:r>
        <w:rPr>
          <w:rFonts w:asciiTheme="majorHAnsi" w:eastAsia="Cambria" w:hAnsiTheme="majorHAnsi" w:cstheme="majorHAnsi"/>
        </w:rPr>
        <w:br/>
      </w:r>
      <w:r w:rsidRPr="006800EA">
        <w:rPr>
          <w:rFonts w:asciiTheme="majorHAnsi" w:eastAsia="Cambria" w:hAnsiTheme="majorHAnsi" w:cstheme="majorHAnsi"/>
        </w:rPr>
        <w:t>i praca z trybami pracy, praca z listami zadań),</w:t>
      </w:r>
    </w:p>
    <w:p w14:paraId="0DFDBD95" w14:textId="37DBF02F"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architektura systemów bazodanowych (zrozumienie podstaw administracji bazą danych),</w:t>
      </w:r>
    </w:p>
    <w:p w14:paraId="5A5EAA29" w14:textId="7782371D"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podstawy administracji użytkownikami (zrozumienie koncepcji administrowania użytkownikami, zrozumienie koncepcji autoryzacji AS ABAP),</w:t>
      </w:r>
    </w:p>
    <w:p w14:paraId="7CB2C719" w14:textId="623C06A9"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komunikacja RFC (konfigurowanie połączeń RFC),</w:t>
      </w:r>
    </w:p>
    <w:p w14:paraId="718D12F9" w14:textId="5EFB6CF1"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lastRenderedPageBreak/>
        <w:t>konserwacja oprogramowania (implementacja SAP Notes i SAP Support Packages, przygotowanie procesu utrzymania oprogramowania, praca z Menedżerem Pakietów Pomocy (SPAM), zrozumienie Menedżera aktualizacji oprogramowania (SUM),</w:t>
      </w:r>
    </w:p>
    <w:p w14:paraId="4C1DD544" w14:textId="2AFAED41"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zarządzanie danymi wyjściowymi (konfigurowanie drukarek),</w:t>
      </w:r>
    </w:p>
    <w:p w14:paraId="2F8B6074" w14:textId="13E1FD4A"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przetwarzanie w tle (planowanie zadań w tle),</w:t>
      </w:r>
    </w:p>
    <w:p w14:paraId="11001850" w14:textId="66732CA8" w:rsidR="006800EA" w:rsidRPr="006800EA" w:rsidRDefault="006800EA" w:rsidP="0064575B">
      <w:pPr>
        <w:pStyle w:val="Akapitzlist"/>
        <w:numPr>
          <w:ilvl w:val="0"/>
          <w:numId w:val="69"/>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monitorowanie systemu i rozwiązywanie problemów (architektura monitorowania, monitorowanie za pomocą SAP Solution Manager).</w:t>
      </w:r>
    </w:p>
    <w:p w14:paraId="6F5D8F4E" w14:textId="70B3BA8D" w:rsidR="006800EA" w:rsidRPr="00D30B78" w:rsidRDefault="006800EA" w:rsidP="0064575B">
      <w:pPr>
        <w:pStyle w:val="Akapitzlist"/>
        <w:numPr>
          <w:ilvl w:val="0"/>
          <w:numId w:val="68"/>
        </w:numPr>
        <w:suppressAutoHyphens/>
        <w:spacing w:line="300" w:lineRule="auto"/>
        <w:ind w:left="1134"/>
        <w:jc w:val="both"/>
        <w:rPr>
          <w:rFonts w:asciiTheme="majorHAnsi" w:eastAsia="Cambria" w:hAnsiTheme="majorHAnsi" w:cstheme="majorHAnsi"/>
          <w:lang w:val="en-US"/>
        </w:rPr>
      </w:pPr>
      <w:r w:rsidRPr="006800EA">
        <w:rPr>
          <w:rFonts w:asciiTheme="majorHAnsi" w:eastAsia="Cambria" w:hAnsiTheme="majorHAnsi" w:cstheme="majorHAnsi"/>
          <w:lang w:val="en-US"/>
        </w:rPr>
        <w:t xml:space="preserve">HA200 - SAP HANA 2.0 SPS06 - Installation and Administration (SAP HANA 2.0 SPS06) </w:t>
      </w:r>
      <w:r w:rsidRPr="00D30B78">
        <w:rPr>
          <w:rFonts w:asciiTheme="majorHAnsi" w:eastAsia="Cambria" w:hAnsiTheme="majorHAnsi" w:cstheme="majorHAnsi"/>
          <w:lang w:val="en-US"/>
        </w:rPr>
        <w:t>– forma stacjonarna:</w:t>
      </w:r>
    </w:p>
    <w:p w14:paraId="734F8590" w14:textId="3A1101D0"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wprowadzenie do SAP HANA,</w:t>
      </w:r>
    </w:p>
    <w:p w14:paraId="4CC3EA9C" w14:textId="7A4AC126"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rozmiar instalacji i przygotowania systemu operacyjnego,</w:t>
      </w:r>
    </w:p>
    <w:p w14:paraId="130C41E9" w14:textId="74CBB228"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instalacja SAP HANA i aktualizacja wielodostępnej bazy danych,</w:t>
      </w:r>
    </w:p>
    <w:p w14:paraId="584935F3" w14:textId="36465E42"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architektura SAP HANA i opcje wdrażania,</w:t>
      </w:r>
    </w:p>
    <w:p w14:paraId="0BA78EDC" w14:textId="645EF579"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instalacja i konfiguracja kokpitu SAP HANA 2.0,</w:t>
      </w:r>
    </w:p>
    <w:p w14:paraId="362050C2" w14:textId="15E4B680"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narzędzia administracyjne SAP HANA,</w:t>
      </w:r>
    </w:p>
    <w:p w14:paraId="10C6FD38" w14:textId="51F21C66"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kroki po instalacji,</w:t>
      </w:r>
    </w:p>
    <w:p w14:paraId="3CECFF8C" w14:textId="343478F5"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elementy administrowania bazą danych z wykorzystaniem kokpitu SAP HANA 2.0,</w:t>
      </w:r>
    </w:p>
    <w:p w14:paraId="6B146C28" w14:textId="6A21BA92"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tworzenie kopii zapasowych i odzyskiwanie przy użyciu kokpitu SAP HANA 2.0,</w:t>
      </w:r>
    </w:p>
    <w:p w14:paraId="0986339E" w14:textId="5285AE0B"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bezpieczeństwo SAP HANA,</w:t>
      </w:r>
    </w:p>
    <w:p w14:paraId="7C76FC40" w14:textId="6393E86C" w:rsidR="006800EA" w:rsidRPr="006800EA" w:rsidRDefault="006800EA" w:rsidP="0064575B">
      <w:pPr>
        <w:pStyle w:val="Akapitzlist"/>
        <w:numPr>
          <w:ilvl w:val="0"/>
          <w:numId w:val="70"/>
        </w:numPr>
        <w:suppressAutoHyphens/>
        <w:spacing w:line="300" w:lineRule="auto"/>
        <w:ind w:left="1560"/>
        <w:jc w:val="both"/>
        <w:rPr>
          <w:rFonts w:asciiTheme="majorHAnsi" w:eastAsia="Cambria" w:hAnsiTheme="majorHAnsi" w:cstheme="majorHAnsi"/>
        </w:rPr>
      </w:pPr>
      <w:r w:rsidRPr="006800EA">
        <w:rPr>
          <w:rFonts w:asciiTheme="majorHAnsi" w:eastAsia="Cambria" w:hAnsiTheme="majorHAnsi" w:cstheme="majorHAnsi"/>
        </w:rPr>
        <w:t>użytkownicy i uprawnienia.</w:t>
      </w:r>
    </w:p>
    <w:p w14:paraId="1EE13F9C" w14:textId="1F53A580" w:rsidR="006800EA" w:rsidRDefault="006800EA" w:rsidP="0064575B">
      <w:pPr>
        <w:pStyle w:val="Akapitzlist"/>
        <w:numPr>
          <w:ilvl w:val="0"/>
          <w:numId w:val="67"/>
        </w:numPr>
        <w:spacing w:line="276" w:lineRule="auto"/>
        <w:jc w:val="both"/>
        <w:rPr>
          <w:rFonts w:asciiTheme="majorHAnsi" w:hAnsiTheme="majorHAnsi" w:cstheme="majorHAnsi"/>
        </w:rPr>
      </w:pPr>
      <w:r w:rsidRPr="00D30B78">
        <w:rPr>
          <w:rFonts w:asciiTheme="majorHAnsi" w:hAnsiTheme="majorHAnsi" w:cstheme="majorHAnsi"/>
        </w:rPr>
        <w:t>Każdy uczestnik musi otrzymać materiały szkoleniowe w formie papierowej oraz certyfikat będący świadectwem ukończenia kursu</w:t>
      </w:r>
      <w:r w:rsidR="00D30B78">
        <w:rPr>
          <w:rFonts w:asciiTheme="majorHAnsi" w:hAnsiTheme="majorHAnsi" w:cstheme="majorHAnsi"/>
        </w:rPr>
        <w:t>.</w:t>
      </w:r>
    </w:p>
    <w:p w14:paraId="4BD96C69" w14:textId="4B750CC7" w:rsidR="00D30B78" w:rsidRPr="00D30B78" w:rsidRDefault="00D30B78" w:rsidP="0064575B">
      <w:pPr>
        <w:pStyle w:val="Akapitzlist"/>
        <w:numPr>
          <w:ilvl w:val="0"/>
          <w:numId w:val="67"/>
        </w:numPr>
        <w:spacing w:line="276" w:lineRule="auto"/>
        <w:jc w:val="both"/>
        <w:rPr>
          <w:rFonts w:asciiTheme="majorHAnsi" w:hAnsiTheme="majorHAnsi" w:cstheme="majorHAnsi"/>
        </w:rPr>
      </w:pPr>
      <w:r w:rsidRPr="00D30B78">
        <w:rPr>
          <w:rFonts w:asciiTheme="majorHAnsi" w:hAnsiTheme="majorHAnsi" w:cstheme="majorHAnsi"/>
        </w:rPr>
        <w:t xml:space="preserve">Wykonawca zobowiązany będzie do przekazania Zamawiającemu, na potrzeby prowadzenia sprawozdawczości z działań realizowanych w projekcie, poniższych dokumentów w terminie </w:t>
      </w:r>
      <w:r>
        <w:rPr>
          <w:rFonts w:asciiTheme="majorHAnsi" w:hAnsiTheme="majorHAnsi" w:cstheme="majorHAnsi"/>
        </w:rPr>
        <w:br/>
      </w:r>
      <w:r w:rsidRPr="00D30B78">
        <w:rPr>
          <w:rFonts w:asciiTheme="majorHAnsi" w:hAnsiTheme="majorHAnsi" w:cstheme="majorHAnsi"/>
        </w:rPr>
        <w:t>do 5 dni roboczych od dnia zakończenia Szkole</w:t>
      </w:r>
      <w:r>
        <w:rPr>
          <w:rFonts w:asciiTheme="majorHAnsi" w:hAnsiTheme="majorHAnsi" w:cstheme="majorHAnsi"/>
        </w:rPr>
        <w:t>ń</w:t>
      </w:r>
      <w:r w:rsidRPr="00D30B78">
        <w:rPr>
          <w:rFonts w:asciiTheme="majorHAnsi" w:hAnsiTheme="majorHAnsi" w:cstheme="majorHAnsi"/>
        </w:rPr>
        <w:t>:</w:t>
      </w:r>
    </w:p>
    <w:p w14:paraId="56F11B91" w14:textId="6D90BAB9" w:rsidR="00D30B78" w:rsidRPr="00D30B78" w:rsidRDefault="00D30B78" w:rsidP="0064575B">
      <w:pPr>
        <w:pStyle w:val="Akapitzlist"/>
        <w:numPr>
          <w:ilvl w:val="0"/>
          <w:numId w:val="71"/>
        </w:numPr>
        <w:spacing w:line="276" w:lineRule="auto"/>
        <w:ind w:left="1134"/>
        <w:jc w:val="both"/>
        <w:rPr>
          <w:rFonts w:asciiTheme="majorHAnsi" w:hAnsiTheme="majorHAnsi" w:cstheme="majorHAnsi"/>
        </w:rPr>
      </w:pPr>
      <w:r w:rsidRPr="00D30B78">
        <w:rPr>
          <w:rFonts w:asciiTheme="majorHAnsi" w:hAnsiTheme="majorHAnsi" w:cstheme="majorHAnsi"/>
        </w:rPr>
        <w:t>list obecności,</w:t>
      </w:r>
    </w:p>
    <w:p w14:paraId="7ABB654F" w14:textId="77777777" w:rsidR="00D30B78" w:rsidRPr="00D30B78" w:rsidRDefault="00D30B78" w:rsidP="0064575B">
      <w:pPr>
        <w:pStyle w:val="Akapitzlist"/>
        <w:numPr>
          <w:ilvl w:val="0"/>
          <w:numId w:val="71"/>
        </w:numPr>
        <w:spacing w:line="276" w:lineRule="auto"/>
        <w:ind w:left="1134"/>
        <w:jc w:val="both"/>
        <w:rPr>
          <w:rFonts w:asciiTheme="majorHAnsi" w:hAnsiTheme="majorHAnsi" w:cstheme="majorHAnsi"/>
        </w:rPr>
      </w:pPr>
      <w:r w:rsidRPr="00D30B78">
        <w:rPr>
          <w:rFonts w:asciiTheme="majorHAnsi" w:hAnsiTheme="majorHAnsi" w:cstheme="majorHAnsi"/>
        </w:rPr>
        <w:t>jednego kompletu materiałów szkoleniowych,</w:t>
      </w:r>
    </w:p>
    <w:p w14:paraId="31651C6F" w14:textId="43D39660" w:rsidR="00D30B78" w:rsidRPr="00D30B78" w:rsidRDefault="00D30B78" w:rsidP="0064575B">
      <w:pPr>
        <w:pStyle w:val="Akapitzlist"/>
        <w:numPr>
          <w:ilvl w:val="0"/>
          <w:numId w:val="71"/>
        </w:numPr>
        <w:spacing w:line="276" w:lineRule="auto"/>
        <w:ind w:left="1134"/>
        <w:jc w:val="both"/>
        <w:rPr>
          <w:rFonts w:asciiTheme="majorHAnsi" w:hAnsiTheme="majorHAnsi" w:cstheme="majorHAnsi"/>
        </w:rPr>
      </w:pPr>
      <w:r w:rsidRPr="00D30B78">
        <w:rPr>
          <w:rFonts w:asciiTheme="majorHAnsi" w:hAnsiTheme="majorHAnsi" w:cstheme="majorHAnsi"/>
        </w:rPr>
        <w:t xml:space="preserve">kopii certyfikatów. </w:t>
      </w:r>
    </w:p>
    <w:p w14:paraId="09DEE00E" w14:textId="041506D8" w:rsidR="00D30B78" w:rsidRPr="0065301D" w:rsidRDefault="00D30B78" w:rsidP="0064575B">
      <w:pPr>
        <w:pStyle w:val="Akapitzlist"/>
        <w:numPr>
          <w:ilvl w:val="0"/>
          <w:numId w:val="67"/>
        </w:numPr>
        <w:spacing w:line="276" w:lineRule="auto"/>
        <w:jc w:val="both"/>
        <w:rPr>
          <w:rFonts w:asciiTheme="majorHAnsi" w:hAnsiTheme="majorHAnsi" w:cstheme="majorHAnsi"/>
        </w:rPr>
      </w:pPr>
      <w:r w:rsidRPr="0065301D">
        <w:rPr>
          <w:rFonts w:asciiTheme="majorHAnsi" w:hAnsiTheme="majorHAnsi" w:cstheme="majorHAnsi"/>
        </w:rPr>
        <w:t xml:space="preserve">W ofercie należy podać ryczałtową cenę jednostkową brutto za osobę oraz łączą cenę brutto </w:t>
      </w:r>
      <w:r>
        <w:rPr>
          <w:rFonts w:asciiTheme="majorHAnsi" w:hAnsiTheme="majorHAnsi" w:cstheme="majorHAnsi"/>
        </w:rPr>
        <w:br/>
      </w:r>
      <w:r w:rsidRPr="0065301D">
        <w:rPr>
          <w:rFonts w:asciiTheme="majorHAnsi" w:hAnsiTheme="majorHAnsi" w:cstheme="majorHAnsi"/>
        </w:rPr>
        <w:t xml:space="preserve">za przeprowadzone szkolenia. Wykonawca musi uwzględnić w cenie oferty wszelkie koszty </w:t>
      </w:r>
      <w:r>
        <w:rPr>
          <w:rFonts w:asciiTheme="majorHAnsi" w:hAnsiTheme="majorHAnsi" w:cstheme="majorHAnsi"/>
        </w:rPr>
        <w:br/>
      </w:r>
      <w:r w:rsidRPr="0065301D">
        <w:rPr>
          <w:rFonts w:asciiTheme="majorHAnsi" w:hAnsiTheme="majorHAnsi" w:cstheme="majorHAnsi"/>
        </w:rPr>
        <w:t xml:space="preserve">i składniki niezbędne dla prawidłowego i pełnego wykonania zamówienia oraz wszelkie opłaty i podatki wynikające z obowiązujących przepisów. </w:t>
      </w:r>
    </w:p>
    <w:p w14:paraId="46462884" w14:textId="77777777" w:rsidR="00D30B78" w:rsidRPr="0065301D" w:rsidRDefault="00D30B78" w:rsidP="0064575B">
      <w:pPr>
        <w:pStyle w:val="Akapitzlist"/>
        <w:numPr>
          <w:ilvl w:val="0"/>
          <w:numId w:val="67"/>
        </w:numPr>
        <w:spacing w:line="276" w:lineRule="auto"/>
        <w:jc w:val="both"/>
        <w:rPr>
          <w:rFonts w:asciiTheme="majorHAnsi" w:hAnsiTheme="majorHAnsi" w:cstheme="majorHAnsi"/>
        </w:rPr>
      </w:pPr>
      <w:r w:rsidRPr="0065301D">
        <w:rPr>
          <w:rFonts w:asciiTheme="majorHAnsi" w:hAnsiTheme="majorHAnsi" w:cstheme="majorHAnsi"/>
        </w:rPr>
        <w:t>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0C8D28F9" w14:textId="77777777" w:rsidR="00D30B78" w:rsidRPr="0065301D" w:rsidRDefault="00D30B78" w:rsidP="0064575B">
      <w:pPr>
        <w:pStyle w:val="Akapitzlist"/>
        <w:numPr>
          <w:ilvl w:val="0"/>
          <w:numId w:val="67"/>
        </w:numPr>
        <w:spacing w:line="276" w:lineRule="auto"/>
        <w:jc w:val="both"/>
        <w:rPr>
          <w:rFonts w:asciiTheme="majorHAnsi" w:hAnsiTheme="majorHAnsi" w:cstheme="majorHAnsi"/>
        </w:rPr>
      </w:pPr>
      <w:r w:rsidRPr="0065301D">
        <w:rPr>
          <w:rFonts w:asciiTheme="majorHAnsi" w:hAnsiTheme="majorHAnsi" w:cstheme="majorHAnsi"/>
        </w:rPr>
        <w:t xml:space="preserve">Wykonawca zobowiązuje się wykonać przedmiot zamówienia zgodnie z powyższymi wymaganiami wskazanymi przez Zamawiającego w niniejszym opisie. </w:t>
      </w:r>
    </w:p>
    <w:p w14:paraId="2A679BEB" w14:textId="77777777" w:rsidR="00D30B78" w:rsidRPr="00D30B78" w:rsidRDefault="00D30B78" w:rsidP="00D30B78">
      <w:pPr>
        <w:pStyle w:val="Akapitzlist"/>
        <w:spacing w:line="276" w:lineRule="auto"/>
        <w:jc w:val="both"/>
        <w:rPr>
          <w:rFonts w:asciiTheme="majorHAnsi" w:hAnsiTheme="majorHAnsi" w:cstheme="majorHAnsi"/>
        </w:rPr>
      </w:pPr>
    </w:p>
    <w:p w14:paraId="7EE0C469" w14:textId="77777777" w:rsidR="00987334" w:rsidRPr="00D066DA" w:rsidRDefault="00987334" w:rsidP="00987334">
      <w:pPr>
        <w:spacing w:line="300" w:lineRule="auto"/>
        <w:jc w:val="both"/>
        <w:rPr>
          <w:rFonts w:asciiTheme="majorHAnsi" w:hAnsiTheme="majorHAnsi" w:cstheme="majorHAnsi"/>
          <w:sz w:val="22"/>
          <w:szCs w:val="22"/>
        </w:rPr>
      </w:pPr>
    </w:p>
    <w:p w14:paraId="7A70187D" w14:textId="74A94EED" w:rsidR="00132573" w:rsidRPr="00076035" w:rsidRDefault="00132573" w:rsidP="00076035">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i/>
          <w:sz w:val="22"/>
          <w:szCs w:val="22"/>
        </w:rPr>
        <w:br w:type="page"/>
      </w:r>
    </w:p>
    <w:p w14:paraId="366B4973" w14:textId="54A8A7C4" w:rsidR="00132573" w:rsidRPr="00D066DA" w:rsidRDefault="00132573" w:rsidP="00D90F02">
      <w:pPr>
        <w:tabs>
          <w:tab w:val="left" w:pos="3402"/>
        </w:tabs>
        <w:spacing w:line="300" w:lineRule="auto"/>
        <w:jc w:val="right"/>
        <w:rPr>
          <w:rFonts w:asciiTheme="majorHAnsi" w:hAnsiTheme="majorHAnsi" w:cstheme="majorHAnsi"/>
          <w:b/>
          <w:i/>
          <w:sz w:val="22"/>
          <w:szCs w:val="22"/>
        </w:rPr>
      </w:pPr>
      <w:bookmarkStart w:id="61" w:name="_Hlk61354979"/>
      <w:bookmarkStart w:id="62" w:name="_Toc40987562"/>
      <w:bookmarkStart w:id="63" w:name="_Toc51166479"/>
      <w:r w:rsidRPr="00D066DA">
        <w:rPr>
          <w:rFonts w:asciiTheme="majorHAnsi" w:hAnsiTheme="majorHAnsi" w:cstheme="majorHAnsi"/>
          <w:b/>
          <w:i/>
          <w:sz w:val="22"/>
          <w:szCs w:val="22"/>
        </w:rPr>
        <w:lastRenderedPageBreak/>
        <w:t>Załącznik nr 4 do SWZ</w:t>
      </w:r>
    </w:p>
    <w:p w14:paraId="4CED9A04"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bookmarkEnd w:id="61"/>
    </w:p>
    <w:p w14:paraId="6C5AF268" w14:textId="28398192" w:rsidR="005F2604" w:rsidRPr="005F2604" w:rsidRDefault="005F2604" w:rsidP="005F2604">
      <w:pPr>
        <w:keepNext/>
        <w:spacing w:line="300" w:lineRule="auto"/>
        <w:ind w:left="284" w:right="486"/>
        <w:contextualSpacing/>
        <w:jc w:val="center"/>
        <w:outlineLvl w:val="0"/>
        <w:rPr>
          <w:rFonts w:cs="Calibri"/>
          <w:b/>
          <w:bCs w:val="0"/>
          <w:sz w:val="22"/>
          <w:szCs w:val="22"/>
        </w:rPr>
      </w:pPr>
      <w:r w:rsidRPr="005F2604">
        <w:rPr>
          <w:rFonts w:cs="Calibri"/>
          <w:b/>
          <w:sz w:val="22"/>
          <w:szCs w:val="22"/>
        </w:rPr>
        <w:t>PROJEKTOWANE POSTANOWIENIA UMOWNE nr RZP.244</w:t>
      </w:r>
      <w:r>
        <w:rPr>
          <w:rFonts w:cs="Calibri"/>
          <w:b/>
          <w:sz w:val="22"/>
          <w:szCs w:val="22"/>
        </w:rPr>
        <w:t>.24.</w:t>
      </w:r>
      <w:r w:rsidRPr="005F2604">
        <w:rPr>
          <w:rFonts w:cs="Calibri"/>
          <w:b/>
          <w:sz w:val="22"/>
          <w:szCs w:val="22"/>
        </w:rPr>
        <w:t>2023</w:t>
      </w:r>
    </w:p>
    <w:p w14:paraId="78126D40" w14:textId="77777777" w:rsidR="005F2604" w:rsidRPr="005F2604" w:rsidRDefault="005F2604" w:rsidP="005F2604">
      <w:pPr>
        <w:spacing w:line="300" w:lineRule="auto"/>
        <w:jc w:val="both"/>
        <w:rPr>
          <w:rFonts w:ascii="Times New Roman" w:hAnsi="Times New Roman"/>
          <w:sz w:val="22"/>
          <w:szCs w:val="22"/>
        </w:rPr>
      </w:pPr>
      <w:r w:rsidRPr="005F2604">
        <w:rPr>
          <w:rFonts w:ascii="Times New Roman" w:hAnsi="Times New Roman"/>
          <w:sz w:val="22"/>
          <w:szCs w:val="22"/>
        </w:rPr>
        <w:t xml:space="preserve">                                                      </w:t>
      </w:r>
    </w:p>
    <w:p w14:paraId="75F6189F"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zawarta w Bydgoszczy w dniu </w:t>
      </w:r>
      <w:r w:rsidRPr="005F2604">
        <w:rPr>
          <w:rFonts w:cs="Calibri"/>
          <w:b/>
          <w:sz w:val="22"/>
          <w:szCs w:val="22"/>
        </w:rPr>
        <w:t>……………….. 2023 r</w:t>
      </w:r>
      <w:r w:rsidRPr="005F2604">
        <w:rPr>
          <w:rFonts w:cs="Calibri"/>
          <w:sz w:val="22"/>
          <w:szCs w:val="22"/>
        </w:rPr>
        <w:t xml:space="preserve">. </w:t>
      </w:r>
    </w:p>
    <w:p w14:paraId="7D1B8D02"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Strony umowy:</w:t>
      </w:r>
    </w:p>
    <w:p w14:paraId="24FD92AB"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Zamawiający:</w:t>
      </w:r>
    </w:p>
    <w:p w14:paraId="2EF07739" w14:textId="77777777" w:rsidR="005F2604" w:rsidRPr="005F2604" w:rsidRDefault="005F2604" w:rsidP="005F2604">
      <w:pPr>
        <w:spacing w:line="300" w:lineRule="auto"/>
        <w:jc w:val="both"/>
        <w:outlineLvl w:val="0"/>
        <w:rPr>
          <w:rFonts w:cs="Calibri"/>
          <w:sz w:val="22"/>
          <w:szCs w:val="22"/>
        </w:rPr>
      </w:pPr>
      <w:bookmarkStart w:id="64" w:name="_Hlk134793240"/>
      <w:r w:rsidRPr="005F2604">
        <w:rPr>
          <w:rFonts w:cs="Calibri"/>
          <w:b/>
          <w:sz w:val="22"/>
          <w:szCs w:val="22"/>
        </w:rPr>
        <w:t>Politechnika Bydgoska im. Jana i Jędrzeja Śniadeckich</w:t>
      </w:r>
      <w:r w:rsidRPr="005F2604">
        <w:rPr>
          <w:rFonts w:cs="Calibri"/>
          <w:sz w:val="22"/>
          <w:szCs w:val="22"/>
        </w:rPr>
        <w:t xml:space="preserve">, z siedzibą przy Al. prof. S. Kaliskiego 7, </w:t>
      </w:r>
      <w:r w:rsidRPr="005F2604">
        <w:rPr>
          <w:rFonts w:cs="Calibri"/>
          <w:sz w:val="22"/>
          <w:szCs w:val="22"/>
        </w:rPr>
        <w:br/>
        <w:t>85-796 Bydgoszcz</w:t>
      </w:r>
      <w:bookmarkEnd w:id="64"/>
      <w:r w:rsidRPr="005F2604">
        <w:rPr>
          <w:rFonts w:cs="Calibri"/>
          <w:sz w:val="22"/>
          <w:szCs w:val="22"/>
        </w:rPr>
        <w:t>, NIP 5540313107, w imieniu którego działa:</w:t>
      </w:r>
    </w:p>
    <w:p w14:paraId="5A1A9C06" w14:textId="77777777" w:rsidR="005F2604" w:rsidRPr="005F2604" w:rsidRDefault="005F2604" w:rsidP="005F2604">
      <w:pPr>
        <w:spacing w:line="300" w:lineRule="auto"/>
        <w:jc w:val="both"/>
        <w:rPr>
          <w:rFonts w:cs="Calibri"/>
          <w:sz w:val="22"/>
          <w:szCs w:val="22"/>
        </w:rPr>
      </w:pPr>
      <w:r w:rsidRPr="005F2604">
        <w:rPr>
          <w:rFonts w:cs="Calibri"/>
          <w:sz w:val="22"/>
          <w:szCs w:val="22"/>
          <w:lang w:val="de-DE"/>
        </w:rPr>
        <w:t xml:space="preserve">Rektor prof. dr hab. inż. </w:t>
      </w:r>
      <w:r w:rsidRPr="005F2604">
        <w:rPr>
          <w:rFonts w:cs="Calibri"/>
          <w:sz w:val="22"/>
          <w:szCs w:val="22"/>
        </w:rPr>
        <w:t>Marek Adamski na podstawie umocowania ustawowego,</w:t>
      </w:r>
    </w:p>
    <w:p w14:paraId="49E0759C" w14:textId="77777777" w:rsidR="005F2604" w:rsidRPr="005F2604" w:rsidRDefault="005F2604" w:rsidP="005F2604">
      <w:pPr>
        <w:spacing w:line="300" w:lineRule="auto"/>
        <w:jc w:val="both"/>
        <w:rPr>
          <w:rFonts w:cs="Calibri"/>
          <w:sz w:val="22"/>
          <w:szCs w:val="22"/>
        </w:rPr>
      </w:pPr>
      <w:r w:rsidRPr="005F2604">
        <w:rPr>
          <w:rFonts w:cs="Calibri"/>
          <w:sz w:val="22"/>
          <w:szCs w:val="22"/>
        </w:rPr>
        <w:t>przy kontrasygnacie Kwestora</w:t>
      </w:r>
    </w:p>
    <w:p w14:paraId="430CBCEF" w14:textId="77777777" w:rsidR="005F2604" w:rsidRPr="005F2604" w:rsidRDefault="005F2604" w:rsidP="005F2604">
      <w:pPr>
        <w:spacing w:line="300" w:lineRule="auto"/>
        <w:jc w:val="both"/>
        <w:rPr>
          <w:rFonts w:cs="Calibri"/>
          <w:b/>
          <w:sz w:val="22"/>
          <w:szCs w:val="22"/>
        </w:rPr>
      </w:pPr>
    </w:p>
    <w:p w14:paraId="5AB8FFCE" w14:textId="77777777" w:rsidR="005F2604" w:rsidRPr="005F2604" w:rsidRDefault="005F2604" w:rsidP="005F2604">
      <w:pPr>
        <w:spacing w:line="300" w:lineRule="auto"/>
        <w:jc w:val="both"/>
        <w:rPr>
          <w:rFonts w:cs="Calibri"/>
          <w:b/>
          <w:sz w:val="22"/>
          <w:szCs w:val="22"/>
        </w:rPr>
      </w:pPr>
      <w:r w:rsidRPr="005F2604">
        <w:rPr>
          <w:rFonts w:cs="Calibri"/>
          <w:b/>
          <w:sz w:val="22"/>
          <w:szCs w:val="22"/>
        </w:rPr>
        <w:t>Wykonawca:</w:t>
      </w:r>
    </w:p>
    <w:p w14:paraId="063A59A8" w14:textId="77777777" w:rsidR="005F2604" w:rsidRPr="005F2604" w:rsidRDefault="005F2604" w:rsidP="005F2604">
      <w:pPr>
        <w:spacing w:line="300" w:lineRule="auto"/>
        <w:jc w:val="both"/>
        <w:rPr>
          <w:rFonts w:cs="Calibri"/>
          <w:sz w:val="22"/>
          <w:szCs w:val="22"/>
        </w:rPr>
      </w:pPr>
      <w:r w:rsidRPr="005F2604">
        <w:rPr>
          <w:rFonts w:cs="Calibri"/>
          <w:sz w:val="22"/>
          <w:szCs w:val="22"/>
        </w:rPr>
        <w:t>…………………………………………… w imieniu którego działa:</w:t>
      </w:r>
    </w:p>
    <w:p w14:paraId="078E3104"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 </w:t>
      </w:r>
    </w:p>
    <w:p w14:paraId="74FB15A8" w14:textId="77777777" w:rsidR="005F2604" w:rsidRPr="005F2604" w:rsidRDefault="005F2604" w:rsidP="005F2604">
      <w:pPr>
        <w:spacing w:line="300" w:lineRule="auto"/>
        <w:jc w:val="both"/>
        <w:rPr>
          <w:rFonts w:cs="Calibri"/>
          <w:sz w:val="22"/>
          <w:szCs w:val="22"/>
        </w:rPr>
      </w:pPr>
    </w:p>
    <w:p w14:paraId="5F7AB881" w14:textId="77777777" w:rsidR="005F2604" w:rsidRPr="005F2604" w:rsidRDefault="005F2604" w:rsidP="005F2604">
      <w:pPr>
        <w:spacing w:line="300" w:lineRule="auto"/>
        <w:jc w:val="both"/>
        <w:rPr>
          <w:rFonts w:cs="Calibri"/>
          <w:sz w:val="22"/>
          <w:szCs w:val="22"/>
        </w:rPr>
      </w:pPr>
      <w:r w:rsidRPr="005F2604">
        <w:rPr>
          <w:rFonts w:cs="Calibr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5F2604" w:rsidRDefault="005F2604" w:rsidP="005F2604">
      <w:pPr>
        <w:spacing w:line="300" w:lineRule="auto"/>
        <w:jc w:val="both"/>
        <w:rPr>
          <w:rFonts w:cs="Calibri"/>
          <w:sz w:val="22"/>
          <w:szCs w:val="22"/>
        </w:rPr>
      </w:pPr>
    </w:p>
    <w:p w14:paraId="1685B19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Podstawa umowy</w:t>
      </w:r>
    </w:p>
    <w:p w14:paraId="21F9B1DD"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Umowa niniejsza została zawarta po przeprowadzeniu postępowania o udzielenie zamówienia publicznego </w:t>
      </w:r>
      <w:r w:rsidRPr="005F2604">
        <w:rPr>
          <w:rFonts w:cs="Calibri"/>
          <w:sz w:val="22"/>
          <w:szCs w:val="22"/>
        </w:rPr>
        <w:br/>
        <w:t>– w trybie podstawowym na podstawie przepisów ustawy z dnia 11 września 2019 roku prawo zamówień publicznych, zwanej dalej jako ustawa Pzp.</w:t>
      </w:r>
    </w:p>
    <w:p w14:paraId="03293FE2" w14:textId="77777777" w:rsidR="005F2604" w:rsidRPr="005F2604" w:rsidRDefault="005F2604" w:rsidP="005F2604">
      <w:pPr>
        <w:keepNext/>
        <w:spacing w:line="300" w:lineRule="auto"/>
        <w:ind w:left="284" w:right="486"/>
        <w:jc w:val="center"/>
        <w:rPr>
          <w:rFonts w:ascii="Times New Roman" w:hAnsi="Times New Roman"/>
          <w:b/>
          <w:sz w:val="22"/>
          <w:szCs w:val="22"/>
        </w:rPr>
      </w:pPr>
    </w:p>
    <w:p w14:paraId="60847759" w14:textId="77777777" w:rsidR="005F2604" w:rsidRPr="005F2604" w:rsidRDefault="005F2604" w:rsidP="005F2604">
      <w:pPr>
        <w:spacing w:line="300" w:lineRule="auto"/>
        <w:jc w:val="center"/>
        <w:rPr>
          <w:rFonts w:cs="Calibri"/>
          <w:b/>
          <w:bCs w:val="0"/>
          <w:sz w:val="22"/>
          <w:szCs w:val="22"/>
        </w:rPr>
      </w:pPr>
      <w:bookmarkStart w:id="65" w:name="_Hlk134793024"/>
      <w:r w:rsidRPr="005F2604">
        <w:rPr>
          <w:rFonts w:cs="Calibri"/>
          <w:b/>
          <w:sz w:val="22"/>
          <w:szCs w:val="22"/>
        </w:rPr>
        <w:t>§ 1</w:t>
      </w:r>
    </w:p>
    <w:bookmarkEnd w:id="65"/>
    <w:p w14:paraId="54E37EA7"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Przedmiot zamówienia</w:t>
      </w:r>
    </w:p>
    <w:p w14:paraId="367EBE09" w14:textId="2A4B549A" w:rsidR="005F2604" w:rsidRPr="005F2604" w:rsidRDefault="005F2604" w:rsidP="0064575B">
      <w:pPr>
        <w:numPr>
          <w:ilvl w:val="0"/>
          <w:numId w:val="57"/>
        </w:numPr>
        <w:spacing w:line="288" w:lineRule="auto"/>
        <w:jc w:val="both"/>
        <w:rPr>
          <w:rFonts w:eastAsia="Calibri" w:cs="Calibri"/>
          <w:sz w:val="22"/>
          <w:szCs w:val="22"/>
        </w:rPr>
      </w:pPr>
      <w:r w:rsidRPr="005F2604">
        <w:rPr>
          <w:rFonts w:eastAsia="Calibri" w:cs="Calibri"/>
          <w:sz w:val="22"/>
          <w:szCs w:val="22"/>
        </w:rPr>
        <w:t xml:space="preserve">W wyniku przeprowadzonego postępowania o udzielenie zamówienia publicznego </w:t>
      </w:r>
      <w:r w:rsidRPr="005F2604">
        <w:rPr>
          <w:rFonts w:eastAsia="Calibri" w:cs="Calibri"/>
          <w:sz w:val="22"/>
          <w:szCs w:val="22"/>
        </w:rPr>
        <w:br/>
        <w:t xml:space="preserve">pn. </w:t>
      </w:r>
      <w:r w:rsidRPr="005F2604">
        <w:rPr>
          <w:rFonts w:eastAsia="Calibri" w:cs="Calibri"/>
          <w:b/>
          <w:i/>
          <w:iCs/>
          <w:sz w:val="22"/>
          <w:szCs w:val="22"/>
        </w:rPr>
        <w:t>„Szkolenia SAP z certyfikatem”,</w:t>
      </w:r>
      <w:r w:rsidRPr="005F2604">
        <w:rPr>
          <w:rFonts w:eastAsia="Calibri" w:cs="Calibri"/>
          <w:sz w:val="22"/>
          <w:szCs w:val="22"/>
        </w:rPr>
        <w:t xml:space="preserve">  realizowanego w ramach projektu pn. „NOWOCZESNA </w:t>
      </w:r>
      <w:r>
        <w:rPr>
          <w:rFonts w:eastAsia="Calibri" w:cs="Calibri"/>
          <w:sz w:val="22"/>
          <w:szCs w:val="22"/>
        </w:rPr>
        <w:br/>
      </w:r>
      <w:r w:rsidRPr="005F2604">
        <w:rPr>
          <w:rFonts w:eastAsia="Calibri" w:cs="Calibri"/>
          <w:sz w:val="22"/>
          <w:szCs w:val="22"/>
        </w:rPr>
        <w:t xml:space="preserve">I EFEKTYWNA UCZELNIA - kompleksowy rozwój innowacyjnego kształcenia studentów </w:t>
      </w:r>
      <w:r>
        <w:rPr>
          <w:rFonts w:eastAsia="Calibri" w:cs="Calibri"/>
          <w:sz w:val="22"/>
          <w:szCs w:val="22"/>
        </w:rPr>
        <w:br/>
      </w:r>
      <w:r w:rsidRPr="005F2604">
        <w:rPr>
          <w:rFonts w:eastAsia="Calibri" w:cs="Calibri"/>
          <w:sz w:val="22"/>
          <w:szCs w:val="22"/>
        </w:rPr>
        <w:t xml:space="preserve">Uniwersytetu Technologiczno-Przyrodniczego i efektywnego zarządzania uczelnią” </w:t>
      </w:r>
      <w:r>
        <w:rPr>
          <w:rFonts w:eastAsia="Calibri" w:cs="Calibri"/>
          <w:sz w:val="22"/>
          <w:szCs w:val="22"/>
        </w:rPr>
        <w:br/>
        <w:t>n</w:t>
      </w:r>
      <w:r w:rsidRPr="005F2604">
        <w:rPr>
          <w:rFonts w:eastAsia="Calibri" w:cs="Calibri"/>
          <w:sz w:val="22"/>
          <w:szCs w:val="22"/>
        </w:rPr>
        <w:t>r projektu: POWR.03.05.00-00-Z083/17</w:t>
      </w:r>
      <w:r>
        <w:rPr>
          <w:rFonts w:eastAsia="Calibri" w:cs="Calibri"/>
          <w:sz w:val="22"/>
          <w:szCs w:val="22"/>
        </w:rPr>
        <w:t xml:space="preserve"> </w:t>
      </w:r>
      <w:r w:rsidRPr="005F2604">
        <w:rPr>
          <w:rFonts w:eastAsia="Calibri" w:cs="Calibri"/>
          <w:sz w:val="22"/>
          <w:szCs w:val="22"/>
        </w:rPr>
        <w:t>Zamawiający wybrał ofertę złożoną przez Wykonawcę.</w:t>
      </w:r>
    </w:p>
    <w:p w14:paraId="374D324A" w14:textId="4C469CA1" w:rsidR="005F2604" w:rsidRPr="005F2604" w:rsidRDefault="005F2604" w:rsidP="0064575B">
      <w:pPr>
        <w:numPr>
          <w:ilvl w:val="0"/>
          <w:numId w:val="57"/>
        </w:numPr>
        <w:suppressAutoHyphens/>
        <w:spacing w:line="300" w:lineRule="auto"/>
        <w:contextualSpacing/>
        <w:jc w:val="both"/>
        <w:rPr>
          <w:rFonts w:eastAsia="Calibri" w:cs="Calibri"/>
          <w:color w:val="FF0000"/>
          <w:sz w:val="22"/>
          <w:szCs w:val="22"/>
        </w:rPr>
      </w:pPr>
      <w:r w:rsidRPr="005F2604">
        <w:rPr>
          <w:rFonts w:eastAsia="Calibri" w:cs="Calibri"/>
          <w:sz w:val="22"/>
          <w:szCs w:val="22"/>
        </w:rPr>
        <w:t xml:space="preserve">Na mocy niniejszej umowy Wykonawca zrealizuje na rzecz Zamawiającego usługi polegające </w:t>
      </w:r>
      <w:r w:rsidRPr="005F2604">
        <w:rPr>
          <w:rFonts w:eastAsia="Calibri" w:cs="Calibri"/>
          <w:sz w:val="22"/>
          <w:szCs w:val="22"/>
        </w:rPr>
        <w:br/>
        <w:t>na  przeprowadzeniu szkoleń</w:t>
      </w:r>
      <w:r>
        <w:rPr>
          <w:rFonts w:eastAsia="Calibri" w:cs="Calibri"/>
          <w:sz w:val="22"/>
          <w:szCs w:val="22"/>
        </w:rPr>
        <w:t>:</w:t>
      </w:r>
      <w:r w:rsidRPr="005F2604">
        <w:rPr>
          <w:rFonts w:eastAsia="Calibri" w:cs="Calibri"/>
          <w:color w:val="FF0000"/>
          <w:sz w:val="22"/>
          <w:szCs w:val="22"/>
        </w:rPr>
        <w:t xml:space="preserve"> </w:t>
      </w:r>
    </w:p>
    <w:p w14:paraId="17407A71" w14:textId="62B49585" w:rsidR="005F2604" w:rsidRPr="005F2604" w:rsidRDefault="005F2604" w:rsidP="0064575B">
      <w:pPr>
        <w:pStyle w:val="Akapitzlist"/>
        <w:numPr>
          <w:ilvl w:val="0"/>
          <w:numId w:val="65"/>
        </w:numPr>
        <w:suppressAutoHyphens/>
        <w:spacing w:line="300" w:lineRule="auto"/>
        <w:jc w:val="both"/>
        <w:rPr>
          <w:rFonts w:cs="Calibri"/>
        </w:rPr>
      </w:pPr>
      <w:r w:rsidRPr="005F2604">
        <w:rPr>
          <w:rFonts w:cs="Calibri"/>
        </w:rPr>
        <w:t xml:space="preserve">szkolenie ADM100 - System Administration I of SAP S/4HANA and SAP Business Suite </w:t>
      </w:r>
      <w:r>
        <w:rPr>
          <w:rFonts w:cs="Calibri"/>
        </w:rPr>
        <w:br/>
      </w:r>
      <w:r w:rsidRPr="005F2604">
        <w:rPr>
          <w:rFonts w:cs="Calibri"/>
        </w:rPr>
        <w:t>(SAP S/4HANA 2021) dla 2 osób w formie on-line</w:t>
      </w:r>
      <w:r>
        <w:rPr>
          <w:rFonts w:cs="Calibri"/>
        </w:rPr>
        <w:t>;</w:t>
      </w:r>
    </w:p>
    <w:p w14:paraId="421C9729" w14:textId="043D4E45" w:rsidR="005F2604" w:rsidRPr="005F2604" w:rsidRDefault="005F2604" w:rsidP="0064575B">
      <w:pPr>
        <w:pStyle w:val="Akapitzlist"/>
        <w:numPr>
          <w:ilvl w:val="0"/>
          <w:numId w:val="65"/>
        </w:numPr>
        <w:suppressAutoHyphens/>
        <w:spacing w:line="300" w:lineRule="auto"/>
        <w:jc w:val="both"/>
        <w:rPr>
          <w:rFonts w:cs="Calibri"/>
        </w:rPr>
      </w:pPr>
      <w:r w:rsidRPr="005F2604">
        <w:rPr>
          <w:rFonts w:cs="Calibri"/>
        </w:rPr>
        <w:t xml:space="preserve">szkolenie HA200 - SAP HANA 2.0 SPS06 - Installation and Administration (SAP HANA 2.0 SPS06) </w:t>
      </w:r>
      <w:r>
        <w:rPr>
          <w:rFonts w:cs="Calibri"/>
        </w:rPr>
        <w:br/>
      </w:r>
      <w:r w:rsidRPr="005F2604">
        <w:rPr>
          <w:rFonts w:cs="Calibri"/>
        </w:rPr>
        <w:t>dla 2 osób w formie zajęć stacjonarnych</w:t>
      </w:r>
      <w:r>
        <w:rPr>
          <w:rFonts w:cs="Calibri"/>
        </w:rPr>
        <w:t>;</w:t>
      </w:r>
    </w:p>
    <w:p w14:paraId="278F249D" w14:textId="73779BC1" w:rsidR="005F2604" w:rsidRPr="005F2604" w:rsidRDefault="005F2604" w:rsidP="005F2604">
      <w:pPr>
        <w:suppressAutoHyphens/>
        <w:spacing w:line="300" w:lineRule="auto"/>
        <w:ind w:left="360"/>
        <w:contextualSpacing/>
        <w:jc w:val="both"/>
        <w:rPr>
          <w:rFonts w:eastAsia="Calibri" w:cs="Calibri"/>
          <w:sz w:val="22"/>
          <w:szCs w:val="22"/>
        </w:rPr>
      </w:pPr>
      <w:r w:rsidRPr="005F2604">
        <w:rPr>
          <w:rFonts w:eastAsia="Calibri" w:cs="Calibri"/>
          <w:sz w:val="22"/>
          <w:szCs w:val="22"/>
        </w:rPr>
        <w:t xml:space="preserve">zgodnie z wymogami i opisem wynikającymi z treści Specyfikacji Warunków Zamówienia postępowania </w:t>
      </w:r>
      <w:r w:rsidRPr="005F2604">
        <w:rPr>
          <w:rFonts w:eastAsia="Calibri" w:cs="Calibri"/>
          <w:sz w:val="22"/>
          <w:szCs w:val="22"/>
        </w:rPr>
        <w:br/>
        <w:t xml:space="preserve">nr </w:t>
      </w:r>
      <w:r w:rsidRPr="005F2604">
        <w:rPr>
          <w:rFonts w:eastAsia="Calibri" w:cs="Calibri"/>
          <w:b/>
          <w:sz w:val="22"/>
          <w:szCs w:val="22"/>
        </w:rPr>
        <w:t>RZP.243.24.2023</w:t>
      </w:r>
      <w:r w:rsidRPr="005F2604">
        <w:rPr>
          <w:rFonts w:eastAsia="Calibri" w:cs="Calibri"/>
          <w:sz w:val="22"/>
          <w:szCs w:val="22"/>
        </w:rPr>
        <w:t xml:space="preserve"> – dalej: „SWZ” oraz ofertą Wykonawcy, nazwanych dalej „Szkoleniami”.</w:t>
      </w:r>
    </w:p>
    <w:p w14:paraId="397C6BCF" w14:textId="77777777" w:rsidR="005F2604" w:rsidRPr="005F2604" w:rsidRDefault="005F2604" w:rsidP="0064575B">
      <w:pPr>
        <w:numPr>
          <w:ilvl w:val="0"/>
          <w:numId w:val="57"/>
        </w:numPr>
        <w:spacing w:line="288" w:lineRule="auto"/>
        <w:jc w:val="both"/>
        <w:rPr>
          <w:rFonts w:eastAsia="Calibri" w:cs="Calibri"/>
          <w:sz w:val="22"/>
          <w:szCs w:val="22"/>
        </w:rPr>
      </w:pPr>
      <w:r w:rsidRPr="005F2604">
        <w:rPr>
          <w:rFonts w:eastAsia="Calibri" w:cs="Calibri"/>
          <w:sz w:val="22"/>
          <w:szCs w:val="22"/>
        </w:rPr>
        <w:lastRenderedPageBreak/>
        <w:t>Oferta Wykonawcy, a także szczegółowy opis przedmiotu zamówienia stanowią integralną część niniejszej umowy (załącznik nr 1 i 2 do umowy).</w:t>
      </w:r>
      <w:bookmarkStart w:id="66" w:name="_Hlk125905877"/>
    </w:p>
    <w:p w14:paraId="7540B6B1" w14:textId="77777777" w:rsidR="005F2604" w:rsidRPr="005F2604" w:rsidRDefault="005F2604" w:rsidP="005F2604">
      <w:pPr>
        <w:spacing w:line="288" w:lineRule="auto"/>
        <w:ind w:left="360"/>
        <w:jc w:val="center"/>
        <w:rPr>
          <w:rFonts w:cs="Calibri"/>
          <w:b/>
          <w:bCs w:val="0"/>
          <w:sz w:val="22"/>
          <w:szCs w:val="22"/>
        </w:rPr>
      </w:pPr>
    </w:p>
    <w:p w14:paraId="4EADA3FA" w14:textId="77777777" w:rsidR="005F2604" w:rsidRPr="005F2604" w:rsidRDefault="005F2604" w:rsidP="005F2604">
      <w:pPr>
        <w:spacing w:line="288" w:lineRule="auto"/>
        <w:ind w:left="360"/>
        <w:jc w:val="center"/>
        <w:rPr>
          <w:rFonts w:eastAsia="Calibri" w:cs="Calibri"/>
          <w:sz w:val="22"/>
          <w:szCs w:val="22"/>
        </w:rPr>
      </w:pPr>
      <w:r w:rsidRPr="005F2604">
        <w:rPr>
          <w:rFonts w:cs="Calibri"/>
          <w:b/>
          <w:sz w:val="22"/>
          <w:szCs w:val="22"/>
        </w:rPr>
        <w:t>§2</w:t>
      </w:r>
    </w:p>
    <w:bookmarkEnd w:id="66"/>
    <w:p w14:paraId="76789B7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Terminy i warunki świadczenia usług</w:t>
      </w:r>
    </w:p>
    <w:p w14:paraId="0BF00DEE"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Strony ustalają następujący termin i warunki świadczenia usług:</w:t>
      </w:r>
    </w:p>
    <w:p w14:paraId="135308DA" w14:textId="7A77CA2D"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Szkolenia zostaną wykonane w terminie do </w:t>
      </w:r>
      <w:r>
        <w:rPr>
          <w:rFonts w:eastAsia="Calibri" w:cs="Calibri"/>
          <w:sz w:val="22"/>
          <w:szCs w:val="22"/>
        </w:rPr>
        <w:t>170</w:t>
      </w:r>
      <w:r w:rsidRPr="005F2604">
        <w:rPr>
          <w:rFonts w:eastAsia="Calibri" w:cs="Calibri"/>
          <w:sz w:val="22"/>
          <w:szCs w:val="22"/>
        </w:rPr>
        <w:t xml:space="preserve"> dni od daty zawarcia umowy, nie później jednak </w:t>
      </w:r>
      <w:r>
        <w:rPr>
          <w:rFonts w:eastAsia="Calibri" w:cs="Calibri"/>
          <w:sz w:val="22"/>
          <w:szCs w:val="22"/>
        </w:rPr>
        <w:br/>
      </w:r>
      <w:r w:rsidRPr="005F2604">
        <w:rPr>
          <w:rFonts w:eastAsia="Calibri" w:cs="Calibri"/>
          <w:sz w:val="22"/>
          <w:szCs w:val="22"/>
        </w:rPr>
        <w:t>niż do 17.11.2023 r</w:t>
      </w:r>
      <w:r w:rsidR="003978DE">
        <w:rPr>
          <w:rFonts w:eastAsia="Calibri" w:cs="Calibri"/>
          <w:sz w:val="22"/>
          <w:szCs w:val="22"/>
        </w:rPr>
        <w:t>.</w:t>
      </w:r>
      <w:r w:rsidRPr="005F2604">
        <w:rPr>
          <w:rFonts w:eastAsia="Calibri" w:cs="Calibri"/>
          <w:sz w:val="22"/>
          <w:szCs w:val="22"/>
        </w:rPr>
        <w:t>;</w:t>
      </w:r>
    </w:p>
    <w:p w14:paraId="73875F2B" w14:textId="59FE23BB"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Szkolenia wchodzące w skład przedmiotu zamówienia, wedle wyboru Zamawiającego, będą się odbywały w formie szkoleń</w:t>
      </w:r>
      <w:r>
        <w:rPr>
          <w:rFonts w:eastAsia="Calibri" w:cs="Calibri"/>
          <w:sz w:val="22"/>
          <w:szCs w:val="22"/>
        </w:rPr>
        <w:t xml:space="preserve"> on-line (dotyczy Szkolenia z </w:t>
      </w:r>
      <w:r w:rsidRPr="005F2604">
        <w:rPr>
          <w:rFonts w:eastAsia="Calibri" w:cs="Calibri"/>
          <w:sz w:val="22"/>
          <w:szCs w:val="22"/>
        </w:rPr>
        <w:t>§1</w:t>
      </w:r>
      <w:r>
        <w:rPr>
          <w:rFonts w:eastAsia="Calibri" w:cs="Calibri"/>
          <w:sz w:val="22"/>
          <w:szCs w:val="22"/>
        </w:rPr>
        <w:t xml:space="preserve"> ust. 2 pkt 1 umowy)</w:t>
      </w:r>
      <w:r w:rsidRPr="005F2604">
        <w:rPr>
          <w:rFonts w:eastAsia="Calibri" w:cs="Calibri"/>
          <w:sz w:val="22"/>
          <w:szCs w:val="22"/>
        </w:rPr>
        <w:t xml:space="preserve"> </w:t>
      </w:r>
      <w:r>
        <w:rPr>
          <w:rFonts w:eastAsia="Calibri" w:cs="Calibri"/>
          <w:sz w:val="22"/>
          <w:szCs w:val="22"/>
        </w:rPr>
        <w:t xml:space="preserve">oraz </w:t>
      </w:r>
      <w:r w:rsidR="00987334">
        <w:rPr>
          <w:rFonts w:eastAsia="Calibri" w:cs="Calibri"/>
          <w:sz w:val="22"/>
          <w:szCs w:val="22"/>
        </w:rPr>
        <w:t>s</w:t>
      </w:r>
      <w:r>
        <w:rPr>
          <w:rFonts w:eastAsia="Calibri" w:cs="Calibri"/>
          <w:sz w:val="22"/>
          <w:szCs w:val="22"/>
        </w:rPr>
        <w:t xml:space="preserve">zkoleń </w:t>
      </w:r>
      <w:r w:rsidRPr="005F2604">
        <w:rPr>
          <w:rFonts w:eastAsia="Calibri" w:cs="Calibri"/>
          <w:sz w:val="22"/>
          <w:szCs w:val="22"/>
        </w:rPr>
        <w:t xml:space="preserve">stacjonarnych (dotyczy Szkolenia z §1 ust. 2 pkt </w:t>
      </w:r>
      <w:r>
        <w:rPr>
          <w:rFonts w:eastAsia="Calibri" w:cs="Calibri"/>
          <w:sz w:val="22"/>
          <w:szCs w:val="22"/>
        </w:rPr>
        <w:t>2</w:t>
      </w:r>
      <w:r w:rsidRPr="005F2604">
        <w:rPr>
          <w:rFonts w:eastAsia="Calibri" w:cs="Calibri"/>
          <w:sz w:val="22"/>
          <w:szCs w:val="22"/>
        </w:rPr>
        <w:t xml:space="preserve"> umowy)</w:t>
      </w:r>
      <w:r w:rsidRPr="005F2604">
        <w:rPr>
          <w:rFonts w:eastAsia="Calibri" w:cs="Calibri"/>
          <w:i/>
          <w:iCs/>
          <w:sz w:val="22"/>
          <w:szCs w:val="22"/>
        </w:rPr>
        <w:t xml:space="preserve"> </w:t>
      </w:r>
      <w:r w:rsidRPr="005F2604">
        <w:rPr>
          <w:rFonts w:eastAsia="Calibri" w:cs="Calibri"/>
          <w:sz w:val="22"/>
          <w:szCs w:val="22"/>
        </w:rPr>
        <w:t xml:space="preserve">w terminach zgodnych z harmonogramem szkoleń, który Wykonawca z Zamawiającym ustalą po zawarciu niniejszej umowy. </w:t>
      </w:r>
    </w:p>
    <w:p w14:paraId="2B5AFBDE" w14:textId="77777777"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Wykonawca dostarczy materiały i środki niezbędne do realizacji Szkoleń opisane szczegółowo </w:t>
      </w:r>
      <w:r w:rsidRPr="005F2604">
        <w:rPr>
          <w:rFonts w:eastAsia="Calibri" w:cs="Calibri"/>
          <w:sz w:val="22"/>
          <w:szCs w:val="22"/>
        </w:rPr>
        <w:br/>
        <w:t>w SWZ na swój koszt i ryzyko;</w:t>
      </w:r>
    </w:p>
    <w:p w14:paraId="5C7D483E" w14:textId="77777777" w:rsidR="005F2604" w:rsidRPr="005F2604" w:rsidRDefault="005F2604" w:rsidP="0064575B">
      <w:pPr>
        <w:numPr>
          <w:ilvl w:val="0"/>
          <w:numId w:val="47"/>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udział w Szkoleniach obejmuje osoby, które zostały zakwalifikowane na podstawie rekrutacji przeprowadzonej przez Zamawiającego.</w:t>
      </w:r>
    </w:p>
    <w:p w14:paraId="4D494F22"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Wykonawca zobowiązuje się do:</w:t>
      </w:r>
    </w:p>
    <w:p w14:paraId="106DB8AD" w14:textId="2651FA4C"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prowadzenia dokumentacji przebiegu Szkoleń, a w szczególności listy obecności, zawierającej: </w:t>
      </w:r>
      <w:r w:rsidRPr="005F2604">
        <w:rPr>
          <w:rFonts w:eastAsia="Calibri" w:cs="Calibri"/>
          <w:sz w:val="22"/>
          <w:szCs w:val="22"/>
        </w:rPr>
        <w:br/>
        <w:t xml:space="preserve">imię, nazwisko i podpis uczestnika Szkoleń (w przypadku zajęć w formie on-line raport z obecności uczestników), programu Szkoleń, harmonogramu Szkoleń, </w:t>
      </w:r>
      <w:r w:rsidRPr="006800EA">
        <w:rPr>
          <w:rFonts w:eastAsia="Calibri" w:cs="Calibri"/>
          <w:sz w:val="22"/>
          <w:szCs w:val="22"/>
        </w:rPr>
        <w:t>kopii certyfikatów,</w:t>
      </w:r>
      <w:r w:rsidRPr="005F2604">
        <w:rPr>
          <w:rFonts w:eastAsia="Calibri" w:cs="Calibri"/>
          <w:sz w:val="22"/>
          <w:szCs w:val="22"/>
        </w:rPr>
        <w:t xml:space="preserve"> a także udostępnienia dokumentacji na każde żądanie Zamawiającego;</w:t>
      </w:r>
    </w:p>
    <w:p w14:paraId="5C5278D9" w14:textId="1460D3F9"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wydania </w:t>
      </w:r>
      <w:r w:rsidRPr="00987334">
        <w:rPr>
          <w:rFonts w:eastAsia="Calibri" w:cs="Calibri"/>
          <w:sz w:val="22"/>
          <w:szCs w:val="22"/>
        </w:rPr>
        <w:t xml:space="preserve">certyfikatu </w:t>
      </w:r>
      <w:r w:rsidRPr="005F2604">
        <w:rPr>
          <w:rFonts w:eastAsia="Calibri" w:cs="Calibri"/>
          <w:sz w:val="22"/>
          <w:szCs w:val="22"/>
        </w:rPr>
        <w:t>potwierdzającego ukończenie Szkoleń przez uczestnika;</w:t>
      </w:r>
    </w:p>
    <w:p w14:paraId="62F2F8EB" w14:textId="77777777"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przestrzegania przepisów ustawy z dnia 10 maja 2018 r. o ochronie danych osobowych oraz innych</w:t>
      </w:r>
      <w:r w:rsidRPr="005F2604">
        <w:rPr>
          <w:rFonts w:ascii="Times New Roman" w:eastAsia="Calibri" w:hAnsi="Times New Roman"/>
          <w:sz w:val="22"/>
          <w:szCs w:val="22"/>
        </w:rPr>
        <w:t xml:space="preserve"> </w:t>
      </w:r>
      <w:r w:rsidRPr="005F2604">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E443247" w14:textId="77777777" w:rsidR="005F2604" w:rsidRPr="005F2604" w:rsidRDefault="005F2604" w:rsidP="0064575B">
      <w:pPr>
        <w:numPr>
          <w:ilvl w:val="0"/>
          <w:numId w:val="59"/>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przeprowadzenia Szkoleń z zachowaniem bezpiecznych i higienicznych warunków spełniających przepisy BHP.</w:t>
      </w:r>
    </w:p>
    <w:p w14:paraId="39499EA4"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Niezwłocznie po zakończeniu realizacji Szkoleń Wykonawca sporządzi protokół odbioru usługi i przedstawi go do podpisu Zamawiającemu. Wraz z protokołem Wykonawca dostarczy Zamawiającemu:</w:t>
      </w:r>
    </w:p>
    <w:p w14:paraId="5857D30B" w14:textId="05ADA9CF" w:rsidR="005F2604" w:rsidRPr="0098733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uwierzytelnione kopie wydanych </w:t>
      </w:r>
      <w:r w:rsidRPr="00987334">
        <w:rPr>
          <w:rFonts w:eastAsia="Calibri" w:cs="Calibri"/>
          <w:sz w:val="22"/>
          <w:szCs w:val="22"/>
        </w:rPr>
        <w:t>certyfikatów;</w:t>
      </w:r>
    </w:p>
    <w:p w14:paraId="3C482231" w14:textId="72581AC0" w:rsidR="005F2604" w:rsidRPr="005F260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987334">
        <w:rPr>
          <w:rFonts w:eastAsia="Calibri" w:cs="Calibri"/>
          <w:sz w:val="22"/>
          <w:szCs w:val="22"/>
        </w:rPr>
        <w:t>potwierdzenia odbioru certyfikatów przez</w:t>
      </w:r>
      <w:r w:rsidRPr="005F2604">
        <w:rPr>
          <w:rFonts w:eastAsia="Calibri" w:cs="Calibri"/>
          <w:sz w:val="22"/>
          <w:szCs w:val="22"/>
        </w:rPr>
        <w:t xml:space="preserve"> uczestników Szkoleń;</w:t>
      </w:r>
    </w:p>
    <w:p w14:paraId="3654796F" w14:textId="77777777" w:rsidR="005F2604" w:rsidRPr="005F2604" w:rsidRDefault="005F2604" w:rsidP="0064575B">
      <w:pPr>
        <w:numPr>
          <w:ilvl w:val="0"/>
          <w:numId w:val="51"/>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listy obecności uczestników Szkoleń.</w:t>
      </w:r>
    </w:p>
    <w:p w14:paraId="61C363AD" w14:textId="61B15649"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t>Miejsce realizacji Szkoleń w formie stacjonarnej:</w:t>
      </w:r>
    </w:p>
    <w:p w14:paraId="1996F164" w14:textId="77777777"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Politechnika Bydgoska im. Jana i Jędrzeja Śniadeckich</w:t>
      </w:r>
    </w:p>
    <w:p w14:paraId="216D2FE9" w14:textId="430107D9"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Al. prof. S. Kaliskiego 7</w:t>
      </w:r>
    </w:p>
    <w:p w14:paraId="2C3C501D" w14:textId="74D3C31A" w:rsidR="00987334" w:rsidRDefault="00987334" w:rsidP="00987334">
      <w:pPr>
        <w:spacing w:line="300" w:lineRule="auto"/>
        <w:ind w:left="284"/>
        <w:jc w:val="both"/>
        <w:rPr>
          <w:rFonts w:asciiTheme="majorHAnsi" w:hAnsiTheme="majorHAnsi" w:cstheme="majorHAnsi"/>
          <w:bCs w:val="0"/>
          <w:sz w:val="22"/>
          <w:szCs w:val="22"/>
        </w:rPr>
      </w:pPr>
      <w:r w:rsidRPr="00987334">
        <w:rPr>
          <w:rFonts w:asciiTheme="majorHAnsi" w:hAnsiTheme="majorHAnsi" w:cstheme="majorHAnsi"/>
          <w:bCs w:val="0"/>
          <w:sz w:val="22"/>
          <w:szCs w:val="22"/>
        </w:rPr>
        <w:t>85-796 Bydgoszcz</w:t>
      </w:r>
    </w:p>
    <w:p w14:paraId="6F5D9723" w14:textId="01B9849B" w:rsidR="00987334" w:rsidRPr="00F62A06" w:rsidRDefault="00987334" w:rsidP="00987334">
      <w:pPr>
        <w:spacing w:line="300" w:lineRule="auto"/>
        <w:ind w:left="284"/>
        <w:jc w:val="both"/>
        <w:rPr>
          <w:rFonts w:asciiTheme="majorHAnsi" w:hAnsiTheme="majorHAnsi" w:cstheme="majorHAnsi"/>
          <w:bCs w:val="0"/>
          <w:sz w:val="22"/>
          <w:szCs w:val="22"/>
        </w:rPr>
      </w:pPr>
      <w:r w:rsidRPr="00F62A06">
        <w:rPr>
          <w:rFonts w:asciiTheme="majorHAnsi" w:hAnsiTheme="majorHAnsi" w:cstheme="majorHAnsi"/>
          <w:bCs w:val="0"/>
          <w:sz w:val="22"/>
          <w:szCs w:val="22"/>
        </w:rPr>
        <w:t>lub inn</w:t>
      </w:r>
      <w:r>
        <w:rPr>
          <w:rFonts w:asciiTheme="majorHAnsi" w:hAnsiTheme="majorHAnsi" w:cstheme="majorHAnsi"/>
          <w:bCs w:val="0"/>
          <w:sz w:val="22"/>
          <w:szCs w:val="22"/>
        </w:rPr>
        <w:t xml:space="preserve">e </w:t>
      </w:r>
      <w:r w:rsidRPr="00F62A06">
        <w:rPr>
          <w:rFonts w:asciiTheme="majorHAnsi" w:hAnsiTheme="majorHAnsi" w:cstheme="majorHAnsi"/>
          <w:bCs w:val="0"/>
          <w:sz w:val="22"/>
          <w:szCs w:val="22"/>
        </w:rPr>
        <w:t>miejsc</w:t>
      </w:r>
      <w:r>
        <w:rPr>
          <w:rFonts w:asciiTheme="majorHAnsi" w:hAnsiTheme="majorHAnsi" w:cstheme="majorHAnsi"/>
          <w:bCs w:val="0"/>
          <w:sz w:val="22"/>
          <w:szCs w:val="22"/>
        </w:rPr>
        <w:t>e</w:t>
      </w:r>
      <w:r w:rsidRPr="00F62A06">
        <w:rPr>
          <w:rFonts w:asciiTheme="majorHAnsi" w:hAnsiTheme="majorHAnsi" w:cstheme="majorHAnsi"/>
          <w:bCs w:val="0"/>
          <w:sz w:val="22"/>
          <w:szCs w:val="22"/>
        </w:rPr>
        <w:t xml:space="preserve"> wskaza</w:t>
      </w:r>
      <w:r>
        <w:rPr>
          <w:rFonts w:asciiTheme="majorHAnsi" w:hAnsiTheme="majorHAnsi" w:cstheme="majorHAnsi"/>
          <w:bCs w:val="0"/>
          <w:sz w:val="22"/>
          <w:szCs w:val="22"/>
        </w:rPr>
        <w:t>ne</w:t>
      </w:r>
      <w:r w:rsidRPr="00F62A06">
        <w:rPr>
          <w:rFonts w:asciiTheme="majorHAnsi" w:hAnsiTheme="majorHAnsi" w:cstheme="majorHAnsi"/>
          <w:bCs w:val="0"/>
          <w:sz w:val="22"/>
          <w:szCs w:val="22"/>
        </w:rPr>
        <w:t xml:space="preserve"> przez Wykonawcę na terenie Polski</w:t>
      </w:r>
      <w:r>
        <w:rPr>
          <w:rFonts w:asciiTheme="majorHAnsi" w:hAnsiTheme="majorHAnsi" w:cstheme="majorHAnsi"/>
          <w:bCs w:val="0"/>
          <w:sz w:val="22"/>
          <w:szCs w:val="22"/>
        </w:rPr>
        <w:t>.</w:t>
      </w:r>
    </w:p>
    <w:p w14:paraId="14942992" w14:textId="77777777" w:rsidR="005F2604" w:rsidRPr="005F2604" w:rsidRDefault="005F2604" w:rsidP="0064575B">
      <w:pPr>
        <w:numPr>
          <w:ilvl w:val="0"/>
          <w:numId w:val="52"/>
        </w:numPr>
        <w:suppressAutoHyphens/>
        <w:spacing w:line="300" w:lineRule="auto"/>
        <w:ind w:left="284"/>
        <w:contextualSpacing/>
        <w:jc w:val="both"/>
        <w:rPr>
          <w:rFonts w:eastAsia="Calibri" w:cs="Calibri"/>
          <w:sz w:val="22"/>
          <w:szCs w:val="22"/>
        </w:rPr>
      </w:pPr>
      <w:r w:rsidRPr="005F2604">
        <w:rPr>
          <w:rFonts w:eastAsia="Calibri" w:cs="Calibri"/>
          <w:sz w:val="22"/>
          <w:szCs w:val="22"/>
        </w:rPr>
        <w:lastRenderedPageBreak/>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30B85BB" w14:textId="77777777" w:rsidR="005F2604" w:rsidRPr="005F2604" w:rsidRDefault="005F2604" w:rsidP="0064575B">
      <w:pPr>
        <w:numPr>
          <w:ilvl w:val="0"/>
          <w:numId w:val="54"/>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Dzieło będzie stanowiło przejaw działalności twórczej o indywidualnym charakterze </w:t>
      </w:r>
      <w:r w:rsidRPr="005F2604">
        <w:rPr>
          <w:rFonts w:eastAsia="Calibri" w:cs="Calibri"/>
          <w:sz w:val="22"/>
          <w:szCs w:val="22"/>
        </w:rPr>
        <w:br/>
        <w:t>(utwór w rozumieniu przepisów ustawy o prawie autorskim i prawach pokrewnych);</w:t>
      </w:r>
    </w:p>
    <w:p w14:paraId="3C16198C" w14:textId="77777777" w:rsidR="005F2604" w:rsidRPr="005F2604" w:rsidRDefault="005F2604" w:rsidP="0064575B">
      <w:pPr>
        <w:numPr>
          <w:ilvl w:val="0"/>
          <w:numId w:val="54"/>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Dzieło będzie wolne od jakichkolwiek obciążeń i wad prawnych oraz nie będzie naruszało praw osób trzecich.</w:t>
      </w:r>
    </w:p>
    <w:p w14:paraId="36DED5B2" w14:textId="77777777" w:rsidR="005F2604" w:rsidRPr="005F2604" w:rsidRDefault="005F2604" w:rsidP="005F2604">
      <w:pPr>
        <w:keepNext/>
        <w:spacing w:line="300" w:lineRule="auto"/>
        <w:ind w:left="284" w:right="486"/>
        <w:jc w:val="center"/>
        <w:rPr>
          <w:rFonts w:cs="Calibri"/>
          <w:b/>
          <w:sz w:val="22"/>
          <w:szCs w:val="22"/>
        </w:rPr>
      </w:pPr>
    </w:p>
    <w:p w14:paraId="1DB8CC3B"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3</w:t>
      </w:r>
    </w:p>
    <w:p w14:paraId="557FC09C"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Wynagrodzenie</w:t>
      </w:r>
    </w:p>
    <w:p w14:paraId="210CFDF6" w14:textId="77777777" w:rsidR="005F2604" w:rsidRPr="005F2604" w:rsidRDefault="005F2604" w:rsidP="0064575B">
      <w:pPr>
        <w:numPr>
          <w:ilvl w:val="6"/>
          <w:numId w:val="46"/>
        </w:numPr>
        <w:suppressAutoHyphens/>
        <w:autoSpaceDE w:val="0"/>
        <w:spacing w:line="300" w:lineRule="auto"/>
        <w:ind w:left="284"/>
        <w:jc w:val="both"/>
        <w:rPr>
          <w:rFonts w:cs="Calibri"/>
          <w:color w:val="FF0000"/>
          <w:sz w:val="22"/>
          <w:szCs w:val="22"/>
        </w:rPr>
      </w:pPr>
      <w:r w:rsidRPr="005F2604">
        <w:rPr>
          <w:rFonts w:cs="Calibri"/>
          <w:sz w:val="22"/>
          <w:szCs w:val="22"/>
        </w:rPr>
        <w:t xml:space="preserve">Wykonawca za należyte wykonanie umowy otrzyma wynagrodzenie w wysokości nie większej niż ……………..……… zł (słownie: ……………………………………………) w tym podatek VAT. </w:t>
      </w:r>
    </w:p>
    <w:p w14:paraId="0A777F51" w14:textId="77777777" w:rsidR="005F2604" w:rsidRPr="005F2604" w:rsidRDefault="005F2604" w:rsidP="0064575B">
      <w:pPr>
        <w:numPr>
          <w:ilvl w:val="6"/>
          <w:numId w:val="46"/>
        </w:numPr>
        <w:suppressAutoHyphens/>
        <w:autoSpaceDE w:val="0"/>
        <w:spacing w:line="300" w:lineRule="auto"/>
        <w:ind w:left="284"/>
        <w:jc w:val="both"/>
        <w:rPr>
          <w:rFonts w:cs="Calibri"/>
          <w:sz w:val="22"/>
          <w:szCs w:val="22"/>
        </w:rPr>
      </w:pPr>
      <w:r w:rsidRPr="005F2604">
        <w:rPr>
          <w:rFonts w:cs="Calibri"/>
          <w:sz w:val="22"/>
          <w:szCs w:val="22"/>
        </w:rPr>
        <w:t>Wynagrodzenie wskazane w § 3 ust. 1 wyczerpuje całość roszczeń Wykonawcy z tytułu wykonania niniejszej umowy, w tym roszczenia z tytułu przeprowadzenia Szkoleń, kosztów dostawy niezbędnych materiałów.</w:t>
      </w:r>
    </w:p>
    <w:p w14:paraId="255BFBB4" w14:textId="74F2B56C" w:rsidR="005F2604" w:rsidRPr="005F2604" w:rsidRDefault="005F2604" w:rsidP="0064575B">
      <w:pPr>
        <w:numPr>
          <w:ilvl w:val="6"/>
          <w:numId w:val="46"/>
        </w:numPr>
        <w:suppressAutoHyphens/>
        <w:autoSpaceDE w:val="0"/>
        <w:spacing w:line="300" w:lineRule="auto"/>
        <w:ind w:left="284"/>
        <w:jc w:val="both"/>
        <w:rPr>
          <w:rFonts w:cs="Calibri"/>
          <w:sz w:val="22"/>
          <w:szCs w:val="22"/>
        </w:rPr>
      </w:pPr>
      <w:r w:rsidRPr="005F2604">
        <w:rPr>
          <w:rFonts w:cs="Calibri"/>
          <w:sz w:val="22"/>
          <w:szCs w:val="22"/>
        </w:rPr>
        <w:t>Rozliczenia pomiędzy Zamawiającym a Wykonawcą będą się odbywały na podstawie faktur VAT dostarczanych po realizacji każdego Szkolenia, a do rozliczeń przyjmowane będą ceny za przeprowadzenie Szkoleń zgodne z cenami wyszczególnionymi w ofercie Wykonawcy.</w:t>
      </w:r>
    </w:p>
    <w:p w14:paraId="54D3E17C"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F7E3B9F" w14:textId="52AFBACD"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zastrzega, iż faktura za ostatnie Szkolenie nie może być wystawiona i dostarczona </w:t>
      </w:r>
      <w:r w:rsidRPr="005F2604">
        <w:rPr>
          <w:rFonts w:cs="Calibri"/>
          <w:sz w:val="22"/>
          <w:szCs w:val="22"/>
        </w:rPr>
        <w:br/>
        <w:t>przez Wykonawcę później niż do 17.1</w:t>
      </w:r>
      <w:r w:rsidR="00987334">
        <w:rPr>
          <w:rFonts w:cs="Calibri"/>
          <w:sz w:val="22"/>
          <w:szCs w:val="22"/>
        </w:rPr>
        <w:t>1</w:t>
      </w:r>
      <w:r w:rsidRPr="005F2604">
        <w:rPr>
          <w:rFonts w:cs="Calibri"/>
          <w:sz w:val="22"/>
          <w:szCs w:val="22"/>
        </w:rPr>
        <w:t>.2023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8C219FB"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Zamawiający dokona zapłaty wynagrodzenia w terminie do 14 dni licząc od dnia doręczenia Zamawiającemu faktury, wystawionej po podpisaniu przez Zamawiającego bez uwag protokołu odbioru usługi, na rachunek Wykonawcy.</w:t>
      </w:r>
    </w:p>
    <w:p w14:paraId="196B7625"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 termin zapłaty wynagrodzenia uznaje się datę obciążenia rachunku bankowego Zamawiającego. </w:t>
      </w:r>
    </w:p>
    <w:p w14:paraId="4AA0399D"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w:t>
      </w:r>
      <w:r w:rsidRPr="005F2604">
        <w:rPr>
          <w:rFonts w:cs="Calibri"/>
          <w:sz w:val="22"/>
          <w:szCs w:val="22"/>
        </w:rPr>
        <w:lastRenderedPageBreak/>
        <w:t xml:space="preserve">„mechanizm podzielonej płatności”, a także spełniać będzie inne warunki określone w powszechnie obowiązujących przepisach w tym zakresie. </w:t>
      </w:r>
    </w:p>
    <w:p w14:paraId="7FCF2382"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Zamawiający oświadcza, że płatności za wszystkie faktury, do których znajduje zastosowanie regulacja tzw. split payment, realizuje z zastosowaniem mechanizmu podzielonej płatności (split payment). </w:t>
      </w:r>
    </w:p>
    <w:p w14:paraId="48922C82"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Wykonawca oświadcza, że wyraża zgodę na dokonywanie przez Zamawiającego płatności w systemie podzielonej płatności(split payment). </w:t>
      </w:r>
    </w:p>
    <w:p w14:paraId="2AC261DA"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7E30ADE0" w14:textId="77777777" w:rsidR="005F2604" w:rsidRPr="005F2604" w:rsidRDefault="005F2604" w:rsidP="0064575B">
      <w:pPr>
        <w:numPr>
          <w:ilvl w:val="6"/>
          <w:numId w:val="46"/>
        </w:numPr>
        <w:suppressAutoHyphens/>
        <w:spacing w:line="300" w:lineRule="auto"/>
        <w:ind w:left="284"/>
        <w:jc w:val="both"/>
        <w:rPr>
          <w:rFonts w:cs="Calibri"/>
          <w:sz w:val="22"/>
          <w:szCs w:val="22"/>
        </w:rPr>
      </w:pPr>
      <w:r w:rsidRPr="005F2604">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8B67BB" w14:textId="77777777" w:rsidR="005F2604" w:rsidRPr="005F2604" w:rsidRDefault="005F2604" w:rsidP="005F2604">
      <w:pPr>
        <w:suppressAutoHyphens/>
        <w:spacing w:line="300" w:lineRule="auto"/>
        <w:ind w:left="284"/>
        <w:jc w:val="both"/>
        <w:rPr>
          <w:rFonts w:ascii="Times New Roman" w:hAnsi="Times New Roman"/>
          <w:sz w:val="22"/>
          <w:szCs w:val="22"/>
        </w:rPr>
      </w:pPr>
    </w:p>
    <w:p w14:paraId="7B17466C"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 4</w:t>
      </w:r>
    </w:p>
    <w:p w14:paraId="46F5A71A"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Rozwiązanie umowy</w:t>
      </w:r>
    </w:p>
    <w:p w14:paraId="591872AD"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cs="Calibr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5F2604">
        <w:rPr>
          <w:rFonts w:cs="Calibri"/>
          <w:sz w:val="22"/>
          <w:szCs w:val="22"/>
        </w:rPr>
        <w:br/>
        <w:t>i znaczenie, co Wykonawca przyjmuje do wiadomości.</w:t>
      </w:r>
    </w:p>
    <w:p w14:paraId="19F435B6"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cs="Calibr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8BD38F2" w14:textId="77777777" w:rsidR="005F2604" w:rsidRPr="005F2604" w:rsidRDefault="005F2604" w:rsidP="0064575B">
      <w:pPr>
        <w:numPr>
          <w:ilvl w:val="0"/>
          <w:numId w:val="49"/>
        </w:numPr>
        <w:suppressAutoHyphens/>
        <w:spacing w:line="300" w:lineRule="auto"/>
        <w:ind w:left="284"/>
        <w:jc w:val="both"/>
        <w:rPr>
          <w:rFonts w:cs="Calibri"/>
          <w:sz w:val="22"/>
          <w:szCs w:val="22"/>
        </w:rPr>
      </w:pPr>
      <w:r w:rsidRPr="005F2604">
        <w:rPr>
          <w:rFonts w:eastAsia="Calibri" w:cs="Calibri"/>
          <w:sz w:val="22"/>
          <w:szCs w:val="22"/>
        </w:rPr>
        <w:t>Zamawiający ma prawo rozwiązać niniejszą umowę w trybie natychmiastowym, jeżeli:</w:t>
      </w:r>
    </w:p>
    <w:p w14:paraId="1E3E6DBD" w14:textId="77777777" w:rsidR="005F2604" w:rsidRPr="005F2604" w:rsidRDefault="005F2604" w:rsidP="0064575B">
      <w:pPr>
        <w:numPr>
          <w:ilvl w:val="0"/>
          <w:numId w:val="5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uchybił ustalonemu lub wyznaczonemu terminowi realizacji usług lub nie zapewnił odpowiedniej kadry celem ich prowadzenia;</w:t>
      </w:r>
    </w:p>
    <w:p w14:paraId="5C04AC9F" w14:textId="77777777" w:rsidR="005F2604" w:rsidRPr="005F2604" w:rsidRDefault="005F2604" w:rsidP="0064575B">
      <w:pPr>
        <w:numPr>
          <w:ilvl w:val="0"/>
          <w:numId w:val="5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lastRenderedPageBreak/>
        <w:t>Wykonawca pomimo uprzedniego wezwania go przez Zamawiającego do prawidłowej realizacji umowy nie wykonuje obowiązków, o których mowa w § 2 ust. 10.</w:t>
      </w:r>
    </w:p>
    <w:p w14:paraId="3A5F3C1C" w14:textId="77777777" w:rsidR="005F2604" w:rsidRPr="005F2604" w:rsidRDefault="005F2604" w:rsidP="0064575B">
      <w:pPr>
        <w:numPr>
          <w:ilvl w:val="0"/>
          <w:numId w:val="49"/>
        </w:numPr>
        <w:suppressAutoHyphens/>
        <w:spacing w:line="300" w:lineRule="auto"/>
        <w:ind w:left="284"/>
        <w:jc w:val="both"/>
        <w:rPr>
          <w:rFonts w:eastAsia="Calibri" w:cs="Calibri"/>
          <w:sz w:val="22"/>
          <w:szCs w:val="22"/>
        </w:rPr>
      </w:pPr>
      <w:r w:rsidRPr="005F2604">
        <w:rPr>
          <w:rFonts w:eastAsia="Calibri" w:cs="Calibri"/>
          <w:sz w:val="22"/>
          <w:szCs w:val="22"/>
        </w:rPr>
        <w:t>Oświadczenie o rozwiązaniu umowy wymaga zachowania formy pisemnej pod rygorem jego nieważności.</w:t>
      </w:r>
    </w:p>
    <w:p w14:paraId="7291CAAC" w14:textId="77777777" w:rsidR="005F2604" w:rsidRPr="005F2604" w:rsidRDefault="005F2604" w:rsidP="005F2604">
      <w:pPr>
        <w:keepNext/>
        <w:spacing w:line="300" w:lineRule="auto"/>
        <w:ind w:left="284" w:right="486"/>
        <w:jc w:val="center"/>
        <w:rPr>
          <w:rFonts w:eastAsia="Calibri" w:cs="Calibri"/>
          <w:b/>
          <w:bCs w:val="0"/>
          <w:sz w:val="22"/>
          <w:szCs w:val="22"/>
        </w:rPr>
      </w:pPr>
    </w:p>
    <w:p w14:paraId="5E1913C8" w14:textId="313406B6"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5</w:t>
      </w:r>
    </w:p>
    <w:p w14:paraId="0318BDB2"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Reprezentanci</w:t>
      </w:r>
    </w:p>
    <w:p w14:paraId="67320790"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Strony wskazują następujące osoby jako upoważnione do kontaktów w sprawach związanych z realizacją umowy oraz ich adresy poczty elektronicznej:</w:t>
      </w:r>
    </w:p>
    <w:p w14:paraId="05591E79" w14:textId="77777777" w:rsidR="005F2604" w:rsidRPr="005F2604" w:rsidRDefault="005F2604" w:rsidP="0064575B">
      <w:pPr>
        <w:numPr>
          <w:ilvl w:val="0"/>
          <w:numId w:val="55"/>
        </w:numPr>
        <w:spacing w:line="300" w:lineRule="auto"/>
        <w:ind w:left="567"/>
        <w:jc w:val="both"/>
        <w:rPr>
          <w:rFonts w:eastAsia="Calibri" w:cs="Calibri"/>
          <w:sz w:val="22"/>
          <w:szCs w:val="22"/>
        </w:rPr>
      </w:pPr>
      <w:r w:rsidRPr="005F2604">
        <w:rPr>
          <w:rFonts w:eastAsia="Calibri" w:cs="Calibri"/>
          <w:sz w:val="22"/>
          <w:szCs w:val="22"/>
        </w:rPr>
        <w:t>ze strony Zamawiającego – ……………………………………………… ,</w:t>
      </w:r>
    </w:p>
    <w:p w14:paraId="46F2B570" w14:textId="77777777" w:rsidR="005F2604" w:rsidRPr="005F2604" w:rsidRDefault="005F2604" w:rsidP="0064575B">
      <w:pPr>
        <w:numPr>
          <w:ilvl w:val="0"/>
          <w:numId w:val="55"/>
        </w:numPr>
        <w:spacing w:line="300" w:lineRule="auto"/>
        <w:ind w:left="567"/>
        <w:jc w:val="both"/>
        <w:rPr>
          <w:rFonts w:eastAsia="Calibri" w:cs="Calibri"/>
          <w:sz w:val="22"/>
          <w:szCs w:val="22"/>
        </w:rPr>
      </w:pPr>
      <w:r w:rsidRPr="005F2604">
        <w:rPr>
          <w:rFonts w:eastAsia="Calibri" w:cs="Calibri"/>
          <w:sz w:val="22"/>
          <w:szCs w:val="22"/>
        </w:rPr>
        <w:t>ze strony Wykonawcy – …………………………………………………. ,</w:t>
      </w:r>
    </w:p>
    <w:p w14:paraId="68276D57"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4B9A92C6" w14:textId="77777777" w:rsidR="005F2604" w:rsidRPr="005F2604" w:rsidRDefault="005F2604" w:rsidP="0064575B">
      <w:pPr>
        <w:numPr>
          <w:ilvl w:val="0"/>
          <w:numId w:val="48"/>
        </w:numPr>
        <w:suppressAutoHyphens/>
        <w:spacing w:line="300" w:lineRule="auto"/>
        <w:ind w:left="284" w:right="-29" w:hanging="284"/>
        <w:jc w:val="both"/>
        <w:rPr>
          <w:rFonts w:cs="Calibri"/>
          <w:sz w:val="22"/>
          <w:szCs w:val="22"/>
        </w:rPr>
      </w:pPr>
      <w:r w:rsidRPr="005F2604">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5F2604">
        <w:rPr>
          <w:rFonts w:cs="Calibri"/>
          <w:sz w:val="22"/>
          <w:szCs w:val="22"/>
        </w:rPr>
        <w:br/>
        <w:t>za niewiążące/niebyłe, jeśli nie zostaną następnie potwierdzone przez obie Strony mailowo lub w formie pisemnej co do ich treści i daty przekazania.</w:t>
      </w:r>
    </w:p>
    <w:p w14:paraId="03FD8C8D" w14:textId="77777777" w:rsidR="005F2604" w:rsidRPr="005F2604" w:rsidRDefault="005F2604" w:rsidP="005F2604">
      <w:pPr>
        <w:suppressAutoHyphens/>
        <w:spacing w:line="300" w:lineRule="auto"/>
        <w:ind w:left="284" w:right="-29"/>
        <w:jc w:val="both"/>
        <w:rPr>
          <w:rFonts w:cs="Calibri"/>
          <w:sz w:val="22"/>
          <w:szCs w:val="22"/>
        </w:rPr>
      </w:pPr>
    </w:p>
    <w:p w14:paraId="3105AFCD" w14:textId="71C24061"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6</w:t>
      </w:r>
    </w:p>
    <w:p w14:paraId="42361640"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Kary umowne</w:t>
      </w:r>
    </w:p>
    <w:p w14:paraId="300079BB"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Wykonawca zapłaci Zamawiającemu kary umowne w następujących okolicznościach:</w:t>
      </w:r>
    </w:p>
    <w:p w14:paraId="1D4AC4AA"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przekroczenie terminu określonego w § 2 ust. 1 pkt 1 umowy z winy Wykonawcy (zwłokę) </w:t>
      </w:r>
      <w:r w:rsidRPr="005F2604">
        <w:rPr>
          <w:rFonts w:eastAsia="Calibri" w:cs="Calibri"/>
          <w:sz w:val="22"/>
          <w:szCs w:val="22"/>
        </w:rPr>
        <w:br/>
        <w:t>- w wysokości 1% wartości całkowitego wynagrodzenia Wykonawcy brutto, za każdy rozpoczęty dzień zwłoki, jednak w wysokości nie większej niż 30% tego wynagrodzenia;</w:t>
      </w:r>
    </w:p>
    <w:p w14:paraId="58677D68" w14:textId="3A9E3193"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t>
      </w:r>
      <w:r w:rsidR="00987334">
        <w:rPr>
          <w:rFonts w:eastAsia="Calibri" w:cs="Calibri"/>
          <w:sz w:val="22"/>
          <w:szCs w:val="22"/>
        </w:rPr>
        <w:br/>
      </w:r>
      <w:r w:rsidRPr="005F2604">
        <w:rPr>
          <w:rFonts w:eastAsia="Calibri" w:cs="Calibri"/>
          <w:sz w:val="22"/>
          <w:szCs w:val="22"/>
        </w:rPr>
        <w:t>w wysokości nie większej niż 30% tego wynagrodzenia;</w:t>
      </w:r>
    </w:p>
    <w:p w14:paraId="1542DBD8" w14:textId="032D5656"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40F8B7DF"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20B2CE04" w14:textId="77777777" w:rsidR="005F2604" w:rsidRPr="005F2604" w:rsidRDefault="005F2604" w:rsidP="0064575B">
      <w:pPr>
        <w:numPr>
          <w:ilvl w:val="0"/>
          <w:numId w:val="6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lastRenderedPageBreak/>
        <w:t>za brak usunięcia uchybień w realizacji Umowy, do usunięcia których Zamawiający wezwał Wykonawcę na piśmie wyznaczając termin, 3% wartości całkowitego wynagrodzenia Wykonawcy brutto, za każdy taki stwierdzony przypadek.</w:t>
      </w:r>
    </w:p>
    <w:p w14:paraId="0696276E"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Łączna maksymalna wysokość kar umownych nie może przekroczyć 30% wartości całkowitego wynagrodzenia Wykonawcy brutto.</w:t>
      </w:r>
    </w:p>
    <w:p w14:paraId="49734E5F"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Zamawiający zastrzega sobie prawo potrącania wszelkich kar umownych zastrzeżonych w Umowie z wynagrodzenia Wykonawcy, choćby nie było ono wymagalne, na co Wykonawca wyraża zgodę.</w:t>
      </w:r>
    </w:p>
    <w:p w14:paraId="6792812E"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Uiszczenie kary umownej nie zwalnia Wykonawcy z realizacji obowiązków wynikających z niniejszej umowy.</w:t>
      </w:r>
    </w:p>
    <w:p w14:paraId="7A72A669" w14:textId="77777777" w:rsidR="005F2604" w:rsidRPr="005F2604" w:rsidRDefault="005F2604" w:rsidP="0064575B">
      <w:pPr>
        <w:numPr>
          <w:ilvl w:val="0"/>
          <w:numId w:val="53"/>
        </w:numPr>
        <w:suppressAutoHyphens/>
        <w:spacing w:line="300" w:lineRule="auto"/>
        <w:ind w:left="284" w:right="-29" w:hanging="284"/>
        <w:jc w:val="both"/>
        <w:rPr>
          <w:rFonts w:cs="Calibri"/>
          <w:sz w:val="22"/>
          <w:szCs w:val="22"/>
        </w:rPr>
      </w:pPr>
      <w:r w:rsidRPr="005F2604">
        <w:rPr>
          <w:rFonts w:cs="Calibri"/>
          <w:sz w:val="22"/>
          <w:szCs w:val="22"/>
        </w:rPr>
        <w:t xml:space="preserve">Strony zastrzegają Zamawiającemu prawo dochodzenia odszkodowania przewyższającego wysokość zastrzeżonych kar na zasadach ogólnych. W przypadku wyrządzenia szkody przez działania </w:t>
      </w:r>
      <w:r w:rsidRPr="005F2604">
        <w:rPr>
          <w:rFonts w:cs="Calibri"/>
          <w:sz w:val="22"/>
          <w:szCs w:val="22"/>
        </w:rPr>
        <w:br/>
        <w:t>lub zaniechania, na okoliczność wystąpienia których nie zastrzeżono prawa do naliczenia kar umownych, Strony zachowują prawo do dochodzenia odszkodowania na zasadach ogólnych.</w:t>
      </w:r>
    </w:p>
    <w:p w14:paraId="1B670F25" w14:textId="77777777" w:rsidR="005F2604" w:rsidRPr="005F2604" w:rsidRDefault="005F2604" w:rsidP="005F2604">
      <w:pPr>
        <w:keepNext/>
        <w:spacing w:line="300" w:lineRule="auto"/>
        <w:ind w:right="486"/>
        <w:rPr>
          <w:rFonts w:ascii="Times New Roman" w:hAnsi="Times New Roman"/>
          <w:b/>
          <w:sz w:val="22"/>
          <w:szCs w:val="22"/>
        </w:rPr>
      </w:pPr>
    </w:p>
    <w:p w14:paraId="5BBCC1CD" w14:textId="04BA4B7E"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A23CFF">
        <w:rPr>
          <w:rFonts w:cs="Calibri"/>
          <w:b/>
          <w:sz w:val="22"/>
          <w:szCs w:val="22"/>
        </w:rPr>
        <w:t>7</w:t>
      </w:r>
    </w:p>
    <w:p w14:paraId="7363BA9F" w14:textId="77777777" w:rsidR="005F2604" w:rsidRPr="005F2604" w:rsidRDefault="005F2604" w:rsidP="005F2604">
      <w:pPr>
        <w:spacing w:line="300" w:lineRule="auto"/>
        <w:jc w:val="center"/>
        <w:rPr>
          <w:rFonts w:cs="Calibri"/>
          <w:b/>
          <w:sz w:val="22"/>
          <w:szCs w:val="22"/>
        </w:rPr>
      </w:pPr>
      <w:r w:rsidRPr="005F2604">
        <w:rPr>
          <w:rFonts w:cs="Calibri"/>
          <w:b/>
          <w:sz w:val="22"/>
          <w:szCs w:val="22"/>
        </w:rPr>
        <w:t>Zmiany Umowy</w:t>
      </w:r>
    </w:p>
    <w:p w14:paraId="53FB6E35" w14:textId="77777777" w:rsidR="005F2604" w:rsidRPr="005F2604" w:rsidRDefault="005F2604" w:rsidP="0064575B">
      <w:pPr>
        <w:numPr>
          <w:ilvl w:val="0"/>
          <w:numId w:val="58"/>
        </w:numPr>
        <w:spacing w:line="276" w:lineRule="auto"/>
        <w:ind w:left="426" w:hanging="426"/>
        <w:jc w:val="both"/>
        <w:rPr>
          <w:rFonts w:cs="Calibri"/>
          <w:sz w:val="22"/>
          <w:szCs w:val="22"/>
        </w:rPr>
      </w:pPr>
      <w:r w:rsidRPr="005F2604">
        <w:rPr>
          <w:rFonts w:cs="Calibri"/>
          <w:sz w:val="22"/>
          <w:szCs w:val="22"/>
        </w:rPr>
        <w:t>Zamawiający przewiduje możliwość wprowadzenia następujących zmian:</w:t>
      </w:r>
    </w:p>
    <w:p w14:paraId="6FBFB840"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zmiana terminu wykonania zamówienia może nastąpić w przypadku zajścia siły wyższej, </w:t>
      </w:r>
      <w:r w:rsidRPr="005F2604">
        <w:rPr>
          <w:rFonts w:cs="Calibri"/>
          <w:sz w:val="22"/>
          <w:szCs w:val="22"/>
        </w:rPr>
        <w:br/>
        <w:t xml:space="preserve">w szczególności wystąpienia okoliczności niemożliwych do przewidzenia i zapobieżenia, powstałych </w:t>
      </w:r>
      <w:r w:rsidRPr="005F2604">
        <w:rPr>
          <w:rFonts w:cs="Calibri"/>
          <w:sz w:val="22"/>
          <w:szCs w:val="22"/>
        </w:rPr>
        <w:br/>
        <w:t xml:space="preserve">z przyczyn niezależnych od Stron umowy, które uniemożliwiają terminową realizację zamówienia. </w:t>
      </w:r>
      <w:r w:rsidRPr="005F2604">
        <w:rPr>
          <w:rFonts w:cs="Calibri"/>
          <w:sz w:val="22"/>
          <w:szCs w:val="22"/>
        </w:rPr>
        <w:br/>
        <w:t xml:space="preserve">Za siłę wyższą, warunkującą zmianę umowy uważać się będzie w szczególności: powódź, pożar i inne klęski żywiołowe, zamieszki, strajki, ataki terrorystyczne, zagrożenie epidemiologiczne, wystąpienie przerw w dostawie </w:t>
      </w:r>
      <w:r w:rsidRPr="005F2604">
        <w:rPr>
          <w:rFonts w:eastAsia="Calibri" w:cs="Calibri"/>
          <w:sz w:val="22"/>
          <w:szCs w:val="22"/>
        </w:rPr>
        <w:t xml:space="preserve">energii elektrycznej lub innych mediów w miejscu prowadzenia Szkoleń </w:t>
      </w:r>
      <w:r w:rsidRPr="005F2604">
        <w:rPr>
          <w:rFonts w:cs="Calibri"/>
          <w:sz w:val="22"/>
          <w:szCs w:val="22"/>
        </w:rPr>
        <w:t>– wydłużenie terminu realizacji zamówienia nastąpi o ilość dni, w których nie było możliwe prowadzenie Szkoleń, o ile wpływało to realnie na wykonanie umowy;</w:t>
      </w:r>
    </w:p>
    <w:p w14:paraId="290C56A7" w14:textId="77777777" w:rsidR="005F2604" w:rsidRPr="005F2604" w:rsidRDefault="005F2604" w:rsidP="005F2604">
      <w:pPr>
        <w:tabs>
          <w:tab w:val="left" w:pos="709"/>
        </w:tabs>
        <w:spacing w:line="276" w:lineRule="auto"/>
        <w:ind w:left="709"/>
        <w:jc w:val="both"/>
        <w:rPr>
          <w:rFonts w:cs="Calibri"/>
          <w:sz w:val="22"/>
          <w:szCs w:val="22"/>
        </w:rPr>
      </w:pPr>
      <w:r w:rsidRPr="005F2604">
        <w:rPr>
          <w:rFonts w:eastAsia="Calibri" w:cs="Calibri"/>
          <w:sz w:val="22"/>
          <w:szCs w:val="22"/>
        </w:rPr>
        <w:t>- z</w:t>
      </w:r>
      <w:r w:rsidRPr="005F2604">
        <w:rPr>
          <w:rFonts w:cs="Calibri"/>
          <w:sz w:val="22"/>
          <w:szCs w:val="22"/>
        </w:rPr>
        <w:t>miana terminu  wykonania  przedmiotu umowy z  ww. powodów nie może powodować dodatkowych roszczeń wobec Zamawiającego ze strony Wykonawcy;</w:t>
      </w:r>
    </w:p>
    <w:p w14:paraId="5965119E"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 xml:space="preserve">zmiana trenera wskazanego w ofercie możliwa będzie tylko w szczególnie uzasadnionych przypadkach, na pisemny wniosek Wykonawcy, za zgodą Zamawiającego udzieloną na piśmie, </w:t>
      </w:r>
      <w:r w:rsidRPr="005F2604">
        <w:rPr>
          <w:rFonts w:cs="Calibri"/>
          <w:sz w:val="22"/>
          <w:szCs w:val="22"/>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1561C925"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zmiany, które nie mają charakteru istotnego w rozumieniu art. 454 ust. 2 ustawy Pzp;</w:t>
      </w:r>
      <w:r w:rsidRPr="005F2604">
        <w:rPr>
          <w:rFonts w:cs="Calibri"/>
          <w:sz w:val="22"/>
          <w:szCs w:val="22"/>
        </w:rPr>
        <w:tab/>
      </w:r>
    </w:p>
    <w:p w14:paraId="636E55C0" w14:textId="77777777" w:rsidR="005F2604" w:rsidRPr="005F2604" w:rsidRDefault="005F2604" w:rsidP="0064575B">
      <w:pPr>
        <w:numPr>
          <w:ilvl w:val="0"/>
          <w:numId w:val="62"/>
        </w:numPr>
        <w:tabs>
          <w:tab w:val="left" w:pos="709"/>
        </w:tabs>
        <w:spacing w:line="276" w:lineRule="auto"/>
        <w:jc w:val="both"/>
        <w:rPr>
          <w:rFonts w:cs="Calibri"/>
          <w:sz w:val="22"/>
          <w:szCs w:val="22"/>
        </w:rPr>
      </w:pPr>
      <w:r w:rsidRPr="005F2604">
        <w:rPr>
          <w:rFonts w:cs="Calibri"/>
          <w:sz w:val="22"/>
          <w:szCs w:val="22"/>
        </w:rPr>
        <w:t>zmiany na zasadach określonych w art. art. 455 ust 1 pkt 2-4 oraz ust 2 ustawy Pzp.</w:t>
      </w:r>
    </w:p>
    <w:p w14:paraId="1ADC8144" w14:textId="63410C53" w:rsidR="005F2604" w:rsidRPr="005F2604" w:rsidRDefault="005F2604" w:rsidP="0064575B">
      <w:pPr>
        <w:numPr>
          <w:ilvl w:val="0"/>
          <w:numId w:val="58"/>
        </w:numPr>
        <w:spacing w:line="276" w:lineRule="auto"/>
        <w:ind w:left="426" w:hanging="426"/>
        <w:jc w:val="both"/>
        <w:rPr>
          <w:rFonts w:cs="Calibri"/>
          <w:sz w:val="22"/>
          <w:szCs w:val="22"/>
        </w:rPr>
      </w:pPr>
      <w:r w:rsidRPr="005F2604">
        <w:rPr>
          <w:rFonts w:cs="Calibri"/>
          <w:sz w:val="22"/>
          <w:szCs w:val="22"/>
        </w:rPr>
        <w:t xml:space="preserve">Wszelkie zmiany umowy, pod rygorem nieważności, mogą być dokonywane na warunkach określonych przez przepisy prawa, wyłącznie za zgodą obu Stron, w formie pisemnej, </w:t>
      </w:r>
      <w:r w:rsidR="00987334">
        <w:rPr>
          <w:rFonts w:cs="Calibri"/>
          <w:sz w:val="22"/>
          <w:szCs w:val="22"/>
        </w:rPr>
        <w:br/>
      </w:r>
      <w:r w:rsidRPr="005F2604">
        <w:rPr>
          <w:rFonts w:cs="Calibri"/>
          <w:sz w:val="22"/>
          <w:szCs w:val="22"/>
        </w:rPr>
        <w:t>z uwzględnieniem przepisu art. 455 ustawy Pzp.</w:t>
      </w:r>
    </w:p>
    <w:p w14:paraId="1857D15E" w14:textId="77777777" w:rsidR="005F2604" w:rsidRPr="005F2604" w:rsidRDefault="005F2604" w:rsidP="005F2604">
      <w:pPr>
        <w:tabs>
          <w:tab w:val="left" w:pos="426"/>
        </w:tabs>
        <w:spacing w:line="276" w:lineRule="auto"/>
        <w:ind w:left="426"/>
        <w:jc w:val="both"/>
        <w:rPr>
          <w:rFonts w:ascii="Times New Roman" w:hAnsi="Times New Roman"/>
          <w:sz w:val="22"/>
          <w:szCs w:val="22"/>
        </w:rPr>
      </w:pPr>
    </w:p>
    <w:p w14:paraId="00ABCDB0" w14:textId="77777777" w:rsidR="00987334" w:rsidRDefault="00987334" w:rsidP="005F2604">
      <w:pPr>
        <w:spacing w:line="276" w:lineRule="auto"/>
        <w:ind w:left="360" w:right="-51"/>
        <w:contextualSpacing/>
        <w:jc w:val="center"/>
        <w:rPr>
          <w:rFonts w:cs="Calibri"/>
          <w:b/>
          <w:sz w:val="22"/>
          <w:szCs w:val="22"/>
        </w:rPr>
      </w:pPr>
      <w:r>
        <w:rPr>
          <w:rFonts w:cs="Calibri"/>
          <w:b/>
          <w:sz w:val="22"/>
          <w:szCs w:val="22"/>
        </w:rPr>
        <w:br/>
      </w:r>
    </w:p>
    <w:p w14:paraId="7C07B772" w14:textId="59B913C6"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lastRenderedPageBreak/>
        <w:t xml:space="preserve">§ </w:t>
      </w:r>
      <w:r w:rsidR="00A23CFF">
        <w:rPr>
          <w:rFonts w:cs="Calibri"/>
          <w:b/>
          <w:sz w:val="22"/>
          <w:szCs w:val="22"/>
        </w:rPr>
        <w:t>8</w:t>
      </w:r>
      <w:r w:rsidRPr="005F2604">
        <w:rPr>
          <w:rFonts w:cs="Calibri"/>
          <w:b/>
          <w:sz w:val="22"/>
          <w:szCs w:val="22"/>
        </w:rPr>
        <w:t xml:space="preserve"> </w:t>
      </w:r>
    </w:p>
    <w:p w14:paraId="4F158860" w14:textId="77777777"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Dostępność</w:t>
      </w:r>
    </w:p>
    <w:p w14:paraId="081D9D60" w14:textId="4D6A6B72"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r w:rsidRPr="005F2604">
        <w:rPr>
          <w:sz w:val="22"/>
          <w:szCs w:val="22"/>
        </w:rPr>
        <w:t xml:space="preserve">Zamawiający działając na podstawie art. 4 ust. 3 ustawy z dnia 19 lipca 2019 r. o zapewnianiu dostępności osobom ze szczególnymi potrzebami (Dz. U 2022 poz. 2240) określa, że </w:t>
      </w:r>
      <w:r w:rsidRPr="005F2604">
        <w:rPr>
          <w:rFonts w:eastAsia="Calibri" w:cs="Calibr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732B1ED3" w14:textId="77777777"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584A7245" w14:textId="0F9FA5FA" w:rsidR="005F2604" w:rsidRPr="00987334" w:rsidRDefault="005F2604" w:rsidP="005F2604">
      <w:pPr>
        <w:pBdr>
          <w:between w:val="nil"/>
        </w:pBdr>
        <w:jc w:val="center"/>
        <w:rPr>
          <w:rFonts w:eastAsia="Calibri" w:cs="Calibri"/>
          <w:b/>
          <w:sz w:val="22"/>
          <w:szCs w:val="22"/>
        </w:rPr>
      </w:pPr>
      <w:r w:rsidRPr="00987334">
        <w:rPr>
          <w:rFonts w:eastAsia="Calibri" w:cs="Calibri"/>
          <w:b/>
          <w:sz w:val="22"/>
          <w:szCs w:val="22"/>
        </w:rPr>
        <w:t xml:space="preserve">§ </w:t>
      </w:r>
      <w:r w:rsidR="00A23CFF">
        <w:rPr>
          <w:rFonts w:eastAsia="Calibri" w:cs="Calibri"/>
          <w:b/>
          <w:sz w:val="22"/>
          <w:szCs w:val="22"/>
        </w:rPr>
        <w:t>9</w:t>
      </w:r>
    </w:p>
    <w:p w14:paraId="3B0EB761" w14:textId="77777777" w:rsidR="005F2604" w:rsidRPr="00987334" w:rsidRDefault="005F2604" w:rsidP="005F2604">
      <w:pPr>
        <w:pBdr>
          <w:between w:val="nil"/>
        </w:pBdr>
        <w:jc w:val="center"/>
        <w:rPr>
          <w:rFonts w:eastAsia="Calibri" w:cs="Calibri"/>
          <w:b/>
          <w:sz w:val="22"/>
          <w:szCs w:val="22"/>
        </w:rPr>
      </w:pPr>
      <w:r w:rsidRPr="00987334">
        <w:rPr>
          <w:rFonts w:eastAsia="Calibri" w:cs="Calibri"/>
          <w:b/>
          <w:sz w:val="22"/>
          <w:szCs w:val="22"/>
        </w:rPr>
        <w:t>Zajęcia w formie on-line</w:t>
      </w:r>
    </w:p>
    <w:p w14:paraId="3E9DD6CF" w14:textId="65EBA8B2"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 xml:space="preserve">Wykonawca ma obowiązek zabezpieczyć i udostępnić </w:t>
      </w:r>
      <w:bookmarkStart w:id="67" w:name="_Hlk127258606"/>
      <w:r w:rsidRPr="005F2604">
        <w:rPr>
          <w:rFonts w:cs="Calibri"/>
          <w:sz w:val="22"/>
          <w:szCs w:val="22"/>
        </w:rPr>
        <w:t>rozwiązanie teleinformatyczne</w:t>
      </w:r>
      <w:bookmarkEnd w:id="67"/>
      <w:r w:rsidRPr="005F2604">
        <w:rPr>
          <w:rFonts w:cs="Calibri"/>
          <w:sz w:val="22"/>
          <w:szCs w:val="22"/>
        </w:rPr>
        <w:t xml:space="preserve">, </w:t>
      </w:r>
      <w:r w:rsidRPr="005F2604">
        <w:rPr>
          <w:rFonts w:cs="Calibri"/>
          <w:sz w:val="22"/>
          <w:szCs w:val="22"/>
        </w:rPr>
        <w:br/>
        <w:t>za pośrednictwem którego będzie prowadzone Szkolenie</w:t>
      </w:r>
      <w:r w:rsidR="00987334">
        <w:rPr>
          <w:rFonts w:cs="Calibri"/>
          <w:sz w:val="22"/>
          <w:szCs w:val="22"/>
        </w:rPr>
        <w:t xml:space="preserve"> </w:t>
      </w:r>
      <w:r w:rsidR="00987334" w:rsidRPr="005F2604">
        <w:rPr>
          <w:rFonts w:eastAsia="Calibri" w:cs="Calibri"/>
          <w:sz w:val="22"/>
          <w:szCs w:val="22"/>
        </w:rPr>
        <w:t xml:space="preserve">(dotyczy </w:t>
      </w:r>
      <w:r w:rsidR="003978DE">
        <w:rPr>
          <w:rFonts w:eastAsia="Calibri" w:cs="Calibri"/>
          <w:sz w:val="22"/>
          <w:szCs w:val="22"/>
        </w:rPr>
        <w:t xml:space="preserve">wyłącznie </w:t>
      </w:r>
      <w:r w:rsidR="00987334" w:rsidRPr="005F2604">
        <w:rPr>
          <w:rFonts w:eastAsia="Calibri" w:cs="Calibri"/>
          <w:sz w:val="22"/>
          <w:szCs w:val="22"/>
        </w:rPr>
        <w:t xml:space="preserve">Szkolenia z §1 ust. 2 pkt </w:t>
      </w:r>
      <w:r w:rsidR="003978DE">
        <w:rPr>
          <w:rFonts w:eastAsia="Calibri" w:cs="Calibri"/>
          <w:sz w:val="22"/>
          <w:szCs w:val="22"/>
        </w:rPr>
        <w:t>1</w:t>
      </w:r>
      <w:r w:rsidR="00987334" w:rsidRPr="005F2604">
        <w:rPr>
          <w:rFonts w:eastAsia="Calibri" w:cs="Calibri"/>
          <w:sz w:val="22"/>
          <w:szCs w:val="22"/>
        </w:rPr>
        <w:t xml:space="preserve"> umowy)</w:t>
      </w:r>
      <w:r w:rsidRPr="005F2604">
        <w:rPr>
          <w:rFonts w:cs="Calibri"/>
          <w:sz w:val="22"/>
          <w:szCs w:val="22"/>
        </w:rPr>
        <w:t>, z zastrzeżeniem, że zaproponowane rozwiązanie musi uzyskać pisemną akceptację Zamawiającego. </w:t>
      </w:r>
    </w:p>
    <w:p w14:paraId="4846A37B" w14:textId="09AA32DD"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 xml:space="preserve">Wykonawca ma obowiązek powiadomić uczestników szkolenia o sposobie jego przeprowadzenia </w:t>
      </w:r>
      <w:r w:rsidRPr="005F2604">
        <w:rPr>
          <w:rFonts w:cs="Calibri"/>
          <w:sz w:val="22"/>
          <w:szCs w:val="22"/>
        </w:rPr>
        <w:br/>
        <w:t>(z podaniem instruktażu w przedmiocie logowania i obsługi rozwiązania</w:t>
      </w:r>
      <w:r w:rsidR="009A6C45">
        <w:rPr>
          <w:rFonts w:cs="Calibri"/>
          <w:sz w:val="22"/>
          <w:szCs w:val="22"/>
        </w:rPr>
        <w:t xml:space="preserve"> </w:t>
      </w:r>
      <w:r w:rsidRPr="005F2604">
        <w:rPr>
          <w:rFonts w:cs="Calibri"/>
          <w:sz w:val="22"/>
          <w:szCs w:val="22"/>
        </w:rPr>
        <w:t>teleinformatycznego). Zamawiający przekaże adresy e-mailowe uczestników najpóźniej na 7 dni roboczych przed terminem każdego bloku tematycznego Szkolenia.</w:t>
      </w:r>
    </w:p>
    <w:p w14:paraId="58FA8F2E"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Wykorzystane rozwiązanie teleinformatyczne musi umożliwiać:</w:t>
      </w:r>
    </w:p>
    <w:p w14:paraId="1F53CE53" w14:textId="77777777" w:rsidR="005F2604" w:rsidRPr="005F2604" w:rsidRDefault="005F2604" w:rsidP="0064575B">
      <w:pPr>
        <w:numPr>
          <w:ilvl w:val="0"/>
          <w:numId w:val="63"/>
        </w:numPr>
        <w:spacing w:line="276" w:lineRule="auto"/>
        <w:ind w:left="567" w:hanging="284"/>
        <w:jc w:val="both"/>
        <w:rPr>
          <w:rFonts w:cs="Calibri"/>
          <w:sz w:val="22"/>
          <w:szCs w:val="22"/>
        </w:rPr>
      </w:pPr>
      <w:r w:rsidRPr="005F2604">
        <w:rPr>
          <w:rFonts w:cs="Calibri"/>
          <w:sz w:val="22"/>
          <w:szCs w:val="22"/>
        </w:rPr>
        <w:t>potwierdzenie udziału w szkoleniu (raport - „lista obecności”) oraz nieograniczony udział w szkoleniu wskazanej liczby uczestników;</w:t>
      </w:r>
    </w:p>
    <w:p w14:paraId="6D1F0E3B" w14:textId="77777777" w:rsidR="005F2604" w:rsidRPr="005F2604" w:rsidRDefault="005F2604" w:rsidP="0064575B">
      <w:pPr>
        <w:numPr>
          <w:ilvl w:val="0"/>
          <w:numId w:val="63"/>
        </w:numPr>
        <w:spacing w:line="276" w:lineRule="auto"/>
        <w:ind w:left="567" w:hanging="284"/>
        <w:jc w:val="both"/>
        <w:rPr>
          <w:rFonts w:cs="Calibri"/>
          <w:sz w:val="22"/>
          <w:szCs w:val="22"/>
        </w:rPr>
      </w:pPr>
      <w:r w:rsidRPr="005F2604">
        <w:rPr>
          <w:rFonts w:cs="Calibri"/>
          <w:sz w:val="22"/>
          <w:szCs w:val="22"/>
        </w:rPr>
        <w:t>transmisję dźwięku i obrazu oraz możliwość prezentacji plików (graficznych, tekstowych itp.);</w:t>
      </w:r>
    </w:p>
    <w:p w14:paraId="5B71E398" w14:textId="77777777" w:rsidR="005F2604" w:rsidRPr="005F2604" w:rsidRDefault="005F2604" w:rsidP="0064575B">
      <w:pPr>
        <w:numPr>
          <w:ilvl w:val="0"/>
          <w:numId w:val="63"/>
        </w:numPr>
        <w:spacing w:line="276" w:lineRule="auto"/>
        <w:ind w:left="567" w:hanging="284"/>
        <w:jc w:val="both"/>
        <w:rPr>
          <w:rFonts w:cs="Calibri"/>
          <w:sz w:val="22"/>
          <w:szCs w:val="22"/>
        </w:rPr>
      </w:pPr>
      <w:r w:rsidRPr="005F2604">
        <w:rPr>
          <w:rFonts w:cs="Calibri"/>
          <w:sz w:val="22"/>
          <w:szCs w:val="22"/>
        </w:rPr>
        <w:t>zadawania pytań trenerowi (w formie głosowej i tekstowej).</w:t>
      </w:r>
    </w:p>
    <w:p w14:paraId="3B35294B"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Szkolenie powinno odbywać się w czasie rzeczywistym („na żywo”), nie dopuszcza się odtwarzania wcześniej nagranego materiału.</w:t>
      </w:r>
    </w:p>
    <w:p w14:paraId="017DEB61"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Wszelkie niezbędne do przyswojenia oraz utrwalenia wiedzy materiały powinny zostać udostępnione uczestnikom szkolenia w formie cyfrowej. </w:t>
      </w:r>
    </w:p>
    <w:p w14:paraId="56BBA681" w14:textId="77777777" w:rsidR="005F2604" w:rsidRPr="005F2604" w:rsidRDefault="005F2604" w:rsidP="0064575B">
      <w:pPr>
        <w:numPr>
          <w:ilvl w:val="0"/>
          <w:numId w:val="64"/>
        </w:numPr>
        <w:spacing w:line="276" w:lineRule="auto"/>
        <w:ind w:left="284" w:hanging="284"/>
        <w:jc w:val="both"/>
        <w:rPr>
          <w:rFonts w:cs="Calibri"/>
          <w:sz w:val="22"/>
          <w:szCs w:val="22"/>
        </w:rPr>
      </w:pPr>
      <w:r w:rsidRPr="005F2604">
        <w:rPr>
          <w:rFonts w:cs="Calibri"/>
          <w:sz w:val="22"/>
          <w:szCs w:val="22"/>
        </w:rPr>
        <w:t>Jeżeli niezbędne materiały występują w formie papierowej Wykonawca dostarczy je do siedziby Zamawiającego w przeciągu 7 dni od zakończenia bloku tematycznego Szkolenia. </w:t>
      </w:r>
    </w:p>
    <w:p w14:paraId="77EF7A87" w14:textId="77777777" w:rsidR="005F2604" w:rsidRPr="005F2604" w:rsidRDefault="005F2604" w:rsidP="005F2604">
      <w:pPr>
        <w:keepNext/>
        <w:spacing w:line="300" w:lineRule="auto"/>
        <w:ind w:right="486"/>
        <w:rPr>
          <w:rFonts w:cs="Calibri"/>
          <w:b/>
          <w:sz w:val="22"/>
          <w:szCs w:val="22"/>
        </w:rPr>
      </w:pPr>
    </w:p>
    <w:p w14:paraId="393C8647" w14:textId="2CF5EA6B" w:rsidR="005F2604" w:rsidRPr="005F2604" w:rsidRDefault="005F2604" w:rsidP="005F2604">
      <w:pPr>
        <w:pBdr>
          <w:between w:val="nil"/>
        </w:pBdr>
        <w:jc w:val="center"/>
        <w:rPr>
          <w:rFonts w:eastAsia="Calibri" w:cs="Calibri"/>
          <w:b/>
          <w:color w:val="000000"/>
          <w:sz w:val="22"/>
          <w:szCs w:val="22"/>
        </w:rPr>
      </w:pPr>
      <w:r w:rsidRPr="005F2604">
        <w:rPr>
          <w:rFonts w:eastAsia="Calibri" w:cs="Calibri"/>
          <w:b/>
          <w:color w:val="000000"/>
          <w:sz w:val="22"/>
          <w:szCs w:val="22"/>
        </w:rPr>
        <w:t>§ 1</w:t>
      </w:r>
      <w:r w:rsidR="00A23CFF">
        <w:rPr>
          <w:rFonts w:eastAsia="Calibri" w:cs="Calibri"/>
          <w:b/>
          <w:color w:val="000000"/>
          <w:sz w:val="22"/>
          <w:szCs w:val="22"/>
        </w:rPr>
        <w:t>0</w:t>
      </w:r>
    </w:p>
    <w:p w14:paraId="61F827BC" w14:textId="77777777" w:rsidR="005F2604" w:rsidRPr="005F2604" w:rsidRDefault="005F2604" w:rsidP="005F2604">
      <w:pPr>
        <w:pBdr>
          <w:between w:val="nil"/>
        </w:pBdr>
        <w:jc w:val="center"/>
        <w:rPr>
          <w:rFonts w:eastAsia="Calibri" w:cs="Calibri"/>
          <w:b/>
          <w:color w:val="000000"/>
          <w:sz w:val="22"/>
          <w:szCs w:val="22"/>
        </w:rPr>
      </w:pPr>
      <w:r w:rsidRPr="005F2604">
        <w:rPr>
          <w:rFonts w:eastAsia="Calibri" w:cs="Calibri"/>
          <w:b/>
          <w:color w:val="000000"/>
          <w:sz w:val="22"/>
          <w:szCs w:val="22"/>
        </w:rPr>
        <w:t>Postanowienia końcowe</w:t>
      </w:r>
    </w:p>
    <w:p w14:paraId="08193E4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 xml:space="preserve">Zmiany w treści umowy są dopuszczalne wyłącznie na warunkach określonych przez przepisy prawa </w:t>
      </w:r>
      <w:r w:rsidRPr="005F2604">
        <w:rPr>
          <w:rFonts w:cs="Calibri"/>
          <w:sz w:val="22"/>
          <w:szCs w:val="22"/>
        </w:rPr>
        <w:br/>
        <w:t>oraz postanowienia SWZ i dla swej ważności wymagają zachowania formy pisemnej.</w:t>
      </w:r>
    </w:p>
    <w:p w14:paraId="4B75E6C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W sprawach nieokreślonych w umowie, mają zastosowanie postanowienia SWZ oraz przepisy prawa polskiego i w szczególności przepisy ustawy prawo zamówień publicznych oraz kodeksu cywilnego.</w:t>
      </w:r>
    </w:p>
    <w:p w14:paraId="05225B39"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Spory mogące wyniknąć z tej umowy będzie rozpoznawał sąd powszechny właściwy dla siedziby Zamawiającego.</w:t>
      </w:r>
    </w:p>
    <w:p w14:paraId="12125CC5"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cs="Calibri"/>
          <w:sz w:val="22"/>
          <w:szCs w:val="22"/>
        </w:rPr>
        <w:t>Wykonawca nie może przenieść swoich wierzytelności wynikających z niniejszej umowy na podmiot trzeci bez uprzedniej pisemnej zgody Zamawiającego.</w:t>
      </w:r>
    </w:p>
    <w:p w14:paraId="657DBAD8"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Umowę sporządzono w 2 (dwóch) jednobrzmiących egzemplarzach, po 1 (jednym) dla każdej ze Stron.</w:t>
      </w:r>
    </w:p>
    <w:p w14:paraId="2375E309"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lastRenderedPageBreak/>
        <w:t>Zgodnie z art. 4c ustawy o przeciwdziałaniu nadmiernym opóźnieniom w transakcjach handlowych, Zamawiający oświadcza, że jest dużym przedsiębiorcą w rozumieniu art. 4 pkt 6 tej ustawy.</w:t>
      </w:r>
    </w:p>
    <w:p w14:paraId="7C939FB1" w14:textId="77777777" w:rsidR="005F2604" w:rsidRPr="005F2604" w:rsidRDefault="005F2604" w:rsidP="0064575B">
      <w:pPr>
        <w:numPr>
          <w:ilvl w:val="0"/>
          <w:numId w:val="50"/>
        </w:numPr>
        <w:suppressAutoHyphens/>
        <w:spacing w:line="300" w:lineRule="auto"/>
        <w:ind w:left="284" w:hanging="284"/>
        <w:jc w:val="both"/>
        <w:rPr>
          <w:rFonts w:cs="Calibri"/>
          <w:sz w:val="22"/>
          <w:szCs w:val="22"/>
        </w:rPr>
      </w:pPr>
      <w:r w:rsidRPr="005F2604">
        <w:rPr>
          <w:rFonts w:eastAsia="Calibri" w:cs="Calibri"/>
          <w:sz w:val="22"/>
          <w:szCs w:val="22"/>
        </w:rPr>
        <w:t xml:space="preserve">Zgodnie z art. 4c ustawy o przeciwdziałaniu nadmiernym opóźnieniom w transakcjach handlowych, Wykonawca oświadcza, że </w:t>
      </w:r>
      <w:r w:rsidRPr="005F2604">
        <w:rPr>
          <w:rFonts w:eastAsia="Calibri" w:cs="Calibri"/>
          <w:i/>
          <w:sz w:val="22"/>
          <w:szCs w:val="22"/>
        </w:rPr>
        <w:t>jest / nie</w:t>
      </w:r>
      <w:r w:rsidRPr="005F2604">
        <w:rPr>
          <w:rFonts w:eastAsia="Calibri" w:cs="Calibri"/>
          <w:sz w:val="22"/>
          <w:szCs w:val="22"/>
        </w:rPr>
        <w:t xml:space="preserve"> jest dużym przedsiębiorcą w rozumieniu art. 4 pkt 6 tej ustawy.</w:t>
      </w:r>
    </w:p>
    <w:p w14:paraId="466237D2" w14:textId="77777777" w:rsidR="005F2604" w:rsidRPr="005F2604" w:rsidRDefault="005F2604" w:rsidP="005F2604">
      <w:pPr>
        <w:suppressAutoHyphens/>
        <w:spacing w:line="300" w:lineRule="auto"/>
        <w:ind w:left="284"/>
        <w:jc w:val="both"/>
        <w:rPr>
          <w:rFonts w:cs="Calibri"/>
          <w:sz w:val="22"/>
          <w:szCs w:val="22"/>
        </w:rPr>
      </w:pPr>
    </w:p>
    <w:p w14:paraId="41044A22" w14:textId="77777777" w:rsidR="005F2604" w:rsidRPr="005F2604" w:rsidRDefault="005F2604" w:rsidP="005F2604">
      <w:pPr>
        <w:spacing w:line="300" w:lineRule="auto"/>
        <w:ind w:left="284" w:right="-29"/>
        <w:jc w:val="center"/>
        <w:rPr>
          <w:rFonts w:cs="Calibri"/>
          <w:b/>
          <w:bCs w:val="0"/>
          <w:sz w:val="22"/>
          <w:szCs w:val="22"/>
        </w:rPr>
      </w:pPr>
      <w:r w:rsidRPr="005F2604">
        <w:rPr>
          <w:rFonts w:cs="Calibri"/>
          <w:b/>
          <w:sz w:val="22"/>
          <w:szCs w:val="22"/>
        </w:rPr>
        <w:t>Wykonawca</w:t>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t>Zamawiający</w:t>
      </w:r>
    </w:p>
    <w:p w14:paraId="5C9CC1D5" w14:textId="77777777" w:rsidR="005F2604" w:rsidRPr="005F2604" w:rsidRDefault="005F2604" w:rsidP="005F2604">
      <w:pPr>
        <w:spacing w:line="300" w:lineRule="auto"/>
        <w:ind w:left="284" w:right="-29"/>
        <w:jc w:val="center"/>
        <w:rPr>
          <w:rFonts w:cs="Calibri"/>
          <w:sz w:val="22"/>
          <w:szCs w:val="22"/>
        </w:rPr>
      </w:pPr>
    </w:p>
    <w:p w14:paraId="04C4ED29" w14:textId="77777777" w:rsidR="005F2604" w:rsidRPr="005F2604" w:rsidRDefault="005F2604" w:rsidP="005F2604">
      <w:pPr>
        <w:spacing w:line="300" w:lineRule="auto"/>
        <w:ind w:left="284" w:right="-29"/>
        <w:rPr>
          <w:rFonts w:cs="Calibri"/>
          <w:sz w:val="22"/>
          <w:szCs w:val="22"/>
        </w:rPr>
      </w:pPr>
      <w:r w:rsidRPr="005F2604">
        <w:rPr>
          <w:rFonts w:cs="Calibri"/>
          <w:sz w:val="22"/>
          <w:szCs w:val="22"/>
        </w:rPr>
        <w:t>Załączniki:</w:t>
      </w:r>
    </w:p>
    <w:p w14:paraId="11CAFD23" w14:textId="77777777" w:rsidR="005F2604" w:rsidRPr="005F2604" w:rsidRDefault="005F2604" w:rsidP="0064575B">
      <w:pPr>
        <w:numPr>
          <w:ilvl w:val="0"/>
          <w:numId w:val="61"/>
        </w:numPr>
        <w:spacing w:line="300" w:lineRule="auto"/>
        <w:jc w:val="both"/>
        <w:rPr>
          <w:rFonts w:eastAsia="Calibri" w:cs="Calibri"/>
          <w:sz w:val="22"/>
          <w:szCs w:val="22"/>
        </w:rPr>
      </w:pPr>
      <w:r w:rsidRPr="005F2604">
        <w:rPr>
          <w:rFonts w:eastAsia="Calibri" w:cs="Calibri"/>
          <w:sz w:val="22"/>
          <w:szCs w:val="22"/>
        </w:rPr>
        <w:t xml:space="preserve"> Oferta Wykonawcy – załącznik nr 1 do umowy.</w:t>
      </w:r>
    </w:p>
    <w:p w14:paraId="335DE6E1" w14:textId="77777777" w:rsidR="005F2604" w:rsidRPr="005F2604" w:rsidRDefault="005F2604" w:rsidP="0064575B">
      <w:pPr>
        <w:numPr>
          <w:ilvl w:val="0"/>
          <w:numId w:val="61"/>
        </w:numPr>
        <w:spacing w:line="300" w:lineRule="auto"/>
        <w:jc w:val="both"/>
        <w:rPr>
          <w:rFonts w:eastAsia="Calibri" w:cs="Calibri"/>
          <w:sz w:val="22"/>
          <w:szCs w:val="22"/>
        </w:rPr>
      </w:pPr>
      <w:r w:rsidRPr="005F2604">
        <w:rPr>
          <w:rFonts w:eastAsia="Calibri" w:cs="Calibri"/>
          <w:sz w:val="22"/>
          <w:szCs w:val="22"/>
        </w:rPr>
        <w:t>Szczegółowy opis przedmiotu zamówienia – załącznik nr 2 do umowy.</w:t>
      </w:r>
    </w:p>
    <w:p w14:paraId="346F244C" w14:textId="77777777" w:rsidR="005F2604" w:rsidRPr="005F2604" w:rsidRDefault="005F2604" w:rsidP="005F2604">
      <w:pPr>
        <w:jc w:val="right"/>
        <w:rPr>
          <w:rFonts w:cstheme="minorHAnsi"/>
          <w:b/>
          <w:i/>
          <w:sz w:val="22"/>
          <w:szCs w:val="22"/>
        </w:rPr>
      </w:pPr>
    </w:p>
    <w:p w14:paraId="26D05A4B" w14:textId="77777777" w:rsidR="005F2604" w:rsidRPr="005F2604" w:rsidRDefault="005F2604" w:rsidP="005F2604">
      <w:pPr>
        <w:jc w:val="right"/>
        <w:rPr>
          <w:rFonts w:cstheme="minorHAnsi"/>
          <w:b/>
          <w:i/>
          <w:sz w:val="22"/>
          <w:szCs w:val="22"/>
        </w:rPr>
      </w:pPr>
    </w:p>
    <w:p w14:paraId="2224AB31" w14:textId="77777777" w:rsidR="005F2604" w:rsidRDefault="005F2604" w:rsidP="005F2604">
      <w:pPr>
        <w:jc w:val="right"/>
        <w:rPr>
          <w:rFonts w:cstheme="minorHAnsi"/>
          <w:b/>
          <w:i/>
          <w:sz w:val="20"/>
        </w:rPr>
      </w:pPr>
    </w:p>
    <w:p w14:paraId="73C83643" w14:textId="77777777" w:rsidR="005F2604" w:rsidRDefault="005F2604" w:rsidP="005F2604">
      <w:pPr>
        <w:jc w:val="right"/>
        <w:rPr>
          <w:rFonts w:cstheme="minorHAnsi"/>
          <w:b/>
          <w:i/>
          <w:sz w:val="20"/>
        </w:rPr>
      </w:pPr>
    </w:p>
    <w:p w14:paraId="62D6A2C5" w14:textId="77777777" w:rsidR="005F2604" w:rsidRDefault="005F2604" w:rsidP="005F2604">
      <w:pPr>
        <w:jc w:val="right"/>
        <w:rPr>
          <w:rFonts w:cstheme="minorHAnsi"/>
          <w:b/>
          <w:i/>
          <w:sz w:val="20"/>
        </w:rPr>
      </w:pPr>
    </w:p>
    <w:p w14:paraId="5F2F5846" w14:textId="77777777" w:rsidR="005F2604" w:rsidRDefault="005F2604" w:rsidP="005F2604">
      <w:pPr>
        <w:jc w:val="right"/>
        <w:rPr>
          <w:rFonts w:cstheme="minorHAnsi"/>
          <w:b/>
          <w:i/>
          <w:sz w:val="20"/>
        </w:rPr>
      </w:pPr>
    </w:p>
    <w:p w14:paraId="365A672C" w14:textId="77777777" w:rsidR="005F2604" w:rsidRDefault="005F2604" w:rsidP="005F2604">
      <w:pPr>
        <w:jc w:val="right"/>
        <w:rPr>
          <w:rFonts w:cstheme="minorHAnsi"/>
          <w:b/>
          <w:i/>
          <w:sz w:val="20"/>
        </w:rPr>
      </w:pPr>
    </w:p>
    <w:p w14:paraId="4534D27C" w14:textId="77777777" w:rsidR="005F2604" w:rsidRDefault="005F2604" w:rsidP="005F2604">
      <w:pPr>
        <w:jc w:val="right"/>
        <w:rPr>
          <w:rFonts w:cstheme="minorHAnsi"/>
          <w:b/>
          <w:i/>
          <w:sz w:val="20"/>
        </w:rPr>
      </w:pPr>
    </w:p>
    <w:p w14:paraId="167BAE2D" w14:textId="77777777" w:rsidR="005F2604" w:rsidRDefault="005F2604" w:rsidP="005F2604">
      <w:pPr>
        <w:jc w:val="right"/>
        <w:rPr>
          <w:rFonts w:cstheme="minorHAnsi"/>
          <w:b/>
          <w:i/>
          <w:sz w:val="20"/>
        </w:rPr>
      </w:pPr>
    </w:p>
    <w:p w14:paraId="21D5A0A2" w14:textId="77777777" w:rsidR="005F2604" w:rsidRDefault="005F2604" w:rsidP="005F2604">
      <w:pPr>
        <w:jc w:val="right"/>
        <w:rPr>
          <w:rFonts w:cstheme="minorHAnsi"/>
          <w:b/>
          <w:i/>
          <w:sz w:val="20"/>
        </w:rPr>
      </w:pPr>
    </w:p>
    <w:p w14:paraId="1B8027BE" w14:textId="77777777" w:rsidR="005F2604" w:rsidRDefault="005F2604" w:rsidP="005F2604">
      <w:pPr>
        <w:jc w:val="right"/>
        <w:rPr>
          <w:rFonts w:cstheme="minorHAnsi"/>
          <w:b/>
          <w:i/>
          <w:sz w:val="20"/>
        </w:rPr>
      </w:pPr>
    </w:p>
    <w:p w14:paraId="1E81630A" w14:textId="77777777" w:rsidR="005F2604" w:rsidRDefault="005F2604" w:rsidP="005F2604">
      <w:pPr>
        <w:jc w:val="right"/>
        <w:rPr>
          <w:rFonts w:cstheme="minorHAnsi"/>
          <w:b/>
          <w:i/>
          <w:sz w:val="20"/>
        </w:rPr>
      </w:pPr>
    </w:p>
    <w:p w14:paraId="64C14741" w14:textId="77777777" w:rsidR="005F2604" w:rsidRDefault="005F2604" w:rsidP="005F2604">
      <w:pPr>
        <w:jc w:val="right"/>
        <w:rPr>
          <w:rFonts w:cstheme="minorHAnsi"/>
          <w:b/>
          <w:i/>
          <w:sz w:val="20"/>
        </w:rPr>
      </w:pPr>
    </w:p>
    <w:p w14:paraId="65D77389" w14:textId="77777777" w:rsidR="005F2604" w:rsidRDefault="005F2604" w:rsidP="005F2604">
      <w:pPr>
        <w:jc w:val="right"/>
        <w:rPr>
          <w:rFonts w:cstheme="minorHAnsi"/>
          <w:b/>
          <w:i/>
          <w:sz w:val="20"/>
        </w:rPr>
      </w:pPr>
    </w:p>
    <w:p w14:paraId="15783054" w14:textId="77777777" w:rsidR="005F2604" w:rsidRDefault="005F2604" w:rsidP="005F2604">
      <w:pPr>
        <w:jc w:val="right"/>
        <w:rPr>
          <w:rFonts w:cstheme="minorHAnsi"/>
          <w:b/>
          <w:i/>
          <w:sz w:val="20"/>
        </w:rPr>
      </w:pPr>
    </w:p>
    <w:p w14:paraId="3EE2CD06" w14:textId="77777777" w:rsidR="005F2604" w:rsidRDefault="005F2604" w:rsidP="005F2604">
      <w:pPr>
        <w:jc w:val="right"/>
        <w:rPr>
          <w:rFonts w:cstheme="minorHAnsi"/>
          <w:b/>
          <w:i/>
          <w:sz w:val="20"/>
        </w:rPr>
      </w:pPr>
    </w:p>
    <w:p w14:paraId="1DE03619" w14:textId="77777777" w:rsidR="005F2604" w:rsidRDefault="005F2604" w:rsidP="005F2604">
      <w:pPr>
        <w:jc w:val="right"/>
        <w:rPr>
          <w:rFonts w:cstheme="minorHAnsi"/>
          <w:b/>
          <w:i/>
          <w:sz w:val="20"/>
        </w:rPr>
      </w:pPr>
    </w:p>
    <w:p w14:paraId="3D882B88" w14:textId="77777777" w:rsidR="005F2604" w:rsidRDefault="005F2604" w:rsidP="005F2604">
      <w:pPr>
        <w:jc w:val="right"/>
        <w:rPr>
          <w:rFonts w:cstheme="minorHAnsi"/>
          <w:b/>
          <w:i/>
          <w:sz w:val="20"/>
        </w:rPr>
      </w:pPr>
    </w:p>
    <w:p w14:paraId="4E96C51A" w14:textId="77777777" w:rsidR="00132573" w:rsidRPr="00D066DA" w:rsidRDefault="00132573" w:rsidP="00132573">
      <w:pPr>
        <w:tabs>
          <w:tab w:val="left" w:pos="3402"/>
        </w:tabs>
        <w:spacing w:line="300" w:lineRule="auto"/>
        <w:jc w:val="right"/>
        <w:rPr>
          <w:rFonts w:asciiTheme="majorHAnsi" w:hAnsiTheme="majorHAnsi" w:cstheme="majorHAnsi"/>
          <w:b/>
          <w:iCs/>
          <w:sz w:val="22"/>
          <w:szCs w:val="22"/>
        </w:rPr>
      </w:pPr>
    </w:p>
    <w:p w14:paraId="36791E37" w14:textId="6E108BF7" w:rsidR="00132573" w:rsidRDefault="00132573" w:rsidP="00132573">
      <w:pPr>
        <w:rPr>
          <w:rFonts w:asciiTheme="majorHAnsi" w:hAnsiTheme="majorHAnsi" w:cstheme="majorHAnsi"/>
          <w:b/>
          <w:i/>
          <w:sz w:val="22"/>
          <w:szCs w:val="22"/>
        </w:rPr>
      </w:pPr>
    </w:p>
    <w:p w14:paraId="108067D6" w14:textId="77777777" w:rsidR="00987334" w:rsidRDefault="00987334" w:rsidP="00132573">
      <w:pPr>
        <w:rPr>
          <w:rFonts w:asciiTheme="majorHAnsi" w:hAnsiTheme="majorHAnsi" w:cstheme="majorHAnsi"/>
          <w:b/>
          <w:i/>
          <w:sz w:val="22"/>
          <w:szCs w:val="22"/>
        </w:rPr>
      </w:pPr>
    </w:p>
    <w:p w14:paraId="2B9D146B" w14:textId="77777777" w:rsidR="00987334" w:rsidRDefault="00987334" w:rsidP="00132573">
      <w:pPr>
        <w:rPr>
          <w:rFonts w:asciiTheme="majorHAnsi" w:hAnsiTheme="majorHAnsi" w:cstheme="majorHAnsi"/>
          <w:b/>
          <w:i/>
          <w:sz w:val="22"/>
          <w:szCs w:val="22"/>
        </w:rPr>
      </w:pPr>
    </w:p>
    <w:p w14:paraId="442E2F92" w14:textId="77777777" w:rsidR="00987334" w:rsidRDefault="00987334" w:rsidP="00132573">
      <w:pPr>
        <w:rPr>
          <w:rFonts w:asciiTheme="majorHAnsi" w:hAnsiTheme="majorHAnsi" w:cstheme="majorHAnsi"/>
          <w:b/>
          <w:i/>
          <w:sz w:val="22"/>
          <w:szCs w:val="22"/>
        </w:rPr>
      </w:pPr>
    </w:p>
    <w:p w14:paraId="43D4427D" w14:textId="77777777" w:rsidR="00987334" w:rsidRDefault="00987334" w:rsidP="00132573">
      <w:pPr>
        <w:rPr>
          <w:rFonts w:asciiTheme="majorHAnsi" w:hAnsiTheme="majorHAnsi" w:cstheme="majorHAnsi"/>
          <w:b/>
          <w:i/>
          <w:sz w:val="22"/>
          <w:szCs w:val="22"/>
        </w:rPr>
      </w:pPr>
    </w:p>
    <w:p w14:paraId="6C28D599" w14:textId="77777777" w:rsidR="00987334" w:rsidRDefault="00987334" w:rsidP="00132573">
      <w:pPr>
        <w:rPr>
          <w:rFonts w:asciiTheme="majorHAnsi" w:hAnsiTheme="majorHAnsi" w:cstheme="majorHAnsi"/>
          <w:b/>
          <w:i/>
          <w:sz w:val="22"/>
          <w:szCs w:val="22"/>
        </w:rPr>
      </w:pPr>
    </w:p>
    <w:p w14:paraId="6F8A2C56" w14:textId="77777777" w:rsidR="00987334" w:rsidRDefault="00987334" w:rsidP="00132573">
      <w:pPr>
        <w:rPr>
          <w:rFonts w:asciiTheme="majorHAnsi" w:hAnsiTheme="majorHAnsi" w:cstheme="majorHAnsi"/>
          <w:b/>
          <w:i/>
          <w:sz w:val="22"/>
          <w:szCs w:val="22"/>
        </w:rPr>
      </w:pPr>
    </w:p>
    <w:p w14:paraId="229C9E00" w14:textId="77777777" w:rsidR="00987334" w:rsidRDefault="00987334" w:rsidP="00132573">
      <w:pPr>
        <w:rPr>
          <w:rFonts w:asciiTheme="majorHAnsi" w:hAnsiTheme="majorHAnsi" w:cstheme="majorHAnsi"/>
          <w:b/>
          <w:i/>
          <w:sz w:val="22"/>
          <w:szCs w:val="22"/>
        </w:rPr>
      </w:pPr>
    </w:p>
    <w:p w14:paraId="5171AFC6" w14:textId="77777777" w:rsidR="00987334" w:rsidRDefault="00987334" w:rsidP="00132573">
      <w:pPr>
        <w:rPr>
          <w:rFonts w:asciiTheme="majorHAnsi" w:hAnsiTheme="majorHAnsi" w:cstheme="majorHAnsi"/>
          <w:b/>
          <w:i/>
          <w:sz w:val="22"/>
          <w:szCs w:val="22"/>
        </w:rPr>
      </w:pPr>
    </w:p>
    <w:p w14:paraId="72271AA7" w14:textId="77777777" w:rsidR="00987334" w:rsidRDefault="00987334" w:rsidP="00132573">
      <w:pPr>
        <w:rPr>
          <w:rFonts w:asciiTheme="majorHAnsi" w:hAnsiTheme="majorHAnsi" w:cstheme="majorHAnsi"/>
          <w:b/>
          <w:i/>
          <w:sz w:val="22"/>
          <w:szCs w:val="22"/>
        </w:rPr>
      </w:pPr>
    </w:p>
    <w:p w14:paraId="2A83A801" w14:textId="77777777" w:rsidR="00987334" w:rsidRDefault="00987334" w:rsidP="00132573">
      <w:pPr>
        <w:rPr>
          <w:rFonts w:asciiTheme="majorHAnsi" w:hAnsiTheme="majorHAnsi" w:cstheme="majorHAnsi"/>
          <w:b/>
          <w:i/>
          <w:sz w:val="22"/>
          <w:szCs w:val="22"/>
        </w:rPr>
      </w:pPr>
    </w:p>
    <w:p w14:paraId="72B75259" w14:textId="77777777" w:rsidR="00987334" w:rsidRDefault="00987334" w:rsidP="00132573">
      <w:pPr>
        <w:rPr>
          <w:rFonts w:asciiTheme="majorHAnsi" w:hAnsiTheme="majorHAnsi" w:cstheme="majorHAnsi"/>
          <w:b/>
          <w:i/>
          <w:sz w:val="22"/>
          <w:szCs w:val="22"/>
        </w:rPr>
      </w:pPr>
    </w:p>
    <w:p w14:paraId="3FD576A1" w14:textId="77777777" w:rsidR="00987334" w:rsidRDefault="00987334" w:rsidP="00132573">
      <w:pPr>
        <w:rPr>
          <w:rFonts w:asciiTheme="majorHAnsi" w:hAnsiTheme="majorHAnsi" w:cstheme="majorHAnsi"/>
          <w:b/>
          <w:i/>
          <w:sz w:val="22"/>
          <w:szCs w:val="22"/>
        </w:rPr>
      </w:pPr>
    </w:p>
    <w:p w14:paraId="3D3D1CCC" w14:textId="77777777" w:rsidR="00987334" w:rsidRDefault="00987334" w:rsidP="00132573">
      <w:pPr>
        <w:rPr>
          <w:rFonts w:asciiTheme="majorHAnsi" w:hAnsiTheme="majorHAnsi" w:cstheme="majorHAnsi"/>
          <w:b/>
          <w:i/>
          <w:sz w:val="22"/>
          <w:szCs w:val="22"/>
        </w:rPr>
      </w:pPr>
    </w:p>
    <w:p w14:paraId="24F12919" w14:textId="77777777" w:rsidR="00987334" w:rsidRDefault="00987334" w:rsidP="00132573">
      <w:pPr>
        <w:rPr>
          <w:rFonts w:asciiTheme="majorHAnsi" w:hAnsiTheme="majorHAnsi" w:cstheme="majorHAnsi"/>
          <w:b/>
          <w:i/>
          <w:sz w:val="22"/>
          <w:szCs w:val="22"/>
        </w:rPr>
      </w:pPr>
    </w:p>
    <w:bookmarkEnd w:id="62"/>
    <w:bookmarkEnd w:id="63"/>
    <w:p w14:paraId="64CF5348" w14:textId="00A411A2" w:rsidR="00021A41" w:rsidRPr="00D066DA" w:rsidRDefault="00021A41" w:rsidP="009A6C45">
      <w:pPr>
        <w:rPr>
          <w:rFonts w:asciiTheme="majorHAnsi" w:hAnsiTheme="majorHAnsi" w:cstheme="majorHAnsi"/>
        </w:rPr>
      </w:pPr>
    </w:p>
    <w:sectPr w:rsidR="00021A41" w:rsidRPr="00D066DA"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020A" w14:textId="77777777" w:rsidR="00070C00" w:rsidRDefault="00070C00" w:rsidP="001320DB">
      <w:r>
        <w:separator/>
      </w:r>
    </w:p>
  </w:endnote>
  <w:endnote w:type="continuationSeparator" w:id="0">
    <w:p w14:paraId="799719BD" w14:textId="77777777" w:rsidR="00070C00" w:rsidRDefault="00070C00"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EB7D73" w:rsidRPr="00CE5AD6" w:rsidRDefault="00EB7D73"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2E1212E2" w:rsidR="00EB7D73" w:rsidRPr="00021A41" w:rsidRDefault="00EB7D73"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EB7D73" w:rsidRPr="00CE5AD6" w:rsidRDefault="00EB7D73"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70B62BB" w:rsidR="00EB7D73" w:rsidRPr="00021A41" w:rsidRDefault="00EB7D73"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53B3" w14:textId="77777777" w:rsidR="00070C00" w:rsidRDefault="00070C00" w:rsidP="001320DB">
      <w:r>
        <w:separator/>
      </w:r>
    </w:p>
  </w:footnote>
  <w:footnote w:type="continuationSeparator" w:id="0">
    <w:p w14:paraId="01D8AA88" w14:textId="77777777" w:rsidR="00070C00" w:rsidRDefault="00070C00" w:rsidP="001320DB">
      <w:r>
        <w:continuationSeparator/>
      </w:r>
    </w:p>
  </w:footnote>
  <w:footnote w:id="1">
    <w:p w14:paraId="4EE4F809" w14:textId="77777777" w:rsidR="00EB7D73" w:rsidRPr="007474F4" w:rsidRDefault="00EB7D73"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49FC002" w14:textId="263E6E2D" w:rsidR="00EB7D73" w:rsidRPr="00090567" w:rsidRDefault="00EB7D73" w:rsidP="00090567">
      <w:pPr>
        <w:pStyle w:val="Tekstprzypisudolnego"/>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3">
    <w:p w14:paraId="30380862" w14:textId="697BF689" w:rsidR="00EB7D73" w:rsidRDefault="00EB7D73" w:rsidP="00090567">
      <w:pPr>
        <w:pStyle w:val="Tekstprzypisudolnego"/>
        <w:jc w:val="both"/>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Zgodnie z wymaganiami Zamawiającego określonymi w szczegółowym opisie przedmiotu zamówienia podmiot przeprowadzający musi posiadać status co najmniej „SAP Partner” – należy wskazać właściwe dane</w:t>
      </w:r>
      <w:r>
        <w:rPr>
          <w:rFonts w:asciiTheme="majorHAnsi" w:hAnsiTheme="majorHAnsi" w:cstheme="majorHAnsi"/>
          <w:sz w:val="18"/>
          <w:szCs w:val="18"/>
        </w:rPr>
        <w:t xml:space="preserve">. W przypadku korzystania </w:t>
      </w:r>
      <w:r>
        <w:rPr>
          <w:rFonts w:asciiTheme="majorHAnsi" w:hAnsiTheme="majorHAnsi" w:cstheme="majorHAnsi"/>
          <w:sz w:val="18"/>
          <w:szCs w:val="18"/>
        </w:rPr>
        <w:br/>
        <w:t>z podwykonawstwa należy dodatkowo wskazać nazwę podwykonawcy.</w:t>
      </w:r>
    </w:p>
  </w:footnote>
  <w:footnote w:id="4">
    <w:p w14:paraId="2ABF404B" w14:textId="5A7B19F3" w:rsidR="00EB7D73" w:rsidRPr="00634ADA" w:rsidRDefault="00EB7D73"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EB7D73" w:rsidRPr="00545E43" w:rsidRDefault="00EB7D73"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EB7D73" w:rsidRDefault="00EB7D73"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CD447EC"/>
    <w:multiLevelType w:val="hybridMultilevel"/>
    <w:tmpl w:val="EF68FD88"/>
    <w:lvl w:ilvl="0" w:tplc="04150011">
      <w:start w:val="1"/>
      <w:numFmt w:val="decimal"/>
      <w:lvlText w:val="%1)"/>
      <w:lvlJc w:val="left"/>
      <w:pPr>
        <w:ind w:left="1434" w:hanging="360"/>
      </w:pPr>
      <w:rPr>
        <w:rFonts w:hint="default"/>
        <w:b w:val="0"/>
        <w:i w:val="0"/>
        <w:strike w:val="0"/>
        <w:dstrike w:val="0"/>
        <w:sz w:val="22"/>
        <w:szCs w:val="22"/>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8"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5" w15:restartNumberingAfterBreak="0">
    <w:nsid w:val="25642677"/>
    <w:multiLevelType w:val="hybridMultilevel"/>
    <w:tmpl w:val="1F3CAE4C"/>
    <w:lvl w:ilvl="0" w:tplc="0E10C91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7"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793347"/>
    <w:multiLevelType w:val="hybridMultilevel"/>
    <w:tmpl w:val="B37C5422"/>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1"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F54989"/>
    <w:multiLevelType w:val="hybridMultilevel"/>
    <w:tmpl w:val="856C0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9"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E732FA"/>
    <w:multiLevelType w:val="hybridMultilevel"/>
    <w:tmpl w:val="B37C5422"/>
    <w:lvl w:ilvl="0" w:tplc="FFFFFFFF">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47"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6"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60" w15:restartNumberingAfterBreak="0">
    <w:nsid w:val="673121AC"/>
    <w:multiLevelType w:val="hybridMultilevel"/>
    <w:tmpl w:val="38BCEE20"/>
    <w:lvl w:ilvl="0" w:tplc="04150011">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3" w15:restartNumberingAfterBreak="0">
    <w:nsid w:val="6EB86A3A"/>
    <w:multiLevelType w:val="hybridMultilevel"/>
    <w:tmpl w:val="D7F6A162"/>
    <w:lvl w:ilvl="0" w:tplc="0415000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CD254CC"/>
    <w:multiLevelType w:val="hybridMultilevel"/>
    <w:tmpl w:val="95566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739113">
    <w:abstractNumId w:val="12"/>
  </w:num>
  <w:num w:numId="2" w16cid:durableId="1225489270">
    <w:abstractNumId w:val="39"/>
  </w:num>
  <w:num w:numId="3" w16cid:durableId="1041780577">
    <w:abstractNumId w:val="64"/>
  </w:num>
  <w:num w:numId="4" w16cid:durableId="765881834">
    <w:abstractNumId w:val="28"/>
  </w:num>
  <w:num w:numId="5" w16cid:durableId="505092958">
    <w:abstractNumId w:val="51"/>
  </w:num>
  <w:num w:numId="6" w16cid:durableId="2056274020">
    <w:abstractNumId w:val="48"/>
  </w:num>
  <w:num w:numId="7" w16cid:durableId="529805969">
    <w:abstractNumId w:val="7"/>
  </w:num>
  <w:num w:numId="8" w16cid:durableId="1386179547">
    <w:abstractNumId w:val="33"/>
  </w:num>
  <w:num w:numId="9" w16cid:durableId="218178488">
    <w:abstractNumId w:val="47"/>
  </w:num>
  <w:num w:numId="10" w16cid:durableId="1651599213">
    <w:abstractNumId w:val="52"/>
  </w:num>
  <w:num w:numId="11" w16cid:durableId="766384308">
    <w:abstractNumId w:val="43"/>
  </w:num>
  <w:num w:numId="12" w16cid:durableId="342124767">
    <w:abstractNumId w:val="53"/>
  </w:num>
  <w:num w:numId="13" w16cid:durableId="143664300">
    <w:abstractNumId w:val="8"/>
  </w:num>
  <w:num w:numId="14" w16cid:durableId="1754816516">
    <w:abstractNumId w:val="10"/>
  </w:num>
  <w:num w:numId="15" w16cid:durableId="1303391338">
    <w:abstractNumId w:val="37"/>
  </w:num>
  <w:num w:numId="16" w16cid:durableId="711883643">
    <w:abstractNumId w:val="9"/>
  </w:num>
  <w:num w:numId="17" w16cid:durableId="1947156097">
    <w:abstractNumId w:val="41"/>
  </w:num>
  <w:num w:numId="18" w16cid:durableId="682708771">
    <w:abstractNumId w:val="70"/>
  </w:num>
  <w:num w:numId="19" w16cid:durableId="1105072719">
    <w:abstractNumId w:val="36"/>
  </w:num>
  <w:num w:numId="20" w16cid:durableId="35814809">
    <w:abstractNumId w:val="14"/>
  </w:num>
  <w:num w:numId="21" w16cid:durableId="957761801">
    <w:abstractNumId w:val="40"/>
  </w:num>
  <w:num w:numId="22" w16cid:durableId="448935320">
    <w:abstractNumId w:val="66"/>
  </w:num>
  <w:num w:numId="23" w16cid:durableId="1481116336">
    <w:abstractNumId w:val="67"/>
  </w:num>
  <w:num w:numId="24" w16cid:durableId="20206489">
    <w:abstractNumId w:val="54"/>
  </w:num>
  <w:num w:numId="25" w16cid:durableId="553934732">
    <w:abstractNumId w:val="19"/>
  </w:num>
  <w:num w:numId="26" w16cid:durableId="315113345">
    <w:abstractNumId w:val="58"/>
  </w:num>
  <w:num w:numId="27" w16cid:durableId="937254848">
    <w:abstractNumId w:val="23"/>
  </w:num>
  <w:num w:numId="28" w16cid:durableId="1384019769">
    <w:abstractNumId w:val="22"/>
  </w:num>
  <w:num w:numId="29" w16cid:durableId="2147234678">
    <w:abstractNumId w:val="56"/>
  </w:num>
  <w:num w:numId="30" w16cid:durableId="1364134492">
    <w:abstractNumId w:val="16"/>
  </w:num>
  <w:num w:numId="31" w16cid:durableId="1577789796">
    <w:abstractNumId w:val="5"/>
  </w:num>
  <w:num w:numId="32" w16cid:durableId="1761171868">
    <w:abstractNumId w:val="44"/>
  </w:num>
  <w:num w:numId="33" w16cid:durableId="352727830">
    <w:abstractNumId w:val="45"/>
  </w:num>
  <w:num w:numId="34" w16cid:durableId="1466776012">
    <w:abstractNumId w:val="18"/>
  </w:num>
  <w:num w:numId="35" w16cid:durableId="1296718780">
    <w:abstractNumId w:val="50"/>
  </w:num>
  <w:num w:numId="36" w16cid:durableId="1690719459">
    <w:abstractNumId w:val="29"/>
  </w:num>
  <w:num w:numId="37" w16cid:durableId="1054737360">
    <w:abstractNumId w:val="61"/>
  </w:num>
  <w:num w:numId="38" w16cid:durableId="101146531">
    <w:abstractNumId w:val="42"/>
  </w:num>
  <w:num w:numId="39" w16cid:durableId="946624680">
    <w:abstractNumId w:val="31"/>
  </w:num>
  <w:num w:numId="40" w16cid:durableId="130488911">
    <w:abstractNumId w:val="21"/>
  </w:num>
  <w:num w:numId="41" w16cid:durableId="1728604360">
    <w:abstractNumId w:val="11"/>
  </w:num>
  <w:num w:numId="42" w16cid:durableId="1551921702">
    <w:abstractNumId w:val="15"/>
  </w:num>
  <w:num w:numId="43" w16cid:durableId="363792754">
    <w:abstractNumId w:val="20"/>
  </w:num>
  <w:num w:numId="44" w16cid:durableId="1709792662">
    <w:abstractNumId w:val="25"/>
  </w:num>
  <w:num w:numId="45" w16cid:durableId="496962548">
    <w:abstractNumId w:val="27"/>
  </w:num>
  <w:num w:numId="46" w16cid:durableId="554632681">
    <w:abstractNumId w:val="0"/>
  </w:num>
  <w:num w:numId="47" w16cid:durableId="1832212933">
    <w:abstractNumId w:val="1"/>
  </w:num>
  <w:num w:numId="48" w16cid:durableId="1555043570">
    <w:abstractNumId w:val="2"/>
  </w:num>
  <w:num w:numId="49" w16cid:durableId="71398290">
    <w:abstractNumId w:val="3"/>
  </w:num>
  <w:num w:numId="50" w16cid:durableId="807011770">
    <w:abstractNumId w:val="4"/>
  </w:num>
  <w:num w:numId="51" w16cid:durableId="1800686875">
    <w:abstractNumId w:val="17"/>
  </w:num>
  <w:num w:numId="52" w16cid:durableId="1314022822">
    <w:abstractNumId w:val="59"/>
  </w:num>
  <w:num w:numId="53" w16cid:durableId="2052681697">
    <w:abstractNumId w:val="55"/>
  </w:num>
  <w:num w:numId="54" w16cid:durableId="174269368">
    <w:abstractNumId w:val="38"/>
  </w:num>
  <w:num w:numId="55" w16cid:durableId="35548181">
    <w:abstractNumId w:val="32"/>
  </w:num>
  <w:num w:numId="56" w16cid:durableId="1482623276">
    <w:abstractNumId w:val="24"/>
  </w:num>
  <w:num w:numId="57" w16cid:durableId="538513883">
    <w:abstractNumId w:val="6"/>
  </w:num>
  <w:num w:numId="58" w16cid:durableId="711731251">
    <w:abstractNumId w:val="49"/>
  </w:num>
  <w:num w:numId="59" w16cid:durableId="859396991">
    <w:abstractNumId w:val="26"/>
  </w:num>
  <w:num w:numId="60" w16cid:durableId="1117140317">
    <w:abstractNumId w:val="62"/>
  </w:num>
  <w:num w:numId="61" w16cid:durableId="967128447">
    <w:abstractNumId w:val="57"/>
  </w:num>
  <w:num w:numId="62" w16cid:durableId="1801458114">
    <w:abstractNumId w:val="65"/>
  </w:num>
  <w:num w:numId="63" w16cid:durableId="940190133">
    <w:abstractNumId w:val="68"/>
  </w:num>
  <w:num w:numId="64" w16cid:durableId="1781339228">
    <w:abstractNumId w:val="34"/>
  </w:num>
  <w:num w:numId="65" w16cid:durableId="889805853">
    <w:abstractNumId w:val="35"/>
  </w:num>
  <w:num w:numId="66" w16cid:durableId="2134712397">
    <w:abstractNumId w:val="13"/>
  </w:num>
  <w:num w:numId="67" w16cid:durableId="989748017">
    <w:abstractNumId w:val="63"/>
  </w:num>
  <w:num w:numId="68" w16cid:durableId="702828635">
    <w:abstractNumId w:val="69"/>
  </w:num>
  <w:num w:numId="69" w16cid:durableId="1646422959">
    <w:abstractNumId w:val="30"/>
  </w:num>
  <w:num w:numId="70" w16cid:durableId="1528837170">
    <w:abstractNumId w:val="46"/>
  </w:num>
  <w:num w:numId="71" w16cid:durableId="1112744130">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11E17"/>
    <w:rsid w:val="00021A41"/>
    <w:rsid w:val="00034898"/>
    <w:rsid w:val="00037C37"/>
    <w:rsid w:val="0004430F"/>
    <w:rsid w:val="00064CAE"/>
    <w:rsid w:val="00070C00"/>
    <w:rsid w:val="00073959"/>
    <w:rsid w:val="00076035"/>
    <w:rsid w:val="00076217"/>
    <w:rsid w:val="00086A12"/>
    <w:rsid w:val="00090567"/>
    <w:rsid w:val="00090668"/>
    <w:rsid w:val="000A287A"/>
    <w:rsid w:val="000A6600"/>
    <w:rsid w:val="000C11D7"/>
    <w:rsid w:val="000D14BD"/>
    <w:rsid w:val="000D5230"/>
    <w:rsid w:val="000D5784"/>
    <w:rsid w:val="000F08AF"/>
    <w:rsid w:val="00100572"/>
    <w:rsid w:val="00114BFE"/>
    <w:rsid w:val="00120250"/>
    <w:rsid w:val="001218AA"/>
    <w:rsid w:val="00126701"/>
    <w:rsid w:val="00127887"/>
    <w:rsid w:val="001320DB"/>
    <w:rsid w:val="00132573"/>
    <w:rsid w:val="001378A4"/>
    <w:rsid w:val="00177486"/>
    <w:rsid w:val="001801FE"/>
    <w:rsid w:val="00193241"/>
    <w:rsid w:val="001A058E"/>
    <w:rsid w:val="001A242D"/>
    <w:rsid w:val="001A3C81"/>
    <w:rsid w:val="001C6FA5"/>
    <w:rsid w:val="001C7818"/>
    <w:rsid w:val="001D036E"/>
    <w:rsid w:val="001E127A"/>
    <w:rsid w:val="001F2A44"/>
    <w:rsid w:val="001F6107"/>
    <w:rsid w:val="00203A46"/>
    <w:rsid w:val="00203F9D"/>
    <w:rsid w:val="0021217F"/>
    <w:rsid w:val="002275AA"/>
    <w:rsid w:val="002364E1"/>
    <w:rsid w:val="002467E6"/>
    <w:rsid w:val="002707A6"/>
    <w:rsid w:val="00271666"/>
    <w:rsid w:val="00287739"/>
    <w:rsid w:val="002A509E"/>
    <w:rsid w:val="002A5A11"/>
    <w:rsid w:val="002A6238"/>
    <w:rsid w:val="002C70D9"/>
    <w:rsid w:val="002D4825"/>
    <w:rsid w:val="002E354C"/>
    <w:rsid w:val="0030077A"/>
    <w:rsid w:val="003010F9"/>
    <w:rsid w:val="00320DF7"/>
    <w:rsid w:val="0033589B"/>
    <w:rsid w:val="00342110"/>
    <w:rsid w:val="00352F35"/>
    <w:rsid w:val="00361E73"/>
    <w:rsid w:val="0036203A"/>
    <w:rsid w:val="00373ABA"/>
    <w:rsid w:val="003855FA"/>
    <w:rsid w:val="003978DE"/>
    <w:rsid w:val="003A7C94"/>
    <w:rsid w:val="003B17EF"/>
    <w:rsid w:val="003B423E"/>
    <w:rsid w:val="003B64AA"/>
    <w:rsid w:val="003D7D45"/>
    <w:rsid w:val="003E03BC"/>
    <w:rsid w:val="003F2CE3"/>
    <w:rsid w:val="00405FB7"/>
    <w:rsid w:val="00417638"/>
    <w:rsid w:val="00417815"/>
    <w:rsid w:val="00427A05"/>
    <w:rsid w:val="00430F1D"/>
    <w:rsid w:val="00432F3B"/>
    <w:rsid w:val="004355EE"/>
    <w:rsid w:val="0043779E"/>
    <w:rsid w:val="00437C94"/>
    <w:rsid w:val="00442D39"/>
    <w:rsid w:val="00453AF3"/>
    <w:rsid w:val="00456270"/>
    <w:rsid w:val="0046566F"/>
    <w:rsid w:val="004707A8"/>
    <w:rsid w:val="004822C7"/>
    <w:rsid w:val="0048508E"/>
    <w:rsid w:val="00496C54"/>
    <w:rsid w:val="004A295E"/>
    <w:rsid w:val="004A51BC"/>
    <w:rsid w:val="004B4A19"/>
    <w:rsid w:val="004C086A"/>
    <w:rsid w:val="004C7BD2"/>
    <w:rsid w:val="004D303E"/>
    <w:rsid w:val="004E2279"/>
    <w:rsid w:val="004E30CC"/>
    <w:rsid w:val="004E7236"/>
    <w:rsid w:val="0050208C"/>
    <w:rsid w:val="005029B9"/>
    <w:rsid w:val="005065A9"/>
    <w:rsid w:val="005238C9"/>
    <w:rsid w:val="00532DA9"/>
    <w:rsid w:val="00533292"/>
    <w:rsid w:val="00534FBA"/>
    <w:rsid w:val="005410EB"/>
    <w:rsid w:val="00545E43"/>
    <w:rsid w:val="00556CD1"/>
    <w:rsid w:val="00567E5C"/>
    <w:rsid w:val="005753D1"/>
    <w:rsid w:val="00585585"/>
    <w:rsid w:val="00590E0C"/>
    <w:rsid w:val="005951D1"/>
    <w:rsid w:val="005A3A9F"/>
    <w:rsid w:val="005B1BEF"/>
    <w:rsid w:val="005B6E95"/>
    <w:rsid w:val="005C4755"/>
    <w:rsid w:val="005F046E"/>
    <w:rsid w:val="005F2604"/>
    <w:rsid w:val="0060002E"/>
    <w:rsid w:val="00617186"/>
    <w:rsid w:val="00621CBF"/>
    <w:rsid w:val="00636B53"/>
    <w:rsid w:val="00637871"/>
    <w:rsid w:val="0064575B"/>
    <w:rsid w:val="00661995"/>
    <w:rsid w:val="0067254C"/>
    <w:rsid w:val="0067390D"/>
    <w:rsid w:val="006800EA"/>
    <w:rsid w:val="00687286"/>
    <w:rsid w:val="006903FA"/>
    <w:rsid w:val="00693251"/>
    <w:rsid w:val="00695315"/>
    <w:rsid w:val="006A219F"/>
    <w:rsid w:val="006A3C82"/>
    <w:rsid w:val="006A62F1"/>
    <w:rsid w:val="006C0368"/>
    <w:rsid w:val="006E14D5"/>
    <w:rsid w:val="006E3C80"/>
    <w:rsid w:val="006F6B14"/>
    <w:rsid w:val="006F6E4F"/>
    <w:rsid w:val="007074A5"/>
    <w:rsid w:val="00712994"/>
    <w:rsid w:val="00726A08"/>
    <w:rsid w:val="0074608B"/>
    <w:rsid w:val="007474F4"/>
    <w:rsid w:val="00755016"/>
    <w:rsid w:val="007666B4"/>
    <w:rsid w:val="00770A08"/>
    <w:rsid w:val="007801D9"/>
    <w:rsid w:val="007900F7"/>
    <w:rsid w:val="007955B0"/>
    <w:rsid w:val="007A4628"/>
    <w:rsid w:val="007D01ED"/>
    <w:rsid w:val="007E2F04"/>
    <w:rsid w:val="007E5996"/>
    <w:rsid w:val="007F7764"/>
    <w:rsid w:val="00800A3D"/>
    <w:rsid w:val="00801594"/>
    <w:rsid w:val="00802C44"/>
    <w:rsid w:val="0080760D"/>
    <w:rsid w:val="008146BE"/>
    <w:rsid w:val="00822333"/>
    <w:rsid w:val="00824DEE"/>
    <w:rsid w:val="00837B2A"/>
    <w:rsid w:val="0084013F"/>
    <w:rsid w:val="008413DE"/>
    <w:rsid w:val="00845DFB"/>
    <w:rsid w:val="00851FDB"/>
    <w:rsid w:val="00875640"/>
    <w:rsid w:val="008773EE"/>
    <w:rsid w:val="00877D03"/>
    <w:rsid w:val="00881AD2"/>
    <w:rsid w:val="00891EDE"/>
    <w:rsid w:val="008A0283"/>
    <w:rsid w:val="008A0B61"/>
    <w:rsid w:val="008B0763"/>
    <w:rsid w:val="008D1681"/>
    <w:rsid w:val="008D3654"/>
    <w:rsid w:val="008D5AD1"/>
    <w:rsid w:val="008F4F8F"/>
    <w:rsid w:val="0090408B"/>
    <w:rsid w:val="0091122E"/>
    <w:rsid w:val="00913AC7"/>
    <w:rsid w:val="009154B3"/>
    <w:rsid w:val="00954136"/>
    <w:rsid w:val="00956EA1"/>
    <w:rsid w:val="009653DC"/>
    <w:rsid w:val="009848D5"/>
    <w:rsid w:val="00986422"/>
    <w:rsid w:val="00987334"/>
    <w:rsid w:val="009A6C45"/>
    <w:rsid w:val="009A7C35"/>
    <w:rsid w:val="009D1DBD"/>
    <w:rsid w:val="009E318F"/>
    <w:rsid w:val="009E694D"/>
    <w:rsid w:val="009F373C"/>
    <w:rsid w:val="00A02417"/>
    <w:rsid w:val="00A17343"/>
    <w:rsid w:val="00A23CFF"/>
    <w:rsid w:val="00A30F13"/>
    <w:rsid w:val="00A3397D"/>
    <w:rsid w:val="00A643D3"/>
    <w:rsid w:val="00A66D82"/>
    <w:rsid w:val="00A66E6F"/>
    <w:rsid w:val="00A76329"/>
    <w:rsid w:val="00A84C4A"/>
    <w:rsid w:val="00A866F2"/>
    <w:rsid w:val="00A90FA2"/>
    <w:rsid w:val="00A95700"/>
    <w:rsid w:val="00AA4918"/>
    <w:rsid w:val="00AA5B04"/>
    <w:rsid w:val="00AE1EDE"/>
    <w:rsid w:val="00B002B4"/>
    <w:rsid w:val="00B07F68"/>
    <w:rsid w:val="00B1692B"/>
    <w:rsid w:val="00B170C8"/>
    <w:rsid w:val="00B515F2"/>
    <w:rsid w:val="00B5223E"/>
    <w:rsid w:val="00B53074"/>
    <w:rsid w:val="00B53414"/>
    <w:rsid w:val="00B61078"/>
    <w:rsid w:val="00B63736"/>
    <w:rsid w:val="00B7233B"/>
    <w:rsid w:val="00B846FF"/>
    <w:rsid w:val="00B851B2"/>
    <w:rsid w:val="00B9714A"/>
    <w:rsid w:val="00BA1926"/>
    <w:rsid w:val="00BA1FA4"/>
    <w:rsid w:val="00BA506A"/>
    <w:rsid w:val="00BB5B9A"/>
    <w:rsid w:val="00BF0362"/>
    <w:rsid w:val="00BF398E"/>
    <w:rsid w:val="00BF7715"/>
    <w:rsid w:val="00C01F90"/>
    <w:rsid w:val="00C15EE5"/>
    <w:rsid w:val="00C4753B"/>
    <w:rsid w:val="00C57128"/>
    <w:rsid w:val="00C63FBD"/>
    <w:rsid w:val="00C674ED"/>
    <w:rsid w:val="00C80392"/>
    <w:rsid w:val="00C82319"/>
    <w:rsid w:val="00C82A74"/>
    <w:rsid w:val="00C86773"/>
    <w:rsid w:val="00CA1A57"/>
    <w:rsid w:val="00CA29C4"/>
    <w:rsid w:val="00CC21B8"/>
    <w:rsid w:val="00CC233A"/>
    <w:rsid w:val="00CC732A"/>
    <w:rsid w:val="00CD0CBE"/>
    <w:rsid w:val="00CD34DC"/>
    <w:rsid w:val="00CD543E"/>
    <w:rsid w:val="00CE01A6"/>
    <w:rsid w:val="00CE03B2"/>
    <w:rsid w:val="00CE5AD6"/>
    <w:rsid w:val="00CE5E13"/>
    <w:rsid w:val="00CF3666"/>
    <w:rsid w:val="00D066DA"/>
    <w:rsid w:val="00D06734"/>
    <w:rsid w:val="00D07314"/>
    <w:rsid w:val="00D135BB"/>
    <w:rsid w:val="00D1480C"/>
    <w:rsid w:val="00D30B78"/>
    <w:rsid w:val="00D32BFA"/>
    <w:rsid w:val="00D3440F"/>
    <w:rsid w:val="00D45A40"/>
    <w:rsid w:val="00D504CB"/>
    <w:rsid w:val="00D71B65"/>
    <w:rsid w:val="00D7577B"/>
    <w:rsid w:val="00D77CEA"/>
    <w:rsid w:val="00D80820"/>
    <w:rsid w:val="00D834FD"/>
    <w:rsid w:val="00D90F02"/>
    <w:rsid w:val="00D96207"/>
    <w:rsid w:val="00DB1463"/>
    <w:rsid w:val="00DB4F16"/>
    <w:rsid w:val="00DD5A6E"/>
    <w:rsid w:val="00DF4E16"/>
    <w:rsid w:val="00E02018"/>
    <w:rsid w:val="00E12574"/>
    <w:rsid w:val="00E136B0"/>
    <w:rsid w:val="00E14C88"/>
    <w:rsid w:val="00E1511B"/>
    <w:rsid w:val="00E1577A"/>
    <w:rsid w:val="00E17199"/>
    <w:rsid w:val="00E178ED"/>
    <w:rsid w:val="00E27516"/>
    <w:rsid w:val="00E31152"/>
    <w:rsid w:val="00E437D3"/>
    <w:rsid w:val="00E45167"/>
    <w:rsid w:val="00E5270B"/>
    <w:rsid w:val="00E5570B"/>
    <w:rsid w:val="00E71273"/>
    <w:rsid w:val="00E72867"/>
    <w:rsid w:val="00E92126"/>
    <w:rsid w:val="00EA40EC"/>
    <w:rsid w:val="00EB1040"/>
    <w:rsid w:val="00EB7D73"/>
    <w:rsid w:val="00EC2A6C"/>
    <w:rsid w:val="00ED186D"/>
    <w:rsid w:val="00F11450"/>
    <w:rsid w:val="00F155A8"/>
    <w:rsid w:val="00F16500"/>
    <w:rsid w:val="00F21BD9"/>
    <w:rsid w:val="00F30390"/>
    <w:rsid w:val="00F350F4"/>
    <w:rsid w:val="00F458C3"/>
    <w:rsid w:val="00F608D8"/>
    <w:rsid w:val="00F62A06"/>
    <w:rsid w:val="00F67891"/>
    <w:rsid w:val="00F81CBE"/>
    <w:rsid w:val="00FA4CCF"/>
    <w:rsid w:val="00FA5E43"/>
    <w:rsid w:val="00FA73E1"/>
    <w:rsid w:val="00FB25CE"/>
    <w:rsid w:val="00FB499B"/>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DCE7-A6CE-4F02-A308-242815E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11924</Words>
  <Characters>71549</Characters>
  <Application>Microsoft Office Word</Application>
  <DocSecurity>0</DocSecurity>
  <Lines>596</Lines>
  <Paragraphs>166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5</cp:revision>
  <cp:lastPrinted>2021-09-02T09:22:00Z</cp:lastPrinted>
  <dcterms:created xsi:type="dcterms:W3CDTF">2023-05-15T06:57:00Z</dcterms:created>
  <dcterms:modified xsi:type="dcterms:W3CDTF">2023-05-15T12:03:00Z</dcterms:modified>
</cp:coreProperties>
</file>